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一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常用控件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91135" cy="211455"/>
            <wp:effectExtent l="19050" t="0" r="0" b="0"/>
            <wp:docPr id="1" name="图片 1" descr="https://images2015.cnblogs.com/blog/887164/201603/887164-20160309173922225-1875686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87164/201603/887164-20160309173922225-187568682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文本框：输入文字或表达式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38760" cy="191135"/>
            <wp:effectExtent l="19050" t="0" r="8890" b="0"/>
            <wp:docPr id="2" name="图片 2" descr="https://images2015.cnblogs.com/blog/887164/201603/887164-20160309173947429-610983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87164/201603/887164-20160309173947429-6109839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表格：设置表格的行列数，输入数字或表达式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18440" cy="184150"/>
            <wp:effectExtent l="19050" t="0" r="0" b="0"/>
            <wp:docPr id="3" name="图片 3" descr="https://images2015.cnblogs.com/blog/887164/201603/887164-20160309174315819-365812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87164/201603/887164-20160309174315819-3658123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子报表：放置子报表后，系统会自动增加一个页面，你可以在此页面上设计需要的报表。系统在打印处理时，先按主报表打印，当碰到子报表时会自动转入子报表的页面进       行打印处理，完成后继续执行主报表打印的工作，所以我们又称之为嵌套报表。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11455" cy="198120"/>
            <wp:effectExtent l="19050" t="0" r="0" b="0"/>
            <wp:docPr id="4" name="图片 4" descr="https://images2015.cnblogs.com/blog/887164/201603/887164-20160309174347757-1084713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87164/201603/887164-20160309174347757-108471388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复选框：根据布尔表达式是否为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ture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来显示是否 </w:t>
      </w:r>
      <w:r w:rsidRPr="00284D5D">
        <w:rPr>
          <w:rFonts w:ascii="宋体" w:eastAsia="宋体" w:hAnsi="宋体" w:cs="Arial" w:hint="eastAsia"/>
          <w:color w:val="FF0000"/>
          <w:kern w:val="0"/>
          <w:sz w:val="15"/>
          <w:szCs w:val="15"/>
        </w:rPr>
        <w:t>√（如性别男女）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25425" cy="191135"/>
            <wp:effectExtent l="19050" t="0" r="3175" b="0"/>
            <wp:docPr id="5" name="图片 5" descr="https://images2015.cnblogs.com/blog/887164/201603/887164-20160309174413116-131112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87164/201603/887164-20160309174413116-131112461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条形码：绑定扫描码（如静滴单），一般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Type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Code128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              </w:t>
      </w:r>
      <w:r>
        <w:rPr>
          <w:rFonts w:ascii="Calibri" w:eastAsia="宋体" w:hAnsi="Calibri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91135" cy="211455"/>
            <wp:effectExtent l="19050" t="0" r="0" b="0"/>
            <wp:docPr id="6" name="图片 6" descr="https://images2015.cnblogs.com/blog/887164/201603/887164-20160309174648850-137950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87164/201603/887164-20160309174648850-13795030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交叉表：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Matrix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              </w:t>
      </w:r>
      <w:r>
        <w:rPr>
          <w:rFonts w:ascii="Calibri" w:eastAsia="宋体" w:hAnsi="Calibri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84150" cy="184150"/>
            <wp:effectExtent l="19050" t="0" r="6350" b="0"/>
            <wp:docPr id="7" name="图片 7" descr="https://images2015.cnblogs.com/blog/887164/201603/887164-20160309174713225-275291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87164/201603/887164-20160309174713225-2752913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页面设置：设置纸张大小及页边距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              </w:t>
      </w:r>
      <w:r>
        <w:rPr>
          <w:rFonts w:ascii="Calibri" w:eastAsia="宋体" w:hAnsi="Calibri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651635" cy="191135"/>
            <wp:effectExtent l="19050" t="0" r="5715" b="0"/>
            <wp:docPr id="8" name="图片 8" descr="https://images2015.cnblogs.com/blog/887164/201603/887164-20160309174737147-485350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87164/201603/887164-20160309174737147-4853507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边框设置：设置是否显示上下左右边框以及边框线条的设置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              </w:t>
      </w:r>
      <w:r>
        <w:rPr>
          <w:rFonts w:ascii="Calibri" w:eastAsia="宋体" w:hAnsi="Calibri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40995" cy="170815"/>
            <wp:effectExtent l="19050" t="0" r="1905" b="0"/>
            <wp:docPr id="9" name="图片 9" descr="https://images2015.cnblogs.com/blog/887164/201603/887164-20160309174806647-203140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87164/201603/887164-20160309174806647-20314037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边框宽度：下拉三角可以选择边框宽度设置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二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常用报表栏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报表标题区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(ReportTitle)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：仅在第一页显示在纸张的上部。一般用于打印报表的标题等信息。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报表合计（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ReprotSummary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）：仅显示在所有数据的最后末尾。一般用于打印统计信息等。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页眉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(PageHeader)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：显示在每页的最上部。通过设置你可以让它置于报表抬头之上或者之下。一般用于打印页眉信息等。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数据区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(data)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：绑定数据源显示数据。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数据首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(Header)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：显示在所有数据源的最上部，仅打印一次。一般用于显示相关摘要信息，与页眉的区别是当该页无数据时，数据首的内容不显示且仅显示一次。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数据尾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(Footer)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：显示在所有数据源的最下部，仅打印一次。一般用于显示所有数据的合计信息。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栏首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(ColumnHeader)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：显示在每页数据源的上部，它在每页均显示。因此一般用于打印数据源字段的栏目信息。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栏尾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(ColumnHeader)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：显示在每页数据源的下部，它在每页均显示。一般可用于统计显示每页数据的页合计信息。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分组页眉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(GroupHeader)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：用于显示分组数据，在每一个分组开始显示。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分组页脚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(GroupFooter)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：与群组首一一对应。一般用于显示分组数据的统计信息。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页脚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(PageFooter)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：显示在每页的最底部。一般用于打印页序等信息。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三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常用功能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1.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添加报表栏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将光标置于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设置报表拦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弹出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段编辑器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，再选择添加或删除段。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添加段的时候要注意：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1)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选择添加段的位置，如想添加子数据区，则选中要添加父数据区，点击添加“数据区”即可，如图所示：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lastRenderedPageBreak/>
        <w:t>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364615" cy="2265680"/>
            <wp:effectExtent l="19050" t="0" r="6985" b="0"/>
            <wp:docPr id="10" name="图片 10" descr="https://images2015.cnblogs.com/blog/887164/201603/887164-20160309175042335-711521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87164/201603/887164-20160309175042335-71152166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835785" cy="4012565"/>
            <wp:effectExtent l="19050" t="0" r="0" b="0"/>
            <wp:docPr id="11" name="图片 11" descr="https://images2015.cnblogs.com/blog/887164/201603/887164-20160309175053522-14500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87164/201603/887164-20160309175053522-14500284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838450" cy="1774190"/>
            <wp:effectExtent l="19050" t="0" r="0" b="0"/>
            <wp:docPr id="12" name="图片 12" descr="https://images2015.cnblogs.com/blog/887164/201603/887164-20160309175101116-1121658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87164/201603/887164-20160309175101116-112165848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  2)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若添加的数据区与原数据区平级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,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任选段（除数据区外），点击添加“数据区”即可，如图所示：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lastRenderedPageBreak/>
        <w:t>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364615" cy="2265680"/>
            <wp:effectExtent l="19050" t="0" r="6985" b="0"/>
            <wp:docPr id="13" name="图片 13" descr="https://images2015.cnblogs.com/blog/887164/201603/887164-20160309175212710-1798425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87164/201603/887164-20160309175212710-17984251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245360" cy="4810760"/>
            <wp:effectExtent l="19050" t="0" r="2540" b="0"/>
            <wp:docPr id="14" name="图片 14" descr="https://images2015.cnblogs.com/blog/887164/201603/887164-20160309175221304-1270775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887164/201603/887164-20160309175221304-127077509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173095" cy="1391920"/>
            <wp:effectExtent l="19050" t="0" r="8255" b="0"/>
            <wp:docPr id="15" name="图片 15" descr="https://images2015.cnblogs.com/blog/887164/201603/887164-20160309175229804-101061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887164/201603/887164-20160309175229804-101061763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2.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添加数据源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选择菜单栏的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数据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，在下拉框中选中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选择数据源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，弹出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选择报表数据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框，里面会列出已经传出的数据源，勾选需要的数据源，点击确定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,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此时界面右边“数据”列表中即显示当前所选中的数据源，选中数据源，右键选择“查看数据”，即可显示当前数据源中所含有的数据：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lastRenderedPageBreak/>
        <w:t>            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412240" cy="894080"/>
            <wp:effectExtent l="19050" t="0" r="0" b="0"/>
            <wp:docPr id="16" name="图片 16" descr="https://images2015.cnblogs.com/blog/887164/201603/887164-20160309175321007-1376011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887164/201603/887164-20160309175321007-137601123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743200" cy="3180080"/>
            <wp:effectExtent l="19050" t="0" r="0" b="0"/>
            <wp:docPr id="17" name="图片 17" descr="https://images2015.cnblogs.com/blog/887164/201603/887164-20160309175334272-15634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887164/201603/887164-20160309175334272-156345918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303655" cy="307340"/>
            <wp:effectExtent l="19050" t="0" r="0" b="0"/>
            <wp:docPr id="18" name="图片 18" descr="https://images2015.cnblogs.com/blog/887164/201603/887164-20160309175359679-173196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887164/201603/887164-20160309175359679-17319685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657985" cy="866775"/>
            <wp:effectExtent l="19050" t="0" r="0" b="0"/>
            <wp:docPr id="19" name="图片 19" descr="https://images2015.cnblogs.com/blog/887164/201603/887164-20160309175423944-104382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887164/201603/887164-20160309175423944-10438208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5888990" cy="866775"/>
            <wp:effectExtent l="19050" t="0" r="0" b="0"/>
            <wp:docPr id="20" name="图片 20" descr="https://images2015.cnblogs.com/blog/887164/201603/887164-20160309175437194-101968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887164/201603/887164-20160309175437194-10196835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3.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添加系统变量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对于部分变量可能取自当前系统，如时间，页码，序号等，此时选择系统变量中相应的变量即可，如图：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                                                             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412240" cy="1978660"/>
            <wp:effectExtent l="19050" t="0" r="0" b="0"/>
            <wp:docPr id="21" name="图片 21" descr="https://images2015.cnblogs.com/blog/887164/201603/887164-20160309175549679-419920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887164/201603/887164-20160309175549679-41992009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4.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添加汇总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对于一些报表，需要在数据尾添加合计行，此时需要手动添加合计，弹出汇总项编辑器，再在汇总项编辑器中添加汇总数据源。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                                  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528060" cy="4435475"/>
            <wp:effectExtent l="19050" t="0" r="0" b="0"/>
            <wp:docPr id="22" name="图片 22" descr="https://images2015.cnblogs.com/blog/887164/201603/887164-20160309175707741-1292273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887164/201603/887164-20160309175707741-129227365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在汇总名称一栏可以自命名一个合计名称；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                                   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047240" cy="764540"/>
            <wp:effectExtent l="19050" t="0" r="0" b="0"/>
            <wp:docPr id="23" name="图片 23" descr="https://images2015.cnblogs.com/blog/887164/201603/887164-20160309175733710-12901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887164/201603/887164-20160309175733710-12901196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数据列或公式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中可以选择汇总的数据源；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计算段中每一列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可以选择参与汇总的数据区；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计算满足下面条件的行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中可以做过滤，在写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total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时会出现计算某种类型的和，比如计算总人次分在职和退休之和，此时在写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total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时就需要写限制条件进行过滤。如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[Table1.GRXZ]=="1"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；如图：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                                                   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514090" cy="4401185"/>
            <wp:effectExtent l="19050" t="0" r="0" b="0"/>
            <wp:docPr id="24" name="图片 24" descr="https://images2015.cnblogs.com/blog/887164/201603/887164-20160309175808397-48526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887164/201603/887164-20160309175808397-48526975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5.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添加过滤、排序、分组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双击数据区，弹出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编辑数据段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，可以进行数据源的选择、排序、过滤。如图：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                                         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4912995" cy="2811145"/>
            <wp:effectExtent l="19050" t="0" r="1905" b="0"/>
            <wp:docPr id="25" name="图片 25" descr="https://images2015.cnblogs.com/blog/887164/201603/887164-20160309175854288-231608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887164/201603/887164-20160309175854288-23160866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四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常用属性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1.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页面设置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用于显示总的页数（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TotalPages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），例如：页脚显示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第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1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页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/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共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20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页。系统第一遍扫描报表时计算出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TotalPages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，然后第二遍实际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生成报表。如果不使用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Double pass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，则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TotalPages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返回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0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，所以必须设置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report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的属性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doublepass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true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；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设置方法：点击报表树，单击报表树最顶端图标，点击属性，选择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doublepass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true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；也可直接在属性框中选择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report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，进行相关属性设置！如图：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                                    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265680" cy="211455"/>
            <wp:effectExtent l="19050" t="0" r="1270" b="0"/>
            <wp:docPr id="26" name="图片 26" descr="https://images2015.cnblogs.com/blog/887164/201603/887164-20160309175926944-1823137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887164/201603/887164-20160309175926944-182313777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517775" cy="1112520"/>
            <wp:effectExtent l="19050" t="0" r="0" b="0"/>
            <wp:docPr id="27" name="图片 27" descr="https://images2015.cnblogs.com/blog/887164/201603/887164-20160309175938835-249420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887164/201603/887164-20160309175938835-24942019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2.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打印设置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对于套打模板，样式在纸张上已经固定了（如处方笺、收费发票），只需要按照原定的样张将数据填充进去，在绘制的时候，需要用直尺良好尺寸，为了能够有一个更好的效果，一般把页面上已经存在不需要再打印出来的也画出来，但是需要设置属性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printable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”为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false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：表示打印不显示，若想在预览的时候就不要看到那些不需要打印的，则需设置属性“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Visible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”为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false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：表示预览不显示。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3.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格式设置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报表中有的数据需要按照规定的格式去显示，如需要把时间的格式改变一下，选中当前数据，右键单击，点击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format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（或在属性栏中选择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format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），在弹出的选择格式框中选择需要的格式。若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format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中没有需要的格式，则需要在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custom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中自定义，比如我需要把时间设置为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2012-09-09 11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：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22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：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23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，此时可以在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custom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中填时间显示格式：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yyyy-MM-dd HH:mm:ss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。注意有的需要显示上午还是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下午，表示上午下午的格式是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，具体相关设置可以参照已存在的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format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进行编辑！如图：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                                                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060575" cy="791845"/>
            <wp:effectExtent l="19050" t="0" r="0" b="0"/>
            <wp:docPr id="28" name="图片 28" descr="https://images2015.cnblogs.com/blog/887164/201603/887164-20160309180005632-46883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887164/201603/887164-20160309180005632-46883302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834765" cy="3602990"/>
            <wp:effectExtent l="19050" t="0" r="0" b="0"/>
            <wp:docPr id="29" name="图片 29" descr="https://images2015.cnblogs.com/blog/887164/201603/887164-20160309180021319-982724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887164/201603/887164-20160309180021319-98272462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            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4.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显示设置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对于有些数据，名称较长，在行高固定的情况下，系统默认为自动换行，此时两者均不能完全显示不能完全显示，比如，此时按照客户的需求，若要求自动截断，则设置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WordWrap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”为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false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（即不自动换行），若要求全部显示，则需要让该数据有按照单元格大小自动缩放功能，设置属性“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AutoShrink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”为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fontsize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或者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fontwith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。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5.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边框设置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边框可以通过工具栏设置，此时设置边框是根据外界框的大小来显示，下边框的设置也可以通过设置下划线，此时下边框的长度是根据数据显示的长度来决定，还可以设置属性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underline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”为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true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，此时也是根据边框的大小来显示的。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6.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表格设置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1)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表格的行列数：通过属性设置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ColumnCount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（列）和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RowCount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（行）设置。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2)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合并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/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分割单元格：选中需要合并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/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分割的单元格，右键单击，选择“合并单元格”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/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“分割单元格”，如图：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           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449830" cy="1446530"/>
            <wp:effectExtent l="19050" t="0" r="7620" b="0"/>
            <wp:docPr id="30" name="图片 30" descr="https://images2015.cnblogs.com/blog/887164/201603/887164-20160309180045960-4375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887164/201603/887164-20160309180045960-4375551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3)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插入行列：选中某行、某列，右键单击，选择需要插入的位置，如图：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                  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610360" cy="1351280"/>
            <wp:effectExtent l="19050" t="0" r="8890" b="0"/>
            <wp:docPr id="31" name="图片 31" descr="https://images2015.cnblogs.com/blog/887164/201603/887164-20160309180123444-872218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887164/201603/887164-20160309180123444-87221813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429510" cy="1446530"/>
            <wp:effectExtent l="19050" t="0" r="8890" b="0"/>
            <wp:docPr id="32" name="图片 32" descr="https://images2015.cnblogs.com/blog/887164/201603/887164-20160309180133913-1799354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887164/201603/887164-20160309180133913-179935407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五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常用代码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1.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在文本编辑器中编写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Fastreport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软件自身带了很多功能实现数据的转换，直接在编辑框中即可实现。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494155" cy="2026920"/>
            <wp:effectExtent l="19050" t="0" r="0" b="0"/>
            <wp:docPr id="33" name="图片 33" descr="https://images2015.cnblogs.com/blog/887164/201603/887164-20160309180206179-119423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887164/201603/887164-20160309180206179-119423763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常用的功能有：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            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                                      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160145" cy="1719580"/>
            <wp:effectExtent l="19050" t="0" r="1905" b="0"/>
            <wp:docPr id="34" name="图片 34" descr="https://images2015.cnblogs.com/blog/887164/201603/887164-20160309180238960-2135731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887164/201603/887164-20160309180238960-2135731799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选择语句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IFF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；控制语句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Switch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；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231390" cy="497840"/>
            <wp:effectExtent l="19050" t="0" r="0" b="0"/>
            <wp:docPr id="35" name="图片 35" descr="https://images2015.cnblogs.com/blog/887164/201603/887164-20160309180359741-138716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887164/201603/887164-20160309180359741-138716493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截取字符串语句SubString，在text列表中选择SubString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890395" cy="3077845"/>
            <wp:effectExtent l="19050" t="0" r="0" b="0"/>
            <wp:docPr id="36" name="图片 36" descr="https://images2015.cnblogs.com/blog/887164/201603/887164-20160309180445413-1424668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887164/201603/887164-20160309180445413-142466819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截取时间语句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Date&amp;Time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lastRenderedPageBreak/>
        <w:t>                                         </w:t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112520" cy="2620645"/>
            <wp:effectExtent l="19050" t="0" r="0" b="0"/>
            <wp:docPr id="37" name="图片 37" descr="https://images2015.cnblogs.com/blog/887164/201603/887164-20160309180500069-1985057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887164/201603/887164-20160309180500069-198505754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算数运算语句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Mathematical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：常用的有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Abs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（取绝对值）。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注意，在运用这些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function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的时候，在文本编辑器右下角会显示当前功能的用法规则，如图：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1228090" cy="764540"/>
            <wp:effectExtent l="19050" t="0" r="0" b="0"/>
            <wp:docPr id="38" name="图片 38" descr="https://images2015.cnblogs.com/blog/887164/201603/887164-20160309180543397-1131240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5.cnblogs.com/blog/887164/201603/887164-20160309180543397-113124039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435860" cy="198120"/>
            <wp:effectExtent l="19050" t="0" r="2540" b="0"/>
            <wp:docPr id="39" name="图片 39" descr="https://images2015.cnblogs.com/blog/887164/201603/887164-20160309180559866-1355697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887164/201603/887164-20160309180559866-135569724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若当前数据类型不满足规则，则需要利用上面的转换语句，将其转换成与规则相符的数据类型，才能利用这些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function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，否则会报错。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2.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在</w:t>
      </w:r>
      <w:r w:rsidRPr="00284D5D">
        <w:rPr>
          <w:rFonts w:ascii="Cambria" w:eastAsia="宋体" w:hAnsi="Cambria" w:cs="Arial"/>
          <w:b/>
          <w:bCs/>
          <w:color w:val="494949"/>
          <w:kern w:val="0"/>
          <w:sz w:val="15"/>
          <w:szCs w:val="15"/>
        </w:rPr>
        <w:t>code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区编写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有些数据的转换在编辑器中不能直接实现，需要在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code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区域编写代码。写代码之前需要定义到相应的事件上：选中需要写代码的数据所在的报表拦，在属性设置中点击，在事件中双击需要用到的事件，自动跳转到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code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区，且会出现一行代码，类似于private void GroupHeader1_BeforePrint(object sender, EventArgs e)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{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}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报表中常用事件有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BeforePrint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AfterPrint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3.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常用代码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1)Data1.InitDataSource();//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数据初始化，用于数据跑两遍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2)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有的需要把年月日进行分离显示，此时需要选取时间并选择只显示时间的某部分，比如某个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DateTime2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类型的参数值为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20120919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，现需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要将其年月日分开，分别以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__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年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__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月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__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日显示，需要利用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fastreport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提供的功能进行分离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,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即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1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中的方法，但是注意此种方法只能用于数据类型为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datetime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的数据；对于非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datetime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型的数据，可以写代码取位数或者进行强制转换，以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string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为例：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private void ColumnFooter1_BeforePrint(object sender, EventArgs e)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{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string  tbrq=  ((String)Report.GetColumnValue("Table1.TBRQ"));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if (!String.IsNullOrEmpty(tbrq))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{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  Text9.Text = tbrq.Substring(0,4) + 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年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" + tbrq.Substring(4,2) + 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月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"+tbrq.Substring(6,2)+"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日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";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}//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字符串型用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SubString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Substring(0,4)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表示从第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0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位开始，取出四位作为年。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3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）小数位的控制：可以用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format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对所有数据的小数位进行控制，但只对于数值型的数据才有效，但是对于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string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型的则需要用语句进行实现，如：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decimal sl= ((Decimal)Report.GetColumnValue("dtfee.Quantity");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Cell51.Text=sl.ToString("0.00");// "0.00"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若不填则按照默认值显示，后面多少个零显示出来的数据即为有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多少个小数；对于数量，有时要求要求有小数时则显示小数，无小数时则显示整数，此时只需要将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"0.00"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改为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"0.##"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即可，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##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的个数也是可以自定义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的，表示显示的最多的小数位。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  <w:t>特殊功能汇总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一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打印中实现空表格填满剩余的空行，达到指定的行数。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1.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单页显示指定行数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为了能让数据在未填满的前提下，该页也能显示指定的行数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N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，需要在数据区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(data)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添加子报表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(child)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，且需要设置其属性最少数据行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(CompleteToNRows)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N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091180" cy="2954655"/>
            <wp:effectExtent l="19050" t="0" r="0" b="0"/>
            <wp:docPr id="40" name="图片 40" descr="https://images2015.cnblogs.com/blog/887164/201603/887164-20160309180633960-727419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887164/201603/887164-20160309180633960-72741912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                             </w:t>
      </w:r>
    </w:p>
    <w:p w:rsidR="00284D5D" w:rsidRPr="00284D5D" w:rsidRDefault="00284D5D" w:rsidP="00284D5D">
      <w:pPr>
        <w:widowControl/>
        <w:spacing w:before="107" w:after="107"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2.</w:t>
      </w: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按照数据行数显示指定行数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按照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1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的设置，预览的时候会发现该操作只会控制首页满足条件，当数据的行数超过一页时，后面页均按照有多少数据显示多少行，此时需要写代码控制。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如：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private void PageHeader1_AfterPrint(object sender, EventArgs e)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{      if (Engine.FinalPass)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{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  Child1.CompleteToNRows = ((Int32)Report.GetVariableValue("TotalPages")) * 20;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}//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按照总页数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*20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来控制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CompleteToNRows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}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此时报表拦中的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child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CompleteToNRows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设置为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1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，如图：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091180" cy="2954655"/>
            <wp:effectExtent l="19050" t="0" r="0" b="0"/>
            <wp:docPr id="41" name="图片 41" descr="https://images2015.cnblogs.com/blog/887164/201603/887164-20160309180654116-1167083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887164/201603/887164-20160309180654116-1167083695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二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本页合计和本期合计</w:t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1.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本页合计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在每页均会显示，且统计当前页相关数据的和。此时勾选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“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打印后重置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”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项，再将合计项移到相应的位置即可。如图：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 </w:t>
      </w:r>
      <w:r>
        <w:rPr>
          <w:rFonts w:ascii="Arial" w:eastAsia="宋体" w:hAnsi="Arial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514090" cy="4428490"/>
            <wp:effectExtent l="19050" t="0" r="0" b="0"/>
            <wp:docPr id="42" name="图片 42" descr="https://images2015.cnblogs.com/blog/887164/201603/887164-20160309180723819-579228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5.cnblogs.com/blog/887164/201603/887164-20160309180723819-579228540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5"/>
          <w:szCs w:val="15"/>
        </w:rPr>
        <w:t>2.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5"/>
          <w:szCs w:val="15"/>
        </w:rPr>
        <w:t>本期小计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在每页均会显示，但是指在数据的最后一页显示合计的数据，统计当前报表的所有数据和；需要写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total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来计算当前值，只是本期小计中打印后重置这个属性不勾选，由于本期小计只在最后一页显示数据，其他页面上数据区均为空，需要代码控制，例如：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private void ColumnFooter1_BeforePrint(object sender, EventArgs e)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{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  if(((Int32)Report.GetVariableValue("Page"))!= ((Int32)Report.GetVariableValue("TotalPages")))//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设置显示本期小计需要的条件，即当前页与总页数相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 xml:space="preserve"> 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一致的时候，开始显示数据，否则为空。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三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交叉表的用法 （演示）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参照模板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 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收费员结账汇总报表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.frx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注意交叉表的行列宽度不需设置，自动按照数据长短进行设置。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四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套打模板（演示）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参照模板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   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门诊挂号发票（套打）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.frx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，处方笺（综合）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.frx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挂号发票的模板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注意，在周浦项目中，由于处方笺模板不一样，在医生工作站会根据选择调用不同的模板，此时是将几种不同的模板组合在一块，再根据标志调用相应的模板。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五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超链接模板（演示）</w:t>
      </w:r>
    </w:p>
    <w:p w:rsidR="00284D5D" w:rsidRPr="00284D5D" w:rsidRDefault="00284D5D" w:rsidP="00284D5D">
      <w:pPr>
        <w:widowControl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  <w:t>报表</w:t>
      </w:r>
      <w:r w:rsidRPr="00284D5D">
        <w:rPr>
          <w:rFonts w:ascii="Cambria" w:eastAsia="宋体" w:hAnsi="Cambria" w:cs="Arial"/>
          <w:b/>
          <w:bCs/>
          <w:color w:val="494949"/>
          <w:kern w:val="0"/>
          <w:sz w:val="23"/>
          <w:szCs w:val="23"/>
        </w:rPr>
        <w:t>&amp;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23"/>
          <w:szCs w:val="23"/>
        </w:rPr>
        <w:t>单据导入</w:t>
      </w:r>
    </w:p>
    <w:p w:rsidR="00284D5D" w:rsidRPr="00284D5D" w:rsidRDefault="00284D5D" w:rsidP="00284D5D">
      <w:pPr>
        <w:widowControl/>
        <w:spacing w:before="107" w:after="107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lastRenderedPageBreak/>
        <w:t>一</w:t>
      </w: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. </w:t>
      </w: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单据导入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单据即由开发直接传入数据源，在模块中实现单据的绘制。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步骤：找到相对应的模块，点击打印，进入空白模板，再进行设计。对于已经绘制好的模板，可以直接导入，但注意，必须在本地把数据源清空，再导入，否则将会出现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data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区重复，导致命名出现异样，如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data11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有些模板即使清空数据源导入到模板，仍然会报错，则需要重新新建一个模板，再将原模板的东西复制进去即可。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相关联的表有：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select * from Common.ReportTemplate</w:t>
      </w:r>
    </w:p>
    <w:p w:rsidR="00284D5D" w:rsidRPr="00284D5D" w:rsidRDefault="00284D5D" w:rsidP="00284D5D">
      <w:pPr>
        <w:widowControl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284D5D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二</w:t>
      </w:r>
      <w:r w:rsidRPr="00284D5D">
        <w:rPr>
          <w:rFonts w:ascii="Calibri" w:eastAsia="宋体" w:hAnsi="Calibri" w:cs="Arial"/>
          <w:b/>
          <w:bCs/>
          <w:color w:val="494949"/>
          <w:kern w:val="0"/>
          <w:sz w:val="17"/>
          <w:szCs w:val="17"/>
        </w:rPr>
        <w:t>.</w:t>
      </w:r>
      <w:r w:rsidRPr="00284D5D">
        <w:rPr>
          <w:rFonts w:ascii="宋体" w:eastAsia="宋体" w:hAnsi="宋体" w:cs="Arial" w:hint="eastAsia"/>
          <w:b/>
          <w:bCs/>
          <w:color w:val="494949"/>
          <w:kern w:val="0"/>
          <w:sz w:val="17"/>
          <w:szCs w:val="17"/>
        </w:rPr>
        <w:t>报表导入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报表即由存储过程实现，然后再对应到相应的存储过程，去存储过程中的数据。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步骤：报表管理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à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新建报表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à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填写相应的信息后保存（演示）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à</w:t>
      </w: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绘制模板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注意：填写信息时要绑定正确的存储过程，同时通过前台改变相应的界面显示效果。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添加数据源：选择</w:t>
      </w:r>
      <w:r w:rsidRPr="00284D5D">
        <w:rPr>
          <w:rFonts w:ascii="Calibri" w:eastAsia="宋体" w:hAnsi="Calibri" w:cs="Arial"/>
          <w:color w:val="494949"/>
          <w:kern w:val="0"/>
          <w:sz w:val="15"/>
          <w:szCs w:val="15"/>
        </w:rPr>
        <w:t>sql</w:t>
      </w:r>
      <w:r w:rsidRPr="00284D5D">
        <w:rPr>
          <w:rFonts w:ascii="宋体" w:eastAsia="宋体" w:hAnsi="宋体" w:cs="Arial" w:hint="eastAsia"/>
          <w:color w:val="494949"/>
          <w:kern w:val="0"/>
          <w:sz w:val="15"/>
          <w:szCs w:val="15"/>
        </w:rPr>
        <w:t>，再选择相应的存储过程，确定即可，对于新建的模板，模板一栏不需要选择，若选择了则会调用以前存在的模板，同时改动的话也会影响以前的模板。</w:t>
      </w:r>
    </w:p>
    <w:p w:rsidR="00284D5D" w:rsidRPr="00284D5D" w:rsidRDefault="00284D5D" w:rsidP="00284D5D">
      <w:pPr>
        <w:widowControl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2954655" cy="1712595"/>
            <wp:effectExtent l="19050" t="0" r="0" b="0"/>
            <wp:docPr id="43" name="图片 43" descr="https://images2015.cnblogs.com/blog/887164/201603/887164-20160309180806538-196610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ages2015.cnblogs.com/blog/887164/201603/887164-20160309180806538-196610504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494949"/>
          <w:kern w:val="0"/>
          <w:sz w:val="15"/>
          <w:szCs w:val="15"/>
        </w:rPr>
        <w:drawing>
          <wp:inline distT="0" distB="0" distL="0" distR="0">
            <wp:extent cx="3562350" cy="3193415"/>
            <wp:effectExtent l="19050" t="0" r="0" b="0"/>
            <wp:docPr id="44" name="图片 44" descr="https://images2015.cnblogs.com/blog/887164/201603/887164-20160309180812210-107217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ages2015.cnblogs.com/blog/887164/201603/887164-20160309180812210-107217502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相关联的表有：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select * from Common.Report 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lastRenderedPageBreak/>
        <w:t>select * from Common.ReportDataSource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select * from Common.ReportTemplate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select * from Common.ReportFolder</w:t>
      </w:r>
    </w:p>
    <w:p w:rsidR="00284D5D" w:rsidRPr="00284D5D" w:rsidRDefault="00284D5D" w:rsidP="00284D5D">
      <w:pPr>
        <w:widowControl/>
        <w:spacing w:before="107" w:after="107"/>
        <w:jc w:val="left"/>
        <w:rPr>
          <w:rFonts w:ascii="Arial" w:eastAsia="宋体" w:hAnsi="Arial" w:cs="Arial"/>
          <w:color w:val="494949"/>
          <w:kern w:val="0"/>
          <w:sz w:val="15"/>
          <w:szCs w:val="15"/>
        </w:rPr>
      </w:pPr>
      <w:r w:rsidRPr="00284D5D">
        <w:rPr>
          <w:rFonts w:ascii="Arial" w:eastAsia="宋体" w:hAnsi="Arial" w:cs="Arial"/>
          <w:color w:val="494949"/>
          <w:kern w:val="0"/>
          <w:sz w:val="15"/>
          <w:szCs w:val="15"/>
        </w:rPr>
        <w:t>select * from Common.ReportParameter</w:t>
      </w:r>
    </w:p>
    <w:p w:rsidR="00ED0707" w:rsidRDefault="00ED0707"/>
    <w:sectPr w:rsidR="00ED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707" w:rsidRDefault="00ED0707" w:rsidP="00284D5D">
      <w:r>
        <w:separator/>
      </w:r>
    </w:p>
  </w:endnote>
  <w:endnote w:type="continuationSeparator" w:id="1">
    <w:p w:rsidR="00ED0707" w:rsidRDefault="00ED0707" w:rsidP="00284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707" w:rsidRDefault="00ED0707" w:rsidP="00284D5D">
      <w:r>
        <w:separator/>
      </w:r>
    </w:p>
  </w:footnote>
  <w:footnote w:type="continuationSeparator" w:id="1">
    <w:p w:rsidR="00ED0707" w:rsidRDefault="00ED0707" w:rsidP="00284D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D5D"/>
    <w:rsid w:val="00284D5D"/>
    <w:rsid w:val="00ED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4D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84D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4D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D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D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D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84D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84D5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84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tyle15">
    <w:name w:val="newstyle15"/>
    <w:basedOn w:val="a"/>
    <w:rsid w:val="00284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84D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D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1004</Words>
  <Characters>5728</Characters>
  <Application>Microsoft Office Word</Application>
  <DocSecurity>0</DocSecurity>
  <Lines>47</Lines>
  <Paragraphs>13</Paragraphs>
  <ScaleCrop>false</ScaleCrop>
  <Company>微软中国</Company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2018-03-21T02:52:00Z</dcterms:created>
  <dcterms:modified xsi:type="dcterms:W3CDTF">2018-03-21T02:52:00Z</dcterms:modified>
</cp:coreProperties>
</file>