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spacing w:before="11"/>
        <w:ind w:left="183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去百度搜索FastReport.Net4.0下载，或者到我的云盘去下载。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地址：http://pan.baidu.com/s/1c0V2ImW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密码：cu7t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3268345"/>
            <wp:effectExtent l="19050" t="0" r="0" b="0"/>
            <wp:docPr id="1" name="图片 1" descr="如何安装使用FastReport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安装使用FastReport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spacing w:before="11" w:line="344" w:lineRule="atLeast"/>
        <w:ind w:left="183"/>
        <w:jc w:val="center"/>
        <w:rPr>
          <w:rFonts w:ascii="微软雅黑" w:eastAsia="微软雅黑" w:hAnsi="微软雅黑" w:cs="宋体" w:hint="eastAsia"/>
          <w:color w:val="EEFFEE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EEFFEE"/>
          <w:kern w:val="0"/>
          <w:sz w:val="17"/>
          <w:szCs w:val="17"/>
        </w:rPr>
        <w:t>2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解压后打开目录：FastReport.Net4.0_Full。安装：FRNetDemo2010.msi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3869055"/>
            <wp:effectExtent l="19050" t="0" r="0" b="0"/>
            <wp:docPr id="2" name="图片 2" descr="如何安装使用FastReport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安装使用FastReport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lastRenderedPageBreak/>
        <w:t>把FastReport.Net+V2013.2.5+For+.Net4.0文件夹中的所有内容覆盖到Fastreport安装目录。如下图。假设安装目录为：【C:\Program Files\FastReports\FastReport.Net Demo】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2934335"/>
            <wp:effectExtent l="19050" t="0" r="0" b="0"/>
            <wp:docPr id="3" name="图片 3" descr="如何安装使用FastReport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安装使用FastReport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3609975"/>
            <wp:effectExtent l="19050" t="0" r="0" b="0"/>
            <wp:docPr id="4" name="图片 4" descr="如何安装使用FastReport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安装使用FastReport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将下图这6个DLL文件对应覆盖到系统程序集目录：C:\Windows\Microsoft.NET\assembly\GAC_MSIL。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3350260"/>
            <wp:effectExtent l="19050" t="0" r="0" b="0"/>
            <wp:docPr id="5" name="图片 5" descr="如何安装使用FastReport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安装使用FastReport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2968625"/>
            <wp:effectExtent l="19050" t="0" r="0" b="0"/>
            <wp:docPr id="6" name="图片 6" descr="如何安装使用FastReport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安装使用FastReport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在安装目录下，执行Demo，然后Run the Designer。就可以开始设计打印模板了。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3957955"/>
            <wp:effectExtent l="19050" t="0" r="0" b="0"/>
            <wp:docPr id="7" name="图片 7" descr="如何安装使用FastReport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安装使用FastReport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3828415"/>
            <wp:effectExtent l="19050" t="0" r="0" b="0"/>
            <wp:docPr id="8" name="图片 8" descr="如何安装使用FastReport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安装使用FastReport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如下图是默认报表的格式，点击预览可查看报表呈现效果。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2695575"/>
            <wp:effectExtent l="19050" t="0" r="0" b="0"/>
            <wp:docPr id="9" name="图片 9" descr="如何安装使用FastReport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安装使用FastReport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假设从数据库查询出来数据打印。点击数据源--新建数据源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2647950"/>
            <wp:effectExtent l="19050" t="0" r="0" b="0"/>
            <wp:docPr id="10" name="图片 10" descr="如何安装使用FastReport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安装使用FastReport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新建连接---&gt;输入服务器名称，用户名和密码，数据库。测试连接成功后，点击下一步。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3555365"/>
            <wp:effectExtent l="19050" t="0" r="0" b="0"/>
            <wp:docPr id="11" name="图片 11" descr="如何安装使用FastReport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安装使用FastReport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3684905"/>
            <wp:effectExtent l="19050" t="0" r="0" b="0"/>
            <wp:docPr id="12" name="图片 12" descr="如何安装使用FastReport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安装使用FastReport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选择数据库中，想要查询的表。展开可勾选需要查询的字段。点击完成即可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3227705"/>
            <wp:effectExtent l="19050" t="0" r="0" b="0"/>
            <wp:docPr id="13" name="图片 13" descr="如何安装使用FastReport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安装使用FastReport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右键编辑一个文本框，依次展开数据源--Connection--ORD_SalesOrder。把这个CustomerName拖动到文本框。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3364230"/>
            <wp:effectExtent l="19050" t="0" r="0" b="0"/>
            <wp:docPr id="14" name="图片 14" descr="如何安装使用FastReport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安装使用FastReport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3105150"/>
            <wp:effectExtent l="19050" t="0" r="0" b="0"/>
            <wp:docPr id="15" name="图片 15" descr="如何安装使用FastReport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安装使用FastReport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如下图，把这些文本框里面的数据换成ORD_SalesOrderLine表里面的信息。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drawing>
          <wp:inline distT="0" distB="0" distL="0" distR="0">
            <wp:extent cx="4763135" cy="2477135"/>
            <wp:effectExtent l="19050" t="0" r="0" b="0"/>
            <wp:docPr id="16" name="图片 16" descr="如何安装使用FastReport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如何安装使用FastReport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numPr>
          <w:ilvl w:val="0"/>
          <w:numId w:val="1"/>
        </w:numPr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 w:rsidRPr="003A06C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点击预览，就可以看到我们从数据库里面查出来的表的信息。图片我没换，所以还是一样的。</w:t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7"/>
          <w:szCs w:val="17"/>
        </w:rPr>
        <w:lastRenderedPageBreak/>
        <w:drawing>
          <wp:inline distT="0" distB="0" distL="0" distR="0">
            <wp:extent cx="4763135" cy="2797810"/>
            <wp:effectExtent l="19050" t="0" r="0" b="0"/>
            <wp:docPr id="17" name="图片 17" descr="如何安装使用FastReport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如何安装使用FastReport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C3" w:rsidRPr="003A06C3" w:rsidRDefault="003A06C3" w:rsidP="003A06C3">
      <w:pPr>
        <w:widowControl/>
        <w:pBdr>
          <w:left w:val="dotted" w:sz="8" w:space="19" w:color="E4E4E4"/>
        </w:pBdr>
        <w:shd w:val="clear" w:color="auto" w:fill="FFFFFF"/>
        <w:ind w:left="183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hyperlink r:id="rId41" w:tgtFrame="_self" w:history="1">
        <w:r>
          <w:rPr>
            <w:rFonts w:ascii="微软雅黑" w:eastAsia="微软雅黑" w:hAnsi="微软雅黑" w:cs="宋体"/>
            <w:noProof/>
            <w:color w:val="2D64B3"/>
            <w:kern w:val="0"/>
            <w:sz w:val="17"/>
            <w:szCs w:val="17"/>
          </w:rPr>
          <w:drawing>
            <wp:inline distT="0" distB="0" distL="0" distR="0">
              <wp:extent cx="4763135" cy="2640965"/>
              <wp:effectExtent l="19050" t="0" r="0" b="0"/>
              <wp:docPr id="18" name="图片 18" descr="如何安装使用FastReport">
                <a:hlinkClick xmlns:a="http://schemas.openxmlformats.org/drawingml/2006/main" r:id="rId4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如何安装使用FastReport">
                        <a:hlinkClick r:id="rId4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64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A06C3">
          <w:rPr>
            <w:rFonts w:ascii="微软雅黑" w:eastAsia="微软雅黑" w:hAnsi="微软雅黑" w:cs="宋体" w:hint="eastAsia"/>
            <w:color w:val="FFFFFF"/>
            <w:kern w:val="0"/>
            <w:sz w:val="17"/>
          </w:rPr>
          <w:t>步骤阅读</w:t>
        </w:r>
      </w:hyperlink>
    </w:p>
    <w:p w:rsidR="00CD3FE9" w:rsidRDefault="00CD3FE9"/>
    <w:sectPr w:rsidR="00CD3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FE9" w:rsidRDefault="00CD3FE9" w:rsidP="003A06C3">
      <w:r>
        <w:separator/>
      </w:r>
    </w:p>
  </w:endnote>
  <w:endnote w:type="continuationSeparator" w:id="1">
    <w:p w:rsidR="00CD3FE9" w:rsidRDefault="00CD3FE9" w:rsidP="003A0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FE9" w:rsidRDefault="00CD3FE9" w:rsidP="003A06C3">
      <w:r>
        <w:separator/>
      </w:r>
    </w:p>
  </w:footnote>
  <w:footnote w:type="continuationSeparator" w:id="1">
    <w:p w:rsidR="00CD3FE9" w:rsidRDefault="00CD3FE9" w:rsidP="003A0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4197"/>
    <w:multiLevelType w:val="multilevel"/>
    <w:tmpl w:val="822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6C3"/>
    <w:rsid w:val="003A06C3"/>
    <w:rsid w:val="00CD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6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6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0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3A06C3"/>
  </w:style>
  <w:style w:type="paragraph" w:styleId="a6">
    <w:name w:val="Balloon Text"/>
    <w:basedOn w:val="a"/>
    <w:link w:val="Char1"/>
    <w:uiPriority w:val="99"/>
    <w:semiHidden/>
    <w:unhideWhenUsed/>
    <w:rsid w:val="003A06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06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39810a239ef7feb637fda645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jingyan.baidu.com/album/39810a239ef7feb637fda645.html?pic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39810a239ef7feb637fda645.html?picindex=8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7" Type="http://schemas.openxmlformats.org/officeDocument/2006/relationships/hyperlink" Target="http://jingyan.baidu.com/album/39810a239ef7feb637fda645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39810a239ef7feb637fda645.html?picindex=6" TargetMode="External"/><Relationship Id="rId25" Type="http://schemas.openxmlformats.org/officeDocument/2006/relationships/hyperlink" Target="http://jingyan.baidu.com/album/39810a239ef7feb637fda645.html?picindex=10" TargetMode="External"/><Relationship Id="rId33" Type="http://schemas.openxmlformats.org/officeDocument/2006/relationships/hyperlink" Target="http://jingyan.baidu.com/album/39810a239ef7feb637fda645.html?picindex=14" TargetMode="External"/><Relationship Id="rId38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jingyan.baidu.com/album/39810a239ef7feb637fda645.html?picindex=12" TargetMode="External"/><Relationship Id="rId41" Type="http://schemas.openxmlformats.org/officeDocument/2006/relationships/hyperlink" Target="http://jingyan.baidu.com/album/39810a239ef7feb637fda645.html?picindex=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39810a239ef7feb637fda645.html?picindex=3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jingyan.baidu.com/album/39810a239ef7feb637fda645.html?picindex=16" TargetMode="External"/><Relationship Id="rId40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39810a239ef7feb637fda645.html?picindex=5" TargetMode="External"/><Relationship Id="rId23" Type="http://schemas.openxmlformats.org/officeDocument/2006/relationships/hyperlink" Target="http://jingyan.baidu.com/album/39810a239ef7feb637fda645.html?picindex=9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39810a239ef7feb637fda645.html?picindex=7" TargetMode="External"/><Relationship Id="rId31" Type="http://schemas.openxmlformats.org/officeDocument/2006/relationships/hyperlink" Target="http://jingyan.baidu.com/album/39810a239ef7feb637fda645.html?picindex=1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9810a239ef7feb637fda645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39810a239ef7feb637fda645.html?picindex=11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jingyan.baidu.com/album/39810a239ef7feb637fda645.html?picindex=1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2018-03-21T01:08:00Z</dcterms:created>
  <dcterms:modified xsi:type="dcterms:W3CDTF">2018-03-21T01:08:00Z</dcterms:modified>
</cp:coreProperties>
</file>