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012C" w:rsidRPr="00493F9D" w:rsidRDefault="00103108" w:rsidP="00493F9D">
      <w:pPr>
        <w:rPr>
          <w:sz w:val="36"/>
          <w:szCs w:val="36"/>
          <w:lang w:val="es-ES"/>
        </w:rPr>
      </w:pPr>
      <w:r w:rsidRPr="00493F9D">
        <w:rPr>
          <w:rFonts w:ascii="Helvetica Neue" w:hAnsi="Helvetica Neue" w:cs="Helvetica Neue"/>
          <w:b/>
          <w:color w:val="000000"/>
          <w:sz w:val="36"/>
          <w:szCs w:val="36"/>
          <w:lang w:val="es-ES"/>
        </w:rPr>
        <w:t>Visualització de Dades - PAC 3</w:t>
      </w:r>
    </w:p>
    <w:p w:rsidR="000C012C" w:rsidRPr="00493F9D" w:rsidRDefault="00103108" w:rsidP="00493F9D">
      <w:pPr>
        <w:rPr>
          <w:sz w:val="28"/>
          <w:szCs w:val="28"/>
          <w:lang w:val="es-ES"/>
        </w:rPr>
      </w:pPr>
      <w:r w:rsidRPr="00493F9D">
        <w:rPr>
          <w:rFonts w:ascii="Helvetica Neue" w:hAnsi="Helvetica Neue" w:cs="Helvetica Neue"/>
          <w:b/>
          <w:color w:val="0E0E0E"/>
          <w:sz w:val="28"/>
          <w:szCs w:val="28"/>
          <w:lang w:val="es-ES"/>
        </w:rPr>
        <w:t>Generació d’un dashboard amb Tableau</w:t>
      </w:r>
    </w:p>
    <w:p w:rsidR="00493F9D" w:rsidRDefault="00493F9D" w:rsidP="00493F9D">
      <w:pPr>
        <w:spacing w:after="120"/>
        <w:rPr>
          <w:rFonts w:ascii="Helvetica Neue" w:hAnsi="Helvetica Neue" w:cs="Helvetica Neue"/>
          <w:color w:val="0E0E0E"/>
          <w:sz w:val="20"/>
          <w:szCs w:val="20"/>
          <w:lang w:val="es-ES"/>
        </w:rPr>
      </w:pPr>
    </w:p>
    <w:p w:rsidR="000C012C" w:rsidRPr="00493F9D" w:rsidRDefault="00103108" w:rsidP="00493F9D">
      <w:pPr>
        <w:spacing w:after="120"/>
        <w:rPr>
          <w:sz w:val="20"/>
          <w:szCs w:val="20"/>
          <w:lang w:val="es-ES"/>
        </w:rPr>
      </w:pPr>
      <w:r w:rsidRPr="00493F9D">
        <w:rPr>
          <w:rFonts w:ascii="Helvetica Neue" w:hAnsi="Helvetica Neue" w:cs="Helvetica Neue"/>
          <w:color w:val="0E0E0E"/>
          <w:sz w:val="20"/>
          <w:szCs w:val="20"/>
          <w:lang w:val="es-ES"/>
        </w:rPr>
        <w:t xml:space="preserve">Per realitzar aquesta PAC disposo d’un fitxer </w:t>
      </w:r>
      <w:r w:rsidRPr="00493F9D">
        <w:rPr>
          <w:rFonts w:ascii="Courier" w:hAnsi="Courier" w:cs="Courier"/>
          <w:color w:val="0E0E0E"/>
          <w:sz w:val="20"/>
          <w:szCs w:val="20"/>
          <w:lang w:val="es-ES"/>
        </w:rPr>
        <w:t>Data Breaches.xls</w:t>
      </w:r>
      <w:r w:rsidRPr="00493F9D">
        <w:rPr>
          <w:rFonts w:ascii="Helvetica Neue" w:hAnsi="Helvetica Neue" w:cs="Helvetica Neue"/>
          <w:color w:val="0E0E0E"/>
          <w:sz w:val="20"/>
          <w:szCs w:val="20"/>
          <w:lang w:val="es-ES"/>
        </w:rPr>
        <w:t xml:space="preserve"> amb dades sobre violacions de dades que han patit diferents empreses entre 2004 i 2016.</w:t>
      </w:r>
    </w:p>
    <w:p w:rsidR="000C012C" w:rsidRPr="00493F9D" w:rsidRDefault="00103108" w:rsidP="00493F9D">
      <w:pPr>
        <w:spacing w:after="120"/>
        <w:rPr>
          <w:sz w:val="20"/>
          <w:szCs w:val="20"/>
          <w:lang w:val="es-ES"/>
        </w:rPr>
      </w:pPr>
      <w:r w:rsidRPr="00493F9D">
        <w:rPr>
          <w:rFonts w:ascii="Helvetica Neue" w:hAnsi="Helvetica Neue" w:cs="Helvetica Neue"/>
          <w:color w:val="0E0E0E"/>
          <w:sz w:val="20"/>
          <w:szCs w:val="20"/>
          <w:lang w:val="es-ES"/>
        </w:rPr>
        <w:t>Aquesta PAC consisteix en crear un dashboard amb visualitzacions que ajudin a entendre el mètode usat en la violació de dades.</w:t>
      </w:r>
    </w:p>
    <w:p w:rsidR="000C012C" w:rsidRPr="00493F9D" w:rsidRDefault="00103108" w:rsidP="00493F9D">
      <w:pPr>
        <w:spacing w:after="120"/>
        <w:rPr>
          <w:sz w:val="20"/>
          <w:szCs w:val="20"/>
          <w:lang w:val="es-ES"/>
        </w:rPr>
      </w:pPr>
      <w:r w:rsidRPr="00493F9D">
        <w:rPr>
          <w:rFonts w:ascii="Helvetica Neue" w:hAnsi="Helvetica Neue" w:cs="Helvetica Neue"/>
          <w:color w:val="0E0E0E"/>
          <w:sz w:val="20"/>
          <w:szCs w:val="20"/>
          <w:lang w:val="es-ES"/>
        </w:rPr>
        <w:t xml:space="preserve">En la PAC he adoptat el rol d’un expert en protecció de dades que està informant al públic general sobre els robatoris de dades que s’estan produint en les empreses. Específicament incideixo en l’evolució del </w:t>
      </w:r>
      <w:r w:rsidRPr="00493F9D">
        <w:rPr>
          <w:rFonts w:ascii="Helvetica Neue" w:hAnsi="Helvetica Neue" w:cs="Helvetica Neue"/>
          <w:i/>
          <w:color w:val="0E0E0E"/>
          <w:sz w:val="20"/>
          <w:szCs w:val="20"/>
          <w:lang w:val="es-ES"/>
        </w:rPr>
        <w:t>hacking</w:t>
      </w:r>
      <w:r w:rsidRPr="00493F9D">
        <w:rPr>
          <w:rFonts w:ascii="Helvetica Neue" w:hAnsi="Helvetica Neue" w:cs="Helvetica Neue"/>
          <w:color w:val="0E0E0E"/>
          <w:sz w:val="20"/>
          <w:szCs w:val="20"/>
          <w:lang w:val="es-ES"/>
        </w:rPr>
        <w:t xml:space="preserve"> com a tècnica que amb els anys ha anat agafant més força.</w:t>
      </w:r>
    </w:p>
    <w:p w:rsidR="000C012C" w:rsidRPr="00493F9D" w:rsidRDefault="00103108" w:rsidP="00493F9D">
      <w:pPr>
        <w:spacing w:after="120"/>
        <w:rPr>
          <w:sz w:val="20"/>
          <w:szCs w:val="20"/>
          <w:lang w:val="es-ES"/>
        </w:rPr>
      </w:pPr>
      <w:r w:rsidRPr="00493F9D">
        <w:rPr>
          <w:rFonts w:ascii="Helvetica Neue" w:hAnsi="Helvetica Neue" w:cs="Helvetica Neue"/>
          <w:color w:val="0E0E0E"/>
          <w:sz w:val="20"/>
          <w:szCs w:val="20"/>
          <w:lang w:val="es-ES"/>
        </w:rPr>
        <w:t xml:space="preserve">El que he fet ha estat crear una història amb una sèrie de </w:t>
      </w:r>
      <w:r w:rsidRPr="00493F9D">
        <w:rPr>
          <w:rFonts w:ascii="Helvetica Neue" w:hAnsi="Helvetica Neue" w:cs="Helvetica Neue"/>
          <w:i/>
          <w:color w:val="0E0E0E"/>
          <w:sz w:val="20"/>
          <w:szCs w:val="20"/>
          <w:lang w:val="es-ES"/>
        </w:rPr>
        <w:t>dashboards</w:t>
      </w:r>
      <w:r w:rsidRPr="00493F9D">
        <w:rPr>
          <w:rFonts w:ascii="Helvetica Neue" w:hAnsi="Helvetica Neue" w:cs="Helvetica Neue"/>
          <w:color w:val="0E0E0E"/>
          <w:sz w:val="20"/>
          <w:szCs w:val="20"/>
          <w:lang w:val="es-ES"/>
        </w:rPr>
        <w:t xml:space="preserve"> que ajudin a entendre que el robatori de dades està a l’alça, que la tècnica més emprada és el </w:t>
      </w:r>
      <w:r w:rsidRPr="00493F9D">
        <w:rPr>
          <w:rFonts w:ascii="Helvetica Neue" w:hAnsi="Helvetica Neue" w:cs="Helvetica Neue"/>
          <w:i/>
          <w:color w:val="0E0E0E"/>
          <w:sz w:val="20"/>
          <w:szCs w:val="20"/>
          <w:lang w:val="es-ES"/>
        </w:rPr>
        <w:t>hacking </w:t>
      </w:r>
      <w:r w:rsidRPr="00493F9D">
        <w:rPr>
          <w:rFonts w:ascii="Helvetica Neue" w:hAnsi="Helvetica Neue" w:cs="Helvetica Neue"/>
          <w:color w:val="0E0E0E"/>
          <w:sz w:val="20"/>
          <w:szCs w:val="20"/>
          <w:lang w:val="es-ES"/>
        </w:rPr>
        <w:t>i que és important saber com protegir-se.</w:t>
      </w:r>
    </w:p>
    <w:p w:rsidR="000C012C" w:rsidRPr="00493F9D" w:rsidRDefault="00103108" w:rsidP="00493F9D">
      <w:pPr>
        <w:rPr>
          <w:sz w:val="20"/>
          <w:szCs w:val="20"/>
        </w:rPr>
      </w:pPr>
      <w:r w:rsidRPr="00493F9D">
        <w:rPr>
          <w:rFonts w:ascii="Helvetica Neue" w:hAnsi="Helvetica Neue" w:cs="Helvetica Neue"/>
          <w:color w:val="0E0E0E"/>
          <w:sz w:val="20"/>
          <w:szCs w:val="20"/>
        </w:rPr>
        <w:t>Els dashboards són els següents:</w:t>
      </w:r>
    </w:p>
    <w:p w:rsidR="000C012C" w:rsidRPr="00493F9D" w:rsidRDefault="00103108" w:rsidP="00493F9D">
      <w:pPr>
        <w:ind w:left="720"/>
        <w:rPr>
          <w:sz w:val="20"/>
          <w:szCs w:val="20"/>
          <w:lang w:val="es-ES"/>
        </w:rPr>
      </w:pPr>
      <w:r w:rsidRPr="00493F9D">
        <w:rPr>
          <w:rFonts w:ascii="Helvetica Neue" w:hAnsi="Helvetica Neue" w:cs="Helvetica Neue"/>
          <w:b/>
          <w:color w:val="0E0E0E"/>
          <w:sz w:val="20"/>
          <w:szCs w:val="20"/>
        </w:rPr>
        <w:tab/>
      </w:r>
      <w:r w:rsidRPr="00493F9D">
        <w:rPr>
          <w:rFonts w:ascii="Helvetica Neue" w:hAnsi="Helvetica Neue" w:cs="Helvetica Neue"/>
          <w:b/>
          <w:color w:val="0E0E0E"/>
          <w:sz w:val="20"/>
          <w:szCs w:val="20"/>
          <w:lang w:val="es-ES"/>
        </w:rPr>
        <w:t>1.</w:t>
      </w:r>
      <w:r w:rsidR="00493F9D">
        <w:rPr>
          <w:rFonts w:ascii="Helvetica Neue" w:hAnsi="Helvetica Neue" w:cs="Helvetica Neue"/>
          <w:b/>
          <w:color w:val="0E0E0E"/>
          <w:sz w:val="20"/>
          <w:szCs w:val="20"/>
          <w:lang w:val="es-ES"/>
        </w:rPr>
        <w:t xml:space="preserve"> </w:t>
      </w:r>
      <w:r w:rsidRPr="00493F9D">
        <w:rPr>
          <w:rFonts w:ascii="Helvetica Neue" w:hAnsi="Helvetica Neue" w:cs="Helvetica Neue"/>
          <w:b/>
          <w:color w:val="0E0E0E"/>
          <w:sz w:val="20"/>
          <w:szCs w:val="20"/>
          <w:lang w:val="es-ES"/>
        </w:rPr>
        <w:t>Hacking en xifres</w:t>
      </w:r>
      <w:r w:rsidRPr="00493F9D">
        <w:rPr>
          <w:rFonts w:ascii="Helvetica Neue" w:hAnsi="Helvetica Neue" w:cs="Helvetica Neue"/>
          <w:color w:val="0E0E0E"/>
          <w:sz w:val="20"/>
          <w:szCs w:val="20"/>
          <w:lang w:val="es-ES"/>
        </w:rPr>
        <w:t>: on es pot veure la quantitat de hacks en aquest període i les seves conseqüències pel que fa a registres robats i perduts. També hi ha una petita explicació de què és el hacking.</w:t>
      </w:r>
    </w:p>
    <w:p w:rsidR="000C012C" w:rsidRPr="00493F9D" w:rsidRDefault="00103108" w:rsidP="00493F9D">
      <w:pPr>
        <w:ind w:left="720"/>
        <w:rPr>
          <w:sz w:val="20"/>
          <w:szCs w:val="20"/>
          <w:lang w:val="es-ES"/>
        </w:rPr>
      </w:pPr>
      <w:r w:rsidRPr="00493F9D">
        <w:rPr>
          <w:rFonts w:ascii="Helvetica Neue" w:hAnsi="Helvetica Neue" w:cs="Helvetica Neue"/>
          <w:b/>
          <w:color w:val="0E0E0E"/>
          <w:sz w:val="20"/>
          <w:szCs w:val="20"/>
          <w:lang w:val="es-ES"/>
        </w:rPr>
        <w:tab/>
        <w:t>2.</w:t>
      </w:r>
      <w:r w:rsidR="00493F9D">
        <w:rPr>
          <w:rFonts w:ascii="Helvetica Neue" w:hAnsi="Helvetica Neue" w:cs="Helvetica Neue"/>
          <w:b/>
          <w:color w:val="0E0E0E"/>
          <w:sz w:val="20"/>
          <w:szCs w:val="20"/>
          <w:lang w:val="es-ES"/>
        </w:rPr>
        <w:t xml:space="preserve"> </w:t>
      </w:r>
      <w:r w:rsidRPr="00493F9D">
        <w:rPr>
          <w:rFonts w:ascii="Helvetica Neue" w:hAnsi="Helvetica Neue" w:cs="Helvetica Neue"/>
          <w:b/>
          <w:color w:val="0E0E0E"/>
          <w:sz w:val="20"/>
          <w:szCs w:val="20"/>
          <w:lang w:val="es-ES"/>
        </w:rPr>
        <w:t>Hacking i altres mètodes</w:t>
      </w:r>
      <w:r w:rsidRPr="00493F9D">
        <w:rPr>
          <w:rFonts w:ascii="Helvetica Neue" w:hAnsi="Helvetica Neue" w:cs="Helvetica Neue"/>
          <w:color w:val="0E0E0E"/>
          <w:sz w:val="20"/>
          <w:szCs w:val="20"/>
          <w:lang w:val="es-ES"/>
        </w:rPr>
        <w:t>: on comparo el nombre de llocs atacats amb tècniques de hacking respecte d’altres tècniques. És un dashboard interactiu i que mostra una història de canvi amb el temps. Al principi no hi havia gaires llocs atacats amb aquesta tècnica i actualment és la que impera. La gràfica és d’àrees acumulades.</w:t>
      </w:r>
    </w:p>
    <w:p w:rsidR="000C012C" w:rsidRPr="00493F9D" w:rsidRDefault="00103108" w:rsidP="00493F9D">
      <w:pPr>
        <w:ind w:left="720"/>
        <w:rPr>
          <w:sz w:val="20"/>
          <w:szCs w:val="20"/>
          <w:lang w:val="es-ES"/>
        </w:rPr>
      </w:pPr>
      <w:r w:rsidRPr="00493F9D">
        <w:rPr>
          <w:rFonts w:ascii="Helvetica Neue" w:hAnsi="Helvetica Neue" w:cs="Helvetica Neue"/>
          <w:b/>
          <w:color w:val="0E0E0E"/>
          <w:sz w:val="20"/>
          <w:szCs w:val="20"/>
          <w:lang w:val="es-ES"/>
        </w:rPr>
        <w:tab/>
      </w:r>
      <w:r w:rsidRPr="00C83A76">
        <w:rPr>
          <w:rFonts w:ascii="Helvetica Neue" w:hAnsi="Helvetica Neue" w:cs="Helvetica Neue"/>
          <w:b/>
          <w:color w:val="0E0E0E"/>
          <w:sz w:val="20"/>
          <w:szCs w:val="20"/>
          <w:lang w:val="es-ES"/>
        </w:rPr>
        <w:t>3.</w:t>
      </w:r>
      <w:r w:rsidR="00493F9D" w:rsidRPr="00C83A76">
        <w:rPr>
          <w:rFonts w:ascii="Helvetica Neue" w:hAnsi="Helvetica Neue" w:cs="Helvetica Neue"/>
          <w:b/>
          <w:color w:val="0E0E0E"/>
          <w:sz w:val="20"/>
          <w:szCs w:val="20"/>
          <w:lang w:val="es-ES"/>
        </w:rPr>
        <w:t xml:space="preserve"> </w:t>
      </w:r>
      <w:r w:rsidRPr="00C83A76">
        <w:rPr>
          <w:rFonts w:ascii="Helvetica Neue" w:hAnsi="Helvetica Neue" w:cs="Helvetica Neue"/>
          <w:b/>
          <w:color w:val="0E0E0E"/>
          <w:sz w:val="20"/>
          <w:szCs w:val="20"/>
          <w:lang w:val="es-ES"/>
        </w:rPr>
        <w:t>Hacking i entitats</w:t>
      </w:r>
      <w:r w:rsidRPr="00C83A76">
        <w:rPr>
          <w:rFonts w:ascii="Helvetica Neue" w:hAnsi="Helvetica Neue" w:cs="Helvetica Neue"/>
          <w:color w:val="0E0E0E"/>
          <w:sz w:val="20"/>
          <w:szCs w:val="20"/>
          <w:lang w:val="es-ES"/>
        </w:rPr>
        <w:t xml:space="preserve">: un altre dashboard interactiu. </w:t>
      </w:r>
      <w:r w:rsidRPr="00493F9D">
        <w:rPr>
          <w:rFonts w:ascii="Helvetica Neue" w:hAnsi="Helvetica Neue" w:cs="Helvetica Neue"/>
          <w:color w:val="0E0E0E"/>
          <w:sz w:val="20"/>
          <w:szCs w:val="20"/>
          <w:lang w:val="es-ES"/>
        </w:rPr>
        <w:t>Es pot veure un treemap amb els anys en què hi ha hagut més hacks. Quan fem clic a sobre d’un any, el gràfic de bombolles que l’acompanya canvia per mostrar quines companyies es van veure afectades aquell any. Si fem clic a una de les companyies, s’obre una pestanya del navegador amb la pàgina web que explica la història.</w:t>
      </w:r>
    </w:p>
    <w:p w:rsidR="000C012C" w:rsidRPr="00493F9D" w:rsidRDefault="00103108" w:rsidP="00493F9D">
      <w:pPr>
        <w:ind w:left="720"/>
        <w:rPr>
          <w:sz w:val="20"/>
          <w:szCs w:val="20"/>
          <w:lang w:val="es-ES"/>
        </w:rPr>
      </w:pPr>
      <w:r w:rsidRPr="00493F9D">
        <w:rPr>
          <w:rFonts w:ascii="Helvetica Neue" w:hAnsi="Helvetica Neue" w:cs="Helvetica Neue"/>
          <w:b/>
          <w:color w:val="0E0E0E"/>
          <w:sz w:val="20"/>
          <w:szCs w:val="20"/>
          <w:lang w:val="es-ES"/>
        </w:rPr>
        <w:tab/>
        <w:t>4.</w:t>
      </w:r>
      <w:r w:rsidR="00493F9D">
        <w:rPr>
          <w:rFonts w:ascii="Helvetica Neue" w:hAnsi="Helvetica Neue" w:cs="Helvetica Neue"/>
          <w:b/>
          <w:color w:val="0E0E0E"/>
          <w:sz w:val="20"/>
          <w:szCs w:val="20"/>
          <w:lang w:val="es-ES"/>
        </w:rPr>
        <w:t xml:space="preserve"> </w:t>
      </w:r>
      <w:r w:rsidRPr="00493F9D">
        <w:rPr>
          <w:rFonts w:ascii="Helvetica Neue" w:hAnsi="Helvetica Neue" w:cs="Helvetica Neue"/>
          <w:b/>
          <w:color w:val="0E0E0E"/>
          <w:sz w:val="20"/>
          <w:szCs w:val="20"/>
          <w:lang w:val="es-ES"/>
        </w:rPr>
        <w:t>Casos interessants</w:t>
      </w:r>
      <w:r w:rsidRPr="00493F9D">
        <w:rPr>
          <w:rFonts w:ascii="Helvetica Neue" w:hAnsi="Helvetica Neue" w:cs="Helvetica Neue"/>
          <w:color w:val="0E0E0E"/>
          <w:sz w:val="20"/>
          <w:szCs w:val="20"/>
          <w:lang w:val="es-ES"/>
        </w:rPr>
        <w:t>: aquest dashboard mostra els casos que estan marcats com interessants en les dades originals. Fent clic a sobre d’una xifra s’obre una pestanya del navegador amb la pàgina web que explica la història.</w:t>
      </w:r>
    </w:p>
    <w:p w:rsidR="000C012C" w:rsidRPr="00493F9D" w:rsidRDefault="00493F9D" w:rsidP="00493F9D">
      <w:pPr>
        <w:ind w:left="720"/>
        <w:rPr>
          <w:sz w:val="20"/>
          <w:szCs w:val="20"/>
          <w:lang w:val="es-ES"/>
        </w:rPr>
      </w:pPr>
      <w:r>
        <w:rPr>
          <w:rFonts w:ascii="Helvetica Neue" w:hAnsi="Helvetica Neue" w:cs="Helvetica Neue"/>
          <w:b/>
          <w:color w:val="0E0E0E"/>
          <w:sz w:val="20"/>
          <w:szCs w:val="20"/>
          <w:lang w:val="es-ES"/>
        </w:rPr>
        <w:tab/>
        <w:t xml:space="preserve">5. </w:t>
      </w:r>
      <w:r w:rsidR="00103108" w:rsidRPr="00493F9D">
        <w:rPr>
          <w:rFonts w:ascii="Helvetica Neue" w:hAnsi="Helvetica Neue" w:cs="Helvetica Neue"/>
          <w:b/>
          <w:color w:val="0E0E0E"/>
          <w:sz w:val="20"/>
          <w:szCs w:val="20"/>
          <w:lang w:val="es-ES"/>
        </w:rPr>
        <w:t>Conclusions</w:t>
      </w:r>
      <w:r w:rsidR="00103108" w:rsidRPr="00493F9D">
        <w:rPr>
          <w:rFonts w:ascii="Helvetica Neue" w:hAnsi="Helvetica Neue" w:cs="Helvetica Neue"/>
          <w:color w:val="0E0E0E"/>
          <w:sz w:val="20"/>
          <w:szCs w:val="20"/>
          <w:lang w:val="es-ES"/>
        </w:rPr>
        <w:t>: aquest dashboard final no mostra cap visualització. Com a expert que representa que sóc, basant-me en les visualitzacions que s’han pogut veure faig unes recomanacions de recursos a tenir en compte per protegir la nostra identitat digital.</w:t>
      </w:r>
    </w:p>
    <w:p w:rsidR="000C012C" w:rsidRPr="00493F9D" w:rsidRDefault="000C012C" w:rsidP="00493F9D">
      <w:pPr>
        <w:rPr>
          <w:sz w:val="20"/>
          <w:szCs w:val="20"/>
          <w:lang w:val="es-ES"/>
        </w:rPr>
      </w:pPr>
    </w:p>
    <w:p w:rsidR="000C012C" w:rsidRPr="00493F9D" w:rsidRDefault="00103108" w:rsidP="00493F9D">
      <w:pPr>
        <w:rPr>
          <w:sz w:val="20"/>
          <w:szCs w:val="20"/>
          <w:lang w:val="es-ES"/>
        </w:rPr>
      </w:pPr>
      <w:r w:rsidRPr="00493F9D">
        <w:rPr>
          <w:rFonts w:ascii="Helvetica Neue" w:hAnsi="Helvetica Neue" w:cs="Helvetica Neue"/>
          <w:color w:val="0E0E0E"/>
          <w:sz w:val="20"/>
          <w:szCs w:val="20"/>
          <w:lang w:val="es-ES"/>
        </w:rPr>
        <w:t>Totes les dades mostrades en les visualitzacions estan filtrades per tal que el mètode de robatori sigui el hacking. Tots els dashboards mantenen la mateixa línia de disseny:</w:t>
      </w:r>
    </w:p>
    <w:p w:rsidR="000C012C" w:rsidRPr="00493F9D" w:rsidRDefault="00493F9D" w:rsidP="00493F9D">
      <w:pPr>
        <w:ind w:left="720"/>
        <w:rPr>
          <w:sz w:val="20"/>
          <w:szCs w:val="20"/>
          <w:lang w:val="es-ES"/>
        </w:rPr>
      </w:pPr>
      <w:r>
        <w:rPr>
          <w:rFonts w:ascii="Helvetica Neue" w:hAnsi="Helvetica Neue" w:cs="Helvetica Neue"/>
          <w:color w:val="0E0E0E"/>
          <w:sz w:val="20"/>
          <w:szCs w:val="20"/>
          <w:lang w:val="es-ES"/>
        </w:rPr>
        <w:tab/>
        <w:t xml:space="preserve">• </w:t>
      </w:r>
      <w:r w:rsidR="00103108" w:rsidRPr="00493F9D">
        <w:rPr>
          <w:rFonts w:ascii="Helvetica Neue" w:hAnsi="Helvetica Neue" w:cs="Helvetica Neue"/>
          <w:color w:val="0E0E0E"/>
          <w:sz w:val="20"/>
          <w:szCs w:val="20"/>
          <w:lang w:val="es-ES"/>
        </w:rPr>
        <w:t>La tipografia és la mateixa sempre. La mida de la font és de 18 en els títols i 12 en els subtítols. Els textos explicatius poden ser de mida 9 o 14, depenent de si estan acompanyats de visualitzacions o el dashboard és només text.</w:t>
      </w:r>
    </w:p>
    <w:p w:rsidR="000C012C" w:rsidRPr="00493F9D" w:rsidRDefault="00103108" w:rsidP="00493F9D">
      <w:pPr>
        <w:ind w:left="720"/>
        <w:rPr>
          <w:sz w:val="20"/>
          <w:szCs w:val="20"/>
          <w:lang w:val="es-ES"/>
        </w:rPr>
      </w:pPr>
      <w:r w:rsidRPr="00493F9D">
        <w:rPr>
          <w:rFonts w:ascii="Helvetica Neue" w:hAnsi="Helvetica Neue" w:cs="Helvetica Neue"/>
          <w:color w:val="0E0E0E"/>
          <w:sz w:val="20"/>
          <w:szCs w:val="20"/>
          <w:lang w:val="es-ES"/>
        </w:rPr>
        <w:tab/>
        <w:t>•</w:t>
      </w:r>
      <w:r w:rsidR="00493F9D">
        <w:rPr>
          <w:rFonts w:ascii="Helvetica Neue" w:hAnsi="Helvetica Neue" w:cs="Helvetica Neue"/>
          <w:color w:val="0E0E0E"/>
          <w:sz w:val="20"/>
          <w:szCs w:val="20"/>
          <w:lang w:val="es-ES"/>
        </w:rPr>
        <w:t xml:space="preserve"> </w:t>
      </w:r>
      <w:r w:rsidRPr="00493F9D">
        <w:rPr>
          <w:rFonts w:ascii="Helvetica Neue" w:hAnsi="Helvetica Neue" w:cs="Helvetica Neue"/>
          <w:color w:val="0E0E0E"/>
          <w:sz w:val="20"/>
          <w:szCs w:val="20"/>
          <w:lang w:val="es-ES"/>
        </w:rPr>
        <w:t>La paleta de colors usada per als gràfics és sempre la mateixa (Red-Gold) i està a un 60% d’opacitat. Això dóna coherència al conjunt i no cansa a la vista.</w:t>
      </w:r>
    </w:p>
    <w:p w:rsidR="000C012C" w:rsidRPr="00493F9D" w:rsidRDefault="000C012C" w:rsidP="00493F9D">
      <w:pPr>
        <w:rPr>
          <w:sz w:val="20"/>
          <w:szCs w:val="20"/>
          <w:lang w:val="es-ES"/>
        </w:rPr>
      </w:pPr>
    </w:p>
    <w:p w:rsidR="000C012C" w:rsidRPr="00493F9D" w:rsidRDefault="00103108" w:rsidP="00493F9D">
      <w:pPr>
        <w:rPr>
          <w:b/>
          <w:sz w:val="20"/>
          <w:szCs w:val="20"/>
        </w:rPr>
      </w:pPr>
      <w:r w:rsidRPr="00493F9D">
        <w:rPr>
          <w:rFonts w:ascii="Helvetica Neue" w:hAnsi="Helvetica Neue" w:cs="Helvetica Neue"/>
          <w:b/>
          <w:color w:val="0E0E0E"/>
          <w:sz w:val="20"/>
          <w:szCs w:val="20"/>
        </w:rPr>
        <w:t>Referències</w:t>
      </w:r>
    </w:p>
    <w:p w:rsidR="000C012C" w:rsidRPr="00493F9D" w:rsidRDefault="00103108" w:rsidP="00493F9D">
      <w:pPr>
        <w:ind w:left="720"/>
        <w:rPr>
          <w:sz w:val="20"/>
          <w:szCs w:val="20"/>
          <w:lang w:val="es-ES"/>
        </w:rPr>
      </w:pPr>
      <w:r w:rsidRPr="00493F9D">
        <w:rPr>
          <w:rFonts w:ascii="Helvetica Neue" w:hAnsi="Helvetica Neue" w:cs="Helvetica Neue"/>
          <w:color w:val="0E0E0E"/>
          <w:sz w:val="20"/>
          <w:szCs w:val="20"/>
        </w:rPr>
        <w:tab/>
        <w:t>1.</w:t>
      </w:r>
      <w:r w:rsidR="00493F9D">
        <w:rPr>
          <w:rFonts w:ascii="Helvetica Neue" w:hAnsi="Helvetica Neue" w:cs="Helvetica Neue"/>
          <w:color w:val="0E0E0E"/>
          <w:sz w:val="20"/>
          <w:szCs w:val="20"/>
        </w:rPr>
        <w:t xml:space="preserve"> </w:t>
      </w:r>
      <w:r w:rsidRPr="00493F9D">
        <w:rPr>
          <w:rFonts w:ascii="Helvetica Neue" w:hAnsi="Helvetica Neue" w:cs="Helvetica Neue"/>
          <w:color w:val="0E0E0E"/>
          <w:sz w:val="20"/>
          <w:szCs w:val="20"/>
        </w:rPr>
        <w:t xml:space="preserve">C. Nussbaumer Knaflic, </w:t>
      </w:r>
      <w:r w:rsidRPr="00493F9D">
        <w:rPr>
          <w:rFonts w:ascii="Helvetica Neue" w:hAnsi="Helvetica Neue" w:cs="Helvetica Neue"/>
          <w:i/>
          <w:color w:val="0E0E0E"/>
          <w:sz w:val="20"/>
          <w:szCs w:val="20"/>
        </w:rPr>
        <w:t>Storytelling with data</w:t>
      </w:r>
      <w:r w:rsidRPr="00493F9D">
        <w:rPr>
          <w:rFonts w:ascii="Helvetica Neue" w:hAnsi="Helvetica Neue" w:cs="Helvetica Neue"/>
          <w:color w:val="0E0E0E"/>
          <w:sz w:val="20"/>
          <w:szCs w:val="20"/>
        </w:rPr>
        <w:t xml:space="preserve">. </w:t>
      </w:r>
      <w:r w:rsidRPr="00493F9D">
        <w:rPr>
          <w:rFonts w:ascii="Helvetica Neue" w:hAnsi="Helvetica Neue" w:cs="Helvetica Neue"/>
          <w:color w:val="0E0E0E"/>
          <w:sz w:val="20"/>
          <w:szCs w:val="20"/>
          <w:lang w:val="es-ES"/>
        </w:rPr>
        <w:t>Wiley.</w:t>
      </w:r>
    </w:p>
    <w:p w:rsidR="000C012C" w:rsidRPr="00493F9D" w:rsidRDefault="00103108" w:rsidP="00493F9D">
      <w:pPr>
        <w:ind w:left="720"/>
        <w:rPr>
          <w:sz w:val="20"/>
          <w:szCs w:val="20"/>
          <w:lang w:val="es-ES"/>
        </w:rPr>
      </w:pPr>
      <w:r w:rsidRPr="00493F9D">
        <w:rPr>
          <w:rFonts w:ascii="Helvetica Neue" w:hAnsi="Helvetica Neue" w:cs="Helvetica Neue"/>
          <w:color w:val="0E0E0E"/>
          <w:sz w:val="20"/>
          <w:szCs w:val="20"/>
          <w:lang w:val="es-ES"/>
        </w:rPr>
        <w:tab/>
        <w:t>2.</w:t>
      </w:r>
      <w:r w:rsidR="00493F9D">
        <w:rPr>
          <w:rFonts w:ascii="Helvetica Neue" w:hAnsi="Helvetica Neue" w:cs="Helvetica Neue"/>
          <w:color w:val="0E0E0E"/>
          <w:sz w:val="20"/>
          <w:szCs w:val="20"/>
          <w:lang w:val="es-ES"/>
        </w:rPr>
        <w:t xml:space="preserve"> </w:t>
      </w:r>
      <w:r w:rsidRPr="00493F9D">
        <w:rPr>
          <w:rFonts w:ascii="Helvetica Neue" w:hAnsi="Helvetica Neue" w:cs="Helvetica Neue"/>
          <w:color w:val="0E0E0E"/>
          <w:sz w:val="20"/>
          <w:szCs w:val="20"/>
          <w:lang w:val="es-ES"/>
        </w:rPr>
        <w:t>Vídeos proporcionats per la UOC</w:t>
      </w:r>
    </w:p>
    <w:p w:rsidR="000C012C" w:rsidRPr="00493F9D" w:rsidRDefault="00103108" w:rsidP="00493F9D">
      <w:pPr>
        <w:ind w:left="720"/>
        <w:rPr>
          <w:sz w:val="20"/>
          <w:szCs w:val="20"/>
          <w:lang w:val="es-ES"/>
        </w:rPr>
      </w:pPr>
      <w:r w:rsidRPr="00493F9D">
        <w:rPr>
          <w:rFonts w:ascii="Helvetica Neue" w:hAnsi="Helvetica Neue" w:cs="Helvetica Neue"/>
          <w:color w:val="0E0E0E"/>
          <w:sz w:val="20"/>
          <w:szCs w:val="20"/>
          <w:lang w:val="es-ES"/>
        </w:rPr>
        <w:tab/>
        <w:t>3.</w:t>
      </w:r>
      <w:r w:rsidR="00493F9D">
        <w:rPr>
          <w:rFonts w:ascii="Helvetica Neue" w:hAnsi="Helvetica Neue" w:cs="Helvetica Neue"/>
          <w:color w:val="0E0E0E"/>
          <w:sz w:val="20"/>
          <w:szCs w:val="20"/>
          <w:lang w:val="es-ES"/>
        </w:rPr>
        <w:t xml:space="preserve"> </w:t>
      </w:r>
      <w:r w:rsidRPr="00493F9D">
        <w:rPr>
          <w:rFonts w:ascii="Helvetica Neue" w:hAnsi="Helvetica Neue" w:cs="Helvetica Neue"/>
          <w:color w:val="0E0E0E"/>
          <w:sz w:val="20"/>
          <w:szCs w:val="20"/>
          <w:lang w:val="es-ES"/>
        </w:rPr>
        <w:t>Tutorials propis de Tableau</w:t>
      </w:r>
    </w:p>
    <w:p w:rsidR="000C012C" w:rsidRDefault="000C012C" w:rsidP="00493F9D">
      <w:pPr>
        <w:rPr>
          <w:sz w:val="20"/>
          <w:szCs w:val="20"/>
          <w:lang w:val="es-ES"/>
        </w:rPr>
      </w:pPr>
    </w:p>
    <w:p w:rsidR="00E0379C" w:rsidRDefault="00C83A76" w:rsidP="00E0379C">
      <w:pPr>
        <w:jc w:val="center"/>
        <w:rPr>
          <w:b/>
          <w:sz w:val="20"/>
          <w:szCs w:val="20"/>
          <w:lang w:val="es-ES"/>
        </w:rPr>
      </w:pPr>
      <w:r w:rsidRPr="00E0379C">
        <w:rPr>
          <w:b/>
          <w:sz w:val="20"/>
          <w:szCs w:val="20"/>
          <w:lang w:val="es-ES"/>
        </w:rPr>
        <w:t>Més informaci</w:t>
      </w:r>
      <w:r w:rsidR="00E0379C">
        <w:rPr>
          <w:b/>
          <w:sz w:val="20"/>
          <w:szCs w:val="20"/>
          <w:lang w:val="es-ES"/>
        </w:rPr>
        <w:t>ó a</w:t>
      </w:r>
    </w:p>
    <w:p w:rsidR="003E342F" w:rsidRPr="00E0379C" w:rsidRDefault="00C83A76" w:rsidP="00E0379C">
      <w:pPr>
        <w:jc w:val="center"/>
        <w:rPr>
          <w:rFonts w:ascii="Consolas" w:hAnsi="Consolas" w:cs="Consolas"/>
          <w:sz w:val="20"/>
          <w:szCs w:val="20"/>
          <w:lang w:val="es-ES"/>
        </w:rPr>
      </w:pPr>
      <w:r w:rsidRPr="00E0379C">
        <w:rPr>
          <w:rFonts w:ascii="Consolas" w:hAnsi="Consolas" w:cs="Consolas"/>
          <w:sz w:val="20"/>
          <w:szCs w:val="20"/>
          <w:lang w:val="es-ES"/>
        </w:rPr>
        <w:t>https://github.com/easydevmixin/vd_pac3</w:t>
      </w:r>
      <w:bookmarkStart w:id="0" w:name="_GoBack"/>
      <w:bookmarkEnd w:id="0"/>
    </w:p>
    <w:sectPr w:rsidR="003E342F" w:rsidRPr="00E0379C">
      <w:headerReference w:type="default" r:id="rId7"/>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780C" w:rsidRDefault="00C7780C" w:rsidP="00493F9D">
      <w:r>
        <w:separator/>
      </w:r>
    </w:p>
  </w:endnote>
  <w:endnote w:type="continuationSeparator" w:id="0">
    <w:p w:rsidR="00C7780C" w:rsidRDefault="00C7780C" w:rsidP="00493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2890953"/>
      <w:docPartObj>
        <w:docPartGallery w:val="Page Numbers (Bottom of Page)"/>
        <w:docPartUnique/>
      </w:docPartObj>
    </w:sdtPr>
    <w:sdtEndPr>
      <w:rPr>
        <w:rStyle w:val="PageNumber"/>
      </w:rPr>
    </w:sdtEndPr>
    <w:sdtContent>
      <w:p w:rsidR="00493F9D" w:rsidRDefault="00493F9D" w:rsidP="0080491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93F9D" w:rsidRDefault="00493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808080" w:themeColor="background1" w:themeShade="80"/>
        <w:sz w:val="20"/>
        <w:szCs w:val="20"/>
      </w:rPr>
      <w:id w:val="576563726"/>
      <w:docPartObj>
        <w:docPartGallery w:val="Page Numbers (Bottom of Page)"/>
        <w:docPartUnique/>
      </w:docPartObj>
    </w:sdtPr>
    <w:sdtEndPr>
      <w:rPr>
        <w:rStyle w:val="PageNumber"/>
      </w:rPr>
    </w:sdtEndPr>
    <w:sdtContent>
      <w:p w:rsidR="00493F9D" w:rsidRPr="00493F9D" w:rsidRDefault="00493F9D" w:rsidP="00804916">
        <w:pPr>
          <w:pStyle w:val="Footer"/>
          <w:framePr w:wrap="none" w:vAnchor="text" w:hAnchor="margin" w:xAlign="center" w:y="1"/>
          <w:rPr>
            <w:rStyle w:val="PageNumber"/>
            <w:color w:val="808080" w:themeColor="background1" w:themeShade="80"/>
            <w:sz w:val="20"/>
            <w:szCs w:val="20"/>
          </w:rPr>
        </w:pPr>
        <w:r w:rsidRPr="00493F9D">
          <w:rPr>
            <w:rStyle w:val="PageNumber"/>
            <w:color w:val="808080" w:themeColor="background1" w:themeShade="80"/>
            <w:sz w:val="20"/>
            <w:szCs w:val="20"/>
          </w:rPr>
          <w:fldChar w:fldCharType="begin"/>
        </w:r>
        <w:r w:rsidRPr="00493F9D">
          <w:rPr>
            <w:rStyle w:val="PageNumber"/>
            <w:color w:val="808080" w:themeColor="background1" w:themeShade="80"/>
            <w:sz w:val="20"/>
            <w:szCs w:val="20"/>
          </w:rPr>
          <w:instrText xml:space="preserve"> PAGE </w:instrText>
        </w:r>
        <w:r w:rsidRPr="00493F9D">
          <w:rPr>
            <w:rStyle w:val="PageNumber"/>
            <w:color w:val="808080" w:themeColor="background1" w:themeShade="80"/>
            <w:sz w:val="20"/>
            <w:szCs w:val="20"/>
          </w:rPr>
          <w:fldChar w:fldCharType="separate"/>
        </w:r>
        <w:r w:rsidRPr="00493F9D">
          <w:rPr>
            <w:rStyle w:val="PageNumber"/>
            <w:noProof/>
            <w:color w:val="808080" w:themeColor="background1" w:themeShade="80"/>
            <w:sz w:val="20"/>
            <w:szCs w:val="20"/>
          </w:rPr>
          <w:t>1</w:t>
        </w:r>
        <w:r w:rsidRPr="00493F9D">
          <w:rPr>
            <w:rStyle w:val="PageNumber"/>
            <w:color w:val="808080" w:themeColor="background1" w:themeShade="80"/>
            <w:sz w:val="20"/>
            <w:szCs w:val="20"/>
          </w:rPr>
          <w:fldChar w:fldCharType="end"/>
        </w:r>
      </w:p>
    </w:sdtContent>
  </w:sdt>
  <w:p w:rsidR="00493F9D" w:rsidRPr="00493F9D" w:rsidRDefault="00493F9D">
    <w:pPr>
      <w:pStyle w:val="Footer"/>
      <w:rPr>
        <w:color w:val="808080" w:themeColor="background1" w:themeShade="80"/>
        <w:sz w:val="20"/>
        <w:szCs w:val="20"/>
      </w:rPr>
    </w:pPr>
    <w:r w:rsidRPr="00493F9D">
      <w:rPr>
        <w:color w:val="808080" w:themeColor="background1" w:themeShade="80"/>
        <w:sz w:val="20"/>
        <w:szCs w:val="20"/>
      </w:rPr>
      <w:tab/>
    </w:r>
    <w:r w:rsidRPr="00493F9D">
      <w:rPr>
        <w:color w:val="808080" w:themeColor="background1" w:themeShade="80"/>
        <w:sz w:val="20"/>
        <w:szCs w:val="20"/>
      </w:rPr>
      <w:tab/>
    </w:r>
    <w:r w:rsidRPr="00493F9D">
      <w:rPr>
        <w:color w:val="808080" w:themeColor="background1" w:themeShade="80"/>
        <w:sz w:val="20"/>
        <w:szCs w:val="20"/>
        <w:lang w:val="es-ES_tradnl"/>
      </w:rPr>
      <w:t>20/5/2018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780C" w:rsidRDefault="00C7780C" w:rsidP="00493F9D">
      <w:r>
        <w:separator/>
      </w:r>
    </w:p>
  </w:footnote>
  <w:footnote w:type="continuationSeparator" w:id="0">
    <w:p w:rsidR="00C7780C" w:rsidRDefault="00C7780C" w:rsidP="00493F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3F9D" w:rsidRPr="00493F9D" w:rsidRDefault="00493F9D">
    <w:pPr>
      <w:pStyle w:val="Header"/>
      <w:rPr>
        <w:color w:val="808080" w:themeColor="background1" w:themeShade="80"/>
        <w:sz w:val="20"/>
        <w:szCs w:val="20"/>
        <w:lang w:val="es-ES"/>
      </w:rPr>
    </w:pPr>
    <w:r w:rsidRPr="00493F9D">
      <w:rPr>
        <w:color w:val="808080" w:themeColor="background1" w:themeShade="80"/>
        <w:sz w:val="20"/>
        <w:szCs w:val="20"/>
        <w:lang w:val="es-ES"/>
      </w:rPr>
      <w:t>Visualització de Dades, PAC 3</w:t>
    </w:r>
    <w:r w:rsidRPr="00493F9D">
      <w:rPr>
        <w:color w:val="808080" w:themeColor="background1" w:themeShade="80"/>
        <w:sz w:val="20"/>
        <w:szCs w:val="20"/>
        <w:lang w:val="es-ES"/>
      </w:rPr>
      <w:tab/>
    </w:r>
    <w:r w:rsidRPr="00493F9D">
      <w:rPr>
        <w:color w:val="808080" w:themeColor="background1" w:themeShade="80"/>
        <w:sz w:val="20"/>
        <w:szCs w:val="20"/>
        <w:lang w:val="es-ES"/>
      </w:rPr>
      <w:tab/>
      <w:t>Ramon Maria Gallart Escolà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012C"/>
    <w:rsid w:val="000C012C"/>
    <w:rsid w:val="00103108"/>
    <w:rsid w:val="003E342F"/>
    <w:rsid w:val="00493F9D"/>
    <w:rsid w:val="00C7780C"/>
    <w:rsid w:val="00C83A76"/>
    <w:rsid w:val="00E03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5402D1"/>
  <w15:docId w15:val="{BD8B618E-FE27-DD46-839B-69F72FEE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F9D"/>
    <w:pPr>
      <w:tabs>
        <w:tab w:val="center" w:pos="4680"/>
        <w:tab w:val="right" w:pos="9360"/>
      </w:tabs>
    </w:pPr>
  </w:style>
  <w:style w:type="character" w:customStyle="1" w:styleId="HeaderChar">
    <w:name w:val="Header Char"/>
    <w:basedOn w:val="DefaultParagraphFont"/>
    <w:link w:val="Header"/>
    <w:uiPriority w:val="99"/>
    <w:rsid w:val="00493F9D"/>
  </w:style>
  <w:style w:type="paragraph" w:styleId="Footer">
    <w:name w:val="footer"/>
    <w:basedOn w:val="Normal"/>
    <w:link w:val="FooterChar"/>
    <w:uiPriority w:val="99"/>
    <w:unhideWhenUsed/>
    <w:rsid w:val="00493F9D"/>
    <w:pPr>
      <w:tabs>
        <w:tab w:val="center" w:pos="4680"/>
        <w:tab w:val="right" w:pos="9360"/>
      </w:tabs>
    </w:pPr>
  </w:style>
  <w:style w:type="character" w:customStyle="1" w:styleId="FooterChar">
    <w:name w:val="Footer Char"/>
    <w:basedOn w:val="DefaultParagraphFont"/>
    <w:link w:val="Footer"/>
    <w:uiPriority w:val="99"/>
    <w:rsid w:val="00493F9D"/>
  </w:style>
  <w:style w:type="character" w:styleId="PageNumber">
    <w:name w:val="page number"/>
    <w:basedOn w:val="DefaultParagraphFont"/>
    <w:uiPriority w:val="99"/>
    <w:semiHidden/>
    <w:unhideWhenUsed/>
    <w:rsid w:val="00493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CocoaOOXMLWriter/1561.4</generator>
</meta>
</file>

<file path=customXml/itemProps1.xml><?xml version="1.0" encoding="utf-8"?>
<ds:datastoreItem xmlns:ds="http://schemas.openxmlformats.org/officeDocument/2006/customXml" ds:itemID="{073A7023-3AD5-6649-AD54-EBAAD1351AD2}">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452</Words>
  <Characters>2577</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Visualització de Dades - PAC 3</dc:title>
  <cp:lastModifiedBy>Ramon Maria Gallart Escolà</cp:lastModifiedBy>
  <cp:revision>5</cp:revision>
  <dcterms:created xsi:type="dcterms:W3CDTF">2018-05-21T03:58:00Z</dcterms:created>
  <dcterms:modified xsi:type="dcterms:W3CDTF">2018-05-21T04:07:00Z</dcterms:modified>
</cp:coreProperties>
</file>