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5E32" w:rsidRDefault="00495E32" w:rsidP="00495E32">
      <w:pPr>
        <w:pStyle w:val="berschrift1"/>
      </w:pPr>
      <w:r>
        <w:t>3.2 Mathematische Grundlagen</w:t>
      </w:r>
    </w:p>
    <w:p w:rsidR="00495E32" w:rsidRDefault="00495E32" w:rsidP="00495E32">
      <w:pPr>
        <w:pStyle w:val="berschrift2"/>
      </w:pPr>
      <w:r>
        <w:t>3.2.0 Einleitung</w:t>
      </w:r>
    </w:p>
    <w:p w:rsidR="00495E32" w:rsidRDefault="00495E32" w:rsidP="00495E32">
      <w:pPr>
        <w:pStyle w:val="StandardWeb"/>
      </w:pPr>
      <w:r>
        <w:t>Mit Kapitel 3.1 habe ich die erkenntnistheoretischen, wissenschaftstheoretischen und methodologischen Voraussetzungen bestimmt, unter denen ich das Funktionale Raum-Zeit-Kohärenzsystem entwickeln möchte. Dabei hat sich für meine weitere Untersuchung eine zentrale Anforderung ergeben: Wenn ich Zustände, Relationen, Transformationen, Kohärenz, Raum und Zeit sowie die Grenzen eines Systems nicht lediglich sprachlich beschreiben, sondern in einen nachvollziehbaren theoretischen Zusammenhang bringen will, benötige ich eine mathematische Sprache, in der diese Begriffe eindeutig voneinander unterschieden und ihre Beziehungen formal untersucht werden können.</w:t>
      </w:r>
    </w:p>
    <w:p w:rsidR="00495E32" w:rsidRDefault="00495E32" w:rsidP="00495E32">
      <w:pPr>
        <w:pStyle w:val="StandardWeb"/>
      </w:pPr>
      <w:r>
        <w:t>Damit beginnt für mich an dieser Stelle jedoch noch nicht die Axiomatik des FRZK. Bevor ich eigene theoretische Setzungen einführe, muss ich zunächst bestimmen, welche mathematischen Strukturen bereits vorhanden sind und welche Aussagekraft sie besitzen. Kapitel 3.2 erfüllt deshalb eine klar begrenzte Aufgabe: Ich entwickle genau diejenigen etablierten mathematischen Werkzeuge, die ich benötige, um die spätere axiomatische Konstruktion mathematisch eindeutig formulieren zu können.</w:t>
      </w:r>
    </w:p>
    <w:p w:rsidR="00495E32" w:rsidRDefault="00495E32" w:rsidP="00495E32">
      <w:pPr>
        <w:pStyle w:val="StandardWeb"/>
      </w:pPr>
      <w:r>
        <w:t>Diese Aufgabenstellung bestimmt zugleich den Umfang dieses Kapitels. Mein Ziel besteht nicht darin, einen allgemeinen Überblick über die Mathematik zu geben. Ein solcher Anspruch wäre weder für die Fragestellung dieser Arbeit erforderlich noch innerhalb eines Grundlagenkapitels sinnvoll einlösbar. Ich wähle mathematische Begriffe vielmehr danach aus, ob sie für mindestens einen der folgenden Schritte benötigt werden: zur Bestimmung möglicher Zustände, zur Beschreibung von Beziehungen, zur Formalisierung von Transformationen, zur Untersuchung von Zusammenhang und Abgrenzung, zur Beschreibung von Größen und Veränderungen oder zur späteren eindeutigen Formulierung von Definitionen und Axiomen.</w:t>
      </w:r>
    </w:p>
    <w:p w:rsidR="00495E32" w:rsidRDefault="00495E32" w:rsidP="00495E32">
      <w:pPr>
        <w:pStyle w:val="StandardWeb"/>
      </w:pPr>
      <w:r>
        <w:t>Diese bedarfsorientierte Auswahl ist für mich methodisch wesentlich. Sie verhindert einerseits, dass ich mathematische Strukturen lediglich deshalb aufnehme, weil sie allgemein von Bedeutung sind. Andererseits verhindert sie, dass ich eine mathematische Struktur erst nachträglich mit einer FRZK-spezifischen Bedeutung versehe, die aus ihrer Definition selbst nicht folgt. Zwischen mathematischer Möglichkeit und theoretischer Interpretation muss während der gesamten Entwicklung eine eindeutige Grenze bestehen.</w:t>
      </w:r>
    </w:p>
    <w:p w:rsidR="00305A61" w:rsidRDefault="00495E32" w:rsidP="00495E32">
      <w:pPr>
        <w:pStyle w:val="StandardWeb"/>
      </w:pPr>
      <w:r>
        <w:t xml:space="preserve">Bereits [60] ist für diese Sichtweise hilfreich. Mac Lane behandelt Mathematik nicht als eine Folge voneinander isolierter Rechenverfahren, sondern stellt unter anderem Funktionen und Transformationen, lineare Algebra, Formen des Raumes, Topologie sowie Mengen, Logik und Kategorien in einem zusammenhängenden mathematischen Aufbau dar. Die Gliederung seines Werkes zeigt zugleich, dass dieselben grundlegenden Strukturen in unterschiedlichen mathematischen Gebieten erneut auftreten und miteinander verbunden werden können. </w:t>
      </w:r>
      <w:r w:rsidR="00305A61">
        <w:t>Mac Lane behandelt Funktionen und Transformationen auf S. 123–149, lineare Algebra auf S. 185–218, Formen des Raumes auf S. 219–258 sowie Mengen, Logik und Kategorien auf S. 358–408 in einem zusammenhängenden mathematischen Aufbau [60].</w:t>
      </w:r>
    </w:p>
    <w:p w:rsidR="00495E32" w:rsidRDefault="00495E32" w:rsidP="00495E32">
      <w:pPr>
        <w:pStyle w:val="StandardWeb"/>
      </w:pPr>
      <w:r>
        <w:lastRenderedPageBreak/>
        <w:t>Für meinen Aufbau ist daran besonders wichtig, dass ich Mathematik nicht mit einer bestimmten physikalischen Interpretation beginnen muss. Ich kann zunächst nach den formalen Bedingungen fragen, unter denen etwas als Element eines betrachteten Bereichs gilt, zwei Elemente miteinander in Beziehung stehen, eine eindeutige Zuordnung existiert oder eine Transformation einen Zustand in einen anderen überführt. Erst wenn diese mathematische Struktur bestimmt ist, kann ich überhaupt sinnvoll untersuchen, welche zusätzliche Bedeutung ihr innerhalb eines physikalischen oder funktionalen Modells zukommen soll.</w:t>
      </w:r>
    </w:p>
    <w:p w:rsidR="00282928" w:rsidRDefault="00495E32" w:rsidP="00495E32">
      <w:pPr>
        <w:pStyle w:val="StandardWeb"/>
      </w:pPr>
      <w:r>
        <w:t xml:space="preserve">Den elementarsten Ausgangspunkt bildet dabei die Mengenlehre. Sie erlaubt mir zunächst, einen Bereich unterscheidbarer mathematischer Objekte festzulegen und Aussagen über Zugehörigkeit, Teilmengen, geordnete Paare, Relationen und Funktionen zu formulieren. Halmos beschreibt die hierbei eingeführten Begriffe und Verfahren im Vorwort ausdrücklich als „standard mathematical tools“ [6]. Gerade diese Einordnung entspricht der Funktion, die ich ihnen in diesem Kapitel zuweise: Ich verwende sie als mathematische Werkzeuge und nicht als ontologische Aussagen darüber, woraus physikalische Wirklichkeit besteht. </w:t>
      </w:r>
      <w:r w:rsidR="00282928">
        <w:t>Halmos entwickelt von der Extensionalität über geordnete Paare und Relationen bis zu Funktionen, Inversen und Verkettungen genau jene grundlegende begriffliche Kette, die ich für meinen Einstieg benötige [6].</w:t>
      </w:r>
    </w:p>
    <w:p w:rsidR="00495E32" w:rsidRDefault="00495E32" w:rsidP="00495E32">
      <w:pPr>
        <w:pStyle w:val="StandardWeb"/>
      </w:pPr>
      <w:r>
        <w:t>Die Unterscheidung ist für mich deshalb wichtig, weil bereits auf dieser elementaren Ebene leicht mehr in einen mathematischen Begriff hineingelesen werden kann, als mathematisch tatsächlich festgelegt wurde. Die Zugehörigkeit eines Elements zu einer Menge bedeutet noch keine physikalische Existenz. Eine Relation zwischen zwei Elementen ist noch keine Wechselwirkung. Eine Funktion ist noch keine Ursache. Eine Verkettung von Abbildungen ist noch keine zeitliche Entwicklung. Jede dieser weitergehenden Bedeutungen würde zusätzliche Voraussetzungen erfordern.</w:t>
      </w:r>
    </w:p>
    <w:p w:rsidR="00495E32" w:rsidRDefault="00495E32" w:rsidP="00495E32">
      <w:pPr>
        <w:pStyle w:val="StandardWeb"/>
      </w:pPr>
      <w:r>
        <w:t>Genau diese Grenzen möchte ich in Kapitel 3.2 jeweils sichtbar machen. Ich möchte nicht nur angeben, wie ein mathematisches Werkzeug definiert ist, sondern ebenso untersuchen, was ich mit ihm ausdrücken kann und was aus ihm allein gerade nicht folgt. Für meine spätere Konstruktion ist diese zweite Frage mindestens ebenso wichtig wie die Definition selbst.</w:t>
      </w:r>
    </w:p>
    <w:p w:rsidR="00495E32" w:rsidRDefault="00495E32" w:rsidP="00495E32">
      <w:pPr>
        <w:pStyle w:val="StandardWeb"/>
      </w:pPr>
      <w:r>
        <w:t>Nach Mengen, Relationen und Funktionen benötige ich Strukturen, in denen nicht nur einzelne Zustände unterschieden, sondern auch Kombinationen und Transformationen untersucht werden können. Hierzu führt mich zunächst die lineare Algebra. Vektorräume ermöglichen es, mathematische Objekte mit Addition und Skalarmultiplikation auszustatten. Lineare Unabhängigkeit erlaubt mir zu bestimmen, ob verschiedene Richtungen tatsächlich voneinander unabhängig sind. Basis und Dimension ermöglichen eine strukturierte Darstellung eines Zustandsraumes. Lineare Abbildungen und Operatoren beschreiben wiederum Veränderungen innerhalb oder zwischen solchen Räumen.</w:t>
      </w:r>
    </w:p>
    <w:p w:rsidR="00495E32" w:rsidRDefault="00495E32" w:rsidP="00495E32">
      <w:pPr>
        <w:pStyle w:val="StandardWeb"/>
      </w:pPr>
      <w:r>
        <w:t xml:space="preserve">Auch dabei werde ich die mathematische Struktur nicht mit ihrer späteren Interpretation gleichsetzen. Wenn ich einen Zustand durch einen Vektor darstelle, folgt daraus nicht, dass dieser Vektor ein räumlicher Pfeil sein muss. Wenn ein Raum eine bestimmte Dimension besitzt, folgt daraus nicht, dass diese Dimension unmittelbar eine physikalische Raumdimension bezeichnet. Wenn eine Matrix einen Operator repräsentiert, ist die Matrix nicht mit dem Operator selbst identisch. Und wenn ein Eigenvektor eine ausgezeichnete </w:t>
      </w:r>
      <w:r>
        <w:lastRenderedPageBreak/>
        <w:t>Richtung eines linearen Operators beschreibt, besitzt diese Richtung dadurch noch keine ausgezeichnete physikalische Bedeutung.</w:t>
      </w:r>
    </w:p>
    <w:p w:rsidR="00495E32" w:rsidRDefault="00495E32" w:rsidP="00495E32">
      <w:pPr>
        <w:pStyle w:val="StandardWeb"/>
      </w:pPr>
      <w:r>
        <w:t>Gerade die bereits in [67] und [68] entwickelte strukturalistische Perspektive unterstützt diese Trennung. Mathematische Gegenstände können anhand ihrer Stellung und ihrer Beziehungen innerhalb mathematischer Strukturen untersucht werden, ohne dass ihre mathematische Identität von einer bestimmten anschaulichen Verkörperung abhängen muss. Für meine weitere Arbeit eröffnet mir dies die Möglichkeit, zunächst die Struktur eines Zustandsraumes zu bestimmen und die wissenschaftliche Interpretation seiner Elemente davon getrennt zu behandeln.</w:t>
      </w:r>
    </w:p>
    <w:p w:rsidR="00495E32" w:rsidRDefault="00495E32" w:rsidP="00495E32">
      <w:pPr>
        <w:pStyle w:val="StandardWeb"/>
      </w:pPr>
      <w:r>
        <w:t>Die lineare Algebra allein reicht jedoch für die weitere Entwicklung nicht aus. Ein Vektorraum besitzt zunächst weder einen Abstand noch einen Winkel noch einen Begriff der Nähe. Deshalb muss ich zusätzliche Strukturen voneinander unterscheiden. Eine Norm erlaubt mir, Größen beziehungsweise Abweichungen zu bestimmen. Eine Metrik definiert Abstände. Ein Skalarprodukt ermöglicht unter geeigneten Voraussetzungen Begriffe wie Winkel und Orthogonalität. Eine Topologie geht noch einen Schritt weiter, weil sie Nähe, Stetigkeit, Zusammenhang und Grenzverhalten beschreiben kann, ohne dafür zwingend einen metrischen Abstand voraussetzen zu müssen.</w:t>
      </w:r>
    </w:p>
    <w:p w:rsidR="00495E32" w:rsidRDefault="00495E32" w:rsidP="00495E32">
      <w:pPr>
        <w:pStyle w:val="StandardWeb"/>
      </w:pPr>
      <w:r>
        <w:t>Diese Reihenfolge ist für mich von grundlegender Bedeutung. Würde ich beispielsweise allein aus der Existenz eines Vektorraumes bereits einen Abstand zwischen seinen Elementen voraussetzen, hätte ich eine zusätzliche mathematische Struktur unbemerkt eingeführt. Ebenso darf ich einen mathematischen Abstand nicht automatisch als räumlichen Abstand interpretieren. Ich muss deshalb bei jeder Erweiterung ausdrücklich unterscheiden, welche Struktur bereits vorhanden ist und welche neue Eigenschaft erst durch eine zusätzliche Definition entsteht.</w:t>
      </w:r>
    </w:p>
    <w:p w:rsidR="00495E32" w:rsidRDefault="00495E32" w:rsidP="00495E32">
      <w:pPr>
        <w:pStyle w:val="StandardWeb"/>
      </w:pPr>
      <w:r>
        <w:t>Damit ergibt sich ein stufenweiser Aufbau: Aus einer Menge entsteht noch kein strukturierter Raum. Durch Relationen kann ich Verbindungen zwischen Elementen bestimmen. Funktionen ergänzen eindeutige Zuordnungen. Algebraische Operationen erzeugen weitere Strukturen. Normen, Metriken und Skalarprodukte ermöglichen quantitative Vergleiche. Topologische Strukturen erlauben Aussagen über Nähe und Zusammenhang. Erst auf dieser Grundlage kann ich untersuchen, welche zusätzlichen geometrischen oder dynamischen Eigenschaften für eine konkrete Modellbildung tatsächlich erforderlich sind.</w:t>
      </w:r>
    </w:p>
    <w:p w:rsidR="00495E32" w:rsidRDefault="00495E32" w:rsidP="00495E32">
      <w:pPr>
        <w:pStyle w:val="StandardWeb"/>
      </w:pPr>
      <w:r>
        <w:t>Für die Beschreibung funktionaler Zustände benötige ich darüber hinaus Räume, deren Elemente selbst Funktionen sein können. Damit verlässt die Untersuchung den ausschließlich endlichdimensionalen Bereich. Normierte Räume, Banachräume und insbesondere Hilberträume ermöglichen es, Funktionen als mathematische Zustände aufzufassen und Operatoren auf solchen Räumen zu untersuchen. Diese Erweiterung ist für meine Fragestellung wichtiger als eine möglichst umfassende Behandlung einzelner Matrixverfahren, weil ein funktionaler Zustandsbegriff nicht grundsätzlich auf endlich viele Koordinaten beschränkt sein muss.</w:t>
      </w:r>
    </w:p>
    <w:p w:rsidR="00495E32" w:rsidRDefault="00495E32" w:rsidP="00495E32">
      <w:pPr>
        <w:pStyle w:val="StandardWeb"/>
      </w:pPr>
      <w:r>
        <w:t xml:space="preserve">Dabei entsteht zugleich die Notwendigkeit, den Operatorbegriff über die elementare lineare Algebra hinauszuführen. Operatoren können Zustände verändern, Teilräume hervorheben, Komponenten projizieren oder Eigenschaften eines Zustandsraumes sichtbar machen. Dennoch gilt auch hier: Ein mathematischer Operator beschreibt zunächst eine Abbildung </w:t>
      </w:r>
      <w:r>
        <w:lastRenderedPageBreak/>
        <w:t>innerhalb eines festgelegten formalen Systems. Ob seine Anwendung einen physikalischen Vorgang, eine Entwicklung, eine Messung oder lediglich eine mathematische Umformung darstellt, folgt erst aus zusätzlichen theoretischen Voraussetzungen.</w:t>
      </w:r>
    </w:p>
    <w:p w:rsidR="00495E32" w:rsidRDefault="00495E32" w:rsidP="00495E32">
      <w:pPr>
        <w:pStyle w:val="StandardWeb"/>
      </w:pPr>
      <w:r>
        <w:t>Eine weitere Ebene entsteht, sobald Veränderungen nicht nur als einzelne Abbildungen, sondern als Entwicklungen untersucht werden sollen. Dafür benötige ich geeignete Begriffe aus der Analysis und der Theorie dynamischer Systeme. Grenzwerte und Stetigkeit erlauben mir, Veränderungen mathematisch zu kontrollieren. Differentialgleichungen können Entwicklungen beschreiben, sofern Zustände und Entwicklungsparameter bereits definiert sind. Stabilitätsbegriffe ermöglichen es zu untersuchen, wie sich kleine Abweichungen unter einer solchen Entwicklung verhalten.</w:t>
      </w:r>
    </w:p>
    <w:p w:rsidR="00D63DB1" w:rsidRDefault="00495E32" w:rsidP="00495E32">
      <w:pPr>
        <w:pStyle w:val="StandardWeb"/>
      </w:pPr>
      <w:r>
        <w:t xml:space="preserve">Auch diese mathematischen Werkzeuge enthalten jedoch keine vorausgesetzte physikalische Zeit. </w:t>
      </w:r>
      <w:r w:rsidR="00D63DB1">
        <w:t xml:space="preserve">Eine Differentialgleichung kann zwar von einem Parameter </w:t>
      </w:r>
      <w:r w:rsidR="00D63DB1">
        <w:rPr>
          <w:rStyle w:val="mord"/>
        </w:rPr>
        <w:t>t</w:t>
      </w:r>
      <w:r w:rsidR="00D63DB1">
        <w:t xml:space="preserve"> abhängen. Aus der Bezeichnung </w:t>
      </w:r>
      <m:oMath>
        <m:r>
          <w:rPr>
            <w:rFonts w:ascii="Cambria Math" w:hAnsi="Cambria Math"/>
          </w:rPr>
          <m:t>t</m:t>
        </m:r>
      </m:oMath>
      <w:r w:rsidR="00D63DB1">
        <w:t xml:space="preserve"> folgt jedoch noch nicht, dass dieser Parameter ontologisch oder physikalisch mit Zeit identisch ist. </w:t>
      </w:r>
    </w:p>
    <w:p w:rsidR="00495E32" w:rsidRDefault="00495E32" w:rsidP="00495E32">
      <w:pPr>
        <w:pStyle w:val="StandardWeb"/>
      </w:pPr>
      <w:r>
        <w:t>Dasselbe gilt für Information. Informationsmaße können Unterschiede, Wahrscheinlichkeitsverteilungen, Unsicherheiten oder Übertragungsstrukturen quantitativ beschreiben. Daraus folgt jedoch nicht, dass Information allein aufgrund ihrer mathematischen Beschreibbarkeit eine zusätzliche räumliche oder raumzeitliche Dimension darstellt. Sollte Information innerhalb des FRZK später eine weitergehende strukturelle Bedeutung erhalten, muss diese aus der theoretischen Konstruktion hervorgehen und darf nicht bereits in Kapitel 3.2 vorausgesetzt werden.</w:t>
      </w:r>
    </w:p>
    <w:p w:rsidR="00495E32" w:rsidRDefault="00495E32" w:rsidP="00495E32">
      <w:pPr>
        <w:pStyle w:val="StandardWeb"/>
      </w:pPr>
      <w:r>
        <w:t>Für relationale Systeme werde ich außerdem mathematische Werkzeuge benötigen, die nicht zwingend auf kontinuierlichen Räumen beruhen. Graphen und Netzwerke erlauben es, Elemente über Knoten und Relationen über Kanten zu modellieren. Solche Strukturen können insbesondere dann hilfreich sein, wenn die Existenz einer Beziehung wichtiger ist als eine bereits vorausgesetzte geometrische Entfernung. Auch hier liegt die Stärke des mathematischen Werkzeuges gerade darin, dass eine relationale Struktur zunächst ohne eine fertige räumliche Interpretation beschrieben werden kann.</w:t>
      </w:r>
    </w:p>
    <w:p w:rsidR="00495E32" w:rsidRDefault="00495E32" w:rsidP="00495E32">
      <w:pPr>
        <w:pStyle w:val="StandardWeb"/>
      </w:pPr>
      <w:r>
        <w:t>Die spätere Frage nach Raum und Raumzeit verlangt schließlich eine besondere methodische Vorsicht. Begriffe wie Metrik, Mannigfaltigkeit, Tangentialraum oder pseudo-riemannsche Struktur besitzen präzise mathematische Bedeutungen. Ich werde diese Strukturen nur soweit entwickeln, wie sie erforderlich sind, um zu bestimmen, welche mathematischen Voraussetzungen für räumliche beziehungsweise raumzeitliche Beschreibungen tatsächlich benötigt werden. Kapitel 3.2 soll deshalb keine eigenständige Darstellung der gesamten modernen theoretischen Physik werden. Elektrodynamik, Quantenfeldtheorie oder das Standardmodell gehören nicht allein deshalb in die mathematischen Grundlagen, weil sie mathematische Strukturen verwenden. Entscheidend ist ausschließlich, ob eine bestimmte mathematische Struktur für die spätere FRZK-Konstruktion benötigt wird.</w:t>
      </w:r>
    </w:p>
    <w:p w:rsidR="00495E32" w:rsidRDefault="00495E32" w:rsidP="00495E32">
      <w:pPr>
        <w:pStyle w:val="StandardWeb"/>
      </w:pPr>
      <w:r>
        <w:t xml:space="preserve">Damit unterscheide ich innerhalb dieses Kapitels konsequent drei Ebenen. Auf der ersten Ebene stehen etablierte mathematische Definitionen und Sätze. Auf der zweiten Ebene untersuche ich deren Voraussetzungen, Folgerungen und Grenzen. Erst auf einer dritten Ebene kann später gefragt werden, welche dieser Strukturen innerhalb des FRZK ausgewählt, </w:t>
      </w:r>
      <w:r>
        <w:lastRenderedPageBreak/>
        <w:t xml:space="preserve">miteinander verbunden oder durch zusätzliche Axiome erweitert werden. Kapitel 3.2 </w:t>
      </w:r>
      <w:proofErr w:type="gramStart"/>
      <w:r>
        <w:t>behandelt</w:t>
      </w:r>
      <w:proofErr w:type="gramEnd"/>
      <w:r>
        <w:t xml:space="preserve"> die ersten beiden Ebenen. Die dritte Ebene gehört zur axiomatischen Entwicklung.</w:t>
      </w:r>
    </w:p>
    <w:p w:rsidR="00495E32" w:rsidRDefault="00495E32" w:rsidP="00495E32">
      <w:pPr>
        <w:pStyle w:val="StandardWeb"/>
      </w:pPr>
      <w:r>
        <w:t>Diese Trennung betrifft auch die formale Sprache selbst. In Kapitel 3.3 muss eindeutig erkennbar sein, ob eine Aussage eine Definition, ein Axiom, eine Voraussetzung, eine daraus hergeleitete Aussage oder eine Interpretation darstellt. Die bereits in [59] behandelte Trennung formaler Sprachebenen ist dafür methodisch relevant. Ich muss verhindern, dass eine Interpretation unbemerkt in eine Definition eingeht oder eine gewünschte Schlussfolgerung bereits in einer Voraussetzung enthalten ist. Die mathematische Vorbereitung von Kapitel 3.2 dient deshalb nicht nur der Bereitstellung einzelner Rechenwerkzeuge, sondern ebenso der Vorbereitung einer kontrollierten formalen Argumentation.</w:t>
      </w:r>
    </w:p>
    <w:p w:rsidR="00495E32" w:rsidRDefault="00495E32" w:rsidP="00495E32">
      <w:pPr>
        <w:pStyle w:val="StandardWeb"/>
      </w:pPr>
      <w:r>
        <w:t xml:space="preserve">Aus diesem Grund werde ich mathematische Begriffe auch nicht isoliert nebeneinanderstellen. Jeder neue Begriff muss aus einer Frage hervorgehen, die mit den </w:t>
      </w:r>
      <w:proofErr w:type="gramStart"/>
      <w:r>
        <w:t>bis dahin vorhandenen Mitteln</w:t>
      </w:r>
      <w:proofErr w:type="gramEnd"/>
      <w:r>
        <w:t xml:space="preserve"> noch nicht eindeutig beantwortet werden kann. Eine Menge erlaubt mir beispielsweise, Elemente gemeinsam zu betrachten, aber noch keine Beziehung zwischen ihnen auszudrücken. Eine Relation beschreibt Beziehungen, garantiert jedoch noch keine eindeutige Zuordnung. Eine Funktion liefert diese Eindeutigkeit, sagt aber noch nichts darüber aus, welche Struktur unter einer Abbildung erhalten bleibt. Ein Vektorraum stellt algebraische Struktur bereit, aber noch keine Metrik. Eine Metrik erlaubt Abstand, aber noch nicht jede weitergehende geometrische oder physikalische Interpretation.</w:t>
      </w:r>
    </w:p>
    <w:p w:rsidR="00495E32" w:rsidRDefault="00495E32" w:rsidP="00495E32">
      <w:pPr>
        <w:pStyle w:val="StandardWeb"/>
      </w:pPr>
      <w:r>
        <w:t>Genau in dieser schrittweisen Erweiterung liegt für mich der eigentliche Zweck des Kapitels. Ich möchte zu jedem Zeitpunkt erkennen können, welche Voraussetzungen bereits gelten und weshalb eine weitere mathematische Struktur überhaupt erforderlich wird. Dadurch entsteht kein mathematischer Werkzeugkasten, dessen Bestandteile lediglich aufgezählt werden. Stattdessen entsteht eine Abhängigkeitsstruktur, in der jeder neue Schritt aus einer zuvor sichtbar gewordenen Grenze hervorgeht.</w:t>
      </w:r>
    </w:p>
    <w:p w:rsidR="00495E32" w:rsidRDefault="00495E32" w:rsidP="00495E32">
      <w:pPr>
        <w:pStyle w:val="berschrift3"/>
      </w:pPr>
      <w:r>
        <w:t>Methodologische Betrachtungen</w:t>
      </w:r>
    </w:p>
    <w:p w:rsidR="00495E32" w:rsidRDefault="00495E32" w:rsidP="00495E32">
      <w:pPr>
        <w:pStyle w:val="StandardWeb"/>
      </w:pPr>
      <w:r>
        <w:t>Methodologisch bildet Kapitel 3.2 die notwendige Trennung zwischen wissenschaftlicher Problemstellung und eigener theoretischer Setzung. Die Forschungsfragen geben vor, welche Strukturen ich mathematisch beschreiben können muss. Sie dürfen jedoch nicht bereits bestimmen, wie diese mathematischen Strukturen auszusehen haben. Andernfalls würde ich die gesuchte Theorie in die mathematischen Voraussetzungen hineinlegen und sie anschließend scheinbar aus diesen Voraussetzungen herleiten.</w:t>
      </w:r>
    </w:p>
    <w:p w:rsidR="00495E32" w:rsidRDefault="00495E32" w:rsidP="00495E32">
      <w:pPr>
        <w:pStyle w:val="StandardWeb"/>
      </w:pPr>
      <w:r>
        <w:t>Deshalb arbeite ich in diesem Kapitel in der entgegengesetzten Richtung. Ich untersuche zunächst, welche etablierten mathematischen Strukturen für einen bestimmten Beschreibungsschritt zur Verfügung stehen. Anschließend bestimme ich, welche Voraussetzungen mit ihnen verbunden sind, welche Aussagen daraus folgen und welche zusätzlichen Aussagen gerade nicht folgen. Erst danach kann entschieden werden, ob eine solche Struktur für die axiomatische Entwicklung geeignet ist.</w:t>
      </w:r>
    </w:p>
    <w:p w:rsidR="00495E32" w:rsidRDefault="00495E32" w:rsidP="00495E32">
      <w:pPr>
        <w:pStyle w:val="StandardWeb"/>
      </w:pPr>
      <w:r>
        <w:t xml:space="preserve">Besonders wichtig ist mir dabei die Unterscheidung zwischen mathematischer Zulässigkeit und wissenschaftlicher Begründung. Dass ich eine mathematische Struktur definieren kann, bedeutet nicht, dass ich sie für ein physikalisches Modell verwenden sollte. Dass zwei </w:t>
      </w:r>
      <w:r>
        <w:lastRenderedPageBreak/>
        <w:t>mathematische Größen miteinander in Beziehung gesetzt werden können, bedeutet nicht, dass eine entsprechende Beziehung in der Natur existiert. Und dass eine mathematische Konstruktion widerspruchsfrei erscheint, bedeutet noch nicht, dass sie empirische Geltung besitzt.</w:t>
      </w:r>
    </w:p>
    <w:p w:rsidR="00495E32" w:rsidRDefault="00495E32" w:rsidP="00495E32">
      <w:pPr>
        <w:pStyle w:val="StandardWeb"/>
      </w:pPr>
      <w:r>
        <w:t>Kapitel 3.2 soll deshalb auch eine Kontrollfunktion erfüllen. Wenn ich in der späteren axiomatischen Entwicklung eine mathematische Struktur verwende, muss eindeutig erkennbar sein, welche ihrer Eigenschaften aus etablierter Mathematik stammen und welche Eigenschaften erst durch eine FRZK-spezifische Setzung hinzukommen. Diese Unterscheidung ist für die Nachvollziehbarkeit der Eigenleistung dieser Arbeit unverzichtbar.</w:t>
      </w:r>
    </w:p>
    <w:p w:rsidR="00495E32" w:rsidRDefault="00495E32" w:rsidP="00495E32">
      <w:pPr>
        <w:pStyle w:val="StandardWeb"/>
      </w:pPr>
      <w:r>
        <w:t>Ein weiteres methodisches Prinzip betrifft die notwendige Tiefe der Darstellung. Ich werde einen mathematischen Gegenstand nicht allein deshalb ausführlich behandeln, weil zu ihm eine umfangreiche Theorie existiert. Seine Behandlungstiefe richtet sich danach, welche Eigenschaften ich später tatsächlich benötige. Umgekehrt werde ich ein mathematisches Gebiet nicht nur deshalb verkürzen, weil seine Grunddefinition einfach erscheint. Wenn seine Voraussetzungen oder Grenzen für die spätere Konstruktion entscheidend sind, muss genau diese Struktur ausreichend tief entwickelt werden.</w:t>
      </w:r>
    </w:p>
    <w:p w:rsidR="00495E32" w:rsidRDefault="00495E32" w:rsidP="00495E32">
      <w:pPr>
        <w:pStyle w:val="StandardWeb"/>
      </w:pPr>
      <w:r>
        <w:t>Dadurch verschiebt sich der Schwerpunkt von einer enzyklopädischen Darstellung zu einer funktionalen mathematischen Grundlegung. Die entscheidende Frage lautet nicht: Welche Mathematik könnte ich darstellen? Entscheidend ist: Welche mathematische Aussagefähigkeit muss am Ende dieses Kapitels vorhanden sein, damit die folgende Axiomatik ohne verdeckte Voraussetzungen formuliert werden kann?</w:t>
      </w:r>
    </w:p>
    <w:p w:rsidR="00495E32" w:rsidRDefault="00495E32" w:rsidP="00495E32">
      <w:pPr>
        <w:pStyle w:val="berschrift3"/>
      </w:pPr>
      <w:r>
        <w:t>Didaktische Betrachtungen</w:t>
      </w:r>
    </w:p>
    <w:p w:rsidR="00495E32" w:rsidRDefault="00495E32" w:rsidP="00495E32">
      <w:pPr>
        <w:pStyle w:val="StandardWeb"/>
      </w:pPr>
      <w:r>
        <w:t>Didaktisch beginne ich bewusst mit den einfachsten formalen Strukturen und erweitere sie nur dann, wenn der jeweils vorhandene Begriff für den nächsten Erklärungsschritt nicht mehr ausreicht. Diese Vorgehensweise entspricht zugleich meiner eigenen Art, mathematische Zusammenhänge zu erschließen. Ich möchte einen neuen Begriff nicht als fertige Definition übernehmen, sondern zunächst verstehen, welches Problem seine Einführung löst.</w:t>
      </w:r>
    </w:p>
    <w:p w:rsidR="00495E32" w:rsidRDefault="00495E32" w:rsidP="00495E32">
      <w:pPr>
        <w:pStyle w:val="StandardWeb"/>
      </w:pPr>
      <w:r>
        <w:t>Deshalb beginne ich nicht mit komplexen Zustandsräumen, Operatoralgebren oder geometrischen Strukturen. Zunächst muss ich klären, wie überhaupt festgelegt wird, welche Objekte gemeinsam betrachtet werden. Danach kann ich fragen, wie Beziehungen zwischen solchen Objekten beschrieben werden. Erst anschließend entsteht die Frage nach eindeutigen Zuordnungen und Transformationen.</w:t>
      </w:r>
    </w:p>
    <w:p w:rsidR="00495E32" w:rsidRDefault="00495E32" w:rsidP="00495E32">
      <w:pPr>
        <w:pStyle w:val="StandardWeb"/>
      </w:pPr>
      <w:r>
        <w:t>Auf diese Weise wächst die mathematische Struktur Schritt für Schritt. Der Leser soll an jeder Stelle nachvollziehen können, was bereits bekannt ist, welche Grenze sichtbar geworden ist und welche zusätzliche Struktur deshalb eingeführt wird. Diese Reihenfolge verhindert zugleich, dass spätere Begriffe unbemerkt in frühere Definitionen zurückprojiziert werden.</w:t>
      </w:r>
    </w:p>
    <w:p w:rsidR="00495E32" w:rsidRDefault="00495E32" w:rsidP="00495E32">
      <w:pPr>
        <w:pStyle w:val="StandardWeb"/>
      </w:pPr>
      <w:r>
        <w:t xml:space="preserve">Halmos beschreibt seine mengentheoretischen Grundbegriffe im Vorwort als Werkzeuge, die dem weiterarbeitenden Mathematiker schließlich so vertraut werden sollen, dass sie nahezu selbstverständlich verwendet werden können [6]. Seine Darstellung beginnt entsprechend mit Extensionalität und Spezifikation und führt anschließend über Paare, Relationen und Funktionen weiter. Für meinen Aufbau übernehme ich nicht seine gesamte </w:t>
      </w:r>
      <w:r>
        <w:lastRenderedPageBreak/>
        <w:t>mengentheoretische Zielsetzung, wohl aber das didaktische Prinzip, grundlegende Strukturen so weit zu entwickeln, dass auf ihnen die nächste mathematische Ebene nachvollziehbar aufgebaut werden kann.</w:t>
      </w:r>
    </w:p>
    <w:p w:rsidR="00495E32" w:rsidRDefault="00495E32" w:rsidP="00495E32">
      <w:pPr>
        <w:pStyle w:val="StandardWeb"/>
      </w:pPr>
      <w:r>
        <w:t>Dabei bleibt die mathematische Darstellung im Haupttext auf die für die Argumentation erforderlichen Definitionen, Zusammenhänge und Herleitungen konzentriert. Entscheidend ist für mich nicht eine große Anzahl von Rechenbeispielen, sondern das Verständnis der jeweiligen Struktur und ihrer Voraussetzungen.</w:t>
      </w:r>
    </w:p>
    <w:p w:rsidR="00495E32" w:rsidRDefault="00495E32" w:rsidP="00495E32">
      <w:pPr>
        <w:pStyle w:val="berschrift3"/>
      </w:pPr>
      <w:r>
        <w:t>Ergebnis und Übergang</w:t>
      </w:r>
    </w:p>
    <w:p w:rsidR="00495E32" w:rsidRDefault="00495E32" w:rsidP="00495E32">
      <w:pPr>
        <w:pStyle w:val="StandardWeb"/>
      </w:pPr>
      <w:r>
        <w:t>Mit Kapitel 3.2 schaffe ich damit die mathematische Grundlage für die folgende axiomatische Entwicklung. Ich verwende Mathematik weder als nachträgliche Bestätigung einer bereits feststehenden Theorie noch als bloße Sammlung formaler Ausdrücke. Ich entwickle sie als kontrollierte Sprache, mit der ich Zustände, Beziehungen, Transformationen, Abstände, Zusammenhänge, Entwicklungen und strukturelle Abhängigkeiten schrittweise unterscheiden kann.</w:t>
      </w:r>
    </w:p>
    <w:p w:rsidR="00495E32" w:rsidRDefault="00495E32" w:rsidP="00495E32">
      <w:pPr>
        <w:pStyle w:val="StandardWeb"/>
      </w:pPr>
      <w:r>
        <w:t>Der Aufbau folgt dabei einer klaren Grenze: Etablierte mathematische Strukturen werden in ihrer vorhandenen Bedeutung eingeführt und untersucht. Ihre Auswahl richtet sich nach den wissenschaftlichen Anforderungen der weiteren Arbeit. Eine FRZK-spezifische Bedeutung folgt daraus jedoch noch nicht. Sie kann erst dort beginnen, wo ich ausdrücklich zusätzliche Voraussetzungen formuliere.</w:t>
      </w:r>
    </w:p>
    <w:p w:rsidR="00495E32" w:rsidRDefault="00495E32" w:rsidP="00495E32">
      <w:pPr>
        <w:pStyle w:val="StandardWeb"/>
      </w:pPr>
      <w:r>
        <w:t xml:space="preserve">Der erste notwendige Schritt besteht deshalb darin, überhaupt festzulegen, welche mathematischen Objekte gemeinsam betrachtet werden können und wie Zugehörigkeit und Beziehung formal voneinander unterschieden werden. Damit beginne ich in Abschnitt </w:t>
      </w:r>
      <w:r>
        <w:rPr>
          <w:rStyle w:val="Fett"/>
        </w:rPr>
        <w:t>3.2.1 Mengen, Elemente und Relationen</w:t>
      </w:r>
      <w:r>
        <w:t>.</w:t>
      </w:r>
    </w:p>
    <w:p w:rsidR="00524E8E" w:rsidRDefault="00524E8E" w:rsidP="00524E8E">
      <w:pPr>
        <w:pStyle w:val="berschrift1"/>
      </w:pPr>
      <w:r>
        <w:t>3.2.1 Mengen, Elemente und Relationen</w:t>
      </w:r>
    </w:p>
    <w:p w:rsidR="00524E8E" w:rsidRDefault="00524E8E" w:rsidP="00524E8E">
      <w:pPr>
        <w:pStyle w:val="StandardWeb"/>
      </w:pPr>
      <w:r>
        <w:t>Nachdem ich in Abschnitt 3.2.0 die Aufgabe der mathematischen Grundlagen bestimmt habe, beginne ich mit der elementarsten Frage, die jeder weiteren formalen Beschreibung vorausgeht: Welche mathematischen Objekte betrachte ich überhaupt, und wie kann ich eindeutig festlegen, ob ein bestimmtes Objekt zu einem zuvor bestimmten Bereich gehört oder nicht? Solange diese Frage unbeantwortet bleibt, kann ich weder Zustände noch Beziehungen noch Transformationen präzise formulieren. Bevor ich also untersuchen kann, wie sich Zustände verändern, welche Eigenschaften sie besitzen oder wie sie miteinander verbunden sind, benötige ich zunächst eine mathematische Sprache, mit der ich einen zulässigen Objektbereich bestimmen und einzelne Objekte diesem Bereich eindeutig zuordnen kann.</w:t>
      </w:r>
    </w:p>
    <w:p w:rsidR="00524E8E" w:rsidRDefault="00524E8E" w:rsidP="00524E8E">
      <w:pPr>
        <w:pStyle w:val="StandardWeb"/>
      </w:pPr>
      <w:r>
        <w:t xml:space="preserve">Für diesen ersten Schritt verwende ich die Mengenlehre. Ich verstehe diese Entscheidung ausdrücklich nicht als ontologische Behauptung darüber, aus welchen Bestandteilen physikalische Wirklichkeit besteht. Aus der mathematischen Möglichkeit, Gegenstände mengentheoretisch zu beschreiben, folgt nicht, dass diese Gegenstände deshalb ontologisch Mengen sein müssen. Die Mengenlehre erfüllt für mich hier eine wesentlich begrenztere, aber unverzichtbare Funktion: Sie stellt eine formale Sprache bereit, mit der ich Objekte </w:t>
      </w:r>
      <w:r>
        <w:lastRenderedPageBreak/>
        <w:t>unterscheiden, zu Bereichen zusammenfassen, Teilbereiche bilden und anschließend Beziehungen zwischen den darin enthaltenen Elementen untersuchen kann.</w:t>
      </w:r>
    </w:p>
    <w:p w:rsidR="00524E8E" w:rsidRDefault="00524E8E" w:rsidP="00524E8E">
      <w:pPr>
        <w:pStyle w:val="StandardWeb"/>
      </w:pPr>
      <w:r>
        <w:t xml:space="preserve">Diese Verwendung entspricht der Funktion, die [6] den elementaren mengentheoretischen Begriffen zuweist. Halmos bezeichnet die von ihm eingeführten Methoden im Vorwort ausdrücklich als „standard mathematical tools“ [6]. Genau in diesem Sinne verwende ich sie: nicht als eigenständige Erklärung physikalischer Wirklichkeit, sondern als etablierte mathematische Werkzeuge, die eine präzise Beschreibung erst ermöglichen. </w:t>
      </w:r>
      <w:r w:rsidR="007B1495">
        <w:t xml:space="preserve">Für die systematischere axiomatische Einordnung ergänze ich diese Grundlage durch </w:t>
      </w:r>
      <w:r w:rsidR="007B1495">
        <w:rPr>
          <w:rStyle w:val="Fett"/>
        </w:rPr>
        <w:t xml:space="preserve">Herbert B. Enderton: </w:t>
      </w:r>
      <w:r w:rsidR="007B1495">
        <w:rPr>
          <w:rStyle w:val="Hervorhebung"/>
          <w:b/>
          <w:bCs w:val="0"/>
        </w:rPr>
        <w:t>Elements of Set Theory</w:t>
      </w:r>
      <w:r w:rsidR="007B1495">
        <w:rPr>
          <w:rStyle w:val="Fett"/>
        </w:rPr>
        <w:t>. New York, San Francisco und London: Academic Press, 1977. ISBN 0-12-238440-7 [71]</w:t>
      </w:r>
      <w:r>
        <w:t>. Enderton entwickelt die elementaren Mengenoperationen zunächst aus den grundlegenden mengentheoretischen Voraussetzungen und führt anschließend über geordnete Paare zu Relationen und Funktionen. Diese Reihenfolge entspricht meinem eigenen Aufbau, weil ich zunächst den betrachteten Objektbereich bestimmen muss, bevor ich Beziehungen oder eindeutige Zuordnungen zwischen seinen Elementen untersuchen kann.</w:t>
      </w:r>
    </w:p>
    <w:p w:rsidR="00524E8E" w:rsidRDefault="00524E8E" w:rsidP="00524E8E">
      <w:pPr>
        <w:pStyle w:val="berschrift2"/>
      </w:pPr>
      <w:r>
        <w:t>Menge, Element und Zugehörigkeit</w:t>
      </w:r>
    </w:p>
    <w:p w:rsidR="00524E8E" w:rsidRDefault="00524E8E" w:rsidP="00524E8E">
      <w:pPr>
        <w:pStyle w:val="berschrift3"/>
      </w:pPr>
      <w:r>
        <w:t>Definition 3.2.1: Menge, Element und Zugehörigkeit</w:t>
      </w:r>
    </w:p>
    <w:p w:rsidR="00524E8E" w:rsidRDefault="00524E8E" w:rsidP="00524E8E">
      <w:pPr>
        <w:pStyle w:val="StandardWeb"/>
      </w:pPr>
      <w:r>
        <w:t xml:space="preserve">Den Begriff der Menge behandle ich auf dieser elementaren Ebene als einen grundlegenden Begriff der verwendeten mathematischen Sprache. Für meinen weiteren Aufbau genügt es zunächst, eine Menge als einen formal bestimmten Objektbereich aufzufassen und angeben zu können, welche mathematischen Objekte zu diesem Bereich gehören. Ist </w:t>
      </w:r>
      <m:oMath>
        <m:r>
          <w:rPr>
            <w:rFonts w:ascii="Cambria Math" w:hAnsi="Cambria Math"/>
          </w:rPr>
          <m:t>M</m:t>
        </m:r>
      </m:oMath>
      <w:r>
        <w:t xml:space="preserve"> eine Menge und </w:t>
      </w:r>
      <m:oMath>
        <m:r>
          <w:rPr>
            <w:rFonts w:ascii="Cambria Math" w:hAnsi="Cambria Math"/>
          </w:rPr>
          <m:t>x</m:t>
        </m:r>
      </m:oMath>
      <w:r>
        <w:t xml:space="preserve"> ein betrachtetes mathematisches Objekt, so drücke ich die Zugehörigkeit beziehungsweise Nichtzugehörigkeit durch die beiden folgenden Aussagen aus:</w:t>
      </w:r>
    </w:p>
    <w:p w:rsidR="00524E8E" w:rsidRDefault="00524E8E" w:rsidP="00524E8E">
      <w:pPr>
        <w:pStyle w:val="StandardWeb"/>
      </w:pPr>
      <m:oMathPara>
        <m:oMath>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  </m:t>
          </m:r>
          <m:r>
            <w:rPr>
              <w:rFonts w:ascii="Cambria Math" w:hAnsi="Cambria Math"/>
            </w:rPr>
            <m:t xml:space="preserve"> x</m:t>
          </m:r>
          <m:r>
            <m:rPr>
              <m:sty m:val="p"/>
            </m:rPr>
            <w:rPr>
              <w:rFonts w:ascii="Cambria Math" w:hAnsi="Cambria Math"/>
            </w:rPr>
            <m:t>∉</m:t>
          </m:r>
          <m:r>
            <w:rPr>
              <w:rFonts w:ascii="Cambria Math" w:hAnsi="Cambria Math"/>
            </w:rPr>
            <m:t>M</m:t>
          </m:r>
        </m:oMath>
      </m:oMathPara>
    </w:p>
    <w:p w:rsidR="00524E8E" w:rsidRDefault="00524E8E" w:rsidP="00524E8E">
      <w:pPr>
        <w:pStyle w:val="StandardWeb"/>
      </w:pPr>
      <w:r>
        <w:t xml:space="preserve">Die erste Aussage bedeutet, dass </w:t>
      </w:r>
      <m:oMath>
        <m:r>
          <w:rPr>
            <w:rFonts w:ascii="Cambria Math" w:hAnsi="Cambria Math"/>
          </w:rPr>
          <m:t>x</m:t>
        </m:r>
      </m:oMath>
      <w:r>
        <w:t xml:space="preserve"> Element der Menge </w:t>
      </w:r>
      <m:oMath>
        <m:r>
          <w:rPr>
            <w:rFonts w:ascii="Cambria Math" w:hAnsi="Cambria Math"/>
          </w:rPr>
          <m:t>M</m:t>
        </m:r>
      </m:oMath>
      <w:r>
        <w:t xml:space="preserve"> ist, während die zweite Aussage festlegt, dass </w:t>
      </w:r>
      <m:oMath>
        <m:r>
          <w:rPr>
            <w:rFonts w:ascii="Cambria Math" w:hAnsi="Cambria Math"/>
          </w:rPr>
          <m:t>x</m:t>
        </m:r>
      </m:oMath>
      <w:r>
        <w:t xml:space="preserve"> nicht zu </w:t>
      </w:r>
      <m:oMath>
        <m:r>
          <w:rPr>
            <w:rFonts w:ascii="Cambria Math" w:hAnsi="Cambria Math"/>
          </w:rPr>
          <m:t>M</m:t>
        </m:r>
      </m:oMath>
      <w:r>
        <w:t xml:space="preserve"> gehört. Beide Aussagen betreffen ausschließlich die Zugehörigkeit zu einem zuvor festgelegten Objektbereich. Sie enthalten noch keine Information darüber, welche Eigenschaften </w:t>
      </w:r>
      <m:oMath>
        <m:r>
          <w:rPr>
            <w:rFonts w:ascii="Cambria Math" w:hAnsi="Cambria Math"/>
          </w:rPr>
          <m:t>x</m:t>
        </m:r>
      </m:oMath>
      <w:r>
        <w:t xml:space="preserve"> besitzt, weshalb </w:t>
      </w:r>
      <m:oMath>
        <m:r>
          <w:rPr>
            <w:rFonts w:ascii="Cambria Math" w:hAnsi="Cambria Math"/>
          </w:rPr>
          <m:t>x</m:t>
        </m:r>
      </m:oMath>
      <w:r>
        <w:t xml:space="preserve"> zu </w:t>
      </w:r>
      <m:oMath>
        <m:r>
          <w:rPr>
            <w:rFonts w:ascii="Cambria Math" w:hAnsi="Cambria Math"/>
          </w:rPr>
          <m:t>M</m:t>
        </m:r>
      </m:oMath>
      <w:r>
        <w:t xml:space="preserve"> gehört oder in welchen Beziehungen </w:t>
      </w:r>
      <m:oMath>
        <m:r>
          <w:rPr>
            <w:rFonts w:ascii="Cambria Math" w:hAnsi="Cambria Math"/>
          </w:rPr>
          <m:t>x</m:t>
        </m:r>
      </m:oMath>
      <w:r>
        <w:t xml:space="preserve"> zu anderen Elementen der Menge steht.</w:t>
      </w:r>
    </w:p>
    <w:p w:rsidR="00524E8E" w:rsidRDefault="00524E8E" w:rsidP="00524E8E">
      <w:pPr>
        <w:pStyle w:val="StandardWeb"/>
      </w:pPr>
      <w:r>
        <w:t>Diese Beschränkung ist für meinen weiteren Aufbau wesentlich. Wenn ich später beispielsweise eine Menge zulässiger Zustände definiere, habe ich zunächst nur bestimmt, welche Zustände innerhalb des betrachteten formalen Bereichs auftreten dürfen. Damit ist weder ihre innere Struktur erklärt noch festgelegt, wie sie entstehen, wie sie sich verändern oder auf welche Weise sie miteinander verbunden sein können. Bereits an dieser Stelle muss ich deshalb zwischen der Zugehörigkeit eines Objekts, seinen Eigenschaften und seinen Beziehungen zu anderen Objekten unterscheiden. Die Mengenlehre beantwortet auf dieser ersten Ebene ausschließlich die Frage, welche Objekte zu einem bestimmten Bereich gehören.</w:t>
      </w:r>
    </w:p>
    <w:p w:rsidR="00524E8E" w:rsidRDefault="00524E8E" w:rsidP="00524E8E">
      <w:pPr>
        <w:pStyle w:val="berschrift2"/>
      </w:pPr>
      <w:r>
        <w:t>Teilmengen und Einschränkung eines Objektbereichs</w:t>
      </w:r>
    </w:p>
    <w:p w:rsidR="00524E8E" w:rsidRDefault="00524E8E" w:rsidP="00524E8E">
      <w:pPr>
        <w:pStyle w:val="StandardWeb"/>
      </w:pPr>
      <w:r>
        <w:lastRenderedPageBreak/>
        <w:t>Sobald ein Objektbereich festgelegt ist, benötige ich die Möglichkeit, innerhalb dieses Bereichs kleinere Bereiche zu unterscheiden. Ein solcher Schritt ist für die spätere mathematische Modellbildung unverzichtbar, weil nicht jede Untersuchung sämtliche grundsätzlich zugelassenen Objekte gleichzeitig erfassen muss. Bestimmte Eigenschaften, Bedingungen oder Einschränkungen können dazu führen, dass nur ein Teil des ursprünglichen Bereichs berücksichtigt wird.</w:t>
      </w:r>
    </w:p>
    <w:p w:rsidR="00524E8E" w:rsidRDefault="00524E8E" w:rsidP="00524E8E">
      <w:pPr>
        <w:pStyle w:val="berschrift3"/>
      </w:pPr>
      <w:r>
        <w:t>Definition 3.2.2: Teilmenge</w:t>
      </w:r>
    </w:p>
    <w:p w:rsidR="00524E8E" w:rsidRDefault="00524E8E" w:rsidP="00524E8E">
      <w:pPr>
        <w:pStyle w:val="StandardWeb"/>
      </w:pPr>
      <w:r>
        <w:t xml:space="preserve">Eine Menge </w:t>
      </w:r>
      <m:oMath>
        <m:r>
          <w:rPr>
            <w:rFonts w:ascii="Cambria Math" w:hAnsi="Cambria Math"/>
          </w:rPr>
          <m:t>A</m:t>
        </m:r>
      </m:oMath>
      <w:r>
        <w:t xml:space="preserve"> ist genau dann Teilmenge einer Menge </w:t>
      </w:r>
      <m:oMath>
        <m:r>
          <w:rPr>
            <w:rFonts w:ascii="Cambria Math" w:hAnsi="Cambria Math"/>
          </w:rPr>
          <m:t>B</m:t>
        </m:r>
      </m:oMath>
      <w:r>
        <w:t xml:space="preserve">, wenn jedes Element von </w:t>
      </w:r>
      <m:oMath>
        <m:r>
          <w:rPr>
            <w:rFonts w:ascii="Cambria Math" w:hAnsi="Cambria Math"/>
          </w:rPr>
          <m:t>A</m:t>
        </m:r>
      </m:oMath>
      <w:r>
        <w:t xml:space="preserve"> zugleich Element von </w:t>
      </w:r>
      <m:oMath>
        <m:r>
          <w:rPr>
            <w:rFonts w:ascii="Cambria Math" w:hAnsi="Cambria Math"/>
          </w:rPr>
          <m:t>B</m:t>
        </m:r>
      </m:oMath>
      <w:r>
        <w:t xml:space="preserve"> ist:</w:t>
      </w:r>
    </w:p>
    <w:p w:rsidR="00524E8E" w:rsidRDefault="00D51D32" w:rsidP="00524E8E">
      <w:pPr>
        <w:pStyle w:val="StandardWeb"/>
      </w:pPr>
      <m:oMathPara>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 ⟺ ∀</m:t>
          </m:r>
          <m:r>
            <w:rPr>
              <w:rFonts w:ascii="Cambria Math" w:hAnsi="Cambria Math"/>
            </w:rPr>
            <m:t>x</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ctrlPr>
                <w:rPr>
                  <w:rFonts w:ascii="Cambria Math" w:hAnsi="Cambria Math"/>
                  <w:i/>
                </w:rPr>
              </m:ctrlPr>
            </m:e>
          </m:d>
          <m:r>
            <w:rPr>
              <w:rFonts w:ascii="Cambria Math" w:hAnsi="Cambria Math"/>
            </w:rPr>
            <m:t xml:space="preserve"> (3.1)</m:t>
          </m:r>
        </m:oMath>
      </m:oMathPara>
    </w:p>
    <w:p w:rsidR="00524E8E" w:rsidRDefault="00524E8E" w:rsidP="00524E8E">
      <w:pPr>
        <w:pStyle w:val="StandardWeb"/>
      </w:pPr>
      <w:r>
        <w:t>Die Teilmengenrelation verbindet damit nicht ein einzelnes Objekt mit einer Menge, sondern zwei Mengen miteinander. Diese Unterscheidung erscheint zunächst einfach, besitzt für meinen weiteren Aufbau jedoch eine grundlegende Bedeutung. Mit der Aussage über die Elementzugehörigkeit ordne ich ein einzelnes Objekt einem Bereich zu; mit der Teilmengenrelation ordne ich dagegen einen vollständigen Objektbereich einem umfassenderen Bereich unter.</w:t>
      </w:r>
    </w:p>
    <w:p w:rsidR="00524E8E" w:rsidRDefault="00524E8E" w:rsidP="00524E8E">
      <w:pPr>
        <w:pStyle w:val="StandardWeb"/>
      </w:pPr>
      <w:r>
        <w:t xml:space="preserve">Damit kann ich später zwischen einem grundsätzlich zugelassenen Zustandsraum und einem darin eingeschränkten Zustandsbereich unterscheiden, ohne beide Ebenen miteinander zu vermischen. Gilt zusätzlich, dass </w:t>
      </w:r>
      <m:oMath>
        <m:r>
          <w:rPr>
            <w:rFonts w:ascii="Cambria Math" w:hAnsi="Cambria Math"/>
          </w:rPr>
          <m:t>A</m:t>
        </m:r>
      </m:oMath>
      <w:r>
        <w:t xml:space="preserve"> und </w:t>
      </w:r>
      <m:oMath>
        <m:r>
          <w:rPr>
            <w:rFonts w:ascii="Cambria Math" w:hAnsi="Cambria Math"/>
          </w:rPr>
          <m:t>B</m:t>
        </m:r>
      </m:oMath>
      <w:r>
        <w:t xml:space="preserve"> nicht identisch sind, liegt eine echte Teilmenge vor. Diese Unterscheidung benötige ich insbesondere dann, wenn ein eingeschränkter Bereich tatsächlich weniger Elemente enthält als der übergeordnete Bereich und nicht lediglich eine andere Bezeichnung für dieselbe Menge darstellt.</w:t>
      </w:r>
    </w:p>
    <w:p w:rsidR="00524E8E" w:rsidRDefault="00524E8E" w:rsidP="00524E8E">
      <w:pPr>
        <w:pStyle w:val="berschrift2"/>
      </w:pPr>
      <w:r>
        <w:t>Gleichheit von Mengen und Extensionalität</w:t>
      </w:r>
    </w:p>
    <w:p w:rsidR="00524E8E" w:rsidRDefault="00524E8E" w:rsidP="00524E8E">
      <w:pPr>
        <w:pStyle w:val="StandardWeb"/>
      </w:pPr>
      <w:r>
        <w:t>Die mathematische Identität einer Menge wird über ihre Elemente bestimmt. Zwei Mengen sind deshalb nicht aufgrund ihrer Bezeichnung gleich oder verschieden, sondern aufgrund der Frage, ob sie genau dieselben Elemente enthalten. Dieses Prinzip bildet einen der elementaren Ausgangspunkte der Mengenlehre und wird in [6] unmittelbar zu Beginn der systematischen Entwicklung behandelt.</w:t>
      </w:r>
    </w:p>
    <w:p w:rsidR="00524E8E" w:rsidRDefault="00524E8E" w:rsidP="00524E8E">
      <w:pPr>
        <w:pStyle w:val="StandardWeb"/>
      </w:pPr>
      <w:r>
        <w:t xml:space="preserve">Für zwei Mengen </w:t>
      </w:r>
      <m:oMath>
        <m:r>
          <w:rPr>
            <w:rFonts w:ascii="Cambria Math" w:hAnsi="Cambria Math"/>
          </w:rPr>
          <m:t>A</m:t>
        </m:r>
      </m:oMath>
      <w:r>
        <w:t xml:space="preserve"> und </w:t>
      </w:r>
      <m:oMath>
        <m:r>
          <w:rPr>
            <w:rFonts w:ascii="Cambria Math" w:hAnsi="Cambria Math"/>
          </w:rPr>
          <m:t>B</m:t>
        </m:r>
      </m:oMath>
      <w:r>
        <w:t xml:space="preserve"> gilt:</w:t>
      </w:r>
    </w:p>
    <w:p w:rsidR="00524E8E" w:rsidRDefault="00D51D32" w:rsidP="005A1B66">
      <w:pPr>
        <w:pStyle w:val="Formel"/>
      </w:pPr>
      <m:oMathPara>
        <m:oMath>
          <m:r>
            <m:t>A=B ⟺ ∀x</m:t>
          </m:r>
          <m:d>
            <m:dPr>
              <m:ctrlPr/>
            </m:dPr>
            <m:e>
              <m:r>
                <m:t>x∈A⇔x∈B</m:t>
              </m:r>
            </m:e>
          </m:d>
          <m:r>
            <m:t xml:space="preserve"> (3.2)</m:t>
          </m:r>
        </m:oMath>
      </m:oMathPara>
    </w:p>
    <w:p w:rsidR="00524E8E" w:rsidRDefault="00524E8E" w:rsidP="00524E8E">
      <w:pPr>
        <w:pStyle w:val="StandardWeb"/>
      </w:pPr>
      <w:r>
        <w:t xml:space="preserve">Gleichung (3.2) legt fest, dass zwei Mengen genau dann gleich sind, wenn jedes Element der einen Menge auch Element der anderen Menge ist und umgekehrt. Für meine weitere Untersuchung muss ich dabei zwischen formaler Gleichheit und wissenschaftlicher Interpretation unterscheiden. Zwei formal identische Mengen können in unterschiedlichen Argumentationszusammenhängen verschieden bezeichnet oder unterschiedlich interpretiert werden. Die mengentheoretische Gleichheit entscheidet ausschließlich darüber, ob ihr </w:t>
      </w:r>
      <w:r>
        <w:lastRenderedPageBreak/>
        <w:t>Elementbestand übereinstimmt; sie entscheidet nicht darüber, ob zwei wissenschaftliche Beschreibungen deshalb dieselbe Erklärung oder dieselbe physikalische Bedeutung besitzen.</w:t>
      </w:r>
    </w:p>
    <w:p w:rsidR="00524E8E" w:rsidRDefault="00524E8E" w:rsidP="00524E8E">
      <w:pPr>
        <w:pStyle w:val="StandardWeb"/>
      </w:pPr>
      <w:r>
        <w:t>Diese Unterscheidung zwischen mathematischer Identität und interpretativer Gleichsetzung werde ich später mehrfach benötigen. Bereits hier zeigt sich, dass eine mathematische Struktur nur diejenigen Aussagen liefert, die durch ihre Definitionen und Axiome tatsächlich festgelegt wurden. Weitergehende Bedeutungen müssen zusätzlich begründet werden.</w:t>
      </w:r>
    </w:p>
    <w:p w:rsidR="00524E8E" w:rsidRDefault="00524E8E" w:rsidP="00524E8E">
      <w:pPr>
        <w:pStyle w:val="berschrift2"/>
      </w:pPr>
      <w:r>
        <w:t>Die leere Menge</w:t>
      </w:r>
    </w:p>
    <w:p w:rsidR="00524E8E" w:rsidRDefault="00524E8E" w:rsidP="00524E8E">
      <w:pPr>
        <w:pStyle w:val="StandardWeb"/>
      </w:pPr>
      <w:r>
        <w:t xml:space="preserve">Ein besonderer Objektbereich entsteht, wenn kein Element zugelassen ist. Die leere Menge bezeichne ich mit </w:t>
      </w:r>
      <m:oMath>
        <m:r>
          <m:rPr>
            <m:sty m:val="p"/>
          </m:rPr>
          <w:rPr>
            <w:rFonts w:ascii="Cambria Math" w:hAnsi="Cambria Math"/>
          </w:rPr>
          <m:t>∅</m:t>
        </m:r>
      </m:oMath>
      <w:r>
        <w:t>. Ihre charakteristische Eigenschaft besteht darin, dass kein mathematisches Objekt zu ihr gehört:</w:t>
      </w:r>
    </w:p>
    <w:p w:rsidR="00524E8E" w:rsidRDefault="00D51D32" w:rsidP="005A1B66">
      <w:pPr>
        <w:pStyle w:val="Formel"/>
      </w:pPr>
      <m:oMathPara>
        <m:oMath>
          <m:r>
            <m:t>∀x</m:t>
          </m:r>
          <m:d>
            <m:dPr>
              <m:ctrlPr/>
            </m:dPr>
            <m:e>
              <m:r>
                <m:t>x∉∅</m:t>
              </m:r>
            </m:e>
          </m:d>
          <m:r>
            <m:t xml:space="preserve"> (3.3)</m:t>
          </m:r>
        </m:oMath>
      </m:oMathPara>
    </w:p>
    <w:p w:rsidR="00524E8E" w:rsidRDefault="00524E8E" w:rsidP="00524E8E">
      <w:pPr>
        <w:pStyle w:val="StandardWeb"/>
      </w:pPr>
      <w:r>
        <w:t>Die leere Menge darf ich dabei nicht mit einem absoluten Nichts gleichsetzen. Sie ist selbst ein definierter mathematischer Gegenstand innerhalb einer bereits vorausgesetzten Sprache und Theorie. Festgelegt wird lediglich, dass sie kein Element enthält. Wenn ich später feststelle, dass unter bestimmten Bedingungen kein zulässiger Zustand existiert, kann die entsprechende Zustandsmenge leer sein, ohne dass dadurch zugleich die mathematische Struktur verschwindet, innerhalb derer diese Aussage formuliert wird.</w:t>
      </w:r>
    </w:p>
    <w:p w:rsidR="00524E8E" w:rsidRDefault="00524E8E" w:rsidP="00524E8E">
      <w:pPr>
        <w:pStyle w:val="StandardWeb"/>
      </w:pPr>
      <w:r>
        <w:t xml:space="preserve">Aus der Definition der Teilmenge folgt außerdem, dass die leere Menge Teilmenge jeder Menge ist, weil kein Element der leeren Menge existiert, </w:t>
      </w:r>
      <w:proofErr w:type="gramStart"/>
      <w:r>
        <w:t>das</w:t>
      </w:r>
      <w:proofErr w:type="gramEnd"/>
      <w:r>
        <w:t xml:space="preserve"> die Teilmengenbedingung verletzen könnte. Auch diese Aussage besitzt zunächst ausschließlich formalen Charakter. Sie liefert keine ontologische Aussage über Abwesenheit oder Nichtexistenz außerhalb der mathematischen Struktur.</w:t>
      </w:r>
    </w:p>
    <w:p w:rsidR="00524E8E" w:rsidRDefault="00524E8E" w:rsidP="00524E8E">
      <w:pPr>
        <w:pStyle w:val="berschrift2"/>
      </w:pPr>
      <w:r>
        <w:t>Mengenoperationen</w:t>
      </w:r>
    </w:p>
    <w:p w:rsidR="00524E8E" w:rsidRDefault="00524E8E" w:rsidP="00524E8E">
      <w:pPr>
        <w:pStyle w:val="StandardWeb"/>
      </w:pPr>
      <w:r>
        <w:t xml:space="preserve">Sind mehrere Objektbereiche gegeben, muss ich bestimmen können, wie sie miteinander verbunden oder gegeneinander abgegrenzt werden. Für zwei Mengen </w:t>
      </w:r>
      <m:oMath>
        <m:r>
          <w:rPr>
            <w:rFonts w:ascii="Cambria Math" w:hAnsi="Cambria Math"/>
          </w:rPr>
          <m:t>A</m:t>
        </m:r>
      </m:oMath>
      <w:r>
        <w:t xml:space="preserve"> und </w:t>
      </w:r>
      <m:oMath>
        <m:r>
          <w:rPr>
            <w:rFonts w:ascii="Cambria Math" w:hAnsi="Cambria Math"/>
          </w:rPr>
          <m:t>B</m:t>
        </m:r>
      </m:oMath>
      <w:r>
        <w:t xml:space="preserve"> benötige ich deshalb insbesondere Vereinigung, Schnitt und Differenz. Diese drei Operationen fasse ich gemeinsam zusammen:</w:t>
      </w:r>
    </w:p>
    <w:p w:rsidR="00D51D32" w:rsidRDefault="003F60B9" w:rsidP="005A1B66">
      <w:pPr>
        <w:pStyle w:val="Formel"/>
      </w:pPr>
      <m:oMathPara>
        <m:oMath>
          <m:m>
            <m:mPr>
              <m:mcs>
                <m:mc>
                  <m:mcPr>
                    <m:count m:val="1"/>
                    <m:mcJc m:val="center"/>
                  </m:mcPr>
                </m:mc>
              </m:mcs>
              <m:ctrlPr>
                <w:rPr>
                  <w:rFonts w:eastAsia="Times New Roman"/>
                </w:rPr>
              </m:ctrlPr>
            </m:mPr>
            <m:mr>
              <m:e>
                <m:r>
                  <m:t>A∪B={x| x∈A∨x∈B},</m:t>
                </m:r>
              </m:e>
            </m:mr>
            <m:mr>
              <m:e>
                <m:r>
                  <m:t>A∩B={x| x∈A∧x∈B},</m:t>
                </m:r>
              </m:e>
            </m:mr>
            <m:mr>
              <m:e>
                <m:r>
                  <m:t>A∖B={x| x∈A∧x∉B}.</m:t>
                </m:r>
              </m:e>
            </m:mr>
          </m:m>
          <m:r>
            <m:t xml:space="preserve"> (3.4)</m:t>
          </m:r>
        </m:oMath>
      </m:oMathPara>
    </w:p>
    <w:p w:rsidR="00524E8E" w:rsidRDefault="00524E8E" w:rsidP="00524E8E">
      <w:pPr>
        <w:pStyle w:val="StandardWeb"/>
      </w:pPr>
      <w:r>
        <w:t xml:space="preserve">Die Vereinigung enthält diejenigen Elemente, die mindestens einer der beiden Mengen angehören. Der Schnitt erfasst dagegen ausschließlich diejenigen Elemente, die beiden Mengen gleichzeitig angehören, während die Differenz diejenigen Elemente aus </w:t>
      </w:r>
      <m:oMath>
        <m:r>
          <w:rPr>
            <w:rFonts w:ascii="Cambria Math" w:hAnsi="Cambria Math"/>
          </w:rPr>
          <m:t>A</m:t>
        </m:r>
      </m:oMath>
      <w:r>
        <w:t xml:space="preserve"> enthält, die nicht zugleich zu </w:t>
      </w:r>
      <m:oMath>
        <m:r>
          <w:rPr>
            <w:rFonts w:ascii="Cambria Math" w:hAnsi="Cambria Math"/>
          </w:rPr>
          <m:t>B</m:t>
        </m:r>
      </m:oMath>
      <w:r>
        <w:t xml:space="preserve"> gehören. Auf diese Weise kann ich mathematisch bereits zwischen Zusammenführung, Gemeinsamkeit und Abgrenzung unterscheiden.</w:t>
      </w:r>
    </w:p>
    <w:p w:rsidR="00524E8E" w:rsidRDefault="00524E8E" w:rsidP="00524E8E">
      <w:pPr>
        <w:pStyle w:val="StandardWeb"/>
      </w:pPr>
      <w:r>
        <w:lastRenderedPageBreak/>
        <w:t xml:space="preserve">Für meinen weiteren Aufbau ist jedoch ebenso wichtig, was diese Operationen nicht leisten. Die Elemente selbst werden durch Vereinigung, Schnitt oder Differenz nicht verändert. Verändert wird </w:t>
      </w:r>
      <w:proofErr w:type="gramStart"/>
      <w:r>
        <w:t>ausschließlich die Bedingung</w:t>
      </w:r>
      <w:proofErr w:type="gramEnd"/>
      <w:r>
        <w:t>, nach der ich sie einem bestimmten Objektbereich zurechne. Eine veränderte Auswahl von Zuständen ist deshalb etwas anderes als eine Transformation der Zustände selbst. Diese Trennung werde ich später benötigen, wenn ich von Mengenoperationen zu Funktionen und Operatoren übergehe.</w:t>
      </w:r>
    </w:p>
    <w:p w:rsidR="00524E8E" w:rsidRDefault="00524E8E" w:rsidP="00524E8E">
      <w:pPr>
        <w:pStyle w:val="berschrift2"/>
      </w:pPr>
      <w:r>
        <w:t>Potenzmenge und mögliche Teilbereiche</w:t>
      </w:r>
    </w:p>
    <w:p w:rsidR="00524E8E" w:rsidRDefault="00524E8E" w:rsidP="00524E8E">
      <w:pPr>
        <w:pStyle w:val="StandardWeb"/>
      </w:pPr>
      <w:r>
        <w:t>Neben einzelnen Teilmengen kann ich auch die Gesamtheit aller möglichen Teilmengen eines gegebenen Objektbereichs betrachten. Dazu dient die Potenzmenge.</w:t>
      </w:r>
    </w:p>
    <w:p w:rsidR="00524E8E" w:rsidRDefault="00D51D32" w:rsidP="005A1B66">
      <w:pPr>
        <w:pStyle w:val="Formel"/>
      </w:pPr>
      <m:oMathPara>
        <m:oMath>
          <m:r>
            <m:rPr>
              <m:scr m:val="script"/>
            </m:rPr>
            <m:t>P</m:t>
          </m:r>
          <m:d>
            <m:dPr>
              <m:ctrlPr/>
            </m:dPr>
            <m:e>
              <m:r>
                <m:t>A</m:t>
              </m:r>
            </m:e>
          </m:d>
          <m:r>
            <m:t>=B|B⊆A (3.5)</m:t>
          </m:r>
        </m:oMath>
      </m:oMathPara>
    </w:p>
    <w:p w:rsidR="00524E8E" w:rsidRDefault="00524E8E" w:rsidP="00524E8E">
      <w:pPr>
        <w:pStyle w:val="StandardWeb"/>
      </w:pPr>
      <w:r>
        <w:t xml:space="preserve">Die Elemente der Potenzmenge sind damit nicht unmittelbar die ursprünglichen Elemente von </w:t>
      </w:r>
      <m:oMath>
        <m:r>
          <w:rPr>
            <w:rFonts w:ascii="Cambria Math" w:hAnsi="Cambria Math"/>
          </w:rPr>
          <m:t>A</m:t>
        </m:r>
      </m:oMath>
      <w:r>
        <w:t xml:space="preserve">, sondern ihrerseits Mengen, nämlich sämtliche Teilmengen von </w:t>
      </w:r>
      <m:oMath>
        <m:r>
          <w:rPr>
            <w:rFonts w:ascii="Cambria Math" w:hAnsi="Cambria Math"/>
          </w:rPr>
          <m:t>A</m:t>
        </m:r>
      </m:oMath>
      <w:r>
        <w:t>. Dadurch entsteht eine zusätzliche mathematische Beschreibungsebene. Diese Ebene wird für meinen späteren Aufbau insbesondere dann wichtig, wenn ich nicht nur einzelne Zustände, sondern vollständige Zustandsbereiche, Teilstrukturen oder unterschiedliche Abgrenzungen innerhalb eines größeren Systems untersuchen möchte.</w:t>
      </w:r>
    </w:p>
    <w:p w:rsidR="00524E8E" w:rsidRDefault="00524E8E" w:rsidP="00524E8E">
      <w:pPr>
        <w:pStyle w:val="StandardWeb"/>
      </w:pPr>
      <w:r>
        <w:t>Die Potenzmenge macht zugleich deutlich, weshalb ich unterschiedliche Ebenen mathematischer Gegenstände konsequent voneinander unterscheiden muss. Ein Element eines Objektbereichs und eine Teilmenge dieses Bereichs erfüllen unterschiedliche mathematische Funktionen. Diese Unterscheidung wird später noch wichtiger, sobald Funktionen, Räume von Funktionen oder Mengen von Transformationen betrachtet werden.</w:t>
      </w:r>
    </w:p>
    <w:p w:rsidR="00524E8E" w:rsidRDefault="00524E8E" w:rsidP="00524E8E">
      <w:pPr>
        <w:pStyle w:val="berschrift2"/>
      </w:pPr>
      <w:r>
        <w:t>Von Mengen zu Beziehungen</w:t>
      </w:r>
    </w:p>
    <w:p w:rsidR="00524E8E" w:rsidRDefault="00524E8E" w:rsidP="00524E8E">
      <w:pPr>
        <w:pStyle w:val="StandardWeb"/>
      </w:pPr>
      <w:r>
        <w:t>Mit den bisher eingeführten Begriffen kann ich bestimmen, welche Objekte betrachtet werden, welche Teilbereiche innerhalb eines größeren Bereichs existieren und wie solche Bereiche miteinander kombiniert oder voneinander abgegrenzt werden. Noch fehlt jedoch die Möglichkeit, eine konkrete Verbindung zwischen zwei bestimmten Elementen auszudrücken. Aus der bloßen Tatsache, dass zwei Elemente derselben Menge angehören, folgt keine ausgezeichnete Beziehung zwischen ihnen.</w:t>
      </w:r>
    </w:p>
    <w:p w:rsidR="00524E8E" w:rsidRDefault="00524E8E" w:rsidP="00524E8E">
      <w:pPr>
        <w:pStyle w:val="StandardWeb"/>
      </w:pPr>
      <w:r>
        <w:t>Wenn ich Zustände später nicht ausschließlich als isolierte Elemente betrachten, sondern Zusammenhänge zwischen ihnen beschreiben möchte, benötige ich deshalb eine zusätzliche Struktur. Dabei muss ich insbesondere festhalten können, welches Objekt innerhalb einer Verbindung an erster und welches an zweiter Stelle steht. Der erste Schritt zu einer solchen gerichteten Struktur ist das geordnete Paar.</w:t>
      </w:r>
    </w:p>
    <w:p w:rsidR="00524E8E" w:rsidRDefault="00524E8E" w:rsidP="00524E8E">
      <w:pPr>
        <w:pStyle w:val="berschrift2"/>
      </w:pPr>
      <w:r>
        <w:t>Geordnete Paare</w:t>
      </w:r>
    </w:p>
    <w:p w:rsidR="00524E8E" w:rsidRDefault="00524E8E" w:rsidP="00524E8E">
      <w:pPr>
        <w:pStyle w:val="StandardWeb"/>
      </w:pPr>
      <w:r>
        <w:t xml:space="preserve">Bei einer gewöhnlichen Menge ist die Reihenfolge ihrer Elemente nicht Bestandteil ihrer mathematischen Identität. Für eine gerichtete Verbindung muss ich dagegen unterscheiden können, welches Objekt an erster und welches an zweiter Position steht. Ein geordnetes Paar </w:t>
      </w:r>
      <w:r>
        <w:lastRenderedPageBreak/>
        <w:t>muss deshalb so bestimmt sein, dass sowohl seine beiden Komponenten als auch deren Reihenfolge erhalten bleiben.</w:t>
      </w:r>
    </w:p>
    <w:p w:rsidR="00524E8E" w:rsidRDefault="00524E8E" w:rsidP="00524E8E">
      <w:pPr>
        <w:pStyle w:val="StandardWeb"/>
      </w:pPr>
      <w:r>
        <w:t>Die Gleichheitsbedingung für geordnete Paare lautet:</w:t>
      </w:r>
    </w:p>
    <w:p w:rsidR="00524E8E" w:rsidRDefault="003F60B9" w:rsidP="005A1B66">
      <w:pPr>
        <w:pStyle w:val="Formel"/>
      </w:pPr>
      <m:oMathPara>
        <m:oMath>
          <m:d>
            <m:dPr>
              <m:ctrlPr/>
            </m:dPr>
            <m:e>
              <m:r>
                <m:t>x,y</m:t>
              </m:r>
            </m:e>
          </m:d>
          <m:r>
            <m:t>=</m:t>
          </m:r>
          <m:d>
            <m:dPr>
              <m:ctrlPr/>
            </m:dPr>
            <m:e>
              <m:r>
                <m:t>u,v</m:t>
              </m:r>
            </m:e>
          </m:d>
          <m:r>
            <m:t> ⟺ x=u∧y=v (3.6)</m:t>
          </m:r>
        </m:oMath>
      </m:oMathPara>
    </w:p>
    <w:p w:rsidR="00524E8E" w:rsidRDefault="00524E8E" w:rsidP="00524E8E">
      <w:pPr>
        <w:pStyle w:val="StandardWeb"/>
      </w:pPr>
      <w:r>
        <w:t>Damit unterscheidet sich ein geordnetes Paar grundsätzlich von einer ungeordneten Zusammenfassung zweier Elemente. Vertausche ich seine Komponenten, erhalte ich im Allgemeinen ein anderes geordnetes Paar. Diese Ordnungsinformation ermöglicht mir erstmals, eine formal gerichtete Beziehung vorzubereiten.</w:t>
      </w:r>
    </w:p>
    <w:p w:rsidR="00524E8E" w:rsidRDefault="00524E8E" w:rsidP="00524E8E">
      <w:pPr>
        <w:pStyle w:val="StandardWeb"/>
      </w:pPr>
      <w:r>
        <w:t>Dabei halte ich die methodische Grenze ausdrücklich fest: Die mathematische Reihenfolge innerhalb eines geordneten Paares ist noch keine physikalische Richtung, keine zeitliche Reihenfolge und keine Kausalrelation. Sie legt zunächst ausschließlich fest, welches Element die erste und welches die zweite Position innerhalb der mathematischen Struktur einnimmt.</w:t>
      </w:r>
    </w:p>
    <w:p w:rsidR="00524E8E" w:rsidRDefault="00524E8E" w:rsidP="00524E8E">
      <w:pPr>
        <w:pStyle w:val="berschrift2"/>
      </w:pPr>
      <w:r>
        <w:t>Kartesisches Produkt</w:t>
      </w:r>
    </w:p>
    <w:p w:rsidR="00524E8E" w:rsidRDefault="00524E8E" w:rsidP="00524E8E">
      <w:pPr>
        <w:pStyle w:val="StandardWeb"/>
      </w:pPr>
      <w:r>
        <w:t xml:space="preserve">Aus zwei Mengen </w:t>
      </w:r>
      <m:oMath>
        <m:r>
          <w:rPr>
            <w:rFonts w:ascii="Cambria Math" w:hAnsi="Cambria Math"/>
          </w:rPr>
          <m:t>A</m:t>
        </m:r>
      </m:oMath>
      <w:r>
        <w:t xml:space="preserve"> und </w:t>
      </w:r>
      <m:oMath>
        <m:r>
          <w:rPr>
            <w:rFonts w:ascii="Cambria Math" w:hAnsi="Cambria Math"/>
          </w:rPr>
          <m:t>B</m:t>
        </m:r>
      </m:oMath>
      <w:r>
        <w:t xml:space="preserve"> kann ich anschließend sämtliche geordneten Paare bilden, deren erste Komponente aus </w:t>
      </w:r>
      <m:oMath>
        <m:r>
          <w:rPr>
            <w:rFonts w:ascii="Cambria Math" w:hAnsi="Cambria Math"/>
          </w:rPr>
          <m:t>A</m:t>
        </m:r>
      </m:oMath>
      <w:r>
        <w:t xml:space="preserve"> und deren zweite Komponente aus </w:t>
      </w:r>
      <m:oMath>
        <m:r>
          <w:rPr>
            <w:rFonts w:ascii="Cambria Math" w:hAnsi="Cambria Math"/>
          </w:rPr>
          <m:t>B</m:t>
        </m:r>
      </m:oMath>
      <w:r>
        <w:t xml:space="preserve"> stammt. Die Gesamtheit dieser Paare bildet das kartesische Produkt:</w:t>
      </w:r>
    </w:p>
    <w:p w:rsidR="00524E8E" w:rsidRDefault="00D51D32" w:rsidP="005A1B66">
      <w:pPr>
        <w:pStyle w:val="Formel"/>
      </w:pPr>
      <m:oMathPara>
        <m:oMath>
          <m:r>
            <m:t>A×B=</m:t>
          </m:r>
          <m:d>
            <m:dPr>
              <m:ctrlPr/>
            </m:dPr>
            <m:e>
              <m:r>
                <m:t>x,y</m:t>
              </m:r>
            </m:e>
          </m:d>
          <m:r>
            <m:t>|x∈A∧y∈B (3.7)</m:t>
          </m:r>
        </m:oMath>
      </m:oMathPara>
    </w:p>
    <w:p w:rsidR="00524E8E" w:rsidRDefault="00524E8E" w:rsidP="00524E8E">
      <w:pPr>
        <w:pStyle w:val="StandardWeb"/>
      </w:pPr>
      <w:r>
        <w:t>Das kartesische Produkt enthält damit alle formal möglichen Paarungen zwischen den zugelassenen Elementen beider Mengen. Genau darin liegt für meinen Aufbau seine Bedeutung. Es bestimmt noch nicht, welche Paarungen tatsächlich eine besondere Beziehung besitzen, sondern stellt zunächst ausschließlich den Raum aller mathematisch zulässigen Paarungen bereit.</w:t>
      </w:r>
    </w:p>
    <w:p w:rsidR="00524E8E" w:rsidRDefault="00524E8E" w:rsidP="00524E8E">
      <w:pPr>
        <w:pStyle w:val="StandardWeb"/>
      </w:pPr>
      <w:r>
        <w:t>Diese Unterscheidung zwischen Möglichkeit und Auswahl wird für die spätere Theorie entscheidend. Aus der Tatsache, dass ein Paar zum kartesischen Produkt gehört, folgt noch nicht, dass zwischen seinen beiden Komponenten eine physikalische, kausale oder funktionale Beziehung besteht. Welche Paarungen tatsächlich zu einer bestimmten Beziehungsstruktur gehören, wird erst durch eine zusätzliche Auswahl festgelegt. Diese Auswahl führt zum Relationsbegriff.</w:t>
      </w:r>
    </w:p>
    <w:p w:rsidR="00524E8E" w:rsidRDefault="00524E8E" w:rsidP="00524E8E">
      <w:pPr>
        <w:pStyle w:val="berschrift2"/>
      </w:pPr>
      <w:r>
        <w:t>Binäre Relationen</w:t>
      </w:r>
    </w:p>
    <w:p w:rsidR="00524E8E" w:rsidRDefault="00524E8E" w:rsidP="00524E8E">
      <w:pPr>
        <w:pStyle w:val="berschrift3"/>
      </w:pPr>
      <w:r>
        <w:t>Definition 3.2.3: Binäre Relation</w:t>
      </w:r>
    </w:p>
    <w:p w:rsidR="00524E8E" w:rsidRDefault="00524E8E" w:rsidP="00524E8E">
      <w:pPr>
        <w:pStyle w:val="StandardWeb"/>
      </w:pPr>
      <w:r>
        <w:t xml:space="preserve">Eine binäre Relation </w:t>
      </w:r>
      <m:oMath>
        <m:r>
          <w:rPr>
            <w:rFonts w:ascii="Cambria Math" w:hAnsi="Cambria Math"/>
          </w:rPr>
          <m:t>R</m:t>
        </m:r>
      </m:oMath>
      <w:r>
        <w:t xml:space="preserve"> zwischen den Mengen </w:t>
      </w:r>
      <m:oMath>
        <m:r>
          <w:rPr>
            <w:rFonts w:ascii="Cambria Math" w:hAnsi="Cambria Math"/>
          </w:rPr>
          <m:t>A</m:t>
        </m:r>
      </m:oMath>
      <w:r>
        <w:t xml:space="preserve"> und </w:t>
      </w:r>
      <m:oMath>
        <m:r>
          <w:rPr>
            <w:rFonts w:ascii="Cambria Math" w:hAnsi="Cambria Math"/>
          </w:rPr>
          <m:t>B</m:t>
        </m:r>
      </m:oMath>
      <w:r>
        <w:t xml:space="preserve"> ist eine Teilmenge ihres kartesischen Produkts:</w:t>
      </w:r>
    </w:p>
    <w:p w:rsidR="00524E8E" w:rsidRDefault="00D51D32" w:rsidP="005A1B66">
      <w:pPr>
        <w:pStyle w:val="Formel"/>
      </w:pPr>
      <m:oMathPara>
        <m:oMath>
          <m:r>
            <m:t>R⊆A×B (3.8)</m:t>
          </m:r>
        </m:oMath>
      </m:oMathPara>
    </w:p>
    <w:p w:rsidR="00524E8E" w:rsidRDefault="00524E8E" w:rsidP="00524E8E">
      <w:pPr>
        <w:pStyle w:val="StandardWeb"/>
      </w:pPr>
      <w:r>
        <w:lastRenderedPageBreak/>
        <w:t>Diese Definition entspricht unmittelbar der etablierten mengentheoretischen Darstellung. Enderton formuliert den Grundgedanken besonders knapp mit den Worten: „A relation is a set of ordered pairs.“ [71] Damit wird die Relation nicht als zusätzliche Eigenschaft einzelner Elemente eingeführt, sondern als Auswahl bestimmter geordneter Paare aus der Gesamtheit der formal möglichen Paarungen.</w:t>
      </w:r>
    </w:p>
    <w:p w:rsidR="00524E8E" w:rsidRDefault="00524E8E" w:rsidP="00524E8E">
      <w:pPr>
        <w:pStyle w:val="StandardWeb"/>
      </w:pPr>
      <w:r>
        <w:t xml:space="preserve">Gehört ein geordnetes Paar </w:t>
      </w:r>
      <m:oMath>
        <m:d>
          <m:dPr>
            <m:ctrlPr>
              <w:rPr>
                <w:rFonts w:ascii="Cambria Math" w:hAnsi="Cambria Math"/>
                <w:i/>
              </w:rPr>
            </m:ctrlPr>
          </m:dPr>
          <m:e>
            <m:r>
              <w:rPr>
                <w:rFonts w:ascii="Cambria Math" w:hAnsi="Cambria Math"/>
              </w:rPr>
              <m:t>x,y</m:t>
            </m:r>
          </m:e>
        </m:d>
      </m:oMath>
      <w:r>
        <w:t xml:space="preserve"> zur Relation </w:t>
      </w:r>
      <m:oMath>
        <m:r>
          <w:rPr>
            <w:rFonts w:ascii="Cambria Math" w:hAnsi="Cambria Math"/>
          </w:rPr>
          <m:t>R</m:t>
        </m:r>
      </m:oMath>
      <w:r>
        <w:t>, schreibe ich äquivalent:</w:t>
      </w:r>
    </w:p>
    <w:p w:rsidR="00524E8E" w:rsidRDefault="00D51D32" w:rsidP="005A1B66">
      <w:pPr>
        <w:pStyle w:val="Formel"/>
      </w:pPr>
      <m:oMathPara>
        <m:oMath>
          <m:r>
            <m:t>xRy ⟺ </m:t>
          </m:r>
          <m:d>
            <m:dPr>
              <m:ctrlPr/>
            </m:dPr>
            <m:e>
              <m:r>
                <m:t>x,y</m:t>
              </m:r>
            </m:e>
          </m:d>
          <m:r>
            <m:t>∈R (3.9)</m:t>
          </m:r>
        </m:oMath>
      </m:oMathPara>
    </w:p>
    <w:p w:rsidR="00524E8E" w:rsidRDefault="00524E8E" w:rsidP="00524E8E">
      <w:pPr>
        <w:pStyle w:val="StandardWeb"/>
      </w:pPr>
      <w:r>
        <w:t xml:space="preserve">Damit kann ich nun zwei mathematische Ebenen eindeutig voneinander trennen. Die Mengen </w:t>
      </w:r>
      <m:oMath>
        <m:r>
          <w:rPr>
            <w:rFonts w:ascii="Cambria Math" w:hAnsi="Cambria Math"/>
          </w:rPr>
          <m:t>A</m:t>
        </m:r>
      </m:oMath>
      <w:r>
        <w:t xml:space="preserve"> und </w:t>
      </w:r>
      <m:oMath>
        <m:r>
          <w:rPr>
            <w:rFonts w:ascii="Cambria Math" w:hAnsi="Cambria Math"/>
          </w:rPr>
          <m:t>B</m:t>
        </m:r>
      </m:oMath>
      <w:r>
        <w:t xml:space="preserve"> legen fest, welche Objekte grundsätzlich als erste beziehungsweise zweite Komponente auftreten dürfen. Das kartesische Produkt enthält sämtliche formal möglichen Paarungen dieser Objekte, während die Relation </w:t>
      </w:r>
      <m:oMath>
        <m:r>
          <w:rPr>
            <w:rFonts w:ascii="Cambria Math" w:hAnsi="Cambria Math"/>
          </w:rPr>
          <m:t>R</m:t>
        </m:r>
      </m:oMath>
      <w:r>
        <w:t xml:space="preserve"> bestimmt, welche dieser Paarungen tatsächlich zur betrachteten Beziehungsstruktur gehören.</w:t>
      </w:r>
    </w:p>
    <w:p w:rsidR="00524E8E" w:rsidRDefault="00524E8E" w:rsidP="00524E8E">
      <w:pPr>
        <w:pStyle w:val="StandardWeb"/>
      </w:pPr>
      <w:r>
        <w:t>Für meinen weiteren Aufbau ist diese Trennung wesentlich, weil ich dadurch Objektbestand und Beziehungsstruktur unabhängig voneinander bestimmen kann. Zwei Zustände sind nicht allein deshalb miteinander verbunden, weil sie beide innerhalb desselben Zustandsbereichs vorkommen. Eine Beziehung zwischen ihnen benötigt eine zusätzliche mathematische Festlegung.</w:t>
      </w:r>
    </w:p>
    <w:p w:rsidR="00524E8E" w:rsidRDefault="00524E8E" w:rsidP="00524E8E">
      <w:pPr>
        <w:pStyle w:val="berschrift2"/>
      </w:pPr>
      <w:r>
        <w:t>Relationen auf einer Menge</w:t>
      </w:r>
    </w:p>
    <w:p w:rsidR="00524E8E" w:rsidRDefault="00524E8E" w:rsidP="00524E8E">
      <w:pPr>
        <w:pStyle w:val="StandardWeb"/>
      </w:pPr>
      <w:r>
        <w:t xml:space="preserve">Sind Ausgangs- und Zielbereich identisch, betrachte ich eine Relation auf einer einzigen Menge </w:t>
      </w:r>
      <m:oMath>
        <m:r>
          <w:rPr>
            <w:rFonts w:ascii="Cambria Math" w:hAnsi="Cambria Math"/>
          </w:rPr>
          <m:t>A</m:t>
        </m:r>
      </m:oMath>
      <w:r>
        <w:t>:</w:t>
      </w:r>
    </w:p>
    <w:p w:rsidR="00524E8E" w:rsidRDefault="00D51D32" w:rsidP="005A1B66">
      <w:pPr>
        <w:pStyle w:val="Formel"/>
      </w:pPr>
      <m:oMathPara>
        <m:oMath>
          <m:r>
            <m:t>R⊆A×A (3.10)</m:t>
          </m:r>
        </m:oMath>
      </m:oMathPara>
    </w:p>
    <w:p w:rsidR="00524E8E" w:rsidRDefault="00524E8E" w:rsidP="00524E8E">
      <w:pPr>
        <w:pStyle w:val="StandardWeb"/>
      </w:pPr>
      <w:r>
        <w:t>Eine solche Relation verbindet Elemente desselben Objektbereichs miteinander. Dadurch kann ich Beziehungen innerhalb eines Zustandsraumes beschreiben, ohne bereits vorauszusetzen, dass es sich um eine Funktion, eine Transformation oder eine physikalische Wechselwirkung handelt.</w:t>
      </w:r>
    </w:p>
    <w:p w:rsidR="00524E8E" w:rsidRDefault="00524E8E" w:rsidP="00524E8E">
      <w:pPr>
        <w:pStyle w:val="StandardWeb"/>
      </w:pPr>
      <w:r>
        <w:t>Für den weiteren Aufbau benötige ich insbesondere vier grundlegende Eigenschaften von Relationen: Reflexivität, Symmetrie, Antisymmetrie und Transitivität. Ich fasse diese Eigenschaften gemeinsam zusammen:</w:t>
      </w:r>
    </w:p>
    <w:p w:rsidR="00D51D32" w:rsidRDefault="003F60B9" w:rsidP="005A1B66">
      <w:pPr>
        <w:pStyle w:val="Formel"/>
      </w:pPr>
      <m:oMathPara>
        <m:oMath>
          <m:m>
            <m:mPr>
              <m:mcs>
                <m:mc>
                  <m:mcPr>
                    <m:count m:val="1"/>
                    <m:mcJc m:val="center"/>
                  </m:mcPr>
                </m:mc>
              </m:mcs>
              <m:ctrlPr>
                <w:rPr>
                  <w:rFonts w:eastAsia="Times New Roman"/>
                </w:rPr>
              </m:ctrlPr>
            </m:mPr>
            <m:mr>
              <m:e>
                <m:r>
                  <m:t>R reflexiv ⟺ ∀x∈A:;xRx,</m:t>
                </m:r>
              </m:e>
            </m:mr>
            <m:mr>
              <m:e>
                <m:r>
                  <m:t>R symmetrisch ⟺ ∀x,y∈A:;xRy⇒yRx,</m:t>
                </m:r>
              </m:e>
            </m:mr>
            <m:mr>
              <m:e>
                <m:m>
                  <m:mPr>
                    <m:mcs>
                      <m:mc>
                        <m:mcPr>
                          <m:count m:val="1"/>
                          <m:mcJc m:val="center"/>
                        </m:mcPr>
                      </m:mc>
                    </m:mcs>
                    <m:ctrlPr>
                      <w:rPr>
                        <w:rFonts w:eastAsia="Times New Roman"/>
                      </w:rPr>
                    </m:ctrlPr>
                  </m:mPr>
                  <m:mr>
                    <m:e>
                      <m:r>
                        <m:t>R antisymmetrisch ⟺ ∀x,y∈A:;(xRy∧yRx)⇒x=y,</m:t>
                      </m:r>
                    </m:e>
                  </m:mr>
                  <m:mr>
                    <m:e>
                      <m:r>
                        <m:t>R transitiv ⟺ ∀x,y,z∈A:;(xRy∧yRz)⇒xRz.</m:t>
                      </m:r>
                    </m:e>
                  </m:mr>
                </m:m>
              </m:e>
            </m:mr>
          </m:m>
          <m:r>
            <m:t xml:space="preserve"> (3.11)</m:t>
          </m:r>
        </m:oMath>
      </m:oMathPara>
    </w:p>
    <w:p w:rsidR="00524E8E" w:rsidRDefault="00524E8E" w:rsidP="00524E8E">
      <w:pPr>
        <w:pStyle w:val="StandardWeb"/>
      </w:pPr>
      <w:r>
        <w:t xml:space="preserve">Diese Eigenschaften beschreiben unterschiedliche formale Anforderungen an eine Relation. Eine symmetrische Relation legt fest, dass eine bestehende Beziehung auch in umgekehrter Richtung gilt. Antisymmetrie bedeutet dagegen nicht, dass eine Beziehung niemals in beiden </w:t>
      </w:r>
      <w:r>
        <w:lastRenderedPageBreak/>
        <w:t>Richtungen bestehen darf; sie verlangt vielmehr, dass bei einer Beziehung in beiden Richtungen die beteiligten Elemente identisch sein müssen. Transitivität beschreibt wiederum die Möglichkeit, aus zwei aufeinanderfolgenden Beziehungen unter den angegebenen Voraussetzungen eine weitere Beziehung abzuleiten.</w:t>
      </w:r>
    </w:p>
    <w:p w:rsidR="00524E8E" w:rsidRDefault="00524E8E" w:rsidP="00524E8E">
      <w:pPr>
        <w:pStyle w:val="StandardWeb"/>
      </w:pPr>
      <w:r>
        <w:t>Auch an dieser Stelle halte ich die Grenze zwischen mathematischer Struktur und wissenschaftlicher Interpretation ausdrücklich aufrecht. Eine gerichtete Relation ist nicht automatisch eine Kausalrelation, eine symmetrische Relation nicht automatisch eine physikalisch symmetrische Wechselwirkung und eine transitive Relation noch keine zeitliche Entwicklung. Die Mathematik bestimmt zunächst ausschließlich die Struktur der zugelassenen geordneten Paare.</w:t>
      </w:r>
    </w:p>
    <w:p w:rsidR="00524E8E" w:rsidRDefault="00524E8E" w:rsidP="00524E8E">
      <w:pPr>
        <w:pStyle w:val="berschrift2"/>
      </w:pPr>
      <w:r>
        <w:t>Äquivalenzrelationen</w:t>
      </w:r>
    </w:p>
    <w:p w:rsidR="00524E8E" w:rsidRDefault="00524E8E" w:rsidP="00524E8E">
      <w:pPr>
        <w:pStyle w:val="StandardWeb"/>
      </w:pPr>
      <w:r>
        <w:t>Eine besondere Kombination der bisher eingeführten Relationseigenschaften benötige ich, wenn verschiedene Elemente hinsichtlich eines festgelegten Kriteriums als gleichartig behandelt werden sollen, ohne sie deshalb miteinander zu identifizieren.</w:t>
      </w:r>
    </w:p>
    <w:p w:rsidR="00524E8E" w:rsidRDefault="00524E8E" w:rsidP="00524E8E">
      <w:pPr>
        <w:pStyle w:val="berschrift3"/>
      </w:pPr>
      <w:r>
        <w:t>Definition 3.2.4: Äquivalenzrelation</w:t>
      </w:r>
    </w:p>
    <w:p w:rsidR="00524E8E" w:rsidRDefault="00524E8E" w:rsidP="00524E8E">
      <w:pPr>
        <w:pStyle w:val="StandardWeb"/>
      </w:pPr>
      <w:r>
        <w:t xml:space="preserve">Eine Relation auf </w:t>
      </w:r>
      <m:oMath>
        <m:r>
          <w:rPr>
            <w:rFonts w:ascii="Cambria Math" w:hAnsi="Cambria Math"/>
          </w:rPr>
          <m:t>A</m:t>
        </m:r>
      </m:oMath>
      <w:r>
        <w:t xml:space="preserve"> heißt Äquivalenzrelation, wenn sie reflexiv, symmetrisch und transitiv ist:</w:t>
      </w:r>
    </w:p>
    <w:p w:rsidR="00524E8E" w:rsidRDefault="00D51D32" w:rsidP="005A1B66">
      <w:pPr>
        <w:pStyle w:val="Formel"/>
      </w:pPr>
      <m:oMathPara>
        <m:oMath>
          <m:r>
            <m:t>R</m:t>
          </m:r>
          <m:r>
            <m:rPr>
              <m:nor/>
            </m:rPr>
            <m:t xml:space="preserve"> ist Äquivalenzrelation</m:t>
          </m:r>
          <m:r>
            <m:t> ⟺ R</m:t>
          </m:r>
          <m:r>
            <m:rPr>
              <m:nor/>
            </m:rPr>
            <m:t xml:space="preserve"> ist reflexiv, symmetrisch und transitiv</m:t>
          </m:r>
          <m:r>
            <m:t xml:space="preserve"> (3.12)</m:t>
          </m:r>
        </m:oMath>
      </m:oMathPara>
    </w:p>
    <w:p w:rsidR="00524E8E" w:rsidRDefault="00524E8E" w:rsidP="00524E8E">
      <w:pPr>
        <w:pStyle w:val="StandardWeb"/>
      </w:pPr>
      <w:r>
        <w:t>Eine Äquivalenzrelation erlaubt es mir, unterschiedliche Elemente anhand eines vorgegebenen Kriteriums zu Klassen zusammenzufassen. Entscheidend ist dabei, dass Äquivalenz nicht mit Identität gleichgesetzt werden darf. Zwei Elemente können hinsichtlich der gewählten Relation äquivalent sein und dennoch unterschiedliche Elemente bleiben.</w:t>
      </w:r>
    </w:p>
    <w:p w:rsidR="00524E8E" w:rsidRDefault="00524E8E" w:rsidP="00524E8E">
      <w:pPr>
        <w:pStyle w:val="StandardWeb"/>
      </w:pPr>
      <w:r>
        <w:t>Diese Unterscheidung besitzt für meinen späteren Aufbau erhebliche Bedeutung, weil unterschiedliche mathematische Darstellungen oder unterschiedliche Repräsentanten denselben strukturellen Zusammenhang beschreiben können, ohne deshalb als mathematische Objekte identisch zu sein. Der Begriff der Äquivalenz stellt dafür ein wesentlich präziseres Werkzeug bereit als eine undifferenzierte Gleichsetzung.</w:t>
      </w:r>
    </w:p>
    <w:p w:rsidR="00524E8E" w:rsidRDefault="00524E8E" w:rsidP="00524E8E">
      <w:pPr>
        <w:pStyle w:val="berschrift2"/>
      </w:pPr>
      <w:r>
        <w:t>Ordnungsrelationen</w:t>
      </w:r>
    </w:p>
    <w:p w:rsidR="00524E8E" w:rsidRDefault="00524E8E" w:rsidP="00524E8E">
      <w:pPr>
        <w:pStyle w:val="StandardWeb"/>
      </w:pPr>
      <w:r>
        <w:t>Neben der Zusammenfassung äquivalenter Elemente benötige ich eine mathematische Möglichkeit, Elemente unter bestimmten Bedingungen zueinander zu ordnen. Dabei ist insbesondere wichtig, dass eine Ordnung nicht zwangsläufig eine vollständige lineare Reihenfolge aller Elemente erzeugt.</w:t>
      </w:r>
    </w:p>
    <w:p w:rsidR="00524E8E" w:rsidRDefault="00524E8E" w:rsidP="00524E8E">
      <w:pPr>
        <w:pStyle w:val="berschrift3"/>
      </w:pPr>
      <w:r>
        <w:t>Definition 3.2.5: Partielle Ordnung</w:t>
      </w:r>
    </w:p>
    <w:p w:rsidR="00524E8E" w:rsidRDefault="00524E8E" w:rsidP="00524E8E">
      <w:pPr>
        <w:pStyle w:val="StandardWeb"/>
      </w:pPr>
      <w:r>
        <w:lastRenderedPageBreak/>
        <w:t xml:space="preserve">Eine Relation auf </w:t>
      </w:r>
      <m:oMath>
        <m:r>
          <w:rPr>
            <w:rFonts w:ascii="Cambria Math" w:hAnsi="Cambria Math"/>
          </w:rPr>
          <m:t>A</m:t>
        </m:r>
      </m:oMath>
      <w:r>
        <w:t xml:space="preserve"> heißt partielle Ordnung, wenn sie reflexiv, antisymmetrisch und transitiv ist:</w:t>
      </w:r>
    </w:p>
    <w:p w:rsidR="00524E8E" w:rsidRDefault="00D51D32" w:rsidP="005A1B66">
      <w:pPr>
        <w:pStyle w:val="Formel"/>
      </w:pPr>
      <m:oMathPara>
        <m:oMath>
          <m:r>
            <m:t>R</m:t>
          </m:r>
          <m:r>
            <m:rPr>
              <m:nor/>
            </m:rPr>
            <m:t xml:space="preserve"> ist partielle Ordnung</m:t>
          </m:r>
          <m:r>
            <m:t> ⟺ R</m:t>
          </m:r>
          <m:r>
            <m:rPr>
              <m:nor/>
            </m:rPr>
            <m:t xml:space="preserve"> ist reflexiv, antisymmetrisch und transitiv</m:t>
          </m:r>
          <m:r>
            <m:t xml:space="preserve"> (3.13)</m:t>
          </m:r>
        </m:oMath>
      </m:oMathPara>
    </w:p>
    <w:p w:rsidR="00524E8E" w:rsidRDefault="00524E8E" w:rsidP="00524E8E">
      <w:pPr>
        <w:pStyle w:val="StandardWeb"/>
      </w:pPr>
      <w:r>
        <w:t>Eine partielle Ordnung verlangt nicht, dass jedes Paar verschiedener Elemente miteinander vergleichbar sein muss. Dadurch zeigt sich bereits auf dieser elementaren Ebene, dass mathematische Ordnung und vollständige lineare Reihenfolge unterschiedliche Strukturen darstellen.</w:t>
      </w:r>
    </w:p>
    <w:p w:rsidR="00524E8E" w:rsidRDefault="00524E8E" w:rsidP="00524E8E">
      <w:pPr>
        <w:pStyle w:val="StandardWeb"/>
      </w:pPr>
      <w:r>
        <w:t>Für meine spätere Untersuchung ist insbesondere die methodische Abgrenzung gegenüber einer zeitlichen Interpretation wichtig. Aus einer mathematischen Ordnung folgt nicht, dass die beteiligten Elemente zeitlich aufeinanderfolgen. Ebenso folgt daraus keine kausale Reihenfolge. Soll eine solche weitergehende Bedeutung später eingeführt werden, benötigt sie eigene theoretische Voraussetzungen.</w:t>
      </w:r>
    </w:p>
    <w:p w:rsidR="00524E8E" w:rsidRDefault="00524E8E" w:rsidP="00524E8E">
      <w:pPr>
        <w:pStyle w:val="berschrift2"/>
      </w:pPr>
      <w:r>
        <w:t>Die Grenze des Relationsbegriffs</w:t>
      </w:r>
    </w:p>
    <w:p w:rsidR="00524E8E" w:rsidRDefault="00524E8E" w:rsidP="00524E8E">
      <w:pPr>
        <w:pStyle w:val="StandardWeb"/>
      </w:pPr>
      <w:r>
        <w:t>Mit dem Relationsbegriff kann ich nun allgemeine Verbindungen zwischen mathematischen Objekten beschreiben. Gerade diese Allgemeinheit führt jedoch zu einer Grenze, die für den nächsten Entwicklungsschritt entscheidend ist. Zu einem Element eines Ausgangsbereichs können innerhalb einer Relation mehrere Elemente des Zielbereichs in Beziehung stehen; ebenso kann genau ein Element oder auch kein Element zugeordnet sein. Eine allgemeine Relation garantiert deshalb weder, dass für jedes Ausgangselement überhaupt eine Zuordnung existiert, noch dass eine solche Zuordnung eindeutig ist.</w:t>
      </w:r>
    </w:p>
    <w:p w:rsidR="00524E8E" w:rsidRDefault="00524E8E" w:rsidP="00524E8E">
      <w:pPr>
        <w:pStyle w:val="StandardWeb"/>
      </w:pPr>
      <w:r>
        <w:t>Für viele mathematische Beschreibungen reicht diese Offenheit nicht aus. Wenn ich beispielsweise einem Zustand eindeutig einen bestimmten Wert, ein Ergebnis oder einen Zielzustand zuordnen möchte, benötige ich eine zusätzliche Bedingung, die sowohl die Existenz als auch die Eindeutigkeit der Zuordnung sicherstellt. Der Funktionsbegriff entsteht damit nicht als beliebiger neuer mathematischer Gegenstand, sondern unmittelbar aus einer Grenze der allgemeinen Relation.</w:t>
      </w:r>
    </w:p>
    <w:p w:rsidR="00524E8E" w:rsidRDefault="00524E8E" w:rsidP="00524E8E">
      <w:pPr>
        <w:pStyle w:val="berschrift2"/>
      </w:pPr>
      <w:r>
        <w:t>Wissenschaftliche Einordnung</w:t>
      </w:r>
    </w:p>
    <w:p w:rsidR="00524E8E" w:rsidRDefault="00524E8E" w:rsidP="00524E8E">
      <w:pPr>
        <w:pStyle w:val="StandardWeb"/>
      </w:pPr>
      <w:r>
        <w:t>Mit Mengen und Relationen habe ich zwei Ebenen voneinander getrennt, die für den gesamten weiteren Aufbau erhalten bleiben. Die Mengenebene bestimmt zunächst den Objektbestand: Sie legt fest, welche mathematischen Gegenstände überhaupt gemeinsam betrachtet werden und welche Teilbereiche innerhalb eines größeren Bereichs unterschieden werden können. Die relationale Ebene ergänzt anschließend die Beziehungsstruktur und bestimmt, welche gerichteten Paarungen zwischen diesen Objekten berücksichtigt werden.</w:t>
      </w:r>
    </w:p>
    <w:p w:rsidR="00524E8E" w:rsidRDefault="00524E8E" w:rsidP="00524E8E">
      <w:pPr>
        <w:pStyle w:val="StandardWeb"/>
      </w:pPr>
      <w:r>
        <w:t xml:space="preserve">Diese Unterscheidung ist für die Bedürfnisse meiner Arbeit wichtiger als eine möglichst umfassende Darstellung der Mengenlehre. Die weiterführende Mengenlehre behandelt darüber hinaus unter anderem Kardinalzahlen, Ordinalzahlen, Auswahlprinzipien und transfinite Konstruktionen [71]. Für die gegenwärtige mathematische Grundlegung benötige </w:t>
      </w:r>
      <w:r>
        <w:lastRenderedPageBreak/>
        <w:t>ich diese Vertiefungen jedoch nicht. Entscheidend ist vielmehr, dass ich einen Objektbereich bestimmen, Teilbereiche abgrenzen und Beziehungen zwischen den darin enthaltenen Elementen formal erfassen kann.</w:t>
      </w:r>
    </w:p>
    <w:p w:rsidR="00524E8E" w:rsidRDefault="00524E8E" w:rsidP="00524E8E">
      <w:pPr>
        <w:pStyle w:val="StandardWeb"/>
      </w:pPr>
      <w:r>
        <w:t>Der Mengenbegriff ermöglicht mir damit die Bestimmung zulässiger Objekt- und Zustandsbereiche. Teilmengen und Mengenoperationen erlauben deren Einschränkung und Abgrenzung, während geordnete Paare und kartesische Produkte die Grundlage für relationale Strukturen schaffen. Die Relation selbst ermöglicht schließlich die Auswahl bestimmter Verbindungen aus allen formal möglichen Paarungen. Weitergehende mathematische Strukturen führe ich erst dann ein, wenn diese Werkzeuge für den jeweils nächsten benötigten Beschreibungsschritt nicht mehr ausreichen.</w:t>
      </w:r>
    </w:p>
    <w:p w:rsidR="00524E8E" w:rsidRDefault="00524E8E" w:rsidP="00524E8E">
      <w:pPr>
        <w:pStyle w:val="berschrift2"/>
      </w:pPr>
      <w:r>
        <w:t>Methodologische Betrachtungen</w:t>
      </w:r>
    </w:p>
    <w:p w:rsidR="00524E8E" w:rsidRDefault="00524E8E" w:rsidP="00524E8E">
      <w:pPr>
        <w:pStyle w:val="StandardWeb"/>
      </w:pPr>
      <w:r>
        <w:t>Methodologisch ist für mich in diesem Abschnitt insbesondere die Trennung zwischen formaler Zugehörigkeit und wissenschaftlicher Bedeutung entscheidend. Die mathematische Festlegung, dass ein Objekt zu einer Menge gehört, bedeutet zunächst nur, dass es innerhalb eines formal bestimmten Bereichs zugelassen ist. Daraus folgt weder seine physikalische Existenz noch die physikalische Realität des betreffenden Bereichs. Ebenso beschreibt eine Relation zunächst ausschließlich eine formal definierte Verbindung zwischen zwei Elementen.</w:t>
      </w:r>
    </w:p>
    <w:p w:rsidR="00524E8E" w:rsidRDefault="00524E8E" w:rsidP="00524E8E">
      <w:pPr>
        <w:pStyle w:val="StandardWeb"/>
      </w:pPr>
      <w:r>
        <w:t>Wenn zwei Elemente durch eine Relation miteinander verbunden sind, folgt daraus deshalb nicht automatisch eine Wirkung, eine Ursache, eine zeitliche Reihenfolge oder ein räumlicher Abstand. Jede dieser Interpretationen würde zusätzliche Voraussetzungen benötigen. Genau diese methodische Zurückhaltung ist für die spätere FRZK-Konstruktion notwendig, weil ich dort eindeutig unterscheiden muss, welche Eigenschaften bereits aus der verwendeten Mathematik folgen und welche Eigenschaften erst durch eine eigene theoretische Setzung hinzukommen.</w:t>
      </w:r>
    </w:p>
    <w:p w:rsidR="00524E8E" w:rsidRDefault="00524E8E" w:rsidP="00524E8E">
      <w:pPr>
        <w:pStyle w:val="StandardWeb"/>
      </w:pPr>
      <w:r>
        <w:t>Dasselbe gilt für die Festlegung des betrachteten Objektbereichs. Die Wahl einer Menge ist keine bedeutungslose Formalität, weil sie darüber entscheidet, welche Objekte innerhalb eines Modells überhaupt auftreten können. Ich kann nur Beziehungen zwischen solchen Gegenständen untersuchen, die zuvor als zulässige Elemente bestimmt wurden, und ich kann Zustandsübergänge nur dann formulieren, wenn Ausgangs- und Zielzustände innerhalb geeigneter Bereiche definiert sind. Die Mengenlehre stellt mir dafür eine präzise formale Sprache bereit, begründet jedoch nicht selbst, warum gerade diese Objektbereiche für eine konkrete physikalische Theorie gewählt werden sollen.</w:t>
      </w:r>
    </w:p>
    <w:p w:rsidR="00524E8E" w:rsidRDefault="00524E8E" w:rsidP="00524E8E">
      <w:pPr>
        <w:pStyle w:val="berschrift2"/>
      </w:pPr>
      <w:r>
        <w:t>Didaktische Betrachtungen</w:t>
      </w:r>
    </w:p>
    <w:p w:rsidR="00524E8E" w:rsidRDefault="00524E8E" w:rsidP="00524E8E">
      <w:pPr>
        <w:pStyle w:val="StandardWeb"/>
      </w:pPr>
      <w:r>
        <w:t>Didaktisch beginne ich bewusst mit möglichst wenig Struktur. Zunächst benötige ich nur eine Antwort auf die Frage, welche Objekte ich gemeinsam betrachten möchte; diese Aufgabe übernimmt die Menge. Sobald ich innerhalb dieses Bereichs kleinere Bereiche unterscheiden muss, entsteht der Begriff der Teilmenge. Mengenoperationen ermöglichen anschließend, solche Bereiche miteinander zu verbinden oder voneinander abzugrenzen, ohne die darin enthaltenen Elemente selbst zu verändern.</w:t>
      </w:r>
    </w:p>
    <w:p w:rsidR="00524E8E" w:rsidRDefault="00524E8E" w:rsidP="00524E8E">
      <w:pPr>
        <w:pStyle w:val="StandardWeb"/>
      </w:pPr>
      <w:r>
        <w:lastRenderedPageBreak/>
        <w:t xml:space="preserve">Erst wenn ich über den Objektbestand hinausgehen und Verbindungen zwischen einzelnen Elementen beschreiben möchte, reicht diese Struktur nicht mehr aus. Das geordnete Paar ergänzt deshalb zunächst die Möglichkeit, zwei Komponenten in einer bestimmten Reihenfolge zu erfassen. Das kartesische Produkt erweitert diesen Gedanken </w:t>
      </w:r>
      <w:proofErr w:type="gramStart"/>
      <w:r>
        <w:t>auf sämtliche formal zulässigen Paarungen</w:t>
      </w:r>
      <w:proofErr w:type="gramEnd"/>
      <w:r>
        <w:t xml:space="preserve"> zweier Mengen, während die Relation schließlich diejenigen Paarungen auswählt, die tatsächlich zur betrachteten Beziehungsstruktur gehören.</w:t>
      </w:r>
    </w:p>
    <w:p w:rsidR="00524E8E" w:rsidRDefault="00524E8E" w:rsidP="00524E8E">
      <w:pPr>
        <w:pStyle w:val="StandardWeb"/>
      </w:pPr>
      <w:r>
        <w:t>Diese gedankliche Entwicklung lässt sich zusammenfassen als:</w:t>
      </w:r>
    </w:p>
    <w:p w:rsidR="00524E8E" w:rsidRDefault="00D51D32" w:rsidP="00524E8E">
      <w:pPr>
        <w:pStyle w:val="StandardWeb"/>
      </w:pPr>
      <m:oMathPara>
        <m:oMath>
          <m:r>
            <m:rPr>
              <m:nor/>
            </m:rPr>
            <w:rPr>
              <w:rFonts w:ascii="Cambria Math" w:hAnsi="Cambria Math"/>
            </w:rPr>
            <m:t>Objekte</m:t>
          </m:r>
          <m:r>
            <m:rPr>
              <m:sty m:val="p"/>
            </m:rPr>
            <w:rPr>
              <w:rFonts w:ascii="Cambria Math" w:hAnsi="Cambria Math"/>
            </w:rPr>
            <m:t>⟶</m:t>
          </m:r>
          <m:r>
            <m:rPr>
              <m:nor/>
            </m:rPr>
            <w:rPr>
              <w:rFonts w:ascii="Cambria Math" w:hAnsi="Cambria Math"/>
            </w:rPr>
            <m:t>Menge</m:t>
          </m:r>
          <m:r>
            <m:rPr>
              <m:sty m:val="p"/>
            </m:rPr>
            <w:rPr>
              <w:rFonts w:ascii="Cambria Math" w:hAnsi="Cambria Math"/>
            </w:rPr>
            <m:t>⟶</m:t>
          </m:r>
          <m:r>
            <m:rPr>
              <m:nor/>
            </m:rPr>
            <w:rPr>
              <w:rFonts w:ascii="Cambria Math" w:hAnsi="Cambria Math"/>
            </w:rPr>
            <m:t>Teilbereiche</m:t>
          </m:r>
          <m:r>
            <m:rPr>
              <m:sty m:val="p"/>
            </m:rPr>
            <w:rPr>
              <w:rFonts w:ascii="Cambria Math" w:hAnsi="Cambria Math"/>
            </w:rPr>
            <m:t>⟶</m:t>
          </m:r>
          <m:r>
            <m:rPr>
              <m:nor/>
            </m:rPr>
            <w:rPr>
              <w:rFonts w:ascii="Cambria Math" w:hAnsi="Cambria Math"/>
            </w:rPr>
            <m:t>geordnete Paare</m:t>
          </m:r>
          <m:r>
            <m:rPr>
              <m:sty m:val="p"/>
            </m:rPr>
            <w:rPr>
              <w:rFonts w:ascii="Cambria Math" w:hAnsi="Cambria Math"/>
            </w:rPr>
            <m:t>⟶</m:t>
          </m:r>
          <m:r>
            <m:rPr>
              <m:nor/>
            </m:rPr>
            <w:rPr>
              <w:rFonts w:ascii="Cambria Math" w:hAnsi="Cambria Math"/>
            </w:rPr>
            <m:t>mögliche Paarungen</m:t>
          </m:r>
          <m:r>
            <m:rPr>
              <m:sty m:val="p"/>
            </m:rPr>
            <w:rPr>
              <w:rFonts w:ascii="Cambria Math" w:hAnsi="Cambria Math"/>
            </w:rPr>
            <m:t>⟶</m:t>
          </m:r>
          <m:r>
            <m:rPr>
              <m:nor/>
            </m:rPr>
            <w:rPr>
              <w:rFonts w:ascii="Cambria Math" w:hAnsi="Cambria Math"/>
            </w:rPr>
            <m:t>Relationen</m:t>
          </m:r>
        </m:oMath>
      </m:oMathPara>
    </w:p>
    <w:p w:rsidR="00524E8E" w:rsidRDefault="00524E8E" w:rsidP="00524E8E">
      <w:pPr>
        <w:pStyle w:val="StandardWeb"/>
      </w:pPr>
      <w:r>
        <w:t>Diese Darstellung erhält keine Gleichungsnummer, weil sie keine eigenständige mathematische Aussage formuliert, sondern lediglich die begriffliche Entwicklung des Abschnitts sichtbar macht. Für meinen Aufbau ist gerade diese schrittweise Erweiterung entscheidend: Ein neuer mathematischer Begriff wird nicht deshalb aufgenommen, weil er zum üblichen Lehrstoff eines mathematischen Gebietes gehört, sondern weil die bereits vorhandene Struktur für den nächsten benötigten Beschreibungsschritt nicht mehr ausreicht.</w:t>
      </w:r>
    </w:p>
    <w:p w:rsidR="00524E8E" w:rsidRDefault="00524E8E" w:rsidP="00524E8E">
      <w:pPr>
        <w:pStyle w:val="berschrift2"/>
      </w:pPr>
      <w:r>
        <w:t>Ergebnis und Übergang</w:t>
      </w:r>
    </w:p>
    <w:p w:rsidR="00524E8E" w:rsidRDefault="00524E8E" w:rsidP="00524E8E">
      <w:pPr>
        <w:pStyle w:val="StandardWeb"/>
      </w:pPr>
      <w:r>
        <w:t>Mit Abschnitt 3.2.1 habe ich damit die elementare mathematische Grundlage geschaffen, um Objektbereiche und Beziehungen zwischen ihren Elementen eindeutig voneinander zu unterscheiden. Mengen bestimmen zunächst, welche Elemente gemeinsam betrachtet werden; Teilmengen und Mengenoperationen erlauben die Einschränkung, Verbindung und Abgrenzung solcher Bereiche. Die Potenzmenge erweitert die Betrachtung auf mögliche Teilbereiche, während geordnete Paare und kartesische Produkte die Grundlage für gerichtete Paarungen schaffen. Relationen wählen schließlich aus diesen möglichen Paarungen diejenigen Verbindungen aus, die innerhalb einer bestimmten mathematischen Struktur tatsächlich berücksichtigt werden.</w:t>
      </w:r>
    </w:p>
    <w:p w:rsidR="00524E8E" w:rsidRDefault="00524E8E" w:rsidP="00524E8E">
      <w:pPr>
        <w:pStyle w:val="StandardWeb"/>
      </w:pPr>
      <w:r>
        <w:t xml:space="preserve">Damit kann ich nun formal beschreiben, </w:t>
      </w:r>
      <w:r>
        <w:rPr>
          <w:rStyle w:val="Fett"/>
        </w:rPr>
        <w:t>dass</w:t>
      </w:r>
      <w:r>
        <w:t xml:space="preserve"> zwei Elemente miteinander in Beziehung stehen. Der Relationsbegriff garantiert jedoch noch nicht, dass jedem Element eines Ausgangsbereichs genau ein Element eines Zielbereichs zugeordnet wird. Gerade diese zusätzliche Forderung nach Existenz und Eindeutigkeit bildet den nächsten notwendigen Schritt. Deshalb untersuche ich in Abschnitt </w:t>
      </w:r>
      <w:r>
        <w:rPr>
          <w:rStyle w:val="Fett"/>
        </w:rPr>
        <w:t>3.2.2 Funktionen und eindeutige Zuordnungen</w:t>
      </w:r>
      <w:r>
        <w:t>, unter welchen Bedingungen aus einer allgemeinen Relation eine eindeutige Abbildung entsteht.</w:t>
      </w:r>
    </w:p>
    <w:p w:rsidR="0073292D" w:rsidRDefault="0073292D" w:rsidP="0073292D">
      <w:pPr>
        <w:pStyle w:val="berschrift1"/>
        <w:rPr>
          <w:rFonts w:ascii="Times New Roman" w:hAnsi="Times New Roman" w:cs="Times New Roman"/>
          <w:sz w:val="48"/>
          <w:szCs w:val="48"/>
        </w:rPr>
      </w:pPr>
      <w:r>
        <w:t>3.2.2 Funktionen und eindeutige Zuordnungen</w:t>
      </w:r>
    </w:p>
    <w:p w:rsidR="0073292D" w:rsidRDefault="0073292D" w:rsidP="0073292D">
      <w:pPr>
        <w:pStyle w:val="StandardWeb"/>
      </w:pPr>
      <w:r>
        <w:t xml:space="preserve">Im vorhergehenden Abschnitt habe ich mit Mengen zunächst festgelegt, welche mathematischen Objekte gemeinsam betrachtet werden können, und anschließend mit Relationen eine Struktur eingeführt, durch die ausgewählte Verbindungen zwischen solchen Objekten beschrieben werden. Eine allgemeine Relation lässt dabei bewusst offen, wie viele Elemente eines Zielbereichs einem bestimmten Element des Ausgangsbereichs zugeordnet sind. Zu einem Ausgangselement können mehrere Zielwerte gehören, genau ein Zielwert kann ausgezeichnet sein oder es kann innerhalb der betrachteten Relation überhaupt kein </w:t>
      </w:r>
      <w:r>
        <w:lastRenderedPageBreak/>
        <w:t>zugeordnetes Element existieren. Für viele weitere mathematische Konstruktionen reicht diese Offenheit nicht aus. Sobald ich einen Zustand, einen Wert oder ein anderes mathematisches Objekt eindeutig einem anderen Objekt zuordnen möchte, muss ich die allgemeine Relation deshalb durch eine zusätzliche Bedingung einschränken.</w:t>
      </w:r>
    </w:p>
    <w:p w:rsidR="0073292D" w:rsidRDefault="0073292D" w:rsidP="0073292D">
      <w:pPr>
        <w:pStyle w:val="StandardWeb"/>
      </w:pPr>
      <w:r>
        <w:t>Genau an dieser Stelle benötige ich den Funktionsbegriff. Enderton entwickelt Funktionen unmittelbar aus dem zuvor eingeführten Relationsbegriff und charakterisiert ihre entscheidende zusätzliche Eigenschaft als „single-valued“ [71]. In der zugänglichen Ausgabe erfolgt diese Einführung in Kapitel 3 auf S. 42–43; Enderton beschreibt dort eine Funktion als Relation, für die zu jedem Element ihres Definitionsbereichs genau ein zugehöriger Wert existiert. Auch [6] entwickelt Funktionen auf der Grundlage geordneter Paare und Relationen. Für meinen Aufbau ist diese Herleitung besonders wichtig, weil eine Funktion damit nicht als völlig neuer mathematischer Gegenstand neben der Relation erscheint, sondern als eine Relation, deren Zuordnungsstruktur durch eine Eindeutigkeitsforderung präzisiert wird.</w:t>
      </w:r>
    </w:p>
    <w:p w:rsidR="0073292D" w:rsidRDefault="0073292D" w:rsidP="0073292D">
      <w:pPr>
        <w:pStyle w:val="StandardWeb"/>
      </w:pPr>
      <w:r>
        <w:t>Diese Eindeutigkeit besitzt für die weitere mathematische Entwicklung eine grundlegende Bedeutung. Wenn ich später eine Transformation, einen Operator oder eine Zustandsentwicklung mathematisch beschreiben möchte, muss zunächst feststehen, welcher Ausgangszustand welchem Ergebnis zugeordnet wird. Der Funktionsbegriff stellt dafür die formale Struktur bereit. Zugleich muss ich auch hier die Grenze der mathematischen Aussage beachten: Eine eindeutige Zuordnung ist noch keine Erklärung dafür, weshalb die Zuordnung besteht. Insbesondere folgt aus einer Funktion allein weder Kausalität noch eine zeitliche Reihenfolge noch ein physikalischer Prozess.</w:t>
      </w:r>
    </w:p>
    <w:p w:rsidR="0073292D" w:rsidRDefault="0073292D" w:rsidP="0073292D">
      <w:pPr>
        <w:pStyle w:val="berschrift2"/>
      </w:pPr>
      <w:r>
        <w:t>Funktion als besondere Relation</w:t>
      </w:r>
    </w:p>
    <w:p w:rsidR="0073292D" w:rsidRDefault="0073292D" w:rsidP="0073292D">
      <w:pPr>
        <w:pStyle w:val="berschrift3"/>
      </w:pPr>
      <w:r>
        <w:t>Definition 3.2.6: Funktion</w:t>
      </w:r>
    </w:p>
    <w:p w:rsidR="0073292D" w:rsidRDefault="0073292D" w:rsidP="0073292D">
      <w:pPr>
        <w:pStyle w:val="StandardWeb"/>
      </w:pPr>
      <w:r>
        <w:t xml:space="preserve">Seien </w:t>
      </w:r>
      <m:oMath>
        <m:r>
          <w:rPr>
            <w:rFonts w:ascii="Cambria Math" w:hAnsi="Cambria Math"/>
          </w:rPr>
          <m:t>A</m:t>
        </m:r>
      </m:oMath>
      <w:r>
        <w:t xml:space="preserve"> und </w:t>
      </w:r>
      <m:oMath>
        <m:r>
          <w:rPr>
            <w:rFonts w:ascii="Cambria Math" w:hAnsi="Cambria Math"/>
          </w:rPr>
          <m:t>B</m:t>
        </m:r>
      </m:oMath>
      <w:r>
        <w:t xml:space="preserve"> Mengen. Eine Funktion </w:t>
      </w:r>
      <m:oMath>
        <m:r>
          <w:rPr>
            <w:rFonts w:ascii="Cambria Math" w:hAnsi="Cambria Math"/>
          </w:rPr>
          <m:t>f</m:t>
        </m:r>
      </m:oMath>
      <w:r>
        <w:t xml:space="preserve"> von </w:t>
      </w:r>
      <m:oMath>
        <m:r>
          <w:rPr>
            <w:rFonts w:ascii="Cambria Math" w:hAnsi="Cambria Math"/>
          </w:rPr>
          <m:t>A</m:t>
        </m:r>
      </m:oMath>
      <w:r>
        <w:t xml:space="preserve"> nach </w:t>
      </w:r>
      <m:oMath>
        <m:r>
          <w:rPr>
            <w:rFonts w:ascii="Cambria Math" w:hAnsi="Cambria Math"/>
          </w:rPr>
          <m:t>B</m:t>
        </m:r>
      </m:oMath>
      <w:r>
        <w:t xml:space="preserve"> ist eine Relation zwischen diesen Mengen, die jedem Element des Definitionsbereichs </w:t>
      </w:r>
      <m:oMath>
        <m:r>
          <w:rPr>
            <w:rFonts w:ascii="Cambria Math" w:hAnsi="Cambria Math"/>
          </w:rPr>
          <m:t>A</m:t>
        </m:r>
      </m:oMath>
      <w:r>
        <w:t xml:space="preserve"> genau ein Element des Zielbereichs </w:t>
      </w:r>
      <m:oMath>
        <m:r>
          <w:rPr>
            <w:rFonts w:ascii="Cambria Math" w:hAnsi="Cambria Math"/>
          </w:rPr>
          <m:t>B</m:t>
        </m:r>
      </m:oMath>
      <w:r>
        <w:t xml:space="preserve"> zuordnet. Ich fasse die Relationsstruktur und die Eindeutigkeitsforderung gemeinsam zusammen:</w:t>
      </w:r>
    </w:p>
    <w:p w:rsidR="0073292D" w:rsidRDefault="0073292D" w:rsidP="005A1B66">
      <w:pPr>
        <w:pStyle w:val="Formel"/>
      </w:pPr>
      <m:oMathPara>
        <m:oMath>
          <m:r>
            <m:t>f⊆A×B,  ∀x∈A;∃!,y∈B:;</m:t>
          </m:r>
          <m:d>
            <m:dPr>
              <m:ctrlPr/>
            </m:dPr>
            <m:e>
              <m:r>
                <m:t>x,y</m:t>
              </m:r>
            </m:e>
          </m:d>
          <m:r>
            <m:t>∈f (3.14)</m:t>
          </m:r>
        </m:oMath>
      </m:oMathPara>
    </w:p>
    <w:p w:rsidR="0073292D" w:rsidRDefault="0073292D" w:rsidP="0073292D">
      <w:pPr>
        <w:pStyle w:val="StandardWeb"/>
      </w:pPr>
      <w:r>
        <w:t xml:space="preserve">Das Symbol </w:t>
      </w:r>
      <m:oMath>
        <m:r>
          <m:rPr>
            <m:sty m:val="p"/>
          </m:rPr>
          <w:rPr>
            <w:rFonts w:ascii="Cambria Math" w:hAnsi="Cambria Math"/>
          </w:rPr>
          <m:t>∃</m:t>
        </m:r>
        <m:r>
          <w:rPr>
            <w:rFonts w:ascii="Cambria Math" w:hAnsi="Cambria Math"/>
          </w:rPr>
          <m:t>!</m:t>
        </m:r>
      </m:oMath>
      <w:r>
        <w:t xml:space="preserve"> bezeichnet dabei die eindeutige Existenz. Für jedes zugelassene Ausgangselement muss also ein zugeordnetes Element existieren, und gleichzeitig darf zu demselben Ausgangselement kein zweiter davon verschiedener Funktionswert gehören. Enderton formuliert diese Bedingung ausdrücklich als eindeutige Zuordnung innerhalb des Definitionsbereichs [71].</w:t>
      </w:r>
    </w:p>
    <w:p w:rsidR="0073292D" w:rsidRDefault="0073292D" w:rsidP="0073292D">
      <w:pPr>
        <w:pStyle w:val="StandardWeb"/>
      </w:pPr>
      <w:r>
        <w:t xml:space="preserve">Die übliche Schreibweise für eine solche Funktion lautet </w:t>
      </w:r>
      <m:oMath>
        <m:r>
          <w:rPr>
            <w:rFonts w:ascii="Cambria Math" w:hAnsi="Cambria Math"/>
          </w:rPr>
          <m:t>f:A</m:t>
        </m:r>
        <m:r>
          <m:rPr>
            <m:sty m:val="p"/>
          </m:rPr>
          <w:rPr>
            <w:rFonts w:ascii="Cambria Math" w:hAnsi="Cambria Math"/>
          </w:rPr>
          <m:t>→</m:t>
        </m:r>
        <m:r>
          <w:rPr>
            <w:rFonts w:ascii="Cambria Math" w:hAnsi="Cambria Math"/>
          </w:rPr>
          <m:t>B</m:t>
        </m:r>
      </m:oMath>
      <w:r>
        <w:t xml:space="preserve">. Ist </w:t>
      </w:r>
      <m:oMath>
        <m:r>
          <w:rPr>
            <w:rFonts w:ascii="Cambria Math" w:hAnsi="Cambria Math"/>
          </w:rPr>
          <m:t>x</m:t>
        </m:r>
      </m:oMath>
      <w:r>
        <w:t xml:space="preserve"> ein Element des Definitionsbereichs, bezeichne ich den eindeutig zugeordneten Wert mit </w:t>
      </w:r>
      <m:oMath>
        <m:r>
          <w:rPr>
            <w:rFonts w:ascii="Cambria Math" w:hAnsi="Cambria Math"/>
          </w:rPr>
          <m:t>f</m:t>
        </m:r>
        <m:d>
          <m:dPr>
            <m:ctrlPr>
              <w:rPr>
                <w:rFonts w:ascii="Cambria Math" w:hAnsi="Cambria Math"/>
                <w:i/>
              </w:rPr>
            </m:ctrlPr>
          </m:dPr>
          <m:e>
            <m:r>
              <w:rPr>
                <w:rFonts w:ascii="Cambria Math" w:hAnsi="Cambria Math"/>
              </w:rPr>
              <m:t>x</m:t>
            </m:r>
          </m:e>
        </m:d>
      </m:oMath>
      <w:r>
        <w:t xml:space="preserve">. Damit ist die Funktionsschreibweise eine kompakte Darstellung der zugrunde liegenden Relation: Das geordnete Paar mit erster Komponente </w:t>
      </w:r>
      <m:oMath>
        <m:r>
          <w:rPr>
            <w:rFonts w:ascii="Cambria Math" w:hAnsi="Cambria Math"/>
          </w:rPr>
          <m:t>x</m:t>
        </m:r>
      </m:oMath>
      <w:r>
        <w:t xml:space="preserve"> und zweiter Komponente </w:t>
      </w:r>
      <m:oMath>
        <m:r>
          <w:rPr>
            <w:rFonts w:ascii="Cambria Math" w:hAnsi="Cambria Math"/>
          </w:rPr>
          <m:t>f</m:t>
        </m:r>
        <m:d>
          <m:dPr>
            <m:ctrlPr>
              <w:rPr>
                <w:rFonts w:ascii="Cambria Math" w:hAnsi="Cambria Math"/>
                <w:i/>
              </w:rPr>
            </m:ctrlPr>
          </m:dPr>
          <m:e>
            <m:r>
              <w:rPr>
                <w:rFonts w:ascii="Cambria Math" w:hAnsi="Cambria Math"/>
              </w:rPr>
              <m:t>x</m:t>
            </m:r>
          </m:e>
        </m:d>
      </m:oMath>
      <w:r>
        <w:t xml:space="preserve"> gehört zur Funktion.</w:t>
      </w:r>
    </w:p>
    <w:p w:rsidR="0073292D" w:rsidRDefault="0073292D" w:rsidP="0073292D">
      <w:pPr>
        <w:pStyle w:val="StandardWeb"/>
      </w:pPr>
      <w:r>
        <w:t xml:space="preserve">Für meinen weiteren Aufbau ist insbesondere wichtig, dass die mathematische Funktion nicht mit einer Formel verwechselt werden darf, durch die sie möglicherweise beschrieben wird. </w:t>
      </w:r>
      <w:r>
        <w:lastRenderedPageBreak/>
        <w:t>Enderton weist bei der historischen Entwicklung des Funktionsbegriffs ausdrücklich darauf hin, dass die Trennung zwischen der Funktion selbst und einer sie beschreibenden Formel erst allmählich herausgearbeitet wurde [71]. Eine Funktion ist deshalb nicht mit einer bestimmten Schreibweise oder Berechnungsvorschrift identisch. Unterschiedliche Darstellungen können dieselbe Funktion beschreiben, während dieselbe formale Rechenvorschrift bei unterschiedlichen Definitions- oder Zielbereichen mathematisch unterschiedliche Funktionen bestimmen kann.</w:t>
      </w:r>
    </w:p>
    <w:p w:rsidR="0073292D" w:rsidRDefault="0073292D" w:rsidP="0073292D">
      <w:pPr>
        <w:pStyle w:val="StandardWeb"/>
      </w:pPr>
      <w:r>
        <w:t>Gerade diese Unterscheidung benötige ich später erneut. Wenn ein mathematischer Zusammenhang durch eine Matrix, eine Differentialgleichung oder eine andere Darstellung beschrieben wird, muss ich zwischen dem mathematischen Objekt und seiner jeweiligen Repräsentation unterscheiden. Der Funktionsbegriff bereitet diese Trennung bereits auf elementarer Ebene vor.</w:t>
      </w:r>
    </w:p>
    <w:p w:rsidR="0073292D" w:rsidRDefault="0073292D" w:rsidP="0073292D">
      <w:pPr>
        <w:pStyle w:val="berschrift2"/>
      </w:pPr>
      <w:r>
        <w:t>Definitionsbereich, Zielbereich und Bild</w:t>
      </w:r>
    </w:p>
    <w:p w:rsidR="0073292D" w:rsidRDefault="0073292D" w:rsidP="0073292D">
      <w:pPr>
        <w:pStyle w:val="StandardWeb"/>
      </w:pPr>
      <w:r>
        <w:t>Eine Funktion ist nicht allein durch die sichtbare Zuordnung ihrer Werte charakterisiert. Zu ihrer mathematischen Bestimmung gehören auch der Definitionsbereich und der Zielbereich. Der Definitionsbereich legt fest, welche Objekte überhaupt als Eingaben zugelassen sind, während der Zielbereich festlegt, in welchem Bereich die Funktionswerte liegen dürfen.</w:t>
      </w:r>
    </w:p>
    <w:p w:rsidR="0073292D" w:rsidRDefault="0073292D" w:rsidP="0073292D">
      <w:pPr>
        <w:pStyle w:val="StandardWeb"/>
      </w:pPr>
      <w:r>
        <w:t>Nicht jedes Element des Zielbereichs muss tatsächlich als Funktionswert auftreten. Deshalb unterscheide ich den Zielbereich von dem tatsächlich durch die Funktion erreichten Bild.</w:t>
      </w:r>
    </w:p>
    <w:p w:rsidR="0073292D" w:rsidRDefault="0073292D" w:rsidP="0073292D">
      <w:pPr>
        <w:pStyle w:val="berschrift3"/>
      </w:pPr>
      <w:r>
        <w:t>Definition 3.2.7: Bild einer Funktion</w:t>
      </w:r>
    </w:p>
    <w:p w:rsidR="0073292D" w:rsidRDefault="0073292D" w:rsidP="0073292D">
      <w:pPr>
        <w:pStyle w:val="StandardWeb"/>
      </w:pPr>
      <w:r>
        <w:t xml:space="preserve">Für eine Funktion von </w:t>
      </w:r>
      <m:oMath>
        <m:r>
          <w:rPr>
            <w:rFonts w:ascii="Cambria Math" w:hAnsi="Cambria Math"/>
          </w:rPr>
          <m:t>A</m:t>
        </m:r>
      </m:oMath>
      <w:r>
        <w:t xml:space="preserve"> nach </w:t>
      </w:r>
      <m:oMath>
        <m:r>
          <w:rPr>
            <w:rFonts w:ascii="Cambria Math" w:hAnsi="Cambria Math"/>
          </w:rPr>
          <m:t>B</m:t>
        </m:r>
      </m:oMath>
      <w:r>
        <w:t xml:space="preserve"> definiere ich ihr Bild durch</w:t>
      </w:r>
    </w:p>
    <w:p w:rsidR="0073292D" w:rsidRDefault="0073292D" w:rsidP="005A1B66">
      <w:pPr>
        <w:pStyle w:val="Formel"/>
      </w:pPr>
      <m:oMathPara>
        <m:oMath>
          <m:r>
            <m:rPr>
              <m:nor/>
            </m:rPr>
            <m:t>Bild</m:t>
          </m:r>
          <m:d>
            <m:dPr>
              <m:ctrlPr/>
            </m:dPr>
            <m:e>
              <m:r>
                <m:t>f</m:t>
              </m:r>
            </m:e>
          </m:d>
          <m:r>
            <m:t>=y∈B|∃x∈A:;y=f</m:t>
          </m:r>
          <m:d>
            <m:dPr>
              <m:ctrlPr/>
            </m:dPr>
            <m:e>
              <m:r>
                <m:t>x</m:t>
              </m:r>
            </m:e>
          </m:d>
          <m:r>
            <m:t xml:space="preserve"> (3.15)</m:t>
          </m:r>
        </m:oMath>
      </m:oMathPara>
    </w:p>
    <w:p w:rsidR="0073292D" w:rsidRDefault="0073292D" w:rsidP="0073292D">
      <w:pPr>
        <w:pStyle w:val="StandardWeb"/>
      </w:pPr>
      <w:r>
        <w:t>Das Bild enthält damit genau diejenigen Elemente des Zielbereichs, die durch mindestens ein Element des Definitionsbereichs tatsächlich erreicht werden. Es gilt daher grundsätzlich, dass das Bild innerhalb des Zielbereichs liegt; eine Gleichheit beider Bereiche ist dagegen eine zusätzliche Eigenschaft der Funktion und keine Folge des allgemeinen Funktionsbegriffs.</w:t>
      </w:r>
    </w:p>
    <w:p w:rsidR="0073292D" w:rsidRDefault="0073292D" w:rsidP="0073292D">
      <w:pPr>
        <w:pStyle w:val="StandardWeb"/>
      </w:pPr>
      <w:r>
        <w:t xml:space="preserve">Diese Unterscheidung wird bei Enderton ausdrücklich hervorgehoben. Für eine Abbildung von </w:t>
      </w:r>
      <m:oMath>
        <m:r>
          <w:rPr>
            <w:rFonts w:ascii="Cambria Math" w:hAnsi="Cambria Math"/>
          </w:rPr>
          <m:t>A</m:t>
        </m:r>
      </m:oMath>
      <w:r>
        <w:t xml:space="preserve"> nach </w:t>
      </w:r>
      <m:oMath>
        <m:r>
          <w:rPr>
            <w:rFonts w:ascii="Cambria Math" w:hAnsi="Cambria Math"/>
          </w:rPr>
          <m:t>B</m:t>
        </m:r>
      </m:oMath>
      <w:r>
        <w:t xml:space="preserve"> verlangt er, dass der Definitionsbereich </w:t>
      </w:r>
      <m:oMath>
        <m:r>
          <w:rPr>
            <w:rFonts w:ascii="Cambria Math" w:hAnsi="Cambria Math"/>
          </w:rPr>
          <m:t>A</m:t>
        </m:r>
      </m:oMath>
      <w:r>
        <w:t xml:space="preserve"> ist und das Bild innerhalb von </w:t>
      </w:r>
      <m:oMath>
        <m:r>
          <w:rPr>
            <w:rFonts w:ascii="Cambria Math" w:hAnsi="Cambria Math"/>
          </w:rPr>
          <m:t>B</m:t>
        </m:r>
      </m:oMath>
      <w:r>
        <w:t xml:space="preserve"> liegt. Erst wenn das Bild mit </w:t>
      </w:r>
      <m:oMath>
        <m:r>
          <w:rPr>
            <w:rFonts w:ascii="Cambria Math" w:hAnsi="Cambria Math"/>
          </w:rPr>
          <m:t>B</m:t>
        </m:r>
      </m:oMath>
      <w:r>
        <w:t xml:space="preserve"> übereinstimmt, spricht er von einer Abbildung „onto“ </w:t>
      </w:r>
      <m:oMath>
        <m:r>
          <w:rPr>
            <w:rFonts w:ascii="Cambria Math" w:hAnsi="Cambria Math"/>
          </w:rPr>
          <m:t>B</m:t>
        </m:r>
      </m:oMath>
      <w:r>
        <w:t xml:space="preserve"> [71, S. 43]. Damit hängt insbesondere die später behandelte Surjektivität nicht allein von der Zuordnungsvorschrift ab, sondern auch davon, welcher Zielbereich für die Funktion festgelegt wurde.</w:t>
      </w:r>
    </w:p>
    <w:p w:rsidR="0073292D" w:rsidRDefault="0073292D" w:rsidP="0073292D">
      <w:pPr>
        <w:pStyle w:val="StandardWeb"/>
      </w:pPr>
      <w:r>
        <w:t xml:space="preserve">Für eine Teilmenge </w:t>
      </w:r>
      <m:oMath>
        <m:r>
          <w:rPr>
            <w:rFonts w:ascii="Cambria Math" w:hAnsi="Cambria Math"/>
          </w:rPr>
          <m:t>S</m:t>
        </m:r>
      </m:oMath>
      <w:r>
        <w:t xml:space="preserve"> des Definitionsbereichs kann ich außerdem untersuchen, welche Werte gerade aus dieser Teilmenge hervorgehen. Das Bild von </w:t>
      </w:r>
      <m:oMath>
        <m:r>
          <w:rPr>
            <w:rFonts w:ascii="Cambria Math" w:hAnsi="Cambria Math"/>
          </w:rPr>
          <m:t>S</m:t>
        </m:r>
      </m:oMath>
      <w:r>
        <w:t xml:space="preserve"> unter </w:t>
      </w:r>
      <m:oMath>
        <m:r>
          <w:rPr>
            <w:rFonts w:ascii="Cambria Math" w:hAnsi="Cambria Math"/>
          </w:rPr>
          <m:t>f</m:t>
        </m:r>
      </m:oMath>
      <w:r>
        <w:t xml:space="preserve"> definiere ich durch</w:t>
      </w:r>
    </w:p>
    <w:p w:rsidR="0073292D" w:rsidRDefault="0073292D" w:rsidP="005A1B66">
      <w:pPr>
        <w:pStyle w:val="Formel"/>
      </w:pPr>
      <m:oMathPara>
        <m:oMath>
          <m:r>
            <m:t>f</m:t>
          </m:r>
          <m:d>
            <m:dPr>
              <m:ctrlPr/>
            </m:dPr>
            <m:e>
              <m:r>
                <m:t>S</m:t>
              </m:r>
            </m:e>
          </m:d>
          <m:r>
            <m:t>=f</m:t>
          </m:r>
          <m:d>
            <m:dPr>
              <m:ctrlPr/>
            </m:dPr>
            <m:e>
              <m:r>
                <m:t>x</m:t>
              </m:r>
            </m:e>
          </m:d>
          <m:r>
            <m:t>|x∈S (3.16)</m:t>
          </m:r>
        </m:oMath>
      </m:oMathPara>
    </w:p>
    <w:p w:rsidR="0073292D" w:rsidRDefault="0073292D" w:rsidP="0073292D">
      <w:pPr>
        <w:pStyle w:val="StandardWeb"/>
      </w:pPr>
      <w:r>
        <w:lastRenderedPageBreak/>
        <w:t>Damit kann ich nicht nur die Wirkung einer Funktion auf einzelne Elemente, sondern auch ihre Wirkung auf vollständige Teilbereiche untersuchen. Für die spätere Betrachtung von Zustandsräumen ist dies wesentlich, weil ein Operator beispielsweise auf einen bestimmten Teilbereich eines Zustandsraums eingeschränkt oder das Bild eines solchen Teilbereichs untersucht werden kann.</w:t>
      </w:r>
    </w:p>
    <w:p w:rsidR="0073292D" w:rsidRDefault="0073292D" w:rsidP="0073292D">
      <w:pPr>
        <w:pStyle w:val="berschrift2"/>
      </w:pPr>
      <w:r>
        <w:t>Urbilder</w:t>
      </w:r>
    </w:p>
    <w:p w:rsidR="0073292D" w:rsidRDefault="0073292D" w:rsidP="0073292D">
      <w:pPr>
        <w:pStyle w:val="StandardWeb"/>
      </w:pPr>
      <w:r>
        <w:t>Neben der Frage, welche Werte aus einem bestimmten Teil des Definitionsbereichs entstehen, benötige ich die umgekehrte Fragestellung: Welche Elemente des Definitionsbereichs werden in einen vorgegebenen Teil des Zielbereichs abgebildet?</w:t>
      </w:r>
    </w:p>
    <w:p w:rsidR="0073292D" w:rsidRDefault="0073292D" w:rsidP="0073292D">
      <w:pPr>
        <w:pStyle w:val="StandardWeb"/>
      </w:pPr>
      <w:r>
        <w:t xml:space="preserve">Für eine Teilmenge </w:t>
      </w:r>
      <m:oMath>
        <m:r>
          <w:rPr>
            <w:rFonts w:ascii="Cambria Math" w:hAnsi="Cambria Math"/>
          </w:rPr>
          <m:t>T</m:t>
        </m:r>
      </m:oMath>
      <w:r>
        <w:t xml:space="preserve"> des Zielbereichs definiere ich das Urbild durch</w:t>
      </w:r>
    </w:p>
    <w:p w:rsidR="0073292D" w:rsidRDefault="003F60B9" w:rsidP="005A1B66">
      <w:pPr>
        <w:pStyle w:val="Formel"/>
      </w:pPr>
      <m:oMathPara>
        <m:oMath>
          <m:sSup>
            <m:sSupPr>
              <m:ctrlPr/>
            </m:sSupPr>
            <m:e>
              <m:r>
                <m:t>f</m:t>
              </m:r>
            </m:e>
            <m:sup>
              <m:r>
                <m:t>-1</m:t>
              </m:r>
            </m:sup>
          </m:sSup>
          <m:d>
            <m:dPr>
              <m:ctrlPr/>
            </m:dPr>
            <m:e>
              <m:r>
                <m:t>T</m:t>
              </m:r>
            </m:e>
          </m:d>
          <m:r>
            <m:t>=x∈A|f</m:t>
          </m:r>
          <m:d>
            <m:dPr>
              <m:ctrlPr/>
            </m:dPr>
            <m:e>
              <m:r>
                <m:t>x</m:t>
              </m:r>
            </m:e>
          </m:d>
          <m:r>
            <m:t>∈T (3.17)</m:t>
          </m:r>
        </m:oMath>
      </m:oMathPara>
    </w:p>
    <w:p w:rsidR="0073292D" w:rsidRDefault="0073292D" w:rsidP="0073292D">
      <w:pPr>
        <w:pStyle w:val="StandardWeb"/>
      </w:pPr>
      <w:r>
        <w:t xml:space="preserve">Die Schreibweise </w:t>
      </w:r>
      <m:oMath>
        <m:sSup>
          <m:sSupPr>
            <m:ctrlPr>
              <w:rPr>
                <w:rFonts w:ascii="Cambria Math" w:hAnsi="Cambria Math"/>
                <w:i/>
              </w:rPr>
            </m:ctrlPr>
          </m:sSupPr>
          <m:e>
            <m:r>
              <w:rPr>
                <w:rFonts w:ascii="Cambria Math" w:hAnsi="Cambria Math"/>
              </w:rPr>
              <m:t>f</m:t>
            </m:r>
          </m:e>
          <m:sup>
            <m:r>
              <w:rPr>
                <w:rFonts w:ascii="Cambria Math" w:hAnsi="Cambria Math"/>
              </w:rPr>
              <m:t>-1</m:t>
            </m:r>
          </m:sup>
        </m:sSup>
        <m:r>
          <w:rPr>
            <w:rFonts w:ascii="Cambria Math" w:hAnsi="Cambria Math"/>
          </w:rPr>
          <m:t>T</m:t>
        </m:r>
      </m:oMath>
      <w:r>
        <w:t xml:space="preserve"> darf ich dabei nicht mit einer bereits vorausgesetzten Umkehrfunktion verwechseln. Das Urbild einer Teilmenge ist für jede Funktion definiert, unabhängig davon, ob die Funktion injektiv, surjektiv oder bijektiv ist. Eine Umkehrfunktion benötigt dagegen wesentlich stärkere Voraussetzungen.</w:t>
      </w:r>
    </w:p>
    <w:p w:rsidR="0073292D" w:rsidRDefault="0073292D" w:rsidP="0073292D">
      <w:pPr>
        <w:pStyle w:val="StandardWeb"/>
      </w:pPr>
      <w:r>
        <w:t>Diese Unterscheidung ist methodisch wichtig, weil dieselbe Symbolik in unterschiedlichen Zusammenhängen leicht zu einer falschen Schlussfolgerung führen kann. Wenn ich das Urbild einer Menge untersuche, muss ich die ursprüngliche Funktion nicht rückwärts ausführen können. Ich frage lediglich, welche Ausgangselemente durch die vorhandene Funktion in den betrachteten Zielbereich gelangen.</w:t>
      </w:r>
    </w:p>
    <w:p w:rsidR="0073292D" w:rsidRDefault="0073292D" w:rsidP="0073292D">
      <w:pPr>
        <w:pStyle w:val="StandardWeb"/>
      </w:pPr>
      <w:r>
        <w:t>Damit kann ich bereits auf dieser Ebene zwischen einer mengentheoretischen Rückverfolgung von Zielbereichen und einer tatsächlich invertierbaren Zuordnung unterscheiden.</w:t>
      </w:r>
    </w:p>
    <w:p w:rsidR="0073292D" w:rsidRDefault="0073292D" w:rsidP="0073292D">
      <w:pPr>
        <w:pStyle w:val="berschrift2"/>
      </w:pPr>
      <w:r>
        <w:t>Injektivität und Erhaltung der Unterscheidbarkeit</w:t>
      </w:r>
    </w:p>
    <w:p w:rsidR="0073292D" w:rsidRDefault="0073292D" w:rsidP="0073292D">
      <w:pPr>
        <w:pStyle w:val="StandardWeb"/>
      </w:pPr>
      <w:r>
        <w:t>Die allgemeine Funktionsdefinition verlangt nur, dass jedem Ausgangselement genau ein Funktionswert zugeordnet wird. Sie schließt nicht aus, dass verschiedene Ausgangselemente denselben Zielwert besitzen. Wenn ich zusätzlich fordere, dass verschiedene Eingangswerte auch anhand ihrer Funktionswerte unterscheidbar bleiben, gelange ich zur Injektivität.</w:t>
      </w:r>
    </w:p>
    <w:p w:rsidR="0073292D" w:rsidRDefault="0073292D" w:rsidP="0073292D">
      <w:pPr>
        <w:pStyle w:val="berschrift3"/>
      </w:pPr>
      <w:r>
        <w:t>Definition 3.2.8: Injektive Funktion</w:t>
      </w:r>
    </w:p>
    <w:p w:rsidR="0073292D" w:rsidRDefault="0073292D" w:rsidP="0073292D">
      <w:pPr>
        <w:pStyle w:val="StandardWeb"/>
      </w:pPr>
      <w:r>
        <w:t xml:space="preserve">Eine Funktion von </w:t>
      </w:r>
      <m:oMath>
        <m:r>
          <w:rPr>
            <w:rFonts w:ascii="Cambria Math" w:hAnsi="Cambria Math"/>
          </w:rPr>
          <m:t>A</m:t>
        </m:r>
      </m:oMath>
      <w:r>
        <w:t xml:space="preserve"> nach </w:t>
      </w:r>
      <m:oMath>
        <m:r>
          <w:rPr>
            <w:rFonts w:ascii="Cambria Math" w:hAnsi="Cambria Math"/>
          </w:rPr>
          <m:t>B</m:t>
        </m:r>
      </m:oMath>
      <w:r>
        <w:t xml:space="preserve"> heißt injektiv, wenn gleiche Funktionswerte nur von gleichen Ausgangselementen stammen können:</w:t>
      </w:r>
    </w:p>
    <w:p w:rsidR="0073292D" w:rsidRDefault="0073292D" w:rsidP="005A1B66">
      <w:pPr>
        <w:pStyle w:val="Formel"/>
      </w:pPr>
      <m:oMathPara>
        <m:oMath>
          <m:r>
            <m:t>∀</m:t>
          </m:r>
          <m:sSub>
            <m:sSubPr>
              <m:ctrlPr/>
            </m:sSubPr>
            <m:e>
              <m:r>
                <m:t>x</m:t>
              </m:r>
            </m:e>
            <m:sub>
              <m:r>
                <m:t>1</m:t>
              </m:r>
            </m:sub>
          </m:sSub>
          <m:r>
            <m:t>,</m:t>
          </m:r>
          <m:sSub>
            <m:sSubPr>
              <m:ctrlPr/>
            </m:sSubPr>
            <m:e>
              <m:r>
                <m:t>x</m:t>
              </m:r>
            </m:e>
            <m:sub>
              <m:r>
                <m:t>2</m:t>
              </m:r>
            </m:sub>
          </m:sSub>
          <m:r>
            <m:t>∈A: f</m:t>
          </m:r>
          <m:d>
            <m:dPr>
              <m:ctrlPr/>
            </m:dPr>
            <m:e>
              <m:sSub>
                <m:sSubPr>
                  <m:ctrlPr/>
                </m:sSubPr>
                <m:e>
                  <m:r>
                    <m:t>x</m:t>
                  </m:r>
                </m:e>
                <m:sub>
                  <m:r>
                    <m:t>1</m:t>
                  </m:r>
                </m:sub>
              </m:sSub>
            </m:e>
          </m:d>
          <m:r>
            <m:t>=f</m:t>
          </m:r>
          <m:d>
            <m:dPr>
              <m:ctrlPr/>
            </m:dPr>
            <m:e>
              <m:sSub>
                <m:sSubPr>
                  <m:ctrlPr/>
                </m:sSubPr>
                <m:e>
                  <m:r>
                    <m:t>x</m:t>
                  </m:r>
                </m:e>
                <m:sub>
                  <m:r>
                    <m:t>2</m:t>
                  </m:r>
                </m:sub>
              </m:sSub>
            </m:e>
          </m:d>
          <m:r>
            <m:t>⇒</m:t>
          </m:r>
          <m:sSub>
            <m:sSubPr>
              <m:ctrlPr/>
            </m:sSubPr>
            <m:e>
              <m:r>
                <m:t>x</m:t>
              </m:r>
            </m:e>
            <m:sub>
              <m:r>
                <m:t>1</m:t>
              </m:r>
            </m:sub>
          </m:sSub>
          <m:r>
            <m:t>=</m:t>
          </m:r>
          <m:sSub>
            <m:sSubPr>
              <m:ctrlPr/>
            </m:sSubPr>
            <m:e>
              <m:r>
                <m:t>x</m:t>
              </m:r>
            </m:e>
            <m:sub>
              <m:r>
                <m:t>2</m:t>
              </m:r>
            </m:sub>
          </m:sSub>
          <m:r>
            <m:t xml:space="preserve"> (3.18)</m:t>
          </m:r>
        </m:oMath>
      </m:oMathPara>
    </w:p>
    <w:p w:rsidR="0073292D" w:rsidRDefault="0073292D" w:rsidP="0073292D">
      <w:pPr>
        <w:pStyle w:val="StandardWeb"/>
      </w:pPr>
      <w:r>
        <w:t xml:space="preserve">Diese Bedingung ist äquivalent zu der Aussage, dass verschiedene Elemente des Definitionsbereichs verschiedene Funktionswerte besitzen. Enderton bezeichnet diese </w:t>
      </w:r>
      <w:r>
        <w:lastRenderedPageBreak/>
        <w:t>Eigenschaft als „one-to-one“ und weist darauf hin, dass solche Funktionen auch Injektionen genannt werden [71, S. 43].</w:t>
      </w:r>
    </w:p>
    <w:p w:rsidR="0073292D" w:rsidRDefault="0073292D" w:rsidP="0073292D">
      <w:pPr>
        <w:pStyle w:val="StandardWeb"/>
      </w:pPr>
      <w:r>
        <w:t>Für meinen weiteren Aufbau besitzt diese Eigenschaft eine unmittelbar verständliche strukturelle Bedeutung. Ist eine Funktion injektiv, kann ich aus einem Funktionswert innerhalb ihres Bildes eindeutig bestimmen, von welchem Ausgangselement er stammt. Ist sie nicht injektiv, können dagegen mehrere unterschiedliche Ausgangselemente denselben Funktionswert besitzen. Die Funktion selbst enthält dann im Ergebnis keine eindeutige Information mehr darüber, welches dieser Ausgangselemente vorlag.</w:t>
      </w:r>
    </w:p>
    <w:p w:rsidR="0073292D" w:rsidRDefault="0073292D" w:rsidP="0073292D">
      <w:pPr>
        <w:pStyle w:val="StandardWeb"/>
      </w:pPr>
      <w:r>
        <w:t>Dabei muss ich mit dem Begriff des Informationsverlustes vorsichtig umgehen. Mathematisch kann ich zunächst nur feststellen, dass die ursprünglichen Eingangswerte aus dem Funktionswert allein nicht eindeutig rekonstruiert werden können. Ob diese fehlende Rekonstruierbarkeit innerhalb eines konkreten wissenschaftlichen Modells tatsächlich als physikalischer oder informationstheoretischer Verlust interpretiert werden darf, ist eine weitergehende Frage.</w:t>
      </w:r>
    </w:p>
    <w:p w:rsidR="0073292D" w:rsidRDefault="0073292D" w:rsidP="0073292D">
      <w:pPr>
        <w:pStyle w:val="berschrift2"/>
      </w:pPr>
      <w:r>
        <w:t>Surjektivität und Erreichbarkeit des Zielbereichs</w:t>
      </w:r>
    </w:p>
    <w:p w:rsidR="0073292D" w:rsidRDefault="0073292D" w:rsidP="0073292D">
      <w:pPr>
        <w:pStyle w:val="StandardWeb"/>
      </w:pPr>
      <w:r>
        <w:t>Eine andere zusätzliche Eigenschaft betrifft nicht die Unterscheidbarkeit der Ausgangselemente, sondern die Frage, ob der vollständig festgelegte Zielbereich tatsächlich erreicht wird.</w:t>
      </w:r>
    </w:p>
    <w:p w:rsidR="0073292D" w:rsidRDefault="0073292D" w:rsidP="0073292D">
      <w:pPr>
        <w:pStyle w:val="berschrift3"/>
      </w:pPr>
      <w:r>
        <w:t>Definition 3.2.9: Surjektive Funktion</w:t>
      </w:r>
    </w:p>
    <w:p w:rsidR="0073292D" w:rsidRDefault="0073292D" w:rsidP="0073292D">
      <w:pPr>
        <w:pStyle w:val="StandardWeb"/>
      </w:pPr>
      <w:r>
        <w:t xml:space="preserve">Eine Funktion von </w:t>
      </w:r>
      <m:oMath>
        <m:r>
          <w:rPr>
            <w:rFonts w:ascii="Cambria Math" w:hAnsi="Cambria Math"/>
          </w:rPr>
          <m:t>A</m:t>
        </m:r>
      </m:oMath>
      <w:r>
        <w:t xml:space="preserve"> nach </w:t>
      </w:r>
      <m:oMath>
        <m:r>
          <w:rPr>
            <w:rFonts w:ascii="Cambria Math" w:hAnsi="Cambria Math"/>
          </w:rPr>
          <m:t>B</m:t>
        </m:r>
      </m:oMath>
      <w:r>
        <w:t xml:space="preserve"> heißt surjektiv, wenn jedes Element des Zielbereichs Funktionswert mindestens eines Elements des Definitionsbereichs ist:</w:t>
      </w:r>
    </w:p>
    <w:p w:rsidR="0073292D" w:rsidRDefault="0073292D" w:rsidP="005A1B66">
      <w:pPr>
        <w:pStyle w:val="Formel"/>
      </w:pPr>
      <m:oMathPara>
        <m:oMath>
          <m:r>
            <m:t>∀y∈B;∃x∈A: f</m:t>
          </m:r>
          <m:d>
            <m:dPr>
              <m:ctrlPr/>
            </m:dPr>
            <m:e>
              <m:r>
                <m:t>x</m:t>
              </m:r>
            </m:e>
          </m:d>
          <m:r>
            <m:t>=y (3.19)</m:t>
          </m:r>
        </m:oMath>
      </m:oMathPara>
    </w:p>
    <w:p w:rsidR="0073292D" w:rsidRDefault="0073292D" w:rsidP="0073292D">
      <w:pPr>
        <w:pStyle w:val="StandardWeb"/>
      </w:pPr>
      <w:r>
        <w:t>Surjektivität bedeutet damit, dass Bild und Zielbereich übereinstimmen. Diese Eigenschaft hängt ausdrücklich von der Wahl des Zielbereichs ab. Enderton hebt genau diesen Punkt hervor, indem er darauf hinweist, dass die Eigenschaft „onto“ sowohl von der Funktion als auch vom gewählten Zielbereich abhängt [71, S. 43].</w:t>
      </w:r>
    </w:p>
    <w:p w:rsidR="0073292D" w:rsidRDefault="0073292D" w:rsidP="0073292D">
      <w:pPr>
        <w:pStyle w:val="StandardWeb"/>
      </w:pPr>
      <w:r>
        <w:t>Für meinen späteren Aufbau ist diese Abhängigkeit wichtig. Wenn ich einen mathematischen Zielraum festlege, bedeutet dies zunächst nur, dass Funktionswerte in diesem Raum liegen dürfen. Erst durch Surjektivität wird zusätzlich behauptet, dass tatsächlich jeder Zustand dieses Zielraums durch die betreffende Funktion erreicht werden kann. Mathematische Zulässigkeit und tatsächliche Erreichbarkeit sind deshalb zwei unterschiedliche Aussagen.</w:t>
      </w:r>
    </w:p>
    <w:p w:rsidR="0073292D" w:rsidRDefault="0073292D" w:rsidP="0073292D">
      <w:pPr>
        <w:pStyle w:val="StandardWeb"/>
      </w:pPr>
      <w:r>
        <w:t>Diese Unterscheidung wird insbesondere bei Transformationen von Zustandsräumen wichtig. Ein formal definierter Zielraum kann Zustände enthalten, die durch einen bestimmten Operator von den gegebenen Ausgangszuständen aus überhaupt nicht erzeugt werden. Erst die Untersuchung des Bildes zeigt, welche Teile des Zielraums durch die konkrete Abbildung tatsächlich erreichbar sind.</w:t>
      </w:r>
    </w:p>
    <w:p w:rsidR="0073292D" w:rsidRDefault="0073292D" w:rsidP="0073292D">
      <w:pPr>
        <w:pStyle w:val="berschrift2"/>
      </w:pPr>
      <w:r>
        <w:lastRenderedPageBreak/>
        <w:t>Bijektivität und eindeutige Umkehrbarkeit</w:t>
      </w:r>
    </w:p>
    <w:p w:rsidR="0073292D" w:rsidRDefault="0073292D" w:rsidP="0073292D">
      <w:pPr>
        <w:pStyle w:val="StandardWeb"/>
      </w:pPr>
      <w:r>
        <w:t>Injektivität und Surjektivität beantworten zwei unterschiedliche Fragen. Die Injektivität prüft, ob unterschiedliche Ausgangselemente unterscheidbar bleiben, während die Surjektivität bestimmt, ob der gesamte Zielbereich erreicht wird. Werden beide Bedingungen gleichzeitig erfüllt, entsteht eine bijektive Funktion.</w:t>
      </w:r>
    </w:p>
    <w:p w:rsidR="0073292D" w:rsidRDefault="0073292D" w:rsidP="0073292D">
      <w:pPr>
        <w:pStyle w:val="berschrift3"/>
      </w:pPr>
      <w:r>
        <w:t>Definition 3.2.10: Bijektive Funktion</w:t>
      </w:r>
    </w:p>
    <w:p w:rsidR="0073292D" w:rsidRDefault="0073292D" w:rsidP="0073292D">
      <w:pPr>
        <w:pStyle w:val="StandardWeb"/>
      </w:pPr>
      <w:r>
        <w:t>Eine Funktion ist bijektiv, wenn sie zugleich injektiv und surjektiv ist:</w:t>
      </w:r>
    </w:p>
    <w:p w:rsidR="0073292D" w:rsidRDefault="0073292D" w:rsidP="005A1B66">
      <w:pPr>
        <w:pStyle w:val="Formel"/>
      </w:pPr>
      <m:oMathPara>
        <m:oMath>
          <m:r>
            <m:t>f</m:t>
          </m:r>
          <m:r>
            <m:rPr>
              <m:nor/>
            </m:rPr>
            <m:t xml:space="preserve"> bijektiv</m:t>
          </m:r>
          <m:r>
            <m:t> ⟺ f</m:t>
          </m:r>
          <m:r>
            <m:rPr>
              <m:nor/>
            </m:rPr>
            <m:t xml:space="preserve"> injektiv</m:t>
          </m:r>
          <m:r>
            <m:t>∧f</m:t>
          </m:r>
          <m:r>
            <m:rPr>
              <m:nor/>
            </m:rPr>
            <m:t xml:space="preserve"> surjektiv</m:t>
          </m:r>
          <m:r>
            <m:t xml:space="preserve"> (3.20)</m:t>
          </m:r>
        </m:oMath>
      </m:oMathPara>
    </w:p>
    <w:p w:rsidR="0073292D" w:rsidRDefault="0073292D" w:rsidP="0073292D">
      <w:pPr>
        <w:pStyle w:val="StandardWeb"/>
      </w:pPr>
      <w:r>
        <w:t>Eine Bijektion erzeugt damit eine eindeutige Zuordnung in beiden Richtungen. Jedem Element des Definitionsbereichs ist genau ein Element des Zielbereichs zugeordnet, und jedes Element des Zielbereichs wird von genau einem Element des Definitionsbereichs erreicht.</w:t>
      </w:r>
    </w:p>
    <w:p w:rsidR="0073292D" w:rsidRDefault="0073292D" w:rsidP="0073292D">
      <w:pPr>
        <w:pStyle w:val="StandardWeb"/>
      </w:pPr>
      <w:r>
        <w:t>Damit entsteht die Voraussetzung für eine vollständige Umkehrfunktion.</w:t>
      </w:r>
    </w:p>
    <w:p w:rsidR="0073292D" w:rsidRDefault="0073292D" w:rsidP="0073292D">
      <w:pPr>
        <w:pStyle w:val="berschrift3"/>
      </w:pPr>
      <w:r>
        <w:t>Definition 3.2.11: Umkehrfunktion</w:t>
      </w:r>
    </w:p>
    <w:p w:rsidR="0073292D" w:rsidRDefault="0073292D" w:rsidP="0073292D">
      <w:pPr>
        <w:pStyle w:val="StandardWeb"/>
      </w:pPr>
      <w:r>
        <w:t xml:space="preserve">Ist eine Funktion </w:t>
      </w:r>
      <m:oMath>
        <m:r>
          <w:rPr>
            <w:rFonts w:ascii="Cambria Math" w:hAnsi="Cambria Math"/>
          </w:rPr>
          <m:t>f</m:t>
        </m:r>
      </m:oMath>
      <w:r>
        <w:t xml:space="preserve"> von </w:t>
      </w:r>
      <m:oMath>
        <m:r>
          <w:rPr>
            <w:rFonts w:ascii="Cambria Math" w:hAnsi="Cambria Math"/>
          </w:rPr>
          <m:t>A</m:t>
        </m:r>
      </m:oMath>
      <w:r>
        <w:t xml:space="preserve"> nach </w:t>
      </w:r>
      <m:oMath>
        <m:r>
          <w:rPr>
            <w:rFonts w:ascii="Cambria Math" w:hAnsi="Cambria Math"/>
          </w:rPr>
          <m:t>B</m:t>
        </m:r>
      </m:oMath>
      <w:r>
        <w:t xml:space="preserve"> bijektiv, so existiert eine Funktion </w:t>
      </w:r>
      <m:oMath>
        <m:sSup>
          <m:sSupPr>
            <m:ctrlPr>
              <w:rPr>
                <w:rFonts w:ascii="Cambria Math" w:hAnsi="Cambria Math"/>
                <w:i/>
              </w:rPr>
            </m:ctrlPr>
          </m:sSupPr>
          <m:e>
            <m:r>
              <w:rPr>
                <w:rFonts w:ascii="Cambria Math" w:hAnsi="Cambria Math"/>
              </w:rPr>
              <m:t>f</m:t>
            </m:r>
          </m:e>
          <m:sup>
            <m:r>
              <w:rPr>
                <w:rFonts w:ascii="Cambria Math" w:hAnsi="Cambria Math"/>
              </w:rPr>
              <m:t>-1</m:t>
            </m:r>
          </m:sup>
        </m:sSup>
      </m:oMath>
      <w:r>
        <w:t xml:space="preserve"> von </w:t>
      </w:r>
      <m:oMath>
        <m:r>
          <w:rPr>
            <w:rFonts w:ascii="Cambria Math" w:hAnsi="Cambria Math"/>
          </w:rPr>
          <m:t>B</m:t>
        </m:r>
      </m:oMath>
      <w:r>
        <w:t xml:space="preserve"> nach </w:t>
      </w:r>
      <m:oMath>
        <m:r>
          <w:rPr>
            <w:rFonts w:ascii="Cambria Math" w:hAnsi="Cambria Math"/>
          </w:rPr>
          <m:t>A</m:t>
        </m:r>
      </m:oMath>
      <w:r>
        <w:t>, für die</w:t>
      </w:r>
    </w:p>
    <w:p w:rsidR="0073292D" w:rsidRDefault="003F60B9" w:rsidP="005A1B66">
      <w:pPr>
        <w:pStyle w:val="Formel"/>
      </w:pPr>
      <m:oMathPara>
        <m:oMath>
          <m:sSup>
            <m:sSupPr>
              <m:ctrlPr/>
            </m:sSupPr>
            <m:e>
              <m:r>
                <m:t>f</m:t>
              </m:r>
            </m:e>
            <m:sup>
              <m:r>
                <m:t>-1</m:t>
              </m:r>
            </m:sup>
          </m:sSup>
          <m:d>
            <m:dPr>
              <m:ctrlPr/>
            </m:dPr>
            <m:e>
              <m:r>
                <m:t>f</m:t>
              </m:r>
              <m:d>
                <m:dPr>
                  <m:ctrlPr/>
                </m:dPr>
                <m:e>
                  <m:r>
                    <m:t>x</m:t>
                  </m:r>
                </m:e>
              </m:d>
            </m:e>
          </m:d>
          <m:r>
            <m:t>=x </m:t>
          </m:r>
          <m:r>
            <m:rPr>
              <m:nor/>
            </m:rPr>
            <m:t>und</m:t>
          </m:r>
          <m:r>
            <m:t> f</m:t>
          </m:r>
          <m:d>
            <m:dPr>
              <m:ctrlPr/>
            </m:dPr>
            <m:e>
              <m:sSup>
                <m:sSupPr>
                  <m:ctrlPr/>
                </m:sSupPr>
                <m:e>
                  <m:r>
                    <m:t>f</m:t>
                  </m:r>
                </m:e>
                <m:sup>
                  <m:r>
                    <m:t>-1</m:t>
                  </m:r>
                </m:sup>
              </m:sSup>
              <m:d>
                <m:dPr>
                  <m:ctrlPr/>
                </m:dPr>
                <m:e>
                  <m:r>
                    <m:t>y</m:t>
                  </m:r>
                </m:e>
              </m:d>
            </m:e>
          </m:d>
          <m:r>
            <m:t>=y  </m:t>
          </m:r>
          <m:r>
            <m:rPr>
              <m:nor/>
            </m:rPr>
            <m:t xml:space="preserve">für alle </m:t>
          </m:r>
          <m:r>
            <m:t>x∈A,;y∈B (3.21)</m:t>
          </m:r>
        </m:oMath>
      </m:oMathPara>
    </w:p>
    <w:p w:rsidR="0073292D" w:rsidRDefault="0073292D" w:rsidP="0073292D">
      <w:pPr>
        <w:pStyle w:val="StandardWeb"/>
      </w:pPr>
      <w:r>
        <w:t xml:space="preserve">Enderton zeigt für eine injektive Funktion, dass die inverse Relation auf dem Bild selbst wieder eine Funktion ist, und formuliert die entsprechenden Rückführungsbeziehungen ausdrücklich [71, S. 46–47]. Für eine Bijektion zwischen </w:t>
      </w:r>
      <m:oMath>
        <m:r>
          <w:rPr>
            <w:rFonts w:ascii="Cambria Math" w:hAnsi="Cambria Math"/>
          </w:rPr>
          <m:t>A</m:t>
        </m:r>
      </m:oMath>
      <w:r>
        <w:t xml:space="preserve"> und </w:t>
      </w:r>
      <m:oMath>
        <m:r>
          <w:rPr>
            <w:rFonts w:ascii="Cambria Math" w:hAnsi="Cambria Math"/>
          </w:rPr>
          <m:t>B</m:t>
        </m:r>
      </m:oMath>
      <w:r>
        <w:t xml:space="preserve"> erstreckt sich diese Umkehrung auf den gesamten Zielbereich.</w:t>
      </w:r>
    </w:p>
    <w:p w:rsidR="0073292D" w:rsidRDefault="0073292D" w:rsidP="0073292D">
      <w:pPr>
        <w:pStyle w:val="StandardWeb"/>
      </w:pPr>
      <w:r>
        <w:t>Damit kann ich mathematisch präzise zwischen einer beliebigen Funktion und einer vollständig reversiblen Zuordnung unterscheiden. Eine Funktion kann eindeutig vorwärts bestimmt sein, ohne dass sie deshalb eindeutig rückwärts bestimmt werden kann. Erst wenn unterschiedliche Ausgangszustände nicht zusammengeführt werden und zugleich der gesamte Zielbereich erreicht wird, entsteht eine eindeutige Umkehrbarkeit.</w:t>
      </w:r>
    </w:p>
    <w:p w:rsidR="0073292D" w:rsidRDefault="0073292D" w:rsidP="0073292D">
      <w:pPr>
        <w:pStyle w:val="StandardWeb"/>
      </w:pPr>
      <w:r>
        <w:t>Für spätere Transformationsbegriffe ist diese Unterscheidung grundlegend. Eine mathematisch definierte Transformation muss nicht automatisch reversibel sein. Wird Reversibilität benötigt, muss sie zusätzlich nachgewiesen oder als eigene Voraussetzung festgelegt werden.</w:t>
      </w:r>
    </w:p>
    <w:p w:rsidR="0073292D" w:rsidRDefault="0073292D" w:rsidP="0073292D">
      <w:pPr>
        <w:pStyle w:val="berschrift2"/>
      </w:pPr>
      <w:r>
        <w:t>Identität</w:t>
      </w:r>
    </w:p>
    <w:p w:rsidR="0073292D" w:rsidRDefault="0073292D" w:rsidP="0073292D">
      <w:pPr>
        <w:pStyle w:val="StandardWeb"/>
      </w:pPr>
      <w:r>
        <w:lastRenderedPageBreak/>
        <w:t>Neben Funktionen, die Elemente in andere Werte überführen, benötige ich eine Abbildung, die jedes Element unverändert lässt. Sie wird später unter anderem für die Beschreibung inverser Abbildungen und neutraler Transformationen benötigt.</w:t>
      </w:r>
    </w:p>
    <w:p w:rsidR="0073292D" w:rsidRDefault="0073292D" w:rsidP="0073292D">
      <w:pPr>
        <w:pStyle w:val="berschrift3"/>
      </w:pPr>
      <w:r>
        <w:t>Definition 3.2.12: Identische Funktion</w:t>
      </w:r>
    </w:p>
    <w:p w:rsidR="0073292D" w:rsidRDefault="0073292D" w:rsidP="0073292D">
      <w:pPr>
        <w:pStyle w:val="StandardWeb"/>
      </w:pPr>
      <w:r>
        <w:t xml:space="preserve">Für eine Menge </w:t>
      </w:r>
      <m:oMath>
        <m:r>
          <w:rPr>
            <w:rFonts w:ascii="Cambria Math" w:hAnsi="Cambria Math"/>
          </w:rPr>
          <m:t>A</m:t>
        </m:r>
      </m:oMath>
      <w:r>
        <w:t xml:space="preserve"> definiere ich die identische Funktion durch</w:t>
      </w:r>
    </w:p>
    <w:p w:rsidR="0073292D" w:rsidRDefault="003F60B9" w:rsidP="005A1B66">
      <w:pPr>
        <w:pStyle w:val="Formel"/>
      </w:pPr>
      <m:oMathPara>
        <m:oMath>
          <m:sSub>
            <m:sSubPr>
              <m:ctrlPr/>
            </m:sSubPr>
            <m:e>
              <m:r>
                <m:rPr>
                  <m:nor/>
                </m:rPr>
                <m:t>id</m:t>
              </m:r>
            </m:e>
            <m:sub>
              <m:r>
                <m:t>A</m:t>
              </m:r>
            </m:sub>
          </m:sSub>
          <m:r>
            <m:t>:A→A,  </m:t>
          </m:r>
          <m:sSub>
            <m:sSubPr>
              <m:ctrlPr/>
            </m:sSubPr>
            <m:e>
              <m:r>
                <m:rPr>
                  <m:nor/>
                </m:rPr>
                <m:t>id</m:t>
              </m:r>
            </m:e>
            <m:sub>
              <m:r>
                <m:t>A</m:t>
              </m:r>
            </m:sub>
          </m:sSub>
          <m:d>
            <m:dPr>
              <m:ctrlPr/>
            </m:dPr>
            <m:e>
              <m:r>
                <m:t>x</m:t>
              </m:r>
            </m:e>
          </m:d>
          <m:r>
            <m:t>=x </m:t>
          </m:r>
          <m:r>
            <m:rPr>
              <m:nor/>
            </m:rPr>
            <m:t xml:space="preserve">für alle </m:t>
          </m:r>
          <m:r>
            <m:t>x∈A (3.22)</m:t>
          </m:r>
        </m:oMath>
      </m:oMathPara>
    </w:p>
    <w:p w:rsidR="0073292D" w:rsidRDefault="0073292D" w:rsidP="0073292D">
      <w:pPr>
        <w:pStyle w:val="StandardWeb"/>
      </w:pPr>
      <w:r>
        <w:t>Die Identität verändert kein Element, ist aber dennoch eine vollständig bestimmte Funktion. Dieser scheinbar einfache Fall ist strukturell wichtig, weil er später das neutrale Element bei der Verkettung geeigneter Transformationen bildet und zugleich die charakteristischen Beziehungen inverser Funktionen ausdrückt.</w:t>
      </w:r>
    </w:p>
    <w:p w:rsidR="0073292D" w:rsidRDefault="0073292D" w:rsidP="0073292D">
      <w:pPr>
        <w:pStyle w:val="StandardWeb"/>
      </w:pPr>
      <w:r>
        <w:t>Damit wird bereits auf dieser elementaren Ebene sichtbar, dass „keine Veränderung“ mathematisch nicht mit „keine Struktur“ gleichgesetzt werden darf. Die identische Funktion besitzt eine präzise Definitions- und Zielmenge sowie eine eindeutig bestimmte Wirkung, obwohl jeder Ausgangswert erhalten bleibt.</w:t>
      </w:r>
    </w:p>
    <w:p w:rsidR="0073292D" w:rsidRDefault="0073292D" w:rsidP="0073292D">
      <w:pPr>
        <w:pStyle w:val="berschrift2"/>
      </w:pPr>
      <w:r>
        <w:t>Verkettung von Funktionen</w:t>
      </w:r>
    </w:p>
    <w:p w:rsidR="0073292D" w:rsidRDefault="0073292D" w:rsidP="0073292D">
      <w:pPr>
        <w:pStyle w:val="StandardWeb"/>
      </w:pPr>
      <w:r>
        <w:t>Einzelne Zuordnungen reichen für komplexere mathematische Strukturen häufig nicht aus. Sobald das Ergebnis einer Funktion als Ausgangswert einer weiteren Funktion verwendet werden soll, benötige ich die Verkettung.</w:t>
      </w:r>
    </w:p>
    <w:p w:rsidR="0073292D" w:rsidRDefault="0073292D" w:rsidP="0073292D">
      <w:pPr>
        <w:pStyle w:val="StandardWeb"/>
      </w:pPr>
      <w:r>
        <w:t xml:space="preserve">Seien eine Funktion von </w:t>
      </w:r>
      <m:oMath>
        <m:r>
          <w:rPr>
            <w:rFonts w:ascii="Cambria Math" w:hAnsi="Cambria Math"/>
          </w:rPr>
          <m:t>A</m:t>
        </m:r>
      </m:oMath>
      <w:r>
        <w:t xml:space="preserve"> nach </w:t>
      </w:r>
      <m:oMath>
        <m:r>
          <w:rPr>
            <w:rFonts w:ascii="Cambria Math" w:hAnsi="Cambria Math"/>
          </w:rPr>
          <m:t>B</m:t>
        </m:r>
      </m:oMath>
      <w:r>
        <w:t xml:space="preserve"> und eine Funktion von </w:t>
      </w:r>
      <m:oMath>
        <m:r>
          <w:rPr>
            <w:rFonts w:ascii="Cambria Math" w:hAnsi="Cambria Math"/>
          </w:rPr>
          <m:t>B</m:t>
        </m:r>
      </m:oMath>
      <w:r>
        <w:t xml:space="preserve"> nach </w:t>
      </w:r>
      <m:oMath>
        <m:r>
          <w:rPr>
            <w:rFonts w:ascii="Cambria Math" w:hAnsi="Cambria Math"/>
          </w:rPr>
          <m:t>C</m:t>
        </m:r>
      </m:oMath>
      <w:r>
        <w:t xml:space="preserve"> gegeben. Ihre Verkettung definiere ich durch</w:t>
      </w:r>
    </w:p>
    <w:p w:rsidR="0073292D" w:rsidRDefault="0073292D" w:rsidP="005A1B66">
      <w:pPr>
        <w:pStyle w:val="Formel"/>
      </w:pPr>
      <m:oMathPara>
        <m:oMath>
          <m:r>
            <m:t>g∘f:A→C,  </m:t>
          </m:r>
          <m:d>
            <m:dPr>
              <m:ctrlPr/>
            </m:dPr>
            <m:e>
              <m:r>
                <m:t>g∘f</m:t>
              </m:r>
            </m:e>
          </m:d>
          <m:d>
            <m:dPr>
              <m:ctrlPr/>
            </m:dPr>
            <m:e>
              <m:r>
                <m:t>x</m:t>
              </m:r>
            </m:e>
          </m:d>
          <m:r>
            <m:t>=g</m:t>
          </m:r>
          <m:d>
            <m:dPr>
              <m:ctrlPr/>
            </m:dPr>
            <m:e>
              <m:r>
                <m:t>f</m:t>
              </m:r>
              <m:d>
                <m:dPr>
                  <m:ctrlPr/>
                </m:dPr>
                <m:e>
                  <m:r>
                    <m:t>x</m:t>
                  </m:r>
                </m:e>
              </m:d>
            </m:e>
          </m:d>
          <m:r>
            <m:t xml:space="preserve"> (3.23)</m:t>
          </m:r>
        </m:oMath>
      </m:oMathPara>
    </w:p>
    <w:p w:rsidR="0073292D" w:rsidRDefault="0073292D" w:rsidP="0073292D">
      <w:pPr>
        <w:pStyle w:val="StandardWeb"/>
      </w:pPr>
      <w:r>
        <w:t xml:space="preserve">Dabei wird zunächst </w:t>
      </w:r>
      <m:oMath>
        <m:r>
          <w:rPr>
            <w:rFonts w:ascii="Cambria Math" w:hAnsi="Cambria Math"/>
          </w:rPr>
          <m:t>f</m:t>
        </m:r>
      </m:oMath>
      <w:r>
        <w:t xml:space="preserve"> auf das Ausgangselement angewendet und anschließend </w:t>
      </w:r>
      <m:oMath>
        <m:r>
          <w:rPr>
            <w:rFonts w:ascii="Cambria Math" w:hAnsi="Cambria Math"/>
          </w:rPr>
          <m:t>g</m:t>
        </m:r>
      </m:oMath>
      <w:r>
        <w:t xml:space="preserve"> auf den dadurch erhaltenen Funktionswert. Enderton behandelt diese Komposition unmittelbar innerhalb seines Funktionskapitels und zeigt, dass die Verkettung zweier Funktionen unter den entsprechenden Definitionsbedingungen wiederum eine Funktion ist [71, S. 47].</w:t>
      </w:r>
    </w:p>
    <w:p w:rsidR="0073292D" w:rsidRDefault="0073292D" w:rsidP="0073292D">
      <w:pPr>
        <w:pStyle w:val="StandardWeb"/>
      </w:pPr>
      <w:r>
        <w:t xml:space="preserve">Für meinen weiteren Aufbau ist die Reihenfolge der Anwendung wesentlich. Die Verkettung beschreibt eine geordnete Folge mathematischer Zuordnungen. Daraus folgt jedoch erneut keine automatische zeitliche oder kausale Interpretation. Die Tatsache, dass </w:t>
      </w:r>
      <m:oMath>
        <m:r>
          <w:rPr>
            <w:rFonts w:ascii="Cambria Math" w:hAnsi="Cambria Math"/>
          </w:rPr>
          <m:t>f</m:t>
        </m:r>
      </m:oMath>
      <w:r>
        <w:t xml:space="preserve"> in der mathematischen Auswertung vor </w:t>
      </w:r>
      <m:oMath>
        <m:r>
          <w:rPr>
            <w:rFonts w:ascii="Cambria Math" w:hAnsi="Cambria Math"/>
          </w:rPr>
          <m:t>g</m:t>
        </m:r>
      </m:oMath>
      <w:r>
        <w:t xml:space="preserve"> angewendet wird, bedeutet zunächst nur, dass der Funktionswert von </w:t>
      </w:r>
      <m:oMath>
        <m:r>
          <w:rPr>
            <w:rFonts w:ascii="Cambria Math" w:hAnsi="Cambria Math"/>
          </w:rPr>
          <m:t>f</m:t>
        </m:r>
      </m:oMath>
      <w:r>
        <w:t xml:space="preserve"> als Eingabe von </w:t>
      </w:r>
      <m:oMath>
        <m:r>
          <w:rPr>
            <w:rFonts w:ascii="Cambria Math" w:hAnsi="Cambria Math"/>
          </w:rPr>
          <m:t>g</m:t>
        </m:r>
      </m:oMath>
      <w:r>
        <w:t xml:space="preserve"> benötigt wird.</w:t>
      </w:r>
    </w:p>
    <w:p w:rsidR="0073292D" w:rsidRDefault="0073292D" w:rsidP="0073292D">
      <w:pPr>
        <w:pStyle w:val="StandardWeb"/>
      </w:pPr>
      <w:r>
        <w:t>Die Verkettung von Funktionen ist assoziativ. Sind drei miteinander verkettbare Funktionen gegeben, gilt</w:t>
      </w:r>
    </w:p>
    <w:p w:rsidR="0073292D" w:rsidRDefault="0073292D" w:rsidP="005A1B66">
      <w:pPr>
        <w:pStyle w:val="Formel"/>
      </w:pPr>
      <m:oMathPara>
        <m:oMath>
          <m:r>
            <m:t>h∘</m:t>
          </m:r>
          <m:d>
            <m:dPr>
              <m:ctrlPr/>
            </m:dPr>
            <m:e>
              <m:r>
                <m:t>g∘f</m:t>
              </m:r>
            </m:e>
          </m:d>
          <m:r>
            <m:t>=</m:t>
          </m:r>
          <m:d>
            <m:dPr>
              <m:ctrlPr/>
            </m:dPr>
            <m:e>
              <m:r>
                <m:t>h∘g</m:t>
              </m:r>
            </m:e>
          </m:d>
          <m:r>
            <m:t>∘f (3.24)</m:t>
          </m:r>
        </m:oMath>
      </m:oMathPara>
    </w:p>
    <w:p w:rsidR="0073292D" w:rsidRDefault="0073292D" w:rsidP="0073292D">
      <w:pPr>
        <w:pStyle w:val="StandardWeb"/>
      </w:pPr>
      <w:r>
        <w:lastRenderedPageBreak/>
        <w:t>Damit können längere Folgen von Funktionen eindeutig zusammengefasst werden, ohne dass die Klammerung die resultierende Zuordnung verändert. Diese Eigenschaft wird später von grundlegender Bedeutung, wenn Transformationen und Operatoren nicht isoliert, sondern als zusammengesetzte Wirkungsfolgen betrachtet werden.</w:t>
      </w:r>
    </w:p>
    <w:p w:rsidR="0073292D" w:rsidRDefault="0073292D" w:rsidP="0073292D">
      <w:pPr>
        <w:pStyle w:val="StandardWeb"/>
      </w:pPr>
      <w:r>
        <w:t>Die Verkettung ist dagegen im Allgemeinen nicht kommutativ. Die Reihenfolge der Funktionen kann deshalb das Ergebnis verändern. Auch diese Eigenschaft wird später wichtig, weil bei zusammengesetzten Transformationen nicht vorausgesetzt werden darf, dass ihre Reihenfolge beliebig vertauschbar ist.</w:t>
      </w:r>
    </w:p>
    <w:p w:rsidR="0073292D" w:rsidRDefault="0073292D" w:rsidP="0073292D">
      <w:pPr>
        <w:pStyle w:val="berschrift2"/>
      </w:pPr>
      <w:r>
        <w:t>Mehrere Eingangsgrößen</w:t>
      </w:r>
    </w:p>
    <w:p w:rsidR="0073292D" w:rsidRDefault="0073292D" w:rsidP="0073292D">
      <w:pPr>
        <w:pStyle w:val="StandardWeb"/>
      </w:pPr>
      <w:r>
        <w:t>Bislang habe ich Funktionen so beschrieben, dass ein einzelnes Element des Definitionsbereichs einem Funktionswert zugeordnet wird. Dieses Ausgangselement kann jedoch selbst ein geordnetes Paar oder ein allgemeineres Tupel sein. Dadurch kann eine Funktion gleichzeitig von mehreren Eingangsgrößen abhängen.</w:t>
      </w:r>
    </w:p>
    <w:p w:rsidR="0073292D" w:rsidRDefault="0073292D" w:rsidP="0073292D">
      <w:pPr>
        <w:pStyle w:val="StandardWeb"/>
      </w:pPr>
      <w:r>
        <w:t xml:space="preserve">Für Mengen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oMath>
      <w:r>
        <w:t xml:space="preserve"> kann ich eine solche Funktion allgemein als Abbildung</w:t>
      </w:r>
    </w:p>
    <w:p w:rsidR="0073292D" w:rsidRDefault="0073292D" w:rsidP="005A1B66">
      <w:pPr>
        <w:pStyle w:val="Formel"/>
      </w:pPr>
      <m:oMathPara>
        <m:oMath>
          <m:r>
            <m:t>f:</m:t>
          </m:r>
          <m:sSub>
            <m:sSubPr>
              <m:ctrlPr/>
            </m:sSubPr>
            <m:e>
              <m:r>
                <m:t>A</m:t>
              </m:r>
            </m:e>
            <m:sub>
              <m:r>
                <m:t>1</m:t>
              </m:r>
            </m:sub>
          </m:sSub>
          <m:r>
            <m:t>×⋯×</m:t>
          </m:r>
          <m:sSub>
            <m:sSubPr>
              <m:ctrlPr/>
            </m:sSubPr>
            <m:e>
              <m:r>
                <m:t>A</m:t>
              </m:r>
            </m:e>
            <m:sub>
              <m:r>
                <m:t>n</m:t>
              </m:r>
            </m:sub>
          </m:sSub>
          <m:r>
            <m:t>⟶B (3.25)</m:t>
          </m:r>
        </m:oMath>
      </m:oMathPara>
    </w:p>
    <w:p w:rsidR="0073292D" w:rsidRDefault="0073292D" w:rsidP="0073292D">
      <w:pPr>
        <w:pStyle w:val="StandardWeb"/>
      </w:pPr>
      <w:r>
        <w:t>Der Definitionsbereich ist in diesem Fall das kartesische Produkt der einzelnen Eingangsbereiche. Die bereits in Abschnitt 3.2.1 eingeführte Struktur des kartesischen Produkts ermöglicht mir damit unmittelbar, den Funktionsbegriff auf mehrere Eingangsgrößen zu erweitern. Enderton weist ebenfalls darauf hin, dass der Definitionsbereich einer Funktion aus geordneten Paaren oder allgemein aus Tupeln bestehen kann [71, S. 43–44].</w:t>
      </w:r>
    </w:p>
    <w:p w:rsidR="0073292D" w:rsidRDefault="0073292D" w:rsidP="0073292D">
      <w:pPr>
        <w:pStyle w:val="StandardWeb"/>
      </w:pPr>
      <w:r>
        <w:t xml:space="preserve">Für meinen weiteren Aufbau ist dies wichtig, weil ein mathematischer Zustand oder eine Veränderung nicht grundsätzlich durch eine einzige Eingangsgröße bestimmt sein </w:t>
      </w:r>
      <w:proofErr w:type="gramStart"/>
      <w:r>
        <w:t>muss</w:t>
      </w:r>
      <w:proofErr w:type="gramEnd"/>
      <w:r>
        <w:t>. Mehrere Komponenten können gemeinsam das Argument einer Funktion bilden. Die Funktion legt dann fest, welcher Ausgangswert dem gesamten geordneten Eingangstupel eindeutig zugeordnet wird.</w:t>
      </w:r>
    </w:p>
    <w:p w:rsidR="0073292D" w:rsidRDefault="0073292D" w:rsidP="0073292D">
      <w:pPr>
        <w:pStyle w:val="StandardWeb"/>
      </w:pPr>
      <w:r>
        <w:t>Auch daraus folgt noch keine Aussage über die wissenschaftliche Beziehung zwischen den einzelnen Eingangsgrößen. Sie können voneinander unabhängig sein, miteinander gekoppelt sein oder selbst aus einer gemeinsamen Struktur hervorgehen. Die Funktionsdefinition entscheidet nur über die eindeutige Zuordnung des vollständigen Arguments.</w:t>
      </w:r>
    </w:p>
    <w:p w:rsidR="0073292D" w:rsidRDefault="0073292D" w:rsidP="0073292D">
      <w:pPr>
        <w:pStyle w:val="berschrift2"/>
      </w:pPr>
      <w:r>
        <w:t>Partielle Funktionen und tatsächliche Definitionsbereiche</w:t>
      </w:r>
    </w:p>
    <w:p w:rsidR="0073292D" w:rsidRDefault="0073292D" w:rsidP="0073292D">
      <w:pPr>
        <w:pStyle w:val="StandardWeb"/>
      </w:pPr>
      <w:r>
        <w:t>Für die weitere mathematische Entwicklung muss ich außerdem berücksichtigen, dass eine Zuordnung nicht notwendig auf jedem Element eines zunächst betrachteten größeren Bereichs definiert sein muss. Ein mathematischer Operator kann beispielsweise nur für solche Zustände sinnvoll definiert sein, die bestimmte zusätzliche Bedingungen erfüllen.</w:t>
      </w:r>
    </w:p>
    <w:p w:rsidR="0073292D" w:rsidRDefault="0073292D" w:rsidP="0073292D">
      <w:pPr>
        <w:pStyle w:val="StandardWeb"/>
      </w:pPr>
      <w:r>
        <w:lastRenderedPageBreak/>
        <w:t xml:space="preserve">Ist deshalb </w:t>
      </w:r>
      <m:oMath>
        <m:r>
          <w:rPr>
            <w:rFonts w:ascii="Cambria Math" w:hAnsi="Cambria Math"/>
          </w:rPr>
          <m:t>D</m:t>
        </m:r>
      </m:oMath>
      <w:r>
        <w:t xml:space="preserve"> eine Teilmenge eines größeren Objektbereichs </w:t>
      </w:r>
      <m:oMath>
        <m:r>
          <w:rPr>
            <w:rFonts w:ascii="Cambria Math" w:hAnsi="Cambria Math"/>
          </w:rPr>
          <m:t>A</m:t>
        </m:r>
      </m:oMath>
      <w:r>
        <w:t xml:space="preserve">, kann eine Funktion auf </w:t>
      </w:r>
      <m:oMath>
        <m:r>
          <w:rPr>
            <w:rFonts w:ascii="Cambria Math" w:hAnsi="Cambria Math"/>
          </w:rPr>
          <m:t>D</m:t>
        </m:r>
      </m:oMath>
      <w:r>
        <w:t xml:space="preserve"> definiert sein, obwohl </w:t>
      </w:r>
      <m:oMath>
        <m:r>
          <w:rPr>
            <w:rFonts w:ascii="Cambria Math" w:hAnsi="Cambria Math"/>
          </w:rPr>
          <m:t>A</m:t>
        </m:r>
      </m:oMath>
      <w:r>
        <w:t xml:space="preserve"> als übergeordneter Betrachtungsbereich bestehen bleibt. Im Verhältnis zu </w:t>
      </w:r>
      <m:oMath>
        <m:r>
          <w:rPr>
            <w:rFonts w:ascii="Cambria Math" w:hAnsi="Cambria Math"/>
          </w:rPr>
          <m:t>A</m:t>
        </m:r>
      </m:oMath>
      <w:r>
        <w:t xml:space="preserve"> spreche ich dann von einer partiellen Funktion.</w:t>
      </w:r>
    </w:p>
    <w:p w:rsidR="0073292D" w:rsidRDefault="0073292D" w:rsidP="0073292D">
      <w:pPr>
        <w:pStyle w:val="StandardWeb"/>
      </w:pPr>
      <w:r>
        <w:t>Diese Unterscheidung ist für meinen späteren Aufbau deshalb wichtig, weil ich bei jeder verwendeten Funktion eindeutig angeben muss, auf welchem Bereich sie tatsächlich definiert ist. Ich darf aus der bloßen Existenz eines größeren Zustandsraumes nicht schließen, dass jeder darin eingeführte Operator auf jedem seiner Elemente anwendbar ist. Der Definitionsbereich gehört deshalb nicht zu den nebensächlichen Angaben einer Funktion, sondern bestimmt wesentlich, unter welchen Voraussetzungen ihre mathematische Aussage überhaupt gültig ist.</w:t>
      </w:r>
    </w:p>
    <w:p w:rsidR="0073292D" w:rsidRDefault="0073292D" w:rsidP="0073292D">
      <w:pPr>
        <w:pStyle w:val="berschrift2"/>
      </w:pPr>
      <w:r>
        <w:t>Funktion, Abhängigkeit und Kausalität</w:t>
      </w:r>
    </w:p>
    <w:p w:rsidR="0073292D" w:rsidRDefault="0073292D" w:rsidP="0073292D">
      <w:pPr>
        <w:pStyle w:val="StandardWeb"/>
      </w:pPr>
      <w:r>
        <w:t>Mit dem Funktionsbegriff verfüge ich nun über eine mathematisch eindeutige Zuordnungsstruktur. Gerade diese Eindeutigkeit kann jedoch leicht zu einer interpretativen Überdehnung führen. Wenn ein Wert als Funktion eines anderen Wertes geschrieben wird, bedeutet dies zunächst lediglich, dass für jeden zulässigen Eingangswert ein eindeutig bestimmter Ausgangswert vorliegt. Daraus folgt nicht, dass der Eingangswert die physikalische Ursache des Ausgangswertes ist.</w:t>
      </w:r>
    </w:p>
    <w:p w:rsidR="0073292D" w:rsidRDefault="0073292D" w:rsidP="0073292D">
      <w:pPr>
        <w:pStyle w:val="StandardWeb"/>
      </w:pPr>
      <w:r>
        <w:t>Ebenso folgt aus der Funktionsschreibweise keine zeitliche Reihenfolge. Die mathematische Abhängigkeit eines Funktionswertes von einem Argument kann statisch, geometrisch, algebraisch oder auf andere Weise definiert sein. Erst zusätzliche theoretische Voraussetzungen könnten festlegen, dass eine solche Abhängigkeit zugleich eine zeitliche Entwicklung oder eine kausale Wirkung beschreibt.</w:t>
      </w:r>
    </w:p>
    <w:p w:rsidR="0073292D" w:rsidRDefault="0073292D" w:rsidP="0073292D">
      <w:pPr>
        <w:pStyle w:val="StandardWeb"/>
      </w:pPr>
      <w:r>
        <w:t>Diese Trennung ist für die spätere Konstruktion besonders wichtig. Wenn ich eine Zustandsgröße als Funktion anderer Größen beschreibe, habe ich zunächst eine eindeutige mathematische Abhängigkeit formuliert. Ob diese Abhängigkeit eine Ursache-Wirkungs-Struktur, einen Übergang, eine Messbeziehung oder lediglich eine mathematische Darstellung ausdrückt, muss gesondert bestimmt werden.</w:t>
      </w:r>
    </w:p>
    <w:p w:rsidR="0073292D" w:rsidRDefault="0073292D" w:rsidP="0073292D">
      <w:pPr>
        <w:pStyle w:val="berschrift2"/>
      </w:pPr>
      <w:r>
        <w:t>Wissenschaftliche Einordnung</w:t>
      </w:r>
    </w:p>
    <w:p w:rsidR="0073292D" w:rsidRDefault="0073292D" w:rsidP="0073292D">
      <w:pPr>
        <w:pStyle w:val="StandardWeb"/>
      </w:pPr>
      <w:r>
        <w:t>Mit dem Funktionsbegriff erweitere ich den allgemeinen Relationsbegriff um eine entscheidende Forderung: Jedem Element des festgelegten Definitionsbereichs muss genau ein Funktionswert zugeordnet sein. Damit kann ich erstmals eindeutige Zuordnungen zwischen mathematischen Objektbereichen formulieren. Enderton bezeichnet Funktionen entsprechend als grundlegende Gegenstände, die in allen Bereichen der Mathematik auftreten [71, S. 43].</w:t>
      </w:r>
    </w:p>
    <w:p w:rsidR="0073292D" w:rsidRDefault="0073292D" w:rsidP="0073292D">
      <w:pPr>
        <w:pStyle w:val="StandardWeb"/>
      </w:pPr>
      <w:r>
        <w:t>Für meine weitere Entwicklung reicht es jedoch nicht aus, lediglich eine Zuordnungsvorschrift anzugeben. Zu einer mathematisch vollständig bestimmten Funktion gehören der tatsächliche Definitionsbereich, der Zielbereich und das daraus entstehende Bild. Darüber hinaus muss ich untersuchen können, ob unterschiedliche Ausgangselemente unterscheidbar bleiben, ob der gesamte Zielbereich erreicht wird und ob eine eindeutige Umkehrung möglich ist.</w:t>
      </w:r>
    </w:p>
    <w:p w:rsidR="0073292D" w:rsidRDefault="0073292D" w:rsidP="0073292D">
      <w:pPr>
        <w:pStyle w:val="StandardWeb"/>
      </w:pPr>
      <w:r>
        <w:lastRenderedPageBreak/>
        <w:t>Die Injektivität beantwortet dabei die Frage nach der eindeutigen Rückverfolgbarkeit eines erreichten Wertes auf sein Ausgangselement. Die Surjektivität bestimmt, ob sämtliche Elemente des vorgegebenen Zielbereichs tatsächlich erreicht werden. Die Bijektivität verbindet beide Eigenschaften und ermöglicht dadurch eine eindeutige Umkehrfunktion. Identität und Verkettung ergänzen schließlich die grundlegenden Strukturen, die ich später für die Untersuchung von Transformationen und Operatoren benötige.</w:t>
      </w:r>
    </w:p>
    <w:p w:rsidR="0073292D" w:rsidRDefault="0073292D" w:rsidP="0073292D">
      <w:pPr>
        <w:pStyle w:val="StandardWeb"/>
      </w:pPr>
      <w:r>
        <w:t>Damit bildet der Funktionsbegriff eine mathematische Verbindung zwischen den bisher eingeführten Objekt- und Relationsstrukturen und den im weiteren Verlauf benötigten Transformationen. Eine Relation kann eine Verbindung ausdrücken; eine Funktion legt darüber hinaus eine eindeutige Zuordnung fest. Noch ist damit jedoch nicht bestimmt, welche zusätzlichen Strukturen eine solche Zuordnung erhalten oder verändern soll.</w:t>
      </w:r>
    </w:p>
    <w:p w:rsidR="0073292D" w:rsidRDefault="0073292D" w:rsidP="0073292D">
      <w:pPr>
        <w:pStyle w:val="berschrift2"/>
      </w:pPr>
      <w:r>
        <w:t>Methodologische Betrachtungen</w:t>
      </w:r>
    </w:p>
    <w:p w:rsidR="0073292D" w:rsidRDefault="0073292D" w:rsidP="0073292D">
      <w:pPr>
        <w:pStyle w:val="StandardWeb"/>
      </w:pPr>
      <w:r>
        <w:t>Methodologisch zwingt mich der Funktionsbegriff dazu, mehrere Entscheidungen ausdrücklich zu machen, die in einer bloßen Formel leicht verborgen bleiben können. Ich muss zunächst angeben, welche Elemente überhaupt als Eingaben zugelassen sind. Danach muss ich bestimmen, in welchem Zielbereich die Funktionswerte liegen sollen. Erst auf dieser Grundlage kann ich sinnvoll fragen, welche Werte tatsächlich erreicht werden, ob unterschiedliche Eingangswerte getrennt bleiben und ob eine Umkehrung möglich ist.</w:t>
      </w:r>
    </w:p>
    <w:p w:rsidR="0073292D" w:rsidRDefault="0073292D" w:rsidP="0073292D">
      <w:pPr>
        <w:pStyle w:val="StandardWeb"/>
      </w:pPr>
      <w:r>
        <w:t>Diese Festlegungen sind keine bloßen Schreibkonventionen. Verändere ich den Definitionsbereich, kann sich die mathematische Funktion ändern, obwohl dieselbe formale Zuordnungsvorschrift verwendet wird. Verändere ich den Zielbereich, kann sich insbesondere die Frage der Surjektivität ändern. Damit hängt die mathematische Aussage einer Funktion nicht allein von dem sichtbaren Ausdruck ab, durch den ihre Werte berechnet oder dargestellt werden.</w:t>
      </w:r>
    </w:p>
    <w:p w:rsidR="0073292D" w:rsidRDefault="0073292D" w:rsidP="0073292D">
      <w:pPr>
        <w:pStyle w:val="StandardWeb"/>
      </w:pPr>
      <w:r>
        <w:t>Für meine spätere Konstruktion ist darüber hinaus die Unterscheidung zwischen Eindeutigkeit und Determination entscheidend. Eine Funktion weist jedem zugelassenen Ausgangselement genau einen Wert zu. Diese mathematische Eindeutigkeit bedeutet jedoch noch nicht, dass ein physikalischer Zustand durch einen anderen Zustand kausal determiniert wird. Eine solche Interpretation würde zusätzliche Aussagen über die Bedeutung der Variablen, ihre zeitliche Beziehung und den zugrunde liegenden physikalischen Zusammenhang erfordern.</w:t>
      </w:r>
    </w:p>
    <w:p w:rsidR="0073292D" w:rsidRDefault="0073292D" w:rsidP="0073292D">
      <w:pPr>
        <w:pStyle w:val="StandardWeb"/>
      </w:pPr>
      <w:r>
        <w:t>Auch die Umkehrbarkeit darf ich nicht voraussetzen. Eine mathematische Zuordnung kann vollständig eindeutig vorwärts definiert sein und dennoch verschiedene Ausgangselemente zusammenführen. In diesem Fall ist der ursprüngliche Zustand aus dem Funktionswert allein nicht eindeutig rekonstruierbar. Erst wenn die dafür erforderlichen zusätzlichen Bedingungen erfüllt sind, darf ich von einer umkehrbaren Transformation sprechen.</w:t>
      </w:r>
    </w:p>
    <w:p w:rsidR="0073292D" w:rsidRDefault="0073292D" w:rsidP="0073292D">
      <w:pPr>
        <w:pStyle w:val="StandardWeb"/>
      </w:pPr>
      <w:r>
        <w:t>Damit ergibt sich für meine weitere Arbeit ein methodisches Prüfschema. Bei jeder später verwendeten Funktion werde ich bestimmen müssen, welchen Definitionsbereich sie besitzt, welcher Zielbereich festgelegt ist, welches Bild tatsächlich entsteht, ob sie injektiv oder surjektiv ist und ob ihre Umkehrung existiert. Erst anschließend kann ich beurteilen, welche weitergehende wissenschaftliche Bedeutung dieser mathematischen Struktur zukommen soll.</w:t>
      </w:r>
    </w:p>
    <w:p w:rsidR="0073292D" w:rsidRDefault="0073292D" w:rsidP="0073292D">
      <w:pPr>
        <w:pStyle w:val="berschrift2"/>
      </w:pPr>
      <w:r>
        <w:lastRenderedPageBreak/>
        <w:t>Didaktische Betrachtungen</w:t>
      </w:r>
    </w:p>
    <w:p w:rsidR="0073292D" w:rsidRDefault="0073292D" w:rsidP="0073292D">
      <w:pPr>
        <w:pStyle w:val="StandardWeb"/>
      </w:pPr>
      <w:r>
        <w:t>Didaktisch ergibt sich der Funktionsbegriff für mich unmittelbar aus einer Grenze des Relationsbegriffs. Mit einer Relation kann ich bereits ausdrücken, dass bestimmte Elemente miteinander verbunden sind. Diese Struktur lässt jedoch offen, ob einem Ausgangselement kein, ein oder mehrere Zielwerte zugeordnet sind. Sobald ich eine eindeutige Zuordnung benötige, muss ich deshalb eine zusätzliche Forderung einführen. Genau diese Forderung führt von der allgemeinen Relation zur Funktion.</w:t>
      </w:r>
    </w:p>
    <w:p w:rsidR="0073292D" w:rsidRDefault="0073292D" w:rsidP="0073292D">
      <w:pPr>
        <w:pStyle w:val="StandardWeb"/>
      </w:pPr>
      <w:r>
        <w:t>Auf dieser Grundlage entwickelt sich der weitere Aufbau ebenfalls schrittweise. Nachdem die eindeutige Zuordnung festgelegt ist, muss ich zwischen dem zugelassenen Zielbereich und den tatsächlich erreichten Werten unterscheiden. Daraus entsteht der Bildbegriff. Anschließend kann ich fragen, ob unterschiedliche Eingangswerte anhand ihrer Funktionswerte unterscheidbar bleiben; diese Frage führt zur Injektivität. Die Frage, ob der gesamte Zielbereich erreicht wird, führt zur Surjektivität. Erst wenn beide Bedingungen gleichzeitig erfüllt sind, erhalte ich eine Bijektion und damit eine vollständig umkehrbare Zuordnung.</w:t>
      </w:r>
    </w:p>
    <w:p w:rsidR="0073292D" w:rsidRDefault="0073292D" w:rsidP="0073292D">
      <w:pPr>
        <w:pStyle w:val="StandardWeb"/>
      </w:pPr>
      <w:r>
        <w:t>Die begriffliche Entwicklung lässt sich damit folgendermaßen zusammenfassen:</w:t>
      </w:r>
    </w:p>
    <w:p w:rsidR="0073292D" w:rsidRDefault="0073292D" w:rsidP="005A1B66">
      <w:pPr>
        <w:pStyle w:val="Formel"/>
      </w:pPr>
      <m:oMathPara>
        <m:oMath>
          <m:r>
            <m:rPr>
              <m:nor/>
            </m:rPr>
            <m:t>Relation</m:t>
          </m:r>
          <m:r>
            <m:t>⟶</m:t>
          </m:r>
          <m:r>
            <m:rPr>
              <m:nor/>
            </m:rPr>
            <m:t>eindeutige Zuordnung</m:t>
          </m:r>
          <m:r>
            <m:t>⟶</m:t>
          </m:r>
          <m:r>
            <m:rPr>
              <m:nor/>
            </m:rPr>
            <m:t>Funktion</m:t>
          </m:r>
          <m:r>
            <m:t>⟶</m:t>
          </m:r>
          <m:r>
            <m:rPr>
              <m:nor/>
            </m:rPr>
            <m:t>Bild</m:t>
          </m:r>
          <m:r>
            <m:t>⟶</m:t>
          </m:r>
          <m:r>
            <m:rPr>
              <m:nor/>
            </m:rPr>
            <m:t>Injektivität und Surjektivität</m:t>
          </m:r>
          <m:r>
            <m:t>⟶</m:t>
          </m:r>
          <m:r>
            <m:rPr>
              <m:nor/>
            </m:rPr>
            <m:t>Bijektivität</m:t>
          </m:r>
          <m:r>
            <m:t>⟶</m:t>
          </m:r>
          <m:r>
            <m:rPr>
              <m:nor/>
            </m:rPr>
            <m:t>Umkehrbarkeit</m:t>
          </m:r>
          <m:r>
            <m:t xml:space="preserve"> </m:t>
          </m:r>
        </m:oMath>
      </m:oMathPara>
    </w:p>
    <w:p w:rsidR="0073292D" w:rsidRDefault="0073292D" w:rsidP="0073292D">
      <w:pPr>
        <w:pStyle w:val="StandardWeb"/>
      </w:pPr>
      <w:r>
        <w:t>Diese Übersicht ist keine zusätzliche mathematische Aussage und erhält deshalb keine Gleichungsnummer. Sie zeigt die gedankliche Abhängigkeit der Begriffe: Jeder weitere Schritt beantwortet eine Frage, die durch den vorhergehenden Begriff noch nicht vollständig entschieden werden konnte.</w:t>
      </w:r>
    </w:p>
    <w:p w:rsidR="0073292D" w:rsidRDefault="0073292D" w:rsidP="0073292D">
      <w:pPr>
        <w:pStyle w:val="StandardWeb"/>
      </w:pPr>
      <w:r>
        <w:t>Die Verkettung ergänzt anschließend eine neue Ebene. Einzelne Funktionen müssen nicht isoliert bleiben, sondern können so miteinander verbunden werden, dass der Funktionswert einer Zuordnung zum Argument einer weiteren Zuordnung wird. Damit entsteht die mathematische Grundlage für zusammengesetzte Transformationen. Bevor ich diese jedoch als Operatoren oder Zustandsänderungen interpretieren kann, muss ich zunächst bestimmen, auf welchen mathematischen Strukturen solche Abbildungen wirken und welche Eigenschaften sie dabei erhalten sollen.</w:t>
      </w:r>
    </w:p>
    <w:p w:rsidR="0073292D" w:rsidRDefault="0073292D" w:rsidP="0073292D">
      <w:pPr>
        <w:pStyle w:val="berschrift2"/>
      </w:pPr>
      <w:r>
        <w:t>Ergebnis und Übergang</w:t>
      </w:r>
    </w:p>
    <w:p w:rsidR="0073292D" w:rsidRDefault="0073292D" w:rsidP="0073292D">
      <w:pPr>
        <w:pStyle w:val="StandardWeb"/>
      </w:pPr>
      <w:r>
        <w:t>Mit Abschnitt 3.2.2 habe ich den allgemeinen Relationsbegriff um die Forderung einer eindeutigen Zuordnung erweitert und damit den mathematischen Funktionsbegriff eingeführt. Definitionsbereich, Zielbereich und Bild ermöglichen mir, zwischen zugelassenen Eingaben, grundsätzlich vorgesehenen Ausgaben und tatsächlich erreichten Funktionswerten zu unterscheiden. Über Urbilder kann ich Zielbereiche auf die zugehörigen Ausgangselemente zurückführen, ohne dafür bereits eine Umkehrfunktion voraussetzen zu müssen.</w:t>
      </w:r>
    </w:p>
    <w:p w:rsidR="0073292D" w:rsidRDefault="0073292D" w:rsidP="0073292D">
      <w:pPr>
        <w:pStyle w:val="StandardWeb"/>
      </w:pPr>
      <w:r>
        <w:lastRenderedPageBreak/>
        <w:t>Injektivität, Surjektivität und Bijektivität ermöglichen anschließend eine genauere strukturelle Beurteilung der Zuordnung. Die Injektivität bestimmt, ob unterschiedliche Ausgangselemente anhand ihrer Funktionswerte unterscheidbar bleiben, während die Surjektivität festlegt, ob der gesamte Zielbereich erreicht wird. Die Bijektivität verbindet beide Eigenschaften und ermöglicht dadurch eine eindeutige Umkehrfunktion. Mit Identität und Verkettung stehen darüber hinaus zwei Strukturen bereit, die für die spätere Untersuchung zusammengesetzter Transformationen grundlegend sind.</w:t>
      </w:r>
    </w:p>
    <w:p w:rsidR="0073292D" w:rsidRDefault="0073292D" w:rsidP="0073292D">
      <w:pPr>
        <w:pStyle w:val="StandardWeb"/>
      </w:pPr>
      <w:r>
        <w:t>Damit kann ich nun mathematisch präzise beschreiben, wie Objekte eindeutig anderen Objekten zugeordnet werden. Noch ist jedoch nicht festgelegt, welche zusätzlichen mathematischen Strukturen ein solcher Objektbereich besitzen kann und unter welchen Bedingungen eine Funktion diese Strukturen erhält. Genau diese Frage führt von allgemeinen Funktionen zu strukturierten mathematischen Räumen und den darauf wirkenden Abbildungen.</w:t>
      </w:r>
    </w:p>
    <w:p w:rsidR="00036F55" w:rsidRDefault="0073292D" w:rsidP="00036F55">
      <w:pPr>
        <w:pStyle w:val="StandardWeb"/>
      </w:pPr>
      <w:r>
        <w:t xml:space="preserve">Der nächste Schritt besteht deshalb darin, zunächst die algebraische Struktur eines solchen Raumes selbst zu bestimmen. Ich beginne damit in Abschnitt </w:t>
      </w:r>
      <w:r>
        <w:rPr>
          <w:rStyle w:val="Fett"/>
        </w:rPr>
        <w:t>3.2.3 Vektorräume und mathematische Zustandsräume</w:t>
      </w:r>
      <w:r>
        <w:t>.</w:t>
      </w:r>
    </w:p>
    <w:p w:rsidR="00D874F3" w:rsidRDefault="00D874F3" w:rsidP="00D874F3">
      <w:pPr>
        <w:pStyle w:val="berschrift1"/>
        <w:rPr>
          <w:rFonts w:ascii="Times New Roman" w:hAnsi="Times New Roman" w:cs="Times New Roman"/>
          <w:sz w:val="48"/>
          <w:szCs w:val="48"/>
        </w:rPr>
      </w:pPr>
      <w:r>
        <w:t>3.2.3 Vektorräume und mathematische Zustandsräume</w:t>
      </w:r>
    </w:p>
    <w:p w:rsidR="00D874F3" w:rsidRDefault="00D874F3" w:rsidP="00D874F3">
      <w:pPr>
        <w:pStyle w:val="StandardWeb"/>
      </w:pPr>
      <w:r>
        <w:t>Mit Mengen und Funktionen kann ich inzwischen bestimmen, welche mathematischen Objekte betrachtet werden und wie diese Objekte eindeutig auf andere Objekte abgebildet werden können. Für die weitere Entwicklung reicht eine solche reine Zuordnungsstruktur jedoch nicht aus. Sobald ich mehrere Zustände miteinander kombinieren, ihre Beiträge skalieren oder untersuchen möchte, ob bestimmte Zustandsrichtungen voneinander unabhängig sind, benötige ich zusätzliche algebraische Eigenschaften des betrachteten Objektbereichs. Genau an dieser Stelle führt mich der bisherige Aufbau zum Begriff des Vektorraums.</w:t>
      </w:r>
    </w:p>
    <w:p w:rsidR="00D874F3" w:rsidRDefault="00D874F3" w:rsidP="00D874F3">
      <w:pPr>
        <w:pStyle w:val="StandardWeb"/>
      </w:pPr>
      <w:r>
        <w:t>Dabei ist für mich von Beginn an wichtig, den Vektorraum nicht auf die anschauliche Vorstellung eines geometrischen Pfeils zu beschränken. Vektoren können zwar räumliche Richtungen darstellen, der mathematische Vektorraumbegriff ist jedoch wesentlich allgemeiner. Seine Elemente können beispielsweise Zahlenfolgen, Funktionen, Matrizen oder andere mathematische Gegenstände sein, sofern auf ihnen die für einen Vektorraum erforderlichen Operationen definiert sind und die entsprechenden Axiome erfüllt werden. Gerade diese Abstraktion macht den Vektorraum für meine weitere Untersuchung interessant, weil ich einen mathematischen Zustandsraum damit zunächst strukturell beschreiben kann, ohne bereits festlegen zu müssen, welche physikalische Bedeutung seine Elemente später besitzen.</w:t>
      </w:r>
    </w:p>
    <w:p w:rsidR="00D874F3" w:rsidRDefault="00D874F3" w:rsidP="00D874F3">
      <w:pPr>
        <w:pStyle w:val="StandardWeb"/>
      </w:pPr>
      <w:r>
        <w:t xml:space="preserve">Für die lineare Algebra verwende ich als neue Literaturgrundlage (Gilbert Strang: </w:t>
      </w:r>
      <w:r>
        <w:rPr>
          <w:rStyle w:val="Hervorhebung"/>
        </w:rPr>
        <w:t>Introduction to Linear Algebra</w:t>
      </w:r>
      <w:r>
        <w:t xml:space="preserve">. Fifth Edition. Wellesley, Massachusetts: Wellesley-Cambridge Press, </w:t>
      </w:r>
      <w:proofErr w:type="gramStart"/>
      <w:r>
        <w:t>2016.)[</w:t>
      </w:r>
      <w:proofErr w:type="gramEnd"/>
      <w:r>
        <w:t xml:space="preserve">72]. Strang entwickelt Vektoren, lineare Kombinationen, Vektorräume, Unterräume, Basen und Dimensionen als aufeinander aufbauende Strukturen der linearen Algebra. Für meinen Aufbau ist dabei besonders wichtig, dass der Vektorraum </w:t>
      </w:r>
      <w:r>
        <w:lastRenderedPageBreak/>
        <w:t>nicht über eine bestimmte geometrische Anschauung definiert wird, sondern über die auf seinen Elementen zulässigen algebraischen Operationen und deren Eigenschaften [72].</w:t>
      </w:r>
    </w:p>
    <w:p w:rsidR="00D874F3" w:rsidRDefault="00D874F3" w:rsidP="00D874F3">
      <w:pPr>
        <w:pStyle w:val="StandardWeb"/>
      </w:pPr>
      <w:r>
        <w:t>Diese Sichtweise entspricht genau meinem Bedarf. Ich möchte zunächst wissen, welche mathematische Struktur erforderlich ist, wenn Zustände nicht nur als voneinander unterscheidbare Elemente einer Menge auftreten, sondern auch miteinander kombiniert werden können sollen. Die entscheidende Erweiterung gegenüber einer bloßen Menge besteht deshalb darin, dass ich zwei Operationen einführe: eine Addition von Vektoren und eine Multiplikation von Vektoren mit Skalaren.</w:t>
      </w:r>
    </w:p>
    <w:p w:rsidR="00D874F3" w:rsidRDefault="00D874F3" w:rsidP="00D874F3">
      <w:pPr>
        <w:pStyle w:val="berschrift2"/>
      </w:pPr>
      <w:r>
        <w:t>Vektorraum und zugrunde liegender Skalarkörper</w:t>
      </w:r>
    </w:p>
    <w:p w:rsidR="00D874F3" w:rsidRDefault="00D874F3" w:rsidP="00D874F3">
      <w:pPr>
        <w:pStyle w:val="berschrift3"/>
      </w:pPr>
      <w:r>
        <w:t>Definition 3.2.13: Vektorraum</w:t>
      </w:r>
    </w:p>
    <w:p w:rsidR="00D874F3" w:rsidRDefault="00D874F3" w:rsidP="00D874F3">
      <w:pPr>
        <w:pStyle w:val="StandardWeb"/>
      </w:pPr>
      <w:r>
        <w:t xml:space="preserve">Sei </w:t>
      </w:r>
      <m:oMath>
        <m:r>
          <m:rPr>
            <m:scr m:val="double-struck"/>
          </m:rPr>
          <w:rPr>
            <w:rFonts w:ascii="Cambria Math" w:hAnsi="Cambria Math" w:cs="Cambria Math"/>
          </w:rPr>
          <m:t>K</m:t>
        </m:r>
      </m:oMath>
      <w:r>
        <w:t xml:space="preserve"> ein Körper und </w:t>
      </w:r>
      <m:oMath>
        <m:r>
          <w:rPr>
            <w:rFonts w:ascii="Cambria Math" w:hAnsi="Cambria Math"/>
          </w:rPr>
          <m:t>V</m:t>
        </m:r>
      </m:oMath>
      <w:r>
        <w:t xml:space="preserve"> eine nichtleere Menge. Ein Vektorraum </w:t>
      </w:r>
      <m:oMath>
        <m:r>
          <w:rPr>
            <w:rFonts w:ascii="Cambria Math" w:hAnsi="Cambria Math"/>
          </w:rPr>
          <m:t>V</m:t>
        </m:r>
      </m:oMath>
      <w:r>
        <w:t xml:space="preserve"> über </w:t>
      </w:r>
      <m:oMath>
        <m:r>
          <m:rPr>
            <m:scr m:val="double-struck"/>
          </m:rPr>
          <w:rPr>
            <w:rFonts w:ascii="Cambria Math" w:hAnsi="Cambria Math" w:cs="Cambria Math"/>
          </w:rPr>
          <m:t>K</m:t>
        </m:r>
      </m:oMath>
      <w:r>
        <w:t xml:space="preserve"> besitzt eine Vektoraddition und eine Skalarmultiplikation, deren Abbildungen ich gemeinsam durch</w:t>
      </w:r>
    </w:p>
    <w:p w:rsidR="00D874F3" w:rsidRDefault="008E22BD" w:rsidP="005A1B66">
      <w:pPr>
        <w:pStyle w:val="Formel"/>
      </w:pPr>
      <m:oMathPara>
        <m:oMath>
          <m:r>
            <m:t>+:V×V⟶V,  ⋅:</m:t>
          </m:r>
          <m:r>
            <m:rPr>
              <m:scr m:val="double-struck"/>
            </m:rPr>
            <w:rPr>
              <w:rFonts w:cs="Cambria Math"/>
            </w:rPr>
            <m:t>K</m:t>
          </m:r>
          <m:r>
            <m:t>×V⟶V (3.26)</m:t>
          </m:r>
        </m:oMath>
      </m:oMathPara>
    </w:p>
    <w:p w:rsidR="00D874F3" w:rsidRDefault="00D874F3" w:rsidP="00D874F3">
      <w:pPr>
        <w:pStyle w:val="StandardWeb"/>
      </w:pPr>
      <w:r>
        <w:t xml:space="preserve">beschreibe. Die erste Abbildung ordnet zwei Vektoren wiederum einen Vektor desselben Raumes zu, während die zweite Abbildung einen Skalar und einen Vektor erneut auf einen Vektor aus </w:t>
      </w:r>
      <m:oMath>
        <m:r>
          <w:rPr>
            <w:rFonts w:ascii="Cambria Math" w:hAnsi="Cambria Math"/>
          </w:rPr>
          <m:t>V</m:t>
        </m:r>
      </m:oMath>
      <w:r>
        <w:t xml:space="preserve"> abbildet. Bereits diese beiden Abbildungen zeigen eine wesentliche Erweiterung gegenüber den bisher behandelten Mengen: Der Objektbereich besitzt nun innere algebraische Operationen, durch die aus vorhandenen Elementen weitere Elemente desselben Bereichs erzeugt werden können.</w:t>
      </w:r>
    </w:p>
    <w:p w:rsidR="00D874F3" w:rsidRDefault="00D874F3" w:rsidP="00D874F3">
      <w:pPr>
        <w:pStyle w:val="StandardWeb"/>
      </w:pPr>
      <w:r>
        <w:t xml:space="preserve">Der Körper </w:t>
      </w:r>
      <m:oMath>
        <m:r>
          <m:rPr>
            <m:scr m:val="double-struck"/>
          </m:rPr>
          <w:rPr>
            <w:rFonts w:ascii="Cambria Math" w:hAnsi="Cambria Math" w:cs="Cambria Math"/>
          </w:rPr>
          <m:t>K</m:t>
        </m:r>
      </m:oMath>
      <w:r>
        <w:t xml:space="preserve"> legt fest, welche Skalare für diese Multiplikation verwendet werden dürfen. In vielen Anwendungen werden reelle oder komplexe Vektorräume betrachtet, also Vektorräume über </w:t>
      </w:r>
      <m:oMath>
        <m:r>
          <m:rPr>
            <m:scr m:val="double-struck"/>
          </m:rPr>
          <w:rPr>
            <w:rFonts w:ascii="Cambria Math" w:hAnsi="Cambria Math"/>
          </w:rPr>
          <m:t>R</m:t>
        </m:r>
      </m:oMath>
      <w:r>
        <w:t xml:space="preserve"> beziehungsweise </w:t>
      </w:r>
      <w:r w:rsidR="00196D34">
        <w:t>ℂ</w:t>
      </w:r>
      <w:r>
        <w:t>. Ich lege mich an dieser Stelle bewusst noch nicht auf einen dieser beiden Körper als allgemeine Voraussetzung fest. Eine solche Wahl muss sich später aus der jeweiligen mathematischen beziehungsweise physikalischen Aufgabe ergeben und darf nicht allein deshalb vorgenommen werden, weil eine bestimmte Darstellung vertrauter erscheint.</w:t>
      </w:r>
    </w:p>
    <w:p w:rsidR="00D874F3" w:rsidRDefault="00D874F3" w:rsidP="00D874F3">
      <w:pPr>
        <w:pStyle w:val="StandardWeb"/>
      </w:pPr>
      <w:r>
        <w:t xml:space="preserve">Damit die beiden Operationen tatsächlich einen Vektorraum erzeugen, müssen sie bestimmte Bedingungen erfüllen. Für alle </w:t>
      </w:r>
      <m:oMath>
        <m:r>
          <w:rPr>
            <w:rFonts w:ascii="Cambria Math" w:hAnsi="Cambria Math"/>
          </w:rPr>
          <m:t>u,v,w</m:t>
        </m:r>
        <m:r>
          <m:rPr>
            <m:sty m:val="p"/>
          </m:rPr>
          <w:rPr>
            <w:rFonts w:ascii="Cambria Math" w:hAnsi="Cambria Math"/>
          </w:rPr>
          <m:t>∈</m:t>
        </m:r>
        <m:r>
          <w:rPr>
            <w:rFonts w:ascii="Cambria Math" w:hAnsi="Cambria Math"/>
          </w:rPr>
          <m:t>V</m:t>
        </m:r>
      </m:oMath>
      <w:r>
        <w:t xml:space="preserve"> und alle </w:t>
      </w:r>
      <m:oMath>
        <m:r>
          <m:rPr>
            <m:sty m:val="p"/>
          </m:rPr>
          <w:rPr>
            <w:rFonts w:ascii="Cambria Math" w:hAnsi="Cambria Math"/>
          </w:rPr>
          <m:t>α</m:t>
        </m:r>
        <m:r>
          <w:rPr>
            <w:rFonts w:ascii="Cambria Math" w:hAnsi="Cambria Math"/>
          </w:rPr>
          <m:t>,</m:t>
        </m:r>
        <m:r>
          <m:rPr>
            <m:sty m:val="p"/>
          </m:rPr>
          <w:rPr>
            <w:rFonts w:ascii="Cambria Math" w:hAnsi="Cambria Math"/>
          </w:rPr>
          <m:t>β∈</m:t>
        </m:r>
        <m:r>
          <m:rPr>
            <m:scr m:val="double-struck"/>
          </m:rPr>
          <w:rPr>
            <w:rFonts w:ascii="Cambria Math" w:hAnsi="Cambria Math" w:cs="Cambria Math"/>
          </w:rPr>
          <m:t>K</m:t>
        </m:r>
      </m:oMath>
      <w:r>
        <w:t xml:space="preserve"> fasse ich die Vektorraumaxiome in einer gemeinsamen Struktur zusammen:</w:t>
      </w:r>
    </w:p>
    <w:p w:rsidR="008E22BD" w:rsidRDefault="003F60B9" w:rsidP="005A1B66">
      <w:pPr>
        <w:pStyle w:val="Formel"/>
      </w:pPr>
      <m:oMathPara>
        <m:oMath>
          <m:m>
            <m:mPr>
              <m:mcs>
                <m:mc>
                  <m:mcPr>
                    <m:count m:val="1"/>
                    <m:mcJc m:val="center"/>
                  </m:mcPr>
                </m:mc>
              </m:mcs>
              <m:ctrlPr>
                <w:rPr>
                  <w:rFonts w:eastAsia="Times New Roman"/>
                </w:rPr>
              </m:ctrlPr>
            </m:mPr>
            <m:mr>
              <m:e>
                <m:r>
                  <m:t>u+(v+w)=(u+v)+w,</m:t>
                </m:r>
              </m:e>
            </m:mr>
            <m:mr>
              <m:e>
                <m:r>
                  <m:t>u+v=v+u,</m:t>
                </m:r>
              </m:e>
            </m:mr>
            <m:mr>
              <m:e>
                <m:m>
                  <m:mPr>
                    <m:mcs>
                      <m:mc>
                        <m:mcPr>
                          <m:count m:val="1"/>
                          <m:mcJc m:val="center"/>
                        </m:mcPr>
                      </m:mc>
                    </m:mcs>
                    <m:ctrlPr>
                      <w:rPr>
                        <w:rFonts w:eastAsia="Times New Roman"/>
                      </w:rPr>
                    </m:ctrlPr>
                  </m:mPr>
                  <m:mr>
                    <m:e>
                      <m:r>
                        <m:t>u+</m:t>
                      </m:r>
                      <m:sSub>
                        <m:sSubPr>
                          <m:ctrlPr/>
                        </m:sSubPr>
                        <m:e>
                          <m:r>
                            <m:t>0</m:t>
                          </m:r>
                        </m:e>
                        <m:sub>
                          <m:r>
                            <m:t>V</m:t>
                          </m:r>
                        </m:sub>
                      </m:sSub>
                      <m:r>
                        <m:t>=u,</m:t>
                      </m:r>
                    </m:e>
                  </m:mr>
                  <m:mr>
                    <m:e>
                      <m:r>
                        <m:t>u+(-u)=</m:t>
                      </m:r>
                      <m:sSub>
                        <m:sSubPr>
                          <m:ctrlPr/>
                        </m:sSubPr>
                        <m:e>
                          <m:r>
                            <m:t>0</m:t>
                          </m:r>
                        </m:e>
                        <m:sub>
                          <m:r>
                            <m:t>V</m:t>
                          </m:r>
                        </m:sub>
                      </m:sSub>
                      <m:r>
                        <m:t>,</m:t>
                      </m:r>
                    </m:e>
                  </m:mr>
                  <m:mr>
                    <m:e>
                      <m:m>
                        <m:mPr>
                          <m:mcs>
                            <m:mc>
                              <m:mcPr>
                                <m:count m:val="1"/>
                                <m:mcJc m:val="center"/>
                              </m:mcPr>
                            </m:mc>
                          </m:mcs>
                          <m:ctrlPr>
                            <w:rPr>
                              <w:rFonts w:eastAsia="Times New Roman"/>
                            </w:rPr>
                          </m:ctrlPr>
                        </m:mPr>
                        <m:mr>
                          <m:e>
                            <m:r>
                              <m:t>α(u+v)=αu+αv,</m:t>
                            </m:r>
                          </m:e>
                        </m:mr>
                        <m:mr>
                          <m:e>
                            <m:r>
                              <m:rPr>
                                <m:lit/>
                              </m:rPr>
                              <m:t>(</m:t>
                            </m:r>
                            <m:r>
                              <m:t>α+β)u=αu+βu,</m:t>
                            </m:r>
                          </m:e>
                        </m:mr>
                        <m:mr>
                          <m:e>
                            <m:m>
                              <m:mPr>
                                <m:mcs>
                                  <m:mc>
                                    <m:mcPr>
                                      <m:count m:val="1"/>
                                      <m:mcJc m:val="center"/>
                                    </m:mcPr>
                                  </m:mc>
                                </m:mcs>
                                <m:ctrlPr>
                                  <w:rPr>
                                    <w:rFonts w:eastAsia="Times New Roman"/>
                                  </w:rPr>
                                </m:ctrlPr>
                              </m:mPr>
                              <m:mr>
                                <m:e>
                                  <m:d>
                                    <m:dPr>
                                      <m:ctrlPr/>
                                    </m:dPr>
                                    <m:e>
                                      <m:r>
                                        <m:t>αβ</m:t>
                                      </m:r>
                                    </m:e>
                                  </m:d>
                                  <m:r>
                                    <m:t>u=α</m:t>
                                  </m:r>
                                  <m:d>
                                    <m:dPr>
                                      <m:ctrlPr/>
                                    </m:dPr>
                                    <m:e>
                                      <m:r>
                                        <m:t>βu</m:t>
                                      </m:r>
                                    </m:e>
                                  </m:d>
                                  <m:r>
                                    <m:t>,</m:t>
                                  </m:r>
                                </m:e>
                              </m:mr>
                              <m:mr>
                                <m:e>
                                  <m:sSub>
                                    <m:sSubPr>
                                      <m:ctrlPr/>
                                    </m:sSubPr>
                                    <m:e>
                                      <m:r>
                                        <m:t>1</m:t>
                                      </m:r>
                                    </m:e>
                                    <m:sub>
                                      <m:r>
                                        <m:rPr>
                                          <m:scr m:val="double-struck"/>
                                        </m:rPr>
                                        <w:rPr>
                                          <w:rFonts w:cs="Cambria Math"/>
                                        </w:rPr>
                                        <m:t>K</m:t>
                                      </m:r>
                                    </m:sub>
                                  </m:sSub>
                                  <m:r>
                                    <m:t>u=u.</m:t>
                                  </m:r>
                                </m:e>
                              </m:mr>
                            </m:m>
                          </m:e>
                        </m:mr>
                      </m:m>
                    </m:e>
                  </m:mr>
                </m:m>
              </m:e>
            </m:mr>
          </m:m>
          <m:r>
            <m:t xml:space="preserve"> (3.27)</m:t>
          </m:r>
        </m:oMath>
      </m:oMathPara>
    </w:p>
    <w:p w:rsidR="00D874F3" w:rsidRDefault="00D874F3" w:rsidP="00D874F3">
      <w:pPr>
        <w:pStyle w:val="StandardWeb"/>
      </w:pPr>
      <w:r>
        <w:lastRenderedPageBreak/>
        <w:t>Diese Axiome bestimmen gemeinsam die algebraische Struktur des Vektorraums [72]. Sie legen fest, dass die Addition assoziativ und kommutativ ist, dass ein neutrales Element bezüglich der Addition existiert und dass zu jedem Vektor ein additives Inverses vorhanden ist. Gleichzeitig verbinden die Distributivgesetze sowie die Verträglichkeit der skalaren Multiplikation die Operationen des Vektorraums mit den Operationen des zugrunde liegenden Körpers.</w:t>
      </w:r>
    </w:p>
    <w:p w:rsidR="00D874F3" w:rsidRDefault="00D874F3" w:rsidP="00D874F3">
      <w:pPr>
        <w:pStyle w:val="StandardWeb"/>
      </w:pPr>
      <w:r>
        <w:t xml:space="preserve">Für meinen weiteren Aufbau ist besonders wichtig, dass diese Bedingungen nicht beschreiben, </w:t>
      </w:r>
      <w:r>
        <w:rPr>
          <w:rStyle w:val="Hervorhebung"/>
        </w:rPr>
        <w:t>was</w:t>
      </w:r>
      <w:r>
        <w:t xml:space="preserve"> ein Vektor inhaltlich ist. Sie legen lediglich fest, wie sich die Elemente des betrachteten Raumes unter den beiden Operationen verhalten müssen. Gerade deshalb können sehr unterschiedliche mathematische Gegenstände dieselbe Vektorraumstruktur besitzen. Der Begriff löst damit die strukturelle Beschreibung von einer bestimmten anschaulichen Darstellung.</w:t>
      </w:r>
    </w:p>
    <w:p w:rsidR="00D874F3" w:rsidRDefault="00D874F3" w:rsidP="00D874F3">
      <w:pPr>
        <w:pStyle w:val="berschrift2"/>
      </w:pPr>
      <w:r>
        <w:t>Der Nullvektor als algebraisches Element</w:t>
      </w:r>
    </w:p>
    <w:p w:rsidR="00D874F3" w:rsidRDefault="00D874F3" w:rsidP="00D874F3">
      <w:pPr>
        <w:pStyle w:val="StandardWeb"/>
      </w:pPr>
      <w:r>
        <w:t xml:space="preserve">Innerhalb der Vektorraumaxiome tritt mit </w:t>
      </w:r>
      <m:oMath>
        <m:sSub>
          <m:sSubPr>
            <m:ctrlPr>
              <w:rPr>
                <w:rFonts w:ascii="Cambria Math" w:hAnsi="Cambria Math"/>
                <w:i/>
              </w:rPr>
            </m:ctrlPr>
          </m:sSubPr>
          <m:e>
            <m:r>
              <w:rPr>
                <w:rFonts w:ascii="Cambria Math" w:hAnsi="Cambria Math"/>
              </w:rPr>
              <m:t>0</m:t>
            </m:r>
          </m:e>
          <m:sub>
            <m:r>
              <w:rPr>
                <w:rFonts w:ascii="Cambria Math" w:hAnsi="Cambria Math"/>
              </w:rPr>
              <m:t>V</m:t>
            </m:r>
          </m:sub>
        </m:sSub>
      </m:oMath>
      <w:r>
        <w:t xml:space="preserve"> ein ausgezeichnetes Element auf. Dieses Element ist das neutrale Element der Vektoraddition und wird als Nullvektor bezeichnet. Ich kennzeichne ihn bewusst mit dem Index </w:t>
      </w:r>
      <m:oMath>
        <m:r>
          <w:rPr>
            <w:rFonts w:ascii="Cambria Math" w:hAnsi="Cambria Math"/>
          </w:rPr>
          <m:t>V</m:t>
        </m:r>
      </m:oMath>
      <w:r>
        <w:t>, weil ich zwischen dem Nullvektor des Vektorraums und dem skalaren Nullelement des Körpers unterscheiden muss.</w:t>
      </w:r>
    </w:p>
    <w:p w:rsidR="00D874F3" w:rsidRDefault="00D874F3" w:rsidP="00D874F3">
      <w:pPr>
        <w:pStyle w:val="berschrift3"/>
      </w:pPr>
      <w:r>
        <w:t>Definition 3.2.14: Nullvektor</w:t>
      </w:r>
    </w:p>
    <w:p w:rsidR="00D874F3" w:rsidRDefault="00D874F3" w:rsidP="00D874F3">
      <w:pPr>
        <w:pStyle w:val="StandardWeb"/>
      </w:pPr>
      <w:r>
        <w:t xml:space="preserve">Der Nullvektor </w:t>
      </w:r>
      <m:oMath>
        <m:sSub>
          <m:sSubPr>
            <m:ctrlPr>
              <w:rPr>
                <w:rFonts w:ascii="Cambria Math" w:hAnsi="Cambria Math"/>
                <w:i/>
              </w:rPr>
            </m:ctrlPr>
          </m:sSubPr>
          <m:e>
            <m:r>
              <w:rPr>
                <w:rFonts w:ascii="Cambria Math" w:hAnsi="Cambria Math"/>
              </w:rPr>
              <m:t>0</m:t>
            </m:r>
          </m:e>
          <m:sub>
            <m:r>
              <w:rPr>
                <w:rFonts w:ascii="Cambria Math" w:hAnsi="Cambria Math"/>
              </w:rPr>
              <m:t>V</m:t>
            </m:r>
          </m:sub>
        </m:sSub>
      </m:oMath>
      <w:r>
        <w:t xml:space="preserve"> ist das eindeutig bestimmte Element des Vektorraums, für das</w:t>
      </w:r>
    </w:p>
    <w:p w:rsidR="00D874F3" w:rsidRDefault="00196D34" w:rsidP="005A1B66">
      <w:pPr>
        <w:pStyle w:val="Formel"/>
      </w:pPr>
      <m:oMathPara>
        <m:oMath>
          <m:r>
            <m:t>u+</m:t>
          </m:r>
          <m:sSub>
            <m:sSubPr>
              <m:ctrlPr/>
            </m:sSubPr>
            <m:e>
              <m:r>
                <m:t>0</m:t>
              </m:r>
            </m:e>
            <m:sub>
              <m:r>
                <m:t>V</m:t>
              </m:r>
            </m:sub>
          </m:sSub>
          <m:r>
            <m:t>=u  </m:t>
          </m:r>
          <m:r>
            <m:rPr>
              <m:nor/>
            </m:rPr>
            <m:t xml:space="preserve">für alle </m:t>
          </m:r>
          <m:r>
            <m:t>u∈V (3.28)</m:t>
          </m:r>
        </m:oMath>
      </m:oMathPara>
    </w:p>
    <w:p w:rsidR="00D874F3" w:rsidRDefault="00D874F3" w:rsidP="00D874F3">
      <w:pPr>
        <w:pStyle w:val="StandardWeb"/>
      </w:pPr>
      <w:r>
        <w:t>gilt. Der Nullvektor ist damit keine Abwesenheit mathematischer Struktur, sondern selbst ein Element des Vektorraums mit einer genau bestimmten algebraischen Funktion. Diese Unterscheidung entspricht der bereits bei der leeren Menge vorgenommenen methodischen Trennung: Ein mathematisch definierter Nullzustand darf nicht mit einem voraussetzungslosen Nichts gleichgesetzt werden.</w:t>
      </w:r>
    </w:p>
    <w:p w:rsidR="00D874F3" w:rsidRDefault="00D874F3" w:rsidP="00D874F3">
      <w:pPr>
        <w:pStyle w:val="StandardWeb"/>
      </w:pPr>
      <w:r>
        <w:t xml:space="preserve">Aus den Vektorraumaxiomen folgen weitere Eigenschaften, die nicht als zusätzliche Axiome vorausgesetzt werden müssen. Insbesondere gilt für jeden Vektor </w:t>
      </w:r>
      <m:oMath>
        <m:r>
          <w:rPr>
            <w:rFonts w:ascii="Cambria Math" w:hAnsi="Cambria Math"/>
          </w:rPr>
          <m:t>u</m:t>
        </m:r>
        <m:r>
          <m:rPr>
            <m:sty m:val="p"/>
          </m:rPr>
          <w:rPr>
            <w:rFonts w:ascii="Cambria Math" w:hAnsi="Cambria Math"/>
          </w:rPr>
          <m:t>∈</m:t>
        </m:r>
        <m:r>
          <w:rPr>
            <w:rFonts w:ascii="Cambria Math" w:hAnsi="Cambria Math"/>
          </w:rPr>
          <m:t>V</m:t>
        </m:r>
      </m:oMath>
      <w:r>
        <w:t xml:space="preserve"> und jeden Skalar </w:t>
      </w:r>
      <m:oMath>
        <m:r>
          <m:rPr>
            <m:sty m:val="p"/>
          </m:rPr>
          <w:rPr>
            <w:rFonts w:ascii="Cambria Math" w:hAnsi="Cambria Math"/>
          </w:rPr>
          <m:t>α∈</m:t>
        </m:r>
        <m:r>
          <m:rPr>
            <m:scr m:val="double-struck"/>
          </m:rPr>
          <w:rPr>
            <w:rFonts w:ascii="Cambria Math" w:hAnsi="Cambria Math" w:cs="Cambria Math"/>
          </w:rPr>
          <m:t>K</m:t>
        </m:r>
      </m:oMath>
      <w:r>
        <w:t>:</w:t>
      </w:r>
    </w:p>
    <w:p w:rsidR="00D874F3" w:rsidRDefault="003F60B9" w:rsidP="005A1B66">
      <w:pPr>
        <w:pStyle w:val="Formel"/>
      </w:pPr>
      <m:oMathPara>
        <m:oMath>
          <m:sSub>
            <m:sSubPr>
              <m:ctrlPr/>
            </m:sSubPr>
            <m:e>
              <m:r>
                <m:t>0</m:t>
              </m:r>
            </m:e>
            <m:sub>
              <m:r>
                <m:rPr>
                  <m:scr m:val="double-struck"/>
                </m:rPr>
                <w:rPr>
                  <w:rFonts w:cs="Cambria Math"/>
                </w:rPr>
                <m:t>K</m:t>
              </m:r>
            </m:sub>
          </m:sSub>
          <m:r>
            <m:t>u=</m:t>
          </m:r>
          <m:sSub>
            <m:sSubPr>
              <m:ctrlPr/>
            </m:sSubPr>
            <m:e>
              <m:r>
                <m:t>0</m:t>
              </m:r>
            </m:e>
            <m:sub>
              <m:r>
                <m:t>V</m:t>
              </m:r>
            </m:sub>
          </m:sSub>
          <m:r>
            <m:t>,  α</m:t>
          </m:r>
          <m:sSub>
            <m:sSubPr>
              <m:ctrlPr/>
            </m:sSubPr>
            <m:e>
              <m:r>
                <m:t>0</m:t>
              </m:r>
            </m:e>
            <m:sub>
              <m:r>
                <m:t>V</m:t>
              </m:r>
            </m:sub>
          </m:sSub>
          <m:r>
            <m:t>=</m:t>
          </m:r>
          <m:sSub>
            <m:sSubPr>
              <m:ctrlPr/>
            </m:sSubPr>
            <m:e>
              <m:r>
                <m:t>0</m:t>
              </m:r>
            </m:e>
            <m:sub>
              <m:r>
                <m:t>V</m:t>
              </m:r>
            </m:sub>
          </m:sSub>
          <m:r>
            <m:t xml:space="preserve"> (3.29)</m:t>
          </m:r>
        </m:oMath>
      </m:oMathPara>
    </w:p>
    <w:p w:rsidR="00D874F3" w:rsidRDefault="00D874F3" w:rsidP="00D874F3">
      <w:pPr>
        <w:pStyle w:val="StandardWeb"/>
      </w:pPr>
      <w:r>
        <w:t>Diese Aussagen zeigen bereits einen für meine spätere Untersuchung wichtigen Unterschied zwischen mathematischem Ergebnis und zusätzlicher Zustandsinformation. Wird ein beliebiger Vektor mit dem skalaren Nullelement multipliziert, entsteht der Nullvektor. Innerhalb des resultierenden Vektors ist damit nicht mehr enthalten, aus welchem ursprünglichen Vektor dieses Ergebnis erzeugt wurde. Die klassische Vektorraumstruktur verlangt auch keine zusätzliche Herkunftsinformation.</w:t>
      </w:r>
    </w:p>
    <w:p w:rsidR="00D874F3" w:rsidRDefault="00D874F3" w:rsidP="00D874F3">
      <w:pPr>
        <w:pStyle w:val="StandardWeb"/>
      </w:pPr>
      <w:r>
        <w:lastRenderedPageBreak/>
        <w:t>Gerade an diesem einfachen Zusammenhang lässt sich die methodische Grenze der etablierten Mathematik deutlich erkennen. Sollte eine spätere theoretische Konstruktion neben dem algebraischen Resultat zusätzliche Information über einen vorausgehenden Zustand, eine Herkunft oder eine Richtung erhalten wollen, müsste diese Information durch eine zusätzliche mathematische Struktur beschrieben werden. Sie darf nicht nachträglich dem klassischen Nullvektor zugeschrieben werden.</w:t>
      </w:r>
    </w:p>
    <w:p w:rsidR="00D874F3" w:rsidRDefault="00D874F3" w:rsidP="00D874F3">
      <w:pPr>
        <w:pStyle w:val="berschrift2"/>
      </w:pPr>
      <w:r>
        <w:t>Additives Inverses und Differenz</w:t>
      </w:r>
    </w:p>
    <w:p w:rsidR="00D874F3" w:rsidRDefault="00D874F3" w:rsidP="00D874F3">
      <w:pPr>
        <w:pStyle w:val="StandardWeb"/>
      </w:pPr>
      <w:r>
        <w:t xml:space="preserve">Zu jedem Vektor gehört nach den Vektorraumaxiomen ein additives Inverses. Für einen Vektor </w:t>
      </w:r>
      <m:oMath>
        <m:r>
          <w:rPr>
            <w:rFonts w:ascii="Cambria Math" w:hAnsi="Cambria Math"/>
          </w:rPr>
          <m:t>u</m:t>
        </m:r>
      </m:oMath>
      <w:r>
        <w:t xml:space="preserve"> ist </w:t>
      </w:r>
      <m:oMath>
        <m:r>
          <w:rPr>
            <w:rFonts w:ascii="Cambria Math" w:hAnsi="Cambria Math"/>
          </w:rPr>
          <m:t>-u</m:t>
        </m:r>
      </m:oMath>
      <w:r>
        <w:t xml:space="preserve"> genau derjenige Vektor, der zusammen mit </w:t>
      </w:r>
      <m:oMath>
        <m:r>
          <w:rPr>
            <w:rFonts w:ascii="Cambria Math" w:hAnsi="Cambria Math"/>
          </w:rPr>
          <m:t>u</m:t>
        </m:r>
      </m:oMath>
      <w:r>
        <w:t xml:space="preserve"> den Nullvektor ergibt:</w:t>
      </w:r>
    </w:p>
    <w:p w:rsidR="00D874F3" w:rsidRDefault="00196D34" w:rsidP="005A1B66">
      <w:pPr>
        <w:pStyle w:val="Formel"/>
      </w:pPr>
      <m:oMathPara>
        <m:oMath>
          <m:r>
            <m:t>u+</m:t>
          </m:r>
          <m:d>
            <m:dPr>
              <m:ctrlPr/>
            </m:dPr>
            <m:e>
              <m:r>
                <m:t>-u</m:t>
              </m:r>
            </m:e>
          </m:d>
          <m:r>
            <m:t>=</m:t>
          </m:r>
          <m:sSub>
            <m:sSubPr>
              <m:ctrlPr/>
            </m:sSubPr>
            <m:e>
              <m:r>
                <m:t>0</m:t>
              </m:r>
            </m:e>
            <m:sub>
              <m:r>
                <m:t>V</m:t>
              </m:r>
            </m:sub>
          </m:sSub>
          <m:r>
            <m:t xml:space="preserve"> (3.30)</m:t>
          </m:r>
        </m:oMath>
      </m:oMathPara>
    </w:p>
    <w:p w:rsidR="00D874F3" w:rsidRDefault="00D874F3" w:rsidP="00D874F3">
      <w:pPr>
        <w:pStyle w:val="StandardWeb"/>
      </w:pPr>
      <w:r>
        <w:t>Dadurch benötige ich die Subtraktion nicht als eigenständige dritte Vektorraumoperation. Sie kann auf Addition und additives Inverses zurückgeführt werden. Dieser Zusammenhang ist für meinen Aufbau deshalb wichtig, weil er zeigt, dass nicht jede gebräuchliche mathematische Schreibweise eine zusätzliche Grundstruktur voraussetzt. Ein Teil der später verwendeten Operationen kann aus bereits eingeführten Axiomen hergeleitet werden.</w:t>
      </w:r>
    </w:p>
    <w:p w:rsidR="00D874F3" w:rsidRDefault="00D874F3" w:rsidP="00D874F3">
      <w:pPr>
        <w:pStyle w:val="StandardWeb"/>
      </w:pPr>
      <w:r>
        <w:t xml:space="preserve">Auch hier bleibt die mathematische Aussage zunächst rein algebraisch. Die Differenz zweier Vektoren kann später beispielsweise als Abweichung zwischen Zuständen interpretiert werden, doch eine solche Interpretation folgt noch nicht aus der Definition des Vektorraums. Ohne zusätzliche Norm oder Metrik sagt die Differenz insbesondere noch nicht, </w:t>
      </w:r>
      <w:r>
        <w:rPr>
          <w:rStyle w:val="Hervorhebung"/>
        </w:rPr>
        <w:t>wie groß</w:t>
      </w:r>
      <w:r>
        <w:t xml:space="preserve"> eine solche Abweichung ist.</w:t>
      </w:r>
    </w:p>
    <w:p w:rsidR="00D874F3" w:rsidRDefault="00D874F3" w:rsidP="00D874F3">
      <w:pPr>
        <w:pStyle w:val="StandardWeb"/>
      </w:pPr>
      <w:r>
        <w:t>Damit wird bereits sichtbar, dass der Vektorraum zwar eine wesentlich reichere Struktur als eine bloße Menge besitzt, aber noch längst nicht alle Eigenschaften bereitstellt, die für einen späteren Zustandsraum benötigt werden könnten.</w:t>
      </w:r>
    </w:p>
    <w:p w:rsidR="00D874F3" w:rsidRDefault="00D874F3" w:rsidP="00D874F3">
      <w:pPr>
        <w:pStyle w:val="berschrift2"/>
      </w:pPr>
      <w:r>
        <w:t>Untervektorräume</w:t>
      </w:r>
    </w:p>
    <w:p w:rsidR="00D874F3" w:rsidRDefault="00D874F3" w:rsidP="00D874F3">
      <w:pPr>
        <w:pStyle w:val="StandardWeb"/>
      </w:pPr>
      <w:r>
        <w:t>Innerhalb eines Vektorraums können Teilmengen auftreten, die unter denselben Operationen selbst wieder Vektorräume bilden. Damit verbindet sich der bereits in Abschnitt 3.2.1 eingeführte Teilmengenbegriff mit der neuen algebraischen Struktur.</w:t>
      </w:r>
    </w:p>
    <w:p w:rsidR="00D874F3" w:rsidRDefault="00D874F3" w:rsidP="00D874F3">
      <w:pPr>
        <w:pStyle w:val="berschrift3"/>
      </w:pPr>
      <w:r>
        <w:t>Definition 3.2.15: Untervektorraum</w:t>
      </w:r>
    </w:p>
    <w:p w:rsidR="00D874F3" w:rsidRDefault="00D874F3" w:rsidP="00D874F3">
      <w:pPr>
        <w:pStyle w:val="StandardWeb"/>
      </w:pPr>
      <w:r>
        <w:t xml:space="preserve">Eine nichtleere Teilmenge </w:t>
      </w:r>
      <m:oMath>
        <m:r>
          <w:rPr>
            <w:rFonts w:ascii="Cambria Math" w:hAnsi="Cambria Math"/>
          </w:rPr>
          <m:t>U</m:t>
        </m:r>
        <m:r>
          <m:rPr>
            <m:sty m:val="p"/>
          </m:rPr>
          <w:rPr>
            <w:rFonts w:ascii="Cambria Math" w:hAnsi="Cambria Math"/>
          </w:rPr>
          <m:t>⊆</m:t>
        </m:r>
        <m:r>
          <w:rPr>
            <w:rFonts w:ascii="Cambria Math" w:hAnsi="Cambria Math"/>
          </w:rPr>
          <m:t>V</m:t>
        </m:r>
      </m:oMath>
      <w:r>
        <w:t xml:space="preserve"> heißt Untervektorraum von </w:t>
      </w:r>
      <m:oMath>
        <m:r>
          <w:rPr>
            <w:rFonts w:ascii="Cambria Math" w:hAnsi="Cambria Math"/>
          </w:rPr>
          <m:t>V</m:t>
        </m:r>
      </m:oMath>
      <w:r>
        <w:t>, wenn sie unter Vektoraddition und Skalarmultiplikation abgeschlossen ist:</w:t>
      </w:r>
    </w:p>
    <w:p w:rsidR="00D874F3" w:rsidRDefault="00196D34" w:rsidP="005A1B66">
      <w:pPr>
        <w:pStyle w:val="Formel"/>
      </w:pPr>
      <m:oMathPara>
        <m:oMath>
          <m:r>
            <m:t>u,v∈U, α,β∈</m:t>
          </m:r>
          <m:r>
            <m:rPr>
              <m:scr m:val="double-struck"/>
            </m:rPr>
            <w:rPr>
              <w:rFonts w:cs="Cambria Math"/>
            </w:rPr>
            <m:t>K</m:t>
          </m:r>
          <m:r>
            <m:t>    ⟹    αu+βv∈U (3.31)</m:t>
          </m:r>
        </m:oMath>
      </m:oMathPara>
    </w:p>
    <w:p w:rsidR="00D874F3" w:rsidRDefault="00D874F3" w:rsidP="00D874F3">
      <w:pPr>
        <w:pStyle w:val="StandardWeb"/>
      </w:pPr>
      <w:r>
        <w:t xml:space="preserve">Diese zusammengefasste Bedingung genügt, weil sich aus ihr insbesondere die Abgeschlossenheit unter Addition und Skalarmultiplikation ergibt [72]. Ein Untervektorraum ist damit nicht lediglich irgendeine Teilmenge eines Vektorraums. Er übernimmt die </w:t>
      </w:r>
      <w:r>
        <w:lastRenderedPageBreak/>
        <w:t>algebraischen Operationen des übergeordneten Raumes und bleibt unter diesen Operationen geschlossen.</w:t>
      </w:r>
    </w:p>
    <w:p w:rsidR="00D874F3" w:rsidRDefault="00D874F3" w:rsidP="00D874F3">
      <w:pPr>
        <w:pStyle w:val="StandardWeb"/>
      </w:pPr>
      <w:r>
        <w:t>Für meine spätere Untersuchung ist diese Unterscheidung wichtig, weil nicht jeder eingeschränkte Zustandsbereich automatisch selbst dieselbe algebraische Struktur besitzt wie der gesamte Zustandsraum. Eine Teilmenge kann bestimmte Zustände auswählen, ohne unter Addition oder Skalarmultiplikation abgeschlossen zu sein. Erst wenn die entsprechenden Bedingungen erfüllt sind, kann sie als Untervektorraum behandelt werden.</w:t>
      </w:r>
    </w:p>
    <w:p w:rsidR="00D874F3" w:rsidRDefault="00D874F3" w:rsidP="00D874F3">
      <w:pPr>
        <w:pStyle w:val="StandardWeb"/>
      </w:pPr>
      <w:r>
        <w:t>Damit erhalte ich zugleich ein präzises Werkzeug, um unterschiedliche Ebenen eines Zustandsraumes zu unterscheiden. Ein Gesamtzustandsraum kann mathematisch einen Vektorraum bilden, während bestimmte darin interessierende Zustandsbereiche entweder Untervektorräume oder lediglich allgemeinere Teilmengen darstellen. Diese beiden Fälle dürfen später nicht miteinander verwechselt werden.</w:t>
      </w:r>
    </w:p>
    <w:p w:rsidR="00D874F3" w:rsidRDefault="00D874F3" w:rsidP="00D874F3">
      <w:pPr>
        <w:pStyle w:val="berschrift2"/>
      </w:pPr>
      <w:r>
        <w:t>Warum der Vektorraum mehr als eine Zustandsmenge leistet</w:t>
      </w:r>
    </w:p>
    <w:p w:rsidR="00D874F3" w:rsidRDefault="00D874F3" w:rsidP="00D874F3">
      <w:pPr>
        <w:pStyle w:val="StandardWeb"/>
      </w:pPr>
      <w:r>
        <w:t>Mit dem Vektorraum habe ich gegenüber einer einfachen Zustandsmenge eine entscheidende zusätzliche Struktur gewonnen. Eine Menge kann lediglich bestimmen, welche Zustände gemeinsam betrachtet werden. Ein Vektorraum ermöglicht darüber hinaus, Zustände miteinander zu addieren und mit Skalaren zu multiplizieren. Damit kann ich aus vorhandenen Elementen weitere Elemente desselben Raumes erzeugen.</w:t>
      </w:r>
    </w:p>
    <w:p w:rsidR="00D874F3" w:rsidRDefault="00D874F3" w:rsidP="00D874F3">
      <w:pPr>
        <w:pStyle w:val="StandardWeb"/>
      </w:pPr>
      <w:r>
        <w:t>Gerade darin liegt jedoch auch eine wichtige Voraussetzung, die nicht übersehen werden darf. Wenn ich einen Zustandsraum als Vektorraum beschreibe, behaupte ich damit nicht nur, dass seine Zustände gemeinsam betrachtet werden können. Ich setze zusätzlich voraus, dass Addition und Skalarmultiplikation für diese Zustände sinnvoll definiert sind und sämtliche Vektorraumaxiome erfüllen.</w:t>
      </w:r>
    </w:p>
    <w:p w:rsidR="00D874F3" w:rsidRDefault="00D874F3" w:rsidP="00D874F3">
      <w:pPr>
        <w:pStyle w:val="StandardWeb"/>
      </w:pPr>
      <w:r>
        <w:t>Eine solche Annahme kann für ein mathematisches Modell sehr leistungsfähig sein, ist aber keineswegs selbstverständlich. Nicht jede Menge möglicher physikalischer Zustände bildet unter einer naheliegenden Addition automatisch einen Vektorraum. Ebenso muss eine Skalierung eines Zustandes nicht in jedem Modell physikalisch sinnvoll oder zulässig sein. Die Entscheidung für eine Vektorraumstruktur ist deshalb bereits eine mathematische Modellierungsentscheidung, auch wenn der Vektorraum selbst etablierte Mathematik darstellt.</w:t>
      </w:r>
    </w:p>
    <w:p w:rsidR="00D874F3" w:rsidRDefault="00D874F3" w:rsidP="00D874F3">
      <w:pPr>
        <w:pStyle w:val="StandardWeb"/>
      </w:pPr>
      <w:r>
        <w:t>Diese Unterscheidung ist für die spätere FRZK-Konstruktion wesentlich. Die etablierte Mathematik erklärt mir, was ein Vektorraum ist und welche Aussagen aus seinen Axiomen folgen. Sie entscheidet jedoch nicht für mich, ob ein später definierter funktionaler Zustandsraum tatsächlich ein Vektorraum sein muss. Diese Frage kann erst aufgrund der Anforderungen und Axiome des späteren Systems beantwortet werden.</w:t>
      </w:r>
    </w:p>
    <w:p w:rsidR="00D874F3" w:rsidRDefault="00D874F3" w:rsidP="00D874F3">
      <w:pPr>
        <w:pStyle w:val="berschrift2"/>
      </w:pPr>
      <w:r>
        <w:t>Vektor und Darstellung</w:t>
      </w:r>
    </w:p>
    <w:p w:rsidR="00D874F3" w:rsidRDefault="00D874F3" w:rsidP="00D874F3">
      <w:pPr>
        <w:pStyle w:val="StandardWeb"/>
      </w:pPr>
      <w:r>
        <w:lastRenderedPageBreak/>
        <w:t>Eine weitere Unterscheidung muss ich bereits an dieser Stelle vorbereiten. Ein mathematischer Vektor ist zunächst ein Element eines Vektorraums. Er ist nicht mit einer bestimmten Liste von Koordinaten identisch. Eine Koordinatendarstellung entsteht erst, wenn innerhalb des Vektorraums zusätzlich eine Basis gewählt wurde.</w:t>
      </w:r>
    </w:p>
    <w:p w:rsidR="00D874F3" w:rsidRDefault="00D874F3" w:rsidP="00D874F3">
      <w:pPr>
        <w:pStyle w:val="StandardWeb"/>
      </w:pPr>
      <w:r>
        <w:t>Damit darf ich beispielsweise eine Anzahl von Komponenten nicht bereits jetzt mit der Dimension des zugrunde liegenden Zustandsraumes gleichsetzen. Erst nachdem lineare Unabhängigkeit, Erzeugung und Basis mathematisch bestimmt sind, kann ich begründet angeben, wie viele voneinander unabhängige Basisrichtungen ein endlichdimensionaler Vektorraum besitzt.</w:t>
      </w:r>
    </w:p>
    <w:p w:rsidR="00D874F3" w:rsidRDefault="00D874F3" w:rsidP="00D874F3">
      <w:pPr>
        <w:pStyle w:val="StandardWeb"/>
      </w:pPr>
      <w:r>
        <w:t>Diese Reihenfolge ist insbesondere für eine spätere Diskussion von Dimensionen entscheidend. Wenn ich mehrere Zustandsgrößen notiere, folgt daraus allein noch nicht, dass jede dieser Größen eine unabhängige Dimension repräsentiert. Unterschiedliche Komponenten können voneinander abhängig sein, redundant sein oder lediglich unterschiedliche Darstellungen derselben zugrunde liegenden Struktur bilden.</w:t>
      </w:r>
    </w:p>
    <w:p w:rsidR="00D874F3" w:rsidRDefault="00D874F3" w:rsidP="00D874F3">
      <w:pPr>
        <w:pStyle w:val="StandardWeb"/>
      </w:pPr>
      <w:r>
        <w:t>Der Vektorraumbegriff stellt damit zwar den Rahmen für spätere Dimensionsaussagen bereit, liefert die Dimension aber noch nicht allein aus der Anzahl willkürlich gewählter Variablen.</w:t>
      </w:r>
    </w:p>
    <w:p w:rsidR="00D874F3" w:rsidRDefault="00D874F3" w:rsidP="00D874F3">
      <w:pPr>
        <w:pStyle w:val="berschrift2"/>
      </w:pPr>
      <w:r>
        <w:t>Reelle und komplexe Vektorräume</w:t>
      </w:r>
    </w:p>
    <w:p w:rsidR="00D874F3" w:rsidRDefault="00D874F3" w:rsidP="00D874F3">
      <w:pPr>
        <w:pStyle w:val="StandardWeb"/>
      </w:pPr>
      <w:r>
        <w:t>Die Wahl des zugrunde liegenden Körpers beeinflusst die zulässigen Skalare und damit die algebraische Struktur des Vektorraums. Zwei besonders wichtige Fälle sind reelle und komplexe Vektorräume:</w:t>
      </w:r>
    </w:p>
    <w:p w:rsidR="00D874F3" w:rsidRDefault="00196D34" w:rsidP="005A1B66">
      <w:pPr>
        <w:pStyle w:val="Formel"/>
      </w:pPr>
      <m:oMathPara>
        <m:oMath>
          <m:r>
            <m:t>V</m:t>
          </m:r>
          <m:r>
            <m:rPr>
              <m:nor/>
            </m:rPr>
            <m:t xml:space="preserve"> über </m:t>
          </m:r>
          <m:r>
            <m:rPr>
              <m:scr m:val="double-struck"/>
            </m:rPr>
            <m:t>R,  </m:t>
          </m:r>
          <m:r>
            <m:t>V</m:t>
          </m:r>
          <m:r>
            <m:rPr>
              <m:nor/>
            </m:rPr>
            <m:t xml:space="preserve"> über </m:t>
          </m:r>
          <m:r>
            <m:rPr>
              <m:scr m:val="double-struck"/>
            </m:rPr>
            <m:t>C</m:t>
          </m:r>
          <m:r>
            <m:t xml:space="preserve"> (3.32)</m:t>
          </m:r>
        </m:oMath>
      </m:oMathPara>
    </w:p>
    <w:p w:rsidR="00D874F3" w:rsidRDefault="00D874F3" w:rsidP="00D874F3">
      <w:pPr>
        <w:pStyle w:val="StandardWeb"/>
      </w:pPr>
      <w:r>
        <w:t>Ich nehme an dieser Stelle bewusst keine allgemeine Festlegung vor, dass ein späterer FRZK-Zustandsraum zwingend reell oder komplex sein müsse. Für bestimmte mathematische Teilprobleme kann ein reeller Vektorraum ausreichen, während andere Strukturen einen komplexen Skalarkörper erfordern können. Entscheidend ist, dass diese Wahl ausdrücklich angegeben und begründet wird.</w:t>
      </w:r>
    </w:p>
    <w:p w:rsidR="00D874F3" w:rsidRDefault="00D874F3" w:rsidP="00D874F3">
      <w:pPr>
        <w:pStyle w:val="StandardWeb"/>
      </w:pPr>
      <w:r>
        <w:t xml:space="preserve">Diese Zurückhaltung verhindert, dass Eigenschaften eines konkreten Skalarkörpers unbemerkt als allgemeine Eigenschaften jedes Zustandsraumes behandelt werden. Gerade bei späteren Fragen zu Eigenwerten, Spektren oder funktionalanalytischen Strukturen kann die Wahl zwischen </w:t>
      </w:r>
      <m:oMath>
        <m:r>
          <m:rPr>
            <m:scr m:val="double-struck"/>
          </m:rPr>
          <w:rPr>
            <w:rFonts w:ascii="Cambria Math" w:hAnsi="Cambria Math"/>
          </w:rPr>
          <m:t>R</m:t>
        </m:r>
      </m:oMath>
      <w:r>
        <w:t xml:space="preserve"> und </w:t>
      </w:r>
      <m:oMath>
        <m:r>
          <m:rPr>
            <m:scr m:val="double-struck"/>
          </m:rPr>
          <w:rPr>
            <w:rFonts w:ascii="Cambria Math" w:hAnsi="Cambria Math"/>
          </w:rPr>
          <m:t>C</m:t>
        </m:r>
      </m:oMath>
      <w:r>
        <w:t xml:space="preserve"> mathematisch relevant werden.</w:t>
      </w:r>
    </w:p>
    <w:p w:rsidR="00D874F3" w:rsidRDefault="00D874F3" w:rsidP="00D874F3">
      <w:pPr>
        <w:pStyle w:val="berschrift2"/>
      </w:pPr>
      <w:r>
        <w:t>Endlich- und unendlichdimensionale Räume</w:t>
      </w:r>
    </w:p>
    <w:p w:rsidR="00D874F3" w:rsidRDefault="00D874F3" w:rsidP="00D874F3">
      <w:pPr>
        <w:pStyle w:val="StandardWeb"/>
      </w:pPr>
      <w:r>
        <w:t>Der Vektorraumbegriff ist nicht auf endlich viele Richtungen beschränkt. Während die geometrische Anschauung häufig von zwei- oder dreidimensionalen Räumen ausgeht, können mathematische Vektorräume auch unendlichdimensional sein. Insbesondere Funktionenräume, die ich im weiteren Verlauf noch benötige, liefern wichtige Beispiele hierfür.</w:t>
      </w:r>
    </w:p>
    <w:p w:rsidR="00D874F3" w:rsidRDefault="00D874F3" w:rsidP="00D874F3">
      <w:pPr>
        <w:pStyle w:val="StandardWeb"/>
      </w:pPr>
      <w:r>
        <w:lastRenderedPageBreak/>
        <w:t>Diese Möglichkeit ist für meine Untersuchung von besonderer Bedeutung, weil ein funktionaler Zustandsbegriff nicht von vornherein auf eine endliche Anzahl von Komponenten beschränkt werden darf. Ob ein konkreter Zustandsraum endlich- oder unendlichdimensional ist, muss sich aus seiner mathematischen Konstruktion ergeben. Die Entscheidung kann nicht allein durch eine bevorzugte anschauliche Darstellung getroffen werden.</w:t>
      </w:r>
    </w:p>
    <w:p w:rsidR="00D874F3" w:rsidRDefault="00D874F3" w:rsidP="00D874F3">
      <w:pPr>
        <w:pStyle w:val="StandardWeb"/>
      </w:pPr>
      <w:r>
        <w:t>Bevor ich diese Frage jedoch präzise formulieren kann, benötige ich zunächst den Begriff der linearen Kombination und anschließend lineare Unabhängigkeit, Basis und Dimension. Erst diese Begriffe ermöglichen mir, mathematisch zu bestimmen, welche Vektoren aus anderen erzeugt werden können und wie viele voneinander unabhängige Richtungen für die Beschreibung eines Raumes tatsächlich erforderlich sind.</w:t>
      </w:r>
    </w:p>
    <w:p w:rsidR="00D874F3" w:rsidRDefault="00D874F3" w:rsidP="00D874F3">
      <w:pPr>
        <w:pStyle w:val="berschrift2"/>
      </w:pPr>
      <w:r>
        <w:t>Wissenschaftliche Einordnung</w:t>
      </w:r>
    </w:p>
    <w:p w:rsidR="00D874F3" w:rsidRDefault="00D874F3" w:rsidP="00D874F3">
      <w:pPr>
        <w:pStyle w:val="StandardWeb"/>
      </w:pPr>
      <w:r>
        <w:t>Mit dem Vektorraum habe ich die bisherige mathematische Struktur gegenüber Mengen, Relationen und Funktionen wesentlich erweitert. Eine Menge legt lediglich fest, welche Elemente betrachtet werden. Eine Funktion kann diese Elemente eindeutig anderen Elementen zuordnen. Der Vektorraum ergänzt nun zwei algebraische Operationen, durch die Elemente desselben Raumes miteinander kombiniert und skaliert werden können.</w:t>
      </w:r>
    </w:p>
    <w:p w:rsidR="00D874F3" w:rsidRDefault="00D874F3" w:rsidP="00D874F3">
      <w:pPr>
        <w:pStyle w:val="StandardWeb"/>
      </w:pPr>
      <w:r>
        <w:t>Diese Erweiterung ist für einen mathematischen Zustandsraum außerordentlich leistungsfähig, weil sie eine systematische Untersuchung von Kombinationen, Abhängigkeiten und später auch Transformationen ermöglicht. Gleichzeitig bringt sie Voraussetzungen mit sich, die nicht aus dem bloßen Zustandsbegriff folgen. Wenn ich Zustände als Vektoren auffasse, muss ihre Addition definiert sein; wenn ich sie mit Skalaren multipliziere, müssen die entsprechenden Ergebnisse wiederum zulässige Zustände des Raumes sein; und sämtliche Vektorraumaxiome müssen erfüllt werden.</w:t>
      </w:r>
    </w:p>
    <w:p w:rsidR="00D874F3" w:rsidRDefault="00D874F3" w:rsidP="00D874F3">
      <w:pPr>
        <w:pStyle w:val="StandardWeb"/>
      </w:pPr>
      <w:r>
        <w:t>Damit kann ich den Begriff des mathematischen Zustandsraumes präziser einordnen. Ein Vektorraum ist ein möglicher mathematischer Rahmen für einen Zustandsraum, aber nicht jeder Zustandsraum muss notwendigerweise ein Vektorraum sein. Die Entscheidung hängt davon ab, welche algebraischen Operationen für die betrachteten Zustände sinnvoll und erforderlich sind.</w:t>
      </w:r>
    </w:p>
    <w:p w:rsidR="00D874F3" w:rsidRDefault="00D874F3" w:rsidP="00D874F3">
      <w:pPr>
        <w:pStyle w:val="StandardWeb"/>
      </w:pPr>
      <w:r>
        <w:t>Gerade diese Unterscheidung zwischen mathematischer Möglichkeit und theoretischer Notwendigkeit bleibt für meinen weiteren Aufbau entscheidend. Ich übernehme den Vektorraum als etablierte mathematische Struktur [72]. Ob und in welcher Form diese Struktur später innerhalb des FRZK verwendet wird, kann erst in der axiomatischen Entwicklung festgelegt werden.</w:t>
      </w:r>
    </w:p>
    <w:p w:rsidR="00D874F3" w:rsidRDefault="00D874F3" w:rsidP="00D874F3">
      <w:pPr>
        <w:pStyle w:val="berschrift2"/>
      </w:pPr>
      <w:r>
        <w:t>Methodologische Betrachtungen</w:t>
      </w:r>
    </w:p>
    <w:p w:rsidR="00D874F3" w:rsidRDefault="00D874F3" w:rsidP="00D874F3">
      <w:pPr>
        <w:pStyle w:val="StandardWeb"/>
      </w:pPr>
      <w:r>
        <w:t>Methodologisch zeigt der Vektorraum besonders deutlich, weshalb ich mathematische Werkzeuge nicht allein anhand ihrer rechnerischen Leistungsfähigkeit auswählen darf. Sobald ich einen Objektbereich als Vektorraum bezeichne, nehme ich eine ganze Struktur von Operationen und Axiomen in das Modell auf. Diese Voraussetzungen müssen für die betrachteten Objekte tatsächlich sinnvoll sein.</w:t>
      </w:r>
    </w:p>
    <w:p w:rsidR="00D874F3" w:rsidRDefault="00D874F3" w:rsidP="00D874F3">
      <w:pPr>
        <w:pStyle w:val="StandardWeb"/>
      </w:pPr>
      <w:r>
        <w:lastRenderedPageBreak/>
        <w:t>Eine wichtige Grenze betrifft dabei die Interpretation der Vektoraddition. Die mathematische Aussage, dass zwei Vektoren addiert werden können, legt noch nicht fest, welche wissenschaftliche Bedeutung diese Addition besitzt. Sie kann je nach Anwendung beispielsweise eine Überlagerung, eine Änderung von Koordinaten, eine formale Kombination oder etwas anderes beschreiben. Die Bedeutung folgt nicht aus dem Pluszeichen selbst.</w:t>
      </w:r>
    </w:p>
    <w:p w:rsidR="00D874F3" w:rsidRDefault="00D874F3" w:rsidP="00D874F3">
      <w:pPr>
        <w:pStyle w:val="StandardWeb"/>
      </w:pPr>
      <w:r>
        <w:t>Dasselbe gilt für die Skalarmultiplikation. Ein mathematischer Zustand kann innerhalb eines Vektorraums mit einem Skalar multipliziert werden. Daraus folgt jedoch nicht automatisch, dass ein entsprechendes physikalisches System in beliebiger Weise „verdoppelt“, „halbiert“ oder mit einem negativen beziehungsweise komplexen Faktor versehen werden kann. Die algebraische Operation und ihre physikalische Interpretation bleiben unterschiedliche Ebenen.</w:t>
      </w:r>
    </w:p>
    <w:p w:rsidR="00D874F3" w:rsidRDefault="00D874F3" w:rsidP="00D874F3">
      <w:pPr>
        <w:pStyle w:val="StandardWeb"/>
      </w:pPr>
      <w:r>
        <w:t>Besonders wichtig ist mir außerdem die Behandlung des Nullvektors. Die klassische Vektorraumstruktur bestimmt eindeutig, wie sich der Nullvektor unter Addition und Skalarmultiplikation verhält. Sie enthält jedoch keine zusätzliche Information darüber, aus welchem Nichtnullvektor ein Nullvektor möglicherweise durch eine vorhergehende Abbildung entstanden ist. Sollte eine spätere Theorie eine solche Herkunftsinformation erhalten wollen, müsste sie dafür zusätzliche mathematische Struktur bereitstellen.</w:t>
      </w:r>
    </w:p>
    <w:p w:rsidR="00D874F3" w:rsidRDefault="00D874F3" w:rsidP="00D874F3">
      <w:pPr>
        <w:pStyle w:val="StandardWeb"/>
      </w:pPr>
      <w:r>
        <w:t>Damit liefert der Vektorraum nicht nur ein mathematisches Werkzeug, sondern zugleich ein deutliches Beispiel dafür, wie ich die Grenze zwischen etablierter Mathematik und späterer Eigenkonstruktion bestimmen kann.</w:t>
      </w:r>
    </w:p>
    <w:p w:rsidR="00D874F3" w:rsidRDefault="00D874F3" w:rsidP="00D874F3">
      <w:pPr>
        <w:pStyle w:val="berschrift2"/>
      </w:pPr>
      <w:r>
        <w:t>Didaktische Betrachtungen</w:t>
      </w:r>
    </w:p>
    <w:p w:rsidR="00D874F3" w:rsidRDefault="00D874F3" w:rsidP="00D874F3">
      <w:pPr>
        <w:pStyle w:val="StandardWeb"/>
      </w:pPr>
      <w:r>
        <w:t>Didaktisch entsteht der Vektorraum für mich aus einer sehr konkreten Grenze der bisherigen Struktur. Mit einer Menge kann ich Zustände sammeln, mit einer Relation kann ich sie verbinden und mit einer Funktion kann ich eindeutige Zuordnungen zwischen ihnen formulieren. Noch kann ich aber nicht ausdrücken, dass mehrere Zustände innerhalb desselben Raumes algebraisch miteinander kombiniert werden und das Ergebnis wiederum ein zulässiger Zustand desselben Raumes ist.</w:t>
      </w:r>
    </w:p>
    <w:p w:rsidR="00D874F3" w:rsidRDefault="00D874F3" w:rsidP="00D874F3">
      <w:pPr>
        <w:pStyle w:val="StandardWeb"/>
      </w:pPr>
      <w:r>
        <w:t>Genau dafür ergänze ich zwei Operationen: Addition und Skalarmultiplikation. Erst die gemeinsamen Axiome dieser beiden Operationen machen aus einer Menge einen Vektorraum. Dadurch wird für mich nachvollziehbar, dass ein Vektorraum nicht einfach eine „Menge von Vektoren“ ist, sondern eine Menge mit einer genau festgelegten algebraischen Struktur.</w:t>
      </w:r>
    </w:p>
    <w:p w:rsidR="00D874F3" w:rsidRDefault="00D874F3" w:rsidP="00D874F3">
      <w:pPr>
        <w:pStyle w:val="StandardWeb"/>
      </w:pPr>
      <w:r>
        <w:t>Die bisherige Entwicklung lässt sich damit in ihrer strukturellen Erweiterung zusammenfassen:</w:t>
      </w:r>
    </w:p>
    <w:p w:rsidR="00D874F3" w:rsidRDefault="00196D34" w:rsidP="00D874F3">
      <w:pPr>
        <w:pStyle w:val="StandardWeb"/>
      </w:pPr>
      <m:oMathPara>
        <m:oMath>
          <m:r>
            <m:rPr>
              <m:nor/>
            </m:rPr>
            <w:rPr>
              <w:rFonts w:ascii="Cambria Math" w:hAnsi="Cambria Math"/>
            </w:rPr>
            <m:t>Menge</m:t>
          </m:r>
          <m:r>
            <m:rPr>
              <m:sty m:val="p"/>
            </m:rPr>
            <w:rPr>
              <w:rFonts w:ascii="Cambria Math" w:hAnsi="Cambria Math"/>
            </w:rPr>
            <m:t>⟶</m:t>
          </m:r>
          <m:r>
            <m:rPr>
              <m:nor/>
            </m:rPr>
            <w:rPr>
              <w:rFonts w:ascii="Cambria Math" w:hAnsi="Cambria Math"/>
            </w:rPr>
            <m:t>Relation</m:t>
          </m:r>
          <m:r>
            <m:rPr>
              <m:sty m:val="p"/>
            </m:rPr>
            <w:rPr>
              <w:rFonts w:ascii="Cambria Math" w:hAnsi="Cambria Math"/>
            </w:rPr>
            <m:t>⟶</m:t>
          </m:r>
          <m:r>
            <m:rPr>
              <m:nor/>
            </m:rPr>
            <w:rPr>
              <w:rFonts w:ascii="Cambria Math" w:hAnsi="Cambria Math"/>
            </w:rPr>
            <m:t>Funktion</m:t>
          </m:r>
          <m:r>
            <m:rPr>
              <m:sty m:val="p"/>
            </m:rPr>
            <w:rPr>
              <w:rFonts w:ascii="Cambria Math" w:hAnsi="Cambria Math"/>
            </w:rPr>
            <m:t>⟶</m:t>
          </m:r>
          <m:r>
            <m:rPr>
              <m:nor/>
            </m:rPr>
            <w:rPr>
              <w:rFonts w:ascii="Cambria Math" w:hAnsi="Cambria Math"/>
            </w:rPr>
            <m:t>algebraische Operationen</m:t>
          </m:r>
          <m:r>
            <m:rPr>
              <m:sty m:val="p"/>
            </m:rPr>
            <w:rPr>
              <w:rFonts w:ascii="Cambria Math" w:hAnsi="Cambria Math"/>
            </w:rPr>
            <m:t>⟶</m:t>
          </m:r>
          <m:r>
            <m:rPr>
              <m:nor/>
            </m:rPr>
            <w:rPr>
              <w:rFonts w:ascii="Cambria Math" w:hAnsi="Cambria Math"/>
            </w:rPr>
            <m:t>Vektorraum</m:t>
          </m:r>
        </m:oMath>
      </m:oMathPara>
    </w:p>
    <w:p w:rsidR="00D874F3" w:rsidRDefault="00D874F3" w:rsidP="00D874F3">
      <w:pPr>
        <w:pStyle w:val="StandardWeb"/>
      </w:pPr>
      <w:r>
        <w:t xml:space="preserve">Diese Übersicht erhält keine Gleichungsnummer, weil sie keine neue mathematische Aussage darstellt, sondern </w:t>
      </w:r>
      <w:proofErr w:type="gramStart"/>
      <w:r>
        <w:t>ausschließlich den bisherigen begrifflichen Aufbau</w:t>
      </w:r>
      <w:proofErr w:type="gramEnd"/>
      <w:r>
        <w:t xml:space="preserve"> sichtbar macht. Entscheidend ist für mich, dass mit jedem Schritt eine zusätzliche Struktur hinzukommt und damit zugleich eine zusätzliche Voraussetzung eingeführt wird.</w:t>
      </w:r>
    </w:p>
    <w:p w:rsidR="00D874F3" w:rsidRDefault="00D874F3" w:rsidP="00D874F3">
      <w:pPr>
        <w:pStyle w:val="StandardWeb"/>
      </w:pPr>
      <w:r>
        <w:lastRenderedPageBreak/>
        <w:t>Der Vektorraum beantwortet nun die Frage, unter welchen Bedingungen Zustände addiert und skaliert werden können. Er beantwortet jedoch noch nicht, welche Zustände sich aus anderen Zuständen erzeugen lassen, ob bestimmte Zustandsrichtungen redundant sind oder wie viele voneinander unabhängige Richtungen ein Raum besitzt. Genau diese offenen Fragen führen zum nächsten mathematischen Schritt.</w:t>
      </w:r>
    </w:p>
    <w:p w:rsidR="00D874F3" w:rsidRDefault="00D874F3" w:rsidP="00D874F3">
      <w:pPr>
        <w:pStyle w:val="berschrift2"/>
      </w:pPr>
      <w:r>
        <w:t>Ergebnis und Übergang</w:t>
      </w:r>
    </w:p>
    <w:p w:rsidR="00D874F3" w:rsidRDefault="00D874F3" w:rsidP="00D874F3">
      <w:pPr>
        <w:pStyle w:val="StandardWeb"/>
      </w:pPr>
      <w:r>
        <w:t>Mit Abschnitt 3.2.3 habe ich den Vektorraum als algebraisch strukturierten mathematischen Zustandsraum eingeführt. Gegenüber einer bloßen Menge besitzt ein Vektorraum eine Addition und eine Skalarmultiplikation, deren gemeinsame Axiome festlegen, wie seine Elemente miteinander kombiniert werden können. Der Nullvektor und die additiven Inversen ergeben sich als wesentliche Bestandteile dieser Struktur, während Untervektorräume diejenigen Teilbereiche kennzeichnen, die unter denselben Operationen selbst wieder Vektorräume bilden.</w:t>
      </w:r>
    </w:p>
    <w:p w:rsidR="00D874F3" w:rsidRDefault="00D874F3" w:rsidP="00D874F3">
      <w:pPr>
        <w:pStyle w:val="StandardWeb"/>
      </w:pPr>
      <w:r>
        <w:t>Für meine weitere Untersuchung ist dabei insbesondere die methodische Grenze wichtig: Die mathematische Möglichkeit, Zustände als Vektoren zu behandeln, begründet noch nicht, dass jeder wissenschaftlich relevante Zustandsraum tatsächlich eine Vektorraumstruktur besitzt. Eine solche Struktur setzt voraus, dass Addition und Skalarmultiplikation sinnvoll definiert sind und die entsprechenden Axiome erfüllen. Ebenso enthält die Vektorraumstruktur allein weder einen Abstand noch einen Winkel, eine Zeitrichtung oder eine physikalische Interpretation ihrer Elemente.</w:t>
      </w:r>
    </w:p>
    <w:p w:rsidR="00D874F3" w:rsidRDefault="00D874F3" w:rsidP="00D874F3">
      <w:pPr>
        <w:pStyle w:val="StandardWeb"/>
      </w:pPr>
      <w:r>
        <w:t>Damit steht nun ein algebraischer Rahmen bereit, in dem Zustände miteinander kombiniert werden können. Noch ist jedoch nicht bestimmt, welche Vektoren aus gegebenen Vektoren tatsächlich erzeugt werden können und wann unterschiedliche Vektoren voneinander unabhängige Richtungen darstellen. Um diese Fragen zu beantworten, benötige ich als Nächstes den Begriff der Linearkombination und den daraus entstehenden Spannraum.</w:t>
      </w:r>
    </w:p>
    <w:p w:rsidR="00D874F3" w:rsidRDefault="00D874F3" w:rsidP="00D874F3">
      <w:pPr>
        <w:pStyle w:val="StandardWeb"/>
      </w:pPr>
      <w:r>
        <w:t xml:space="preserve">Der folgende Abschnitt behandelt deshalb </w:t>
      </w:r>
      <w:r>
        <w:rPr>
          <w:rStyle w:val="Fett"/>
          <w:rFonts w:eastAsia="Calibri"/>
        </w:rPr>
        <w:t>3.2.4 Linearkombinationen, Spannräume und Erzeugung</w:t>
      </w:r>
      <w:r>
        <w:t>.</w:t>
      </w:r>
    </w:p>
    <w:p w:rsidR="008E22BD" w:rsidRDefault="008E22BD" w:rsidP="008E22BD">
      <w:pPr>
        <w:pStyle w:val="berschrift1"/>
        <w:rPr>
          <w:rFonts w:ascii="Times New Roman" w:hAnsi="Times New Roman" w:cs="Times New Roman"/>
          <w:sz w:val="48"/>
          <w:szCs w:val="48"/>
        </w:rPr>
      </w:pPr>
      <w:r>
        <w:t>3.2.4 Linearkombinationen, Spannräume und Erzeugung</w:t>
      </w:r>
    </w:p>
    <w:p w:rsidR="008E22BD" w:rsidRDefault="008E22BD" w:rsidP="008E22BD">
      <w:pPr>
        <w:pStyle w:val="StandardWeb"/>
      </w:pPr>
      <w:r>
        <w:t>Mit dem Vektorraum habe ich in Abschnitt 3.2.3 einen mathematischen Zustandsraum eingeführt, in dem zwei grundlegende Operationen definiert sind: Vektoren können addiert und mit Skalaren multipliziert werden. Damit ist jedoch noch nicht beantwortet, welche Elemente eines solchen Raumes sich aus einer vorgegebenen Menge von Vektoren tatsächlich erzeugen lassen. Genau diese Frage wird für meinen weiteren Aufbau wichtig, weil ich später unterscheiden muss, ob bestimmte Zustände wirklich neue unabhängige Richtungen darstellen oder lediglich aus bereits vorhandenen Zuständen zusammengesetzt werden können.</w:t>
      </w:r>
    </w:p>
    <w:p w:rsidR="008E22BD" w:rsidRDefault="008E22BD" w:rsidP="008E22BD">
      <w:pPr>
        <w:pStyle w:val="StandardWeb"/>
      </w:pPr>
      <w:r>
        <w:t xml:space="preserve">Der erste dafür benötigte Begriff ist die Linearkombination. Sie verbindet die beiden Operationen des Vektorraums in einer einzigen Konstruktion. Ich kann mehrere Vektoren zunächst jeweils mit einem Skalar gewichten und die dadurch entstehenden Vektoren </w:t>
      </w:r>
      <w:r>
        <w:lastRenderedPageBreak/>
        <w:t>anschließend addieren. Damit entsteht ein neuer Vektor desselben Raumes. In [72] wird diese Konstruktion als elementarer Ausgangspunkt für Spaltenräume, Unterräume, lineare Unabhängigkeit und Basen entwickelt. Für meinen Aufbau ist dabei insbesondere wichtig, dass Linearkombinationen nicht nur ein Rechenverfahren darstellen, sondern festlegen, welche Vektoren aus einer gegebenen Menge bereits durch die vorhandene Vektorraumstruktur erzeugt werden können.</w:t>
      </w:r>
    </w:p>
    <w:p w:rsidR="008E22BD" w:rsidRDefault="008E22BD" w:rsidP="008E22BD">
      <w:pPr>
        <w:pStyle w:val="berschrift2"/>
      </w:pPr>
      <w:r>
        <w:t>Linearkombinationen</w:t>
      </w:r>
    </w:p>
    <w:p w:rsidR="008E22BD" w:rsidRDefault="008E22BD" w:rsidP="008E22BD">
      <w:pPr>
        <w:pStyle w:val="berschrift3"/>
      </w:pPr>
      <w:r>
        <w:t>Definition 3.2.16: Linearkombination</w:t>
      </w:r>
    </w:p>
    <w:p w:rsidR="008E22BD" w:rsidRDefault="008E22BD" w:rsidP="00196D34">
      <w:pPr>
        <w:pStyle w:val="StandardWeb"/>
      </w:pPr>
      <w:r>
        <w:t xml:space="preserve">Seien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t xml:space="preserve"> Vektoren eines Vektorraums </w:t>
      </w:r>
      <m:oMath>
        <m:r>
          <w:rPr>
            <w:rFonts w:ascii="Cambria Math" w:hAnsi="Cambria Math"/>
          </w:rPr>
          <m:t>V</m:t>
        </m:r>
      </m:oMath>
      <w:r>
        <w:t xml:space="preserve"> über einem Körper </w:t>
      </w:r>
      <m:oMath>
        <m:r>
          <m:rPr>
            <m:scr m:val="double-struck"/>
          </m:rPr>
          <w:rPr>
            <w:rFonts w:ascii="Cambria Math" w:hAnsi="Cambria Math" w:cs="Cambria Math"/>
          </w:rPr>
          <m:t>K</m:t>
        </m:r>
      </m:oMath>
      <w:r>
        <w:t xml:space="preserve">. Für Skalare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n</m:t>
            </m:r>
          </m:sub>
        </m:sSub>
        <m:r>
          <m:rPr>
            <m:sty m:val="p"/>
          </m:rPr>
          <w:rPr>
            <w:rFonts w:ascii="Cambria Math" w:hAnsi="Cambria Math"/>
          </w:rPr>
          <m:t>∈</m:t>
        </m:r>
        <m:r>
          <m:rPr>
            <m:scr m:val="double-struck"/>
          </m:rPr>
          <w:rPr>
            <w:rFonts w:ascii="Cambria Math" w:hAnsi="Cambria Math" w:cs="Cambria Math"/>
          </w:rPr>
          <m:t>K</m:t>
        </m:r>
      </m:oMath>
      <w:r>
        <w:t xml:space="preserve"> heißt jeder Vektor der Form</w:t>
      </w:r>
    </w:p>
    <w:p w:rsidR="008E22BD" w:rsidRPr="00196D34" w:rsidRDefault="00196D34" w:rsidP="005A1B66">
      <w:pPr>
        <w:pStyle w:val="Formel"/>
        <w:rPr>
          <w:oMath/>
        </w:rPr>
      </w:pPr>
      <m:oMathPara>
        <m:oMath>
          <m:r>
            <m:t>v=</m:t>
          </m:r>
          <m:sSub>
            <m:sSubPr>
              <m:ctrlPr/>
            </m:sSubPr>
            <m:e>
              <m:r>
                <m:t>α</m:t>
              </m:r>
            </m:e>
            <m:sub>
              <m:r>
                <m:t>1</m:t>
              </m:r>
            </m:sub>
          </m:sSub>
          <m:sSub>
            <m:sSubPr>
              <m:ctrlPr/>
            </m:sSubPr>
            <m:e>
              <m:r>
                <m:t>v</m:t>
              </m:r>
            </m:e>
            <m:sub>
              <m:r>
                <m:t>1</m:t>
              </m:r>
            </m:sub>
          </m:sSub>
          <m:r>
            <m:t>+</m:t>
          </m:r>
          <m:sSub>
            <m:sSubPr>
              <m:ctrlPr/>
            </m:sSubPr>
            <m:e>
              <m:r>
                <m:t>α</m:t>
              </m:r>
            </m:e>
            <m:sub>
              <m:r>
                <m:t>2</m:t>
              </m:r>
            </m:sub>
          </m:sSub>
          <m:sSub>
            <m:sSubPr>
              <m:ctrlPr/>
            </m:sSubPr>
            <m:e>
              <m:r>
                <m:t>v</m:t>
              </m:r>
            </m:e>
            <m:sub>
              <m:r>
                <m:t>2</m:t>
              </m:r>
            </m:sub>
          </m:sSub>
          <m:r>
            <m:t>+⋯+</m:t>
          </m:r>
          <m:sSub>
            <m:sSubPr>
              <m:ctrlPr/>
            </m:sSubPr>
            <m:e>
              <m:r>
                <m:t>α</m:t>
              </m:r>
            </m:e>
            <m:sub>
              <m:r>
                <m:t>n</m:t>
              </m:r>
            </m:sub>
          </m:sSub>
          <m:sSub>
            <m:sSubPr>
              <m:ctrlPr/>
            </m:sSubPr>
            <m:e>
              <m:r>
                <m:t>v</m:t>
              </m:r>
            </m:e>
            <m:sub>
              <m:r>
                <m:t>n</m:t>
              </m:r>
            </m:sub>
          </m:sSub>
          <m:r>
            <m:t>=</m:t>
          </m:r>
          <m:nary>
            <m:naryPr>
              <m:chr m:val="∑"/>
              <m:ctrlPr/>
            </m:naryPr>
            <m:sub>
              <m:r>
                <m:t>i=1</m:t>
              </m:r>
            </m:sub>
            <m:sup>
              <m:r>
                <m:t>n</m:t>
              </m:r>
            </m:sup>
            <m:e>
              <m:sSub>
                <m:sSubPr>
                  <m:ctrlPr/>
                </m:sSubPr>
                <m:e>
                  <m:r>
                    <m:t>α</m:t>
                  </m:r>
                </m:e>
                <m:sub>
                  <m:r>
                    <m:t>i</m:t>
                  </m:r>
                </m:sub>
              </m:sSub>
              <m:sSub>
                <m:sSubPr>
                  <m:ctrlPr/>
                </m:sSubPr>
                <m:e>
                  <m:r>
                    <m:t>v</m:t>
                  </m:r>
                </m:e>
                <m:sub>
                  <m:r>
                    <m:t>i</m:t>
                  </m:r>
                </m:sub>
              </m:sSub>
            </m:e>
          </m:nary>
          <m:r>
            <m:t xml:space="preserve"> (3.33)</m:t>
          </m:r>
        </m:oMath>
      </m:oMathPara>
    </w:p>
    <w:p w:rsidR="008E22BD" w:rsidRDefault="008E22BD" w:rsidP="008E22BD">
      <w:pPr>
        <w:pStyle w:val="StandardWeb"/>
      </w:pPr>
      <w:r>
        <w:t xml:space="preserve">eine Linearkombination der Vektoren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t>.</w:t>
      </w:r>
    </w:p>
    <w:p w:rsidR="008E22BD" w:rsidRDefault="008E22BD" w:rsidP="008E22BD">
      <w:pPr>
        <w:pStyle w:val="StandardWeb"/>
      </w:pPr>
      <w:r>
        <w:t xml:space="preserve">Diese Definition nutzt ausschließlich die bereits eingeführten Vektorraumoperationen. Jeder Ausgangsvektor wird mit einem Skalar multipliziert, anschließend werden die resultierenden Vektoren addiert. Aufgrund der Abgeschlossenheit des Vektorraums liegt das Ergebnis wiederum in </w:t>
      </w:r>
      <m:oMath>
        <m:r>
          <w:rPr>
            <w:rFonts w:ascii="Cambria Math" w:hAnsi="Cambria Math"/>
          </w:rPr>
          <m:t>V</m:t>
        </m:r>
      </m:oMath>
      <w:r>
        <w:t>. Damit erzeugt eine Linearkombination keinen mathematischen Gegenstand außerhalb der bereits definierten Struktur, sondern bildet aus vorhandenen Elementen weitere Elemente desselben Raumes.</w:t>
      </w:r>
    </w:p>
    <w:p w:rsidR="008E22BD" w:rsidRDefault="008E22BD" w:rsidP="008E22BD">
      <w:pPr>
        <w:pStyle w:val="StandardWeb"/>
      </w:pPr>
      <w:r>
        <w:t xml:space="preserve">Für meine spätere Interpretation ist die Rolle der Koeffizienten besonders wichtig. Die Skalare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i</m:t>
            </m:r>
          </m:sub>
        </m:sSub>
      </m:oMath>
      <w:r>
        <w:t xml:space="preserve"> bestimmen, mit welchem algebraischen Gewicht die einzelnen Vektoren in die Linearkombination eingehen. Daraus folgt jedoch zunächst keine physikalische Interpretation dieser Gewichte. Ein Koeffizient kann je nach späterem Modell beispielsweise eine geometrische Koordinate, einen Entwicklungskoeffizienten oder einen anderen mathematischen Parameter darstellen. Seine konkrete Bedeutung ergibt sich nicht aus dem Begriff der Linearkombination selbst.</w:t>
      </w:r>
    </w:p>
    <w:p w:rsidR="008E22BD" w:rsidRDefault="008E22BD" w:rsidP="008E22BD">
      <w:pPr>
        <w:pStyle w:val="StandardWeb"/>
      </w:pPr>
      <w:r>
        <w:t>Ebenso wenig folgt aus einer Linearkombination automatisch eine physikalische Überlagerung. Die Mathematik besagt lediglich, dass die durch Gleichung (3.33) definierte Kombination innerhalb des betrachteten Vektorraumes zulässig ist. Soll die Addition zweier Zustände später als reale Überlagerung oder als physikalisch möglicher kombinierter Zustand interpretiert werden, muss diese Bedeutung zusätzlich begründet werden.</w:t>
      </w:r>
    </w:p>
    <w:p w:rsidR="008E22BD" w:rsidRDefault="008E22BD" w:rsidP="008E22BD">
      <w:pPr>
        <w:pStyle w:val="berschrift2"/>
      </w:pPr>
      <w:r>
        <w:t>Die Menge aller erzeugbaren Vektoren</w:t>
      </w:r>
    </w:p>
    <w:p w:rsidR="008E22BD" w:rsidRDefault="008E22BD" w:rsidP="008E22BD">
      <w:pPr>
        <w:pStyle w:val="StandardWeb"/>
      </w:pPr>
      <w:r>
        <w:t>Eine einzelne Linearkombination beschreibt nur einen bestimmten erzeugten Vektor. Für den weiteren Aufbau benötige ich jedoch die Gesamtheit aller Vektoren, die aus einer gegebenen Menge durch beliebige zulässige Linearkombinationen entstehen können.</w:t>
      </w:r>
    </w:p>
    <w:p w:rsidR="008E22BD" w:rsidRDefault="008E22BD" w:rsidP="008E22BD">
      <w:pPr>
        <w:pStyle w:val="berschrift3"/>
      </w:pPr>
      <w:r>
        <w:lastRenderedPageBreak/>
        <w:t>Definition 3.2.17: Spannraum</w:t>
      </w:r>
    </w:p>
    <w:p w:rsidR="008E22BD" w:rsidRDefault="008E22BD" w:rsidP="008E22BD">
      <w:pPr>
        <w:pStyle w:val="StandardWeb"/>
      </w:pPr>
      <w:r>
        <w:t xml:space="preserve">Für Vektoren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r>
          <m:rPr>
            <m:sty m:val="p"/>
          </m:rPr>
          <w:rPr>
            <w:rFonts w:ascii="Cambria Math" w:hAnsi="Cambria Math"/>
          </w:rPr>
          <m:t>∈</m:t>
        </m:r>
        <m:r>
          <w:rPr>
            <w:rFonts w:ascii="Cambria Math" w:hAnsi="Cambria Math"/>
          </w:rPr>
          <m:t>V</m:t>
        </m:r>
      </m:oMath>
      <w:r>
        <w:t xml:space="preserve"> definiere ich ihren Spannraum durch</w:t>
      </w:r>
    </w:p>
    <w:p w:rsidR="008E22BD" w:rsidRDefault="00196D34" w:rsidP="005A1B66">
      <w:pPr>
        <w:pStyle w:val="Formel"/>
      </w:pPr>
      <m:oMathPara>
        <m:oMath>
          <m:r>
            <m:rPr>
              <m:nor/>
            </m:rPr>
            <m:t>span</m:t>
          </m:r>
          <m:d>
            <m:dPr>
              <m:ctrlPr/>
            </m:dPr>
            <m:e>
              <m:sSub>
                <m:sSubPr>
                  <m:ctrlPr/>
                </m:sSubPr>
                <m:e>
                  <m:r>
                    <m:t>v</m:t>
                  </m:r>
                </m:e>
                <m:sub>
                  <m:r>
                    <m:t>1</m:t>
                  </m:r>
                </m:sub>
              </m:sSub>
              <m:r>
                <m:t>,…,</m:t>
              </m:r>
              <m:sSub>
                <m:sSubPr>
                  <m:ctrlPr/>
                </m:sSubPr>
                <m:e>
                  <m:r>
                    <m:t>v</m:t>
                  </m:r>
                </m:e>
                <m:sub>
                  <m:r>
                    <m:t>n</m:t>
                  </m:r>
                </m:sub>
              </m:sSub>
            </m:e>
          </m:d>
          <m:r>
            <m:t>=</m:t>
          </m:r>
          <m:d>
            <m:dPr>
              <m:begChr m:val="{"/>
              <m:endChr m:val="}"/>
              <m:ctrlPr/>
            </m:dPr>
            <m:e>
              <m:nary>
                <m:naryPr>
                  <m:chr m:val="∑"/>
                  <m:ctrlPr/>
                </m:naryPr>
                <m:sub>
                  <m:r>
                    <m:t>i=1</m:t>
                  </m:r>
                </m:sub>
                <m:sup>
                  <m:r>
                    <m:t>n</m:t>
                  </m:r>
                </m:sup>
                <m:e>
                  <m:sSub>
                    <m:sSubPr>
                      <m:ctrlPr/>
                    </m:sSubPr>
                    <m:e>
                      <m:r>
                        <m:t>α</m:t>
                      </m:r>
                    </m:e>
                    <m:sub>
                      <m:r>
                        <m:t>i</m:t>
                      </m:r>
                    </m:sub>
                  </m:sSub>
                  <m:sSub>
                    <m:sSubPr>
                      <m:ctrlPr/>
                    </m:sSubPr>
                    <m:e>
                      <m:r>
                        <m:t>v</m:t>
                      </m:r>
                    </m:e>
                    <m:sub>
                      <m:r>
                        <m:t>i</m:t>
                      </m:r>
                    </m:sub>
                  </m:sSub>
                </m:e>
              </m:nary>
              <m:r>
                <m:t>;</m:t>
              </m:r>
              <m:d>
                <m:dPr>
                  <m:begChr m:val="|"/>
                  <m:endChr m:val="|"/>
                  <m:ctrlPr/>
                </m:dPr>
                <m:e>
                  <m:r>
                    <m:t>dle</m:t>
                  </m:r>
                </m:e>
              </m:d>
              <m:r>
                <m:t>;</m:t>
              </m:r>
              <m:sSub>
                <m:sSubPr>
                  <m:ctrlPr/>
                </m:sSubPr>
                <m:e>
                  <m:r>
                    <m:t>α</m:t>
                  </m:r>
                </m:e>
                <m:sub>
                  <m:r>
                    <m:t>i</m:t>
                  </m:r>
                </m:sub>
              </m:sSub>
              <m:r>
                <m:t>∈</m:t>
              </m:r>
              <m:r>
                <m:rPr>
                  <m:scr m:val="double-struck"/>
                </m:rPr>
                <w:rPr>
                  <w:rFonts w:cs="Cambria Math"/>
                </w:rPr>
                <m:t>K</m:t>
              </m:r>
            </m:e>
          </m:d>
          <m:r>
            <m:t xml:space="preserve"> (3.34)</m:t>
          </m:r>
        </m:oMath>
      </m:oMathPara>
    </w:p>
    <w:p w:rsidR="008E22BD" w:rsidRDefault="008E22BD" w:rsidP="008E22BD">
      <w:pPr>
        <w:pStyle w:val="StandardWeb"/>
      </w:pPr>
      <w:r>
        <w:t>Der Spannraum enthält damit genau diejenigen Vektoren, die sich durch Linearkombinationen der vorgegebenen Vektoren erzeugen lassen. [72] verwendet diesen Zusammenhang als grundlegende Struktur der linearen Algebra: Aus einer Menge von Vektoren entsteht durch sämtliche Linearkombinationen der von ihnen aufgespannte Unterraum.</w:t>
      </w:r>
    </w:p>
    <w:p w:rsidR="008E22BD" w:rsidRDefault="008E22BD" w:rsidP="008E22BD">
      <w:pPr>
        <w:pStyle w:val="StandardWeb"/>
      </w:pPr>
      <w:r>
        <w:t>Für meinen Aufbau ist an dieser Stelle ein Perspektivwechsel entscheidend. Bislang habe ich gefragt, ob einzelne Vektoren zu einem Raum gehören. Mit dem Spannraum kann ich nun zusätzlich fragen, ob ein bestimmter Vektor bereits aus anderen Vektoren hervorgeht. Damit kann ich zwischen einem mathematisch vorhandenen Vektor und einem Vektor unterscheiden, der innerhalb einer vorgegebenen Erzeugungsstruktur tatsächlich erreichbar ist.</w:t>
      </w:r>
    </w:p>
    <w:p w:rsidR="008E22BD" w:rsidRDefault="008E22BD" w:rsidP="008E22BD">
      <w:pPr>
        <w:pStyle w:val="StandardWeb"/>
      </w:pPr>
      <w:r>
        <w:t xml:space="preserve">Ist beispielsweise ein Vektor </w:t>
      </w:r>
      <m:oMath>
        <m:r>
          <w:rPr>
            <w:rFonts w:ascii="Cambria Math" w:hAnsi="Cambria Math"/>
          </w:rPr>
          <m:t>w</m:t>
        </m:r>
      </m:oMath>
      <w:r>
        <w:t xml:space="preserve"> Element des von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t xml:space="preserve"> erzeugten Spannraumes, gilt genau dann</w:t>
      </w:r>
    </w:p>
    <w:p w:rsidR="008E22BD" w:rsidRDefault="00196D34" w:rsidP="005A1B66">
      <w:pPr>
        <w:pStyle w:val="Formel"/>
      </w:pPr>
      <m:oMathPara>
        <m:oMath>
          <m:r>
            <m:t>w∈</m:t>
          </m:r>
          <m:r>
            <m:rPr>
              <m:nor/>
            </m:rPr>
            <m:t>span</m:t>
          </m:r>
          <m:d>
            <m:dPr>
              <m:ctrlPr/>
            </m:dPr>
            <m:e>
              <m:sSub>
                <m:sSubPr>
                  <m:ctrlPr/>
                </m:sSubPr>
                <m:e>
                  <m:r>
                    <m:t>v</m:t>
                  </m:r>
                </m:e>
                <m:sub>
                  <m:r>
                    <m:t>1</m:t>
                  </m:r>
                </m:sub>
              </m:sSub>
              <m:r>
                <m:t>,…,</m:t>
              </m:r>
              <m:sSub>
                <m:sSubPr>
                  <m:ctrlPr/>
                </m:sSubPr>
                <m:e>
                  <m:r>
                    <m:t>v</m:t>
                  </m:r>
                </m:e>
                <m:sub>
                  <m:r>
                    <m:t>n</m:t>
                  </m:r>
                </m:sub>
              </m:sSub>
            </m:e>
          </m:d>
          <m:r>
            <m:t> ⟺ ∃,</m:t>
          </m:r>
          <m:sSub>
            <m:sSubPr>
              <m:ctrlPr/>
            </m:sSubPr>
            <m:e>
              <m:r>
                <m:t>α</m:t>
              </m:r>
            </m:e>
            <m:sub>
              <m:r>
                <m:t>1</m:t>
              </m:r>
            </m:sub>
          </m:sSub>
          <m:r>
            <m:t>,…,</m:t>
          </m:r>
          <m:sSub>
            <m:sSubPr>
              <m:ctrlPr/>
            </m:sSubPr>
            <m:e>
              <m:r>
                <m:t>α</m:t>
              </m:r>
            </m:e>
            <m:sub>
              <m:r>
                <m:t>n</m:t>
              </m:r>
            </m:sub>
          </m:sSub>
          <m:r>
            <m:t>∈</m:t>
          </m:r>
          <m:r>
            <m:rPr>
              <m:scr m:val="double-struck"/>
            </m:rPr>
            <w:rPr>
              <w:rFonts w:cs="Cambria Math"/>
            </w:rPr>
            <m:t>K</m:t>
          </m:r>
          <m:r>
            <m:t>:;w=</m:t>
          </m:r>
          <m:nary>
            <m:naryPr>
              <m:chr m:val="∑"/>
              <m:ctrlPr/>
            </m:naryPr>
            <m:sub>
              <m:r>
                <m:t>i=1</m:t>
              </m:r>
            </m:sub>
            <m:sup>
              <m:r>
                <m:t>n</m:t>
              </m:r>
            </m:sup>
            <m:e>
              <m:sSub>
                <m:sSubPr>
                  <m:ctrlPr/>
                </m:sSubPr>
                <m:e>
                  <m:r>
                    <m:t>α</m:t>
                  </m:r>
                </m:e>
                <m:sub>
                  <m:r>
                    <m:t>i</m:t>
                  </m:r>
                </m:sub>
              </m:sSub>
              <m:sSub>
                <m:sSubPr>
                  <m:ctrlPr/>
                </m:sSubPr>
                <m:e>
                  <m:r>
                    <m:t>v</m:t>
                  </m:r>
                </m:e>
                <m:sub>
                  <m:r>
                    <m:t>i</m:t>
                  </m:r>
                </m:sub>
              </m:sSub>
            </m:e>
          </m:nary>
          <m:r>
            <m:t xml:space="preserve"> (3.35)</m:t>
          </m:r>
        </m:oMath>
      </m:oMathPara>
    </w:p>
    <w:p w:rsidR="008E22BD" w:rsidRDefault="008E22BD" w:rsidP="008E22BD">
      <w:pPr>
        <w:pStyle w:val="StandardWeb"/>
      </w:pPr>
      <w:r>
        <w:t xml:space="preserve">Diese Äquivalenz verbindet die mengentheoretische Zugehörigkeit unmittelbar mit einer algebraischen Erzeugungsbedingung. Der Vektor </w:t>
      </w:r>
      <m:oMath>
        <m:r>
          <w:rPr>
            <w:rFonts w:ascii="Cambria Math" w:hAnsi="Cambria Math"/>
          </w:rPr>
          <m:t>w</m:t>
        </m:r>
      </m:oMath>
      <w:r>
        <w:t xml:space="preserve"> gehört genau dann zum Spannraum, wenn geeignete Skalare existieren, mit denen er als Linearkombination der Ausgangsvektoren dargestellt werden kann.</w:t>
      </w:r>
    </w:p>
    <w:p w:rsidR="008E22BD" w:rsidRDefault="008E22BD" w:rsidP="008E22BD">
      <w:pPr>
        <w:pStyle w:val="StandardWeb"/>
      </w:pPr>
      <w:r>
        <w:t>Damit erhält der Begriff der Zugehörigkeit eine zusätzliche Struktur. In Abschnitt 3.2.1 genügte es, festzustellen, dass ein Element zu einer Menge gehört. Im Spannraum kann ich nun zusätzlich angeben, auf welche Weise seine Zugehörigkeit algebraisch zustande kommt.</w:t>
      </w:r>
    </w:p>
    <w:p w:rsidR="008E22BD" w:rsidRDefault="008E22BD" w:rsidP="008E22BD">
      <w:pPr>
        <w:pStyle w:val="berschrift2"/>
      </w:pPr>
      <w:r>
        <w:t>Der Spannraum als kleinster Untervektorraum</w:t>
      </w:r>
    </w:p>
    <w:p w:rsidR="008E22BD" w:rsidRDefault="008E22BD" w:rsidP="008E22BD">
      <w:pPr>
        <w:pStyle w:val="StandardWeb"/>
      </w:pPr>
      <w:r>
        <w:t xml:space="preserve">Der Spannraum ist nicht lediglich eine beliebige Menge von Linearkombinationen. Er besitzt selbst die Struktur eines Untervektorraums von </w:t>
      </w:r>
      <m:oMath>
        <m:r>
          <w:rPr>
            <w:rFonts w:ascii="Cambria Math" w:hAnsi="Cambria Math"/>
          </w:rPr>
          <m:t>V</m:t>
        </m:r>
      </m:oMath>
      <w:r>
        <w:t>. Diese Eigenschaft folgt daraus, dass jede weitere Linearkombination bereits erzeugter Vektoren wiederum als Linearkombination der ursprünglichen Erzeuger geschrieben werden kann.</w:t>
      </w:r>
    </w:p>
    <w:p w:rsidR="008E22BD" w:rsidRDefault="008E22BD" w:rsidP="008E22BD">
      <w:pPr>
        <w:pStyle w:val="StandardWeb"/>
      </w:pPr>
      <w:r>
        <w:t xml:space="preserve">Sind </w:t>
      </w:r>
      <m:oMath>
        <m:r>
          <w:rPr>
            <w:rFonts w:ascii="Cambria Math" w:hAnsi="Cambria Math"/>
          </w:rPr>
          <m:t>u</m:t>
        </m:r>
      </m:oMath>
      <w:r>
        <w:t xml:space="preserve"> und </w:t>
      </w:r>
      <m:oMath>
        <m:r>
          <w:rPr>
            <w:rFonts w:ascii="Cambria Math" w:hAnsi="Cambria Math"/>
          </w:rPr>
          <m:t>w</m:t>
        </m:r>
      </m:oMath>
      <w:r>
        <w:t xml:space="preserve"> Elemente eines Spannraumes und sind </w:t>
      </w:r>
      <m:oMath>
        <m:r>
          <m:rPr>
            <m:sty m:val="p"/>
          </m:rPr>
          <w:rPr>
            <w:rFonts w:ascii="Cambria Math" w:hAnsi="Cambria Math"/>
          </w:rPr>
          <m:t>α</m:t>
        </m:r>
        <m:r>
          <w:rPr>
            <w:rFonts w:ascii="Cambria Math" w:hAnsi="Cambria Math"/>
          </w:rPr>
          <m:t>,</m:t>
        </m:r>
        <m:r>
          <m:rPr>
            <m:sty m:val="p"/>
          </m:rPr>
          <w:rPr>
            <w:rFonts w:ascii="Cambria Math" w:hAnsi="Cambria Math"/>
          </w:rPr>
          <m:t>β∈</m:t>
        </m:r>
        <m:r>
          <m:rPr>
            <m:scr m:val="double-struck"/>
          </m:rPr>
          <w:rPr>
            <w:rFonts w:ascii="Cambria Math" w:hAnsi="Cambria Math" w:cs="Cambria Math"/>
          </w:rPr>
          <m:t>K</m:t>
        </m:r>
      </m:oMath>
      <w:r>
        <w:t>, so gilt deshalb</w:t>
      </w:r>
    </w:p>
    <w:p w:rsidR="008E22BD" w:rsidRDefault="00196D34" w:rsidP="005A1B66">
      <w:pPr>
        <w:pStyle w:val="Formel"/>
      </w:pPr>
      <m:oMathPara>
        <m:oMath>
          <m:r>
            <m:t>u,w∈</m:t>
          </m:r>
          <m:r>
            <m:rPr>
              <m:nor/>
            </m:rPr>
            <m:t>span</m:t>
          </m:r>
          <m:d>
            <m:dPr>
              <m:ctrlPr/>
            </m:dPr>
            <m:e>
              <m:sSub>
                <m:sSubPr>
                  <m:ctrlPr/>
                </m:sSubPr>
                <m:e>
                  <m:r>
                    <m:t>v</m:t>
                  </m:r>
                </m:e>
                <m:sub>
                  <m:r>
                    <m:t>1</m:t>
                  </m:r>
                </m:sub>
              </m:sSub>
              <m:r>
                <m:t>,…,</m:t>
              </m:r>
              <m:sSub>
                <m:sSubPr>
                  <m:ctrlPr/>
                </m:sSubPr>
                <m:e>
                  <m:r>
                    <m:t>v</m:t>
                  </m:r>
                </m:e>
                <m:sub>
                  <m:r>
                    <m:t>n</m:t>
                  </m:r>
                </m:sub>
              </m:sSub>
            </m:e>
          </m:d>
          <m:r>
            <m:t> ⟹ αu+βw∈</m:t>
          </m:r>
          <m:r>
            <m:rPr>
              <m:nor/>
            </m:rPr>
            <m:t>span</m:t>
          </m:r>
          <m:d>
            <m:dPr>
              <m:ctrlPr/>
            </m:dPr>
            <m:e>
              <m:sSub>
                <m:sSubPr>
                  <m:ctrlPr/>
                </m:sSubPr>
                <m:e>
                  <m:r>
                    <m:t>v</m:t>
                  </m:r>
                </m:e>
                <m:sub>
                  <m:r>
                    <m:t>1</m:t>
                  </m:r>
                </m:sub>
              </m:sSub>
              <m:r>
                <m:t>,…,</m:t>
              </m:r>
              <m:sSub>
                <m:sSubPr>
                  <m:ctrlPr/>
                </m:sSubPr>
                <m:e>
                  <m:r>
                    <m:t>v</m:t>
                  </m:r>
                </m:e>
                <m:sub>
                  <m:r>
                    <m:t>n</m:t>
                  </m:r>
                </m:sub>
              </m:sSub>
            </m:e>
          </m:d>
          <m:r>
            <m:t xml:space="preserve"> (3.36)</m:t>
          </m:r>
        </m:oMath>
      </m:oMathPara>
    </w:p>
    <w:p w:rsidR="008E22BD" w:rsidRDefault="008E22BD" w:rsidP="008E22BD">
      <w:pPr>
        <w:pStyle w:val="StandardWeb"/>
      </w:pPr>
      <w:r>
        <w:lastRenderedPageBreak/>
        <w:t xml:space="preserve">Der Spannraum ist damit unter den Vektorraumoperationen abgeschlossen und bildet selbst einen Untervektorraum. Darüber hinaus ist er der kleinste Untervektorraum, der alle ursprünglichen Vektoren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t xml:space="preserve"> enthält. Jeder andere Untervektorraum, der sämtliche dieser Vektoren enthält, muss aufgrund seiner Abgeschlossenheit auch alle ihre Linearkombinationen enthalten und damit den gesamten Spannraum umfassen.</w:t>
      </w:r>
    </w:p>
    <w:p w:rsidR="008E22BD" w:rsidRDefault="008E22BD" w:rsidP="008E22BD">
      <w:pPr>
        <w:pStyle w:val="StandardWeb"/>
      </w:pPr>
      <w:r>
        <w:t xml:space="preserve">Diesen Zusammenhang kann ich formal folgendermaßen ausdrücken. Ist </w:t>
      </w:r>
      <m:oMath>
        <m:r>
          <w:rPr>
            <w:rFonts w:ascii="Cambria Math" w:hAnsi="Cambria Math"/>
          </w:rPr>
          <m:t>U</m:t>
        </m:r>
      </m:oMath>
      <w:r>
        <w:t xml:space="preserve"> ein Untervektorraum von </w:t>
      </w:r>
      <m:oMath>
        <m:r>
          <w:rPr>
            <w:rFonts w:ascii="Cambria Math" w:hAnsi="Cambria Math"/>
          </w:rPr>
          <m:t>V</m:t>
        </m:r>
      </m:oMath>
      <w:r>
        <w:t xml:space="preserve"> und liegen alle erzeugenden Vektoren in </w:t>
      </w:r>
      <m:oMath>
        <m:r>
          <w:rPr>
            <w:rFonts w:ascii="Cambria Math" w:hAnsi="Cambria Math"/>
          </w:rPr>
          <m:t>U</m:t>
        </m:r>
      </m:oMath>
      <w:r>
        <w:t>, dann gilt</w:t>
      </w:r>
    </w:p>
    <w:p w:rsidR="008E22BD" w:rsidRDefault="003F60B9" w:rsidP="005A1B66">
      <w:pPr>
        <w:pStyle w:val="Formel"/>
      </w:pPr>
      <m:oMathPara>
        <m:oMath>
          <m:sSub>
            <m:sSubPr>
              <m:ctrlPr/>
            </m:sSubPr>
            <m:e>
              <m:r>
                <m:t>v</m:t>
              </m:r>
            </m:e>
            <m:sub>
              <m:r>
                <m:t>1</m:t>
              </m:r>
            </m:sub>
          </m:sSub>
          <m:r>
            <m:t>,…,</m:t>
          </m:r>
          <m:sSub>
            <m:sSubPr>
              <m:ctrlPr/>
            </m:sSubPr>
            <m:e>
              <m:r>
                <m:t>v</m:t>
              </m:r>
            </m:e>
            <m:sub>
              <m:r>
                <m:t>n</m:t>
              </m:r>
            </m:sub>
          </m:sSub>
          <m:r>
            <m:t>∈U ⟹ </m:t>
          </m:r>
          <m:r>
            <m:rPr>
              <m:nor/>
            </m:rPr>
            <m:t>span</m:t>
          </m:r>
          <m:d>
            <m:dPr>
              <m:ctrlPr/>
            </m:dPr>
            <m:e>
              <m:sSub>
                <m:sSubPr>
                  <m:ctrlPr/>
                </m:sSubPr>
                <m:e>
                  <m:r>
                    <m:t>v</m:t>
                  </m:r>
                </m:e>
                <m:sub>
                  <m:r>
                    <m:t>1</m:t>
                  </m:r>
                </m:sub>
              </m:sSub>
              <m:r>
                <m:t>,…,</m:t>
              </m:r>
              <m:sSub>
                <m:sSubPr>
                  <m:ctrlPr/>
                </m:sSubPr>
                <m:e>
                  <m:r>
                    <m:t>v</m:t>
                  </m:r>
                </m:e>
                <m:sub>
                  <m:r>
                    <m:t>n</m:t>
                  </m:r>
                </m:sub>
              </m:sSub>
            </m:e>
          </m:d>
          <m:r>
            <m:t>⊆U (3.37)</m:t>
          </m:r>
        </m:oMath>
      </m:oMathPara>
    </w:p>
    <w:p w:rsidR="008E22BD" w:rsidRDefault="008E22BD" w:rsidP="008E22BD">
      <w:pPr>
        <w:pStyle w:val="StandardWeb"/>
      </w:pPr>
      <w:r>
        <w:t>Diese Eigenschaft ist für meinen späteren Aufbau von besonderer Bedeutung. Wenn ich eine Menge von Zustandsrichtungen vorgebe, bestimmt ihr Spannraum nicht irgendeinen beliebigen Teil des Zustandsraumes, sondern genau den kleinsten linearen Teilraum, der durch diese Richtungen erzeugt wird.</w:t>
      </w:r>
    </w:p>
    <w:p w:rsidR="008E22BD" w:rsidRDefault="008E22BD" w:rsidP="008E22BD">
      <w:pPr>
        <w:pStyle w:val="StandardWeb"/>
      </w:pPr>
      <w:r>
        <w:t>Damit kann ich später systematisch untersuchen, welche Zustände bereits innerhalb einer vorgegebenen linearen Struktur enthalten sind und welche zusätzlichen Zustände tatsächlich eine Erweiterung des erzeugten Raumes notwendig machen.</w:t>
      </w:r>
    </w:p>
    <w:p w:rsidR="008E22BD" w:rsidRDefault="008E22BD" w:rsidP="008E22BD">
      <w:pPr>
        <w:pStyle w:val="berschrift2"/>
      </w:pPr>
      <w:r>
        <w:t>Erzeugendensysteme</w:t>
      </w:r>
    </w:p>
    <w:p w:rsidR="008E22BD" w:rsidRDefault="008E22BD" w:rsidP="008E22BD">
      <w:pPr>
        <w:pStyle w:val="StandardWeb"/>
      </w:pPr>
      <w:r>
        <w:t>Der Spannraum führt unmittelbar zu der Frage, wann eine vorgegebene Menge von Vektoren ausreicht, um einen vollständigen Vektorraum zu erzeugen.</w:t>
      </w:r>
    </w:p>
    <w:p w:rsidR="008E22BD" w:rsidRDefault="008E22BD" w:rsidP="008E22BD">
      <w:pPr>
        <w:pStyle w:val="berschrift3"/>
      </w:pPr>
      <w:r>
        <w:t>Definition 3.2.18: Erzeugendensystem</w:t>
      </w:r>
    </w:p>
    <w:p w:rsidR="008E22BD" w:rsidRDefault="008E22BD" w:rsidP="008E22BD">
      <w:pPr>
        <w:pStyle w:val="StandardWeb"/>
      </w:pPr>
      <w:r>
        <w:t xml:space="preserve">Eine Menge von Vektoren </w:t>
      </w:r>
      <m:oMath>
        <m:r>
          <w:rPr>
            <w:rFonts w:ascii="Cambria Math" w:hAnsi="Cambria Math"/>
          </w:rPr>
          <m:t>S=</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r>
          <m:rPr>
            <m:sty m:val="p"/>
          </m:rPr>
          <w:rPr>
            <w:rFonts w:ascii="Cambria Math" w:hAnsi="Cambria Math"/>
          </w:rPr>
          <m:t>⊆</m:t>
        </m:r>
        <m:r>
          <w:rPr>
            <w:rFonts w:ascii="Cambria Math" w:hAnsi="Cambria Math"/>
          </w:rPr>
          <m:t>V</m:t>
        </m:r>
      </m:oMath>
      <w:r>
        <w:t xml:space="preserve"> heißt Erzeugendensystem des Vektorraumes </w:t>
      </w:r>
      <m:oMath>
        <m:r>
          <w:rPr>
            <w:rFonts w:ascii="Cambria Math" w:hAnsi="Cambria Math"/>
          </w:rPr>
          <m:t>V</m:t>
        </m:r>
      </m:oMath>
      <w:r>
        <w:t>, wenn ihr Spannraum mit dem gesamten Raum übereinstimmt:</w:t>
      </w:r>
    </w:p>
    <w:p w:rsidR="008E22BD" w:rsidRDefault="00196D34" w:rsidP="005A1B66">
      <w:pPr>
        <w:pStyle w:val="Formel"/>
      </w:pPr>
      <m:oMathPara>
        <m:oMath>
          <m:r>
            <m:rPr>
              <m:nor/>
            </m:rPr>
            <m:t>span</m:t>
          </m:r>
          <m:d>
            <m:dPr>
              <m:ctrlPr/>
            </m:dPr>
            <m:e>
              <m:sSub>
                <m:sSubPr>
                  <m:ctrlPr/>
                </m:sSubPr>
                <m:e>
                  <m:r>
                    <m:t>v</m:t>
                  </m:r>
                </m:e>
                <m:sub>
                  <m:r>
                    <m:t>1</m:t>
                  </m:r>
                </m:sub>
              </m:sSub>
              <m:r>
                <m:t>,…,</m:t>
              </m:r>
              <m:sSub>
                <m:sSubPr>
                  <m:ctrlPr/>
                </m:sSubPr>
                <m:e>
                  <m:r>
                    <m:t>v</m:t>
                  </m:r>
                </m:e>
                <m:sub>
                  <m:r>
                    <m:t>n</m:t>
                  </m:r>
                </m:sub>
              </m:sSub>
            </m:e>
          </m:d>
          <m:r>
            <m:t>=V (3.38)</m:t>
          </m:r>
        </m:oMath>
      </m:oMathPara>
    </w:p>
    <w:p w:rsidR="008E22BD" w:rsidRDefault="008E22BD" w:rsidP="008E22BD">
      <w:pPr>
        <w:pStyle w:val="StandardWeb"/>
      </w:pPr>
      <w:r>
        <w:t>Damit bedeutet Erzeugung, dass jeder Vektor des betrachteten Raumes als Linearkombination der gewählten Erzeuger dargestellt werden kann. Ein Erzeugendensystem muss dabei nicht minimal sein. Es kann Vektoren enthalten, die für die Erzeugung des Raumes nicht erforderlich sind, weil sie selbst bereits aus anderen Vektoren des Systems hervorgehen.</w:t>
      </w:r>
    </w:p>
    <w:p w:rsidR="008E22BD" w:rsidRDefault="008E22BD" w:rsidP="008E22BD">
      <w:pPr>
        <w:pStyle w:val="StandardWeb"/>
      </w:pPr>
      <w:r>
        <w:t>Genau diese mögliche Redundanz führt zur nächsten wichtigen Unterscheidung. Die Tatsache, dass eine Menge von Vektoren einen Raum erzeugt, bedeutet noch nicht, dass jeder einzelne dieser Vektoren eine neue unabhängige Richtung bereitstellt. Ein Erzeugendensystem kann größer sein als notwendig.</w:t>
      </w:r>
    </w:p>
    <w:p w:rsidR="008E22BD" w:rsidRDefault="008E22BD" w:rsidP="008E22BD">
      <w:pPr>
        <w:pStyle w:val="StandardWeb"/>
      </w:pPr>
      <w:r>
        <w:t>Für meinen späteren Dimensionsbegriff ist dieser Punkt entscheidend. Die Anzahl der Elemente eines beliebigen Erzeugendensystems darf nicht unmittelbar als Dimension des Raumes interpretiert werden. Erst wenn Redundanzen ausgeschlossen und nur voneinander linear unabhängige Erzeuger betrachtet werden, entsteht eine Basis, deren Anzahl im endlichdimensionalen Fall die Dimension bestimmt.</w:t>
      </w:r>
    </w:p>
    <w:p w:rsidR="008E22BD" w:rsidRDefault="008E22BD" w:rsidP="008E22BD">
      <w:pPr>
        <w:pStyle w:val="berschrift2"/>
      </w:pPr>
      <w:r>
        <w:lastRenderedPageBreak/>
        <w:t>Erzeugung und Redundanz</w:t>
      </w:r>
    </w:p>
    <w:p w:rsidR="008E22BD" w:rsidRDefault="008E22BD" w:rsidP="008E22BD">
      <w:pPr>
        <w:pStyle w:val="StandardWeb"/>
      </w:pPr>
      <w:r>
        <w:t xml:space="preserve">Angenommen, ein Vektor </w:t>
      </w:r>
      <m:oMath>
        <m:sSub>
          <m:sSubPr>
            <m:ctrlPr>
              <w:rPr>
                <w:rFonts w:ascii="Cambria Math" w:hAnsi="Cambria Math"/>
                <w:i/>
              </w:rPr>
            </m:ctrlPr>
          </m:sSubPr>
          <m:e>
            <m:r>
              <w:rPr>
                <w:rFonts w:ascii="Cambria Math" w:hAnsi="Cambria Math"/>
              </w:rPr>
              <m:t>v</m:t>
            </m:r>
          </m:e>
          <m:sub>
            <m:r>
              <w:rPr>
                <w:rFonts w:ascii="Cambria Math" w:hAnsi="Cambria Math"/>
              </w:rPr>
              <m:t>k</m:t>
            </m:r>
          </m:sub>
        </m:sSub>
      </m:oMath>
      <w:r>
        <w:t xml:space="preserve"> innerhalb eines Erzeugendensystems lässt sich bereits als Linearkombination der übrigen Vektoren darstellen. Dann trägt er keine zusätzliche Erzeugungsrichtung zum Spannraum bei. In diesem Fall gilt</w:t>
      </w:r>
    </w:p>
    <w:p w:rsidR="008E22BD" w:rsidRDefault="003F60B9" w:rsidP="005A1B66">
      <w:pPr>
        <w:pStyle w:val="Formel"/>
      </w:pPr>
      <m:oMathPara>
        <m:oMath>
          <m:sSub>
            <m:sSubPr>
              <m:ctrlPr/>
            </m:sSubPr>
            <m:e>
              <m:r>
                <m:t>v</m:t>
              </m:r>
            </m:e>
            <m:sub>
              <m:r>
                <m:t>k</m:t>
              </m:r>
            </m:sub>
          </m:sSub>
          <m:r>
            <m:t>∈</m:t>
          </m:r>
          <m:r>
            <m:rPr>
              <m:nor/>
            </m:rPr>
            <m:t>span</m:t>
          </m:r>
          <m:d>
            <m:dPr>
              <m:ctrlPr/>
            </m:dPr>
            <m:e>
              <m:sSub>
                <m:sSubPr>
                  <m:ctrlPr/>
                </m:sSubPr>
                <m:e>
                  <m:r>
                    <m:t>v</m:t>
                  </m:r>
                </m:e>
                <m:sub>
                  <m:r>
                    <m:t>1</m:t>
                  </m:r>
                </m:sub>
              </m:sSub>
              <m:r>
                <m:t>,…,</m:t>
              </m:r>
              <m:sSub>
                <m:sSubPr>
                  <m:ctrlPr/>
                </m:sSubPr>
                <m:e>
                  <m:r>
                    <m:t>v</m:t>
                  </m:r>
                </m:e>
                <m:sub>
                  <m:r>
                    <m:t>k-1</m:t>
                  </m:r>
                </m:sub>
              </m:sSub>
              <m:r>
                <m:t>,</m:t>
              </m:r>
              <m:sSub>
                <m:sSubPr>
                  <m:ctrlPr/>
                </m:sSubPr>
                <m:e>
                  <m:r>
                    <m:t>v</m:t>
                  </m:r>
                </m:e>
                <m:sub>
                  <m:r>
                    <m:t>k+1</m:t>
                  </m:r>
                </m:sub>
              </m:sSub>
              <m:r>
                <m:t>,…,</m:t>
              </m:r>
              <m:sSub>
                <m:sSubPr>
                  <m:ctrlPr/>
                </m:sSubPr>
                <m:e>
                  <m:r>
                    <m:t>v</m:t>
                  </m:r>
                </m:e>
                <m:sub>
                  <m:r>
                    <m:t>n</m:t>
                  </m:r>
                </m:sub>
              </m:sSub>
            </m:e>
          </m:d>
          <m:r>
            <m:t xml:space="preserve"> (3.39)</m:t>
          </m:r>
        </m:oMath>
      </m:oMathPara>
    </w:p>
    <w:p w:rsidR="008E22BD" w:rsidRDefault="008E22BD" w:rsidP="008E22BD">
      <w:pPr>
        <w:pStyle w:val="StandardWeb"/>
      </w:pPr>
      <w:r>
        <w:t xml:space="preserve">Ist diese Bedingung erfüllt, kann </w:t>
      </w:r>
      <m:oMath>
        <m:sSub>
          <m:sSubPr>
            <m:ctrlPr>
              <w:rPr>
                <w:rFonts w:ascii="Cambria Math" w:hAnsi="Cambria Math"/>
                <w:i/>
              </w:rPr>
            </m:ctrlPr>
          </m:sSubPr>
          <m:e>
            <m:r>
              <w:rPr>
                <w:rFonts w:ascii="Cambria Math" w:hAnsi="Cambria Math"/>
              </w:rPr>
              <m:t>v</m:t>
            </m:r>
          </m:e>
          <m:sub>
            <m:r>
              <w:rPr>
                <w:rFonts w:ascii="Cambria Math" w:hAnsi="Cambria Math"/>
              </w:rPr>
              <m:t>k</m:t>
            </m:r>
          </m:sub>
        </m:sSub>
      </m:oMath>
      <w:r>
        <w:t xml:space="preserve"> aus dem Erzeugendensystem entfernt werden, ohne den aufgespannten Raum zu verändern:</w:t>
      </w:r>
    </w:p>
    <w:p w:rsidR="008E22BD" w:rsidRDefault="00196D34" w:rsidP="005A1B66">
      <w:pPr>
        <w:pStyle w:val="Formel"/>
      </w:pPr>
      <m:oMathPara>
        <m:oMath>
          <m:r>
            <m:rPr>
              <m:nor/>
            </m:rPr>
            <m:t>span</m:t>
          </m:r>
          <m:d>
            <m:dPr>
              <m:ctrlPr/>
            </m:dPr>
            <m:e>
              <m:sSub>
                <m:sSubPr>
                  <m:ctrlPr/>
                </m:sSubPr>
                <m:e>
                  <m:r>
                    <m:t>v</m:t>
                  </m:r>
                </m:e>
                <m:sub>
                  <m:r>
                    <m:t>1</m:t>
                  </m:r>
                </m:sub>
              </m:sSub>
              <m:r>
                <m:t>,…,</m:t>
              </m:r>
              <m:sSub>
                <m:sSubPr>
                  <m:ctrlPr/>
                </m:sSubPr>
                <m:e>
                  <m:r>
                    <m:t>v</m:t>
                  </m:r>
                </m:e>
                <m:sub>
                  <m:r>
                    <m:t>n</m:t>
                  </m:r>
                </m:sub>
              </m:sSub>
            </m:e>
          </m:d>
          <m:r>
            <m:t>=</m:t>
          </m:r>
          <m:r>
            <m:rPr>
              <m:nor/>
            </m:rPr>
            <m:t>span</m:t>
          </m:r>
          <m:d>
            <m:dPr>
              <m:ctrlPr/>
            </m:dPr>
            <m:e>
              <m:sSub>
                <m:sSubPr>
                  <m:ctrlPr/>
                </m:sSubPr>
                <m:e>
                  <m:r>
                    <m:t>v</m:t>
                  </m:r>
                </m:e>
                <m:sub>
                  <m:r>
                    <m:t>1</m:t>
                  </m:r>
                </m:sub>
              </m:sSub>
              <m:r>
                <m:t>,…,</m:t>
              </m:r>
              <m:sSub>
                <m:sSubPr>
                  <m:ctrlPr/>
                </m:sSubPr>
                <m:e>
                  <m:r>
                    <m:t>v</m:t>
                  </m:r>
                </m:e>
                <m:sub>
                  <m:r>
                    <m:t>k-1</m:t>
                  </m:r>
                </m:sub>
              </m:sSub>
              <m:r>
                <m:t>,</m:t>
              </m:r>
              <m:sSub>
                <m:sSubPr>
                  <m:ctrlPr/>
                </m:sSubPr>
                <m:e>
                  <m:r>
                    <m:t>v</m:t>
                  </m:r>
                </m:e>
                <m:sub>
                  <m:r>
                    <m:t>k+1</m:t>
                  </m:r>
                </m:sub>
              </m:sSub>
              <m:r>
                <m:t>,…,</m:t>
              </m:r>
              <m:sSub>
                <m:sSubPr>
                  <m:ctrlPr/>
                </m:sSubPr>
                <m:e>
                  <m:r>
                    <m:t>v</m:t>
                  </m:r>
                </m:e>
                <m:sub>
                  <m:r>
                    <m:t>n</m:t>
                  </m:r>
                </m:sub>
              </m:sSub>
            </m:e>
          </m:d>
          <m:r>
            <m:t xml:space="preserve"> (3.40)</m:t>
          </m:r>
        </m:oMath>
      </m:oMathPara>
    </w:p>
    <w:p w:rsidR="008E22BD" w:rsidRDefault="008E22BD" w:rsidP="008E22BD">
      <w:pPr>
        <w:pStyle w:val="StandardWeb"/>
      </w:pPr>
      <w:r>
        <w:t>Damit erhält der Begriff der Redundanz eine präzise algebraische Bedeutung. Ein Vektor ist innerhalb eines gegebenen Erzeugungssystems redundant, wenn seine Entfernung den Spannraum nicht verändert.</w:t>
      </w:r>
    </w:p>
    <w:p w:rsidR="008E22BD" w:rsidRDefault="008E22BD" w:rsidP="008E22BD">
      <w:pPr>
        <w:pStyle w:val="StandardWeb"/>
      </w:pPr>
      <w:r>
        <w:t>Diese Feststellung wird für meine spätere Untersuchung von Zustandsgrößen besonders wichtig. Wenn mehrere mathematische Größen gemeinsam einen Zustandsraum beschreiben sollen, genügt ihre bloße Anzahl nicht, um auf eine entsprechende Anzahl unabhängiger Dimensionen zu schließen. Eine dieser Größen kann vollständig aus anderen hervorgehen und damit algebraisch redundant sein.</w:t>
      </w:r>
    </w:p>
    <w:p w:rsidR="008E22BD" w:rsidRDefault="008E22BD" w:rsidP="008E22BD">
      <w:pPr>
        <w:pStyle w:val="StandardWeb"/>
      </w:pPr>
      <w:r>
        <w:t>Gerade wenn später untersucht werden soll, ob eine zusätzliche Größe tatsächlich eine neue Dimension eines Zustandsraumes begründet, muss deshalb zunächst nachgewiesen werden, dass sie außerhalb des von den bereits vorhandenen Richtungen erzeugten Spannraumes liegt.</w:t>
      </w:r>
    </w:p>
    <w:p w:rsidR="008E22BD" w:rsidRDefault="008E22BD" w:rsidP="008E22BD">
      <w:pPr>
        <w:pStyle w:val="berschrift2"/>
      </w:pPr>
      <w:r>
        <w:t>Erweiterung eines Spannraumes</w:t>
      </w:r>
    </w:p>
    <w:p w:rsidR="008E22BD" w:rsidRDefault="008E22BD" w:rsidP="008E22BD">
      <w:pPr>
        <w:pStyle w:val="StandardWeb"/>
      </w:pPr>
      <w:r>
        <w:t xml:space="preserve">Dieser Zusammenhang lässt sich auch von der entgegengesetzten Seite betrachten. Ist ein Vektor </w:t>
      </w:r>
      <m:oMath>
        <m:r>
          <w:rPr>
            <w:rFonts w:ascii="Cambria Math" w:hAnsi="Cambria Math"/>
          </w:rPr>
          <m:t>w</m:t>
        </m:r>
      </m:oMath>
      <w:r>
        <w:t xml:space="preserve"> nicht bereits im Spannraum der vorhandenen Vektoren enthalten, erweitert seine Hinzunahme den erzeugten Raum.</w:t>
      </w:r>
    </w:p>
    <w:p w:rsidR="008E22BD" w:rsidRDefault="008E22BD" w:rsidP="008E22BD">
      <w:pPr>
        <w:pStyle w:val="StandardWeb"/>
      </w:pPr>
      <w:r>
        <w:t>Gilt</w:t>
      </w:r>
    </w:p>
    <w:p w:rsidR="008E22BD" w:rsidRDefault="00196D34" w:rsidP="005A1B66">
      <w:pPr>
        <w:pStyle w:val="Formel"/>
      </w:pPr>
      <m:oMathPara>
        <m:oMath>
          <m:r>
            <m:t>w∉</m:t>
          </m:r>
          <m:r>
            <m:rPr>
              <m:nor/>
            </m:rPr>
            <m:t>span</m:t>
          </m:r>
          <m:d>
            <m:dPr>
              <m:ctrlPr/>
            </m:dPr>
            <m:e>
              <m:sSub>
                <m:sSubPr>
                  <m:ctrlPr/>
                </m:sSubPr>
                <m:e>
                  <m:r>
                    <m:t>v</m:t>
                  </m:r>
                </m:e>
                <m:sub>
                  <m:r>
                    <m:t>1</m:t>
                  </m:r>
                </m:sub>
              </m:sSub>
              <m:r>
                <m:t>,…,</m:t>
              </m:r>
              <m:sSub>
                <m:sSubPr>
                  <m:ctrlPr/>
                </m:sSubPr>
                <m:e>
                  <m:r>
                    <m:t>v</m:t>
                  </m:r>
                </m:e>
                <m:sub>
                  <m:r>
                    <m:t>n</m:t>
                  </m:r>
                </m:sub>
              </m:sSub>
            </m:e>
          </m:d>
          <m:r>
            <m:t xml:space="preserve"> (3.41)</m:t>
          </m:r>
        </m:oMath>
      </m:oMathPara>
    </w:p>
    <w:p w:rsidR="008E22BD" w:rsidRDefault="008E22BD" w:rsidP="008E22BD">
      <w:pPr>
        <w:pStyle w:val="StandardWeb"/>
      </w:pPr>
      <w:r>
        <w:t xml:space="preserve">so ist der durch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,w</m:t>
        </m:r>
      </m:oMath>
      <w:r>
        <w:t xml:space="preserve"> erzeugte Spannraum echt größer als der ursprüngliche Spannraum:</w:t>
      </w:r>
    </w:p>
    <w:p w:rsidR="008E22BD" w:rsidRDefault="00196D34" w:rsidP="005A1B66">
      <w:pPr>
        <w:pStyle w:val="Formel"/>
      </w:pPr>
      <m:oMathPara>
        <m:oMath>
          <m:r>
            <m:rPr>
              <m:nor/>
            </m:rPr>
            <m:t>span</m:t>
          </m:r>
          <m:d>
            <m:dPr>
              <m:ctrlPr/>
            </m:dPr>
            <m:e>
              <m:sSub>
                <m:sSubPr>
                  <m:ctrlPr/>
                </m:sSubPr>
                <m:e>
                  <m:r>
                    <m:t>v</m:t>
                  </m:r>
                </m:e>
                <m:sub>
                  <m:r>
                    <m:t>1</m:t>
                  </m:r>
                </m:sub>
              </m:sSub>
              <m:r>
                <m:t>,…,</m:t>
              </m:r>
              <m:sSub>
                <m:sSubPr>
                  <m:ctrlPr/>
                </m:sSubPr>
                <m:e>
                  <m:r>
                    <m:t>v</m:t>
                  </m:r>
                </m:e>
                <m:sub>
                  <m:r>
                    <m:t>n</m:t>
                  </m:r>
                </m:sub>
              </m:sSub>
            </m:e>
          </m:d>
          <m:r>
            <m:t>⊋</m:t>
          </m:r>
          <m:r>
            <m:rPr>
              <m:nor/>
            </m:rPr>
            <m:t>span</m:t>
          </m:r>
          <m:d>
            <m:dPr>
              <m:ctrlPr/>
            </m:dPr>
            <m:e>
              <m:sSub>
                <m:sSubPr>
                  <m:ctrlPr/>
                </m:sSubPr>
                <m:e>
                  <m:r>
                    <m:t>v</m:t>
                  </m:r>
                </m:e>
                <m:sub>
                  <m:r>
                    <m:t>1</m:t>
                  </m:r>
                </m:sub>
              </m:sSub>
              <m:r>
                <m:t>,…,</m:t>
              </m:r>
              <m:sSub>
                <m:sSubPr>
                  <m:ctrlPr/>
                </m:sSubPr>
                <m:e>
                  <m:r>
                    <m:t>v</m:t>
                  </m:r>
                </m:e>
                <m:sub>
                  <m:r>
                    <m:t>n</m:t>
                  </m:r>
                </m:sub>
              </m:sSub>
              <m:r>
                <m:t>,w</m:t>
              </m:r>
            </m:e>
          </m:d>
          <m:r>
            <m:t xml:space="preserve"> (3.42)</m:t>
          </m:r>
        </m:oMath>
      </m:oMathPara>
    </w:p>
    <w:p w:rsidR="008E22BD" w:rsidRDefault="008E22BD" w:rsidP="008E22BD">
      <w:pPr>
        <w:pStyle w:val="StandardWeb"/>
      </w:pPr>
      <w:r>
        <w:t xml:space="preserve">Diese Aussage gibt mir ein präzises Kriterium dafür, wann die Hinzunahme eines weiteren Vektors tatsächlich eine strukturelle Erweiterung bewirkt. Befindet er sich bereits im </w:t>
      </w:r>
      <w:r>
        <w:lastRenderedPageBreak/>
        <w:t>vorhandenen Spannraum, ändert sich nichts am erzeugten Raum. Befindet er sich außerhalb, entsteht ein größerer Untervektorraum.</w:t>
      </w:r>
    </w:p>
    <w:p w:rsidR="008E22BD" w:rsidRDefault="008E22BD" w:rsidP="008E22BD">
      <w:pPr>
        <w:pStyle w:val="StandardWeb"/>
      </w:pPr>
      <w:r>
        <w:t>Für meine weitere Arbeit ist dies wesentlich, weil sich damit zwei sehr unterschiedliche Situationen mathematisch trennen lassen. Eine zusätzliche Zustandsgröße kann lediglich eine neue Darstellung einer bereits vorhandenen Richtung sein oder sie kann eine tatsächlich neue algebraische Richtung einführen. Erst der zweite Fall erweitert den Spannraum.</w:t>
      </w:r>
    </w:p>
    <w:p w:rsidR="008E22BD" w:rsidRDefault="008E22BD" w:rsidP="008E22BD">
      <w:pPr>
        <w:pStyle w:val="StandardWeb"/>
      </w:pPr>
      <w:r>
        <w:t>Damit entsteht zugleich eine erste mathematische Grundlage für die spätere Frage nach zusätzlichen Dimensionen. Noch kann ich nicht von einer neuen Dimension sprechen, weil dafür der Begriff der linearen Unabhängigkeit benötigt wird. Ich kann jedoch bereits feststellen, ob ein zusätzlicher Vektor außerhalb der bisher erzeugten Struktur liegt.</w:t>
      </w:r>
    </w:p>
    <w:p w:rsidR="008E22BD" w:rsidRDefault="008E22BD" w:rsidP="008E22BD">
      <w:pPr>
        <w:pStyle w:val="berschrift2"/>
      </w:pPr>
      <w:r>
        <w:t>Endliche und allgemeine Erzeugermengen</w:t>
      </w:r>
    </w:p>
    <w:p w:rsidR="008E22BD" w:rsidRDefault="008E22BD" w:rsidP="008E22BD">
      <w:pPr>
        <w:pStyle w:val="StandardWeb"/>
      </w:pPr>
      <w:r>
        <w:t xml:space="preserve">Bisher habe ich hauptsächlich endlich viele Vektoren betrachtet. Der Spannbegriff lässt sich jedoch auch auf beliebige Teilmengen eines Vektorraumes übertragen. Für eine Teilmenge </w:t>
      </w:r>
      <m:oMath>
        <m:r>
          <w:rPr>
            <w:rFonts w:ascii="Cambria Math" w:hAnsi="Cambria Math"/>
          </w:rPr>
          <m:t>S</m:t>
        </m:r>
        <m:r>
          <m:rPr>
            <m:sty m:val="p"/>
          </m:rPr>
          <w:rPr>
            <w:rFonts w:ascii="Cambria Math" w:hAnsi="Cambria Math"/>
          </w:rPr>
          <m:t>⊆</m:t>
        </m:r>
        <m:r>
          <w:rPr>
            <w:rFonts w:ascii="Cambria Math" w:hAnsi="Cambria Math"/>
          </w:rPr>
          <m:t>V</m:t>
        </m:r>
      </m:oMath>
      <w:r>
        <w:t xml:space="preserve"> besteht ihr Spannraum aus allen endlichen Linearkombinationen von Elementen aus </w:t>
      </w:r>
      <m:oMath>
        <m:r>
          <w:rPr>
            <w:rFonts w:ascii="Cambria Math" w:hAnsi="Cambria Math"/>
          </w:rPr>
          <m:t>S</m:t>
        </m:r>
      </m:oMath>
      <w:r>
        <w:t>.</w:t>
      </w:r>
    </w:p>
    <w:p w:rsidR="008E22BD" w:rsidRDefault="008E22BD" w:rsidP="008E22BD">
      <w:pPr>
        <w:pStyle w:val="berschrift3"/>
      </w:pPr>
      <w:r>
        <w:t>Definition 3.2.19: Spann einer allgemeinen Teilmenge</w:t>
      </w:r>
    </w:p>
    <w:p w:rsidR="008E22BD" w:rsidRDefault="008E22BD" w:rsidP="008E22BD">
      <w:pPr>
        <w:pStyle w:val="StandardWeb"/>
      </w:pPr>
      <w:r>
        <w:t xml:space="preserve">Für </w:t>
      </w:r>
      <m:oMath>
        <m:r>
          <w:rPr>
            <w:rFonts w:ascii="Cambria Math" w:hAnsi="Cambria Math"/>
          </w:rPr>
          <m:t>S</m:t>
        </m:r>
        <m:r>
          <m:rPr>
            <m:sty m:val="p"/>
          </m:rPr>
          <w:rPr>
            <w:rFonts w:ascii="Cambria Math" w:hAnsi="Cambria Math"/>
          </w:rPr>
          <m:t>⊆</m:t>
        </m:r>
        <m:r>
          <w:rPr>
            <w:rFonts w:ascii="Cambria Math" w:hAnsi="Cambria Math"/>
          </w:rPr>
          <m:t>V</m:t>
        </m:r>
      </m:oMath>
      <w:r>
        <w:t xml:space="preserve"> definiere ich</w:t>
      </w:r>
    </w:p>
    <w:p w:rsidR="008E22BD" w:rsidRDefault="00196D34" w:rsidP="005A1B66">
      <w:pPr>
        <w:pStyle w:val="Formel"/>
      </w:pPr>
      <m:oMathPara>
        <m:oMath>
          <m:r>
            <m:rPr>
              <m:nor/>
            </m:rPr>
            <m:t>span</m:t>
          </m:r>
          <m:d>
            <m:dPr>
              <m:ctrlPr/>
            </m:dPr>
            <m:e>
              <m:r>
                <m:t>S</m:t>
              </m:r>
            </m:e>
          </m:d>
          <m:r>
            <m:t>=</m:t>
          </m:r>
          <m:d>
            <m:dPr>
              <m:begChr m:val="{"/>
              <m:endChr m:val="}"/>
              <m:ctrlPr/>
            </m:dPr>
            <m:e>
              <m:nary>
                <m:naryPr>
                  <m:chr m:val="∑"/>
                  <m:ctrlPr/>
                </m:naryPr>
                <m:sub>
                  <m:r>
                    <m:t>i=1</m:t>
                  </m:r>
                </m:sub>
                <m:sup>
                  <m:r>
                    <m:t>n</m:t>
                  </m:r>
                </m:sup>
                <m:e>
                  <m:sSub>
                    <m:sSubPr>
                      <m:ctrlPr/>
                    </m:sSubPr>
                    <m:e>
                      <m:r>
                        <m:t>α</m:t>
                      </m:r>
                    </m:e>
                    <m:sub>
                      <m:r>
                        <m:t>i</m:t>
                      </m:r>
                    </m:sub>
                  </m:sSub>
                  <m:sSub>
                    <m:sSubPr>
                      <m:ctrlPr/>
                    </m:sSubPr>
                    <m:e>
                      <m:r>
                        <m:t>v</m:t>
                      </m:r>
                    </m:e>
                    <m:sub>
                      <m:r>
                        <m:t>i</m:t>
                      </m:r>
                    </m:sub>
                  </m:sSub>
                </m:e>
              </m:nary>
              <m:r>
                <m:t>;</m:t>
              </m:r>
              <m:d>
                <m:dPr>
                  <m:begChr m:val="|"/>
                  <m:endChr m:val="|"/>
                  <m:ctrlPr/>
                </m:dPr>
                <m:e>
                  <m:r>
                    <m:t>dle</m:t>
                  </m:r>
                </m:e>
              </m:d>
              <m:r>
                <m:t>;n</m:t>
              </m:r>
              <m:r>
                <m:rPr>
                  <m:scr m:val="double-struck"/>
                </m:rPr>
                <m:t>∈N,;</m:t>
              </m:r>
              <m:sSub>
                <m:sSubPr>
                  <m:ctrlPr/>
                </m:sSubPr>
                <m:e>
                  <m:r>
                    <m:t>v</m:t>
                  </m:r>
                </m:e>
                <m:sub>
                  <m:r>
                    <m:t>i</m:t>
                  </m:r>
                </m:sub>
              </m:sSub>
              <m:r>
                <m:t>∈S,;</m:t>
              </m:r>
              <m:sSub>
                <m:sSubPr>
                  <m:ctrlPr/>
                </m:sSubPr>
                <m:e>
                  <m:r>
                    <m:t>α</m:t>
                  </m:r>
                </m:e>
                <m:sub>
                  <m:r>
                    <m:t>i</m:t>
                  </m:r>
                </m:sub>
              </m:sSub>
              <m:r>
                <m:t>∈</m:t>
              </m:r>
              <m:r>
                <m:rPr>
                  <m:scr m:val="double-struck"/>
                </m:rPr>
                <w:rPr>
                  <w:rFonts w:cs="Cambria Math"/>
                </w:rPr>
                <m:t>K</m:t>
              </m:r>
            </m:e>
          </m:d>
          <m:r>
            <m:t xml:space="preserve"> (3.43)</m:t>
          </m:r>
        </m:oMath>
      </m:oMathPara>
    </w:p>
    <w:p w:rsidR="008E22BD" w:rsidRDefault="008E22BD" w:rsidP="008E22BD">
      <w:pPr>
        <w:pStyle w:val="StandardWeb"/>
      </w:pPr>
      <w:r>
        <w:t xml:space="preserve">Entscheidend ist dabei, dass jede einzelne Linearkombination nur endlich viele Vektoren enthält, selbst wenn die Erzeugermenge </w:t>
      </w:r>
      <m:oMath>
        <m:r>
          <w:rPr>
            <w:rFonts w:ascii="Cambria Math" w:hAnsi="Cambria Math"/>
          </w:rPr>
          <m:t>S</m:t>
        </m:r>
      </m:oMath>
      <w:r>
        <w:t xml:space="preserve"> unendlich ist. Der algebraische Spannbegriff setzt deshalb noch keine unendlichen Summen oder Konvergenzbegriffe voraus.</w:t>
      </w:r>
    </w:p>
    <w:p w:rsidR="008E22BD" w:rsidRDefault="008E22BD" w:rsidP="008E22BD">
      <w:pPr>
        <w:pStyle w:val="StandardWeb"/>
      </w:pPr>
      <w:r>
        <w:t>Diese Grenze wird später wichtig. Sobald unendliche Reihen von Vektoren oder Funktionen betrachtet werden sollen, genügt der reine Vektorraumbegriff nicht mehr. Dann benötige ich zusätzlich eine Struktur, mit der Konvergenz mathematisch definiert werden kann, beispielsweise eine Norm oder eine geeignete Topologie. Der algebraische Spannraum selbst beschreibt zunächst ausschließlich endliche Linearkombinationen.</w:t>
      </w:r>
    </w:p>
    <w:p w:rsidR="008E22BD" w:rsidRDefault="008E22BD" w:rsidP="008E22BD">
      <w:pPr>
        <w:pStyle w:val="StandardWeb"/>
      </w:pPr>
      <w:r>
        <w:t>Damit kann ich bereits zwischen algebraischer Erzeugung und späteren analytischen Abschlussbegriffen unterscheiden. Diese Unterscheidung ist insbesondere bei unendlichdimensionalen Funktionenräumen unverzichtbar.</w:t>
      </w:r>
    </w:p>
    <w:p w:rsidR="008E22BD" w:rsidRDefault="008E22BD" w:rsidP="008E22BD">
      <w:pPr>
        <w:pStyle w:val="berschrift2"/>
      </w:pPr>
      <w:r>
        <w:t>Lineare Hülle und strukturelle Reichweite</w:t>
      </w:r>
    </w:p>
    <w:p w:rsidR="008E22BD" w:rsidRDefault="008E22BD" w:rsidP="008E22BD">
      <w:pPr>
        <w:pStyle w:val="StandardWeb"/>
      </w:pPr>
      <w:r>
        <w:t>Der Spannraum wird auch als lineare Hülle einer Vektormenge bezeichnet. Dieser Begriff macht deutlich, dass nicht die einzelnen Erzeuger im Mittelpunkt stehen, sondern die Gesamtheit dessen, was aus ihnen durch die zulässigen linearen Operationen hervorgeht.</w:t>
      </w:r>
    </w:p>
    <w:p w:rsidR="008E22BD" w:rsidRDefault="008E22BD" w:rsidP="008E22BD">
      <w:pPr>
        <w:pStyle w:val="StandardWeb"/>
      </w:pPr>
      <w:r>
        <w:lastRenderedPageBreak/>
        <w:t>Für meinen Aufbau ist diese Sichtweise hilfreich, weil ich damit die strukturelle Reichweite einer gegebenen Menge von Zustandsrichtungen bestimmen kann. Sobald die Erzeuger festgelegt sind, ist durch den Spannraum vollständig bestimmt, welche Vektoren durch lineare Kombinationen erreichbar sind.</w:t>
      </w:r>
    </w:p>
    <w:p w:rsidR="008E22BD" w:rsidRDefault="008E22BD" w:rsidP="008E22BD">
      <w:pPr>
        <w:pStyle w:val="StandardWeb"/>
      </w:pPr>
      <w:r>
        <w:t>Dabei muss ich erneut zwischen algebraischer Erreichbarkeit und einer möglichen physikalischen Entwicklung unterscheiden. Die Tatsache, dass ein Vektor im Spannraum anderer Vektoren liegt, bedeutet lediglich, dass er algebraisch als Linearkombination dieser Vektoren dargestellt werden kann. Daraus folgt nicht, dass ein physikalisches System durch einen realen Prozess von einem der Erzeuger zu diesem Vektor gelangen kann.</w:t>
      </w:r>
    </w:p>
    <w:p w:rsidR="008E22BD" w:rsidRDefault="008E22BD" w:rsidP="008E22BD">
      <w:pPr>
        <w:pStyle w:val="StandardWeb"/>
      </w:pPr>
      <w:r>
        <w:t>Der Begriff der Erzeugung darf deshalb nicht mit zeitlicher Erzeugung oder Ursache-Wirkungs-Erzeugung verwechselt werden. Er bezeichnet ausschließlich die algebraische Hervorbringbarkeit innerhalb des Vektorraumes.</w:t>
      </w:r>
    </w:p>
    <w:p w:rsidR="008E22BD" w:rsidRDefault="008E22BD" w:rsidP="008E22BD">
      <w:pPr>
        <w:pStyle w:val="berschrift2"/>
      </w:pPr>
      <w:r>
        <w:t>Darstellung eines Vektors und Eindeutigkeit</w:t>
      </w:r>
    </w:p>
    <w:p w:rsidR="008E22BD" w:rsidRDefault="008E22BD" w:rsidP="008E22BD">
      <w:pPr>
        <w:pStyle w:val="StandardWeb"/>
      </w:pPr>
      <w:r>
        <w:t>Wenn ein Vektor im Spannraum einer Menge liegt, existiert mindestens eine Linearkombination, durch die er dargestellt werden kann. Noch ist jedoch nicht gewährleistet, dass diese Darstellung eindeutig ist.</w:t>
      </w:r>
    </w:p>
    <w:p w:rsidR="008E22BD" w:rsidRDefault="008E22BD" w:rsidP="008E22BD">
      <w:pPr>
        <w:pStyle w:val="StandardWeb"/>
      </w:pPr>
      <w:r>
        <w:t xml:space="preserve">Für einen Vektor </w:t>
      </w:r>
      <m:oMath>
        <m:r>
          <w:rPr>
            <w:rFonts w:ascii="Cambria Math" w:hAnsi="Cambria Math"/>
          </w:rPr>
          <m:t>v</m:t>
        </m:r>
      </m:oMath>
      <w:r>
        <w:t xml:space="preserve"> können beispielsweise zwei verschiedene Koeffizientensätze existieren, so dass</w:t>
      </w:r>
    </w:p>
    <w:p w:rsidR="008E22BD" w:rsidRDefault="00196D34" w:rsidP="005A1B66">
      <w:pPr>
        <w:pStyle w:val="Formel"/>
      </w:pPr>
      <m:oMathPara>
        <m:oMath>
          <m:r>
            <m:t>v=</m:t>
          </m:r>
          <m:nary>
            <m:naryPr>
              <m:chr m:val="∑"/>
              <m:ctrlPr/>
            </m:naryPr>
            <m:sub>
              <m:r>
                <m:t>i=1</m:t>
              </m:r>
            </m:sub>
            <m:sup>
              <m:r>
                <m:t>n</m:t>
              </m:r>
            </m:sup>
            <m:e>
              <m:sSub>
                <m:sSubPr>
                  <m:ctrlPr/>
                </m:sSubPr>
                <m:e>
                  <m:r>
                    <m:t>α</m:t>
                  </m:r>
                </m:e>
                <m:sub>
                  <m:r>
                    <m:t>i</m:t>
                  </m:r>
                </m:sub>
              </m:sSub>
              <m:sSub>
                <m:sSubPr>
                  <m:ctrlPr/>
                </m:sSubPr>
                <m:e>
                  <m:r>
                    <m:t>v</m:t>
                  </m:r>
                </m:e>
                <m:sub>
                  <m:r>
                    <m:t>i</m:t>
                  </m:r>
                </m:sub>
              </m:sSub>
            </m:e>
          </m:nary>
          <m:r>
            <m:t>=</m:t>
          </m:r>
          <m:nary>
            <m:naryPr>
              <m:chr m:val="∑"/>
              <m:ctrlPr/>
            </m:naryPr>
            <m:sub>
              <m:r>
                <m:t>i=1</m:t>
              </m:r>
            </m:sub>
            <m:sup>
              <m:r>
                <m:t>n</m:t>
              </m:r>
            </m:sup>
            <m:e>
              <m:sSub>
                <m:sSubPr>
                  <m:ctrlPr/>
                </m:sSubPr>
                <m:e>
                  <m:r>
                    <m:t>β</m:t>
                  </m:r>
                </m:e>
                <m:sub>
                  <m:r>
                    <m:t>i</m:t>
                  </m:r>
                </m:sub>
              </m:sSub>
              <m:sSub>
                <m:sSubPr>
                  <m:ctrlPr/>
                </m:sSubPr>
                <m:e>
                  <m:r>
                    <m:t>v</m:t>
                  </m:r>
                </m:e>
                <m:sub>
                  <m:r>
                    <m:t>i</m:t>
                  </m:r>
                </m:sub>
              </m:sSub>
            </m:e>
          </m:nary>
          <m:r>
            <m:t xml:space="preserve"> (3.44)</m:t>
          </m:r>
        </m:oMath>
      </m:oMathPara>
    </w:p>
    <w:p w:rsidR="008E22BD" w:rsidRDefault="008E22BD" w:rsidP="008E22BD">
      <w:pPr>
        <w:pStyle w:val="StandardWeb"/>
      </w:pPr>
      <w:r>
        <w:t xml:space="preserve">gilt, obwohl nicht sämtliche Koeffizienten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i</m:t>
            </m:r>
          </m:sub>
        </m:sSub>
      </m:oMath>
      <w:r>
        <w:t xml:space="preserve"> und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i</m:t>
            </m:r>
          </m:sub>
        </m:sSub>
      </m:oMath>
      <w:r>
        <w:t xml:space="preserve"> übereinstimmen.</w:t>
      </w:r>
    </w:p>
    <w:p w:rsidR="008E22BD" w:rsidRDefault="008E22BD" w:rsidP="008E22BD">
      <w:pPr>
        <w:pStyle w:val="StandardWeb"/>
      </w:pPr>
      <w:r>
        <w:t>Gerade diese mögliche Mehrdeutigkeit zeigt, dass Erzeugung allein für eine eindeutige Koordinatenbeschreibung noch nicht ausreicht. Ein Erzeugendensystem kann einen vollständigen Raum aufspannen und trotzdem redundante Vektoren enthalten. Dann kann derselbe Vektor durch verschiedene Linearkombinationen dargestellt werden.</w:t>
      </w:r>
    </w:p>
    <w:p w:rsidR="008E22BD" w:rsidRDefault="008E22BD" w:rsidP="008E22BD">
      <w:pPr>
        <w:pStyle w:val="StandardWeb"/>
      </w:pPr>
      <w:r>
        <w:t>Die Frage, wann die Koeffizienten einer solchen Darstellung eindeutig bestimmt sind, führt unmittelbar zur linearen Unabhängigkeit. Sie bildet deshalb keinen zusätzlichen isolierten Begriff, sondern beantwortet genau diejenige Frage, die der Spannbegriff noch offenlässt.</w:t>
      </w:r>
    </w:p>
    <w:p w:rsidR="008E22BD" w:rsidRDefault="008E22BD" w:rsidP="008E22BD">
      <w:pPr>
        <w:pStyle w:val="berschrift2"/>
      </w:pPr>
      <w:r>
        <w:t>Wissenschaftliche Einordnung</w:t>
      </w:r>
    </w:p>
    <w:p w:rsidR="008E22BD" w:rsidRDefault="008E22BD" w:rsidP="008E22BD">
      <w:pPr>
        <w:pStyle w:val="StandardWeb"/>
      </w:pPr>
      <w:r>
        <w:t>Mit Linearkombination und Spannraum habe ich den Vektorraumbegriff um eine Erzeugungsstruktur erweitert. Der Vektorraum legt fest, welche Operationen zulässig sind; die Linearkombination verwendet diese Operationen, um aus vorhandenen Vektoren weitere Vektoren zu bilden; und der Spannraum erfasst die Gesamtheit aller dadurch erzeugbaren Vektoren.</w:t>
      </w:r>
    </w:p>
    <w:p w:rsidR="008E22BD" w:rsidRDefault="008E22BD" w:rsidP="008E22BD">
      <w:pPr>
        <w:pStyle w:val="StandardWeb"/>
      </w:pPr>
      <w:r>
        <w:lastRenderedPageBreak/>
        <w:t xml:space="preserve">Damit kann ich nun erstmals mathematisch unterscheiden, ob ein bestimmter Zustand innerhalb einer vorgegebenen linearen Struktur bereits enthalten ist oder ob seine Hinzunahme den erzeugten Raum erweitert. Diese Unterscheidung ist für die spätere Untersuchung möglicher Zustandsdimensionen grundlegend. Ein zusätzlicher mathematischer Parameter oder Vektor </w:t>
      </w:r>
      <w:proofErr w:type="gramStart"/>
      <w:r>
        <w:t>begründet</w:t>
      </w:r>
      <w:proofErr w:type="gramEnd"/>
      <w:r>
        <w:t xml:space="preserve"> nicht allein deshalb eine neue Richtung des Raumes, weil er zusätzlich notiert wird. Entscheidend ist vielmehr, ob er bereits als Linearkombination der vorhandenen Richtungen dargestellt werden kann.</w:t>
      </w:r>
    </w:p>
    <w:p w:rsidR="008E22BD" w:rsidRDefault="008E22BD" w:rsidP="008E22BD">
      <w:pPr>
        <w:pStyle w:val="StandardWeb"/>
      </w:pPr>
      <w:r>
        <w:t xml:space="preserve">Ein Erzeugendensystem sagt dabei zunächst nur aus, dass die gewählten Vektoren ausreichen, um den gesamten betrachteten Raum aufzuspannen. Es sagt noch nicht, dass diese Menge minimal ist oder dass ihre Elemente voneinander unabhängig sind. Gerade dadurch trennt der Spannbegriff zwei Fragen, die leicht miteinander vermischt werden können: </w:t>
      </w:r>
      <w:r>
        <w:rPr>
          <w:rStyle w:val="Fett"/>
        </w:rPr>
        <w:t>Reichen die betrachteten Vektoren zur Erzeugung des Raumes aus?</w:t>
      </w:r>
      <w:r>
        <w:t xml:space="preserve"> und </w:t>
      </w:r>
      <w:r>
        <w:rPr>
          <w:rStyle w:val="Fett"/>
        </w:rPr>
        <w:t>Sind alle dafür verwendeten Vektoren tatsächlich notwendig?</w:t>
      </w:r>
    </w:p>
    <w:p w:rsidR="008E22BD" w:rsidRDefault="008E22BD" w:rsidP="008E22BD">
      <w:pPr>
        <w:pStyle w:val="StandardWeb"/>
      </w:pPr>
      <w:r>
        <w:t>Die erste Frage beantwortet der Spannraum. Die zweite führt zur linearen Unabhängigkeit.</w:t>
      </w:r>
    </w:p>
    <w:p w:rsidR="008E22BD" w:rsidRDefault="008E22BD" w:rsidP="008E22BD">
      <w:pPr>
        <w:pStyle w:val="berschrift2"/>
      </w:pPr>
      <w:r>
        <w:t>Methodologische Betrachtungen</w:t>
      </w:r>
    </w:p>
    <w:p w:rsidR="008E22BD" w:rsidRDefault="008E22BD" w:rsidP="008E22BD">
      <w:pPr>
        <w:pStyle w:val="StandardWeb"/>
      </w:pPr>
      <w:r>
        <w:t>Methodologisch ist für meine weitere Arbeit vor allem die Unterscheidung zwischen Anzahl und Unabhängigkeit entscheidend. Wenn ein mathematisches Modell mehrere Zustandsgrößen enthält, kann ich aus ihrer bloßen Anzahl nicht ableiten, dass der zugehörige Zustandsraum ebenso viele unabhängige Richtungen besitzt. Eine Größe kann vollständig durch andere Größen bestimmt sein und damit innerhalb des von ihnen erzeugten Spannraumes liegen.</w:t>
      </w:r>
    </w:p>
    <w:p w:rsidR="008E22BD" w:rsidRDefault="008E22BD" w:rsidP="008E22BD">
      <w:pPr>
        <w:pStyle w:val="StandardWeb"/>
      </w:pPr>
      <w:r>
        <w:t>Soll später behauptet werden, dass eine zusätzliche Größe eine tatsächlich neue mathematische Zustandsrichtung bereitstellt, muss deshalb mehr gezeigt werden als ihre bloße begriffliche Verschiedenheit. Zunächst muss geprüft werden, ob sie außerhalb des Spannraumes der bereits vorhandenen Richtungen liegt. Erst dann erweitert sie die lineare Hülle.</w:t>
      </w:r>
    </w:p>
    <w:p w:rsidR="008E22BD" w:rsidRDefault="008E22BD" w:rsidP="008E22BD">
      <w:pPr>
        <w:pStyle w:val="StandardWeb"/>
      </w:pPr>
      <w:r>
        <w:t>Diese Forderung ist insbesondere für die spätere FRZK-Konstruktion bedeutsam. Wenn dort unterschiedliche Zustandskomponenten eingeführt werden, muss sauber zwischen einer zusätzlichen Variablen, einer zusätzlichen Koordinate und einer zusätzlichen unabhängigen Dimension unterschieden werden. Diese Begriffe sind mathematisch nicht gleichbedeutend.</w:t>
      </w:r>
    </w:p>
    <w:p w:rsidR="008E22BD" w:rsidRDefault="008E22BD" w:rsidP="008E22BD">
      <w:pPr>
        <w:pStyle w:val="StandardWeb"/>
      </w:pPr>
      <w:r>
        <w:t>Ebenso wichtig ist die Grenze des Spannbegriffs. Eine lineare Kombination setzt die Vektorraumstruktur bereits voraus. Wenn die betrachteten Zustände nicht sinnvoll addiert oder skaliert werden können, ist auch der Spannbegriff für sie nicht ohne Weiteres anwendbar. Die algebraische Erzeugung kann deshalb nicht unabhängig von den Voraussetzungen des vorhergehenden Abschnitts verwendet werden.</w:t>
      </w:r>
    </w:p>
    <w:p w:rsidR="008E22BD" w:rsidRDefault="008E22BD" w:rsidP="008E22BD">
      <w:pPr>
        <w:pStyle w:val="StandardWeb"/>
      </w:pPr>
      <w:r>
        <w:t>Darüber hinaus beschreibt der Spannraum ausschließlich lineare Erzeugbarkeit. Ein Zustand kann außerhalb eines linearen Spannraumes liegen und dennoch durch eine nichtlineare Abbildung aus anderen Zuständen hervorgehen. Aus der fehlenden linearen Darstellbarkeit folgt deshalb nicht, dass überhaupt kein mathematischer Zusammenhang zwischen den betreffenden Zuständen existiert. Sie besagt lediglich, dass dieser Zusammenhang nicht durch die betrachteten Linearkombinationen erfasst wird.</w:t>
      </w:r>
    </w:p>
    <w:p w:rsidR="008E22BD" w:rsidRDefault="008E22BD" w:rsidP="008E22BD">
      <w:pPr>
        <w:pStyle w:val="StandardWeb"/>
      </w:pPr>
      <w:r>
        <w:lastRenderedPageBreak/>
        <w:t>Damit bleibt auch in diesem Abschnitt die Grenze zwischen mathematischer Aussage und weitergehender Interpretation erhalten.</w:t>
      </w:r>
    </w:p>
    <w:p w:rsidR="008E22BD" w:rsidRDefault="008E22BD" w:rsidP="008E22BD">
      <w:pPr>
        <w:pStyle w:val="berschrift2"/>
      </w:pPr>
      <w:r>
        <w:t>Didaktische Betrachtungen</w:t>
      </w:r>
    </w:p>
    <w:p w:rsidR="008E22BD" w:rsidRDefault="008E22BD" w:rsidP="008E22BD">
      <w:pPr>
        <w:pStyle w:val="StandardWeb"/>
      </w:pPr>
      <w:r>
        <w:t>Didaktisch ergibt sich der Spannbegriff unmittelbar aus dem Vektorraum. Sobald Addition und Skalarmultiplikation zur Verfügung stehen, liegt die Frage nahe, welche Ergebnisse durch wiederholte Anwendung genau dieser Operationen erzeugt werden können. Die Linearkombination beantwortet diese Frage zunächst für einen einzelnen Vektor, während der Spannraum sämtliche möglichen Ergebnisse zusammenfasst.</w:t>
      </w:r>
    </w:p>
    <w:p w:rsidR="008E22BD" w:rsidRDefault="008E22BD" w:rsidP="008E22BD">
      <w:pPr>
        <w:pStyle w:val="StandardWeb"/>
      </w:pPr>
      <w:r>
        <w:t>Erst anschließend stelle ich die Frage, ob diese Gesamtheit bereits den vollständigen betrachteten Raum bildet. Ist dies der Fall, liegt ein Erzeugendensystem vor. Damit ist jedoch noch nicht entschieden, ob sämtliche Erzeuger erforderlich sind. Ein Erzeugendensystem kann redundante Elemente besitzen, deren Entfernung den Spannraum nicht verändert.</w:t>
      </w:r>
    </w:p>
    <w:p w:rsidR="008E22BD" w:rsidRDefault="008E22BD" w:rsidP="008E22BD">
      <w:pPr>
        <w:pStyle w:val="StandardWeb"/>
      </w:pPr>
      <w:r>
        <w:t>Die begriffliche Entwicklung lässt sich damit folgendermaßen zusammenfassen:</w:t>
      </w:r>
    </w:p>
    <w:p w:rsidR="008E22BD" w:rsidRDefault="00196D34" w:rsidP="008E22BD">
      <w:pPr>
        <w:pStyle w:val="StandardWeb"/>
      </w:pPr>
      <m:oMathPara>
        <m:oMath>
          <m:r>
            <m:rPr>
              <m:nor/>
            </m:rPr>
            <w:rPr>
              <w:rFonts w:ascii="Cambria Math" w:hAnsi="Cambria Math"/>
            </w:rPr>
            <m:t>Vektorraum</m:t>
          </m:r>
          <m:r>
            <m:rPr>
              <m:sty m:val="p"/>
            </m:rPr>
            <w:rPr>
              <w:rFonts w:ascii="Cambria Math" w:hAnsi="Cambria Math"/>
            </w:rPr>
            <m:t>⟶</m:t>
          </m:r>
          <m:r>
            <m:rPr>
              <m:nor/>
            </m:rPr>
            <w:rPr>
              <w:rFonts w:ascii="Cambria Math" w:hAnsi="Cambria Math"/>
            </w:rPr>
            <m:t>Linearkombination</m:t>
          </m:r>
          <m:r>
            <m:rPr>
              <m:sty m:val="p"/>
            </m:rPr>
            <w:rPr>
              <w:rFonts w:ascii="Cambria Math" w:hAnsi="Cambria Math"/>
            </w:rPr>
            <m:t>⟶</m:t>
          </m:r>
          <m:r>
            <m:rPr>
              <m:nor/>
            </m:rPr>
            <w:rPr>
              <w:rFonts w:ascii="Cambria Math" w:hAnsi="Cambria Math"/>
            </w:rPr>
            <m:t>Spannraum</m:t>
          </m:r>
          <m:r>
            <m:rPr>
              <m:sty m:val="p"/>
            </m:rPr>
            <w:rPr>
              <w:rFonts w:ascii="Cambria Math" w:hAnsi="Cambria Math"/>
            </w:rPr>
            <m:t>⟶</m:t>
          </m:r>
          <m:r>
            <m:rPr>
              <m:nor/>
            </m:rPr>
            <w:rPr>
              <w:rFonts w:ascii="Cambria Math" w:hAnsi="Cambria Math"/>
            </w:rPr>
            <m:t>Erzeugendensystem</m:t>
          </m:r>
          <m:r>
            <m:rPr>
              <m:sty m:val="p"/>
            </m:rPr>
            <w:rPr>
              <w:rFonts w:ascii="Cambria Math" w:hAnsi="Cambria Math"/>
            </w:rPr>
            <m:t>⟶</m:t>
          </m:r>
          <m:r>
            <m:rPr>
              <m:nor/>
            </m:rPr>
            <w:rPr>
              <w:rFonts w:ascii="Cambria Math" w:hAnsi="Cambria Math"/>
            </w:rPr>
            <m:t>Redundanzprüfung</m:t>
          </m:r>
        </m:oMath>
      </m:oMathPara>
    </w:p>
    <w:p w:rsidR="008E22BD" w:rsidRDefault="008E22BD" w:rsidP="008E22BD">
      <w:pPr>
        <w:pStyle w:val="StandardWeb"/>
      </w:pPr>
      <w:r>
        <w:t xml:space="preserve">Diese Übersicht erhält keine Gleichungsnummer, weil sie </w:t>
      </w:r>
      <w:proofErr w:type="gramStart"/>
      <w:r>
        <w:t>ausschließlich die begriffliche Entwicklung</w:t>
      </w:r>
      <w:proofErr w:type="gramEnd"/>
      <w:r>
        <w:t xml:space="preserve"> sichtbar macht. Für meinen Aufbau ist entscheidend, dass die Frage nach einer möglichen Redundanz nicht vor dem Erzeugungsbegriff sinnvoll gestellt werden kann. Zunächst muss geklärt sein, was durch die betrachteten Vektoren überhaupt erzeugt wird; erst danach kann untersucht werden, ob einzelne Vektoren für diese Erzeugung tatsächlich erforderlich sind.</w:t>
      </w:r>
    </w:p>
    <w:p w:rsidR="008E22BD" w:rsidRDefault="008E22BD" w:rsidP="008E22BD">
      <w:pPr>
        <w:pStyle w:val="StandardWeb"/>
      </w:pPr>
      <w:r>
        <w:t>Damit entsteht die nächste Frage zwangsläufig. Wenn ein Erzeugendensystem keine redundanten Richtungen enthalten soll, benötige ich ein mathematisches Kriterium dafür, wann kein Vektor aus den übrigen Vektoren erzeugt werden kann. Genau diese Eigenschaft wird durch die lineare Unabhängigkeit beschrieben.</w:t>
      </w:r>
    </w:p>
    <w:p w:rsidR="008E22BD" w:rsidRDefault="008E22BD" w:rsidP="008E22BD">
      <w:pPr>
        <w:pStyle w:val="berschrift2"/>
      </w:pPr>
      <w:r>
        <w:t>Ergebnis und Übergang</w:t>
      </w:r>
    </w:p>
    <w:p w:rsidR="008E22BD" w:rsidRDefault="008E22BD" w:rsidP="008E22BD">
      <w:pPr>
        <w:pStyle w:val="StandardWeb"/>
      </w:pPr>
      <w:r>
        <w:t>Mit Abschnitt 3.2.4 habe ich die algebraische Struktur des Vektorraumes um den Begriff der Erzeugung erweitert. Eine Linearkombination verbindet Skalierung und Addition und erzeugt daraus einen neuen Vektor desselben Raumes. Der Spannraum enthält sämtliche Vektoren, die sich auf diese Weise aus einer vorgegebenen Menge von Vektoren erzeugen lassen, und bildet zugleich den kleinsten Untervektorraum, der diese Vektoren enthält.</w:t>
      </w:r>
    </w:p>
    <w:p w:rsidR="008E22BD" w:rsidRDefault="008E22BD" w:rsidP="008E22BD">
      <w:pPr>
        <w:pStyle w:val="StandardWeb"/>
      </w:pPr>
      <w:r>
        <w:t>Ein Erzeugendensystem liegt vor, wenn sein Spannraum mit dem gesamten betrachteten Vektorraum übereinstimmt. Damit kann ich nun feststellen, ob eine Menge von Vektoren ausreicht, um den gesamten Raum zu beschreiben. Noch ist dadurch jedoch nicht bestimmt, ob sämtliche Elemente dieses Erzeugendensystems auch tatsächlich benötigt werden. Ein Vektor kann bereits im Spannraum der übrigen Vektoren liegen und damit redundant sein.</w:t>
      </w:r>
    </w:p>
    <w:p w:rsidR="008E22BD" w:rsidRDefault="008E22BD" w:rsidP="008E22BD">
      <w:pPr>
        <w:pStyle w:val="StandardWeb"/>
      </w:pPr>
      <w:r>
        <w:lastRenderedPageBreak/>
        <w:t>Gerade diese Unterscheidung ist für die weitere mathematische Grundlegung entscheidend. Um später eine Dimension bestimmen zu können, genügt es nicht, irgendein Erzeugendensystem zu zählen. Ich muss zunächst diejenigen Vektoren identifizieren, die voneinander unabhängig sind und daher nicht aus den jeweils anderen erzeugt werden können.</w:t>
      </w:r>
    </w:p>
    <w:p w:rsidR="008E22BD" w:rsidRDefault="008E22BD" w:rsidP="008E22BD">
      <w:pPr>
        <w:pStyle w:val="StandardWeb"/>
      </w:pPr>
      <w:r>
        <w:t xml:space="preserve">Der folgende Abschnitt behandelt deshalb </w:t>
      </w:r>
      <w:r>
        <w:rPr>
          <w:rStyle w:val="Fett"/>
        </w:rPr>
        <w:t>3.2.5 Lineare Unabhängigkeit, Basis und Dimension</w:t>
      </w:r>
      <w:r>
        <w:t>.</w:t>
      </w:r>
    </w:p>
    <w:p w:rsidR="00325855" w:rsidRDefault="00325855" w:rsidP="004B486C">
      <w:pPr>
        <w:pStyle w:val="berschrift1"/>
      </w:pPr>
    </w:p>
    <w:p w:rsidR="004B486C" w:rsidRDefault="004B486C" w:rsidP="004B486C">
      <w:pPr>
        <w:pStyle w:val="berschrift1"/>
        <w:rPr>
          <w:rFonts w:ascii="Times New Roman" w:hAnsi="Times New Roman" w:cs="Times New Roman"/>
          <w:sz w:val="48"/>
          <w:szCs w:val="48"/>
        </w:rPr>
      </w:pPr>
      <w:r>
        <w:t>3.2.5 Lineare Unabhängigkeit, Basis und Dimension</w:t>
      </w:r>
    </w:p>
    <w:p w:rsidR="004B486C" w:rsidRDefault="004B486C" w:rsidP="004B486C">
      <w:pPr>
        <w:pStyle w:val="StandardWeb"/>
      </w:pPr>
      <w:r>
        <w:t>Mit Linearkombinationen und Spannräumen kann ich inzwischen bestimmen, welche Vektoren aus einer vorgegebenen Menge von Vektoren erzeugt werden können. Damit ist jedoch noch nicht beantwortet, ob sämtliche verwendeten Erzeuger tatsächlich notwendig sind. Ein Erzeugendensystem kann redundante Vektoren enthalten, die bereits als Linearkombination anderer Vektoren darstellbar sind und deshalb keine zusätzliche algebraische Richtung eröffnen. Für die weitere Entwicklung benötige ich daher ein Kriterium, mit dem ich zwischen einer bloßen Vergrößerung der Zahl verwendeter Vektoren und einer tatsächlichen Erweiterung der unabhängigen Struktur eines Vektorraums unterscheiden kann.</w:t>
      </w:r>
    </w:p>
    <w:p w:rsidR="004B486C" w:rsidRDefault="004B486C" w:rsidP="004B486C">
      <w:pPr>
        <w:pStyle w:val="StandardWeb"/>
      </w:pPr>
      <w:r>
        <w:t>Diese Frage ist für meinen Aufbau von grundlegender Bedeutung. Wenn ich später mehrere Zustandsgrößen oder Zustandskomponenten gemeinsam betrachte, darf ich ihre Anzahl nicht unmittelbar mit der Anzahl unabhängiger Dimensionen gleichsetzen. Eine zusätzliche Variable kann von bereits vorhandenen Variablen abhängig sein; eine zusätzliche Koordinate kann lediglich eine andere Darstellung derselben Struktur liefern; und ein zusätzlich notierter Vektor kann vollständig im Spannraum der bereits vorhandenen Vektoren liegen. Erst wenn sich zeigen lässt, dass eine neue Richtung nicht aus den bestehenden Richtungen erzeugt werden kann, liegt eine tatsächliche lineare Erweiterung vor.</w:t>
      </w:r>
    </w:p>
    <w:p w:rsidR="004B486C" w:rsidRDefault="004B486C" w:rsidP="004B486C">
      <w:pPr>
        <w:pStyle w:val="StandardWeb"/>
      </w:pPr>
      <w:r>
        <w:t>Die dafür benötigten Begriffe der linearen Unabhängigkeit, Basis und Dimension werden in [72] systematisch gemeinsam entwickelt. Diese Verbindung ist für meine Untersuchung besonders geeignet, weil die drei Begriffe unterschiedliche Stufen derselben Frage beantworten: Lineare Unabhängigkeit prüft auf Redundanz, eine Basis verbindet Unabhängigkeit mit vollständiger Erzeugung, und die Dimension bestimmt schließlich, wie viele unabhängige Basisrichtungen ein Vektorraum besitzt.</w:t>
      </w:r>
    </w:p>
    <w:p w:rsidR="004B486C" w:rsidRDefault="004B486C" w:rsidP="004B486C">
      <w:pPr>
        <w:pStyle w:val="berschrift2"/>
      </w:pPr>
      <w:r>
        <w:t>Lineare Unabhängigkeit</w:t>
      </w:r>
    </w:p>
    <w:p w:rsidR="004B486C" w:rsidRDefault="004B486C" w:rsidP="004B486C">
      <w:pPr>
        <w:pStyle w:val="StandardWeb"/>
      </w:pPr>
      <w:r>
        <w:t>Im vorhergehenden Abschnitt habe ich gesehen, dass ein Vektor redundant ist, wenn er bereits im Spannraum der übrigen Vektoren liegt. Die lineare Unabhängigkeit formuliert genau die entgegengesetzte Situation. Sie verlangt, dass keiner der betrachteten Vektoren durch die übrigen Vektoren ersetzt werden kann.</w:t>
      </w:r>
    </w:p>
    <w:p w:rsidR="004B486C" w:rsidRDefault="004B486C" w:rsidP="004B486C">
      <w:pPr>
        <w:pStyle w:val="berschrift3"/>
      </w:pPr>
      <w:r>
        <w:t>Definition 3.2.20: Lineare Unabhängigkeit</w:t>
      </w:r>
    </w:p>
    <w:p w:rsidR="004B486C" w:rsidRDefault="004B486C" w:rsidP="004B486C">
      <w:pPr>
        <w:pStyle w:val="StandardWeb"/>
      </w:pPr>
      <w:r>
        <w:lastRenderedPageBreak/>
        <w:t xml:space="preserve">Die Vektoren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t xml:space="preserve"> eines Vektorraums </w:t>
      </w:r>
      <m:oMath>
        <m:r>
          <w:rPr>
            <w:rFonts w:ascii="Cambria Math" w:hAnsi="Cambria Math"/>
          </w:rPr>
          <m:t>V</m:t>
        </m:r>
      </m:oMath>
      <w:r>
        <w:t xml:space="preserve"> über dem Körper </w:t>
      </w:r>
      <m:oMath>
        <m:r>
          <m:rPr>
            <m:scr m:val="double-struck"/>
          </m:rPr>
          <w:rPr>
            <w:rFonts w:ascii="Cambria Math" w:hAnsi="Cambria Math" w:cs="Cambria Math"/>
          </w:rPr>
          <m:t>K</m:t>
        </m:r>
      </m:oMath>
      <w:r>
        <w:t xml:space="preserve"> heißen linear unabhängig, wenn aus</w:t>
      </w:r>
    </w:p>
    <w:p w:rsidR="004B486C" w:rsidRDefault="003F60B9" w:rsidP="005A1B66">
      <w:pPr>
        <w:pStyle w:val="Formel"/>
      </w:pPr>
      <m:oMathPara>
        <m:oMath>
          <m:nary>
            <m:naryPr>
              <m:chr m:val="∑"/>
              <m:ctrlPr/>
            </m:naryPr>
            <m:sub>
              <m:r>
                <m:t>i=1</m:t>
              </m:r>
            </m:sub>
            <m:sup>
              <m:r>
                <m:t>n</m:t>
              </m:r>
            </m:sup>
            <m:e>
              <m:sSub>
                <m:sSubPr>
                  <m:ctrlPr/>
                </m:sSubPr>
                <m:e>
                  <m:r>
                    <m:t>α</m:t>
                  </m:r>
                </m:e>
                <m:sub>
                  <m:r>
                    <m:t>i</m:t>
                  </m:r>
                </m:sub>
              </m:sSub>
              <m:sSub>
                <m:sSubPr>
                  <m:ctrlPr/>
                </m:sSubPr>
                <m:e>
                  <m:r>
                    <m:t>v</m:t>
                  </m:r>
                </m:e>
                <m:sub>
                  <m:r>
                    <m:t>i</m:t>
                  </m:r>
                </m:sub>
              </m:sSub>
            </m:e>
          </m:nary>
          <m:r>
            <m:t>=</m:t>
          </m:r>
          <m:sSub>
            <m:sSubPr>
              <m:ctrlPr/>
            </m:sSubPr>
            <m:e>
              <m:r>
                <m:t>0</m:t>
              </m:r>
            </m:e>
            <m:sub>
              <m:r>
                <m:t>V</m:t>
              </m:r>
            </m:sub>
          </m:sSub>
          <m:r>
            <m:t> ⟹ </m:t>
          </m:r>
          <m:sSub>
            <m:sSubPr>
              <m:ctrlPr/>
            </m:sSubPr>
            <m:e>
              <m:r>
                <m:t>α</m:t>
              </m:r>
            </m:e>
            <m:sub>
              <m:r>
                <m:t>1</m:t>
              </m:r>
            </m:sub>
          </m:sSub>
          <m:r>
            <m:t>=</m:t>
          </m:r>
          <m:sSub>
            <m:sSubPr>
              <m:ctrlPr/>
            </m:sSubPr>
            <m:e>
              <m:r>
                <m:t>α</m:t>
              </m:r>
            </m:e>
            <m:sub>
              <m:r>
                <m:t>2</m:t>
              </m:r>
            </m:sub>
          </m:sSub>
          <m:r>
            <m:t>=⋯=</m:t>
          </m:r>
          <m:sSub>
            <m:sSubPr>
              <m:ctrlPr/>
            </m:sSubPr>
            <m:e>
              <m:r>
                <m:t>α</m:t>
              </m:r>
            </m:e>
            <m:sub>
              <m:r>
                <m:t>n</m:t>
              </m:r>
            </m:sub>
          </m:sSub>
          <m:r>
            <m:t>=</m:t>
          </m:r>
          <m:sSub>
            <m:sSubPr>
              <m:ctrlPr/>
            </m:sSubPr>
            <m:e>
              <m:r>
                <m:t>0</m:t>
              </m:r>
            </m:e>
            <m:sub>
              <m:r>
                <m:rPr>
                  <m:scr m:val="double-struck"/>
                </m:rPr>
                <w:rPr>
                  <w:rFonts w:cs="Cambria Math"/>
                </w:rPr>
                <m:t>K</m:t>
              </m:r>
            </m:sub>
          </m:sSub>
          <m:r>
            <m:t xml:space="preserve"> (3.45)</m:t>
          </m:r>
        </m:oMath>
      </m:oMathPara>
    </w:p>
    <w:p w:rsidR="004B486C" w:rsidRDefault="004B486C" w:rsidP="004B486C">
      <w:pPr>
        <w:pStyle w:val="StandardWeb"/>
      </w:pPr>
      <w:r>
        <w:t xml:space="preserve">folgt. Die einzige Linearkombination der betrachteten Vektoren, die den Nullvektor ergibt, ist damit die triviale Linearkombination, </w:t>
      </w:r>
      <w:proofErr w:type="gramStart"/>
      <w:r>
        <w:t>bei der sämtliche Koeffizienten</w:t>
      </w:r>
      <w:proofErr w:type="gramEnd"/>
      <w:r>
        <w:t xml:space="preserve"> verschwinden [72].</w:t>
      </w:r>
    </w:p>
    <w:p w:rsidR="004B486C" w:rsidRDefault="004B486C" w:rsidP="004B486C">
      <w:pPr>
        <w:pStyle w:val="StandardWeb"/>
      </w:pPr>
      <w:r>
        <w:t>Diese Definition macht deutlich, dass lineare Unabhängigkeit keine Eigenschaft eines einzelnen Vektors isoliert betrachtet ist, sondern eine Eigenschaft einer Menge beziehungsweise eines geordnet betrachteten Systems von Vektoren. Ein Vektor kann gegenüber einer bestimmten Menge eine neue unabhängige Richtung darstellen und gegenüber einer größeren Menge bereits redundant sein. Die Beurteilung hängt deshalb immer von der Gesamtheit der gemeinsam betrachteten Vektoren ab.</w:t>
      </w:r>
    </w:p>
    <w:p w:rsidR="004B486C" w:rsidRDefault="004B486C" w:rsidP="004B486C">
      <w:pPr>
        <w:pStyle w:val="StandardWeb"/>
      </w:pPr>
      <w:r>
        <w:t xml:space="preserve">Sind die Vektoren dagegen linear abhängig, existiert mindestens eine nichttriviale Linearkombination, die den Nullvektor ergibt: </w:t>
      </w:r>
    </w:p>
    <w:p w:rsidR="004B486C" w:rsidRDefault="003F60B9" w:rsidP="005A1B66">
      <w:pPr>
        <w:pStyle w:val="Formel"/>
      </w:pPr>
      <m:oMathPara>
        <m:oMath>
          <m:nary>
            <m:naryPr>
              <m:chr m:val="∑"/>
              <m:ctrlPr/>
            </m:naryPr>
            <m:sub>
              <m:r>
                <m:t>i=1</m:t>
              </m:r>
            </m:sub>
            <m:sup>
              <m:r>
                <m:t>n</m:t>
              </m:r>
            </m:sup>
            <m:e>
              <m:sSub>
                <m:sSubPr>
                  <m:ctrlPr/>
                </m:sSubPr>
                <m:e>
                  <m:r>
                    <m:t>α</m:t>
                  </m:r>
                </m:e>
                <m:sub>
                  <m:r>
                    <m:t>i</m:t>
                  </m:r>
                </m:sub>
              </m:sSub>
              <m:sSub>
                <m:sSubPr>
                  <m:ctrlPr/>
                </m:sSubPr>
                <m:e>
                  <m:r>
                    <m:t>v</m:t>
                  </m:r>
                </m:e>
                <m:sub>
                  <m:r>
                    <m:t>i</m:t>
                  </m:r>
                </m:sub>
              </m:sSub>
            </m:e>
          </m:nary>
          <m:r>
            <m:t>=</m:t>
          </m:r>
          <m:sSub>
            <m:sSubPr>
              <m:ctrlPr/>
            </m:sSubPr>
            <m:e>
              <m:r>
                <m:t>0</m:t>
              </m:r>
            </m:e>
            <m:sub>
              <m:r>
                <m:t>V</m:t>
              </m:r>
            </m:sub>
          </m:sSub>
          <m:r>
            <m:t>  </m:t>
          </m:r>
          <m:r>
            <m:rPr>
              <m:nor/>
            </m:rPr>
            <m:t xml:space="preserve">mit mindestens einem </m:t>
          </m:r>
          <m:sSub>
            <m:sSubPr>
              <m:ctrlPr/>
            </m:sSubPr>
            <m:e>
              <m:r>
                <m:t>α</m:t>
              </m:r>
            </m:e>
            <m:sub>
              <m:r>
                <m:t>i</m:t>
              </m:r>
            </m:sub>
          </m:sSub>
          <m:r>
            <m:t>≠</m:t>
          </m:r>
          <m:sSub>
            <m:sSubPr>
              <m:ctrlPr/>
            </m:sSubPr>
            <m:e>
              <m:r>
                <m:t>0</m:t>
              </m:r>
            </m:e>
            <m:sub>
              <m:r>
                <m:rPr>
                  <m:scr m:val="double-struck"/>
                </m:rPr>
                <w:rPr>
                  <w:rFonts w:cs="Cambria Math"/>
                </w:rPr>
                <m:t>K</m:t>
              </m:r>
            </m:sub>
          </m:sSub>
          <m:r>
            <m:t xml:space="preserve"> (3.46)</m:t>
          </m:r>
        </m:oMath>
      </m:oMathPara>
    </w:p>
    <w:p w:rsidR="004B486C" w:rsidRDefault="004B486C" w:rsidP="004B486C">
      <w:pPr>
        <w:pStyle w:val="StandardWeb"/>
      </w:pPr>
      <w:r>
        <w:t>Eine solche Gleichung bedeutet, dass mindestens einer der beteiligten Vektoren aus den übrigen rekonstruiert werden kann. Genau darin liegt die algebraische Redundanz eines linear abhängigen Systems.</w:t>
      </w:r>
    </w:p>
    <w:p w:rsidR="004B486C" w:rsidRDefault="004B486C" w:rsidP="004B486C">
      <w:pPr>
        <w:pStyle w:val="berschrift2"/>
      </w:pPr>
      <w:r>
        <w:t>Lineare Abhängigkeit und Spannraum</w:t>
      </w:r>
    </w:p>
    <w:p w:rsidR="004B486C" w:rsidRDefault="004B486C" w:rsidP="004B486C">
      <w:pPr>
        <w:pStyle w:val="StandardWeb"/>
      </w:pPr>
      <w:r>
        <w:t>Der Zusammenhang zwischen linearer Abhängigkeit und dem Spannraum ist für meine weitere Argumentation besonders wichtig, weil er die in Abschnitt 3.2.4 eingeführte Erzeugungsstruktur unmittelbar mit der neuen Unabhängigkeitsbedingung verbindet.</w:t>
      </w:r>
    </w:p>
    <w:p w:rsidR="004B486C" w:rsidRDefault="004B486C" w:rsidP="004B486C">
      <w:pPr>
        <w:pStyle w:val="StandardWeb"/>
      </w:pPr>
      <w:r>
        <w:t xml:space="preserve">Sind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t xml:space="preserve"> linear abhängig, lässt sich mindestens ein Vektor </w:t>
      </w:r>
      <m:oMath>
        <m:sSub>
          <m:sSubPr>
            <m:ctrlPr>
              <w:rPr>
                <w:rFonts w:ascii="Cambria Math" w:hAnsi="Cambria Math"/>
                <w:i/>
              </w:rPr>
            </m:ctrlPr>
          </m:sSubPr>
          <m:e>
            <m:r>
              <w:rPr>
                <w:rFonts w:ascii="Cambria Math" w:hAnsi="Cambria Math"/>
              </w:rPr>
              <m:t>v</m:t>
            </m:r>
          </m:e>
          <m:sub>
            <m:r>
              <w:rPr>
                <w:rFonts w:ascii="Cambria Math" w:hAnsi="Cambria Math"/>
              </w:rPr>
              <m:t>k</m:t>
            </m:r>
          </m:sub>
        </m:sSub>
      </m:oMath>
      <w:r>
        <w:t xml:space="preserve"> als Linearkombination der übrigen Vektoren darstellen. Für ein geeignetes </w:t>
      </w:r>
      <m:oMath>
        <m:r>
          <w:rPr>
            <w:rFonts w:ascii="Cambria Math" w:hAnsi="Cambria Math"/>
          </w:rPr>
          <m:t>k</m:t>
        </m:r>
      </m:oMath>
      <w:r>
        <w:t xml:space="preserve"> gilt deshalb </w:t>
      </w:r>
    </w:p>
    <w:p w:rsidR="004B486C" w:rsidRDefault="003F60B9" w:rsidP="005A1B66">
      <w:pPr>
        <w:pStyle w:val="Formel"/>
      </w:pPr>
      <m:oMathPara>
        <m:oMath>
          <m:sSub>
            <m:sSubPr>
              <m:ctrlPr/>
            </m:sSubPr>
            <m:e>
              <m:r>
                <m:t>v</m:t>
              </m:r>
            </m:e>
            <m:sub>
              <m:r>
                <m:t>k</m:t>
              </m:r>
            </m:sub>
          </m:sSub>
          <m:r>
            <m:t>∈</m:t>
          </m:r>
          <m:r>
            <m:rPr>
              <m:nor/>
            </m:rPr>
            <m:t>span</m:t>
          </m:r>
          <m:d>
            <m:dPr>
              <m:ctrlPr/>
            </m:dPr>
            <m:e>
              <m:sSub>
                <m:sSubPr>
                  <m:ctrlPr/>
                </m:sSubPr>
                <m:e>
                  <m:r>
                    <m:t>v</m:t>
                  </m:r>
                </m:e>
                <m:sub>
                  <m:r>
                    <m:t>1</m:t>
                  </m:r>
                </m:sub>
              </m:sSub>
              <m:r>
                <m:t>,…,</m:t>
              </m:r>
              <m:sSub>
                <m:sSubPr>
                  <m:ctrlPr/>
                </m:sSubPr>
                <m:e>
                  <m:r>
                    <m:t>v</m:t>
                  </m:r>
                </m:e>
                <m:sub>
                  <m:r>
                    <m:t>k-1</m:t>
                  </m:r>
                </m:sub>
              </m:sSub>
              <m:r>
                <m:t>,</m:t>
              </m:r>
              <m:sSub>
                <m:sSubPr>
                  <m:ctrlPr/>
                </m:sSubPr>
                <m:e>
                  <m:r>
                    <m:t>v</m:t>
                  </m:r>
                </m:e>
                <m:sub>
                  <m:r>
                    <m:t>k+1</m:t>
                  </m:r>
                </m:sub>
              </m:sSub>
              <m:r>
                <m:t>,…,</m:t>
              </m:r>
              <m:sSub>
                <m:sSubPr>
                  <m:ctrlPr/>
                </m:sSubPr>
                <m:e>
                  <m:r>
                    <m:t>v</m:t>
                  </m:r>
                </m:e>
                <m:sub>
                  <m:r>
                    <m:t>n</m:t>
                  </m:r>
                </m:sub>
              </m:sSub>
            </m:e>
          </m:d>
          <m:r>
            <m:t xml:space="preserve"> (3.47)</m:t>
          </m:r>
        </m:oMath>
      </m:oMathPara>
    </w:p>
    <w:p w:rsidR="004B486C" w:rsidRDefault="004B486C" w:rsidP="004B486C">
      <w:pPr>
        <w:pStyle w:val="StandardWeb"/>
      </w:pPr>
      <w:r>
        <w:t>Damit schließt sich die begriffliche Verbindung zum vorhergehenden Abschnitt. Ein Vektor, der bereits im Spannraum der übrigen Vektoren liegt, erweitert den erzeugten Raum nicht. Ein System, das einen solchen Vektor enthält, besitzt deshalb eine Redundanz.</w:t>
      </w:r>
    </w:p>
    <w:p w:rsidR="004B486C" w:rsidRDefault="004B486C" w:rsidP="004B486C">
      <w:pPr>
        <w:pStyle w:val="StandardWeb"/>
      </w:pPr>
      <w:r>
        <w:t>Umgekehrt bedeutet lineare Unabhängigkeit, dass kein betrachteter Vektor im Spannraum der übrigen Vektoren liegt. Jeder Vektor trägt damit eine algebraische Richtung bei, die aus den anderen Vektoren nicht erzeugt werden kann.</w:t>
      </w:r>
    </w:p>
    <w:p w:rsidR="004B486C" w:rsidRDefault="004B486C" w:rsidP="004B486C">
      <w:pPr>
        <w:pStyle w:val="StandardWeb"/>
      </w:pPr>
      <w:r>
        <w:lastRenderedPageBreak/>
        <w:t>Diese Aussage ist für meine spätere Arbeit wesentlich präziser als die bloße Feststellung, dass zwei Größen verschieden bezeichnet werden oder unterschiedliche numerische Werte besitzen. Mathematische Verschiedenheit und lineare Unabhängigkeit sind nicht dasselbe. Zwei verschiedene Vektoren können linear abhängig sein, wenn einer ein skalares Vielfaches des anderen ist oder allgemeiner aus den übrigen Vektoren linear erzeugt werden kann.</w:t>
      </w:r>
    </w:p>
    <w:p w:rsidR="004B486C" w:rsidRDefault="004B486C" w:rsidP="004B486C">
      <w:pPr>
        <w:pStyle w:val="berschrift2"/>
      </w:pPr>
      <w:r>
        <w:t>Von einem Erzeugendensystem zu einer Basis</w:t>
      </w:r>
    </w:p>
    <w:p w:rsidR="004B486C" w:rsidRDefault="004B486C" w:rsidP="004B486C">
      <w:pPr>
        <w:pStyle w:val="StandardWeb"/>
      </w:pPr>
      <w:r>
        <w:t>Ein Erzeugendensystem beantwortet die Frage, ob die betrachteten Vektoren ausreichen, um den gesamten Raum aufzuspannen. Die lineare Unabhängigkeit beantwortet dagegen die Frage, ob innerhalb dieses Systems Redundanzen vorhanden sind. Für eine möglichst präzise Beschreibung eines Vektorraumes benötige ich beide Eigenschaften gleichzeitig.</w:t>
      </w:r>
    </w:p>
    <w:p w:rsidR="004B486C" w:rsidRDefault="004B486C" w:rsidP="004B486C">
      <w:pPr>
        <w:pStyle w:val="berschrift3"/>
      </w:pPr>
      <w:r>
        <w:t>Definition 3.2.21: Basis</w:t>
      </w:r>
    </w:p>
    <w:p w:rsidR="004B486C" w:rsidRDefault="004B486C" w:rsidP="004B486C">
      <w:pPr>
        <w:pStyle w:val="StandardWeb"/>
      </w:pPr>
      <w:r>
        <w:t xml:space="preserve">Eine Menge </w:t>
      </w:r>
      <m:oMath>
        <m:r>
          <m:rPr>
            <m:scr m:val="script"/>
          </m:rPr>
          <w:rPr>
            <w:rFonts w:ascii="Cambria Math" w:hAnsi="Cambria Math"/>
          </w:rPr>
          <m:t>B=</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oMath>
      <w:r>
        <w:t xml:space="preserve"> ist eine Basis eines Vektorraums </w:t>
      </w:r>
      <m:oMath>
        <m:r>
          <w:rPr>
            <w:rFonts w:ascii="Cambria Math" w:hAnsi="Cambria Math"/>
          </w:rPr>
          <m:t>V</m:t>
        </m:r>
      </m:oMath>
      <w:r>
        <w:t>, wenn ihre Elemente linear unabhängig sind und zugleich den gesamten Raum erzeugen:</w:t>
      </w:r>
    </w:p>
    <w:p w:rsidR="004B486C" w:rsidRDefault="004B486C" w:rsidP="005A1B66">
      <w:pPr>
        <w:pStyle w:val="Formel"/>
      </w:pPr>
      <m:oMathPara>
        <m:oMath>
          <m:r>
            <m:rPr>
              <m:scr m:val="script"/>
            </m:rPr>
            <m:t xml:space="preserve">B  </m:t>
          </m:r>
          <m:r>
            <m:t>ist Basis von V ⟺</m:t>
          </m:r>
          <m:d>
            <m:dPr>
              <m:begChr m:val="{"/>
              <m:endChr m:val=""/>
              <m:ctrlPr/>
            </m:dPr>
            <m:e>
              <m:m>
                <m:mPr>
                  <m:mcs>
                    <m:mc>
                      <m:mcPr>
                        <m:count m:val="1"/>
                        <m:mcJc m:val="center"/>
                      </m:mcPr>
                    </m:mc>
                  </m:mcs>
                  <m:ctrlPr>
                    <w:rPr>
                      <w:rFonts w:eastAsia="Times New Roman"/>
                    </w:rPr>
                  </m:ctrlPr>
                </m:mPr>
                <m:mr>
                  <m:e>
                    <m:sSub>
                      <m:sSubPr>
                        <m:ctrlPr/>
                      </m:sSubPr>
                      <m:e>
                        <m:r>
                          <m:t>b</m:t>
                        </m:r>
                      </m:e>
                      <m:sub>
                        <m:r>
                          <m:t>1</m:t>
                        </m:r>
                      </m:sub>
                    </m:sSub>
                    <m:r>
                      <m:t>,…,</m:t>
                    </m:r>
                    <m:sSub>
                      <m:sSubPr>
                        <m:ctrlPr/>
                      </m:sSubPr>
                      <m:e>
                        <m:r>
                          <m:t>b</m:t>
                        </m:r>
                      </m:e>
                      <m:sub>
                        <m:r>
                          <m:t>n</m:t>
                        </m:r>
                      </m:sub>
                    </m:sSub>
                    <m:r>
                      <m:t xml:space="preserve"> sind linear unabhängig,</m:t>
                    </m:r>
                  </m:e>
                </m:mr>
                <m:mr>
                  <m:e>
                    <m:r>
                      <m:t>span(</m:t>
                    </m:r>
                    <m:sSub>
                      <m:sSubPr>
                        <m:ctrlPr/>
                      </m:sSubPr>
                      <m:e>
                        <m:r>
                          <m:t>b</m:t>
                        </m:r>
                      </m:e>
                      <m:sub>
                        <m:r>
                          <m:t>1</m:t>
                        </m:r>
                      </m:sub>
                    </m:sSub>
                    <m:r>
                      <m:t>,…,</m:t>
                    </m:r>
                    <m:sSub>
                      <m:sSubPr>
                        <m:ctrlPr/>
                      </m:sSubPr>
                      <m:e>
                        <m:r>
                          <m:t>b</m:t>
                        </m:r>
                      </m:e>
                      <m:sub>
                        <m:r>
                          <m:t>n</m:t>
                        </m:r>
                      </m:sub>
                    </m:sSub>
                    <m:r>
                      <m:t>)=V.</m:t>
                    </m:r>
                  </m:e>
                </m:mr>
              </m:m>
            </m:e>
          </m:d>
          <m:r>
            <m:t>   (3.48)</m:t>
          </m:r>
        </m:oMath>
      </m:oMathPara>
    </w:p>
    <w:p w:rsidR="004B486C" w:rsidRDefault="004B486C" w:rsidP="004B486C">
      <w:pPr>
        <w:pStyle w:val="StandardWeb"/>
      </w:pPr>
      <w:r>
        <w:t>Eine Basis verbindet damit zwei zunächst unterschiedliche Anforderungen. Sie enthält genügend Vektoren, um jeden Vektor des Raumes zu erzeugen, enthält aber gleichzeitig keine überflüssigen Vektoren. In diesem Sinne kann ich eine Basis als ein nichtredundantes vollständiges Erzeugungssystem des Vektorraums auffassen [72].</w:t>
      </w:r>
    </w:p>
    <w:p w:rsidR="004B486C" w:rsidRDefault="004B486C" w:rsidP="004B486C">
      <w:pPr>
        <w:pStyle w:val="StandardWeb"/>
      </w:pPr>
      <w:r>
        <w:t>Diese Formulierung ist für meinen Aufbau besonders hilfreich, weil sie verhindert, dass eine beliebige Menge von Zustandsgrößen vorschnell als grundlegende Struktur des Zustandsraumes interpretiert wird. Erst wenn die verwendeten Richtungen gemeinsam den Raum aufspannen und gleichzeitig voneinander linear unabhängig sind, können sie als Basisrichtungen dieses Raumes dienen.</w:t>
      </w:r>
    </w:p>
    <w:p w:rsidR="004B486C" w:rsidRDefault="004B486C" w:rsidP="004B486C">
      <w:pPr>
        <w:pStyle w:val="berschrift2"/>
      </w:pPr>
      <w:r>
        <w:t>Eindeutigkeit der Basisdarstellung</w:t>
      </w:r>
    </w:p>
    <w:p w:rsidR="004B486C" w:rsidRDefault="004B486C" w:rsidP="004B486C">
      <w:pPr>
        <w:pStyle w:val="StandardWeb"/>
      </w:pPr>
      <w:r>
        <w:t>Die Verbindung von Erzeugung und linearer Unabhängigkeit besitzt eine weitere entscheidende Konsequenz. Da eine Basis den gesamten Raum aufspannt, kann jeder Vektor als Linearkombination der Basisvektoren dargestellt werden. Da die Basisvektoren zugleich linear unabhängig sind, ist diese Darstellung eindeutig.</w:t>
      </w:r>
    </w:p>
    <w:p w:rsidR="004B486C" w:rsidRDefault="004B486C" w:rsidP="004B486C">
      <w:pPr>
        <w:pStyle w:val="berschrift3"/>
      </w:pPr>
      <w:r>
        <w:t>Satz 3.2.1: Eindeutige Darstellung bezüglich einer Basis</w:t>
      </w:r>
    </w:p>
    <w:p w:rsidR="004B486C" w:rsidRDefault="004B486C" w:rsidP="004B486C">
      <w:pPr>
        <w:pStyle w:val="StandardWeb"/>
      </w:pPr>
      <w:r>
        <w:t xml:space="preserve">Ist </w:t>
      </w:r>
      <m:oMath>
        <m:r>
          <m:rPr>
            <m:scr m:val="script"/>
          </m:rPr>
          <w:rPr>
            <w:rFonts w:ascii="Cambria Math" w:hAnsi="Cambria Math"/>
          </w:rPr>
          <m:t>B=</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oMath>
      <w:r>
        <w:t xml:space="preserve"> eine Basis von </w:t>
      </w:r>
      <m:oMath>
        <m:r>
          <w:rPr>
            <w:rFonts w:ascii="Cambria Math" w:hAnsi="Cambria Math"/>
          </w:rPr>
          <m:t>V</m:t>
        </m:r>
      </m:oMath>
      <w:r>
        <w:t xml:space="preserve">, so besitzt jeder Vektor </w:t>
      </w:r>
      <m:oMath>
        <m:r>
          <w:rPr>
            <w:rFonts w:ascii="Cambria Math" w:hAnsi="Cambria Math"/>
          </w:rPr>
          <m:t>v</m:t>
        </m:r>
        <m:r>
          <m:rPr>
            <m:sty m:val="p"/>
          </m:rPr>
          <w:rPr>
            <w:rFonts w:ascii="Cambria Math" w:hAnsi="Cambria Math"/>
          </w:rPr>
          <m:t>∈</m:t>
        </m:r>
        <m:r>
          <w:rPr>
            <w:rFonts w:ascii="Cambria Math" w:hAnsi="Cambria Math"/>
          </w:rPr>
          <m:t>V</m:t>
        </m:r>
      </m:oMath>
      <w:r>
        <w:t xml:space="preserve"> eine Darstellung</w:t>
      </w:r>
    </w:p>
    <w:p w:rsidR="004B486C" w:rsidRDefault="001F2714" w:rsidP="005A1B66">
      <w:pPr>
        <w:pStyle w:val="Formel"/>
      </w:pPr>
      <m:oMathPara>
        <m:oMath>
          <m:r>
            <m:t>v=</m:t>
          </m:r>
          <m:nary>
            <m:naryPr>
              <m:chr m:val="∑"/>
              <m:ctrlPr/>
            </m:naryPr>
            <m:sub>
              <m:r>
                <m:t>i=1</m:t>
              </m:r>
            </m:sub>
            <m:sup>
              <m:r>
                <m:t>n</m:t>
              </m:r>
            </m:sup>
            <m:e>
              <m:sSub>
                <m:sSubPr>
                  <m:ctrlPr/>
                </m:sSubPr>
                <m:e>
                  <m:r>
                    <m:t>α</m:t>
                  </m:r>
                </m:e>
                <m:sub>
                  <m:r>
                    <m:t>i</m:t>
                  </m:r>
                </m:sub>
              </m:sSub>
              <m:sSub>
                <m:sSubPr>
                  <m:ctrlPr/>
                </m:sSubPr>
                <m:e>
                  <m:r>
                    <m:t>b</m:t>
                  </m:r>
                </m:e>
                <m:sub>
                  <m:r>
                    <m:t>i</m:t>
                  </m:r>
                </m:sub>
              </m:sSub>
            </m:e>
          </m:nary>
          <m:r>
            <m:t xml:space="preserve"> (3.49)</m:t>
          </m:r>
        </m:oMath>
      </m:oMathPara>
    </w:p>
    <w:p w:rsidR="004B486C" w:rsidRDefault="004B486C" w:rsidP="004B486C">
      <w:pPr>
        <w:pStyle w:val="StandardWeb"/>
      </w:pPr>
      <w:r>
        <w:lastRenderedPageBreak/>
        <w:t>Die Koeffizienten dieser Darstellung sind eindeutig bestimmt. Existieren zwei Darstellungen desselben Vektors bezüglich derselben Basis,</w:t>
      </w:r>
    </w:p>
    <w:p w:rsidR="004B486C" w:rsidRDefault="001F2714" w:rsidP="005A1B66">
      <w:pPr>
        <w:pStyle w:val="Formel"/>
      </w:pPr>
      <m:oMathPara>
        <m:oMath>
          <m:r>
            <m:t>v=</m:t>
          </m:r>
          <m:nary>
            <m:naryPr>
              <m:chr m:val="∑"/>
              <m:ctrlPr/>
            </m:naryPr>
            <m:sub>
              <m:r>
                <m:t>i=1</m:t>
              </m:r>
            </m:sub>
            <m:sup>
              <m:r>
                <m:t>n</m:t>
              </m:r>
            </m:sup>
            <m:e>
              <m:sSub>
                <m:sSubPr>
                  <m:ctrlPr/>
                </m:sSubPr>
                <m:e>
                  <m:r>
                    <m:t>α</m:t>
                  </m:r>
                </m:e>
                <m:sub>
                  <m:r>
                    <m:t>i</m:t>
                  </m:r>
                </m:sub>
              </m:sSub>
              <m:sSub>
                <m:sSubPr>
                  <m:ctrlPr/>
                </m:sSubPr>
                <m:e>
                  <m:r>
                    <m:t>b</m:t>
                  </m:r>
                </m:e>
                <m:sub>
                  <m:r>
                    <m:t>i</m:t>
                  </m:r>
                </m:sub>
              </m:sSub>
            </m:e>
          </m:nary>
          <m:r>
            <m:t>=</m:t>
          </m:r>
          <m:nary>
            <m:naryPr>
              <m:chr m:val="∑"/>
              <m:ctrlPr/>
            </m:naryPr>
            <m:sub>
              <m:r>
                <m:t>i=1</m:t>
              </m:r>
            </m:sub>
            <m:sup>
              <m:r>
                <m:t>n</m:t>
              </m:r>
            </m:sup>
            <m:e>
              <m:sSub>
                <m:sSubPr>
                  <m:ctrlPr/>
                </m:sSubPr>
                <m:e>
                  <m:r>
                    <m:t>β</m:t>
                  </m:r>
                </m:e>
                <m:sub>
                  <m:r>
                    <m:t>i</m:t>
                  </m:r>
                </m:sub>
              </m:sSub>
              <m:sSub>
                <m:sSubPr>
                  <m:ctrlPr/>
                </m:sSubPr>
                <m:e>
                  <m:r>
                    <m:t>b</m:t>
                  </m:r>
                </m:e>
                <m:sub>
                  <m:r>
                    <m:t>i</m:t>
                  </m:r>
                </m:sub>
              </m:sSub>
            </m:e>
          </m:nary>
          <m:r>
            <m:t xml:space="preserve"> (3.50)</m:t>
          </m:r>
        </m:oMath>
      </m:oMathPara>
    </w:p>
    <w:p w:rsidR="004B486C" w:rsidRDefault="004B486C" w:rsidP="004B486C">
      <w:pPr>
        <w:pStyle w:val="StandardWeb"/>
      </w:pPr>
      <w:r>
        <w:t>so folgt aus der linearen Unabhängigkeit der Basisvektoren</w:t>
      </w:r>
    </w:p>
    <w:p w:rsidR="004B486C" w:rsidRDefault="003F60B9" w:rsidP="005A1B66">
      <w:pPr>
        <w:pStyle w:val="Formel"/>
      </w:pPr>
      <m:oMathPara>
        <m:oMath>
          <m:sSub>
            <m:sSubPr>
              <m:ctrlPr/>
            </m:sSubPr>
            <m:e>
              <m:r>
                <m:t>α</m:t>
              </m:r>
            </m:e>
            <m:sub>
              <m:r>
                <m:t>i</m:t>
              </m:r>
            </m:sub>
          </m:sSub>
          <m:r>
            <m:t>=</m:t>
          </m:r>
          <m:sSub>
            <m:sSubPr>
              <m:ctrlPr/>
            </m:sSubPr>
            <m:e>
              <m:r>
                <m:t>β</m:t>
              </m:r>
            </m:e>
            <m:sub>
              <m:r>
                <m:t>i</m:t>
              </m:r>
            </m:sub>
          </m:sSub>
          <m:r>
            <m:t>  </m:t>
          </m:r>
          <m:r>
            <m:rPr>
              <m:nor/>
            </m:rPr>
            <m:t xml:space="preserve">für alle </m:t>
          </m:r>
          <m:r>
            <m:t>i=1,…,n (3.51)</m:t>
          </m:r>
        </m:oMath>
      </m:oMathPara>
    </w:p>
    <w:p w:rsidR="004B486C" w:rsidRDefault="004B486C" w:rsidP="004B486C">
      <w:pPr>
        <w:pStyle w:val="StandardWeb"/>
      </w:pPr>
      <w:r>
        <w:t>Die Bedeutung dieses Satzes reicht für meinen weiteren Aufbau über eine rein algebraische Eigenschaft hinaus. Sobald eine Basis gewählt ist, kann jeder Vektor des Raumes durch einen eindeutig bestimmten Koeffizientensatz beschrieben werden. Damit entsteht die mathematische Grundlage für Koordinaten.</w:t>
      </w:r>
    </w:p>
    <w:p w:rsidR="004B486C" w:rsidRDefault="004B486C" w:rsidP="004B486C">
      <w:pPr>
        <w:pStyle w:val="StandardWeb"/>
      </w:pPr>
      <w:r>
        <w:t>Wichtig ist jedoch die Reihenfolge dieser Konstruktion. Die Koordinaten sind nicht der Vektor selbst, sondern die Koeffizienten seiner Darstellung bezüglich einer gewählten Basis. Ändere ich die Basis, können sich die Koordinaten ändern, obwohl der mathematische Vektor unverändert bleibt.</w:t>
      </w:r>
    </w:p>
    <w:p w:rsidR="004B486C" w:rsidRDefault="004B486C" w:rsidP="004B486C">
      <w:pPr>
        <w:pStyle w:val="StandardWeb"/>
      </w:pPr>
      <w:r>
        <w:t>Diese Trennung zwischen einem Objekt und seiner Darstellung wird später eine wichtige Rolle spielen. Eine Änderung von Koordinaten bedeutet nicht automatisch eine Änderung des beschriebenen Zustandes. Ebenso kann dieselbe mathematische Struktur durch unterschiedliche Koordinatensysteme dargestellt werden.</w:t>
      </w:r>
    </w:p>
    <w:p w:rsidR="004B486C" w:rsidRDefault="004B486C" w:rsidP="004B486C">
      <w:pPr>
        <w:pStyle w:val="berschrift2"/>
      </w:pPr>
      <w:r>
        <w:t>Koordinaten bezüglich einer Basis</w:t>
      </w:r>
    </w:p>
    <w:p w:rsidR="004B486C" w:rsidRDefault="004B486C" w:rsidP="004B486C">
      <w:pPr>
        <w:pStyle w:val="StandardWeb"/>
      </w:pPr>
      <w:r>
        <w:t xml:space="preserve">Ist eine geordnete Basis </w:t>
      </w:r>
      <m:oMath>
        <m:r>
          <m:rPr>
            <m:scr m:val="script"/>
          </m:rPr>
          <w:rPr>
            <w:rFonts w:ascii="Cambria Math" w:hAnsi="Cambria Math"/>
          </w:rPr>
          <m:t>B=</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e>
        </m:d>
      </m:oMath>
      <w:r>
        <w:t xml:space="preserve"> gewählt und besitzt der Vektor </w:t>
      </w:r>
      <m:oMath>
        <m:r>
          <w:rPr>
            <w:rFonts w:ascii="Cambria Math" w:hAnsi="Cambria Math"/>
          </w:rPr>
          <m:t>v</m:t>
        </m:r>
      </m:oMath>
      <w:r>
        <w:t xml:space="preserve"> die eindeutige Darstellung aus Gleichung (3.49), so kann ich die zugehörigen Koeffizienten in einem Koordinatenvektor zusammenfassen:</w:t>
      </w:r>
    </w:p>
    <w:p w:rsidR="004B486C" w:rsidRDefault="003F60B9" w:rsidP="005A1B66">
      <w:pPr>
        <w:pStyle w:val="Formel"/>
      </w:pPr>
      <m:oMathPara>
        <m:oMath>
          <m:sSub>
            <m:sSubPr>
              <m:ctrlPr/>
            </m:sSubPr>
            <m:e>
              <m:d>
                <m:dPr>
                  <m:begChr m:val="["/>
                  <m:endChr m:val="]"/>
                  <m:ctrlPr/>
                </m:dPr>
                <m:e>
                  <m:r>
                    <m:t>v</m:t>
                  </m:r>
                </m:e>
              </m:d>
            </m:e>
            <m:sub>
              <m:r>
                <m:rPr>
                  <m:scr m:val="script"/>
                </m:rPr>
                <m:t>B</m:t>
              </m:r>
            </m:sub>
          </m:sSub>
          <m:r>
            <m:t>=</m:t>
          </m:r>
          <m:d>
            <m:dPr>
              <m:ctrlPr/>
            </m:dPr>
            <m:e>
              <m:m>
                <m:mPr>
                  <m:mcs>
                    <m:mc>
                      <m:mcPr>
                        <m:count m:val="1"/>
                        <m:mcJc m:val="center"/>
                      </m:mcPr>
                    </m:mc>
                  </m:mcs>
                  <m:ctrlPr/>
                </m:mPr>
                <m:mr>
                  <m:e>
                    <m:sSub>
                      <m:sSubPr>
                        <m:ctrlPr/>
                      </m:sSubPr>
                      <m:e>
                        <m:r>
                          <m:t>α</m:t>
                        </m:r>
                      </m:e>
                      <m:sub>
                        <m:r>
                          <m:t>1</m:t>
                        </m:r>
                      </m:sub>
                    </m:sSub>
                  </m:e>
                </m:mr>
                <m:mr>
                  <m:e>
                    <m:sSub>
                      <m:sSubPr>
                        <m:ctrlPr/>
                      </m:sSubPr>
                      <m:e>
                        <m:r>
                          <m:t>α</m:t>
                        </m:r>
                      </m:e>
                      <m:sub>
                        <m:r>
                          <m:t>2</m:t>
                        </m:r>
                      </m:sub>
                    </m:sSub>
                  </m:e>
                </m:mr>
                <m:mr>
                  <m:e>
                    <m:m>
                      <m:mPr>
                        <m:mcs>
                          <m:mc>
                            <m:mcPr>
                              <m:count m:val="1"/>
                              <m:mcJc m:val="center"/>
                            </m:mcPr>
                          </m:mc>
                        </m:mcs>
                        <m:ctrlPr/>
                      </m:mPr>
                      <m:mr>
                        <m:e>
                          <m:r>
                            <m:rPr>
                              <m:lit/>
                            </m:rPr>
                            <m:t>⋮</m:t>
                          </m:r>
                        </m:e>
                      </m:mr>
                      <m:mr>
                        <m:e>
                          <m:sSub>
                            <m:sSubPr>
                              <m:ctrlPr/>
                            </m:sSubPr>
                            <m:e>
                              <m:r>
                                <m:t>α</m:t>
                              </m:r>
                            </m:e>
                            <m:sub>
                              <m:r>
                                <m:t>n</m:t>
                              </m:r>
                            </m:sub>
                          </m:sSub>
                        </m:e>
                      </m:mr>
                    </m:m>
                  </m:e>
                </m:mr>
              </m:m>
            </m:e>
          </m:d>
          <m:r>
            <m:t xml:space="preserve"> (3.52)</m:t>
          </m:r>
        </m:oMath>
      </m:oMathPara>
    </w:p>
    <w:p w:rsidR="004B486C" w:rsidRDefault="004B486C" w:rsidP="004B486C">
      <w:pPr>
        <w:pStyle w:val="StandardWeb"/>
      </w:pPr>
      <w:r>
        <w:t xml:space="preserve">Der Index </w:t>
      </w:r>
      <m:oMath>
        <m:r>
          <m:rPr>
            <m:scr m:val="script"/>
          </m:rPr>
          <w:rPr>
            <w:rFonts w:ascii="Cambria Math" w:hAnsi="Cambria Math"/>
          </w:rPr>
          <m:t>B</m:t>
        </m:r>
      </m:oMath>
      <w:r>
        <w:t xml:space="preserve"> ist dabei wesentlich. Er erinnert daran, dass die Koordinaten nicht unabhängig von der gewählten Basis existieren. Derselbe Vektor kann bezüglich einer anderen Basis durch einen anderen Koordinatenvektor dargestellt werden.</w:t>
      </w:r>
    </w:p>
    <w:p w:rsidR="004B486C" w:rsidRDefault="004B486C" w:rsidP="004B486C">
      <w:pPr>
        <w:pStyle w:val="StandardWeb"/>
      </w:pPr>
      <w:r>
        <w:t xml:space="preserve">Für meine spätere Untersuchung ergibt sich daraus eine methodisch wichtige Unterscheidung zwischen </w:t>
      </w:r>
      <w:r>
        <w:rPr>
          <w:rStyle w:val="Fett"/>
        </w:rPr>
        <w:t>Vektor</w:t>
      </w:r>
      <w:r>
        <w:t xml:space="preserve">, </w:t>
      </w:r>
      <w:r>
        <w:rPr>
          <w:rStyle w:val="Fett"/>
        </w:rPr>
        <w:t>Komponente</w:t>
      </w:r>
      <w:r>
        <w:t xml:space="preserve"> und </w:t>
      </w:r>
      <w:r>
        <w:rPr>
          <w:rStyle w:val="Fett"/>
        </w:rPr>
        <w:t>Koordinate</w:t>
      </w:r>
      <w:r>
        <w:t>. Der Vektor ist das mathematische Element des Vektorraumes. Die Koordinaten sind die Skalare, mit denen dieser Vektor bezüglich einer bestimmten Basis dargestellt wird. Die Zahl der Koordinaten hängt bei einer Basisdarstellung mit der Dimension des Raumes zusammen, doch diese Beziehung gilt gerade deshalb, weil zuvor eine Basis bestimmt wurde.</w:t>
      </w:r>
    </w:p>
    <w:p w:rsidR="004B486C" w:rsidRDefault="004B486C" w:rsidP="004B486C">
      <w:pPr>
        <w:pStyle w:val="StandardWeb"/>
      </w:pPr>
      <w:r>
        <w:lastRenderedPageBreak/>
        <w:t>Aus der bloßen Tatsache, dass ein mathematisches Modell mehrere Größen verwendet, folgt dagegen noch nicht, dass diese Größen die Koordinaten einer Basis darstellen.</w:t>
      </w:r>
    </w:p>
    <w:p w:rsidR="004B486C" w:rsidRDefault="004B486C" w:rsidP="004B486C">
      <w:pPr>
        <w:pStyle w:val="berschrift2"/>
      </w:pPr>
      <w:r>
        <w:t>Dimension</w:t>
      </w:r>
    </w:p>
    <w:p w:rsidR="004B486C" w:rsidRDefault="004B486C" w:rsidP="004B486C">
      <w:pPr>
        <w:pStyle w:val="StandardWeb"/>
      </w:pPr>
      <w:r>
        <w:t>Nachdem der Basisbegriff eingeführt ist, kann ich die Dimension eines endlichdimensionalen Vektorraumes präzise bestimmen. Entscheidend ist dabei nicht die Anzahl beliebig gewählter Vektoren, Variablen oder Koordinatensymbole, sondern die Anzahl der Vektoren einer Basis.</w:t>
      </w:r>
    </w:p>
    <w:p w:rsidR="004B486C" w:rsidRDefault="004B486C" w:rsidP="004B486C">
      <w:pPr>
        <w:pStyle w:val="berschrift3"/>
      </w:pPr>
      <w:r>
        <w:t>Definition 3.2.22: Dimension eines endlichdimensionalen Vektorraums</w:t>
      </w:r>
    </w:p>
    <w:p w:rsidR="004B486C" w:rsidRDefault="004B486C" w:rsidP="004B486C">
      <w:pPr>
        <w:pStyle w:val="StandardWeb"/>
      </w:pPr>
      <w:r>
        <w:t xml:space="preserve">Besitzt ein Vektorraum </w:t>
      </w:r>
      <m:oMath>
        <m:r>
          <w:rPr>
            <w:rFonts w:ascii="Cambria Math" w:hAnsi="Cambria Math"/>
          </w:rPr>
          <m:t>V</m:t>
        </m:r>
      </m:oMath>
      <w:r>
        <w:t xml:space="preserve"> eine Basis mit </w:t>
      </w:r>
      <m:oMath>
        <m:r>
          <w:rPr>
            <w:rFonts w:ascii="Cambria Math" w:hAnsi="Cambria Math"/>
          </w:rPr>
          <m:t>n</m:t>
        </m:r>
      </m:oMath>
      <w:r>
        <w:t xml:space="preserve"> Elementen, so definiere ich</w:t>
      </w:r>
    </w:p>
    <w:p w:rsidR="004B486C" w:rsidRDefault="003F60B9" w:rsidP="005A1B66">
      <w:pPr>
        <w:pStyle w:val="Formel"/>
      </w:pPr>
      <m:oMathPara>
        <m:oMath>
          <m:func>
            <m:funcPr>
              <m:ctrlPr/>
            </m:funcPr>
            <m:fName>
              <m:r>
                <m:t>dim</m:t>
              </m:r>
            </m:fName>
            <m:e>
              <m:d>
                <m:dPr>
                  <m:ctrlPr/>
                </m:dPr>
                <m:e>
                  <m:r>
                    <m:t>V</m:t>
                  </m:r>
                </m:e>
              </m:d>
            </m:e>
          </m:func>
          <m:r>
            <m:t>=n (3.53)</m:t>
          </m:r>
        </m:oMath>
      </m:oMathPara>
    </w:p>
    <w:p w:rsidR="004B486C" w:rsidRDefault="004B486C" w:rsidP="004B486C">
      <w:pPr>
        <w:pStyle w:val="StandardWeb"/>
      </w:pPr>
      <w:r>
        <w:t>Diese Definition ist nur deshalb wohldefiniert, weil alle Basen eines endlichdimensionalen Vektorraumes dieselbe Anzahl von Elementen besitzen. Die Basis selbst ist im Allgemeinen nicht eindeutig; ihre Mächtigkeit ist es dagegen [72]. Deshalb kann ein Vektorraum unterschiedliche Basen besitzen, ohne dass sich seine Dimension verändert.</w:t>
      </w:r>
    </w:p>
    <w:p w:rsidR="004B486C" w:rsidRDefault="004B486C" w:rsidP="004B486C">
      <w:pPr>
        <w:pStyle w:val="StandardWeb"/>
      </w:pPr>
      <w:r>
        <w:t>Dieser Zusammenhang ist für meine spätere Arbeit von zentraler Bedeutung. Dimension bezeichnet nicht die Anzahl von Symbolen, die ich in einer Beschreibung verwende, und auch nicht die Anzahl physikalischer Größen, die ich benenne. Sie bezeichnet innerhalb eines Vektorraummodells die Anzahl linear unabhängiger Richtungen, die benötigt werden, um den gesamten Raum aufzuspannen.</w:t>
      </w:r>
    </w:p>
    <w:p w:rsidR="004B486C" w:rsidRDefault="004B486C" w:rsidP="004B486C">
      <w:pPr>
        <w:pStyle w:val="StandardWeb"/>
      </w:pPr>
      <w:r>
        <w:t>Damit wird zugleich deutlich, weshalb die Aussage, eine bestimmte Größe bilde eine „weitere Dimension“, mathematisch eine starke Behauptung darstellt. Eine solche Aussage setzt voraus, dass zunächst ein geeigneter Vektorraum festgelegt wurde und dass gezeigt werden kann, dass die betreffende Richtung nicht im Spannraum der bereits vorhandenen Basisrichtungen liegt.</w:t>
      </w:r>
    </w:p>
    <w:p w:rsidR="004B486C" w:rsidRDefault="004B486C" w:rsidP="004B486C">
      <w:pPr>
        <w:pStyle w:val="berschrift2"/>
      </w:pPr>
      <w:r>
        <w:t>Dimension eines Untervektorraums</w:t>
      </w:r>
    </w:p>
    <w:p w:rsidR="004B486C" w:rsidRDefault="004B486C" w:rsidP="004B486C">
      <w:pPr>
        <w:pStyle w:val="StandardWeb"/>
      </w:pPr>
      <w:r>
        <w:t xml:space="preserve">Ist </w:t>
      </w:r>
      <m:oMath>
        <m:r>
          <w:rPr>
            <w:rFonts w:ascii="Cambria Math" w:hAnsi="Cambria Math"/>
          </w:rPr>
          <m:t>V</m:t>
        </m:r>
      </m:oMath>
      <w:r>
        <w:t xml:space="preserve"> endlichdimensional und </w:t>
      </w:r>
      <m:oMath>
        <m:r>
          <w:rPr>
            <w:rFonts w:ascii="Cambria Math" w:hAnsi="Cambria Math"/>
          </w:rPr>
          <m:t>U</m:t>
        </m:r>
      </m:oMath>
      <w:r>
        <w:t xml:space="preserve"> ein Untervektorraum von </w:t>
      </w:r>
      <m:oMath>
        <m:r>
          <w:rPr>
            <w:rFonts w:ascii="Cambria Math" w:hAnsi="Cambria Math"/>
          </w:rPr>
          <m:t>V</m:t>
        </m:r>
      </m:oMath>
      <w:r>
        <w:t>, kann der Untervektorraum nicht mehr linear unabhängige Richtungen besitzen als der ihn enthaltende Raum. Entsprechend gilt</w:t>
      </w:r>
    </w:p>
    <w:p w:rsidR="004B486C" w:rsidRDefault="001F2714" w:rsidP="005A1B66">
      <w:pPr>
        <w:pStyle w:val="Formel"/>
      </w:pPr>
      <m:oMathPara>
        <m:oMath>
          <m:r>
            <m:t>U⊆V ⟹ </m:t>
          </m:r>
          <m:func>
            <m:funcPr>
              <m:ctrlPr/>
            </m:funcPr>
            <m:fName>
              <m:r>
                <m:t>dim</m:t>
              </m:r>
            </m:fName>
            <m:e>
              <m:d>
                <m:dPr>
                  <m:ctrlPr/>
                </m:dPr>
                <m:e>
                  <m:r>
                    <m:t>U</m:t>
                  </m:r>
                </m:e>
              </m:d>
            </m:e>
          </m:func>
          <m:r>
            <m:t>≤</m:t>
          </m:r>
          <m:func>
            <m:funcPr>
              <m:ctrlPr/>
            </m:funcPr>
            <m:fName>
              <m:r>
                <m:t>dim</m:t>
              </m:r>
            </m:fName>
            <m:e>
              <m:d>
                <m:dPr>
                  <m:ctrlPr/>
                </m:dPr>
                <m:e>
                  <m:r>
                    <m:t>V</m:t>
                  </m:r>
                </m:e>
              </m:d>
            </m:e>
          </m:func>
          <m:r>
            <m:t xml:space="preserve"> (3.54)</m:t>
          </m:r>
        </m:oMath>
      </m:oMathPara>
    </w:p>
    <w:p w:rsidR="004B486C" w:rsidRDefault="004B486C" w:rsidP="004B486C">
      <w:pPr>
        <w:pStyle w:val="StandardWeb"/>
      </w:pPr>
      <w:r>
        <w:t>Diese Aussage verbindet die bereits eingeführte Teilraumstruktur mit dem Dimensionsbegriff. Ein echter Untervektorraum kann dieselbe Dimension wie der Gesamtraum in endlichdimensionalen Vektorräumen nur dann nicht besitzen; besitzt ein Untervektorraum bereits die volle Dimension, muss er mit dem Gesamtraum übereinstimmen.</w:t>
      </w:r>
    </w:p>
    <w:p w:rsidR="004B486C" w:rsidRDefault="004B486C" w:rsidP="004B486C">
      <w:pPr>
        <w:pStyle w:val="StandardWeb"/>
      </w:pPr>
      <w:r>
        <w:lastRenderedPageBreak/>
        <w:t>Für meinen späteren Aufbau bedeutet dies, dass eine tatsächliche Erweiterung der Dimension nicht innerhalb desselben unveränderten endlichdimensionalen Vektorraumes stattfinden kann. Wird eine zusätzliche unabhängige Richtung benötigt, muss sich der von den betrachteten Richtungen erzeugte Raum entsprechend erweitern.</w:t>
      </w:r>
    </w:p>
    <w:p w:rsidR="004B486C" w:rsidRDefault="004B486C" w:rsidP="004B486C">
      <w:pPr>
        <w:pStyle w:val="berschrift2"/>
      </w:pPr>
      <w:r>
        <w:t>Wann eine neue Richtung tatsächlich unabhängig ist</w:t>
      </w:r>
    </w:p>
    <w:p w:rsidR="004B486C" w:rsidRDefault="004B486C" w:rsidP="004B486C">
      <w:pPr>
        <w:pStyle w:val="StandardWeb"/>
      </w:pPr>
      <w:r>
        <w:t xml:space="preserve">Der für meine weitere Untersuchung wichtigste Zusammenhang ergibt sich aus der Verbindung von Spannraum und linearer Unabhängigkeit. Angenommen,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t xml:space="preserve"> sind bereits linear unabhängig. Ich füge nun einen weiteren Vektor </w:t>
      </w:r>
      <m:oMath>
        <m:r>
          <w:rPr>
            <w:rFonts w:ascii="Cambria Math" w:hAnsi="Cambria Math"/>
          </w:rPr>
          <m:t>w</m:t>
        </m:r>
      </m:oMath>
      <w:r>
        <w:t xml:space="preserve"> hinzu. Entscheidend ist dann nicht, dass </w:t>
      </w:r>
      <m:oMath>
        <m:r>
          <w:rPr>
            <w:rFonts w:ascii="Cambria Math" w:hAnsi="Cambria Math"/>
          </w:rPr>
          <m:t>w</m:t>
        </m:r>
      </m:oMath>
      <w:r>
        <w:t xml:space="preserve"> anders bezeichnet wird oder eine zusätzliche mathematische Größe repräsentiert, sondern ausschließlich, ob er im bisherigen Spannraum liegt.</w:t>
      </w:r>
    </w:p>
    <w:p w:rsidR="004B486C" w:rsidRDefault="004B486C" w:rsidP="004B486C">
      <w:pPr>
        <w:pStyle w:val="StandardWeb"/>
      </w:pPr>
      <w:r>
        <w:t>Ist</w:t>
      </w:r>
    </w:p>
    <w:p w:rsidR="004B486C" w:rsidRDefault="001F2714" w:rsidP="005A1B66">
      <w:pPr>
        <w:pStyle w:val="Formel"/>
      </w:pPr>
      <m:oMathPara>
        <m:oMath>
          <m:r>
            <m:t>w∉</m:t>
          </m:r>
          <m:r>
            <m:rPr>
              <m:nor/>
            </m:rPr>
            <m:t>span</m:t>
          </m:r>
          <m:d>
            <m:dPr>
              <m:ctrlPr/>
            </m:dPr>
            <m:e>
              <m:sSub>
                <m:sSubPr>
                  <m:ctrlPr/>
                </m:sSubPr>
                <m:e>
                  <m:r>
                    <m:t>v</m:t>
                  </m:r>
                </m:e>
                <m:sub>
                  <m:r>
                    <m:t>1</m:t>
                  </m:r>
                </m:sub>
              </m:sSub>
              <m:r>
                <m:t>,…,</m:t>
              </m:r>
              <m:sSub>
                <m:sSubPr>
                  <m:ctrlPr/>
                </m:sSubPr>
                <m:e>
                  <m:r>
                    <m:t>v</m:t>
                  </m:r>
                </m:e>
                <m:sub>
                  <m:r>
                    <m:t>n</m:t>
                  </m:r>
                </m:sub>
              </m:sSub>
            </m:e>
          </m:d>
          <m:r>
            <m:t xml:space="preserve"> (3.55)</m:t>
          </m:r>
        </m:oMath>
      </m:oMathPara>
    </w:p>
    <w:p w:rsidR="004B486C" w:rsidRDefault="004B486C" w:rsidP="004B486C">
      <w:pPr>
        <w:pStyle w:val="StandardWeb"/>
      </w:pPr>
      <w:r>
        <w:t>so ist das erweiterte System</w:t>
      </w:r>
    </w:p>
    <w:p w:rsidR="004B486C" w:rsidRDefault="003F60B9" w:rsidP="005A1B66">
      <w:pPr>
        <w:pStyle w:val="Formel"/>
      </w:pPr>
      <m:oMathPara>
        <m:oMath>
          <m:sSub>
            <m:sSubPr>
              <m:ctrlPr/>
            </m:sSubPr>
            <m:e>
              <m:r>
                <m:t>v</m:t>
              </m:r>
            </m:e>
            <m:sub>
              <m:r>
                <m:t>1</m:t>
              </m:r>
            </m:sub>
          </m:sSub>
          <m:r>
            <m:t>,…,</m:t>
          </m:r>
          <m:sSub>
            <m:sSubPr>
              <m:ctrlPr/>
            </m:sSubPr>
            <m:e>
              <m:r>
                <m:t>v</m:t>
              </m:r>
            </m:e>
            <m:sub>
              <m:r>
                <m:t>n</m:t>
              </m:r>
            </m:sub>
          </m:sSub>
          <m:r>
            <m:t>,w (3.56)</m:t>
          </m:r>
        </m:oMath>
      </m:oMathPara>
    </w:p>
    <w:p w:rsidR="004B486C" w:rsidRDefault="004B486C" w:rsidP="004B486C">
      <w:pPr>
        <w:pStyle w:val="StandardWeb"/>
      </w:pPr>
      <w:r>
        <w:t>linear unabhängig.</w:t>
      </w:r>
    </w:p>
    <w:p w:rsidR="004B486C" w:rsidRDefault="004B486C" w:rsidP="004B486C">
      <w:pPr>
        <w:pStyle w:val="StandardWeb"/>
      </w:pPr>
      <w:r>
        <w:t>Dieser Zusammenhang liefert mir genau das mathematische Kriterium, das ich für spätere Dimensionsfragen benötige. Eine neue Richtung ist gegenüber einem bereits unabhängigen System genau dann tatsächlich neu, wenn sie nicht aus dessen vorhandenen Richtungen linear erzeugt werden kann.</w:t>
      </w:r>
    </w:p>
    <w:p w:rsidR="004B486C" w:rsidRDefault="004B486C" w:rsidP="004B486C">
      <w:pPr>
        <w:pStyle w:val="StandardWeb"/>
      </w:pPr>
      <w:r>
        <w:t xml:space="preserve">Ist der ursprüngliche Spannraum </w:t>
      </w:r>
      <m:oMath>
        <m:r>
          <w:rPr>
            <w:rFonts w:ascii="Cambria Math" w:hAnsi="Cambria Math"/>
          </w:rPr>
          <m:t>n</m:t>
        </m:r>
      </m:oMath>
      <w:r>
        <w:t xml:space="preserve">-dimensional und bildet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t xml:space="preserve"> eine Basis dieses Raumes, führt die Hinzunahme eines außerhalb dieses Spannraumes liegenden Vektors zu</w:t>
      </w:r>
    </w:p>
    <w:p w:rsidR="004B486C" w:rsidRDefault="003F60B9" w:rsidP="005A1B66">
      <w:pPr>
        <w:pStyle w:val="Formel"/>
      </w:pPr>
      <m:oMathPara>
        <m:oMath>
          <m:func>
            <m:funcPr>
              <m:ctrlPr/>
            </m:funcPr>
            <m:fName>
              <m:r>
                <m:t>dim</m:t>
              </m:r>
            </m:fName>
            <m:e>
              <m:d>
                <m:dPr>
                  <m:ctrlPr/>
                </m:dPr>
                <m:e>
                  <m:r>
                    <m:rPr>
                      <m:nor/>
                    </m:rPr>
                    <m:t>span</m:t>
                  </m:r>
                  <m:d>
                    <m:dPr>
                      <m:ctrlPr/>
                    </m:dPr>
                    <m:e>
                      <m:sSub>
                        <m:sSubPr>
                          <m:ctrlPr/>
                        </m:sSubPr>
                        <m:e>
                          <m:r>
                            <m:t>v</m:t>
                          </m:r>
                        </m:e>
                        <m:sub>
                          <m:r>
                            <m:t>1</m:t>
                          </m:r>
                        </m:sub>
                      </m:sSub>
                      <m:r>
                        <m:t>,…,</m:t>
                      </m:r>
                      <m:sSub>
                        <m:sSubPr>
                          <m:ctrlPr/>
                        </m:sSubPr>
                        <m:e>
                          <m:r>
                            <m:t>v</m:t>
                          </m:r>
                        </m:e>
                        <m:sub>
                          <m:r>
                            <m:t>n</m:t>
                          </m:r>
                        </m:sub>
                      </m:sSub>
                      <m:r>
                        <m:t>,w</m:t>
                      </m:r>
                    </m:e>
                  </m:d>
                </m:e>
              </m:d>
            </m:e>
          </m:func>
          <m:r>
            <m:t>=n+1 (3.57)</m:t>
          </m:r>
        </m:oMath>
      </m:oMathPara>
    </w:p>
    <w:p w:rsidR="004B486C" w:rsidRDefault="004B486C" w:rsidP="004B486C">
      <w:pPr>
        <w:pStyle w:val="StandardWeb"/>
      </w:pPr>
      <w:r>
        <w:t>Damit habe ich nun ein präzises algebraisches Kriterium dafür, wann eine Erweiterung tatsächlich eine zusätzliche Dimension erzeugt. Diese Aussage wird für die spätere theoretische Entwicklung eine wichtige Prüfbedingung darstellen. Sollte innerhalb des FRZK eine zusätzliche Zustandsgröße als eigenständige Dimension interpretiert werden, genügt ihre Einführung als neues Symbol oder als zusätzliche Variable nicht. Es müsste gezeigt werden, dass sie innerhalb des jeweils verwendeten Vektorraummodells eine unabhängige Richtung repräsentiert und nicht im Spannraum der bereits vorhandenen Richtungen liegt.</w:t>
      </w:r>
    </w:p>
    <w:p w:rsidR="004B486C" w:rsidRDefault="004B486C" w:rsidP="004B486C">
      <w:pPr>
        <w:pStyle w:val="StandardWeb"/>
      </w:pPr>
      <w:r>
        <w:t>Dabei muss ich zugleich beachten, dass dieses Kriterium eine Vektorraumstruktur voraussetzt. Ist die betreffende Struktur nicht linear, kann die Frage nach einer zusätzlichen Dimension nicht ohne Weiteres mit Gleichung (3.57) beantwortet werden. Die spätere theoretische Konstruktion muss deshalb zunächst klären, in welchem mathematischen Raum der Dimensionsbegriff überhaupt verwendet wird.</w:t>
      </w:r>
    </w:p>
    <w:p w:rsidR="004B486C" w:rsidRDefault="004B486C" w:rsidP="004B486C">
      <w:pPr>
        <w:pStyle w:val="berschrift2"/>
      </w:pPr>
      <w:r>
        <w:lastRenderedPageBreak/>
        <w:t>Maximale Unabhängigkeit und minimale Erzeugung</w:t>
      </w:r>
    </w:p>
    <w:p w:rsidR="004B486C" w:rsidRDefault="004B486C" w:rsidP="004B486C">
      <w:pPr>
        <w:pStyle w:val="StandardWeb"/>
      </w:pPr>
      <w:r>
        <w:t>Eine Basis kann aus zwei komplementären Perspektiven verstanden werden. Einerseits ist sie ein linear unabhängiges System, das nicht um einen weiteren Vektor desselben Raumes erweitert werden kann, ohne die lineare Unabhängigkeit zu verlieren. Andererseits ist sie ein Erzeugendensystem, aus dem kein Vektor entfernt werden kann, ohne die vollständige Erzeugung des Raumes zu verlieren.</w:t>
      </w:r>
    </w:p>
    <w:p w:rsidR="004B486C" w:rsidRDefault="004B486C" w:rsidP="004B486C">
      <w:pPr>
        <w:pStyle w:val="StandardWeb"/>
      </w:pPr>
      <w:r>
        <w:t>Diese beiden Sichtweisen machen deutlich, weshalb die Basis für den Dimensionsbegriff besonders geeignet ist. Ein beliebiges Erzeugendensystem kann zu viele Vektoren enthalten, während eine beliebige linear unabhängige Menge möglicherweise noch nicht den gesamten Raum aufspannt. Die Basis liegt genau zwischen diesen beiden Möglichkeiten: Sie enthält genügend Richtungen, aber keine redundanten Richtungen.</w:t>
      </w:r>
    </w:p>
    <w:p w:rsidR="004B486C" w:rsidRDefault="004B486C" w:rsidP="004B486C">
      <w:pPr>
        <w:pStyle w:val="StandardWeb"/>
      </w:pPr>
      <w:r>
        <w:t xml:space="preserve">Für einen endlichdimensionalen Raum mit Dimension </w:t>
      </w:r>
      <m:oMath>
        <m:r>
          <w:rPr>
            <w:rFonts w:ascii="Cambria Math" w:hAnsi="Cambria Math"/>
          </w:rPr>
          <m:t>n</m:t>
        </m:r>
      </m:oMath>
      <w:r>
        <w:t xml:space="preserve"> folgt daraus, dass jedes linear unabhängige System höchstens </w:t>
      </w:r>
      <m:oMath>
        <m:r>
          <w:rPr>
            <w:rFonts w:ascii="Cambria Math" w:hAnsi="Cambria Math"/>
          </w:rPr>
          <m:t>n</m:t>
        </m:r>
      </m:oMath>
      <w:r>
        <w:t xml:space="preserve"> Elemente besitzt und jedes Erzeugendensystem mindestens </w:t>
      </w:r>
      <m:oMath>
        <m:r>
          <w:rPr>
            <w:rFonts w:ascii="Cambria Math" w:hAnsi="Cambria Math"/>
          </w:rPr>
          <m:t>n</m:t>
        </m:r>
      </m:oMath>
      <w:r>
        <w:t xml:space="preserve"> Elemente benötigt. Besitzt ein linear unabhängiges System bereits </w:t>
      </w:r>
      <m:oMath>
        <m:r>
          <w:rPr>
            <w:rFonts w:ascii="Cambria Math" w:hAnsi="Cambria Math"/>
          </w:rPr>
          <m:t>n</m:t>
        </m:r>
      </m:oMath>
      <w:r>
        <w:t xml:space="preserve"> Elemente, ist es automatisch eine Basis; besitzt ein Erzeugendensystem genau </w:t>
      </w:r>
      <m:oMath>
        <m:r>
          <w:rPr>
            <w:rFonts w:ascii="Cambria Math" w:hAnsi="Cambria Math"/>
          </w:rPr>
          <m:t>n</m:t>
        </m:r>
      </m:oMath>
      <w:r>
        <w:t xml:space="preserve"> Elemente, kann es keine Redundanz mehr enthalten und bildet ebenfalls eine Basis.</w:t>
      </w:r>
    </w:p>
    <w:p w:rsidR="004B486C" w:rsidRDefault="004B486C" w:rsidP="004B486C">
      <w:pPr>
        <w:pStyle w:val="StandardWeb"/>
      </w:pPr>
      <w:r>
        <w:t>Diese Zusammenhänge geben mir später verschiedene Möglichkeiten, eine vermutete Zustandsbasis mathematisch zu überprüfen. Ich kann entweder nachweisen, dass die betrachteten Richtungen unabhängig sind und gleichzeitig den gesamten Raum erzeugen, oder bei bereits bekannter Dimension eines der beiden Kriterien mit der korrekten Anzahl von Vektoren verbinden.</w:t>
      </w:r>
    </w:p>
    <w:p w:rsidR="004B486C" w:rsidRDefault="004B486C" w:rsidP="004B486C">
      <w:pPr>
        <w:pStyle w:val="berschrift2"/>
      </w:pPr>
      <w:r>
        <w:t>Endlich- und unendlichdimensionale Vektorräume</w:t>
      </w:r>
    </w:p>
    <w:p w:rsidR="004B486C" w:rsidRDefault="004B486C" w:rsidP="004B486C">
      <w:pPr>
        <w:pStyle w:val="StandardWeb"/>
      </w:pPr>
      <w:r>
        <w:t>Nicht jeder Vektorraum besitzt eine endliche Basis. Existiert keine endliche Menge von Vektoren, die den gesamten Raum aufspannt, ist der Vektorraum unendlichdimensional. Der Dimensionsbegriff bleibt damit nicht auf die geometrisch vertrauten Fälle mit zwei, drei oder vier Richtungen beschränkt.</w:t>
      </w:r>
    </w:p>
    <w:p w:rsidR="004B486C" w:rsidRDefault="004B486C" w:rsidP="004B486C">
      <w:pPr>
        <w:pStyle w:val="StandardWeb"/>
      </w:pPr>
      <w:r>
        <w:t>Diese Möglichkeit ist für meinen weiteren Aufbau wichtig, weil insbesondere Funktionenräume häufig unendlichdimensional sind. Wenn Zustände später durch Funktionen beschrieben werden, darf ich deshalb nicht voraussetzen, dass ein solcher Zustandsraum bereits aufgrund einer endlichen Zahl verwendeter Funktionsparameter endlichdimensional ist. Die Dimension hängt von der tatsächlichen algebraischen Struktur des Raumes ab.</w:t>
      </w:r>
    </w:p>
    <w:p w:rsidR="004B486C" w:rsidRDefault="004B486C" w:rsidP="004B486C">
      <w:pPr>
        <w:pStyle w:val="StandardWeb"/>
      </w:pPr>
      <w:r>
        <w:t>Gleichzeitig muss ich zwischen algebraischen Basen und später auftretenden analytischen Basisbegriffen unterscheiden. In unendlichdimensionalen normierten oder topologischen Räumen treten beispielsweise Reihenentwicklungen und Konvergenzfragen auf, die durch den bisher eingeführten rein algebraischen Basisbegriff noch nicht erfasst werden. Diese Erweiterung werde ich erst behandeln, wenn Norm, Metrik und Vollständigkeit eingeführt sind.</w:t>
      </w:r>
    </w:p>
    <w:p w:rsidR="004B486C" w:rsidRDefault="004B486C" w:rsidP="004B486C">
      <w:pPr>
        <w:pStyle w:val="berschrift2"/>
      </w:pPr>
      <w:r>
        <w:t>Dimension und physikalische Interpretation</w:t>
      </w:r>
    </w:p>
    <w:p w:rsidR="004B486C" w:rsidRDefault="004B486C" w:rsidP="004B486C">
      <w:pPr>
        <w:pStyle w:val="StandardWeb"/>
      </w:pPr>
      <w:r>
        <w:lastRenderedPageBreak/>
        <w:t>Der Dimensionsbegriff besitzt eine so vertraute geometrische Bedeutung, dass eine vorschnelle Übertragung auf andere mathematische oder physikalische Strukturen leicht möglich ist. Für meine weitere Arbeit muss ich deshalb ausdrücklich unterscheiden, welche Art von Dimension jeweils gemeint ist.</w:t>
      </w:r>
    </w:p>
    <w:p w:rsidR="004B486C" w:rsidRDefault="004B486C" w:rsidP="004B486C">
      <w:pPr>
        <w:pStyle w:val="StandardWeb"/>
      </w:pPr>
      <w:r>
        <w:t xml:space="preserve">Die hier eingeführte Dimension ist zunächst die </w:t>
      </w:r>
      <w:r>
        <w:rPr>
          <w:rStyle w:val="Fett"/>
        </w:rPr>
        <w:t>algebraische Dimension eines Vektorraumes</w:t>
      </w:r>
      <w:r>
        <w:t>. Sie zählt die Anzahl linear unabhängiger Basisvektoren eines endlichdimensionalen Raumes. Damit ist noch keine Aussage darüber getroffen, ob diese Basisrichtungen räumliche, zeitliche, informationelle oder andere physikalische Bedeutungen besitzen.</w:t>
      </w:r>
    </w:p>
    <w:p w:rsidR="004B486C" w:rsidRDefault="004B486C" w:rsidP="004B486C">
      <w:pPr>
        <w:pStyle w:val="StandardWeb"/>
      </w:pPr>
      <w:r>
        <w:t xml:space="preserve">Wenn beispielsweise ein Vektorraum vierdimensional ist, folgt daraus mathematisch lediglich, dass jede Basis dieses Raumes vier Elemente besitzt. Daraus folgt nicht, dass der betreffende Raum physikalisch aus drei Raumdimensionen und einer Zeitdimension besteht. Ebenso wenig </w:t>
      </w:r>
      <w:proofErr w:type="gramStart"/>
      <w:r>
        <w:t>folgt</w:t>
      </w:r>
      <w:proofErr w:type="gramEnd"/>
      <w:r>
        <w:t xml:space="preserve"> daraus eine bestimmte Metrik oder Signatur. Solche Eigenschaften benötigen zusätzliche mathematische und physikalische Strukturen.</w:t>
      </w:r>
    </w:p>
    <w:p w:rsidR="004B486C" w:rsidRDefault="004B486C" w:rsidP="004B486C">
      <w:pPr>
        <w:pStyle w:val="StandardWeb"/>
      </w:pPr>
      <w:r>
        <w:t>Diese Unterscheidung wird später besonders wichtig, wenn unterschiedliche Arten von Zustandsgrößen gemeinsam betrachtet werden. Die algebraische Unabhängigkeit einer zusätzlichen Größe könnte zwar eine notwendige Voraussetzung dafür sein, sie als zusätzliche Vektorraumdimension zu behandeln, sie wäre jedoch allein noch keine hinreichende physikalische Begründung für eine bestimmte Interpretation dieser Dimension.</w:t>
      </w:r>
    </w:p>
    <w:p w:rsidR="004B486C" w:rsidRDefault="004B486C" w:rsidP="004B486C">
      <w:pPr>
        <w:pStyle w:val="berschrift2"/>
      </w:pPr>
      <w:r>
        <w:t>Koordinatenzahl und Dimension</w:t>
      </w:r>
    </w:p>
    <w:p w:rsidR="004B486C" w:rsidRDefault="004B486C" w:rsidP="004B486C">
      <w:pPr>
        <w:pStyle w:val="StandardWeb"/>
      </w:pPr>
      <w:r>
        <w:t xml:space="preserve">Mit einer Basis eines </w:t>
      </w:r>
      <m:oMath>
        <m:r>
          <w:rPr>
            <w:rFonts w:ascii="Cambria Math" w:hAnsi="Cambria Math"/>
          </w:rPr>
          <m:t>n</m:t>
        </m:r>
      </m:oMath>
      <w:r>
        <w:t xml:space="preserve">-dimensionalen Vektorraumes kann jeder Vektor durch genau </w:t>
      </w:r>
      <m:oMath>
        <m:r>
          <w:rPr>
            <w:rFonts w:ascii="Cambria Math" w:hAnsi="Cambria Math"/>
          </w:rPr>
          <m:t>n</m:t>
        </m:r>
      </m:oMath>
      <w:r>
        <w:t xml:space="preserve"> Koordinaten dargestellt werden. Daraus ergibt sich zwar eine enge Verbindung zwischen Koordinatenzahl und Dimension, doch diese Verbindung darf nicht umgekehrt ohne Voraussetzungen angewendet werden.</w:t>
      </w:r>
    </w:p>
    <w:p w:rsidR="004B486C" w:rsidRDefault="004B486C" w:rsidP="004B486C">
      <w:pPr>
        <w:pStyle w:val="StandardWeb"/>
      </w:pPr>
      <w:r>
        <w:t>Wenn ich beispielsweise einen Zustand durch mehrere Zahlen beschreibe, folgt aus der Anzahl dieser Zahlen allein nicht, dass der zugrunde liegende Zustandsraum dieselbe Dimension besitzt. Die verwendeten Größen könnten Nebenbedingungen erfüllen oder funktional voneinander abhängig sein. In diesem Fall beschreiben mehrere Koordinaten möglicherweise einen Raum geringerer tatsächlicher Dimension.</w:t>
      </w:r>
    </w:p>
    <w:p w:rsidR="004B486C" w:rsidRDefault="004B486C" w:rsidP="004B486C">
      <w:pPr>
        <w:pStyle w:val="StandardWeb"/>
      </w:pPr>
      <w:r>
        <w:t>Umgekehrt kann ein mathematisches Objekt durch eine Darstellung mit weniger sichtbaren Größen beschrieben werden, obwohl der vollständige Raum, in dem es liegt, eine höhere Dimension besitzt. Die konkrete Darstellung und die intrinsische Dimension der zugrunde liegenden Struktur müssen deshalb getrennt untersucht werden.</w:t>
      </w:r>
    </w:p>
    <w:p w:rsidR="004B486C" w:rsidRDefault="004B486C" w:rsidP="004B486C">
      <w:pPr>
        <w:pStyle w:val="StandardWeb"/>
      </w:pPr>
      <w:r>
        <w:t>Für meine spätere Konstruktion ergibt sich daraus eine klare methodische Anforderung: Eine Dimensionsaussage darf nicht aus der bloßen Zahl eingeführter Variablen abgeleitet werden. Sie benötigt einen definierten Raum, einen geeigneten Unabhängigkeitsbegriff und einen Nachweis darüber, wie viele unabhängige Richtungen diesen Raum tatsächlich erzeugen.</w:t>
      </w:r>
    </w:p>
    <w:p w:rsidR="004B486C" w:rsidRDefault="004B486C" w:rsidP="004B486C">
      <w:pPr>
        <w:pStyle w:val="berschrift2"/>
      </w:pPr>
      <w:r>
        <w:t>Wissenschaftliche Einordnung</w:t>
      </w:r>
    </w:p>
    <w:p w:rsidR="004B486C" w:rsidRDefault="004B486C" w:rsidP="004B486C">
      <w:pPr>
        <w:pStyle w:val="StandardWeb"/>
      </w:pPr>
      <w:r>
        <w:lastRenderedPageBreak/>
        <w:t>Mit linearer Unabhängigkeit, Basis und Dimension habe ich die algebraische Beschreibung des Zustandsraumes an einer entscheidenden Stelle präzisiert. Der Spannraum konnte bereits bestimmen, welche Vektoren aus anderen Vektoren erzeugt werden können. Die lineare Unabhängigkeit erlaubt nun zusätzlich festzustellen, ob innerhalb eines solchen Erzeugungssystems redundante Richtungen enthalten sind.</w:t>
      </w:r>
    </w:p>
    <w:p w:rsidR="004B486C" w:rsidRDefault="004B486C" w:rsidP="004B486C">
      <w:pPr>
        <w:pStyle w:val="StandardWeb"/>
      </w:pPr>
      <w:r>
        <w:t>Die Basis verbindet vollständige Erzeugung mit Redundanzfreiheit. Dadurch entsteht eine eindeutige Darstellung jedes Vektors durch Basis-Koeffizienten und damit die mathematische Grundlage für Koordinaten. Die Dimension bestimmt schließlich die Anzahl der voneinander unabhängigen Basisrichtungen eines endlichdimensionalen Raumes.</w:t>
      </w:r>
    </w:p>
    <w:p w:rsidR="004B486C" w:rsidRDefault="004B486C" w:rsidP="004B486C">
      <w:pPr>
        <w:pStyle w:val="StandardWeb"/>
      </w:pPr>
      <w:r>
        <w:t>Für meine weitere Arbeit ist besonders die Verbindung zwischen Gleichung (3.55) und Gleichung (3.57) entscheidend. Sie liefert ein mathematisch überprüfbares Kriterium dafür, wann die Hinzunahme eines weiteren Vektors tatsächlich eine Dimensionssteigerung bewirkt. Eine neue Bezeichnung oder zusätzliche Zustandsgröße genügt hierfür nicht; erforderlich ist eine Richtung, die außerhalb des bereits vorhandenen Spannraumes liegt.</w:t>
      </w:r>
    </w:p>
    <w:p w:rsidR="004B486C" w:rsidRDefault="004B486C" w:rsidP="004B486C">
      <w:pPr>
        <w:pStyle w:val="StandardWeb"/>
      </w:pPr>
      <w:r>
        <w:t>Damit wird der Dimensionsbegriff von einer anschaulichen oder sprachlichen Behauptung zu einer strukturell prüfbaren mathematischen Aussage.</w:t>
      </w:r>
    </w:p>
    <w:p w:rsidR="004B486C" w:rsidRDefault="004B486C" w:rsidP="004B486C">
      <w:pPr>
        <w:pStyle w:val="berschrift2"/>
      </w:pPr>
      <w:r>
        <w:t>Methodologische Betrachtungen</w:t>
      </w:r>
    </w:p>
    <w:p w:rsidR="004B486C" w:rsidRDefault="004B486C" w:rsidP="004B486C">
      <w:pPr>
        <w:pStyle w:val="StandardWeb"/>
      </w:pPr>
      <w:r>
        <w:t>Methodologisch ist dieser Abschnitt für meinen weiteren Aufbau besonders bedeutsam, weil er eine klare Grenze gegen vorschnelle Dimensionsaussagen schafft. Die Begriffe Variable, Komponente, Koordinate, Freiheitsgrad und Dimension werden im wissenschaftlichen Sprachgebrauch teilweise eng miteinander verbunden, sind mathematisch jedoch nicht ohne weitere Voraussetzungen gleichbedeutend.</w:t>
      </w:r>
    </w:p>
    <w:p w:rsidR="004B486C" w:rsidRDefault="004B486C" w:rsidP="004B486C">
      <w:pPr>
        <w:pStyle w:val="StandardWeb"/>
      </w:pPr>
      <w:r>
        <w:t>Eine Variable ist zunächst ein Symbol beziehungsweise eine veränderliche mathematische Größe. Eine Koordinate beschreibt einen Vektor bezüglich einer gewählten Basis. Die Dimension eines Vektorraumes ergibt sich dagegen aus der Anzahl unabhängiger Basisvektoren. Zwischen diesen Begriffen können Beziehungen bestehen, doch diese Beziehungen müssen jeweils nachgewiesen werden.</w:t>
      </w:r>
    </w:p>
    <w:p w:rsidR="004B486C" w:rsidRDefault="004B486C" w:rsidP="004B486C">
      <w:pPr>
        <w:pStyle w:val="StandardWeb"/>
      </w:pPr>
      <w:r>
        <w:t>Wenn ich später prüfen möchte, ob eine bestimmte Zustandsgröße eine zusätzliche Dimension begründet, muss ich deshalb schrittweise vorgehen. Zunächst muss der mathematische Zustandsraum eindeutig bestimmt sein. Danach muss feststehen, welche Vektorraumstruktur verwendet wird und welche Richtungen bereits als unabhängig gelten. Erst anschließend kann geprüft werden, ob die zusätzliche Größe eine Richtung repräsentiert, die außerhalb des vorhandenen Spannraumes liegt.</w:t>
      </w:r>
    </w:p>
    <w:p w:rsidR="004B486C" w:rsidRDefault="004B486C" w:rsidP="004B486C">
      <w:pPr>
        <w:pStyle w:val="StandardWeb"/>
      </w:pPr>
      <w:r>
        <w:t>Besonders wichtig ist dabei, dass lineare Unabhängigkeit immer relativ zur verwendeten linearen Struktur untersucht wird. Eine Größe kann nicht abstrakt „an sich“ als linear unabhängig bezeichnet werden, wenn überhaupt nicht geklärt ist, welche Vektoren miteinander verglichen werden, welcher Skalarkörper zugrunde liegt und wie Addition und Skalarmultiplikation definiert sind.</w:t>
      </w:r>
    </w:p>
    <w:p w:rsidR="004B486C" w:rsidRDefault="004B486C" w:rsidP="004B486C">
      <w:pPr>
        <w:pStyle w:val="StandardWeb"/>
      </w:pPr>
      <w:r>
        <w:lastRenderedPageBreak/>
        <w:t>Diese Voraussetzungen werde ich später ausdrücklich beachten müssen, wenn aus mathematischen Zustandsgrößen weitergehende Aussagen über die Struktur des FRZK abgeleitet werden sollen.</w:t>
      </w:r>
    </w:p>
    <w:p w:rsidR="004B486C" w:rsidRDefault="004B486C" w:rsidP="004B486C">
      <w:pPr>
        <w:pStyle w:val="berschrift2"/>
      </w:pPr>
      <w:r>
        <w:t>Didaktische Betrachtungen</w:t>
      </w:r>
    </w:p>
    <w:p w:rsidR="004B486C" w:rsidRDefault="004B486C" w:rsidP="004B486C">
      <w:pPr>
        <w:pStyle w:val="StandardWeb"/>
      </w:pPr>
      <w:r>
        <w:t>Didaktisch ergibt sich die Reihenfolge dieses Abschnitts unmittelbar aus dem Problem der Redundanz. Der Spannraum hat gezeigt, welche Vektoren durch andere Vektoren erzeugt werden können. Damit entsteht zwangsläufig die Frage, ob innerhalb eines Erzeugendensystems Vektoren vorhanden sind, auf die verzichtet werden kann. Die lineare Unabhängigkeit beantwortet genau diese Frage.</w:t>
      </w:r>
    </w:p>
    <w:p w:rsidR="004B486C" w:rsidRDefault="004B486C" w:rsidP="004B486C">
      <w:pPr>
        <w:pStyle w:val="StandardWeb"/>
      </w:pPr>
      <w:r>
        <w:t>Ein unabhängiges System muss jedoch den betrachteten Raum noch nicht vollständig erzeugen. Deshalb benötige ich anschließend den Basisbegriff, der Unabhängigkeit und Erzeugung miteinander verbindet. Sobald eine Basis vorliegt, wird jeder Vektor eindeutig durch seine Basis-Koeffizienten bestimmt, wodurch der Koordinatenbegriff entsteht. Erst danach kann ich sinnvoll die Anzahl der erforderlichen unabhängigen Basisrichtungen bestimmen und damit die Dimension definieren.</w:t>
      </w:r>
    </w:p>
    <w:p w:rsidR="004B486C" w:rsidRDefault="004B486C" w:rsidP="004B486C">
      <w:pPr>
        <w:pStyle w:val="StandardWeb"/>
      </w:pPr>
      <w:r>
        <w:t>Die begriffliche Entwicklung folgt damit der Struktur</w:t>
      </w:r>
    </w:p>
    <w:p w:rsidR="004B486C" w:rsidRDefault="001F2714" w:rsidP="004B486C">
      <w:pPr>
        <w:pStyle w:val="StandardWeb"/>
      </w:pPr>
      <m:oMathPara>
        <m:oMath>
          <m:r>
            <m:rPr>
              <m:nor/>
            </m:rPr>
            <w:rPr>
              <w:rFonts w:ascii="Cambria Math" w:hAnsi="Cambria Math"/>
            </w:rPr>
            <m:t>Spannraum</m:t>
          </m:r>
          <m:r>
            <m:rPr>
              <m:sty m:val="p"/>
            </m:rPr>
            <w:rPr>
              <w:rFonts w:ascii="Cambria Math" w:hAnsi="Cambria Math"/>
            </w:rPr>
            <m:t>⟶</m:t>
          </m:r>
          <m:r>
            <m:rPr>
              <m:nor/>
            </m:rPr>
            <w:rPr>
              <w:rFonts w:ascii="Cambria Math" w:hAnsi="Cambria Math"/>
            </w:rPr>
            <m:t>Redundanz</m:t>
          </m:r>
          <m:r>
            <m:rPr>
              <m:sty m:val="p"/>
            </m:rPr>
            <w:rPr>
              <w:rFonts w:ascii="Cambria Math" w:hAnsi="Cambria Math"/>
            </w:rPr>
            <m:t>⟶</m:t>
          </m:r>
          <m:r>
            <m:rPr>
              <m:nor/>
            </m:rPr>
            <w:rPr>
              <w:rFonts w:ascii="Cambria Math" w:hAnsi="Cambria Math"/>
            </w:rPr>
            <m:t>lineare Unabhängigkeit</m:t>
          </m:r>
          <m:r>
            <m:rPr>
              <m:sty m:val="p"/>
            </m:rPr>
            <w:rPr>
              <w:rFonts w:ascii="Cambria Math" w:hAnsi="Cambria Math"/>
            </w:rPr>
            <m:t>⟶</m:t>
          </m:r>
          <m:r>
            <m:rPr>
              <m:nor/>
            </m:rPr>
            <w:rPr>
              <w:rFonts w:ascii="Cambria Math" w:hAnsi="Cambria Math"/>
            </w:rPr>
            <m:t>Basis</m:t>
          </m:r>
          <m:r>
            <m:rPr>
              <m:sty m:val="p"/>
            </m:rPr>
            <w:rPr>
              <w:rFonts w:ascii="Cambria Math" w:hAnsi="Cambria Math"/>
            </w:rPr>
            <m:t>⟶</m:t>
          </m:r>
          <m:r>
            <m:rPr>
              <m:nor/>
            </m:rPr>
            <w:rPr>
              <w:rFonts w:ascii="Cambria Math" w:hAnsi="Cambria Math"/>
            </w:rPr>
            <m:t>Koordinaten</m:t>
          </m:r>
          <m:r>
            <m:rPr>
              <m:sty m:val="p"/>
            </m:rPr>
            <w:rPr>
              <w:rFonts w:ascii="Cambria Math" w:hAnsi="Cambria Math"/>
            </w:rPr>
            <m:t>⟶</m:t>
          </m:r>
          <m:r>
            <m:rPr>
              <m:nor/>
            </m:rPr>
            <w:rPr>
              <w:rFonts w:ascii="Cambria Math" w:hAnsi="Cambria Math"/>
            </w:rPr>
            <m:t>Dimension</m:t>
          </m:r>
        </m:oMath>
      </m:oMathPara>
    </w:p>
    <w:p w:rsidR="004B486C" w:rsidRDefault="004B486C" w:rsidP="004B486C">
      <w:pPr>
        <w:pStyle w:val="StandardWeb"/>
      </w:pPr>
      <w:r>
        <w:t>Diese Übersicht erhält keine Gleichungsnummer, weil sie keine neue mathematische Aussage formuliert, sondern den begrifflichen Aufbau des Abschnitts zusammenfasst. Für meine weitere Untersuchung ist gerade diese Reihenfolge wichtig, weil eine Dimension erst dann mathematisch begründet angegeben werden kann, wenn zuvor geklärt ist, welche Richtungen unabhängig sind und den betrachteten Raum vollständig erzeugen.</w:t>
      </w:r>
    </w:p>
    <w:p w:rsidR="004B486C" w:rsidRDefault="004B486C" w:rsidP="004B486C">
      <w:pPr>
        <w:pStyle w:val="berschrift2"/>
      </w:pPr>
      <w:r>
        <w:t>Ergebnis und Übergang</w:t>
      </w:r>
    </w:p>
    <w:p w:rsidR="004B486C" w:rsidRDefault="004B486C" w:rsidP="004B486C">
      <w:pPr>
        <w:pStyle w:val="StandardWeb"/>
      </w:pPr>
      <w:r>
        <w:t>Mit Abschnitt 3.2.5 habe ich nun ein mathematisches Kriterium dafür eingeführt, wann verschiedene Vektoren tatsächlich voneinander unabhängige Richtungen eines Zustandsraumes darstellen. Lineare Unabhängigkeit schließt aus, dass einer der betrachteten Vektoren aus den übrigen linear erzeugt werden kann. Eine Basis verbindet diese Unabhängigkeit mit der vollständigen Erzeugung des Raumes und ermöglicht dadurch eine eindeutige Koordinatendarstellung jedes Vektors.</w:t>
      </w:r>
    </w:p>
    <w:p w:rsidR="004B486C" w:rsidRDefault="004B486C" w:rsidP="004B486C">
      <w:pPr>
        <w:pStyle w:val="StandardWeb"/>
      </w:pPr>
      <w:r>
        <w:t>Die Dimension eines endlichdimensionalen Vektorraumes ist anschließend durch die Anzahl seiner Basisvektoren bestimmt. Damit kann ich insbesondere zwischen einer zusätzlichen Variablen und einer zusätzlichen unabhängigen Dimension unterscheiden. Eine tatsächliche Dimensionssteigerung setzt voraus, dass eine neu hinzukommende Richtung außerhalb des bisherigen Spannraumes liegt; bei einem bereits unabhängigen System erhöht sich dadurch die Dimension des erzeugten Raumes um eins.</w:t>
      </w:r>
    </w:p>
    <w:p w:rsidR="004B486C" w:rsidRDefault="004B486C" w:rsidP="004B486C">
      <w:pPr>
        <w:pStyle w:val="StandardWeb"/>
      </w:pPr>
      <w:r>
        <w:t xml:space="preserve">Damit ist der algebraische Aufbau des Zustandsraumes jedoch noch nicht vollständig. Bislang kann ich Vektoren kombinieren, ihre Unabhängigkeit bestimmen und sie bezüglich einer </w:t>
      </w:r>
      <w:r>
        <w:lastRenderedPageBreak/>
        <w:t>Basis darstellen, aber ich habe noch keine besondere Klasse von Funktionen eingeführt, die diese lineare Struktur erhalten. Für die Untersuchung von Transformationen innerhalb solcher Zustandsräume benötige ich deshalb als nächsten Schritt lineare Abbildungen.</w:t>
      </w:r>
    </w:p>
    <w:p w:rsidR="004B486C" w:rsidRDefault="004B486C" w:rsidP="004B486C">
      <w:pPr>
        <w:pStyle w:val="StandardWeb"/>
      </w:pPr>
      <w:r>
        <w:t xml:space="preserve">Der folgende Abschnitt behandelt daher </w:t>
      </w:r>
      <w:r>
        <w:rPr>
          <w:rStyle w:val="Fett"/>
        </w:rPr>
        <w:t>3.2.6 Lineare Abbildungen und Operatoren</w:t>
      </w:r>
      <w:r>
        <w:t>.</w:t>
      </w:r>
    </w:p>
    <w:p w:rsidR="00C05095" w:rsidRDefault="00C05095" w:rsidP="009F4B8C">
      <w:pPr>
        <w:pStyle w:val="berschrift1"/>
        <w:rPr>
          <w:rFonts w:ascii="Times New Roman" w:hAnsi="Times New Roman"/>
          <w:b w:val="0"/>
          <w:sz w:val="24"/>
          <w:szCs w:val="24"/>
        </w:rPr>
      </w:pPr>
      <w:r w:rsidRPr="00C05095">
        <w:rPr>
          <w:rFonts w:ascii="Times New Roman" w:hAnsi="Times New Roman"/>
          <w:b w:val="0"/>
          <w:sz w:val="24"/>
          <w:szCs w:val="24"/>
        </w:rPr>
        <w:t xml:space="preserve">Für lineare Transformationen, ihre Matrixdarstellung und den Zusammenhang mit der Wahl einer Basis greife ich auf [72, §§ 8.1–8.3] zurück. </w:t>
      </w:r>
    </w:p>
    <w:p w:rsidR="009F4B8C" w:rsidRDefault="009F4B8C" w:rsidP="009F4B8C">
      <w:pPr>
        <w:pStyle w:val="berschrift1"/>
      </w:pPr>
      <w:r>
        <w:t>3.2.6 Lineare Abbildungen und Operatoren</w:t>
      </w:r>
    </w:p>
    <w:p w:rsidR="009F4B8C" w:rsidRDefault="009F4B8C" w:rsidP="009F4B8C">
      <w:pPr>
        <w:pStyle w:val="StandardWeb"/>
      </w:pPr>
      <w:r>
        <w:t>Mit dem Vektorraum habe ich eine algebraische Struktur eingeführt, in der Zustände addiert und mit Skalaren multipliziert werden können. Linearkombinationen, Spannräume, lineare Unabhängigkeit und Basen ermöglichen mir anschließend zu bestimmen, welche Richtungen innerhalb eines solchen Raumes erzeugbar und welche davon tatsächlich unabhängig sind. Noch fehlt jedoch eine entscheidende Verbindung zu den in Abschnitt 3.2.2 eingeführten Funktionen. Eine allgemeine Funktion kann Elemente eines Vektorraumes eindeutig auf Elemente eines anderen Raumes abbilden, ohne dabei die lineare Struktur der beteiligten Räume zu berücksichtigen. Für meinen weiteren Aufbau benötige ich deshalb eine besondere Klasse von Funktionen, bei denen die algebraischen Beziehungen zwischen den Ausgangsvektoren in den zugehörigen Bildvektoren erhalten bleiben.</w:t>
      </w:r>
    </w:p>
    <w:p w:rsidR="009F4B8C" w:rsidRDefault="009F4B8C" w:rsidP="009F4B8C">
      <w:pPr>
        <w:pStyle w:val="StandardWeb"/>
      </w:pPr>
      <w:r>
        <w:t>Genau diese Aufgabe übernehmen lineare Abbildungen. Ihre Bedeutung liegt für mich weniger darin, dass sie eine weitere Klasse mathematischer Funktionen darstellen, sondern darin, dass sie die bisher getrennt entwickelten Begriffe zusammenführen. Der Funktionsbegriff liefert die eindeutige Zuordnung, der Vektorraum stellt Addition und Skalarmultiplikation bereit, und die Linearitätsbedingung fordert, dass eine Abbildung mit diesen Operationen verträglich ist. In [72] wird dieser Übergang ausdrücklich als Übergang von Vektorräumen zu linearen Transformationen entwickelt; insbesondere werden die Idee linearer Transformationen, ihre Matrixdarstellung und die Rolle einer geeigneten Basis gemeinsam behandelt [72, §8.1–§8.3].</w:t>
      </w:r>
    </w:p>
    <w:p w:rsidR="009F4B8C" w:rsidRDefault="009F4B8C" w:rsidP="009F4B8C">
      <w:pPr>
        <w:pStyle w:val="StandardWeb"/>
      </w:pPr>
      <w:r>
        <w:t>Für meine weitere Untersuchung ist diese Struktur von besonderem Interesse, weil Zustandsveränderungen mathematisch nicht nur als beliebige Zuordnungen beschrieben werden sollen. Wenn ein Zustandsraum eine lineare Struktur besitzt und diese Struktur für die betrachtete Transformation erhalten bleiben soll, muss die Transformation selbst entsprechende Bedingungen erfüllen. Gleichzeitig darf ich auch hier nicht über die Mathematik hinausgehen: Eine lineare Abbildung beschreibt zunächst eine strukturverträgliche mathematische Zuordnung. Aus ihr folgt weder automatisch eine zeitliche Entwicklung noch eine physikalische Wirkung oder Kausalität.</w:t>
      </w:r>
    </w:p>
    <w:p w:rsidR="009F4B8C" w:rsidRDefault="009F4B8C" w:rsidP="009F4B8C">
      <w:pPr>
        <w:pStyle w:val="berschrift2"/>
      </w:pPr>
      <w:r>
        <w:t>Lineare Abbildungen</w:t>
      </w:r>
    </w:p>
    <w:p w:rsidR="009F4B8C" w:rsidRDefault="009F4B8C" w:rsidP="009F4B8C">
      <w:pPr>
        <w:pStyle w:val="berschrift3"/>
      </w:pPr>
      <w:r>
        <w:t>Definition 3.2.23: Lineare Abbildung</w:t>
      </w:r>
    </w:p>
    <w:p w:rsidR="009F4B8C" w:rsidRDefault="009F4B8C" w:rsidP="009F4B8C">
      <w:pPr>
        <w:pStyle w:val="StandardWeb"/>
      </w:pPr>
      <w:r>
        <w:t xml:space="preserve">Seien </w:t>
      </w:r>
      <m:oMath>
        <m:r>
          <w:rPr>
            <w:rFonts w:ascii="Cambria Math" w:hAnsi="Cambria Math"/>
          </w:rPr>
          <m:t>V</m:t>
        </m:r>
      </m:oMath>
      <w:r>
        <w:t xml:space="preserve"> und </w:t>
      </w:r>
      <m:oMath>
        <m:r>
          <w:rPr>
            <w:rFonts w:ascii="Cambria Math" w:hAnsi="Cambria Math"/>
          </w:rPr>
          <m:t>W</m:t>
        </m:r>
      </m:oMath>
      <w:r>
        <w:t xml:space="preserve"> Vektorräume über demselben Körper </w:t>
      </w:r>
      <m:oMath>
        <m:r>
          <m:rPr>
            <m:scr m:val="double-struck"/>
          </m:rPr>
          <w:rPr>
            <w:rFonts w:ascii="Cambria Math" w:hAnsi="Cambria Math" w:cs="Cambria Math"/>
          </w:rPr>
          <m:t>K</m:t>
        </m:r>
      </m:oMath>
      <w:r>
        <w:t xml:space="preserve">. Eine Abbildung </w:t>
      </w:r>
      <m:oMath>
        <m:r>
          <w:rPr>
            <w:rFonts w:ascii="Cambria Math" w:hAnsi="Cambria Math"/>
          </w:rPr>
          <m:t>T:V</m:t>
        </m:r>
        <m:r>
          <m:rPr>
            <m:sty m:val="p"/>
          </m:rPr>
          <w:rPr>
            <w:rFonts w:ascii="Cambria Math" w:hAnsi="Cambria Math"/>
          </w:rPr>
          <m:t>→</m:t>
        </m:r>
        <m:r>
          <w:rPr>
            <w:rFonts w:ascii="Cambria Math" w:hAnsi="Cambria Math"/>
          </w:rPr>
          <m:t>W</m:t>
        </m:r>
      </m:oMath>
      <w:r>
        <w:t xml:space="preserve"> heißt linear, wenn sie sowohl die Vektoraddition als auch die Skalarmultiplikation erhält. Für alle Vektoren </w:t>
      </w:r>
      <m:oMath>
        <m:r>
          <w:rPr>
            <w:rFonts w:ascii="Cambria Math" w:hAnsi="Cambria Math"/>
          </w:rPr>
          <m:t>u,v</m:t>
        </m:r>
        <m:r>
          <m:rPr>
            <m:sty m:val="p"/>
          </m:rPr>
          <w:rPr>
            <w:rFonts w:ascii="Cambria Math" w:hAnsi="Cambria Math"/>
          </w:rPr>
          <m:t>∈</m:t>
        </m:r>
        <m:r>
          <w:rPr>
            <w:rFonts w:ascii="Cambria Math" w:hAnsi="Cambria Math"/>
          </w:rPr>
          <m:t>V</m:t>
        </m:r>
      </m:oMath>
      <w:r>
        <w:t xml:space="preserve"> und jeden Skalar </w:t>
      </w:r>
      <m:oMath>
        <m:r>
          <m:rPr>
            <m:sty m:val="p"/>
          </m:rPr>
          <w:rPr>
            <w:rFonts w:ascii="Cambria Math" w:hAnsi="Cambria Math"/>
          </w:rPr>
          <m:t>α∈</m:t>
        </m:r>
        <m:r>
          <m:rPr>
            <m:scr m:val="double-struck"/>
          </m:rPr>
          <w:rPr>
            <w:rFonts w:ascii="Cambria Math" w:hAnsi="Cambria Math" w:cs="Cambria Math"/>
          </w:rPr>
          <m:t>K</m:t>
        </m:r>
      </m:oMath>
      <w:r>
        <w:t xml:space="preserve"> muss daher gelten:</w:t>
      </w:r>
    </w:p>
    <w:p w:rsidR="009F4B8C" w:rsidRDefault="0031262B" w:rsidP="005A1B66">
      <w:pPr>
        <w:pStyle w:val="Formel"/>
      </w:pPr>
      <m:oMathPara>
        <m:oMath>
          <m:r>
            <w:lastRenderedPageBreak/>
            <m:t>T</m:t>
          </m:r>
          <m:d>
            <m:dPr>
              <m:ctrlPr/>
            </m:dPr>
            <m:e>
              <m:r>
                <m:t>u+v</m:t>
              </m:r>
            </m:e>
          </m:d>
          <m:r>
            <m:t>=T</m:t>
          </m:r>
          <m:d>
            <m:dPr>
              <m:ctrlPr/>
            </m:dPr>
            <m:e>
              <m:r>
                <m:t>u</m:t>
              </m:r>
            </m:e>
          </m:d>
          <m:r>
            <m:t>+T</m:t>
          </m:r>
          <m:d>
            <m:dPr>
              <m:ctrlPr/>
            </m:dPr>
            <m:e>
              <m:r>
                <m:t>v</m:t>
              </m:r>
            </m:e>
          </m:d>
          <m:r>
            <m:t>,  T</m:t>
          </m:r>
          <m:d>
            <m:dPr>
              <m:ctrlPr/>
            </m:dPr>
            <m:e>
              <m:r>
                <m:t>αu</m:t>
              </m:r>
            </m:e>
          </m:d>
          <m:r>
            <m:t>=αT</m:t>
          </m:r>
          <m:d>
            <m:dPr>
              <m:ctrlPr/>
            </m:dPr>
            <m:e>
              <m:r>
                <m:t>u</m:t>
              </m:r>
            </m:e>
          </m:d>
          <m:r>
            <m:t xml:space="preserve"> (3.58)</m:t>
          </m:r>
        </m:oMath>
      </m:oMathPara>
    </w:p>
    <w:p w:rsidR="009F4B8C" w:rsidRDefault="009F4B8C" w:rsidP="009F4B8C">
      <w:pPr>
        <w:pStyle w:val="StandardWeb"/>
      </w:pPr>
      <w:r>
        <w:t>Die beiden Bedingungen erfassen die entscheidende strukturelle Forderung. Wird zunächst im Ausgangsraum addiert und anschließend abgebildet, muss dasselbe Ergebnis entstehen wie bei getrennter Abbildung und anschließender Addition im Zielraum. Entsprechend muss die Skalierung eines Ausgangsvektors mit der Skalierung seines Bildes verträglich sein. Eine lineare Abbildung bewahrt damit nicht notwendig jeden einzelnen geometrischen oder physikalischen Aspekt eines Zustandes, wohl aber die algebraische Struktur der Linearkombinationen [72].</w:t>
      </w:r>
    </w:p>
    <w:p w:rsidR="009F4B8C" w:rsidRDefault="009F4B8C" w:rsidP="009F4B8C">
      <w:pPr>
        <w:pStyle w:val="StandardWeb"/>
      </w:pPr>
      <w:r>
        <w:t xml:space="preserve">Die beiden Bedingungen können in einer einzigen Aussage zusammengefasst werden. Für alle </w:t>
      </w:r>
      <m:oMath>
        <m:r>
          <w:rPr>
            <w:rFonts w:ascii="Cambria Math" w:hAnsi="Cambria Math"/>
          </w:rPr>
          <m:t>u,v</m:t>
        </m:r>
        <m:r>
          <m:rPr>
            <m:sty m:val="p"/>
          </m:rPr>
          <w:rPr>
            <w:rFonts w:ascii="Cambria Math" w:hAnsi="Cambria Math"/>
          </w:rPr>
          <m:t>∈</m:t>
        </m:r>
        <m:r>
          <w:rPr>
            <w:rFonts w:ascii="Cambria Math" w:hAnsi="Cambria Math"/>
          </w:rPr>
          <m:t>V</m:t>
        </m:r>
      </m:oMath>
      <w:r>
        <w:t xml:space="preserve"> und </w:t>
      </w:r>
      <m:oMath>
        <m:r>
          <m:rPr>
            <m:sty m:val="p"/>
          </m:rPr>
          <w:rPr>
            <w:rFonts w:ascii="Cambria Math" w:hAnsi="Cambria Math"/>
          </w:rPr>
          <m:t>α</m:t>
        </m:r>
        <m:r>
          <w:rPr>
            <w:rFonts w:ascii="Cambria Math" w:hAnsi="Cambria Math"/>
          </w:rPr>
          <m:t>,</m:t>
        </m:r>
        <m:r>
          <m:rPr>
            <m:sty m:val="p"/>
          </m:rPr>
          <w:rPr>
            <w:rFonts w:ascii="Cambria Math" w:hAnsi="Cambria Math"/>
          </w:rPr>
          <m:t>β∈</m:t>
        </m:r>
        <m:r>
          <m:rPr>
            <m:scr m:val="double-struck"/>
          </m:rPr>
          <w:rPr>
            <w:rFonts w:ascii="Cambria Math" w:hAnsi="Cambria Math" w:cs="Cambria Math"/>
          </w:rPr>
          <m:t>K</m:t>
        </m:r>
      </m:oMath>
      <w:r>
        <w:t xml:space="preserve"> gilt</w:t>
      </w:r>
    </w:p>
    <w:p w:rsidR="009F4B8C" w:rsidRDefault="0031262B" w:rsidP="005A1B66">
      <w:pPr>
        <w:pStyle w:val="Formel"/>
      </w:pPr>
      <m:oMathPara>
        <m:oMath>
          <m:r>
            <m:t>T</m:t>
          </m:r>
          <m:d>
            <m:dPr>
              <m:ctrlPr/>
            </m:dPr>
            <m:e>
              <m:r>
                <m:t>αu+βv</m:t>
              </m:r>
            </m:e>
          </m:d>
          <m:r>
            <m:t>=αT</m:t>
          </m:r>
          <m:d>
            <m:dPr>
              <m:ctrlPr/>
            </m:dPr>
            <m:e>
              <m:r>
                <m:t>u</m:t>
              </m:r>
            </m:e>
          </m:d>
          <m:r>
            <m:t>+βT</m:t>
          </m:r>
          <m:d>
            <m:dPr>
              <m:ctrlPr/>
            </m:dPr>
            <m:e>
              <m:r>
                <m:t>v</m:t>
              </m:r>
            </m:e>
          </m:d>
          <m:r>
            <m:t xml:space="preserve"> (3.59)</m:t>
          </m:r>
        </m:oMath>
      </m:oMathPara>
    </w:p>
    <w:p w:rsidR="009F4B8C" w:rsidRDefault="009F4B8C" w:rsidP="009F4B8C">
      <w:pPr>
        <w:pStyle w:val="StandardWeb"/>
      </w:pPr>
      <w:r>
        <w:t>Gleichung (3.59) zeigt unmittelbar, weshalb die Linearität für meinen weiteren Aufbau so wichtig ist. Eine Linearkombination kann entweder zunächst im Ausgangsraum gebildet und anschließend transformiert werden oder ich kann die einzelnen Vektoren transformieren und ihre Bilder mit denselben Koeffizienten kombinieren. Beide Wege führen zum selben Ergebnis.</w:t>
      </w:r>
    </w:p>
    <w:p w:rsidR="009F4B8C" w:rsidRDefault="009F4B8C" w:rsidP="009F4B8C">
      <w:pPr>
        <w:pStyle w:val="StandardWeb"/>
      </w:pPr>
      <w:r>
        <w:t xml:space="preserve">Diese Eigenschaft lässt sich auf endlich viele Vektoren erweitern. Für Vektoren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t xml:space="preserve"> und Skalare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n</m:t>
            </m:r>
          </m:sub>
        </m:sSub>
      </m:oMath>
      <w:r>
        <w:t xml:space="preserve"> gilt</w:t>
      </w:r>
    </w:p>
    <w:p w:rsidR="009F4B8C" w:rsidRDefault="0031262B" w:rsidP="005A1B66">
      <w:pPr>
        <w:pStyle w:val="Formel"/>
      </w:pPr>
      <m:oMathPara>
        <m:oMath>
          <m:r>
            <m:t>T</m:t>
          </m:r>
          <m:d>
            <m:dPr>
              <m:ctrlPr/>
            </m:dPr>
            <m:e>
              <m:nary>
                <m:naryPr>
                  <m:chr m:val="∑"/>
                  <m:ctrlPr/>
                </m:naryPr>
                <m:sub>
                  <m:r>
                    <m:t>i=1</m:t>
                  </m:r>
                </m:sub>
                <m:sup>
                  <m:r>
                    <m:t>n</m:t>
                  </m:r>
                </m:sup>
                <m:e>
                  <m:sSub>
                    <m:sSubPr>
                      <m:ctrlPr/>
                    </m:sSubPr>
                    <m:e>
                      <m:r>
                        <m:t>α</m:t>
                      </m:r>
                    </m:e>
                    <m:sub>
                      <m:r>
                        <m:t>i</m:t>
                      </m:r>
                    </m:sub>
                  </m:sSub>
                  <m:sSub>
                    <m:sSubPr>
                      <m:ctrlPr/>
                    </m:sSubPr>
                    <m:e>
                      <m:r>
                        <m:t>v</m:t>
                      </m:r>
                    </m:e>
                    <m:sub>
                      <m:r>
                        <m:t>i</m:t>
                      </m:r>
                    </m:sub>
                  </m:sSub>
                </m:e>
              </m:nary>
            </m:e>
          </m:d>
          <m:r>
            <m:t>=</m:t>
          </m:r>
          <m:nary>
            <m:naryPr>
              <m:chr m:val="∑"/>
              <m:ctrlPr/>
            </m:naryPr>
            <m:sub>
              <m:r>
                <m:t>i=1</m:t>
              </m:r>
            </m:sub>
            <m:sup>
              <m:r>
                <m:t>n</m:t>
              </m:r>
            </m:sup>
            <m:e>
              <m:sSub>
                <m:sSubPr>
                  <m:ctrlPr/>
                </m:sSubPr>
                <m:e>
                  <m:r>
                    <m:t>α</m:t>
                  </m:r>
                </m:e>
                <m:sub>
                  <m:r>
                    <m:t>i</m:t>
                  </m:r>
                </m:sub>
              </m:sSub>
            </m:e>
          </m:nary>
          <m:r>
            <m:t>T</m:t>
          </m:r>
          <m:d>
            <m:dPr>
              <m:ctrlPr/>
            </m:dPr>
            <m:e>
              <m:sSub>
                <m:sSubPr>
                  <m:ctrlPr/>
                </m:sSubPr>
                <m:e>
                  <m:r>
                    <m:t>v</m:t>
                  </m:r>
                </m:e>
                <m:sub>
                  <m:r>
                    <m:t>i</m:t>
                  </m:r>
                </m:sub>
              </m:sSub>
            </m:e>
          </m:d>
          <m:r>
            <m:t xml:space="preserve"> (3.60)</m:t>
          </m:r>
        </m:oMath>
      </m:oMathPara>
    </w:p>
    <w:p w:rsidR="009F4B8C" w:rsidRDefault="009F4B8C" w:rsidP="009F4B8C">
      <w:pPr>
        <w:pStyle w:val="StandardWeb"/>
      </w:pPr>
      <w:r>
        <w:t>Damit wird die Verbindung zum vorhergehenden Abschnitt besonders deutlich. Kennt man die Wirkung einer linearen Abbildung auf geeignete Erzeuger eines Vektorraumes, so ist ihre Wirkung auf sämtliche daraus gebildeten Linearkombinationen bereits bestimmt. Bei einer Basis bedeutet dies sogar, dass die Wirkung der Abbildung auf die Basisvektoren genügt, um die Abbildung auf dem gesamten Raum eindeutig festzulegen.</w:t>
      </w:r>
    </w:p>
    <w:p w:rsidR="009F4B8C" w:rsidRDefault="009F4B8C" w:rsidP="009F4B8C">
      <w:pPr>
        <w:pStyle w:val="berschrift2"/>
      </w:pPr>
      <w:r>
        <w:t>Das Bild des Nullvektors</w:t>
      </w:r>
    </w:p>
    <w:p w:rsidR="009F4B8C" w:rsidRDefault="009F4B8C" w:rsidP="009F4B8C">
      <w:pPr>
        <w:pStyle w:val="StandardWeb"/>
      </w:pPr>
      <w:r>
        <w:t>Aus der Linearität folgt unmittelbar eine Eigenschaft, die nicht zusätzlich vorausgesetzt werden muss. Jede lineare Abbildung bildet den Nullvektor des Ausgangsraumes auf den Nullvektor des Zielraumes ab:</w:t>
      </w:r>
    </w:p>
    <w:p w:rsidR="009F4B8C" w:rsidRDefault="0031262B" w:rsidP="005A1B66">
      <w:pPr>
        <w:pStyle w:val="Formel"/>
      </w:pPr>
      <m:oMathPara>
        <m:oMath>
          <m:r>
            <m:t>T</m:t>
          </m:r>
          <m:d>
            <m:dPr>
              <m:ctrlPr/>
            </m:dPr>
            <m:e>
              <m:sSub>
                <m:sSubPr>
                  <m:ctrlPr/>
                </m:sSubPr>
                <m:e>
                  <m:r>
                    <m:t>0</m:t>
                  </m:r>
                </m:e>
                <m:sub>
                  <m:r>
                    <m:t>V</m:t>
                  </m:r>
                </m:sub>
              </m:sSub>
            </m:e>
          </m:d>
          <m:r>
            <m:t>=</m:t>
          </m:r>
          <m:sSub>
            <m:sSubPr>
              <m:ctrlPr/>
            </m:sSubPr>
            <m:e>
              <m:r>
                <m:t>0</m:t>
              </m:r>
            </m:e>
            <m:sub>
              <m:r>
                <m:t>W</m:t>
              </m:r>
            </m:sub>
          </m:sSub>
          <m:r>
            <m:t xml:space="preserve"> (3.61)</m:t>
          </m:r>
        </m:oMath>
      </m:oMathPara>
    </w:p>
    <w:p w:rsidR="009F4B8C" w:rsidRDefault="009F4B8C" w:rsidP="009F4B8C">
      <w:pPr>
        <w:pStyle w:val="StandardWeb"/>
      </w:pPr>
      <w:r>
        <w:t xml:space="preserve">Diese Aussage folgt beispielsweise daraus, dass der Nullvektor als skalares Nullfach eines beliebigen Vektors geschrieben werden kann und die lineare Abbildung die Skalarmultiplikation erhält. Damit besitzt eine lineare Abbildung bezüglich des algebraischen </w:t>
      </w:r>
      <w:r>
        <w:lastRenderedPageBreak/>
        <w:t xml:space="preserve">Ursprungs eine festgelegte Struktur: Der Nullvektor kann durch eine lineare Abbildung nicht auf einen </w:t>
      </w:r>
      <w:proofErr w:type="gramStart"/>
      <w:r>
        <w:t>von null verschiedenen Vektor</w:t>
      </w:r>
      <w:proofErr w:type="gramEnd"/>
      <w:r>
        <w:t xml:space="preserve"> verschoben werden.</w:t>
      </w:r>
    </w:p>
    <w:p w:rsidR="009F4B8C" w:rsidRDefault="009F4B8C" w:rsidP="009F4B8C">
      <w:pPr>
        <w:pStyle w:val="StandardWeb"/>
      </w:pPr>
      <w:r>
        <w:t>Gerade diese scheinbar einfache Eigenschaft verdeutlicht eine wichtige Grenze des Linearitätsbegriffs. Eine allgemeine affine Verschiebung, bei der zu jedem transformierten Vektor zusätzlich derselbe konstante Vektor addiert wird, ist im Allgemeinen keine lineare Abbildung. Der Begriff „linear“ besitzt deshalb mathematisch eine präzisere Bedeutung als die gelegentlich umgangssprachlich verwendete Vorstellung einer geradlinigen oder proportionalen Veränderung.</w:t>
      </w:r>
    </w:p>
    <w:p w:rsidR="009F4B8C" w:rsidRDefault="009F4B8C" w:rsidP="009F4B8C">
      <w:pPr>
        <w:pStyle w:val="StandardWeb"/>
      </w:pPr>
      <w:r>
        <w:t>Für eine spätere Zustandsinterpretation bedeutet Gleichung (3.61) zunächst nur, dass der algebraische Nullvektor unter einer linearen Transformation erhalten bleibt. Sie sagt nicht aus, welche physikalische Bedeutung diesem Nullvektor zukommt und insbesondere nicht, ob er als Abwesenheit eines physikalischen Zustands interpretiert werden darf.</w:t>
      </w:r>
    </w:p>
    <w:p w:rsidR="009F4B8C" w:rsidRDefault="009F4B8C" w:rsidP="009F4B8C">
      <w:pPr>
        <w:pStyle w:val="berschrift2"/>
      </w:pPr>
      <w:r>
        <w:t>Wirkung auf Spannräume</w:t>
      </w:r>
    </w:p>
    <w:p w:rsidR="009F4B8C" w:rsidRDefault="009F4B8C" w:rsidP="009F4B8C">
      <w:pPr>
        <w:pStyle w:val="StandardWeb"/>
      </w:pPr>
      <w:r>
        <w:t>Die Verträglichkeit mit Linearkombinationen führt zu einer weiteren wichtigen Eigenschaft. Wird eine Menge von Vektoren durch eine lineare Abbildung transformiert, dann kann jeder Vektor aus ihrem Spannraum durch die Bilder der ursprünglichen Erzeuger dargestellt werden.</w:t>
      </w:r>
    </w:p>
    <w:p w:rsidR="009F4B8C" w:rsidRDefault="009F4B8C" w:rsidP="009F4B8C">
      <w:pPr>
        <w:pStyle w:val="StandardWeb"/>
      </w:pPr>
      <w:r>
        <w:t xml:space="preserve">Für Vektoren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t xml:space="preserve"> gilt daher</w:t>
      </w:r>
    </w:p>
    <w:p w:rsidR="009F4B8C" w:rsidRDefault="0031262B" w:rsidP="005A1B66">
      <w:pPr>
        <w:pStyle w:val="Formel"/>
      </w:pPr>
      <m:oMathPara>
        <m:oMath>
          <m:r>
            <m:t>T</m:t>
          </m:r>
          <m:d>
            <m:dPr>
              <m:ctrlPr/>
            </m:dPr>
            <m:e>
              <m:r>
                <m:rPr>
                  <m:nor/>
                </m:rPr>
                <m:t>span</m:t>
              </m:r>
              <m:d>
                <m:dPr>
                  <m:ctrlPr/>
                </m:dPr>
                <m:e>
                  <m:sSub>
                    <m:sSubPr>
                      <m:ctrlPr/>
                    </m:sSubPr>
                    <m:e>
                      <m:r>
                        <m:t>v</m:t>
                      </m:r>
                    </m:e>
                    <m:sub>
                      <m:r>
                        <m:t>1</m:t>
                      </m:r>
                    </m:sub>
                  </m:sSub>
                  <m:r>
                    <m:t>,…,</m:t>
                  </m:r>
                  <m:sSub>
                    <m:sSubPr>
                      <m:ctrlPr/>
                    </m:sSubPr>
                    <m:e>
                      <m:r>
                        <m:t>v</m:t>
                      </m:r>
                    </m:e>
                    <m:sub>
                      <m:r>
                        <m:t>n</m:t>
                      </m:r>
                    </m:sub>
                  </m:sSub>
                </m:e>
              </m:d>
            </m:e>
          </m:d>
          <m:r>
            <m:t>=</m:t>
          </m:r>
          <m:r>
            <m:rPr>
              <m:nor/>
            </m:rPr>
            <m:t>span</m:t>
          </m:r>
          <m:d>
            <m:dPr>
              <m:ctrlPr/>
            </m:dPr>
            <m:e>
              <m:r>
                <m:t>T</m:t>
              </m:r>
              <m:d>
                <m:dPr>
                  <m:ctrlPr/>
                </m:dPr>
                <m:e>
                  <m:sSub>
                    <m:sSubPr>
                      <m:ctrlPr/>
                    </m:sSubPr>
                    <m:e>
                      <m:r>
                        <m:t>v</m:t>
                      </m:r>
                    </m:e>
                    <m:sub>
                      <m:r>
                        <m:t>1</m:t>
                      </m:r>
                    </m:sub>
                  </m:sSub>
                </m:e>
              </m:d>
              <m:r>
                <m:t>,…,T</m:t>
              </m:r>
              <m:d>
                <m:dPr>
                  <m:ctrlPr/>
                </m:dPr>
                <m:e>
                  <m:sSub>
                    <m:sSubPr>
                      <m:ctrlPr/>
                    </m:sSubPr>
                    <m:e>
                      <m:r>
                        <m:t>v</m:t>
                      </m:r>
                    </m:e>
                    <m:sub>
                      <m:r>
                        <m:t>n</m:t>
                      </m:r>
                    </m:sub>
                  </m:sSub>
                </m:e>
              </m:d>
            </m:e>
          </m:d>
          <m:r>
            <m:t xml:space="preserve"> (3.62)</m:t>
          </m:r>
        </m:oMath>
      </m:oMathPara>
    </w:p>
    <w:p w:rsidR="009F4B8C" w:rsidRDefault="009F4B8C" w:rsidP="009F4B8C">
      <w:pPr>
        <w:pStyle w:val="StandardWeb"/>
      </w:pPr>
      <w:r>
        <w:t>Diese Beziehung ist für die weitere Untersuchung deshalb wichtig, weil sie zeigt, dass ich die Wirkung einer linearen Transformation auf einen ganzen erzeugten Raum aus ihrer Wirkung auf dessen Erzeuger bestimmen kann. Ist insbesondere eine Basis des Ausgangsraumes gegeben, wird der gesamte Bildraum durch die Bilder dieser Basisvektoren erzeugt.</w:t>
      </w:r>
    </w:p>
    <w:p w:rsidR="009F4B8C" w:rsidRDefault="009F4B8C" w:rsidP="009F4B8C">
      <w:pPr>
        <w:pStyle w:val="StandardWeb"/>
      </w:pPr>
      <w:r>
        <w:t>Dabei können jedoch ursprünglich unabhängige Richtungen durch die Abbildung zusammenfallen. Linearität garantiert also nicht, dass die Dimension des erzeugten Raumes erhalten bleibt. Eine lineare Abbildung kann verschiedene Ausgangsvektoren auf denselben Bildvektor abbilden oder sogar vollständige Richtungen auf den Nullvektor abbilden. Um diese Möglichkeit präzise untersuchen zu können, benötige ich den Kern der Abbildung.</w:t>
      </w:r>
    </w:p>
    <w:p w:rsidR="009F4B8C" w:rsidRDefault="009F4B8C" w:rsidP="009F4B8C">
      <w:pPr>
        <w:pStyle w:val="berschrift2"/>
      </w:pPr>
      <w:r>
        <w:t>Kern einer linearen Abbildung</w:t>
      </w:r>
    </w:p>
    <w:p w:rsidR="009F4B8C" w:rsidRDefault="009F4B8C" w:rsidP="009F4B8C">
      <w:pPr>
        <w:pStyle w:val="berschrift3"/>
      </w:pPr>
      <w:r>
        <w:t>Definition 3.2.24: Kern</w:t>
      </w:r>
    </w:p>
    <w:p w:rsidR="009F4B8C" w:rsidRDefault="009F4B8C" w:rsidP="009F4B8C">
      <w:pPr>
        <w:pStyle w:val="StandardWeb"/>
      </w:pPr>
      <w:r>
        <w:t xml:space="preserve">Für eine lineare Abbildung </w:t>
      </w:r>
      <m:oMath>
        <m:r>
          <w:rPr>
            <w:rFonts w:ascii="Cambria Math" w:hAnsi="Cambria Math"/>
          </w:rPr>
          <m:t>T:V</m:t>
        </m:r>
        <m:r>
          <m:rPr>
            <m:sty m:val="p"/>
          </m:rPr>
          <w:rPr>
            <w:rFonts w:ascii="Cambria Math" w:hAnsi="Cambria Math"/>
          </w:rPr>
          <m:t>→</m:t>
        </m:r>
        <m:r>
          <w:rPr>
            <w:rFonts w:ascii="Cambria Math" w:hAnsi="Cambria Math"/>
          </w:rPr>
          <m:t>W</m:t>
        </m:r>
      </m:oMath>
      <w:r>
        <w:t xml:space="preserve"> definiere ich den Kern als die Menge aller Vektoren des Ausgangsraumes, die auf den Nullvektor des Zielraumes abgebildet werden:</w:t>
      </w:r>
    </w:p>
    <w:p w:rsidR="009F4B8C" w:rsidRDefault="003F60B9" w:rsidP="005A1B66">
      <w:pPr>
        <w:pStyle w:val="Formel"/>
      </w:pPr>
      <m:oMathPara>
        <m:oMath>
          <m:func>
            <m:funcPr>
              <m:ctrlPr/>
            </m:funcPr>
            <m:fName>
              <m:r>
                <m:t>ker</m:t>
              </m:r>
            </m:fName>
            <m:e>
              <m:d>
                <m:dPr>
                  <m:ctrlPr/>
                </m:dPr>
                <m:e>
                  <m:r>
                    <m:t>T</m:t>
                  </m:r>
                </m:e>
              </m:d>
            </m:e>
          </m:func>
          <m:r>
            <m:t>=v∈V|T</m:t>
          </m:r>
          <m:d>
            <m:dPr>
              <m:ctrlPr/>
            </m:dPr>
            <m:e>
              <m:r>
                <m:t>v</m:t>
              </m:r>
            </m:e>
          </m:d>
          <m:r>
            <m:t>=</m:t>
          </m:r>
          <m:sSub>
            <m:sSubPr>
              <m:ctrlPr/>
            </m:sSubPr>
            <m:e>
              <m:r>
                <m:t>0</m:t>
              </m:r>
            </m:e>
            <m:sub>
              <m:r>
                <m:t>W</m:t>
              </m:r>
            </m:sub>
          </m:sSub>
          <m:r>
            <m:t xml:space="preserve"> (3.63)</m:t>
          </m:r>
        </m:oMath>
      </m:oMathPara>
    </w:p>
    <w:p w:rsidR="009F4B8C" w:rsidRDefault="009F4B8C" w:rsidP="009F4B8C">
      <w:pPr>
        <w:pStyle w:val="StandardWeb"/>
      </w:pPr>
      <w:r>
        <w:lastRenderedPageBreak/>
        <w:t xml:space="preserve">Der Kern gibt damit genau diejenigen Richtungen beziehungsweise Linearkombinationen an, die durch die Abbildung im Nullvektor zusammengeführt werden. Er ist nicht lediglich irgendeine Teilmenge von </w:t>
      </w:r>
      <m:oMath>
        <m:r>
          <w:rPr>
            <w:rFonts w:ascii="Cambria Math" w:hAnsi="Cambria Math"/>
          </w:rPr>
          <m:t>V</m:t>
        </m:r>
      </m:oMath>
      <w:r>
        <w:t xml:space="preserve">, sondern selbst ein Untervektorraum. Sind zwei Vektoren </w:t>
      </w:r>
      <m:oMath>
        <m:r>
          <w:rPr>
            <w:rFonts w:ascii="Cambria Math" w:hAnsi="Cambria Math"/>
          </w:rPr>
          <m:t>u</m:t>
        </m:r>
      </m:oMath>
      <w:r>
        <w:t xml:space="preserve"> und </w:t>
      </w:r>
      <m:oMath>
        <m:r>
          <w:rPr>
            <w:rFonts w:ascii="Cambria Math" w:hAnsi="Cambria Math"/>
          </w:rPr>
          <m:t>v</m:t>
        </m:r>
      </m:oMath>
      <w:r>
        <w:t xml:space="preserve"> Elemente des Kerns und </w:t>
      </w:r>
      <m:oMath>
        <m:r>
          <m:rPr>
            <m:sty m:val="p"/>
          </m:rPr>
          <w:rPr>
            <w:rFonts w:ascii="Cambria Math" w:hAnsi="Cambria Math"/>
          </w:rPr>
          <m:t>α</m:t>
        </m:r>
        <m:r>
          <w:rPr>
            <w:rFonts w:ascii="Cambria Math" w:hAnsi="Cambria Math"/>
          </w:rPr>
          <m:t>,</m:t>
        </m:r>
        <m:r>
          <m:rPr>
            <m:sty m:val="p"/>
          </m:rPr>
          <w:rPr>
            <w:rFonts w:ascii="Cambria Math" w:hAnsi="Cambria Math"/>
          </w:rPr>
          <m:t>β</m:t>
        </m:r>
      </m:oMath>
      <w:r>
        <w:t xml:space="preserve"> Skalare, so ergibt die Linearität</w:t>
      </w:r>
    </w:p>
    <w:p w:rsidR="009F4B8C" w:rsidRDefault="0031262B" w:rsidP="005A1B66">
      <w:pPr>
        <w:pStyle w:val="Formel"/>
      </w:pPr>
      <m:oMathPara>
        <m:oMath>
          <m:r>
            <m:t>T</m:t>
          </m:r>
          <m:d>
            <m:dPr>
              <m:ctrlPr/>
            </m:dPr>
            <m:e>
              <m:r>
                <m:t>αu+βv</m:t>
              </m:r>
            </m:e>
          </m:d>
          <m:r>
            <m:t>=αT</m:t>
          </m:r>
          <m:d>
            <m:dPr>
              <m:ctrlPr/>
            </m:dPr>
            <m:e>
              <m:r>
                <m:t>u</m:t>
              </m:r>
            </m:e>
          </m:d>
          <m:r>
            <m:t>+βT</m:t>
          </m:r>
          <m:d>
            <m:dPr>
              <m:ctrlPr/>
            </m:dPr>
            <m:e>
              <m:r>
                <m:t>v</m:t>
              </m:r>
            </m:e>
          </m:d>
          <m:r>
            <m:t>=</m:t>
          </m:r>
          <m:sSub>
            <m:sSubPr>
              <m:ctrlPr/>
            </m:sSubPr>
            <m:e>
              <m:r>
                <m:t>0</m:t>
              </m:r>
            </m:e>
            <m:sub>
              <m:r>
                <m:t>W</m:t>
              </m:r>
            </m:sub>
          </m:sSub>
          <m:r>
            <m:t xml:space="preserve"> (3.64)</m:t>
          </m:r>
        </m:oMath>
      </m:oMathPara>
    </w:p>
    <w:p w:rsidR="009F4B8C" w:rsidRDefault="009F4B8C" w:rsidP="009F4B8C">
      <w:pPr>
        <w:pStyle w:val="StandardWeb"/>
      </w:pPr>
      <w:r>
        <w:t>Damit liegt auch jede Linearkombination von Kernelementen wieder im Kern. Die in Abschnitt 3.2.3 eingeführte Untervektorraumstruktur erscheint hier also nicht als zusätzliche Annahme, sondern folgt direkt aus der Linearität der Abbildung.</w:t>
      </w:r>
    </w:p>
    <w:p w:rsidR="009F4B8C" w:rsidRDefault="009F4B8C" w:rsidP="009F4B8C">
      <w:pPr>
        <w:pStyle w:val="StandardWeb"/>
      </w:pPr>
      <w:r>
        <w:t>Für meine weitere Untersuchung besitzt der Kern eine besonders wichtige Bedeutung, weil er unmittelbar mit der Frage nach der Umkehrbarkeit einer Abbildung verbunden ist. Befindet sich außer dem Nullvektor ein weiterer Vektor im Kern, so werden mindestens zwei verschiedene Ausgangsvektoren auf denselben Zielvektor abgebildet. Die Abbildung kann dann nicht injektiv sein.</w:t>
      </w:r>
    </w:p>
    <w:p w:rsidR="009F4B8C" w:rsidRDefault="009F4B8C" w:rsidP="009F4B8C">
      <w:pPr>
        <w:pStyle w:val="berschrift2"/>
      </w:pPr>
      <w:r>
        <w:t>Kern und Injektivität</w:t>
      </w:r>
    </w:p>
    <w:p w:rsidR="009F4B8C" w:rsidRDefault="009F4B8C" w:rsidP="009F4B8C">
      <w:pPr>
        <w:pStyle w:val="berschrift3"/>
      </w:pPr>
      <w:r>
        <w:t>Satz 3.2.2: Injektivitätskriterium für lineare Abbildungen</w:t>
      </w:r>
    </w:p>
    <w:p w:rsidR="009F4B8C" w:rsidRDefault="009F4B8C" w:rsidP="009F4B8C">
      <w:pPr>
        <w:pStyle w:val="StandardWeb"/>
      </w:pPr>
      <w:r>
        <w:t>Eine lineare Abbildung ist genau dann injektiv, wenn ihr Kern ausschließlich aus dem Nullvektor besteht:</w:t>
      </w:r>
    </w:p>
    <w:p w:rsidR="009F4B8C" w:rsidRDefault="0031262B" w:rsidP="005A1B66">
      <w:pPr>
        <w:pStyle w:val="Formel"/>
      </w:pPr>
      <m:oMathPara>
        <m:oMath>
          <m:r>
            <m:t>T</m:t>
          </m:r>
          <m:r>
            <m:rPr>
              <m:nor/>
            </m:rPr>
            <m:t xml:space="preserve"> injektiv</m:t>
          </m:r>
          <m:r>
            <m:t> ⟺ </m:t>
          </m:r>
          <m:func>
            <m:funcPr>
              <m:ctrlPr/>
            </m:funcPr>
            <m:fName>
              <m:r>
                <m:t>ker</m:t>
              </m:r>
            </m:fName>
            <m:e>
              <m:d>
                <m:dPr>
                  <m:ctrlPr/>
                </m:dPr>
                <m:e>
                  <m:r>
                    <m:t>T</m:t>
                  </m:r>
                </m:e>
              </m:d>
            </m:e>
          </m:func>
          <m:r>
            <m:t>=</m:t>
          </m:r>
          <m:sSub>
            <m:sSubPr>
              <m:ctrlPr/>
            </m:sSubPr>
            <m:e>
              <m:r>
                <m:t>0</m:t>
              </m:r>
            </m:e>
            <m:sub>
              <m:r>
                <m:t>V</m:t>
              </m:r>
            </m:sub>
          </m:sSub>
          <m:r>
            <m:t xml:space="preserve"> (3.65)</m:t>
          </m:r>
        </m:oMath>
      </m:oMathPara>
    </w:p>
    <w:p w:rsidR="009F4B8C" w:rsidRDefault="009F4B8C" w:rsidP="009F4B8C">
      <w:pPr>
        <w:pStyle w:val="StandardWeb"/>
      </w:pPr>
      <w:r>
        <w:t xml:space="preserve">Der Zusammenhang lässt sich unmittelbar aus der Linearität verstehen. Haben zwei Vektoren </w:t>
      </w:r>
      <m:oMath>
        <m:r>
          <w:rPr>
            <w:rFonts w:ascii="Cambria Math" w:hAnsi="Cambria Math"/>
          </w:rPr>
          <m:t>u</m:t>
        </m:r>
      </m:oMath>
      <w:r>
        <w:t xml:space="preserve"> und </w:t>
      </w:r>
      <m:oMath>
        <m:r>
          <w:rPr>
            <w:rFonts w:ascii="Cambria Math" w:hAnsi="Cambria Math"/>
          </w:rPr>
          <m:t>v</m:t>
        </m:r>
      </m:oMath>
      <w:r>
        <w:t xml:space="preserve"> denselben Bildvektor, so gilt</w:t>
      </w:r>
    </w:p>
    <w:p w:rsidR="009F4B8C" w:rsidRDefault="0031262B" w:rsidP="005A1B66">
      <w:pPr>
        <w:pStyle w:val="Formel"/>
      </w:pPr>
      <m:oMathPara>
        <m:oMath>
          <m:r>
            <m:t>T</m:t>
          </m:r>
          <m:d>
            <m:dPr>
              <m:ctrlPr/>
            </m:dPr>
            <m:e>
              <m:r>
                <m:t>u</m:t>
              </m:r>
            </m:e>
          </m:d>
          <m:r>
            <m:t>=T</m:t>
          </m:r>
          <m:d>
            <m:dPr>
              <m:ctrlPr/>
            </m:dPr>
            <m:e>
              <m:r>
                <m:t>v</m:t>
              </m:r>
            </m:e>
          </m:d>
          <m:r>
            <m:t> ⟹ T</m:t>
          </m:r>
          <m:d>
            <m:dPr>
              <m:ctrlPr/>
            </m:dPr>
            <m:e>
              <m:r>
                <m:t>u-v</m:t>
              </m:r>
            </m:e>
          </m:d>
          <m:r>
            <m:t>=</m:t>
          </m:r>
          <m:sSub>
            <m:sSubPr>
              <m:ctrlPr/>
            </m:sSubPr>
            <m:e>
              <m:r>
                <m:t>0</m:t>
              </m:r>
            </m:e>
            <m:sub>
              <m:r>
                <m:t>W</m:t>
              </m:r>
            </m:sub>
          </m:sSub>
          <m:r>
            <m:t xml:space="preserve"> (3.66)</m:t>
          </m:r>
        </m:oMath>
      </m:oMathPara>
    </w:p>
    <w:p w:rsidR="009F4B8C" w:rsidRDefault="009F4B8C" w:rsidP="009F4B8C">
      <w:pPr>
        <w:pStyle w:val="StandardWeb"/>
      </w:pPr>
      <w:r>
        <w:t xml:space="preserve">Ist der Kern trivial, muss daraus </w:t>
      </w:r>
      <m:oMath>
        <m:r>
          <w:rPr>
            <w:rFonts w:ascii="Cambria Math" w:hAnsi="Cambria Math"/>
          </w:rPr>
          <m:t>u-v=</m:t>
        </m:r>
        <m:sSub>
          <m:sSubPr>
            <m:ctrlPr>
              <w:rPr>
                <w:rFonts w:ascii="Cambria Math" w:hAnsi="Cambria Math"/>
                <w:i/>
              </w:rPr>
            </m:ctrlPr>
          </m:sSubPr>
          <m:e>
            <m:r>
              <w:rPr>
                <w:rFonts w:ascii="Cambria Math" w:hAnsi="Cambria Math"/>
              </w:rPr>
              <m:t>0</m:t>
            </m:r>
          </m:e>
          <m:sub>
            <m:r>
              <w:rPr>
                <w:rFonts w:ascii="Cambria Math" w:hAnsi="Cambria Math"/>
              </w:rPr>
              <m:t>V</m:t>
            </m:r>
          </m:sub>
        </m:sSub>
      </m:oMath>
      <w:r>
        <w:t xml:space="preserve"> und damit </w:t>
      </w:r>
      <m:oMath>
        <m:r>
          <w:rPr>
            <w:rFonts w:ascii="Cambria Math" w:hAnsi="Cambria Math"/>
          </w:rPr>
          <m:t>u=v</m:t>
        </m:r>
      </m:oMath>
      <w:r>
        <w:t xml:space="preserve"> folgen. Enthält der Kern dagegen einen </w:t>
      </w:r>
      <w:proofErr w:type="gramStart"/>
      <w:r>
        <w:t>von null verschiedenen Vektor</w:t>
      </w:r>
      <w:proofErr w:type="gramEnd"/>
      <w:r>
        <w:t xml:space="preserve">, kann dieser Vektor und der Nullvektor nicht voneinander unterschieden werden, wenn ausschließlich ihr Bild unter </w:t>
      </w:r>
      <m:oMath>
        <m:r>
          <w:rPr>
            <w:rFonts w:ascii="Cambria Math" w:hAnsi="Cambria Math"/>
          </w:rPr>
          <m:t>T</m:t>
        </m:r>
      </m:oMath>
      <w:r>
        <w:t xml:space="preserve"> betrachtet wird.</w:t>
      </w:r>
    </w:p>
    <w:p w:rsidR="009F4B8C" w:rsidRDefault="009F4B8C" w:rsidP="009F4B8C">
      <w:pPr>
        <w:pStyle w:val="StandardWeb"/>
      </w:pPr>
      <w:r>
        <w:t>Für meine spätere Zustandsanalyse liefert der Kern damit ein präzises mathematisches Werkzeug, um zu bestimmen, welche Richtungen durch eine lineare Transformation verloren gehen. Der Begriff „verloren“ ist dabei weiterhin ausschließlich algebraisch zu verstehen: Die Abbildung unterscheidet diese Richtungen im Ergebnis nicht mehr. Ob dies innerhalb einer konkreten physikalischen Interpretation zugleich einen Informationsverlust bedeutet, benötigt zusätzliche theoretische Voraussetzungen.</w:t>
      </w:r>
    </w:p>
    <w:p w:rsidR="009F4B8C" w:rsidRDefault="009F4B8C" w:rsidP="009F4B8C">
      <w:pPr>
        <w:pStyle w:val="berschrift2"/>
      </w:pPr>
      <w:r>
        <w:t>Bild einer linearen Abbildung</w:t>
      </w:r>
    </w:p>
    <w:p w:rsidR="009F4B8C" w:rsidRDefault="009F4B8C" w:rsidP="009F4B8C">
      <w:pPr>
        <w:pStyle w:val="StandardWeb"/>
      </w:pPr>
      <w:r>
        <w:t>Der bereits in Abschnitt 3.2.2 eingeführte allgemeine Bildbegriff erhält für lineare Abbildungen eine zusätzliche algebraische Struktur.</w:t>
      </w:r>
    </w:p>
    <w:p w:rsidR="009F4B8C" w:rsidRDefault="009F4B8C" w:rsidP="009F4B8C">
      <w:pPr>
        <w:pStyle w:val="berschrift3"/>
      </w:pPr>
      <w:r>
        <w:lastRenderedPageBreak/>
        <w:t>Definition 3.2.25: Bildraum einer linearen Abbildung</w:t>
      </w:r>
    </w:p>
    <w:p w:rsidR="009F4B8C" w:rsidRDefault="009F4B8C" w:rsidP="009F4B8C">
      <w:pPr>
        <w:pStyle w:val="StandardWeb"/>
      </w:pPr>
      <w:r>
        <w:t xml:space="preserve">Für eine lineare Abbildung </w:t>
      </w:r>
      <m:oMath>
        <m:r>
          <w:rPr>
            <w:rFonts w:ascii="Cambria Math" w:hAnsi="Cambria Math"/>
          </w:rPr>
          <m:t>T:V</m:t>
        </m:r>
        <m:r>
          <m:rPr>
            <m:sty m:val="p"/>
          </m:rPr>
          <w:rPr>
            <w:rFonts w:ascii="Cambria Math" w:hAnsi="Cambria Math"/>
          </w:rPr>
          <m:t>→</m:t>
        </m:r>
        <m:r>
          <w:rPr>
            <w:rFonts w:ascii="Cambria Math" w:hAnsi="Cambria Math"/>
          </w:rPr>
          <m:t>W</m:t>
        </m:r>
      </m:oMath>
      <w:r>
        <w:t xml:space="preserve"> definiere ich</w:t>
      </w:r>
    </w:p>
    <w:p w:rsidR="009F4B8C" w:rsidRDefault="0031262B" w:rsidP="005A1B66">
      <w:pPr>
        <w:pStyle w:val="Formel"/>
      </w:pPr>
      <m:oMathPara>
        <m:oMath>
          <m:r>
            <m:rPr>
              <m:nor/>
            </m:rPr>
            <m:t>im</m:t>
          </m:r>
          <m:d>
            <m:dPr>
              <m:ctrlPr/>
            </m:dPr>
            <m:e>
              <m:r>
                <m:t>T</m:t>
              </m:r>
            </m:e>
          </m:d>
          <m:r>
            <m:t>=T</m:t>
          </m:r>
          <m:d>
            <m:dPr>
              <m:ctrlPr/>
            </m:dPr>
            <m:e>
              <m:r>
                <m:t>v</m:t>
              </m:r>
            </m:e>
          </m:d>
          <m:r>
            <m:t>|v∈V (3.67)</m:t>
          </m:r>
        </m:oMath>
      </m:oMathPara>
    </w:p>
    <w:p w:rsidR="009F4B8C" w:rsidRDefault="009F4B8C" w:rsidP="009F4B8C">
      <w:pPr>
        <w:pStyle w:val="StandardWeb"/>
      </w:pPr>
      <w:r>
        <w:t xml:space="preserve">Das Bild ist ein Untervektorraum des Zielraumes </w:t>
      </w:r>
      <m:oMath>
        <m:r>
          <w:rPr>
            <w:rFonts w:ascii="Cambria Math" w:hAnsi="Cambria Math"/>
          </w:rPr>
          <m:t>W</m:t>
        </m:r>
      </m:oMath>
      <w:r>
        <w:t xml:space="preserve">. Sind zwei Bildvektoren </w:t>
      </w:r>
      <m:oMath>
        <m:r>
          <w:rPr>
            <w:rFonts w:ascii="Cambria Math" w:hAnsi="Cambria Math"/>
          </w:rPr>
          <m:t>T</m:t>
        </m:r>
        <m:d>
          <m:dPr>
            <m:ctrlPr>
              <w:rPr>
                <w:rFonts w:ascii="Cambria Math" w:hAnsi="Cambria Math"/>
                <w:i/>
              </w:rPr>
            </m:ctrlPr>
          </m:dPr>
          <m:e>
            <m:r>
              <w:rPr>
                <w:rFonts w:ascii="Cambria Math" w:hAnsi="Cambria Math"/>
              </w:rPr>
              <m:t>u</m:t>
            </m:r>
          </m:e>
        </m:d>
      </m:oMath>
      <w:r>
        <w:t xml:space="preserve"> und </w:t>
      </w:r>
      <m:oMath>
        <m:r>
          <w:rPr>
            <w:rFonts w:ascii="Cambria Math" w:hAnsi="Cambria Math"/>
          </w:rPr>
          <m:t>T</m:t>
        </m:r>
        <m:d>
          <m:dPr>
            <m:ctrlPr>
              <w:rPr>
                <w:rFonts w:ascii="Cambria Math" w:hAnsi="Cambria Math"/>
                <w:i/>
              </w:rPr>
            </m:ctrlPr>
          </m:dPr>
          <m:e>
            <m:r>
              <w:rPr>
                <w:rFonts w:ascii="Cambria Math" w:hAnsi="Cambria Math"/>
              </w:rPr>
              <m:t>v</m:t>
            </m:r>
          </m:e>
        </m:d>
      </m:oMath>
      <w:r>
        <w:t xml:space="preserve"> gegeben, dann ist wegen der Linearität auch jede Linearkombination dieser Bildvektoren wieder ein Bild eines Vektors aus </w:t>
      </w:r>
      <m:oMath>
        <m:r>
          <w:rPr>
            <w:rFonts w:ascii="Cambria Math" w:hAnsi="Cambria Math"/>
          </w:rPr>
          <m:t>V</m:t>
        </m:r>
      </m:oMath>
      <w:r>
        <w:t>:</w:t>
      </w:r>
    </w:p>
    <w:p w:rsidR="009F4B8C" w:rsidRDefault="0031262B" w:rsidP="005A1B66">
      <w:pPr>
        <w:pStyle w:val="Formel"/>
      </w:pPr>
      <m:oMathPara>
        <m:oMath>
          <m:r>
            <m:t>αT</m:t>
          </m:r>
          <m:d>
            <m:dPr>
              <m:ctrlPr/>
            </m:dPr>
            <m:e>
              <m:r>
                <m:t>u</m:t>
              </m:r>
            </m:e>
          </m:d>
          <m:r>
            <m:t>+βT</m:t>
          </m:r>
          <m:d>
            <m:dPr>
              <m:ctrlPr/>
            </m:dPr>
            <m:e>
              <m:r>
                <m:t>v</m:t>
              </m:r>
            </m:e>
          </m:d>
          <m:r>
            <m:t>=T</m:t>
          </m:r>
          <m:d>
            <m:dPr>
              <m:ctrlPr/>
            </m:dPr>
            <m:e>
              <m:r>
                <m:t>αu+βv</m:t>
              </m:r>
            </m:e>
          </m:d>
          <m:r>
            <m:t xml:space="preserve"> (3.68)</m:t>
          </m:r>
        </m:oMath>
      </m:oMathPara>
    </w:p>
    <w:p w:rsidR="009F4B8C" w:rsidRDefault="009F4B8C" w:rsidP="009F4B8C">
      <w:pPr>
        <w:pStyle w:val="StandardWeb"/>
      </w:pPr>
      <w:r>
        <w:t>Damit kann ich innerhalb des Zielraumes zwischen den grundsätzlich zugelassenen Vektoren und den durch eine bestimmte lineare Abbildung tatsächlich erreichbaren Vektoren unterscheiden. Der Zielraum kann größer sein als der Bildraum. Erst wenn beide übereinstimmen, ist die Abbildung surjektiv.</w:t>
      </w:r>
    </w:p>
    <w:p w:rsidR="009F4B8C" w:rsidRDefault="009F4B8C" w:rsidP="009F4B8C">
      <w:pPr>
        <w:pStyle w:val="StandardWeb"/>
      </w:pPr>
      <w:r>
        <w:t>Für die spätere Interpretation von Zustandsübergängen ist diese Unterscheidung wesentlich. Die Definition eines mathematischen Zielraumes bedeutet nicht, dass jeder darin enthaltene Zustand durch eine bestimmte Transformation erreichbar sein muss. Der Bildraum bestimmt ausschließlich den tatsächlich durch diese Abbildung erzeugten linearen Teilraum.</w:t>
      </w:r>
    </w:p>
    <w:p w:rsidR="009F4B8C" w:rsidRDefault="009F4B8C" w:rsidP="009F4B8C">
      <w:pPr>
        <w:pStyle w:val="berschrift2"/>
      </w:pPr>
      <w:r>
        <w:t>Rang und Nullität</w:t>
      </w:r>
    </w:p>
    <w:p w:rsidR="009F4B8C" w:rsidRDefault="009F4B8C" w:rsidP="009F4B8C">
      <w:pPr>
        <w:pStyle w:val="StandardWeb"/>
      </w:pPr>
      <w:r>
        <w:t>Die Begriffe von Kern und Bild erlauben mir nun, zwei unterschiedliche Auswirkungen einer linearen Abbildung quantitativ zu erfassen. Die Dimension des Bildes wird als Rang bezeichnet, während die Dimension des Kerns die Nullität der Abbildung angibt.</w:t>
      </w:r>
    </w:p>
    <w:p w:rsidR="009F4B8C" w:rsidRDefault="009F4B8C" w:rsidP="009F4B8C">
      <w:pPr>
        <w:pStyle w:val="berschrift3"/>
      </w:pPr>
      <w:r>
        <w:t>Definition 3.2.26: Rang und Nullität</w:t>
      </w:r>
    </w:p>
    <w:p w:rsidR="009F4B8C" w:rsidRDefault="009F4B8C" w:rsidP="009F4B8C">
      <w:pPr>
        <w:pStyle w:val="StandardWeb"/>
      </w:pPr>
      <w:r>
        <w:t>Für eine lineare Abbildung zwischen endlichdimensionalen Vektorräumen definiere ich</w:t>
      </w:r>
    </w:p>
    <w:p w:rsidR="009F4B8C" w:rsidRDefault="0031262B" w:rsidP="005A1B66">
      <w:pPr>
        <w:pStyle w:val="Formel"/>
      </w:pPr>
      <m:oMathPara>
        <m:oMath>
          <m:r>
            <m:rPr>
              <m:nor/>
            </m:rPr>
            <m:t>rang</m:t>
          </m:r>
          <m:d>
            <m:dPr>
              <m:ctrlPr/>
            </m:dPr>
            <m:e>
              <m:r>
                <m:t>T</m:t>
              </m:r>
            </m:e>
          </m:d>
          <m:r>
            <m:t>=</m:t>
          </m:r>
          <m:func>
            <m:funcPr>
              <m:ctrlPr/>
            </m:funcPr>
            <m:fName>
              <m:r>
                <m:t>dim</m:t>
              </m:r>
            </m:fName>
            <m:e>
              <m:d>
                <m:dPr>
                  <m:ctrlPr/>
                </m:dPr>
                <m:e>
                  <m:r>
                    <m:rPr>
                      <m:nor/>
                    </m:rPr>
                    <m:t>im</m:t>
                  </m:r>
                  <m:d>
                    <m:dPr>
                      <m:ctrlPr/>
                    </m:dPr>
                    <m:e>
                      <m:r>
                        <m:t>T</m:t>
                      </m:r>
                    </m:e>
                  </m:d>
                </m:e>
              </m:d>
            </m:e>
          </m:func>
          <m:r>
            <m:t>,  </m:t>
          </m:r>
          <m:r>
            <m:rPr>
              <m:nor/>
            </m:rPr>
            <m:t>null</m:t>
          </m:r>
          <m:d>
            <m:dPr>
              <m:ctrlPr/>
            </m:dPr>
            <m:e>
              <m:r>
                <m:t>T</m:t>
              </m:r>
            </m:e>
          </m:d>
          <m:r>
            <m:t>=</m:t>
          </m:r>
          <m:func>
            <m:funcPr>
              <m:ctrlPr/>
            </m:funcPr>
            <m:fName>
              <m:r>
                <m:t>dim</m:t>
              </m:r>
            </m:fName>
            <m:e>
              <m:d>
                <m:dPr>
                  <m:ctrlPr/>
                </m:dPr>
                <m:e>
                  <m:func>
                    <m:funcPr>
                      <m:ctrlPr/>
                    </m:funcPr>
                    <m:fName>
                      <m:r>
                        <m:t>ker</m:t>
                      </m:r>
                    </m:fName>
                    <m:e>
                      <m:d>
                        <m:dPr>
                          <m:ctrlPr/>
                        </m:dPr>
                        <m:e>
                          <m:r>
                            <m:t>T</m:t>
                          </m:r>
                        </m:e>
                      </m:d>
                    </m:e>
                  </m:func>
                </m:e>
              </m:d>
            </m:e>
          </m:func>
          <m:r>
            <m:t xml:space="preserve"> (3.69)</m:t>
          </m:r>
        </m:oMath>
      </m:oMathPara>
    </w:p>
    <w:p w:rsidR="009F4B8C" w:rsidRDefault="009F4B8C" w:rsidP="009F4B8C">
      <w:pPr>
        <w:pStyle w:val="StandardWeb"/>
      </w:pPr>
      <w:r>
        <w:t>Der Rang misst damit die Dimension des tatsächlich erreichten Bildraumes, während die Nullität bestimmt, wie viele unabhängige Richtungen des Ausgangsraumes im Kern liegen. Die beiden Größen betrachten dieselbe Transformation aus zwei komplementären Perspektiven: Welche unabhängigen Richtungen bleiben im Bild erhalten, und welche unabhängigen Richtungen werden auf den Nullvektor abgebildet?</w:t>
      </w:r>
    </w:p>
    <w:p w:rsidR="009F4B8C" w:rsidRDefault="009F4B8C" w:rsidP="009F4B8C">
      <w:pPr>
        <w:pStyle w:val="StandardWeb"/>
      </w:pPr>
      <w:r>
        <w:t>Diese Verbindung führt zu einem der grundlegenden Dimensionssätze der linearen Algebra.</w:t>
      </w:r>
    </w:p>
    <w:p w:rsidR="009F4B8C" w:rsidRDefault="009F4B8C" w:rsidP="009F4B8C">
      <w:pPr>
        <w:pStyle w:val="berschrift2"/>
      </w:pPr>
      <w:r>
        <w:t>Dimensionssatz</w:t>
      </w:r>
    </w:p>
    <w:p w:rsidR="009F4B8C" w:rsidRDefault="009F4B8C" w:rsidP="009F4B8C">
      <w:pPr>
        <w:pStyle w:val="berschrift3"/>
      </w:pPr>
      <w:r>
        <w:t>Satz 3.2.3: Rang-Nullitätssatz</w:t>
      </w:r>
    </w:p>
    <w:p w:rsidR="009F4B8C" w:rsidRDefault="009F4B8C" w:rsidP="009F4B8C">
      <w:pPr>
        <w:pStyle w:val="StandardWeb"/>
      </w:pPr>
      <w:r>
        <w:lastRenderedPageBreak/>
        <w:t xml:space="preserve">Ist </w:t>
      </w:r>
      <m:oMath>
        <m:r>
          <w:rPr>
            <w:rFonts w:ascii="Cambria Math" w:hAnsi="Cambria Math"/>
          </w:rPr>
          <m:t>V</m:t>
        </m:r>
      </m:oMath>
      <w:r>
        <w:t xml:space="preserve"> endlichdimensional und </w:t>
      </w:r>
      <m:oMath>
        <m:r>
          <w:rPr>
            <w:rFonts w:ascii="Cambria Math" w:hAnsi="Cambria Math"/>
          </w:rPr>
          <m:t>T:V</m:t>
        </m:r>
        <m:r>
          <m:rPr>
            <m:sty m:val="p"/>
          </m:rPr>
          <w:rPr>
            <w:rFonts w:ascii="Cambria Math" w:hAnsi="Cambria Math"/>
          </w:rPr>
          <m:t>→</m:t>
        </m:r>
        <m:r>
          <w:rPr>
            <w:rFonts w:ascii="Cambria Math" w:hAnsi="Cambria Math"/>
          </w:rPr>
          <m:t>W</m:t>
        </m:r>
      </m:oMath>
      <w:r>
        <w:t xml:space="preserve"> linear, dann gilt</w:t>
      </w:r>
    </w:p>
    <w:p w:rsidR="009F4B8C" w:rsidRDefault="003F60B9" w:rsidP="005A1B66">
      <w:pPr>
        <w:pStyle w:val="Formel"/>
      </w:pPr>
      <m:oMathPara>
        <m:oMath>
          <m:func>
            <m:funcPr>
              <m:ctrlPr/>
            </m:funcPr>
            <m:fName>
              <m:r>
                <m:t>dim</m:t>
              </m:r>
            </m:fName>
            <m:e>
              <m:d>
                <m:dPr>
                  <m:ctrlPr/>
                </m:dPr>
                <m:e>
                  <m:r>
                    <m:t>V</m:t>
                  </m:r>
                </m:e>
              </m:d>
            </m:e>
          </m:func>
          <m:r>
            <m:t>=</m:t>
          </m:r>
          <m:func>
            <m:funcPr>
              <m:ctrlPr/>
            </m:funcPr>
            <m:fName>
              <m:r>
                <m:t>dim</m:t>
              </m:r>
            </m:fName>
            <m:e>
              <m:d>
                <m:dPr>
                  <m:ctrlPr/>
                </m:dPr>
                <m:e>
                  <m:func>
                    <m:funcPr>
                      <m:ctrlPr/>
                    </m:funcPr>
                    <m:fName>
                      <m:r>
                        <m:t>ker</m:t>
                      </m:r>
                    </m:fName>
                    <m:e>
                      <m:d>
                        <m:dPr>
                          <m:ctrlPr/>
                        </m:dPr>
                        <m:e>
                          <m:r>
                            <m:t>T</m:t>
                          </m:r>
                        </m:e>
                      </m:d>
                    </m:e>
                  </m:func>
                </m:e>
              </m:d>
            </m:e>
          </m:func>
          <m:r>
            <m:t>+</m:t>
          </m:r>
          <m:func>
            <m:funcPr>
              <m:ctrlPr/>
            </m:funcPr>
            <m:fName>
              <m:r>
                <m:t>dim</m:t>
              </m:r>
            </m:fName>
            <m:e>
              <m:d>
                <m:dPr>
                  <m:ctrlPr/>
                </m:dPr>
                <m:e>
                  <m:r>
                    <m:rPr>
                      <m:nor/>
                    </m:rPr>
                    <m:t>im</m:t>
                  </m:r>
                  <m:d>
                    <m:dPr>
                      <m:ctrlPr/>
                    </m:dPr>
                    <m:e>
                      <m:r>
                        <m:t>T</m:t>
                      </m:r>
                    </m:e>
                  </m:d>
                </m:e>
              </m:d>
            </m:e>
          </m:func>
          <m:r>
            <m:t xml:space="preserve"> (3.70)</m:t>
          </m:r>
        </m:oMath>
      </m:oMathPara>
    </w:p>
    <w:p w:rsidR="009F4B8C" w:rsidRDefault="009F4B8C" w:rsidP="009F4B8C">
      <w:pPr>
        <w:pStyle w:val="StandardWeb"/>
      </w:pPr>
      <w:r>
        <w:t>Mit der zuvor eingeführten Terminologie lässt sich derselbe Zusammenhang als</w:t>
      </w:r>
    </w:p>
    <w:p w:rsidR="009F4B8C" w:rsidRDefault="003F60B9" w:rsidP="005A1B66">
      <w:pPr>
        <w:pStyle w:val="Formel"/>
      </w:pPr>
      <m:oMathPara>
        <m:oMath>
          <m:func>
            <m:funcPr>
              <m:ctrlPr/>
            </m:funcPr>
            <m:fName>
              <m:r>
                <m:t>dim</m:t>
              </m:r>
            </m:fName>
            <m:e>
              <m:d>
                <m:dPr>
                  <m:ctrlPr/>
                </m:dPr>
                <m:e>
                  <m:r>
                    <m:t>V</m:t>
                  </m:r>
                </m:e>
              </m:d>
            </m:e>
          </m:func>
          <m:r>
            <m:t>=</m:t>
          </m:r>
          <m:r>
            <m:rPr>
              <m:nor/>
            </m:rPr>
            <m:t>null</m:t>
          </m:r>
          <m:d>
            <m:dPr>
              <m:ctrlPr/>
            </m:dPr>
            <m:e>
              <m:r>
                <m:t>T</m:t>
              </m:r>
            </m:e>
          </m:d>
          <m:r>
            <m:t>+</m:t>
          </m:r>
          <m:r>
            <m:rPr>
              <m:nor/>
            </m:rPr>
            <m:t>rang</m:t>
          </m:r>
          <m:d>
            <m:dPr>
              <m:ctrlPr/>
            </m:dPr>
            <m:e>
              <m:r>
                <m:t>T</m:t>
              </m:r>
            </m:e>
          </m:d>
          <m:r>
            <m:t xml:space="preserve"> (3.71)</m:t>
          </m:r>
        </m:oMath>
      </m:oMathPara>
    </w:p>
    <w:p w:rsidR="009F4B8C" w:rsidRDefault="009F4B8C" w:rsidP="009F4B8C">
      <w:pPr>
        <w:pStyle w:val="StandardWeb"/>
      </w:pPr>
      <w:r>
        <w:t>schreiben. Inhaltlich verbindet der Satz die Dimension des Ausgangsraumes mit denjenigen unabhängigen Richtungen, die durch die Abbildung verschwinden, und denjenigen, die im Bild erhalten bleiben.</w:t>
      </w:r>
    </w:p>
    <w:p w:rsidR="009F4B8C" w:rsidRDefault="009F4B8C" w:rsidP="009F4B8C">
      <w:pPr>
        <w:pStyle w:val="StandardWeb"/>
      </w:pPr>
      <w:r>
        <w:t>Für meinen Aufbau ist dieser Satz besonders wichtig, weil er zeigt, dass sich die Dimensionsstruktur einer linearen Transformation nicht allein anhand des Zielraumes beurteilen lässt. Entscheidend ist, wie viele unabhängige Richtungen des Ausgangsraumes im Kern liegen und wie viele unabhängige Richtungen tatsächlich das Bild aufspannen.</w:t>
      </w:r>
    </w:p>
    <w:p w:rsidR="009F4B8C" w:rsidRDefault="009F4B8C" w:rsidP="009F4B8C">
      <w:pPr>
        <w:pStyle w:val="StandardWeb"/>
      </w:pPr>
      <w:r>
        <w:t>Bei trivialem Kern ist die Nullität null, sodass der Rang mit der Dimension des Ausgangsraumes übereinstimmt. Eine injektive lineare Abbildung erhält damit die Anzahl unabhängiger Richtungen ihres Ausgangsraumes im Bild. Ist der Kern dagegen nichttrivial, besitzt das Bild entsprechend geringere Dimension.</w:t>
      </w:r>
    </w:p>
    <w:p w:rsidR="009F4B8C" w:rsidRDefault="009F4B8C" w:rsidP="009F4B8C">
      <w:pPr>
        <w:pStyle w:val="berschrift2"/>
      </w:pPr>
      <w:r>
        <w:t>Lineare Operatoren</w:t>
      </w:r>
    </w:p>
    <w:p w:rsidR="009F4B8C" w:rsidRDefault="009F4B8C" w:rsidP="009F4B8C">
      <w:pPr>
        <w:pStyle w:val="StandardWeb"/>
      </w:pPr>
      <w:r>
        <w:t>Bislang habe ich lineare Abbildungen zwischen möglicherweise verschiedenen Vektorräumen betrachtet. Für viele spätere Fragestellungen benötige ich jedoch Transformationen, deren Ausgangs- und Zielraum identisch sind.</w:t>
      </w:r>
    </w:p>
    <w:p w:rsidR="009F4B8C" w:rsidRDefault="009F4B8C" w:rsidP="009F4B8C">
      <w:pPr>
        <w:pStyle w:val="berschrift3"/>
      </w:pPr>
      <w:r>
        <w:t>Definition 3.2.27: Linearer Operator</w:t>
      </w:r>
    </w:p>
    <w:p w:rsidR="009F4B8C" w:rsidRDefault="009F4B8C" w:rsidP="009F4B8C">
      <w:pPr>
        <w:pStyle w:val="StandardWeb"/>
      </w:pPr>
      <w:r>
        <w:t>Eine lineare Abbildung eines Vektorraumes in sich selbst,</w:t>
      </w:r>
    </w:p>
    <w:p w:rsidR="009F4B8C" w:rsidRDefault="0031262B" w:rsidP="005A1B66">
      <w:pPr>
        <w:pStyle w:val="Formel"/>
      </w:pPr>
      <m:oMathPara>
        <m:oMath>
          <m:r>
            <m:t>T:V⟶V (3.72)</m:t>
          </m:r>
        </m:oMath>
      </m:oMathPara>
    </w:p>
    <w:p w:rsidR="009F4B8C" w:rsidRDefault="009F4B8C" w:rsidP="009F4B8C">
      <w:pPr>
        <w:pStyle w:val="StandardWeb"/>
      </w:pPr>
      <w:r>
        <w:t xml:space="preserve">bezeichne ich als linearen Operator auf </w:t>
      </w:r>
      <m:oMath>
        <m:r>
          <w:rPr>
            <w:rFonts w:ascii="Cambria Math" w:hAnsi="Cambria Math"/>
          </w:rPr>
          <m:t>V</m:t>
        </m:r>
      </m:oMath>
      <w:r>
        <w:t>.</w:t>
      </w:r>
    </w:p>
    <w:p w:rsidR="009F4B8C" w:rsidRDefault="009F4B8C" w:rsidP="009F4B8C">
      <w:pPr>
        <w:pStyle w:val="StandardWeb"/>
      </w:pPr>
      <w:r>
        <w:t>Der Begriff des Operators hebt damit hervor, dass eine Transformation innerhalb derselben mathematischen Zustandsstruktur wirkt. Jeder durch den Operator erzeugte Bildvektor gehört wiederum zum ursprünglichen Vektorraum. Diese Eigenschaft macht Operatoren für die spätere Beschreibung von Zustandsänderungen besonders geeignet, sofern die betrachtete Zustandsstruktur tatsächlich linear ist.</w:t>
      </w:r>
    </w:p>
    <w:p w:rsidR="009F4B8C" w:rsidRDefault="009F4B8C" w:rsidP="009F4B8C">
      <w:pPr>
        <w:pStyle w:val="StandardWeb"/>
      </w:pPr>
      <w:r>
        <w:t xml:space="preserve">Auch hier ist jedoch eine methodische Einschränkung notwendig. Nicht jede physikalische Transformation muss linear sein, und nicht jeder physikalische Prozess muss innerhalb desselben Zustandsraumes verbleiben. Der Operatorbegriff stellt deshalb ein mathematisches </w:t>
      </w:r>
      <w:r>
        <w:lastRenderedPageBreak/>
        <w:t>Werkzeug für diejenigen Situationen bereit, in denen genau diese Voraussetzungen erfüllt sind.</w:t>
      </w:r>
    </w:p>
    <w:p w:rsidR="009F4B8C" w:rsidRDefault="009F4B8C" w:rsidP="009F4B8C">
      <w:pPr>
        <w:pStyle w:val="berschrift2"/>
      </w:pPr>
      <w:r>
        <w:t>Identitätsoperator und Nulloperator</w:t>
      </w:r>
    </w:p>
    <w:p w:rsidR="009F4B8C" w:rsidRDefault="009F4B8C" w:rsidP="009F4B8C">
      <w:pPr>
        <w:pStyle w:val="StandardWeb"/>
      </w:pPr>
      <w:r>
        <w:t>Zwei besonders einfache Operatoren sind für die weitere Struktur wichtig. Der Identitätsoperator lässt jeden Vektor unverändert und entspricht damit der bereits eingeführten identischen Funktion innerhalb eines Vektorraumes:</w:t>
      </w:r>
    </w:p>
    <w:p w:rsidR="009F4B8C" w:rsidRDefault="003F60B9" w:rsidP="005A1B66">
      <w:pPr>
        <w:pStyle w:val="Formel"/>
      </w:pPr>
      <m:oMathPara>
        <m:oMath>
          <m:sSub>
            <m:sSubPr>
              <m:ctrlPr/>
            </m:sSubPr>
            <m:e>
              <m:r>
                <m:t>I</m:t>
              </m:r>
            </m:e>
            <m:sub>
              <m:r>
                <m:t>V</m:t>
              </m:r>
            </m:sub>
          </m:sSub>
          <m:d>
            <m:dPr>
              <m:ctrlPr/>
            </m:dPr>
            <m:e>
              <m:r>
                <m:t>v</m:t>
              </m:r>
            </m:e>
          </m:d>
          <m:r>
            <m:t>=v  </m:t>
          </m:r>
          <m:r>
            <m:rPr>
              <m:nor/>
            </m:rPr>
            <m:t xml:space="preserve">für alle </m:t>
          </m:r>
          <m:r>
            <m:t>v∈V (3.73)</m:t>
          </m:r>
        </m:oMath>
      </m:oMathPara>
    </w:p>
    <w:p w:rsidR="009F4B8C" w:rsidRDefault="009F4B8C" w:rsidP="009F4B8C">
      <w:pPr>
        <w:pStyle w:val="StandardWeb"/>
      </w:pPr>
      <w:r>
        <w:t>Der Nulloperator bildet dagegen jeden Vektor des Raumes auf den Nullvektor ab:</w:t>
      </w:r>
    </w:p>
    <w:p w:rsidR="009F4B8C" w:rsidRDefault="003F60B9" w:rsidP="005A1B66">
      <w:pPr>
        <w:pStyle w:val="Formel"/>
      </w:pPr>
      <m:oMathPara>
        <m:oMath>
          <m:sSub>
            <m:sSubPr>
              <m:ctrlPr/>
            </m:sSubPr>
            <m:e>
              <m:r>
                <m:t>0</m:t>
              </m:r>
            </m:e>
            <m:sub>
              <m:r>
                <m:rPr>
                  <m:scr m:val="script"/>
                </m:rPr>
                <m:t>L</m:t>
              </m:r>
            </m:sub>
          </m:sSub>
          <m:d>
            <m:dPr>
              <m:ctrlPr/>
            </m:dPr>
            <m:e>
              <m:r>
                <m:t>v</m:t>
              </m:r>
            </m:e>
          </m:d>
          <m:r>
            <m:t>=</m:t>
          </m:r>
          <m:sSub>
            <m:sSubPr>
              <m:ctrlPr/>
            </m:sSubPr>
            <m:e>
              <m:r>
                <m:t>0</m:t>
              </m:r>
            </m:e>
            <m:sub>
              <m:r>
                <m:t>V</m:t>
              </m:r>
            </m:sub>
          </m:sSub>
          <m:r>
            <m:t>  </m:t>
          </m:r>
          <m:r>
            <m:rPr>
              <m:nor/>
            </m:rPr>
            <m:t xml:space="preserve">für alle </m:t>
          </m:r>
          <m:r>
            <m:t>v∈V (3.74)</m:t>
          </m:r>
        </m:oMath>
      </m:oMathPara>
    </w:p>
    <w:p w:rsidR="009F4B8C" w:rsidRDefault="009F4B8C" w:rsidP="009F4B8C">
      <w:pPr>
        <w:pStyle w:val="StandardWeb"/>
      </w:pPr>
      <w:r>
        <w:t>Beide Operatoren sind linear, besitzen aber vollständig unterschiedliche Struktureigenschaften. Der Identitätsoperator ist bijektiv und verliert keine unabhängige Richtung, während der Nulloperator den vollständigen Vektorraum in einen nulldimensionalen Bildraum überführt. Sein Kern ist der gesamte Ausgangsraum.</w:t>
      </w:r>
    </w:p>
    <w:p w:rsidR="009F4B8C" w:rsidRDefault="009F4B8C" w:rsidP="009F4B8C">
      <w:pPr>
        <w:pStyle w:val="StandardWeb"/>
      </w:pPr>
      <w:r>
        <w:t>Diese beiden Grenzfälle zeigen, wie unterschiedlich lineare Operatoren wirken können, obwohl sie dieselben Linearitätsbedingungen erfüllen. Linearität allein garantiert deshalb weder Invertierbarkeit noch Dimensions- oder Informationserhaltung.</w:t>
      </w:r>
    </w:p>
    <w:p w:rsidR="009F4B8C" w:rsidRDefault="009F4B8C" w:rsidP="009F4B8C">
      <w:pPr>
        <w:pStyle w:val="berschrift2"/>
      </w:pPr>
      <w:r>
        <w:t>Verkettung linearer Abbildungen</w:t>
      </w:r>
    </w:p>
    <w:p w:rsidR="009F4B8C" w:rsidRDefault="009F4B8C" w:rsidP="009F4B8C">
      <w:pPr>
        <w:pStyle w:val="StandardWeb"/>
      </w:pPr>
      <w:r>
        <w:t xml:space="preserve">Die in Abschnitt 3.2.2 eingeführte Funktionsverkettung bleibt auch für lineare Abbildungen erhalten. Sind </w:t>
      </w:r>
      <m:oMath>
        <m:r>
          <w:rPr>
            <w:rFonts w:ascii="Cambria Math" w:hAnsi="Cambria Math"/>
          </w:rPr>
          <m:t>T:U</m:t>
        </m:r>
        <m:r>
          <m:rPr>
            <m:sty m:val="p"/>
          </m:rPr>
          <w:rPr>
            <w:rFonts w:ascii="Cambria Math" w:hAnsi="Cambria Math"/>
          </w:rPr>
          <m:t>→</m:t>
        </m:r>
        <m:r>
          <w:rPr>
            <w:rFonts w:ascii="Cambria Math" w:hAnsi="Cambria Math"/>
          </w:rPr>
          <m:t>V</m:t>
        </m:r>
      </m:oMath>
      <w:r>
        <w:t xml:space="preserve"> und </w:t>
      </w:r>
      <m:oMath>
        <m:r>
          <w:rPr>
            <w:rFonts w:ascii="Cambria Math" w:hAnsi="Cambria Math"/>
          </w:rPr>
          <m:t>S:V</m:t>
        </m:r>
        <m:r>
          <m:rPr>
            <m:sty m:val="p"/>
          </m:rPr>
          <w:rPr>
            <w:rFonts w:ascii="Cambria Math" w:hAnsi="Cambria Math"/>
          </w:rPr>
          <m:t>→</m:t>
        </m:r>
        <m:r>
          <w:rPr>
            <w:rFonts w:ascii="Cambria Math" w:hAnsi="Cambria Math"/>
          </w:rPr>
          <m:t>W</m:t>
        </m:r>
      </m:oMath>
      <w:r>
        <w:t xml:space="preserve"> linear, so ist auch ihre Verkettung linear:</w:t>
      </w:r>
    </w:p>
    <w:p w:rsidR="009F4B8C" w:rsidRDefault="0031262B" w:rsidP="005A1B66">
      <w:pPr>
        <w:pStyle w:val="Formel"/>
      </w:pPr>
      <m:oMathPara>
        <m:oMath>
          <m:r>
            <m:t>S∘T:U⟶W (3.75)</m:t>
          </m:r>
        </m:oMath>
      </m:oMathPara>
    </w:p>
    <w:p w:rsidR="009F4B8C" w:rsidRDefault="009F4B8C" w:rsidP="009F4B8C">
      <w:pPr>
        <w:pStyle w:val="StandardWeb"/>
      </w:pPr>
      <w:r>
        <w:t xml:space="preserve">Für einen Vektor </w:t>
      </w:r>
      <m:oMath>
        <m:r>
          <w:rPr>
            <w:rFonts w:ascii="Cambria Math" w:hAnsi="Cambria Math"/>
          </w:rPr>
          <m:t>u</m:t>
        </m:r>
        <m:r>
          <m:rPr>
            <m:sty m:val="p"/>
          </m:rPr>
          <w:rPr>
            <w:rFonts w:ascii="Cambria Math" w:hAnsi="Cambria Math"/>
          </w:rPr>
          <m:t>∈</m:t>
        </m:r>
        <m:r>
          <w:rPr>
            <w:rFonts w:ascii="Cambria Math" w:hAnsi="Cambria Math"/>
          </w:rPr>
          <m:t>U</m:t>
        </m:r>
      </m:oMath>
      <w:r>
        <w:t xml:space="preserve"> gilt</w:t>
      </w:r>
    </w:p>
    <w:p w:rsidR="009F4B8C" w:rsidRDefault="003F60B9" w:rsidP="005A1B66">
      <w:pPr>
        <w:pStyle w:val="Formel"/>
      </w:pPr>
      <m:oMathPara>
        <m:oMath>
          <m:d>
            <m:dPr>
              <m:ctrlPr/>
            </m:dPr>
            <m:e>
              <m:r>
                <m:t>S∘T</m:t>
              </m:r>
            </m:e>
          </m:d>
          <m:d>
            <m:dPr>
              <m:ctrlPr/>
            </m:dPr>
            <m:e>
              <m:r>
                <m:t>u</m:t>
              </m:r>
            </m:e>
          </m:d>
          <m:r>
            <m:t>=S</m:t>
          </m:r>
          <m:d>
            <m:dPr>
              <m:ctrlPr/>
            </m:dPr>
            <m:e>
              <m:r>
                <m:t>T</m:t>
              </m:r>
              <m:d>
                <m:dPr>
                  <m:ctrlPr/>
                </m:dPr>
                <m:e>
                  <m:r>
                    <m:t>u</m:t>
                  </m:r>
                </m:e>
              </m:d>
            </m:e>
          </m:d>
          <m:r>
            <m:t xml:space="preserve"> (3.76)</m:t>
          </m:r>
        </m:oMath>
      </m:oMathPara>
    </w:p>
    <w:p w:rsidR="009F4B8C" w:rsidRDefault="009F4B8C" w:rsidP="009F4B8C">
      <w:pPr>
        <w:pStyle w:val="StandardWeb"/>
      </w:pPr>
      <w:r>
        <w:t>Damit kann ich mehrere lineare Transformationen schrittweise miteinander verbinden, ohne die Linearität der Gesamttransformation zu verlieren. Diese Eigenschaft ist für spätere zusammengesetzte Zustandsänderungen wesentlich. Sie erlaubt es mir, eine komplexere Transformation in einzelne lineare Schritte zu zerlegen oder umgekehrt mehrere Schritte als eine gemeinsame lineare Abbildung zu betrachten.</w:t>
      </w:r>
    </w:p>
    <w:p w:rsidR="009F4B8C" w:rsidRDefault="009F4B8C" w:rsidP="009F4B8C">
      <w:pPr>
        <w:pStyle w:val="StandardWeb"/>
      </w:pPr>
      <w:r>
        <w:t xml:space="preserve">Die Reihenfolge bleibt dabei im Allgemeinen bedeutsam. Auch wenn sowohl </w:t>
      </w:r>
      <m:oMath>
        <m:r>
          <w:rPr>
            <w:rFonts w:ascii="Cambria Math" w:hAnsi="Cambria Math"/>
          </w:rPr>
          <m:t>S</m:t>
        </m:r>
      </m:oMath>
      <w:r>
        <w:t xml:space="preserve"> als auch </w:t>
      </w:r>
      <m:oMath>
        <m:r>
          <w:rPr>
            <w:rFonts w:ascii="Cambria Math" w:hAnsi="Cambria Math"/>
          </w:rPr>
          <m:t>T</m:t>
        </m:r>
      </m:oMath>
      <w:r>
        <w:t xml:space="preserve"> lineare Operatoren auf demselben Raum sind, muss im Allgemeinen nicht</w:t>
      </w:r>
    </w:p>
    <w:p w:rsidR="009F4B8C" w:rsidRDefault="0031262B" w:rsidP="005A1B66">
      <w:pPr>
        <w:pStyle w:val="Formel"/>
      </w:pPr>
      <m:oMathPara>
        <m:oMath>
          <m:r>
            <m:t>S∘T=T∘S (3.77)</m:t>
          </m:r>
        </m:oMath>
      </m:oMathPara>
    </w:p>
    <w:p w:rsidR="009F4B8C" w:rsidRDefault="009F4B8C" w:rsidP="009F4B8C">
      <w:pPr>
        <w:pStyle w:val="StandardWeb"/>
      </w:pPr>
      <w:r>
        <w:lastRenderedPageBreak/>
        <w:t>gelten. Gleichung (3.77) stellt daher keine allgemeine Eigenschaft dar, sondern kennzeichnet den besonderen Fall zweier kommutierender Operatoren. Diese Unterscheidung wird später wichtig, weil aus der gemeinsamen Linearität zweier Transformationen nicht auf ihre Vertauschbarkeit geschlossen werden darf.</w:t>
      </w:r>
    </w:p>
    <w:p w:rsidR="009F4B8C" w:rsidRDefault="009F4B8C" w:rsidP="009F4B8C">
      <w:pPr>
        <w:pStyle w:val="berschrift2"/>
      </w:pPr>
      <w:r>
        <w:t>Invertierbare lineare Abbildungen</w:t>
      </w:r>
    </w:p>
    <w:p w:rsidR="009F4B8C" w:rsidRDefault="009F4B8C" w:rsidP="009F4B8C">
      <w:pPr>
        <w:pStyle w:val="StandardWeb"/>
      </w:pPr>
      <w:r>
        <w:t>Ist eine lineare Abbildung bijektiv, besitzt sie nach Abschnitt 3.2.2 eine Umkehrfunktion. Für lineare Abbildungen gilt zusätzlich, dass diese Umkehrfunktion selbst wieder linear ist. Eine bijektive lineare Abbildung zwischen zwei Vektorräumen stellt damit eine strukturtreue umkehrbare Zuordnung dar.</w:t>
      </w:r>
    </w:p>
    <w:p w:rsidR="009F4B8C" w:rsidRDefault="009F4B8C" w:rsidP="009F4B8C">
      <w:pPr>
        <w:pStyle w:val="StandardWeb"/>
      </w:pPr>
      <w:r>
        <w:t xml:space="preserve">Für einen invertierbaren linearen Operator </w:t>
      </w:r>
      <m:oMath>
        <m:r>
          <w:rPr>
            <w:rFonts w:ascii="Cambria Math" w:hAnsi="Cambria Math"/>
          </w:rPr>
          <m:t>T</m:t>
        </m:r>
      </m:oMath>
      <w:r>
        <w:t xml:space="preserve"> gilt</w:t>
      </w:r>
    </w:p>
    <w:p w:rsidR="009F4B8C" w:rsidRDefault="003F60B9" w:rsidP="005A1B66">
      <w:pPr>
        <w:pStyle w:val="Formel"/>
      </w:pPr>
      <m:oMathPara>
        <m:oMath>
          <m:sSup>
            <m:sSupPr>
              <m:ctrlPr/>
            </m:sSupPr>
            <m:e>
              <m:r>
                <m:t>T</m:t>
              </m:r>
            </m:e>
            <m:sup>
              <m:r>
                <m:t>-1</m:t>
              </m:r>
            </m:sup>
          </m:sSup>
          <m:r>
            <m:t>T=T</m:t>
          </m:r>
          <m:sSup>
            <m:sSupPr>
              <m:ctrlPr/>
            </m:sSupPr>
            <m:e>
              <m:r>
                <m:t>T</m:t>
              </m:r>
            </m:e>
            <m:sup>
              <m:r>
                <m:t>-1</m:t>
              </m:r>
            </m:sup>
          </m:sSup>
          <m:r>
            <m:t>=</m:t>
          </m:r>
          <m:sSub>
            <m:sSubPr>
              <m:ctrlPr/>
            </m:sSubPr>
            <m:e>
              <m:r>
                <m:t>I</m:t>
              </m:r>
            </m:e>
            <m:sub>
              <m:r>
                <m:t>V</m:t>
              </m:r>
            </m:sub>
          </m:sSub>
          <m:r>
            <m:t xml:space="preserve"> (3.78)</m:t>
          </m:r>
        </m:oMath>
      </m:oMathPara>
    </w:p>
    <w:p w:rsidR="009F4B8C" w:rsidRDefault="009F4B8C" w:rsidP="009F4B8C">
      <w:pPr>
        <w:pStyle w:val="StandardWeb"/>
      </w:pPr>
      <w:r>
        <w:t>Damit kann eine Transformation vollständig rückgängig gemacht werden. Diese mathematische Reversibilität ist jedoch wiederum von einer physikalischen Reversibilität zu unterscheiden. Eine mathematische Zustandsbeschreibung kann durch einen invertierbaren Operator verknüpft sein, ohne dass daraus folgt, dass ein physikalischer Prozess tatsächlich in umgekehrter Zeitrichtung realisiert werden kann.</w:t>
      </w:r>
    </w:p>
    <w:p w:rsidR="009F4B8C" w:rsidRDefault="009F4B8C" w:rsidP="009F4B8C">
      <w:pPr>
        <w:pStyle w:val="StandardWeb"/>
      </w:pPr>
      <w:r>
        <w:t>Für endlichdimensionale Vektorräume gleicher Dimension verbindet sich die Invertierbarkeit mit mehreren äquivalenten Eigenschaften: Der Kern ist trivial, die Abbildung ist injektiv, der Bildraum entspricht dem gesamten Zielraum und die Abbildung ist damit bijektiv. Diese Äquivalenzen machen deutlich, wie eng Kern, Bild und Dimension innerhalb der linearen Algebra miteinander verbunden sind.</w:t>
      </w:r>
    </w:p>
    <w:p w:rsidR="009F4B8C" w:rsidRDefault="009F4B8C" w:rsidP="009F4B8C">
      <w:pPr>
        <w:pStyle w:val="berschrift2"/>
      </w:pPr>
      <w:r>
        <w:t>Darstellung durch eine Matrix</w:t>
      </w:r>
    </w:p>
    <w:p w:rsidR="009F4B8C" w:rsidRDefault="009F4B8C" w:rsidP="009F4B8C">
      <w:pPr>
        <w:pStyle w:val="StandardWeb"/>
      </w:pPr>
      <w:r>
        <w:t>Die bisherige Definition einer linearen Abbildung ist basisunabhängig. Sobald ich jedoch Basen des Ausgangs- und Zielraumes auswähle, kann ich dieselbe Abbildung durch eine Matrix darstellen. Genau diese Verbindung zwischen linearer Transformation und Matrixdarstellung wird in [72, §8.2] entwickelt.</w:t>
      </w:r>
    </w:p>
    <w:p w:rsidR="009F4B8C" w:rsidRDefault="009F4B8C" w:rsidP="009F4B8C">
      <w:pPr>
        <w:pStyle w:val="StandardWeb"/>
      </w:pPr>
      <w:r>
        <w:t xml:space="preserve">Sei </w:t>
      </w:r>
      <m:oMath>
        <m:r>
          <m:rPr>
            <m:scr m:val="script"/>
          </m:rPr>
          <w:rPr>
            <w:rFonts w:ascii="Cambria Math" w:hAnsi="Cambria Math"/>
          </w:rPr>
          <m:t>B=</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e>
        </m:d>
      </m:oMath>
      <w:r>
        <w:t xml:space="preserve"> eine Basis von </w:t>
      </w:r>
      <m:oMath>
        <m:r>
          <w:rPr>
            <w:rFonts w:ascii="Cambria Math" w:hAnsi="Cambria Math"/>
          </w:rPr>
          <m:t>V</m:t>
        </m:r>
      </m:oMath>
      <w:r>
        <w:t xml:space="preserve"> und </w:t>
      </w:r>
      <m:oMath>
        <m:r>
          <m:rPr>
            <m:scr m:val="script"/>
          </m:rP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m:t>
                </m:r>
              </m:sub>
            </m:sSub>
          </m:e>
        </m:d>
      </m:oMath>
      <w:r>
        <w:t xml:space="preserve"> eine Basis von </w:t>
      </w:r>
      <m:oMath>
        <m:r>
          <w:rPr>
            <w:rFonts w:ascii="Cambria Math" w:hAnsi="Cambria Math"/>
          </w:rPr>
          <m:t>W</m:t>
        </m:r>
      </m:oMath>
      <w:r>
        <w:t xml:space="preserve">. Für eine lineare Abbildung </w:t>
      </w:r>
      <m:oMath>
        <m:r>
          <w:rPr>
            <w:rFonts w:ascii="Cambria Math" w:hAnsi="Cambria Math"/>
          </w:rPr>
          <m:t>T:V</m:t>
        </m:r>
        <m:r>
          <m:rPr>
            <m:sty m:val="p"/>
          </m:rPr>
          <w:rPr>
            <w:rFonts w:ascii="Cambria Math" w:hAnsi="Cambria Math"/>
          </w:rPr>
          <m:t>→</m:t>
        </m:r>
        <m:r>
          <w:rPr>
            <w:rFonts w:ascii="Cambria Math" w:hAnsi="Cambria Math"/>
          </w:rPr>
          <m:t>W</m:t>
        </m:r>
      </m:oMath>
      <w:r>
        <w:t xml:space="preserve"> existiert dann eine Matrix </w:t>
      </w:r>
      <m:oMath>
        <m:r>
          <w:rPr>
            <w:rFonts w:ascii="Cambria Math" w:hAnsi="Cambria Math"/>
          </w:rPr>
          <m:t>A</m:t>
        </m:r>
      </m:oMath>
      <w:r>
        <w:t>, sodass die Koordinaten des Bildvektors aus den Koordinaten des Ausgangsvektors durch</w:t>
      </w:r>
    </w:p>
    <w:p w:rsidR="009F4B8C" w:rsidRDefault="003F60B9" w:rsidP="005A1B66">
      <w:pPr>
        <w:pStyle w:val="Formel"/>
      </w:pPr>
      <m:oMathPara>
        <m:oMath>
          <m:sSub>
            <m:sSubPr>
              <m:ctrlPr>
                <w:rPr>
                  <w:rStyle w:val="Hervorhebung"/>
                  <w:i/>
                  <w:iCs/>
                </w:rPr>
              </m:ctrlPr>
            </m:sSubPr>
            <m:e>
              <m:d>
                <m:dPr>
                  <m:begChr m:val="["/>
                  <m:endChr m:val="]"/>
                  <m:ctrlPr/>
                </m:dPr>
                <m:e>
                  <m:r>
                    <m:t>T</m:t>
                  </m:r>
                  <m:d>
                    <m:dPr>
                      <m:ctrlPr/>
                    </m:dPr>
                    <m:e>
                      <m:r>
                        <m:t>v</m:t>
                      </m:r>
                    </m:e>
                  </m:d>
                </m:e>
              </m:d>
            </m:e>
            <m:sub>
              <m:r>
                <m:rPr>
                  <m:scr m:val="script"/>
                </m:rPr>
                <w:rPr>
                  <w:rStyle w:val="Hervorhebung"/>
                </w:rPr>
                <m:t>C</m:t>
              </m:r>
            </m:sub>
          </m:sSub>
          <m:r>
            <w:rPr>
              <w:rStyle w:val="Hervorhebung"/>
            </w:rPr>
            <m:t>=A</m:t>
          </m:r>
          <m:d>
            <m:dPr>
              <m:begChr m:val="["/>
              <m:endChr m:val="]"/>
              <m:ctrlPr>
                <w:rPr>
                  <w:rStyle w:val="Hervorhebung"/>
                  <w:i/>
                  <w:iCs/>
                </w:rPr>
              </m:ctrlPr>
            </m:dPr>
            <m:e>
              <m:r>
                <w:rPr>
                  <w:rStyle w:val="Hervorhebung"/>
                </w:rPr>
                <m:t>v</m:t>
              </m:r>
            </m:e>
          </m:d>
          <m:r>
            <m:rPr>
              <m:scr m:val="script"/>
            </m:rPr>
            <m:t>B</m:t>
          </m:r>
          <m:r>
            <m:t xml:space="preserve"> (3.79)</m:t>
          </m:r>
        </m:oMath>
      </m:oMathPara>
    </w:p>
    <w:p w:rsidR="009F4B8C" w:rsidRDefault="009F4B8C" w:rsidP="009F4B8C">
      <w:pPr>
        <w:pStyle w:val="StandardWeb"/>
      </w:pPr>
      <w:r>
        <w:t>berechnet werden können.</w:t>
      </w:r>
    </w:p>
    <w:p w:rsidR="009F4B8C" w:rsidRDefault="009F4B8C" w:rsidP="009F4B8C">
      <w:pPr>
        <w:pStyle w:val="StandardWeb"/>
      </w:pPr>
      <w:r>
        <w:t>Die Spalten dieser Matrix werden durch die Koordinaten der Bilder der Basisvektoren bestimmt:</w:t>
      </w:r>
    </w:p>
    <w:p w:rsidR="009F4B8C" w:rsidRDefault="0031262B" w:rsidP="005A1B66">
      <w:pPr>
        <w:pStyle w:val="Formel"/>
      </w:pPr>
      <m:oMathPara>
        <m:oMath>
          <m:r>
            <w:lastRenderedPageBreak/>
            <m:t>A=(</m:t>
          </m:r>
          <m:sSub>
            <m:sSubPr>
              <m:ctrlPr/>
            </m:sSubPr>
            <m:e>
              <m:d>
                <m:dPr>
                  <m:begChr m:val="["/>
                  <m:endChr m:val="]"/>
                  <m:ctrlPr/>
                </m:dPr>
                <m:e>
                  <m:r>
                    <m:t>T</m:t>
                  </m:r>
                  <m:d>
                    <m:dPr>
                      <m:ctrlPr/>
                    </m:dPr>
                    <m:e>
                      <m:sSub>
                        <m:sSubPr>
                          <m:ctrlPr/>
                        </m:sSubPr>
                        <m:e>
                          <m:r>
                            <m:t>b</m:t>
                          </m:r>
                        </m:e>
                        <m:sub>
                          <m:r>
                            <m:t>1</m:t>
                          </m:r>
                        </m:sub>
                      </m:sSub>
                    </m:e>
                  </m:d>
                </m:e>
              </m:d>
              <m:ctrlPr>
                <w:rPr>
                  <w:rStyle w:val="Hervorhebung"/>
                  <w:i/>
                  <w:iCs/>
                </w:rPr>
              </m:ctrlPr>
            </m:e>
            <m:sub>
              <m:r>
                <m:rPr>
                  <m:scr m:val="script"/>
                </m:rPr>
                <w:rPr>
                  <w:rStyle w:val="Hervorhebung"/>
                </w:rPr>
                <m:t>C</m:t>
              </m:r>
            </m:sub>
          </m:sSub>
          <m:r>
            <w:rPr>
              <w:rStyle w:val="Hervorhebung"/>
            </w:rPr>
            <m:t xml:space="preserve">, </m:t>
          </m:r>
          <m:sSub>
            <m:sSubPr>
              <m:ctrlPr/>
            </m:sSubPr>
            <m:e>
              <m:d>
                <m:dPr>
                  <m:begChr m:val="["/>
                  <m:endChr m:val="]"/>
                  <m:ctrlPr/>
                </m:dPr>
                <m:e>
                  <m:r>
                    <m:t>T</m:t>
                  </m:r>
                  <m:d>
                    <m:dPr>
                      <m:ctrlPr/>
                    </m:dPr>
                    <m:e>
                      <m:sSub>
                        <m:sSubPr>
                          <m:ctrlPr/>
                        </m:sSubPr>
                        <m:e>
                          <m:r>
                            <m:t>b</m:t>
                          </m:r>
                        </m:e>
                        <m:sub>
                          <m:r>
                            <m:t>2</m:t>
                          </m:r>
                        </m:sub>
                      </m:sSub>
                    </m:e>
                  </m:d>
                </m:e>
              </m:d>
              <m:ctrlPr>
                <w:rPr>
                  <w:rStyle w:val="Hervorhebung"/>
                  <w:i/>
                  <w:iCs/>
                </w:rPr>
              </m:ctrlPr>
            </m:e>
            <m:sub>
              <m:r>
                <m:rPr>
                  <m:scr m:val="script"/>
                </m:rPr>
                <w:rPr>
                  <w:rStyle w:val="Hervorhebung"/>
                </w:rPr>
                <m:t>C</m:t>
              </m:r>
            </m:sub>
          </m:sSub>
          <m:r>
            <w:rPr>
              <w:rStyle w:val="Hervorhebung"/>
            </w:rPr>
            <m:t>,</m:t>
          </m:r>
          <m:r>
            <m:t>⋯</m:t>
          </m:r>
          <m:sSub>
            <m:sSubPr>
              <m:ctrlPr/>
            </m:sSubPr>
            <m:e>
              <m:d>
                <m:dPr>
                  <m:begChr m:val="["/>
                  <m:endChr m:val="]"/>
                  <m:ctrlPr/>
                </m:dPr>
                <m:e>
                  <m:r>
                    <m:t>T</m:t>
                  </m:r>
                  <m:d>
                    <m:dPr>
                      <m:ctrlPr/>
                    </m:dPr>
                    <m:e>
                      <m:sSub>
                        <m:sSubPr>
                          <m:ctrlPr/>
                        </m:sSubPr>
                        <m:e>
                          <m:r>
                            <m:t>b</m:t>
                          </m:r>
                        </m:e>
                        <m:sub>
                          <m:r>
                            <m:t>n</m:t>
                          </m:r>
                        </m:sub>
                      </m:sSub>
                    </m:e>
                  </m:d>
                </m:e>
              </m:d>
              <m:ctrlPr>
                <w:rPr>
                  <w:rStyle w:val="Hervorhebung"/>
                  <w:i/>
                  <w:iCs/>
                </w:rPr>
              </m:ctrlPr>
            </m:e>
            <m:sub>
              <m:r>
                <m:rPr>
                  <m:scr m:val="script"/>
                </m:rPr>
                <w:rPr>
                  <w:rStyle w:val="Hervorhebung"/>
                </w:rPr>
                <m:t>C</m:t>
              </m:r>
            </m:sub>
          </m:sSub>
          <m:r>
            <w:rPr>
              <w:rStyle w:val="Hervorhebung"/>
            </w:rPr>
            <m:t>) (3.80)</m:t>
          </m:r>
        </m:oMath>
      </m:oMathPara>
    </w:p>
    <w:p w:rsidR="009F4B8C" w:rsidRDefault="009F4B8C" w:rsidP="009F4B8C">
      <w:pPr>
        <w:pStyle w:val="StandardWeb"/>
      </w:pPr>
      <w:r>
        <w:t>Diese Darstellung macht besonders deutlich, weshalb die Wirkung einer linearen Abbildung auf eine Basis genügt. Jeder Vektor des Ausgangsraumes ist eine eindeutige Linearkombination der Basisvektoren, und aufgrund der Linearität ergibt sich sein Bild vollständig aus den entsprechenden Bildern dieser Basisvektoren.</w:t>
      </w:r>
    </w:p>
    <w:p w:rsidR="009F4B8C" w:rsidRDefault="009F4B8C" w:rsidP="009F4B8C">
      <w:pPr>
        <w:pStyle w:val="StandardWeb"/>
      </w:pPr>
      <w:r>
        <w:t>Die Matrix ist dabei nicht mit der linearen Abbildung selbst gleichzusetzen. Sie ist deren Koordinatendarstellung bezüglich der ausgewählten Basen. Werden andere Basen verwendet, verändert sich im Allgemeinen die Matrix, obwohl die zugrunde liegende lineare Abbildung unverändert bleibt.</w:t>
      </w:r>
    </w:p>
    <w:p w:rsidR="009F4B8C" w:rsidRDefault="009F4B8C" w:rsidP="009F4B8C">
      <w:pPr>
        <w:pStyle w:val="StandardWeb"/>
      </w:pPr>
      <w:r>
        <w:t>Diese Unterscheidung ist für meinen weiteren Aufbau außerordentlich wichtig. Wenn ich später Eigenschaften einer Transformation anhand einer Matrix untersuche, muss ich unterscheiden, welche Eigenschaften nur die konkrete Darstellung betreffen und welche Eigenschaften unabhängig von der gewählten Basis zur Transformation selbst gehören.</w:t>
      </w:r>
    </w:p>
    <w:p w:rsidR="009F4B8C" w:rsidRDefault="009F4B8C" w:rsidP="009F4B8C">
      <w:pPr>
        <w:pStyle w:val="berschrift2"/>
      </w:pPr>
      <w:r>
        <w:t>Basiswechsel und Darstellung</w:t>
      </w:r>
    </w:p>
    <w:p w:rsidR="009F4B8C" w:rsidRDefault="009F4B8C" w:rsidP="009F4B8C">
      <w:pPr>
        <w:pStyle w:val="StandardWeb"/>
      </w:pPr>
      <w:r>
        <w:t>Der in Abschnitt 3.2.5 eingeführte Unterschied zwischen Vektor und Koordinaten setzt sich damit auf der Ebene linearer Abbildungen fort. Ein Vektor ist nicht mit seinem Koordinatenvektor identisch, und eine lineare Abbildung ist nicht mit einer bestimmten Darstellungsmatrix identisch.</w:t>
      </w:r>
    </w:p>
    <w:p w:rsidR="009F4B8C" w:rsidRDefault="009F4B8C" w:rsidP="009F4B8C">
      <w:pPr>
        <w:pStyle w:val="StandardWeb"/>
      </w:pPr>
      <w:r>
        <w:t>Für einen linearen Operator auf einem endlichdimensionalen Raum führt ein Wechsel der Basis im Allgemeinen zu einer anderen Matrixdarstellung. Die zugrunde liegende Transformation bleibt jedoch dieselbe. Dadurch kann ich versuchen, eine Basis zu finden, in der die Struktur eines Operators besonders einfach sichtbar wird. Genau diese Frage bildet später die Grundlage für Eigenvektoren und Diagonalisierung.</w:t>
      </w:r>
    </w:p>
    <w:p w:rsidR="009F4B8C" w:rsidRDefault="009F4B8C" w:rsidP="009F4B8C">
      <w:pPr>
        <w:pStyle w:val="StandardWeb"/>
      </w:pPr>
      <w:r>
        <w:t>An dieser Stelle benötige ich diese weiterführenden Strukturen noch nicht. Entscheidend ist zunächst nur die methodische Konsequenz: Eine Matrix enthält die Darstellung einer linearen Transformation bezüglich einer festgelegten Basis. Werden ihre Einträge verändert, kann dies entweder eine tatsächliche Änderung der Transformation oder lediglich eine Änderung der verwendeten Darstellung bedeuten. Welche Situation vorliegt, kann nur unter Berücksichtigung der zugehörigen Basen entschieden werden.</w:t>
      </w:r>
    </w:p>
    <w:p w:rsidR="009F4B8C" w:rsidRDefault="009F4B8C" w:rsidP="009F4B8C">
      <w:pPr>
        <w:pStyle w:val="berschrift2"/>
      </w:pPr>
      <w:r>
        <w:t>Operator und Zustandsänderung</w:t>
      </w:r>
    </w:p>
    <w:p w:rsidR="009F4B8C" w:rsidRDefault="009F4B8C" w:rsidP="009F4B8C">
      <w:pPr>
        <w:pStyle w:val="StandardWeb"/>
      </w:pPr>
      <w:r>
        <w:t>Für meine weitere Arbeit bildet der Operatorbegriff eine wichtige Brücke zwischen abstrakter linearer Algebra und der späteren Beschreibung funktionaler Zustände. Besitzt ein Zustandsraum eine Vektorraumstruktur, kann ein linearer Operator eine mathematisch präzise Transformation dieses Zustandsraumes beschreiben. Dabei bleibt der resultierende Zustand im selben mathematischen Raum, und Linearkombinationen werden strukturverträglich transformiert.</w:t>
      </w:r>
    </w:p>
    <w:p w:rsidR="009F4B8C" w:rsidRDefault="009F4B8C" w:rsidP="009F4B8C">
      <w:pPr>
        <w:pStyle w:val="StandardWeb"/>
      </w:pPr>
      <w:r>
        <w:lastRenderedPageBreak/>
        <w:t>Damit ist jedoch noch keine dynamische Theorie formuliert. Ein Operator kann eine Änderung beschreiben, ohne dass festgelegt ist, wann diese Änderung stattfindet, wodurch sie ausgelöst wird oder ob sie einen realen zeitlichen Prozess repräsentiert. Um eine zeitliche Entwicklung zu beschreiben, müsste zusätzlich eine zeitliche Parametrisierung oder eine Entwicklungsgleichung eingeführt werden.</w:t>
      </w:r>
    </w:p>
    <w:p w:rsidR="009F4B8C" w:rsidRDefault="009F4B8C" w:rsidP="009F4B8C">
      <w:pPr>
        <w:pStyle w:val="StandardWeb"/>
      </w:pPr>
      <w:r>
        <w:t>Ebenso wenig folgt aus der bloßen Existenz eines Operators, dass jeder mathematisch mögliche Operator physikalisch zulässig ist. Eine konkrete Theorie kann zusätzliche Erhaltungsbedingungen, Symmetrien, Nebenbedingungen oder andere Einschränkungen verlangen. Die lineare Algebra stellt den Raum mathematisch möglicher linearer Transformationen bereit; die Auswahl physikalisch relevanter Transformationen ist eine zusätzliche theoretische Aufgabe.</w:t>
      </w:r>
    </w:p>
    <w:p w:rsidR="009F4B8C" w:rsidRDefault="009F4B8C" w:rsidP="009F4B8C">
      <w:pPr>
        <w:pStyle w:val="berschrift2"/>
      </w:pPr>
      <w:r>
        <w:t>Wissenschaftliche Einordnung</w:t>
      </w:r>
    </w:p>
    <w:p w:rsidR="009F4B8C" w:rsidRDefault="009F4B8C" w:rsidP="009F4B8C">
      <w:pPr>
        <w:pStyle w:val="StandardWeb"/>
      </w:pPr>
      <w:r>
        <w:t>Mit den linearen Abbildungen verbinde ich die bisher eingeführte Funktionsstruktur mit der algebraischen Struktur der Vektorräume. Eine allgemeine Funktion ordnet jedem Ausgangselement eindeutig einen Zielwert zu. Eine lineare Abbildung erfüllt zusätzlich die Bedingung, dass Linearkombinationen im Ausgangsraum in entsprechende Linearkombinationen ihrer Bilder überführt werden.</w:t>
      </w:r>
    </w:p>
    <w:p w:rsidR="009F4B8C" w:rsidRDefault="009F4B8C" w:rsidP="009F4B8C">
      <w:pPr>
        <w:pStyle w:val="StandardWeb"/>
      </w:pPr>
      <w:r>
        <w:t>Damit kann ich nun mathematisch untersuchen, wie eine Transformation auf unabhängige Zustandsrichtungen wirkt. Der Kern beschreibt diejenigen Richtungen, die auf den Nullvektor abgebildet werden, während der Bildraum die tatsächlich erreichten Richtungen im Zielraum enthält. Rang und Nullität quantifizieren diese beiden Strukturen, und der Rang-Nullitätssatz verbindet sie mit der Dimension des Ausgangsraumes.</w:t>
      </w:r>
    </w:p>
    <w:p w:rsidR="009F4B8C" w:rsidRDefault="009F4B8C" w:rsidP="009F4B8C">
      <w:pPr>
        <w:pStyle w:val="StandardWeb"/>
      </w:pPr>
      <w:r>
        <w:t>Der Operatorbegriff schränkt diese Struktur auf lineare Abbildungen eines Raumes in sich selbst ein und stellt damit ein besonders geeignetes Werkzeug für Transformationen innerhalb eines mathematischen Zustandsraumes bereit. Die Matrixdarstellung ermöglicht anschließend eine konkrete Koordinatenbeschreibung eines solchen Operators, ohne die Transformation mit einer bestimmten Matrix gleichzusetzen.</w:t>
      </w:r>
    </w:p>
    <w:p w:rsidR="009F4B8C" w:rsidRDefault="009F4B8C" w:rsidP="009F4B8C">
      <w:pPr>
        <w:pStyle w:val="StandardWeb"/>
      </w:pPr>
      <w:r>
        <w:t>Damit stehen nun zwei Beschreibungsebenen gleichzeitig zur Verfügung: die basisunabhängige lineare Abbildung und ihre basisabhängige Matrixdarstellung. Diese Trennung werde ich im weiteren Aufbau konsequent beibehalten.</w:t>
      </w:r>
    </w:p>
    <w:p w:rsidR="009F4B8C" w:rsidRDefault="009F4B8C" w:rsidP="009F4B8C">
      <w:pPr>
        <w:pStyle w:val="berschrift2"/>
      </w:pPr>
      <w:r>
        <w:t>Methodologische Betrachtungen</w:t>
      </w:r>
    </w:p>
    <w:p w:rsidR="009F4B8C" w:rsidRDefault="009F4B8C" w:rsidP="009F4B8C">
      <w:pPr>
        <w:pStyle w:val="StandardWeb"/>
      </w:pPr>
      <w:r>
        <w:t>Methodologisch ist für mich zunächst entscheidend, dass eine lineare Abbildung wesentlich mehr voraussetzt als eine allgemeine funktionale Zuordnung. Sobald ich eine Transformation als linear bezeichne, behaupte ich damit, dass sie mit Addition und Skalarmultiplikation verträglich ist. Diese Voraussetzung muss für die jeweilige wissenschaftliche Anwendung tatsächlich gerechtfertigt sein und darf nicht allein aufgrund der mathematischen Einfachheit linearer Modelle angenommen werden.</w:t>
      </w:r>
    </w:p>
    <w:p w:rsidR="009F4B8C" w:rsidRDefault="009F4B8C" w:rsidP="009F4B8C">
      <w:pPr>
        <w:pStyle w:val="StandardWeb"/>
      </w:pPr>
      <w:r>
        <w:t xml:space="preserve">Besonders sorgfältig muss ich außerdem zwischen Linearität und Reversibilität unterscheiden. Eine lineare Abbildung kann einen großen Kern besitzen und viele unterschiedliche Zustände </w:t>
      </w:r>
      <w:r>
        <w:lastRenderedPageBreak/>
        <w:t>im selben Bildzustand zusammenführen. Linearität garantiert deshalb keine Umkehrbarkeit. Erst ein trivialer Kern stellt bei geeigneten Dimensionsbedingungen die notwendige Injektivität her.</w:t>
      </w:r>
    </w:p>
    <w:p w:rsidR="009F4B8C" w:rsidRDefault="009F4B8C" w:rsidP="009F4B8C">
      <w:pPr>
        <w:pStyle w:val="StandardWeb"/>
      </w:pPr>
      <w:r>
        <w:t>Der Kern besitzt für meine spätere Arbeit noch eine zweite Bedeutung. Wenn eine Transformation einen nichttrivialen Kern besitzt, verschwinden bestimmte unabhängige Ausgangsrichtungen aus ihrer Bilddarstellung. Daraus kann mathematisch geschlossen werden, dass diese Richtungen aus dem Transformationsresultat allein nicht mehr rekonstruiert werden können. Ob dies als Informationsverlust, Zustandsverlust oder etwas anderes interpretiert werden soll, darf jedoch erst innerhalb einer konkreten Theorie entschieden werden.</w:t>
      </w:r>
    </w:p>
    <w:p w:rsidR="009F4B8C" w:rsidRDefault="009F4B8C" w:rsidP="009F4B8C">
      <w:pPr>
        <w:pStyle w:val="StandardWeb"/>
      </w:pPr>
      <w:r>
        <w:t>Ebenso wichtig ist die Trennung zwischen Transformation und Matrix. Die Matrix ist eine Darstellung der Transformation bezüglich bestimmter Basen. Aussagen, die sich bei einem Basiswechsel verändern, dürfen deshalb nicht ohne Weiteres als intrinsische Eigenschaften der Transformation interpretiert werden. Umgekehrt sind Eigenschaften wie die Dimension des Kerns oder des Bildes unabhängig von einer bloßen Änderung der Koordinatenbasis.</w:t>
      </w:r>
    </w:p>
    <w:p w:rsidR="009F4B8C" w:rsidRDefault="009F4B8C" w:rsidP="009F4B8C">
      <w:pPr>
        <w:pStyle w:val="StandardWeb"/>
      </w:pPr>
      <w:r>
        <w:t>Für die spätere FRZK-Konstruktion bedeutet dies, dass jede operatorielle Beschreibung auf mehreren Ebenen geprüft werden muss: Zunächst muss bestimmt werden, welcher Zustandsraum vorliegt und ob er tatsächlich eine Vektorraumstruktur besitzt. Danach ist zu prüfen, ob die betrachtete Transformation linear ist. Erst anschließend kann untersucht werden, welchen Kern, welches Bild und welche Rangstruktur sie besitzt und ob eine Umkehrung möglich ist.</w:t>
      </w:r>
    </w:p>
    <w:p w:rsidR="009F4B8C" w:rsidRDefault="009F4B8C" w:rsidP="009F4B8C">
      <w:pPr>
        <w:pStyle w:val="berschrift2"/>
      </w:pPr>
      <w:r>
        <w:t>Didaktische Betrachtungen</w:t>
      </w:r>
    </w:p>
    <w:p w:rsidR="009F4B8C" w:rsidRDefault="009F4B8C" w:rsidP="009F4B8C">
      <w:pPr>
        <w:pStyle w:val="StandardWeb"/>
      </w:pPr>
      <w:r>
        <w:t>Didaktisch entsteht die lineare Abbildung unmittelbar aus der Verbindung zweier zuvor unabhängig eingeführter Begriffe. Der Funktionsbegriff erlaubt eindeutige Zuordnungen, während der Vektorraum die Bildung von Linearkombinationen erlaubt. Die nächste natürliche Frage lautet deshalb, welche Funktionen diese Linearkombinationen respektieren. Genau diese Funktionen sind die linearen Abbildungen.</w:t>
      </w:r>
    </w:p>
    <w:p w:rsidR="009F4B8C" w:rsidRDefault="009F4B8C" w:rsidP="009F4B8C">
      <w:pPr>
        <w:pStyle w:val="StandardWeb"/>
      </w:pPr>
      <w:r>
        <w:t>Aus der Linearität ergibt sich anschließend die Frage, welche Richtungen durch eine solche Abbildung erhalten bleiben und welche zusammengeführt werden. Der Kern erfasst diejenigen Vektoren, die im Nullvektor enden, während das Bild sämtliche tatsächlich erreichten Zielvektoren enthält. Rang und Nullität übersetzen diese beiden Räume in Dimensionsaussagen, und der Rang-Nullitätssatz verbindet sie mit der Dimension des Ausgangsraumes.</w:t>
      </w:r>
    </w:p>
    <w:p w:rsidR="009F4B8C" w:rsidRDefault="009F4B8C" w:rsidP="009F4B8C">
      <w:pPr>
        <w:pStyle w:val="StandardWeb"/>
      </w:pPr>
      <w:r>
        <w:t xml:space="preserve">Wenn Ausgangs- und Zielraum identisch </w:t>
      </w:r>
      <w:proofErr w:type="gramStart"/>
      <w:r>
        <w:t>sind</w:t>
      </w:r>
      <w:proofErr w:type="gramEnd"/>
      <w:r>
        <w:t>, entsteht daraus der lineare Operator. Mit der Wahl von Basen kann derselbe Operator schließlich durch eine Matrix dargestellt werden. Die begriffliche Entwicklung lässt sich deshalb zusammenfassen als</w:t>
      </w:r>
    </w:p>
    <w:p w:rsidR="009F4B8C" w:rsidRDefault="0031262B" w:rsidP="009F4B8C">
      <w:pPr>
        <w:pStyle w:val="StandardWeb"/>
      </w:pPr>
      <m:oMathPara>
        <m:oMath>
          <m:r>
            <m:rPr>
              <m:nor/>
            </m:rPr>
            <w:rPr>
              <w:rFonts w:ascii="Cambria Math" w:hAnsi="Cambria Math"/>
            </w:rPr>
            <m:t>Funktion</m:t>
          </m:r>
          <m:r>
            <m:rPr>
              <m:sty m:val="p"/>
            </m:rPr>
            <w:rPr>
              <w:rFonts w:ascii="Cambria Math" w:hAnsi="Cambria Math"/>
            </w:rPr>
            <m:t>⟶</m:t>
          </m:r>
          <m:r>
            <m:rPr>
              <m:nor/>
            </m:rPr>
            <w:rPr>
              <w:rFonts w:ascii="Cambria Math" w:hAnsi="Cambria Math"/>
            </w:rPr>
            <m:t>Linearität</m:t>
          </m:r>
          <m:r>
            <m:rPr>
              <m:sty m:val="p"/>
            </m:rPr>
            <w:rPr>
              <w:rFonts w:ascii="Cambria Math" w:hAnsi="Cambria Math"/>
            </w:rPr>
            <m:t>⟶</m:t>
          </m:r>
          <m:r>
            <m:rPr>
              <m:nor/>
            </m:rPr>
            <w:rPr>
              <w:rFonts w:ascii="Cambria Math" w:hAnsi="Cambria Math"/>
            </w:rPr>
            <m:t>lineare Abbildung</m:t>
          </m:r>
          <m:r>
            <m:rPr>
              <m:sty m:val="p"/>
            </m:rPr>
            <w:rPr>
              <w:rFonts w:ascii="Cambria Math" w:hAnsi="Cambria Math"/>
            </w:rPr>
            <m:t>⟶</m:t>
          </m:r>
          <m:r>
            <m:rPr>
              <m:nor/>
            </m:rPr>
            <w:rPr>
              <w:rFonts w:ascii="Cambria Math" w:hAnsi="Cambria Math"/>
            </w:rPr>
            <m:t>Kern und Bild</m:t>
          </m:r>
          <m:r>
            <m:rPr>
              <m:sty m:val="p"/>
            </m:rPr>
            <w:rPr>
              <w:rFonts w:ascii="Cambria Math" w:hAnsi="Cambria Math"/>
            </w:rPr>
            <m:t>⟶</m:t>
          </m:r>
          <m:r>
            <m:rPr>
              <m:nor/>
            </m:rPr>
            <w:rPr>
              <w:rFonts w:ascii="Cambria Math" w:hAnsi="Cambria Math"/>
            </w:rPr>
            <m:t>Rang und Nullität</m:t>
          </m:r>
          <m:r>
            <m:rPr>
              <m:sty m:val="p"/>
            </m:rPr>
            <w:rPr>
              <w:rFonts w:ascii="Cambria Math" w:hAnsi="Cambria Math"/>
            </w:rPr>
            <m:t>⟶</m:t>
          </m:r>
          <m:r>
            <m:rPr>
              <m:nor/>
            </m:rPr>
            <w:rPr>
              <w:rFonts w:ascii="Cambria Math" w:hAnsi="Cambria Math"/>
            </w:rPr>
            <m:t>Operator</m:t>
          </m:r>
          <m:r>
            <m:rPr>
              <m:sty m:val="p"/>
            </m:rPr>
            <w:rPr>
              <w:rFonts w:ascii="Cambria Math" w:hAnsi="Cambria Math"/>
            </w:rPr>
            <m:t>⟶</m:t>
          </m:r>
          <m:r>
            <m:rPr>
              <m:nor/>
            </m:rPr>
            <w:rPr>
              <w:rFonts w:ascii="Cambria Math" w:hAnsi="Cambria Math"/>
            </w:rPr>
            <m:t>Matrixdarstellung</m:t>
          </m:r>
        </m:oMath>
      </m:oMathPara>
    </w:p>
    <w:p w:rsidR="009F4B8C" w:rsidRDefault="009F4B8C" w:rsidP="009F4B8C">
      <w:pPr>
        <w:pStyle w:val="StandardWeb"/>
      </w:pPr>
      <w:r>
        <w:lastRenderedPageBreak/>
        <w:t xml:space="preserve">Diese Übersicht erhält keine Gleichungsnummer, weil sie </w:t>
      </w:r>
      <w:proofErr w:type="gramStart"/>
      <w:r>
        <w:t>ausschließlich die begriffliche Entwicklung</w:t>
      </w:r>
      <w:proofErr w:type="gramEnd"/>
      <w:r>
        <w:t xml:space="preserve"> des Abschnitts wiedergibt. Für meinen weiteren Aufbau ist vor allem die letzte Unterscheidung wichtig: Der Operator bezeichnet die mathematische Transformation selbst, während die Matrix ihre Darstellung innerhalb gewählter Koordinatenbasen beschreibt.</w:t>
      </w:r>
    </w:p>
    <w:p w:rsidR="009F4B8C" w:rsidRDefault="009F4B8C" w:rsidP="009F4B8C">
      <w:pPr>
        <w:pStyle w:val="berschrift2"/>
      </w:pPr>
      <w:r>
        <w:t>Ergebnis und Übergang</w:t>
      </w:r>
    </w:p>
    <w:p w:rsidR="009F4B8C" w:rsidRDefault="009F4B8C" w:rsidP="009F4B8C">
      <w:pPr>
        <w:pStyle w:val="StandardWeb"/>
      </w:pPr>
      <w:r>
        <w:t>Mit Abschnitt 3.2.6 habe ich Funktionen und Vektorräume zu einer gemeinsamen Struktur verbunden. Eine lineare Abbildung ist eine Funktion, die Addition und Skalarmultiplikation erhält und deshalb sämtliche Linearkombinationen strukturverträglich transformiert. Ihre Wirkung auf eine Basis bestimmt bereits ihre Wirkung auf den gesamten erzeugten Raum.</w:t>
      </w:r>
    </w:p>
    <w:p w:rsidR="009F4B8C" w:rsidRDefault="009F4B8C" w:rsidP="009F4B8C">
      <w:pPr>
        <w:pStyle w:val="StandardWeb"/>
      </w:pPr>
      <w:r>
        <w:t>Kern und Bild ermöglichen mir anschließend, die strukturelle Wirkung einer linearen Transformation genauer zu untersuchen. Der Kern enthält diejenigen Richtungen, die auf den Nullvektor abgebildet werden, und liefert zugleich ein präzises Kriterium für die Injektivität. Das Bild beschreibt den tatsächlich erreichten Unterraum des Zielraumes. Rang und Nullität messen die Dimensionen dieser beiden Strukturen, während der Rang-Nullitätssatz ihre Verbindung mit der Dimension des Ausgangsraumes herstellt.</w:t>
      </w:r>
    </w:p>
    <w:p w:rsidR="009F4B8C" w:rsidRDefault="009F4B8C" w:rsidP="009F4B8C">
      <w:pPr>
        <w:pStyle w:val="StandardWeb"/>
      </w:pPr>
      <w:r>
        <w:t>Für Transformationen innerhalb desselben Vektorraumes steht mit dem linearen Operator eine besonders wichtige Spezialform bereit. Durch die Wahl von Basen kann jeder lineare Operator in endlichdimensionalen Räumen durch eine Matrix dargestellt werden, wobei die Matrix von der gewählten Basis abhängt und deshalb nicht mit dem Operator selbst verwechselt werden darf.</w:t>
      </w:r>
    </w:p>
    <w:p w:rsidR="009F4B8C" w:rsidRDefault="009F4B8C" w:rsidP="009F4B8C">
      <w:pPr>
        <w:pStyle w:val="StandardWeb"/>
      </w:pPr>
      <w:r>
        <w:t xml:space="preserve">Damit kann ich nun Zustände nicht nur innerhalb eines linearen Raumes beschreiben, sondern auch strukturverträgliche Veränderungen dieses Raumes mathematisch untersuchen. Noch fehlt mir jedoch ein Werkzeug, mit dem ich Größen, Abstände und Winkel innerhalb eines solchen Zustandsraumes bestimmen kann. Ein Vektorraum allein legt weder fest, wie groß ein Vektor ist, noch wie weit zwei Zustände voneinander entfernt sind oder wann zwei Richtungen orthogonal </w:t>
      </w:r>
      <w:proofErr w:type="gramStart"/>
      <w:r>
        <w:t>zueinander stehen</w:t>
      </w:r>
      <w:proofErr w:type="gramEnd"/>
      <w:r>
        <w:t>.</w:t>
      </w:r>
    </w:p>
    <w:p w:rsidR="009F4B8C" w:rsidRDefault="009F4B8C" w:rsidP="009F4B8C">
      <w:pPr>
        <w:pStyle w:val="StandardWeb"/>
      </w:pPr>
      <w:r>
        <w:t xml:space="preserve">Der folgende Abschnitt führt deshalb zu </w:t>
      </w:r>
      <w:r>
        <w:rPr>
          <w:rStyle w:val="Fett"/>
        </w:rPr>
        <w:t>3.2.7 Normen, Abstände und Skalarprodukte</w:t>
      </w:r>
      <w:r>
        <w:t>.</w:t>
      </w:r>
    </w:p>
    <w:p w:rsidR="009840DD" w:rsidRDefault="009840DD" w:rsidP="009840DD">
      <w:pPr>
        <w:pStyle w:val="berschrift1"/>
      </w:pPr>
      <w:r>
        <w:t>3.2.7 Normen, Abstände und Skalarprodukte</w:t>
      </w:r>
    </w:p>
    <w:p w:rsidR="009840DD" w:rsidRDefault="009840DD" w:rsidP="009840DD">
      <w:pPr>
        <w:pStyle w:val="StandardWeb"/>
      </w:pPr>
      <w:r>
        <w:t xml:space="preserve">Mit der Einführung von Vektorräumen, linearen Kombinationen, Basen und linearen Operatoren kann ich Zustände inzwischen algebraisch beschreiben und untersuchen, wie lineare Transformationen auf diese Zustände wirken. Eine wesentliche Information fehlt jedoch noch. Aus der Vektorraumstruktur allein kann ich nicht bestimmen, wie groß ein Vektor ist, wie stark sich zwei Zustände voneinander unterscheiden oder ob zwei Richtungen in einem geometrischen Sinne orthogonal </w:t>
      </w:r>
      <w:proofErr w:type="gramStart"/>
      <w:r>
        <w:t>zueinander stehen</w:t>
      </w:r>
      <w:proofErr w:type="gramEnd"/>
      <w:r>
        <w:t>. Die algebraische Differenz zweier Vektoren ist zwar definiert, doch ohne eine zusätzliche Struktur besitzt diese Differenz noch keine eindeutig bestimmte Größe.</w:t>
      </w:r>
    </w:p>
    <w:p w:rsidR="009840DD" w:rsidRDefault="009840DD" w:rsidP="009840DD">
      <w:pPr>
        <w:pStyle w:val="StandardWeb"/>
      </w:pPr>
      <w:r>
        <w:t xml:space="preserve">Für den weiteren Aufbau muss ich deshalb mehrere mathematische Begriffe sorgfältig voneinander trennen. Eine </w:t>
      </w:r>
      <w:r>
        <w:rPr>
          <w:rStyle w:val="Fett"/>
        </w:rPr>
        <w:t>Norm</w:t>
      </w:r>
      <w:r>
        <w:t xml:space="preserve"> ordnet einem Vektor eine nichtnegative Größe zu. Eine </w:t>
      </w:r>
      <w:r>
        <w:rPr>
          <w:rStyle w:val="Fett"/>
        </w:rPr>
        <w:t>Metrik</w:t>
      </w:r>
      <w:r>
        <w:t xml:space="preserve"> bestimmt den Abstand zwischen zwei Elementen eines Raumes. Ein </w:t>
      </w:r>
      <w:r>
        <w:rPr>
          <w:rStyle w:val="Fett"/>
        </w:rPr>
        <w:t>Skalarprodukt</w:t>
      </w:r>
      <w:r>
        <w:t xml:space="preserve"> </w:t>
      </w:r>
      <w:r>
        <w:lastRenderedPageBreak/>
        <w:t>enthält darüber hinaus eine zusätzliche geometrische Struktur, aus der sich insbesondere Normen, Winkel und Orthogonalität ableiten lassen. Zwischen diesen Begriffen bestehen enge Beziehungen, sie sind jedoch nicht gleichbedeutend. Insbesondere besitzt nicht jeder Vektorraum automatisch eine Norm, nicht jede Metrik entsteht aus einer Norm und nicht jede Norm wird durch ein Skalarprodukt erzeugt.</w:t>
      </w:r>
    </w:p>
    <w:p w:rsidR="009840DD" w:rsidRDefault="009840DD" w:rsidP="009840DD">
      <w:pPr>
        <w:pStyle w:val="StandardWeb"/>
      </w:pPr>
      <w:r>
        <w:t xml:space="preserve">Für die funktionalanalytische Einordnung ergänze ich die bisherige Literatur deshalb durch (John B. Conway: </w:t>
      </w:r>
      <w:r>
        <w:rPr>
          <w:rStyle w:val="Hervorhebung"/>
        </w:rPr>
        <w:t>A Course in Functional Analysis</w:t>
      </w:r>
      <w:r>
        <w:t>. Second Edition. Graduate Texts in Mathematics 96. New York: Springer-Verlag, 1990. ISBN 978-0-387-97245-</w:t>
      </w:r>
      <w:proofErr w:type="gramStart"/>
      <w:r>
        <w:t>9.)[</w:t>
      </w:r>
      <w:proofErr w:type="gramEnd"/>
      <w:r>
        <w:t>73]. Conway entwickelt Hilberträume und damit Skalarproduktstrukturen zu Beginn seiner Darstellung und behandelt normierte beziehungsweise vollständige normierte Räume anschließend im Zusammenhang mit Banachräumen [73, Kap. 1, S. 1–25; Kap. 3, S. 63–98]. Für die endlichdimensionale geometrische Anschauung kann ich ergänzend weiterhin auf [72] zurückgreifen, insbesondere auf die dort behandelten Längen, Skalarprodukte und Orthogonalitätsstrukturen.</w:t>
      </w:r>
    </w:p>
    <w:p w:rsidR="009840DD" w:rsidRDefault="009840DD" w:rsidP="009840DD">
      <w:pPr>
        <w:pStyle w:val="StandardWeb"/>
      </w:pPr>
      <w:r>
        <w:t>Diese zusätzliche mathematische Ebene ist für meinen späteren Zustandsbegriff besonders wichtig. Wenn ich zwei Zustände lediglich als unterschiedliche Elemente einer Menge oder eines Vektorraumes beschreibe, kann ich daraus noch nicht schließen, ob sie einander sehr ähnlich oder sehr verschieden sind. Eine Abstandsaussage verlangt deshalb eine zusätzliche Struktur, und genau diese Struktur muss ausdrücklich angegeben werden.</w:t>
      </w:r>
    </w:p>
    <w:p w:rsidR="009840DD" w:rsidRDefault="009840DD" w:rsidP="009840DD">
      <w:pPr>
        <w:pStyle w:val="berschrift2"/>
      </w:pPr>
      <w:r>
        <w:t>Normen und die Größe eines Vektors</w:t>
      </w:r>
    </w:p>
    <w:p w:rsidR="009840DD" w:rsidRDefault="009840DD" w:rsidP="009840DD">
      <w:pPr>
        <w:pStyle w:val="StandardWeb"/>
      </w:pPr>
      <w:r>
        <w:t>Die erste Erweiterung des Vektorraumes besteht darin, jedem Vektor eine nichtnegative reelle Größe zuzuordnen. Diese Größe soll mit der Skalarmultiplikation verträglich sein, nur für den Nullvektor verschwinden und bei der Addition die Dreiecksungleichung erfüllen.</w:t>
      </w:r>
    </w:p>
    <w:p w:rsidR="009840DD" w:rsidRDefault="009840DD" w:rsidP="009840DD">
      <w:pPr>
        <w:pStyle w:val="berschrift3"/>
      </w:pPr>
      <w:r>
        <w:t>Definition 3.2.28: Norm</w:t>
      </w:r>
    </w:p>
    <w:p w:rsidR="009840DD" w:rsidRDefault="009840DD" w:rsidP="00A045CD">
      <w:pPr>
        <w:pStyle w:val="StandardWeb"/>
      </w:pPr>
      <w:r>
        <w:t xml:space="preserve">Sei </w:t>
      </w:r>
      <m:oMath>
        <m:r>
          <w:rPr>
            <w:rFonts w:ascii="Cambria Math" w:hAnsi="Cambria Math"/>
          </w:rPr>
          <m:t>V</m:t>
        </m:r>
      </m:oMath>
      <w:r>
        <w:t xml:space="preserve"> ein Vektorraum über den reellen oder komplexen Zahlen. Eine Abbildung, die jedem Vektor eine nichtnegative reelle Zahl zuordnet, heißt Norm, wenn für alle Vektoren und Skalare die folgenden Bedingungen erfüllt sind:</w:t>
      </w:r>
      <w:r>
        <w:br/>
      </w:r>
    </w:p>
    <w:p w:rsidR="00A045CD" w:rsidRDefault="003F60B9" w:rsidP="005A1B66">
      <w:pPr>
        <w:pStyle w:val="Formel"/>
      </w:pPr>
      <m:oMathPara>
        <m:oMath>
          <m:m>
            <m:mPr>
              <m:mcs>
                <m:mc>
                  <m:mcPr>
                    <m:count m:val="1"/>
                    <m:mcJc m:val="center"/>
                  </m:mcPr>
                </m:mc>
              </m:mcs>
              <m:ctrlPr>
                <w:rPr>
                  <w:rFonts w:eastAsia="Times New Roman"/>
                </w:rPr>
              </m:ctrlPr>
            </m:mPr>
            <m:mr>
              <m:e>
                <m:r>
                  <m:t>|v|≥0,</m:t>
                </m:r>
              </m:e>
            </m:mr>
            <m:mr>
              <m:e>
                <m:r>
                  <m:rPr>
                    <m:lit/>
                  </m:rPr>
                  <m:t>|</m:t>
                </m:r>
                <m:r>
                  <m:t>v|=0 ⟺  v=</m:t>
                </m:r>
                <m:sSub>
                  <m:sSubPr>
                    <m:ctrlPr/>
                  </m:sSubPr>
                  <m:e>
                    <m:r>
                      <m:t>0</m:t>
                    </m:r>
                  </m:e>
                  <m:sub>
                    <m:r>
                      <m:t>V</m:t>
                    </m:r>
                  </m:sub>
                </m:sSub>
                <m:r>
                  <m:t>,</m:t>
                </m:r>
              </m:e>
            </m:mr>
            <m:mr>
              <m:e>
                <m:m>
                  <m:mPr>
                    <m:mcs>
                      <m:mc>
                        <m:mcPr>
                          <m:count m:val="1"/>
                          <m:mcJc m:val="center"/>
                        </m:mcPr>
                      </m:mc>
                    </m:mcs>
                    <m:ctrlPr>
                      <w:rPr>
                        <w:rFonts w:eastAsia="Times New Roman"/>
                      </w:rPr>
                    </m:ctrlPr>
                  </m:mPr>
                  <m:mr>
                    <m:e>
                      <m:r>
                        <m:rPr>
                          <m:lit/>
                        </m:rPr>
                        <m:t>|</m:t>
                      </m:r>
                      <m:r>
                        <m:t>αv|=|α|,|v|,</m:t>
                      </m:r>
                    </m:e>
                  </m:mr>
                  <m:mr>
                    <m:e>
                      <m:r>
                        <m:rPr>
                          <m:lit/>
                        </m:rPr>
                        <m:t>|</m:t>
                      </m:r>
                      <m:r>
                        <m:t>u+v|≤|u|+|v|.</m:t>
                      </m:r>
                    </m:e>
                  </m:mr>
                </m:m>
              </m:e>
            </m:mr>
          </m:m>
          <m:r>
            <m:t xml:space="preserve"> (3.81)</m:t>
          </m:r>
        </m:oMath>
      </m:oMathPara>
    </w:p>
    <w:p w:rsidR="009840DD" w:rsidRDefault="009840DD" w:rsidP="009840DD">
      <w:pPr>
        <w:pStyle w:val="StandardWeb"/>
      </w:pPr>
      <w:r>
        <w:t>Die erste Bedingung stellt sicher, dass eine Norm keine negative Größe liefert. Die zweite Bedingung fordert, dass ausschließlich der Nullvektor die Norm null besitzt. Die dritte Bedingung beschreibt die Verträglichkeit mit der Skalarmultiplikation: Wird ein Vektor skaliert, verändert sich seine Norm um den Betrag des Skalierungsfaktors. Die vierte Bedingung ist die Dreiecksungleichung und begrenzt die Größe einer Summe durch die Summe der Größen ihrer Summanden. Diese Struktur gehört zu den grundlegenden Voraussetzungen normierter Räume [73].</w:t>
      </w:r>
    </w:p>
    <w:p w:rsidR="009840DD" w:rsidRDefault="009840DD" w:rsidP="009840DD">
      <w:pPr>
        <w:pStyle w:val="StandardWeb"/>
      </w:pPr>
      <w:r>
        <w:lastRenderedPageBreak/>
        <w:t>Damit habe ich erstmals eine mathematische Möglichkeit, die Größe eines Vektors unabhängig von einer bestimmten Koordinatendarstellung zu beschreiben. Welche wissenschaftliche Bedeutung diese Größe besitzt, ist damit jedoch noch nicht bestimmt. Eine Norm kann je nach Modell eine geometrische Länge, eine Abweichungsgröße, eine Fehlergröße oder eine andere mathematische Größe beschreiben. Die Normaxiome legen ausschließlich die strukturellen Eigenschaften fest, die diese Größe erfüllen muss.</w:t>
      </w:r>
    </w:p>
    <w:p w:rsidR="009840DD" w:rsidRDefault="009840DD" w:rsidP="009840DD">
      <w:pPr>
        <w:pStyle w:val="StandardWeb"/>
      </w:pPr>
      <w:r>
        <w:t>Ein Vektorraum, auf dem eine Norm festgelegt wurde, besitzt deshalb mehr Struktur als ein bloßer Vektorraum. Ich bezeichne ihn als normierten Vektorraum.</w:t>
      </w:r>
    </w:p>
    <w:p w:rsidR="009840DD" w:rsidRDefault="009840DD" w:rsidP="009840DD">
      <w:pPr>
        <w:pStyle w:val="berschrift3"/>
      </w:pPr>
      <w:r>
        <w:t>Definition 3.2.29: Normierter Vektorraum</w:t>
      </w:r>
    </w:p>
    <w:p w:rsidR="009840DD" w:rsidRDefault="009840DD" w:rsidP="009840DD">
      <w:pPr>
        <w:pStyle w:val="StandardWeb"/>
      </w:pPr>
      <w:r>
        <w:t>Ein Paar aus einem Vektorraum und einer darauf definierten Norm bildet einen normierten Vektorraum:</w:t>
      </w:r>
    </w:p>
    <w:p w:rsidR="009840DD" w:rsidRDefault="00340A72" w:rsidP="005A1B66">
      <w:pPr>
        <w:pStyle w:val="Formel"/>
      </w:pPr>
      <m:oMathPara>
        <m:oMath>
          <m:r>
            <m:t xml:space="preserve"> (V,|⋅|) (3.82)</m:t>
          </m:r>
        </m:oMath>
      </m:oMathPara>
    </w:p>
    <w:p w:rsidR="009840DD" w:rsidRDefault="009840DD" w:rsidP="009840DD">
      <w:pPr>
        <w:pStyle w:val="StandardWeb"/>
      </w:pPr>
      <w:r>
        <w:t>Die explizite Angabe der Norm ist dabei nicht nur formaler Zusatz. Auf demselben Vektorraum können unterschiedliche Normen definiert werden. Welche Größe einem Vektor zugeschrieben wird und damit auch welche Abstandsstruktur entsteht, hängt deshalb von der gewählten Norm ab.</w:t>
      </w:r>
    </w:p>
    <w:p w:rsidR="009840DD" w:rsidRDefault="009840DD" w:rsidP="009840DD">
      <w:pPr>
        <w:pStyle w:val="StandardWeb"/>
      </w:pPr>
      <w:r>
        <w:t>Für meinen weiteren Aufbau bedeutet dies, dass ich nicht ohne zusätzliche Festlegung von „der Größe“ eines Zustandes sprechen kann. Sobald eine solche Aussage benötigt wird, muss geklärt sein, welche Norm verwendet wird und weshalb gerade diese Norm für die betrachtete wissenschaftliche Fragestellung geeignet ist.</w:t>
      </w:r>
    </w:p>
    <w:p w:rsidR="009840DD" w:rsidRDefault="009840DD" w:rsidP="009840DD">
      <w:pPr>
        <w:pStyle w:val="berschrift2"/>
      </w:pPr>
      <w:r>
        <w:t>Von der Norm zum Abstand</w:t>
      </w:r>
    </w:p>
    <w:p w:rsidR="009840DD" w:rsidRDefault="009840DD" w:rsidP="009840DD">
      <w:pPr>
        <w:pStyle w:val="StandardWeb"/>
      </w:pPr>
      <w:r>
        <w:t>Eine Norm beschreibt zunächst die Größe eines einzelnen Vektors relativ zum algebraischen Nullvektor. Aus ihr kann ich jedoch unmittelbar den Abstand zweier Vektoren ableiten, indem ich zunächst ihre Differenz bilde und anschließend deren Norm bestimme.</w:t>
      </w:r>
    </w:p>
    <w:p w:rsidR="009840DD" w:rsidRDefault="009840DD" w:rsidP="009840DD">
      <w:pPr>
        <w:pStyle w:val="StandardWeb"/>
      </w:pPr>
      <w:r>
        <w:t>Für zwei Vektoren definiert eine Norm den Abstand durch</w:t>
      </w:r>
    </w:p>
    <w:p w:rsidR="009840DD" w:rsidRDefault="00A045CD" w:rsidP="005A1B66">
      <w:pPr>
        <w:pStyle w:val="Formel"/>
      </w:pPr>
      <m:oMathPara>
        <m:oMath>
          <m:r>
            <m:t>d</m:t>
          </m:r>
          <m:d>
            <m:dPr>
              <m:ctrlPr/>
            </m:dPr>
            <m:e>
              <m:r>
                <m:t>u,v</m:t>
              </m:r>
            </m:e>
          </m:d>
          <m:r>
            <m:t>=</m:t>
          </m:r>
          <m:d>
            <m:dPr>
              <m:begChr m:val="|"/>
              <m:endChr m:val="|"/>
              <m:ctrlPr/>
            </m:dPr>
            <m:e>
              <m:r>
                <m:t>u-v</m:t>
              </m:r>
            </m:e>
          </m:d>
          <m:r>
            <m:t xml:space="preserve"> (3.83)</m:t>
          </m:r>
        </m:oMath>
      </m:oMathPara>
    </w:p>
    <w:p w:rsidR="009840DD" w:rsidRDefault="009840DD" w:rsidP="009840DD">
      <w:pPr>
        <w:pStyle w:val="StandardWeb"/>
      </w:pPr>
      <w:r>
        <w:t>Damit wird die bereits in Abschnitt 3.2.3 eingeführte Vektordifferenz erstmals mit einer quantitativen Größe verbunden. Die Differenz beschreibt algebraisch, welcher Vektor die beiden Zustände voneinander unterscheidet, während die Norm dieser Differenz eine nichtnegative Zahl zuordnet.</w:t>
      </w:r>
    </w:p>
    <w:p w:rsidR="009840DD" w:rsidRDefault="009840DD" w:rsidP="009840DD">
      <w:pPr>
        <w:pStyle w:val="StandardWeb"/>
      </w:pPr>
      <w:r>
        <w:t>Diese Konstruktion führt zu einem metrischen Abstand. Für meinen weiteren Aufbau ist jedoch wichtig, den Begriff der Metrik allgemeiner zu fassen, weil Abstände auch auf Mengen definiert werden können, die überhaupt keine Vektorraumstruktur besitzen.</w:t>
      </w:r>
    </w:p>
    <w:p w:rsidR="009840DD" w:rsidRDefault="009840DD" w:rsidP="009840DD">
      <w:pPr>
        <w:pStyle w:val="berschrift2"/>
      </w:pPr>
      <w:r>
        <w:lastRenderedPageBreak/>
        <w:t>Metrische Räume</w:t>
      </w:r>
    </w:p>
    <w:p w:rsidR="009840DD" w:rsidRDefault="009840DD" w:rsidP="009840DD">
      <w:pPr>
        <w:pStyle w:val="berschrift3"/>
      </w:pPr>
      <w:r>
        <w:t>Definition 3.2.30: Metrik</w:t>
      </w:r>
    </w:p>
    <w:p w:rsidR="009840DD" w:rsidRDefault="009840DD" w:rsidP="009840DD">
      <w:pPr>
        <w:pStyle w:val="StandardWeb"/>
      </w:pPr>
      <w:r>
        <w:t xml:space="preserve">Sei </w:t>
      </w:r>
      <m:oMath>
        <m:r>
          <w:rPr>
            <w:rFonts w:ascii="Cambria Math" w:hAnsi="Cambria Math"/>
          </w:rPr>
          <m:t>X</m:t>
        </m:r>
      </m:oMath>
      <w:r>
        <w:t xml:space="preserve"> eine nichtleere Menge. Eine Abbildung, die jedem Paar von Elementen aus </w:t>
      </w:r>
      <m:oMath>
        <m:r>
          <w:rPr>
            <w:rFonts w:ascii="Cambria Math" w:hAnsi="Cambria Math"/>
          </w:rPr>
          <m:t>X</m:t>
        </m:r>
      </m:oMath>
      <w:r>
        <w:t xml:space="preserve"> eine nichtnegative reelle Zahl zuordnet, heißt Metrik, wenn für alle Elemente die folgenden Bedingungen gelten:</w:t>
      </w:r>
    </w:p>
    <w:p w:rsidR="00A045CD" w:rsidRDefault="003F60B9" w:rsidP="005A1B66">
      <w:pPr>
        <w:pStyle w:val="Formel"/>
      </w:pPr>
      <m:oMathPara>
        <m:oMath>
          <m:m>
            <m:mPr>
              <m:mcs>
                <m:mc>
                  <m:mcPr>
                    <m:count m:val="1"/>
                    <m:mcJc m:val="center"/>
                  </m:mcPr>
                </m:mc>
              </m:mcs>
              <m:ctrlPr>
                <w:rPr>
                  <w:rFonts w:eastAsia="Times New Roman"/>
                </w:rPr>
              </m:ctrlPr>
            </m:mPr>
            <m:mr>
              <m:e>
                <m:r>
                  <m:t>d(x,y)≥0,</m:t>
                </m:r>
              </m:e>
            </m:mr>
            <m:mr>
              <m:e>
                <m:r>
                  <m:t>d(x,y)=0 ⟺  x=y,</m:t>
                </m:r>
              </m:e>
            </m:mr>
            <m:mr>
              <m:e>
                <m:m>
                  <m:mPr>
                    <m:mcs>
                      <m:mc>
                        <m:mcPr>
                          <m:count m:val="1"/>
                          <m:mcJc m:val="center"/>
                        </m:mcPr>
                      </m:mc>
                    </m:mcs>
                    <m:ctrlPr>
                      <w:rPr>
                        <w:rFonts w:eastAsia="Times New Roman"/>
                      </w:rPr>
                    </m:ctrlPr>
                  </m:mPr>
                  <m:mr>
                    <m:e>
                      <m:r>
                        <m:t>d(x,y)=d(y,x),</m:t>
                      </m:r>
                    </m:e>
                  </m:mr>
                  <m:mr>
                    <m:e>
                      <m:r>
                        <m:t>d(x,z)≤d(x,y)+d(y,z).</m:t>
                      </m:r>
                    </m:e>
                  </m:mr>
                </m:m>
              </m:e>
            </m:mr>
          </m:m>
          <m:r>
            <m:t xml:space="preserve"> (3.84)</m:t>
          </m:r>
        </m:oMath>
      </m:oMathPara>
    </w:p>
    <w:p w:rsidR="009840DD" w:rsidRDefault="009840DD" w:rsidP="009840DD">
      <w:pPr>
        <w:pStyle w:val="StandardWeb"/>
      </w:pPr>
      <w:r>
        <w:t>Die Metrik verlangt damit Nichtnegativität, Unterscheidbarkeit verschiedener Punkte durch einen positiven Abstand, Symmetrie und die Dreiecksungleichung. Im Gegensatz zur Norm benötigt ihre Definition keine Addition oder Skalarmultiplikation. Ein metrischer Raum kann deshalb auch dann existieren, wenn seine Elemente überhaupt keine Vektoren sind.</w:t>
      </w:r>
    </w:p>
    <w:p w:rsidR="009840DD" w:rsidRDefault="009840DD" w:rsidP="009840DD">
      <w:pPr>
        <w:pStyle w:val="StandardWeb"/>
      </w:pPr>
      <w:r>
        <w:t>Diese Verallgemeinerung ist für meine spätere Untersuchung von großer Bedeutung. Wenn ich einen Zustandsraum mit einer Abstandsfunktion versehen möchte, muss dieser Zustandsraum nicht zwangsläufig linear sein. Die metrische Struktur verlangt wesentlich weniger als die Struktur eines normierten Vektorraumes. Damit kann ich Abstand und Ähnlichkeit auch in Situationen mathematisch behandeln, in denen Linearkombinationen der betrachteten Zustände nicht sinnvoll definiert sind.</w:t>
      </w:r>
    </w:p>
    <w:p w:rsidR="009840DD" w:rsidRDefault="009840DD" w:rsidP="009840DD">
      <w:pPr>
        <w:pStyle w:val="StandardWeb"/>
      </w:pPr>
      <w:r>
        <w:t>Jede Norm erzeugt über Gleichung (3.83) eine Metrik. Die Umkehrung gilt jedoch nicht allgemein. Eine beliebige Metrik muss nicht aus einer Norm hervorgehen, weil ihr zugrunde liegender Raum nicht einmal ein Vektorraum sein muss. Diese logische Richtung ist für meinen weiteren Aufbau wichtig: Eine Norm enthält genügend Struktur, um einen Abstand zu erzeugen; ein Abstand allein enthält dagegen nicht genügend Information, um daraus eine Vektorraum- oder Normstruktur zurückzugewinnen.</w:t>
      </w:r>
    </w:p>
    <w:p w:rsidR="009840DD" w:rsidRDefault="009840DD" w:rsidP="009840DD">
      <w:pPr>
        <w:pStyle w:val="berschrift2"/>
      </w:pPr>
      <w:r>
        <w:t>Abstand zwischen Zuständen</w:t>
      </w:r>
    </w:p>
    <w:p w:rsidR="009840DD" w:rsidRDefault="009840DD" w:rsidP="009840DD">
      <w:pPr>
        <w:pStyle w:val="StandardWeb"/>
      </w:pPr>
      <w:r>
        <w:t>Mit einer Metrik kann ich nun erstmals eine quantitative Aussage darüber treffen, wie weit zwei mathematische Zustände voneinander entfernt sind. Dabei muss ich jedoch beachten, dass die numerische Größe des Abstandes von der gewählten Metrik abhängt. Unterschiedliche Metriken können denselben Objektbereich mit unterschiedlichen Abstandsvorstellungen ausstatten.</w:t>
      </w:r>
    </w:p>
    <w:p w:rsidR="009840DD" w:rsidRDefault="009840DD" w:rsidP="009840DD">
      <w:pPr>
        <w:pStyle w:val="StandardWeb"/>
      </w:pPr>
      <w:r>
        <w:t>Gerade deshalb darf die Aussage, zwei Zustände seien „nahe“ beieinander, nicht ohne Angabe der zugrunde liegenden mathematischen Struktur verwendet werden. Nähe ist keine Eigenschaft zweier Objekte für sich, sondern eine Aussage relativ zu einer Metrik beziehungsweise später relativ zu einer daraus entstehenden topologischen Struktur.</w:t>
      </w:r>
    </w:p>
    <w:p w:rsidR="009840DD" w:rsidRDefault="009840DD" w:rsidP="009840DD">
      <w:pPr>
        <w:pStyle w:val="StandardWeb"/>
      </w:pPr>
      <w:r>
        <w:t>Für eine norminduzierte Metrik folgt aus der Dreiecksungleichung außerdem die umgekehrte Dreiecksungleichung:</w:t>
      </w:r>
    </w:p>
    <w:p w:rsidR="009840DD" w:rsidRDefault="003F60B9" w:rsidP="005A1B66">
      <w:pPr>
        <w:pStyle w:val="Formel"/>
      </w:pPr>
      <m:oMathPara>
        <m:oMath>
          <m:d>
            <m:dPr>
              <m:begChr m:val="|"/>
              <m:endChr m:val="|"/>
              <m:ctrlPr/>
            </m:dPr>
            <m:e>
              <m:d>
                <m:dPr>
                  <m:begChr m:val="|"/>
                  <m:endChr m:val="|"/>
                  <m:ctrlPr/>
                </m:dPr>
                <m:e>
                  <m:r>
                    <m:t>u</m:t>
                  </m:r>
                </m:e>
              </m:d>
              <m:r>
                <m:t>-</m:t>
              </m:r>
              <m:d>
                <m:dPr>
                  <m:begChr m:val="|"/>
                  <m:endChr m:val="|"/>
                  <m:ctrlPr/>
                </m:dPr>
                <m:e>
                  <m:r>
                    <m:t>v</m:t>
                  </m:r>
                </m:e>
              </m:d>
            </m:e>
          </m:d>
          <m:r>
            <m:t>≤</m:t>
          </m:r>
          <m:d>
            <m:dPr>
              <m:begChr m:val="|"/>
              <m:endChr m:val="|"/>
              <m:ctrlPr/>
            </m:dPr>
            <m:e>
              <m:r>
                <m:t>u-v</m:t>
              </m:r>
            </m:e>
          </m:d>
          <m:r>
            <m:t xml:space="preserve"> (3.85)</m:t>
          </m:r>
        </m:oMath>
      </m:oMathPara>
    </w:p>
    <w:p w:rsidR="009840DD" w:rsidRDefault="009840DD" w:rsidP="009840DD">
      <w:pPr>
        <w:pStyle w:val="StandardWeb"/>
      </w:pPr>
      <w:r>
        <w:t>Diese Beziehung zeigt, dass sich die Normen zweier Vektoren nicht stärker voneinander unterscheiden können als die Vektoren selbst bezüglich des norminduzierten Abstandes. Damit entsteht eine erste Verbindung zwischen der Größe einzelner Zustände und dem Abstand zwischen verschiedenen Zuständen.</w:t>
      </w:r>
    </w:p>
    <w:p w:rsidR="009840DD" w:rsidRDefault="009840DD" w:rsidP="009840DD">
      <w:pPr>
        <w:pStyle w:val="StandardWeb"/>
      </w:pPr>
      <w:r>
        <w:t>Für meinen späteren Aufbau sind solche Beziehungen wichtig, weil sie ermöglichen, Veränderungen mathematisch zu begrenzen. Noch beschreibe ich damit allerdings keine zeitliche Zustandsänderung. Die Metrik sagt ausschließlich, wie stark zwei mathematische Zustände voneinander abweichen; sie sagt nicht, ob einer aus dem anderen hervorgegangen ist.</w:t>
      </w:r>
    </w:p>
    <w:p w:rsidR="009840DD" w:rsidRDefault="009840DD" w:rsidP="009840DD">
      <w:pPr>
        <w:pStyle w:val="berschrift2"/>
      </w:pPr>
      <w:r>
        <w:t>Warum eine Norm noch keine Winkelstruktur enthält</w:t>
      </w:r>
    </w:p>
    <w:p w:rsidR="009840DD" w:rsidRDefault="009840DD" w:rsidP="009840DD">
      <w:pPr>
        <w:pStyle w:val="StandardWeb"/>
      </w:pPr>
      <w:r>
        <w:t>Mit der Norm kann ich Vektoren Größen zuordnen und über ihre Differenz Abstände bestimmen. Was weiterhin fehlt, ist eine allgemeine Möglichkeit, den geometrischen Zusammenhang zweier Richtungen zu bestimmen. Insbesondere kann ich aus einer beliebigen Norm nicht automatisch einen Winkel oder Orthogonalität ableiten.</w:t>
      </w:r>
    </w:p>
    <w:p w:rsidR="009840DD" w:rsidRDefault="009840DD" w:rsidP="009840DD">
      <w:pPr>
        <w:pStyle w:val="StandardWeb"/>
      </w:pPr>
      <w:r>
        <w:t>Für diese zusätzliche Struktur benötige ich das Skalarprodukt. Es enthält mehr Information als eine Norm, weil es nicht nur einen einzelnen Vektor bewertet, sondern jeweils zwei Vektoren miteinander verknüpft.</w:t>
      </w:r>
    </w:p>
    <w:p w:rsidR="009840DD" w:rsidRDefault="009840DD" w:rsidP="009840DD">
      <w:pPr>
        <w:pStyle w:val="StandardWeb"/>
      </w:pPr>
      <w:r>
        <w:t>Bei komplexen Vektorräumen muss dabei die komplexe Konjugation berücksichtigt werden. Ich verwende im Folgenden die in der Funktionalanalysis gebräuchliche Konvention, nach der das Skalarprodukt im ersten Argument linear und im zweiten Argument konjugiert linear ist.</w:t>
      </w:r>
    </w:p>
    <w:p w:rsidR="009840DD" w:rsidRDefault="009840DD" w:rsidP="009840DD">
      <w:pPr>
        <w:pStyle w:val="berschrift2"/>
      </w:pPr>
      <w:r>
        <w:t>Skalarprodukte</w:t>
      </w:r>
    </w:p>
    <w:p w:rsidR="009840DD" w:rsidRDefault="009840DD" w:rsidP="009840DD">
      <w:pPr>
        <w:pStyle w:val="berschrift3"/>
      </w:pPr>
      <w:r>
        <w:t>Definition 3.2.31: Skalarprodukt</w:t>
      </w:r>
    </w:p>
    <w:p w:rsidR="009840DD" w:rsidRDefault="009840DD" w:rsidP="009840DD">
      <w:pPr>
        <w:pStyle w:val="StandardWeb"/>
      </w:pPr>
      <w:r>
        <w:t xml:space="preserve">Sei </w:t>
      </w:r>
      <m:oMath>
        <m:r>
          <w:rPr>
            <w:rFonts w:ascii="Cambria Math" w:hAnsi="Cambria Math"/>
          </w:rPr>
          <m:t>V</m:t>
        </m:r>
      </m:oMath>
      <w:r>
        <w:t xml:space="preserve"> ein reeller oder komplexer Vektorraum. Ein Skalarprodukt ordnet zwei Vektoren einen reellen beziehungsweise komplexen Skalar zu und erfüllt für alle Vektoren sowie Skalare die Bedingungen</w:t>
      </w:r>
    </w:p>
    <w:p w:rsidR="009840DD" w:rsidRPr="00A045CD" w:rsidRDefault="009840DD" w:rsidP="00340A72">
      <w:pPr>
        <w:pStyle w:val="StandardWeb"/>
      </w:pPr>
    </w:p>
    <w:p w:rsidR="00A045CD" w:rsidRDefault="003F60B9" w:rsidP="005A1B66">
      <w:pPr>
        <w:pStyle w:val="Formel"/>
      </w:pPr>
      <m:oMathPara>
        <m:oMath>
          <m:m>
            <m:mPr>
              <m:mcs>
                <m:mc>
                  <m:mcPr>
                    <m:count m:val="1"/>
                    <m:mcJc m:val="center"/>
                  </m:mcPr>
                </m:mc>
              </m:mcs>
              <m:ctrlPr>
                <w:rPr>
                  <w:rFonts w:eastAsia="Times New Roman"/>
                </w:rPr>
              </m:ctrlPr>
            </m:mPr>
            <m:mr>
              <m:e>
                <m:r>
                  <m:t>⟨αu+βv,w⟩=α⟨u,w⟩+β⟨v,w⟩</m:t>
                </m:r>
              </m:e>
            </m:mr>
            <m:mr>
              <m:e>
                <m:r>
                  <m:rPr>
                    <m:lit/>
                  </m:rPr>
                  <m:t>⟨</m:t>
                </m:r>
                <m:r>
                  <m:t>u,v⟩=</m:t>
                </m:r>
                <m:acc>
                  <m:accPr>
                    <m:chr m:val="̅"/>
                    <m:ctrlPr>
                      <w:rPr>
                        <w:rFonts w:eastAsia="Times New Roman"/>
                      </w:rPr>
                    </m:ctrlPr>
                  </m:accPr>
                  <m:e>
                    <m:r>
                      <m:t>⟨v,u⟩</m:t>
                    </m:r>
                  </m:e>
                </m:acc>
              </m:e>
            </m:mr>
            <m:mr>
              <m:e>
                <m:m>
                  <m:mPr>
                    <m:mcs>
                      <m:mc>
                        <m:mcPr>
                          <m:count m:val="1"/>
                          <m:mcJc m:val="center"/>
                        </m:mcPr>
                      </m:mc>
                    </m:mcs>
                    <m:ctrlPr>
                      <w:rPr>
                        <w:rFonts w:eastAsia="Times New Roman"/>
                      </w:rPr>
                    </m:ctrlPr>
                  </m:mPr>
                  <m:mr>
                    <m:e>
                      <m:r>
                        <m:rPr>
                          <m:lit/>
                        </m:rPr>
                        <m:t>⟨</m:t>
                      </m:r>
                      <m:r>
                        <m:t>v,v⟩≥0</m:t>
                      </m:r>
                    </m:e>
                  </m:mr>
                  <m:mr>
                    <m:e>
                      <m:r>
                        <m:rPr>
                          <m:lit/>
                        </m:rPr>
                        <m:t>⟨</m:t>
                      </m:r>
                      <m:r>
                        <m:t>v,v⟩=0 ⟺  v=</m:t>
                      </m:r>
                      <m:sSub>
                        <m:sSubPr>
                          <m:ctrlPr/>
                        </m:sSubPr>
                        <m:e>
                          <m:r>
                            <m:t>0</m:t>
                          </m:r>
                        </m:e>
                        <m:sub>
                          <m:r>
                            <m:t>V</m:t>
                          </m:r>
                        </m:sub>
                      </m:sSub>
                      <m:r>
                        <m:t>.</m:t>
                      </m:r>
                    </m:e>
                  </m:mr>
                </m:m>
              </m:e>
            </m:mr>
          </m:m>
          <m:r>
            <m:t xml:space="preserve"> (3.86)</m:t>
          </m:r>
        </m:oMath>
      </m:oMathPara>
    </w:p>
    <w:p w:rsidR="009840DD" w:rsidRDefault="009840DD" w:rsidP="009840DD">
      <w:pPr>
        <w:pStyle w:val="StandardWeb"/>
      </w:pPr>
      <w:r>
        <w:t xml:space="preserve">Für reelle Vektorräume vereinfacht sich die Konjugationssymmetrie zur gewöhnlichen Symmetrie. Bei komplexen Vektorräumen ist die Konjugation dagegen wesentlich. Die </w:t>
      </w:r>
      <w:r>
        <w:lastRenderedPageBreak/>
        <w:t>positive Definitheit stellt sicher, dass das Skalarprodukt eines Vektors mit sich selbst eine nichtnegative reelle Größe ergibt und nur für den Nullvektor verschwindet [73].</w:t>
      </w:r>
    </w:p>
    <w:p w:rsidR="009840DD" w:rsidRDefault="009840DD" w:rsidP="009840DD">
      <w:pPr>
        <w:pStyle w:val="StandardWeb"/>
      </w:pPr>
      <w:r>
        <w:t>Aus einem Skalarprodukt kann unmittelbar eine Norm erzeugt werden.</w:t>
      </w:r>
    </w:p>
    <w:p w:rsidR="009840DD" w:rsidRDefault="009840DD" w:rsidP="009840DD">
      <w:pPr>
        <w:pStyle w:val="berschrift3"/>
      </w:pPr>
      <w:r>
        <w:t>Satz 3.2.4: Vom Skalarprodukt zur Norm</w:t>
      </w:r>
    </w:p>
    <w:p w:rsidR="009840DD" w:rsidRDefault="009840DD" w:rsidP="009840DD">
      <w:pPr>
        <w:pStyle w:val="StandardWeb"/>
      </w:pPr>
      <w:r>
        <w:t>Für einen Vektor in einem Skalarproduktraum definiert</w:t>
      </w:r>
    </w:p>
    <w:p w:rsidR="009840DD" w:rsidRDefault="003F60B9" w:rsidP="005A1B66">
      <w:pPr>
        <w:pStyle w:val="Formel"/>
      </w:pPr>
      <m:oMathPara>
        <m:oMath>
          <m:d>
            <m:dPr>
              <m:begChr m:val="|"/>
              <m:endChr m:val="|"/>
              <m:ctrlPr/>
            </m:dPr>
            <m:e>
              <m:r>
                <m:t>v</m:t>
              </m:r>
            </m:e>
          </m:d>
          <m:r>
            <m:t>=</m:t>
          </m:r>
          <m:rad>
            <m:radPr>
              <m:degHide m:val="1"/>
              <m:ctrlPr/>
            </m:radPr>
            <m:deg/>
            <m:e>
              <m:d>
                <m:dPr>
                  <m:begChr m:val="⟨"/>
                  <m:endChr m:val="⟩"/>
                  <m:ctrlPr/>
                </m:dPr>
                <m:e>
                  <m:r>
                    <m:t>v,v</m:t>
                  </m:r>
                </m:e>
              </m:d>
            </m:e>
          </m:rad>
          <m:r>
            <m:t xml:space="preserve"> (3.87)</m:t>
          </m:r>
        </m:oMath>
      </m:oMathPara>
    </w:p>
    <w:p w:rsidR="009840DD" w:rsidRDefault="009840DD" w:rsidP="009840DD">
      <w:pPr>
        <w:pStyle w:val="StandardWeb"/>
      </w:pPr>
      <w:r>
        <w:t>eine Norm. Dadurch erzeugt das Skalarprodukt zunächst eine Größenstruktur und über die Norm anschließend auch eine Metrik. Damit ergibt sich eine klare Hierarchie mathematischer Zusatzstrukturen: Ein Skalarprodukt enthält genügend Information, um eine Norm und daraus wiederum einen Abstand abzuleiten.</w:t>
      </w:r>
    </w:p>
    <w:p w:rsidR="009840DD" w:rsidRDefault="009840DD" w:rsidP="009840DD">
      <w:pPr>
        <w:pStyle w:val="StandardWeb"/>
      </w:pPr>
      <w:r>
        <w:t>Die umgekehrte Richtung gilt dagegen nicht allgemein. Nicht jede Norm wird durch ein Skalarprodukt erzeugt. Ein normierter Raum kann deshalb eine eindeutig bestimmte Größen- und Abstandsstruktur besitzen, ohne dass dadurch bereits eine Winkel- oder Orthogonalitätsstruktur gegeben wäre.</w:t>
      </w:r>
    </w:p>
    <w:p w:rsidR="009840DD" w:rsidRDefault="009840DD" w:rsidP="009840DD">
      <w:pPr>
        <w:pStyle w:val="StandardWeb"/>
      </w:pPr>
      <w:r>
        <w:t>Diese Unterscheidung ist für meinen weiteren Aufbau wesentlich, weil ich später nicht aus einer Abstandsfunktion automatisch auf geometrische Richtungsbeziehungen schließen darf.</w:t>
      </w:r>
    </w:p>
    <w:p w:rsidR="009840DD" w:rsidRDefault="009840DD" w:rsidP="009840DD">
      <w:pPr>
        <w:pStyle w:val="berschrift2"/>
      </w:pPr>
      <w:r>
        <w:t>Cauchy-Schwarz-Ungleichung</w:t>
      </w:r>
    </w:p>
    <w:p w:rsidR="009840DD" w:rsidRDefault="009840DD" w:rsidP="009840DD">
      <w:pPr>
        <w:pStyle w:val="StandardWeb"/>
      </w:pPr>
      <w:r>
        <w:t>Die zentrale Beziehung zwischen Skalarprodukt und der daraus erzeugten Norm wird durch die Cauchy-Schwarz-Ungleichung ausgedrückt.</w:t>
      </w:r>
    </w:p>
    <w:p w:rsidR="009840DD" w:rsidRDefault="009840DD" w:rsidP="009840DD">
      <w:pPr>
        <w:pStyle w:val="berschrift3"/>
      </w:pPr>
      <w:r>
        <w:t>Satz 3.2.5: Cauchy-Schwarz-Ungleichung</w:t>
      </w:r>
    </w:p>
    <w:p w:rsidR="009840DD" w:rsidRDefault="009840DD" w:rsidP="009840DD">
      <w:pPr>
        <w:pStyle w:val="StandardWeb"/>
      </w:pPr>
      <w:r>
        <w:t>Für alle Vektoren eines Skalarproduktraumes gilt</w:t>
      </w:r>
    </w:p>
    <w:p w:rsidR="009840DD" w:rsidRDefault="003F60B9" w:rsidP="005A1B66">
      <w:pPr>
        <w:pStyle w:val="Formel"/>
      </w:pPr>
      <m:oMathPara>
        <m:oMath>
          <m:d>
            <m:dPr>
              <m:begChr m:val="|"/>
              <m:endChr m:val="|"/>
              <m:ctrlPr/>
            </m:dPr>
            <m:e>
              <m:d>
                <m:dPr>
                  <m:begChr m:val="⟨"/>
                  <m:endChr m:val="⟩"/>
                  <m:ctrlPr/>
                </m:dPr>
                <m:e>
                  <m:r>
                    <m:t>u,v</m:t>
                  </m:r>
                </m:e>
              </m:d>
            </m:e>
          </m:d>
          <m:r>
            <m:t>≤</m:t>
          </m:r>
          <m:d>
            <m:dPr>
              <m:begChr m:val="|"/>
              <m:endChr m:val="|"/>
              <m:ctrlPr/>
            </m:dPr>
            <m:e>
              <m:r>
                <m:t>u</m:t>
              </m:r>
            </m:e>
          </m:d>
          <m:r>
            <m:t>,</m:t>
          </m:r>
          <m:d>
            <m:dPr>
              <m:begChr m:val="|"/>
              <m:endChr m:val="|"/>
              <m:ctrlPr/>
            </m:dPr>
            <m:e>
              <m:r>
                <m:t>v</m:t>
              </m:r>
            </m:e>
          </m:d>
          <m:r>
            <m:t xml:space="preserve"> (3.88)</m:t>
          </m:r>
        </m:oMath>
      </m:oMathPara>
    </w:p>
    <w:p w:rsidR="009840DD" w:rsidRDefault="009840DD" w:rsidP="009840DD">
      <w:pPr>
        <w:pStyle w:val="StandardWeb"/>
      </w:pPr>
      <w:r>
        <w:t>Die Ungleichung begrenzt den Betrag des Skalarprodukts durch das Produkt der beiden Vektornormen. Sie gehört zu den grundlegenden Ergebnissen der Theorie von Skalarprodukträumen und bildet unter anderem die Voraussetzung dafür, dass die aus dem Skalarprodukt gewonnene Norm tatsächlich die Dreiecksungleichung erfüllt [73].</w:t>
      </w:r>
    </w:p>
    <w:p w:rsidR="009840DD" w:rsidRDefault="009840DD" w:rsidP="009840DD">
      <w:pPr>
        <w:pStyle w:val="StandardWeb"/>
      </w:pPr>
      <w:r>
        <w:t>Für meinen weiteren Aufbau besitzt diese Beziehung eine zusätzliche Bedeutung. Sie zeigt, dass die durch das Skalarprodukt bestimmte Beziehung zweier Vektoren nicht unabhängig von deren Größen beliebig werden kann. Skalarprodukt, Norm und später Winkel stehen vielmehr in einem mathematisch kontrollierten Zusammenhang.</w:t>
      </w:r>
    </w:p>
    <w:p w:rsidR="009840DD" w:rsidRDefault="009840DD" w:rsidP="009840DD">
      <w:pPr>
        <w:pStyle w:val="berschrift2"/>
      </w:pPr>
      <w:r>
        <w:t>Orthogonalität</w:t>
      </w:r>
    </w:p>
    <w:p w:rsidR="009840DD" w:rsidRDefault="009840DD" w:rsidP="009840DD">
      <w:pPr>
        <w:pStyle w:val="StandardWeb"/>
      </w:pPr>
      <w:r>
        <w:lastRenderedPageBreak/>
        <w:t>Mit dem Skalarprodukt kann ich nun eine Eigenschaft definieren, die im bloßen Vektorraum und auch in einem allgemeinen normierten Raum noch nicht verfügbar war: Orthogonalität.</w:t>
      </w:r>
    </w:p>
    <w:p w:rsidR="009840DD" w:rsidRDefault="009840DD" w:rsidP="009840DD">
      <w:pPr>
        <w:pStyle w:val="berschrift3"/>
      </w:pPr>
      <w:r>
        <w:t>Definition 3.2.32: Orthogonalität</w:t>
      </w:r>
    </w:p>
    <w:p w:rsidR="009840DD" w:rsidRDefault="009840DD" w:rsidP="009840DD">
      <w:pPr>
        <w:pStyle w:val="StandardWeb"/>
      </w:pPr>
      <w:r>
        <w:t>Zwei Vektoren heißen orthogonal, wenn ihr Skalarprodukt verschwindet:</w:t>
      </w:r>
    </w:p>
    <w:p w:rsidR="009840DD" w:rsidRDefault="00340A72" w:rsidP="005A1B66">
      <w:pPr>
        <w:pStyle w:val="Formel"/>
      </w:pPr>
      <m:oMathPara>
        <m:oMath>
          <m:r>
            <m:t>u⊥v ⟺ </m:t>
          </m:r>
          <m:d>
            <m:dPr>
              <m:begChr m:val="⟨"/>
              <m:endChr m:val="⟩"/>
              <m:ctrlPr/>
            </m:dPr>
            <m:e>
              <m:r>
                <m:t>u,v</m:t>
              </m:r>
            </m:e>
          </m:d>
          <m:r>
            <m:t>=0 (3.89)</m:t>
          </m:r>
        </m:oMath>
      </m:oMathPara>
    </w:p>
    <w:p w:rsidR="009840DD" w:rsidRDefault="009840DD" w:rsidP="009840DD">
      <w:pPr>
        <w:pStyle w:val="StandardWeb"/>
      </w:pPr>
      <w:r>
        <w:t xml:space="preserve">Orthogonalität bedeutet innerhalb eines Skalarproduktraumes damit eine präzise algebraisch-geometrische Beziehung zwischen zwei Vektoren. Sie ist nicht mit linearer Unabhängigkeit identisch, obwohl zwischen beiden Begriffen ein Zusammenhang besteht. Zwei </w:t>
      </w:r>
      <w:proofErr w:type="gramStart"/>
      <w:r>
        <w:t>von null verschiedene orthogonale Vektoren</w:t>
      </w:r>
      <w:proofErr w:type="gramEnd"/>
      <w:r>
        <w:t xml:space="preserve"> sind linear unabhängig, aber linear unabhängige Vektoren müssen nicht orthogonal sein.</w:t>
      </w:r>
    </w:p>
    <w:p w:rsidR="009840DD" w:rsidRDefault="009840DD" w:rsidP="009840DD">
      <w:pPr>
        <w:pStyle w:val="StandardWeb"/>
      </w:pPr>
      <w:r>
        <w:t>Diese Unterscheidung ist für die spätere Beschreibung unabhängiger Zustandsrichtungen wichtig. Lineare Unabhängigkeit ist die grundlegende algebraische Voraussetzung dafür, dass verschiedene Richtungen nicht aus einander erzeugt werden können. Orthogonalität ist eine stärkere Eigenschaft, die zusätzlich ein Skalarprodukt voraussetzt.</w:t>
      </w:r>
    </w:p>
    <w:p w:rsidR="009840DD" w:rsidRDefault="009840DD" w:rsidP="009840DD">
      <w:pPr>
        <w:pStyle w:val="StandardWeb"/>
      </w:pPr>
      <w:r>
        <w:t>Wenn ich später also mehrere Zustandsrichtungen als „orthogonal“ bezeichnen möchte, muss zuvor ausdrücklich eine Skalarproduktstruktur festgelegt worden sein. Die bloße Feststellung, dass zwei Richtungen unabhängig sind, reicht dafür nicht aus.</w:t>
      </w:r>
    </w:p>
    <w:p w:rsidR="009840DD" w:rsidRDefault="009840DD" w:rsidP="009840DD">
      <w:pPr>
        <w:pStyle w:val="berschrift2"/>
      </w:pPr>
      <w:r>
        <w:t>Der Satz des Pythagoras</w:t>
      </w:r>
    </w:p>
    <w:p w:rsidR="009840DD" w:rsidRDefault="009840DD" w:rsidP="009840DD">
      <w:pPr>
        <w:pStyle w:val="StandardWeb"/>
      </w:pPr>
      <w:r>
        <w:t>Für orthogonale Vektoren ergibt sich eine besonders einfache Beziehung zwischen der Norm ihrer Summe und den Normen der einzelnen Vektoren.</w:t>
      </w:r>
    </w:p>
    <w:p w:rsidR="009840DD" w:rsidRDefault="009840DD" w:rsidP="009840DD">
      <w:pPr>
        <w:pStyle w:val="berschrift3"/>
      </w:pPr>
      <w:r>
        <w:t>Satz 3.2.6: Pythagoreische Beziehung</w:t>
      </w:r>
    </w:p>
    <w:p w:rsidR="009840DD" w:rsidRDefault="009840DD" w:rsidP="009840DD">
      <w:pPr>
        <w:pStyle w:val="StandardWeb"/>
      </w:pPr>
      <w:r>
        <w:t>Sind zwei Vektoren orthogonal, dann gilt</w:t>
      </w:r>
    </w:p>
    <w:p w:rsidR="009840DD" w:rsidRDefault="003F60B9" w:rsidP="005A1B66">
      <w:pPr>
        <w:pStyle w:val="Formel"/>
      </w:pPr>
      <m:oMathPara>
        <m:oMath>
          <m:sSup>
            <m:sSupPr>
              <m:ctrlPr/>
            </m:sSupPr>
            <m:e>
              <m:d>
                <m:dPr>
                  <m:begChr m:val="|"/>
                  <m:endChr m:val="|"/>
                  <m:ctrlPr/>
                </m:dPr>
                <m:e>
                  <m:r>
                    <m:t>u+v</m:t>
                  </m:r>
                </m:e>
              </m:d>
            </m:e>
            <m:sup>
              <m:r>
                <m:t>2</m:t>
              </m:r>
            </m:sup>
          </m:sSup>
          <m:r>
            <m:t>=</m:t>
          </m:r>
          <m:sSup>
            <m:sSupPr>
              <m:ctrlPr/>
            </m:sSupPr>
            <m:e>
              <m:d>
                <m:dPr>
                  <m:begChr m:val="|"/>
                  <m:endChr m:val="|"/>
                  <m:ctrlPr/>
                </m:dPr>
                <m:e>
                  <m:r>
                    <m:t>u</m:t>
                  </m:r>
                </m:e>
              </m:d>
            </m:e>
            <m:sup>
              <m:r>
                <m:t>2</m:t>
              </m:r>
            </m:sup>
          </m:sSup>
          <m:r>
            <m:t>+</m:t>
          </m:r>
          <m:sSup>
            <m:sSupPr>
              <m:ctrlPr/>
            </m:sSupPr>
            <m:e>
              <m:d>
                <m:dPr>
                  <m:begChr m:val="|"/>
                  <m:endChr m:val="|"/>
                  <m:ctrlPr/>
                </m:dPr>
                <m:e>
                  <m:r>
                    <m:t>v</m:t>
                  </m:r>
                </m:e>
              </m:d>
            </m:e>
            <m:sup>
              <m:r>
                <m:t>2</m:t>
              </m:r>
            </m:sup>
          </m:sSup>
          <m:r>
            <m:t xml:space="preserve"> (3.90)</m:t>
          </m:r>
        </m:oMath>
      </m:oMathPara>
    </w:p>
    <w:p w:rsidR="009840DD" w:rsidRDefault="009840DD" w:rsidP="009840DD">
      <w:pPr>
        <w:pStyle w:val="StandardWeb"/>
      </w:pPr>
      <w:r>
        <w:t>Die Gleichung ist damit keine allgemeine Eigenschaft beliebiger Vektorsummen. Sie folgt aus der zusätzlichen Voraussetzung der Orthogonalität. Gerade diese Abhängigkeit zeigt erneut, wie jede weitere mathematische Aussage auf einer bestimmten Strukturebene beruht. Ohne Skalarprodukt kann Orthogonalität nicht in dieser Weise definiert werden, und ohne Orthogonalität folgt die pythagoreische Beziehung nicht.</w:t>
      </w:r>
    </w:p>
    <w:p w:rsidR="009840DD" w:rsidRDefault="009840DD" w:rsidP="009840DD">
      <w:pPr>
        <w:pStyle w:val="StandardWeb"/>
      </w:pPr>
      <w:r>
        <w:t>Für meinen späteren Zustandsraum kann diese Struktur nützlich sein, wenn voneinander getrennte Beiträge mathematisch so organisiert werden sollen, dass ihre quadratischen Größen additiv zerfallen. Ob eine solche Orthogonalitätsstruktur tatsächlich wissenschaftlich gerechtfertigt ist, muss jedoch gesondert geprüft werden.</w:t>
      </w:r>
    </w:p>
    <w:p w:rsidR="009840DD" w:rsidRDefault="009840DD" w:rsidP="009840DD">
      <w:pPr>
        <w:pStyle w:val="berschrift2"/>
      </w:pPr>
      <w:r>
        <w:lastRenderedPageBreak/>
        <w:t>Winkel in reellen Skalarprodukträumen</w:t>
      </w:r>
    </w:p>
    <w:p w:rsidR="009840DD" w:rsidRDefault="009840DD" w:rsidP="009840DD">
      <w:pPr>
        <w:pStyle w:val="StandardWeb"/>
      </w:pPr>
      <w:r>
        <w:t>In einem reellen Skalarproduktraum kann das Skalarprodukt außerdem verwendet werden, um einen Winkel zwischen zwei von null verschiedenen Vektoren zu definieren. Aufgrund der Cauchy-Schwarz-Ungleichung liegt der entsprechende Quotient im zulässigen Wertebereich der Kosinusfunktion.</w:t>
      </w:r>
    </w:p>
    <w:p w:rsidR="009840DD" w:rsidRDefault="009840DD" w:rsidP="009840DD">
      <w:pPr>
        <w:pStyle w:val="StandardWeb"/>
      </w:pPr>
      <w:r>
        <w:t xml:space="preserve">Für zwei </w:t>
      </w:r>
      <w:proofErr w:type="gramStart"/>
      <w:r>
        <w:t>von null verschiedene Vektoren</w:t>
      </w:r>
      <w:proofErr w:type="gramEnd"/>
      <w:r>
        <w:t xml:space="preserve"> definiere ich</w:t>
      </w:r>
    </w:p>
    <w:p w:rsidR="009840DD" w:rsidRDefault="003F60B9" w:rsidP="005A1B66">
      <w:pPr>
        <w:pStyle w:val="Formel"/>
      </w:pPr>
      <m:oMathPara>
        <m:oMath>
          <m:func>
            <m:funcPr>
              <m:ctrlPr/>
            </m:funcPr>
            <m:fName>
              <m:r>
                <m:t>cos</m:t>
              </m:r>
            </m:fName>
            <m:e>
              <m:r>
                <m:t>θ</m:t>
              </m:r>
            </m:e>
          </m:func>
          <m:r>
            <m:t>=</m:t>
          </m:r>
          <m:f>
            <m:fPr>
              <m:ctrlPr/>
            </m:fPr>
            <m:num>
              <m:d>
                <m:dPr>
                  <m:begChr m:val="⟨"/>
                  <m:endChr m:val="⟩"/>
                  <m:ctrlPr/>
                </m:dPr>
                <m:e>
                  <m:r>
                    <m:t>u,v</m:t>
                  </m:r>
                </m:e>
              </m:d>
            </m:num>
            <m:den>
              <m:d>
                <m:dPr>
                  <m:begChr m:val="|"/>
                  <m:endChr m:val="|"/>
                  <m:ctrlPr/>
                </m:dPr>
                <m:e>
                  <m:r>
                    <m:t>u</m:t>
                  </m:r>
                </m:e>
              </m:d>
              <m:r>
                <m:t>,</m:t>
              </m:r>
              <m:d>
                <m:dPr>
                  <m:begChr m:val="|"/>
                  <m:endChr m:val="|"/>
                  <m:ctrlPr/>
                </m:dPr>
                <m:e>
                  <m:r>
                    <m:t>v</m:t>
                  </m:r>
                </m:e>
              </m:d>
            </m:den>
          </m:f>
          <m:r>
            <m:t xml:space="preserve"> (3.91)</m:t>
          </m:r>
        </m:oMath>
      </m:oMathPara>
    </w:p>
    <w:p w:rsidR="009840DD" w:rsidRDefault="009840DD" w:rsidP="009840DD">
      <w:pPr>
        <w:pStyle w:val="StandardWeb"/>
      </w:pPr>
      <w:r>
        <w:t>Damit verbindet das Skalarprodukt algebraische und geometrische Informationen. Ein verschwindendes Skalarprodukt entspricht im reellen Fall einem rechten Winkel, während positive oder negative Werte unterschiedliche relative Orientierungen kennzeichnen.</w:t>
      </w:r>
    </w:p>
    <w:p w:rsidR="009840DD" w:rsidRDefault="009840DD" w:rsidP="009840DD">
      <w:pPr>
        <w:pStyle w:val="StandardWeb"/>
      </w:pPr>
      <w:r>
        <w:t>Bei komplexen Skalarprodukträumen ist eine solche unmittelbare Winkelinterpretation nicht in derselben Form allgemein verfügbar, weil das Skalarprodukt komplexwertig sein kann. Auch diese Einschränkung ist methodisch wichtig. Strukturen, die im reellen euklidischen Raum unmittelbar geometrisch anschaulich sind, dürfen nicht ohne Prüfung auf komplexe oder allgemeinere Zustandsräume übertragen werden.</w:t>
      </w:r>
    </w:p>
    <w:p w:rsidR="009840DD" w:rsidRDefault="009840DD" w:rsidP="009840DD">
      <w:pPr>
        <w:pStyle w:val="berschrift2"/>
      </w:pPr>
      <w:r>
        <w:t>Orthonormale Systeme</w:t>
      </w:r>
    </w:p>
    <w:p w:rsidR="009840DD" w:rsidRDefault="009840DD" w:rsidP="009840DD">
      <w:pPr>
        <w:pStyle w:val="StandardWeb"/>
      </w:pPr>
      <w:r>
        <w:t>Für die Verbindung von Basisstruktur und Skalarprodukt benötige ich schließlich den Begriff eines orthonormalen Systems. Dabei werden lineare Unabhängigkeit und geometrische Orthogonalität so miteinander verbunden, dass jeder betrachtete Richtungsvektor zusätzlich die Norm eins besitzt.</w:t>
      </w:r>
    </w:p>
    <w:p w:rsidR="009840DD" w:rsidRDefault="009840DD" w:rsidP="009840DD">
      <w:pPr>
        <w:pStyle w:val="berschrift3"/>
      </w:pPr>
      <w:r>
        <w:t>Definition 3.2.33: Orthonormales System</w:t>
      </w:r>
    </w:p>
    <w:p w:rsidR="009840DD" w:rsidRDefault="009840DD" w:rsidP="009840DD">
      <w:pPr>
        <w:pStyle w:val="StandardWeb"/>
      </w:pPr>
      <w:r>
        <w:t>Eine Familie von Vektoren heißt orthonormal, wenn</w:t>
      </w:r>
    </w:p>
    <w:p w:rsidR="009840DD" w:rsidRDefault="003F60B9" w:rsidP="005A1B66">
      <w:pPr>
        <w:pStyle w:val="Formel"/>
      </w:pPr>
      <m:oMathPara>
        <m:oMath>
          <m:d>
            <m:dPr>
              <m:begChr m:val="⟨"/>
              <m:endChr m:val="⟩"/>
              <m:ctrlPr/>
            </m:dPr>
            <m:e>
              <m:sSub>
                <m:sSubPr>
                  <m:ctrlPr/>
                </m:sSubPr>
                <m:e>
                  <m:r>
                    <m:t>e</m:t>
                  </m:r>
                </m:e>
                <m:sub>
                  <m:r>
                    <m:t>i</m:t>
                  </m:r>
                </m:sub>
              </m:sSub>
              <m:r>
                <m:t>,</m:t>
              </m:r>
              <m:sSub>
                <m:sSubPr>
                  <m:ctrlPr/>
                </m:sSubPr>
                <m:e>
                  <m:r>
                    <m:t>e</m:t>
                  </m:r>
                </m:e>
                <m:sub>
                  <m:r>
                    <m:t>j</m:t>
                  </m:r>
                </m:sub>
              </m:sSub>
            </m:e>
          </m:d>
          <m:r>
            <m:t>=</m:t>
          </m:r>
          <m:sSub>
            <m:sSubPr>
              <m:ctrlPr/>
            </m:sSubPr>
            <m:e>
              <m:r>
                <m:t>δ</m:t>
              </m:r>
            </m:e>
            <m:sub>
              <m:r>
                <m:t>ij</m:t>
              </m:r>
            </m:sub>
          </m:sSub>
          <m:r>
            <m:t xml:space="preserve"> (3.92)</m:t>
          </m:r>
        </m:oMath>
      </m:oMathPara>
    </w:p>
    <w:p w:rsidR="009840DD" w:rsidRDefault="009840DD" w:rsidP="009840DD">
      <w:pPr>
        <w:pStyle w:val="StandardWeb"/>
      </w:pPr>
      <w:r>
        <w:t>gilt, wobei das Kronecker-Symbol die beiden Fälle</w:t>
      </w:r>
    </w:p>
    <w:p w:rsidR="00340A72" w:rsidRPr="00340A72" w:rsidRDefault="003F60B9" w:rsidP="005A1B66">
      <w:pPr>
        <w:pStyle w:val="Formel"/>
        <w:rPr>
          <w:oMath/>
        </w:rPr>
      </w:pPr>
      <m:oMathPara>
        <m:oMath>
          <m:sSub>
            <m:sSubPr>
              <m:ctrlPr/>
            </m:sSubPr>
            <m:e>
              <m:r>
                <m:t>δ</m:t>
              </m:r>
            </m:e>
            <m:sub>
              <m:r>
                <m:t>ij</m:t>
              </m:r>
            </m:sub>
          </m:sSub>
          <m:r>
            <m:t>=</m:t>
          </m:r>
          <m:d>
            <m:dPr>
              <m:begChr m:val="{"/>
              <m:endChr m:val=""/>
              <m:ctrlPr>
                <w:rPr>
                  <w:rFonts w:eastAsia="Times New Roman"/>
                </w:rPr>
              </m:ctrlPr>
            </m:dPr>
            <m:e>
              <m:m>
                <m:mPr>
                  <m:mcs>
                    <m:mc>
                      <m:mcPr>
                        <m:count m:val="1"/>
                        <m:mcJc m:val="center"/>
                      </m:mcPr>
                    </m:mc>
                  </m:mcs>
                  <m:ctrlPr>
                    <w:rPr>
                      <w:rFonts w:eastAsia="Times New Roman"/>
                    </w:rPr>
                  </m:ctrlPr>
                </m:mPr>
                <m:mr>
                  <m:e>
                    <m:r>
                      <m:t>1, i=j,</m:t>
                    </m:r>
                  </m:e>
                </m:mr>
                <m:mr>
                  <m:e>
                    <m:r>
                      <m:t>0,i≠j.</m:t>
                    </m:r>
                  </m:e>
                </m:mr>
              </m:m>
            </m:e>
          </m:d>
          <m:r>
            <m:t xml:space="preserve"> (3.93)</m:t>
          </m:r>
        </m:oMath>
      </m:oMathPara>
    </w:p>
    <w:p w:rsidR="009840DD" w:rsidRDefault="009840DD" w:rsidP="009840DD">
      <w:pPr>
        <w:pStyle w:val="StandardWeb"/>
      </w:pPr>
      <w:r>
        <w:t>zusammenfasst. Damit besitzt jeder Vektor eines orthonormalen Systems die Norm eins, während unterschiedliche Vektoren paarweise orthogonal sind.</w:t>
      </w:r>
    </w:p>
    <w:p w:rsidR="009840DD" w:rsidRDefault="009840DD" w:rsidP="009840DD">
      <w:pPr>
        <w:pStyle w:val="StandardWeb"/>
      </w:pPr>
      <w:r>
        <w:t xml:space="preserve">Eine orthonormale Basis besitzt gegenüber einer allgemeinen Basis einen wesentlichen Vorteil. Da die Basisvektoren orthogonal und normiert sind, lassen sich die Koordinaten eines </w:t>
      </w:r>
      <w:r>
        <w:lastRenderedPageBreak/>
        <w:t>Vektors unmittelbar durch Skalarprodukte mit den Basisvektoren bestimmen. Für eine endliche orthonormale Basis gilt</w:t>
      </w:r>
    </w:p>
    <w:p w:rsidR="009840DD" w:rsidRDefault="00340A72" w:rsidP="005A1B66">
      <w:pPr>
        <w:pStyle w:val="Formel"/>
      </w:pPr>
      <m:oMathPara>
        <m:oMath>
          <m:r>
            <m:t>v=</m:t>
          </m:r>
          <m:nary>
            <m:naryPr>
              <m:chr m:val="∑"/>
              <m:ctrlPr/>
            </m:naryPr>
            <m:sub>
              <m:r>
                <m:t>i=1</m:t>
              </m:r>
            </m:sub>
            <m:sup>
              <m:r>
                <m:t>n</m:t>
              </m:r>
            </m:sup>
            <m:e>
              <m:d>
                <m:dPr>
                  <m:begChr m:val="⟨"/>
                  <m:endChr m:val="⟩"/>
                  <m:ctrlPr/>
                </m:dPr>
                <m:e>
                  <m:r>
                    <m:t>v,</m:t>
                  </m:r>
                  <m:sSub>
                    <m:sSubPr>
                      <m:ctrlPr/>
                    </m:sSubPr>
                    <m:e>
                      <m:r>
                        <m:t>e</m:t>
                      </m:r>
                    </m:e>
                    <m:sub>
                      <m:r>
                        <m:t>i</m:t>
                      </m:r>
                    </m:sub>
                  </m:sSub>
                </m:e>
              </m:d>
              <m:sSub>
                <m:sSubPr>
                  <m:ctrlPr/>
                </m:sSubPr>
                <m:e>
                  <m:r>
                    <m:t>e</m:t>
                  </m:r>
                </m:e>
                <m:sub>
                  <m:r>
                    <m:t>i</m:t>
                  </m:r>
                </m:sub>
              </m:sSub>
            </m:e>
          </m:nary>
          <m:r>
            <m:t xml:space="preserve"> (3.94)</m:t>
          </m:r>
        </m:oMath>
      </m:oMathPara>
    </w:p>
    <w:p w:rsidR="009840DD" w:rsidRDefault="009840DD" w:rsidP="009840DD">
      <w:pPr>
        <w:pStyle w:val="StandardWeb"/>
      </w:pPr>
      <w:r>
        <w:t>Diese Darstellung verbindet den in Abschnitt 3.2.5 eingeführten Basisbegriff mit der neuen Skalarproduktstruktur. Die Koeffizienten müssen nicht mehr durch ein allgemeines lineares Gleichungssystem bestimmt werden, sondern ergeben sich unmittelbar aus den Projektionen des Vektors auf die einzelnen orthonormalen Richtungen.</w:t>
      </w:r>
    </w:p>
    <w:p w:rsidR="009840DD" w:rsidRDefault="009840DD" w:rsidP="009840DD">
      <w:pPr>
        <w:pStyle w:val="StandardWeb"/>
      </w:pPr>
      <w:r>
        <w:t>Für meinen späteren Aufbau wird diese Eigenschaft insbesondere dann wichtig, wenn Zustände in voneinander orthogonale Komponenten zerlegt werden sollen. Eine solche Zerlegung setzt jedoch wiederum voraus, dass ein geeignetes Skalarprodukt bereits begründet wurde.</w:t>
      </w:r>
    </w:p>
    <w:p w:rsidR="009840DD" w:rsidRDefault="009840DD" w:rsidP="009840DD">
      <w:pPr>
        <w:pStyle w:val="berschrift2"/>
      </w:pPr>
      <w:r>
        <w:t>Orthogonale Projektion</w:t>
      </w:r>
    </w:p>
    <w:p w:rsidR="009840DD" w:rsidRDefault="009840DD" w:rsidP="009840DD">
      <w:pPr>
        <w:pStyle w:val="StandardWeb"/>
      </w:pPr>
      <w:r>
        <w:t xml:space="preserve">Die Idee der Zerlegung führt zu einem weiteren mathematischen Werkzeug. Für einen </w:t>
      </w:r>
      <w:proofErr w:type="gramStart"/>
      <w:r>
        <w:t>von null verschiedenen Vektor</w:t>
      </w:r>
      <w:proofErr w:type="gramEnd"/>
      <w:r>
        <w:t xml:space="preserve"> kann ich den Anteil eines anderen Vektors bestimmen, der in dessen Richtung liegt.</w:t>
      </w:r>
    </w:p>
    <w:p w:rsidR="009840DD" w:rsidRDefault="009840DD" w:rsidP="009840DD">
      <w:pPr>
        <w:pStyle w:val="berschrift3"/>
      </w:pPr>
      <w:r>
        <w:t>Definition 3.2.34: Orthogonale Projektion auf eine Richtung</w:t>
      </w:r>
    </w:p>
    <w:p w:rsidR="009840DD" w:rsidRDefault="009840DD" w:rsidP="009840DD">
      <w:pPr>
        <w:pStyle w:val="StandardWeb"/>
      </w:pPr>
      <w:r>
        <w:t xml:space="preserve">Die Projektion eines Vektors </w:t>
      </w:r>
      <m:oMath>
        <m:r>
          <w:rPr>
            <w:rFonts w:ascii="Cambria Math" w:hAnsi="Cambria Math"/>
          </w:rPr>
          <m:t>u</m:t>
        </m:r>
      </m:oMath>
      <w:r>
        <w:t xml:space="preserve"> auf die von einem </w:t>
      </w:r>
      <w:proofErr w:type="gramStart"/>
      <w:r>
        <w:t>von null verschiedenen Vektor</w:t>
      </w:r>
      <w:proofErr w:type="gramEnd"/>
      <w:r>
        <w:t xml:space="preserve"> </w:t>
      </w:r>
      <m:oMath>
        <m:r>
          <w:rPr>
            <w:rFonts w:ascii="Cambria Math" w:hAnsi="Cambria Math"/>
          </w:rPr>
          <m:t>v</m:t>
        </m:r>
      </m:oMath>
      <w:r>
        <w:t xml:space="preserve"> erzeugte Richtung ist</w:t>
      </w:r>
    </w:p>
    <w:p w:rsidR="009840DD" w:rsidRDefault="003F60B9" w:rsidP="005A1B66">
      <w:pPr>
        <w:pStyle w:val="Formel"/>
      </w:pPr>
      <m:oMathPara>
        <m:oMath>
          <m:sSub>
            <m:sSubPr>
              <m:ctrlPr/>
            </m:sSubPr>
            <m:e>
              <m:r>
                <m:rPr>
                  <m:nor/>
                </m:rPr>
                <m:t>proj</m:t>
              </m:r>
            </m:e>
            <m:sub>
              <m:r>
                <m:t>v</m:t>
              </m:r>
            </m:sub>
          </m:sSub>
          <m:d>
            <m:dPr>
              <m:ctrlPr/>
            </m:dPr>
            <m:e>
              <m:r>
                <m:t>u</m:t>
              </m:r>
            </m:e>
          </m:d>
          <m:r>
            <m:t>=</m:t>
          </m:r>
          <m:f>
            <m:fPr>
              <m:ctrlPr/>
            </m:fPr>
            <m:num>
              <m:d>
                <m:dPr>
                  <m:begChr m:val="⟨"/>
                  <m:endChr m:val="⟩"/>
                  <m:ctrlPr/>
                </m:dPr>
                <m:e>
                  <m:r>
                    <m:t>u,v</m:t>
                  </m:r>
                </m:e>
              </m:d>
            </m:num>
            <m:den>
              <m:d>
                <m:dPr>
                  <m:begChr m:val="⟨"/>
                  <m:endChr m:val="⟩"/>
                  <m:ctrlPr/>
                </m:dPr>
                <m:e>
                  <m:r>
                    <m:t>v,v</m:t>
                  </m:r>
                </m:e>
              </m:d>
            </m:den>
          </m:f>
          <m:r>
            <m:t>v (3.95)</m:t>
          </m:r>
        </m:oMath>
      </m:oMathPara>
    </w:p>
    <w:p w:rsidR="009840DD" w:rsidRDefault="009840DD" w:rsidP="009840DD">
      <w:pPr>
        <w:pStyle w:val="StandardWeb"/>
      </w:pPr>
      <w:r>
        <w:t xml:space="preserve">Der verbleibende Anteil ist orthogonal zu </w:t>
      </w:r>
      <m:oMath>
        <m:r>
          <w:rPr>
            <w:rFonts w:ascii="Cambria Math" w:hAnsi="Cambria Math"/>
          </w:rPr>
          <m:t>v</m:t>
        </m:r>
      </m:oMath>
      <w:r>
        <w:t>. Damit kann ein Vektor in eine Komponente parallel zur betrachteten Richtung und eine dazu orthogonale Komponente zerlegt werden.</w:t>
      </w:r>
    </w:p>
    <w:p w:rsidR="009840DD" w:rsidRDefault="009840DD" w:rsidP="009840DD">
      <w:pPr>
        <w:pStyle w:val="StandardWeb"/>
      </w:pPr>
      <w:r>
        <w:t>Für eine spätere Zustandsanalyse kann eine solche Projektion beispielsweise dazu dienen, den Anteil eines Zustandes bezüglich einer ausgezeichneten Richtung oder eines ausgewählten Unterraumes zu bestimmen. Auch hierbei bleibt jedoch entscheidend, dass die Projektion nicht aus dem Vektorraumbegriff allein folgt. Sie setzt die zusätzliche Skalarproduktstruktur voraus.</w:t>
      </w:r>
    </w:p>
    <w:p w:rsidR="009840DD" w:rsidRDefault="009840DD" w:rsidP="009840DD">
      <w:pPr>
        <w:pStyle w:val="berschrift2"/>
      </w:pPr>
      <w:r>
        <w:t>Nicht jede Norm stammt aus einem Skalarprodukt</w:t>
      </w:r>
    </w:p>
    <w:p w:rsidR="009840DD" w:rsidRDefault="009840DD" w:rsidP="009840DD">
      <w:pPr>
        <w:pStyle w:val="StandardWeb"/>
      </w:pPr>
      <w:r>
        <w:t>Die bisherige Konstruktion könnte den Eindruck erwecken, ein Skalarprodukt sei lediglich eine alternative Darstellung einer Norm. Das ist nicht der Fall. Jede Skalarproduktnorm besitzt besondere Eigenschaften, die eine allgemeine Norm nicht erfüllen muss.</w:t>
      </w:r>
    </w:p>
    <w:p w:rsidR="009840DD" w:rsidRDefault="009840DD" w:rsidP="009840DD">
      <w:pPr>
        <w:pStyle w:val="StandardWeb"/>
      </w:pPr>
      <w:r>
        <w:lastRenderedPageBreak/>
        <w:t>Eine wichtige solche Eigenschaft ist die Parallelogrammidentität:</w:t>
      </w:r>
    </w:p>
    <w:p w:rsidR="009840DD" w:rsidRDefault="003F60B9" w:rsidP="005A1B66">
      <w:pPr>
        <w:pStyle w:val="Formel"/>
      </w:pPr>
      <m:oMathPara>
        <m:oMath>
          <m:sSup>
            <m:sSupPr>
              <m:ctrlPr/>
            </m:sSupPr>
            <m:e>
              <m:d>
                <m:dPr>
                  <m:begChr m:val="|"/>
                  <m:endChr m:val="|"/>
                  <m:ctrlPr/>
                </m:dPr>
                <m:e>
                  <m:r>
                    <m:t>u+v</m:t>
                  </m:r>
                </m:e>
              </m:d>
            </m:e>
            <m:sup>
              <m:r>
                <m:t>2</m:t>
              </m:r>
            </m:sup>
          </m:sSup>
          <m:r>
            <m:t>+</m:t>
          </m:r>
          <m:sSup>
            <m:sSupPr>
              <m:ctrlPr/>
            </m:sSupPr>
            <m:e>
              <m:d>
                <m:dPr>
                  <m:begChr m:val="|"/>
                  <m:endChr m:val="|"/>
                  <m:ctrlPr/>
                </m:dPr>
                <m:e>
                  <m:r>
                    <m:t>u-v</m:t>
                  </m:r>
                </m:e>
              </m:d>
            </m:e>
            <m:sup>
              <m:r>
                <m:t>2</m:t>
              </m:r>
            </m:sup>
          </m:sSup>
          <m:r>
            <m:t>=2</m:t>
          </m:r>
          <m:sSup>
            <m:sSupPr>
              <m:ctrlPr/>
            </m:sSupPr>
            <m:e>
              <m:d>
                <m:dPr>
                  <m:begChr m:val="|"/>
                  <m:endChr m:val="|"/>
                  <m:ctrlPr/>
                </m:dPr>
                <m:e>
                  <m:r>
                    <m:t>u</m:t>
                  </m:r>
                </m:e>
              </m:d>
            </m:e>
            <m:sup>
              <m:r>
                <m:t>2</m:t>
              </m:r>
            </m:sup>
          </m:sSup>
          <m:r>
            <m:t>+2</m:t>
          </m:r>
          <m:sSup>
            <m:sSupPr>
              <m:ctrlPr/>
            </m:sSupPr>
            <m:e>
              <m:d>
                <m:dPr>
                  <m:begChr m:val="|"/>
                  <m:endChr m:val="|"/>
                  <m:ctrlPr/>
                </m:dPr>
                <m:e>
                  <m:r>
                    <m:t>v</m:t>
                  </m:r>
                </m:e>
              </m:d>
            </m:e>
            <m:sup>
              <m:r>
                <m:t>2</m:t>
              </m:r>
            </m:sup>
          </m:sSup>
          <m:r>
            <m:t xml:space="preserve"> (3.96)</m:t>
          </m:r>
        </m:oMath>
      </m:oMathPara>
    </w:p>
    <w:p w:rsidR="009840DD" w:rsidRDefault="009840DD" w:rsidP="009840DD">
      <w:pPr>
        <w:pStyle w:val="StandardWeb"/>
      </w:pPr>
      <w:r>
        <w:t>Normen, die durch ein Skalarprodukt erzeugt werden, erfüllen diese Beziehung. Eine allgemeine Norm muss dies dagegen nicht. Damit wird strukturell sichtbar, dass der Übergang von einem normierten Raum zu einem Skalarproduktraum eine echte zusätzliche Voraussetzung darstellt und nicht lediglich eine andere Schreibweise derselben mathematischen Information ist.</w:t>
      </w:r>
    </w:p>
    <w:p w:rsidR="009840DD" w:rsidRDefault="009840DD" w:rsidP="009840DD">
      <w:pPr>
        <w:pStyle w:val="StandardWeb"/>
      </w:pPr>
      <w:r>
        <w:t>Für meinen weiteren Aufbau ist diese Unterscheidung wichtig, weil ich später möglicherweise nur eine Abstandsmessung benötige, ohne eine vollständige Winkelstruktur voraussetzen zu wollen. In einem solchen Fall wäre die Einführung eines Skalarprodukts mathematisch stärker als notwendig. Die jeweils verwendete Struktur sollte deshalb nur so stark sein, wie es die wissenschaftliche Fragestellung erfordert.</w:t>
      </w:r>
    </w:p>
    <w:p w:rsidR="009840DD" w:rsidRDefault="009840DD" w:rsidP="009840DD">
      <w:pPr>
        <w:pStyle w:val="berschrift2"/>
      </w:pPr>
      <w:r>
        <w:t>Norm, Metrik und Skalarprodukt als unterschiedliche Strukturebenen</w:t>
      </w:r>
    </w:p>
    <w:p w:rsidR="009840DD" w:rsidRDefault="009840DD" w:rsidP="009840DD">
      <w:pPr>
        <w:pStyle w:val="StandardWeb"/>
      </w:pPr>
      <w:r>
        <w:t>Die bisher eingeführten Begriffe lassen sich nun in eine klare logische Beziehung bringen. Ein Skalarprodukt erzeugt über Gleichung (3.87) eine Norm. Eine Norm erzeugt über Gleichung (3.83) eine Metrik. Die umgekehrten Übergänge sind dagegen im Allgemeinen nicht möglich.</w:t>
      </w:r>
    </w:p>
    <w:p w:rsidR="009840DD" w:rsidRDefault="009840DD" w:rsidP="009840DD">
      <w:pPr>
        <w:pStyle w:val="StandardWeb"/>
      </w:pPr>
      <w:r>
        <w:t>Die strukturelle Richtung lautet damit</w:t>
      </w:r>
    </w:p>
    <w:p w:rsidR="009840DD" w:rsidRDefault="00340A72" w:rsidP="005A1B66">
      <w:pPr>
        <w:pStyle w:val="Formel"/>
      </w:pPr>
      <m:oMathPara>
        <m:oMath>
          <m:r>
            <m:rPr>
              <m:nor/>
            </m:rPr>
            <m:t>Skalarprodukt</m:t>
          </m:r>
          <m:r>
            <m:t>⟹</m:t>
          </m:r>
          <m:r>
            <m:rPr>
              <m:nor/>
            </m:rPr>
            <m:t>Norm</m:t>
          </m:r>
          <m:r>
            <m:t>⟹</m:t>
          </m:r>
          <m:r>
            <m:rPr>
              <m:nor/>
            </m:rPr>
            <m:t>Metrik</m:t>
          </m:r>
          <m:r>
            <m:t xml:space="preserve"> (3.97)</m:t>
          </m:r>
        </m:oMath>
      </m:oMathPara>
    </w:p>
    <w:p w:rsidR="009840DD" w:rsidRDefault="009840DD" w:rsidP="009840DD">
      <w:pPr>
        <w:pStyle w:val="StandardWeb"/>
      </w:pPr>
      <w:r>
        <w:t>Diese Darstellung erhält keine Gleichungsnummer im Sinne eines eigenständigen mathematischen Satzes über einen konkreten Raum, sondern fasst die logische Stärke der drei eingeführten Strukturen zusammen. Sie ist für meinen weiteren Aufbau dennoch wesentlich, weil sie verhindert, dass Eigenschaften einer stärkeren Struktur unbemerkt auf eine schwächere Struktur übertragen werden.</w:t>
      </w:r>
    </w:p>
    <w:p w:rsidR="009840DD" w:rsidRDefault="009840DD" w:rsidP="009840DD">
      <w:pPr>
        <w:pStyle w:val="StandardWeb"/>
      </w:pPr>
      <w:r>
        <w:t>Wenn lediglich eine Metrik gegeben ist, kann ich Abstände untersuchen. Besitze ich zusätzlich eine Norm auf einem Vektorraum, kann ich die Größe einzelner Vektoren und norminduzierte Abstände bestimmen. Erst ein Skalarprodukt ermöglicht darüber hinaus die allgemeine Behandlung von Orthogonalität, Projektionen und – im reellen Fall – Winkeln.</w:t>
      </w:r>
    </w:p>
    <w:p w:rsidR="009840DD" w:rsidRDefault="009840DD" w:rsidP="009840DD">
      <w:pPr>
        <w:pStyle w:val="StandardWeb"/>
      </w:pPr>
      <w:r>
        <w:t>Damit kann ich je nach wissenschaftlichem Bedarf entscheiden, welche Strukturebene tatsächlich erforderlich ist.</w:t>
      </w:r>
    </w:p>
    <w:p w:rsidR="009840DD" w:rsidRDefault="009840DD" w:rsidP="009840DD">
      <w:pPr>
        <w:pStyle w:val="berschrift2"/>
      </w:pPr>
      <w:r>
        <w:t>Normen und der Vergleich unterschiedlicher Zustände</w:t>
      </w:r>
    </w:p>
    <w:p w:rsidR="009840DD" w:rsidRDefault="009840DD" w:rsidP="009840DD">
      <w:pPr>
        <w:pStyle w:val="StandardWeb"/>
      </w:pPr>
      <w:r>
        <w:t xml:space="preserve">Für die spätere Entwicklung des FRZK ist vor allem die Möglichkeit wichtig, Zustände quantitativ miteinander vergleichen zu können. Wenn zwei Zustände in einem normierten </w:t>
      </w:r>
      <w:r>
        <w:lastRenderedPageBreak/>
        <w:t>Vektorraum dargestellt werden, liefert die Norm ihrer Differenz eine mathematisch definierte Abweichungsgröße. Diese Aussage ist stärker als die bloße Feststellung, dass die beiden Zustände verschieden sind, aber schwächer als eine Aussage darüber, weshalb sie verschieden sind oder wie einer aus dem anderen hervorgegangen ist.</w:t>
      </w:r>
    </w:p>
    <w:p w:rsidR="009840DD" w:rsidRDefault="009840DD" w:rsidP="009840DD">
      <w:pPr>
        <w:pStyle w:val="StandardWeb"/>
      </w:pPr>
      <w:r>
        <w:t>Eine solche Abweichungsgröße könnte später beispielsweise für Kohärenzbedingungen, Stabilitätsaussagen oder Näherungen relevant werden. Welche Norm dafür geeignet ist, kann jedoch nicht allein aus dem allgemeinen Normbegriff entschieden werden. Verschiedene Normen können unterschiedliche Aspekte eines Zustands gewichten und damit unterschiedliche Vorstellungen von Nähe erzeugen.</w:t>
      </w:r>
    </w:p>
    <w:p w:rsidR="009840DD" w:rsidRDefault="009840DD" w:rsidP="009840DD">
      <w:pPr>
        <w:pStyle w:val="StandardWeb"/>
      </w:pPr>
      <w:r>
        <w:t>Die Wahl einer Norm ist deshalb Teil der mathematischen Modellierung. Sie muss mit der Bedeutung der zu vergleichenden Zustände und mit den Eigenschaften übereinstimmen, die in der jeweiligen Untersuchung als relevant gelten.</w:t>
      </w:r>
    </w:p>
    <w:p w:rsidR="009840DD" w:rsidRDefault="009840DD" w:rsidP="009840DD">
      <w:pPr>
        <w:pStyle w:val="berschrift2"/>
      </w:pPr>
      <w:r>
        <w:t>Abstand ist noch keine Dynamik</w:t>
      </w:r>
    </w:p>
    <w:p w:rsidR="009840DD" w:rsidRDefault="009840DD" w:rsidP="009840DD">
      <w:pPr>
        <w:pStyle w:val="StandardWeb"/>
      </w:pPr>
      <w:r>
        <w:t>Die Einführung eines Abstandes könnte leicht dazu verleiten, eine Folge kleiner Abstände als kontinuierliche zeitliche Entwicklung zu interpretieren. Eine solche Schlussfolgerung wäre an dieser Stelle jedoch verfrüht. Die Metrik bestimmt lediglich eine Abstandsfunktion zwischen Elementen. Sie legt weder eine Zeitvariable noch eine Entwicklungsrichtung oder eine Bewegung durch den Zustandsraum fest.</w:t>
      </w:r>
    </w:p>
    <w:p w:rsidR="009840DD" w:rsidRDefault="009840DD" w:rsidP="009840DD">
      <w:pPr>
        <w:pStyle w:val="StandardWeb"/>
      </w:pPr>
      <w:r>
        <w:t>Zwei Zustände können mathematisch nahe beieinanderliegen, ohne dass irgendein Übergang zwischen ihnen definiert wurde. Ebenso kann eine zeitliche Entwicklung zwischen Zuständen bestehen, deren Abstand bezüglich einer bestimmten Metrik groß ist. Abstand und Dynamik sind deshalb unterschiedliche mathematische Strukturen.</w:t>
      </w:r>
    </w:p>
    <w:p w:rsidR="009840DD" w:rsidRDefault="009840DD" w:rsidP="009840DD">
      <w:pPr>
        <w:pStyle w:val="StandardWeb"/>
      </w:pPr>
      <w:r>
        <w:t>Diese Trennung wird im weiteren Verlauf wichtig, weil ich zunächst aus der Metrik den Begriff der Umgebung und anschließend den Begriff der Stetigkeit entwickeln werde. Erst danach kann sinnvoll untersucht werden, wie stetige Veränderungen oder zeitabhängige Zustandsentwicklungen innerhalb eines solchen Raumes beschrieben werden können.</w:t>
      </w:r>
    </w:p>
    <w:p w:rsidR="009840DD" w:rsidRDefault="009840DD" w:rsidP="009840DD">
      <w:pPr>
        <w:pStyle w:val="berschrift2"/>
      </w:pPr>
      <w:r>
        <w:t>Wissenschaftliche Einordnung</w:t>
      </w:r>
    </w:p>
    <w:p w:rsidR="009840DD" w:rsidRDefault="009840DD" w:rsidP="009840DD">
      <w:pPr>
        <w:pStyle w:val="StandardWeb"/>
      </w:pPr>
      <w:r>
        <w:t>Mit Norm, Metrik und Skalarprodukt habe ich den bisherigen algebraischen Zustandsraum um quantitative und geometrische Strukturen erweitert. Der Vektorraum allein erlaubt Addition, Skalierung, lineare Unabhängigkeit und lineare Transformationen, enthält jedoch keine ausgezeichnete Vorstellung von Größe, Abstand oder Winkel.</w:t>
      </w:r>
    </w:p>
    <w:p w:rsidR="009840DD" w:rsidRDefault="009840DD" w:rsidP="009840DD">
      <w:pPr>
        <w:pStyle w:val="StandardWeb"/>
      </w:pPr>
      <w:r>
        <w:t>Eine Norm ergänzt eine Größe für Vektoren und ermöglicht über die Differenzbildung eine Metrik. Die Metrik verallgemeinert den Abstand auf beliebige Mengen und benötigt deshalb keine Vektorraumstruktur. Das Skalarprodukt stellt wiederum eine stärkere Struktur dar, aus der eine Norm hervorgeht und durch die zusätzlich Orthogonalität, Projektionen und in reellen Räumen Winkel definiert werden können.</w:t>
      </w:r>
    </w:p>
    <w:p w:rsidR="009840DD" w:rsidRDefault="009840DD" w:rsidP="009840DD">
      <w:pPr>
        <w:pStyle w:val="StandardWeb"/>
      </w:pPr>
      <w:r>
        <w:t xml:space="preserve">Damit kann ich nun mathematisch zwischen mehreren unterschiedlichen Aussagen über zwei Zustände unterscheiden. Ich kann feststellen, ob sie verschieden sind, welchen Abstand sie </w:t>
      </w:r>
      <w:r>
        <w:lastRenderedPageBreak/>
        <w:t>besitzen, ob ihre zugehörigen Vektoren orthogonal sind oder welchen Anteil einer bestimmten Richtung ein Zustand besitzt. Keine dieser Aussagen folgt automatisch aus den vorhergehenden Strukturen; jede setzt genau die mathematische Zusatzstruktur voraus, in der sie definiert ist.</w:t>
      </w:r>
    </w:p>
    <w:p w:rsidR="009840DD" w:rsidRDefault="009840DD" w:rsidP="009840DD">
      <w:pPr>
        <w:pStyle w:val="StandardWeb"/>
      </w:pPr>
      <w:r>
        <w:t>Diese abgestufte Betrachtung verhindert insbesondere, dass eine geometrische Interpretation bereits dort vorausgesetzt wird, wo lediglich ein abstrakter Zustandsraum gegeben ist.</w:t>
      </w:r>
    </w:p>
    <w:p w:rsidR="009840DD" w:rsidRDefault="009840DD" w:rsidP="009840DD">
      <w:pPr>
        <w:pStyle w:val="berschrift2"/>
      </w:pPr>
      <w:r>
        <w:t>Methodologische Betrachtungen</w:t>
      </w:r>
    </w:p>
    <w:p w:rsidR="009840DD" w:rsidRDefault="009840DD" w:rsidP="009840DD">
      <w:pPr>
        <w:pStyle w:val="StandardWeb"/>
      </w:pPr>
      <w:r>
        <w:t xml:space="preserve">Methodologisch ist für mich die klare Trennung zwischen </w:t>
      </w:r>
      <w:r>
        <w:rPr>
          <w:rStyle w:val="Fett"/>
        </w:rPr>
        <w:t>Größe</w:t>
      </w:r>
      <w:r>
        <w:t xml:space="preserve">, </w:t>
      </w:r>
      <w:r>
        <w:rPr>
          <w:rStyle w:val="Fett"/>
        </w:rPr>
        <w:t>Abstand</w:t>
      </w:r>
      <w:r>
        <w:t xml:space="preserve">, </w:t>
      </w:r>
      <w:r>
        <w:rPr>
          <w:rStyle w:val="Fett"/>
        </w:rPr>
        <w:t>Winkel</w:t>
      </w:r>
      <w:r>
        <w:t xml:space="preserve"> und </w:t>
      </w:r>
      <w:r>
        <w:rPr>
          <w:rStyle w:val="Fett"/>
        </w:rPr>
        <w:t>wissenschaftlicher Bedeutung</w:t>
      </w:r>
      <w:r>
        <w:t xml:space="preserve"> der entscheidende Punkt dieses Abschnitts. Eine Norm liefert eine nichtnegative Größe eines Vektors, doch diese Größe ist nicht automatisch eine physikalische Länge. Eine Metrik liefert einen Abstand zwischen zwei Zuständen, doch dieser Abstand ist nicht automatisch räumlicher Abstand. Ein Skalarprodukt definiert Orthogonalität, doch diese Orthogonalität muss nicht mit rechtwinkligen Richtungen des physikalischen Raumes identisch sein.</w:t>
      </w:r>
    </w:p>
    <w:p w:rsidR="009840DD" w:rsidRDefault="009840DD" w:rsidP="009840DD">
      <w:pPr>
        <w:pStyle w:val="StandardWeb"/>
      </w:pPr>
      <w:r>
        <w:t>Gerade für einen abstrakten funktionalen Zustandsraum ist diese Unterscheidung unverzichtbar. Wenn ich dort eine Metrik einführe, kann sie beispielsweise die Abweichung zweier funktionaler Zustände beschreiben, ohne dass einer dieser Zustände überhaupt eine räumliche Position darstellen muss. Entsprechend kann ein Skalarprodukt unterschiedliche Zustandskomponenten algebraisch orthogonalisieren, ohne dass die resultierenden Richtungen unmittelbar als physikalische Raumachsen interpretiert werden dürfen.</w:t>
      </w:r>
    </w:p>
    <w:p w:rsidR="009840DD" w:rsidRDefault="009840DD" w:rsidP="009840DD">
      <w:pPr>
        <w:pStyle w:val="StandardWeb"/>
      </w:pPr>
      <w:r>
        <w:t>Ebenso muss ich zwischen der Existenz einer mathematischen Struktur und ihrer konkreten Wahl unterscheiden. Ein Vektorraum kann verschiedene Normen tragen. Dieselben Zustände können dadurch unterschiedliche Abstandswerte erhalten. Die Festlegung einer bestimmten Norm enthält deshalb bereits eine Aussage darüber, welche Unterschiede innerhalb des Modells quantitativ relevant sein sollen.</w:t>
      </w:r>
    </w:p>
    <w:p w:rsidR="009840DD" w:rsidRDefault="009840DD" w:rsidP="009840DD">
      <w:pPr>
        <w:pStyle w:val="StandardWeb"/>
      </w:pPr>
      <w:r>
        <w:t>Für die spätere FRZK-Konstruktion bedeutet dies, dass eine Kohärenz- oder Abstandsgröße nicht allein deshalb gerechtfertigt ist, weil irgendeine mathematische Norm definiert werden kann. Es muss zusätzlich begründet werden, weshalb gerade diese Norm oder Metrik die für das System relevante Vergleichsstruktur wiedergibt.</w:t>
      </w:r>
    </w:p>
    <w:p w:rsidR="009840DD" w:rsidRDefault="009840DD" w:rsidP="009840DD">
      <w:pPr>
        <w:pStyle w:val="StandardWeb"/>
      </w:pPr>
      <w:r>
        <w:t>Eine weitere methodische Grenze betrifft das Skalarprodukt. Seine zusätzliche geometrische Leistungsfähigkeit macht es mathematisch attraktiv, darf aber nicht dazu führen, dass es ohne Notwendigkeit vorausgesetzt wird. Wenn eine spätere Aussage lediglich einen Abstand benötigt, kann eine Metrik ausreichen. Wenn Größen und lineare Skalierung benötigt werden, kann ein normierter Vektorraum genügen. Ein Skalarprodukt sollte erst dann vorausgesetzt werden, wenn tatsächlich Orthogonalität, Projektionen oder vergleichbare geometrische Strukturen erforderlich sind.</w:t>
      </w:r>
    </w:p>
    <w:p w:rsidR="009840DD" w:rsidRDefault="009840DD" w:rsidP="009840DD">
      <w:pPr>
        <w:pStyle w:val="StandardWeb"/>
      </w:pPr>
      <w:r>
        <w:t xml:space="preserve">Damit folge ich weiterhin dem Grundprinzip dieses Kapitels, mathematische Struktur nicht stärker anzusetzen, als es die jeweils </w:t>
      </w:r>
      <w:proofErr w:type="gramStart"/>
      <w:r>
        <w:t>zu lösende wissenschaftliche Frage</w:t>
      </w:r>
      <w:proofErr w:type="gramEnd"/>
      <w:r>
        <w:t xml:space="preserve"> verlangt.</w:t>
      </w:r>
    </w:p>
    <w:p w:rsidR="009840DD" w:rsidRDefault="009840DD" w:rsidP="009840DD">
      <w:pPr>
        <w:pStyle w:val="berschrift2"/>
      </w:pPr>
      <w:r>
        <w:t>Didaktische Betrachtungen</w:t>
      </w:r>
    </w:p>
    <w:p w:rsidR="009840DD" w:rsidRDefault="009840DD" w:rsidP="009840DD">
      <w:pPr>
        <w:pStyle w:val="StandardWeb"/>
      </w:pPr>
      <w:r>
        <w:lastRenderedPageBreak/>
        <w:t>Didaktisch ergibt sich dieser Abschnitt unmittelbar aus einer Grenze des Vektorraumbegriffs. Mit Vektoren kann ich Zustände addieren, skalieren und transformieren. Die Differenz zweier Zustände ist deshalb zwar mathematisch definiert, sagt aber noch nichts darüber aus, wie groß diese Differenz ist. Die Norm ergänzt genau diese fehlende Größeninformation.</w:t>
      </w:r>
    </w:p>
    <w:p w:rsidR="009840DD" w:rsidRDefault="009840DD" w:rsidP="009840DD">
      <w:pPr>
        <w:pStyle w:val="StandardWeb"/>
      </w:pPr>
      <w:r>
        <w:t>Sobald eine Norm vorhanden ist, kann ich die Größe der Differenz zweier Vektoren bestimmen und daraus einen Abstand ableiten. Der Schritt von der Norm zur Metrik zeigt anschließend, dass die Vorstellung eines Abstandes nicht grundsätzlich auf Vektorräume beschränkt ist. Damit kann ich den Abstand als eigenständige mathematische Struktur von der linearen Algebra lösen.</w:t>
      </w:r>
    </w:p>
    <w:p w:rsidR="009840DD" w:rsidRDefault="009840DD" w:rsidP="009840DD">
      <w:pPr>
        <w:pStyle w:val="StandardWeb"/>
      </w:pPr>
      <w:r>
        <w:t>Erst danach stellt sich die weitergehende Frage, ob neben Größen und Abständen auch Richtungsbeziehungen benötigt werden. Das Skalarprodukt beantwortet diese Frage, indem es eine zusätzliche Struktur bereitstellt, aus der Norm, Orthogonalität und Projektionen hervorgehen.</w:t>
      </w:r>
    </w:p>
    <w:p w:rsidR="009840DD" w:rsidRDefault="009840DD" w:rsidP="009840DD">
      <w:pPr>
        <w:pStyle w:val="StandardWeb"/>
      </w:pPr>
      <w:r>
        <w:t>Der begriffliche Aufbau lässt sich deshalb als Erweiterung der mathematischen Zustandsstruktur darstellen:</w:t>
      </w:r>
    </w:p>
    <w:p w:rsidR="009840DD" w:rsidRDefault="00340A72" w:rsidP="009840DD">
      <w:pPr>
        <w:pStyle w:val="StandardWeb"/>
      </w:pPr>
      <m:oMathPara>
        <m:oMath>
          <m:r>
            <m:rPr>
              <m:nor/>
            </m:rPr>
            <w:rPr>
              <w:rFonts w:ascii="Cambria Math" w:hAnsi="Cambria Math"/>
            </w:rPr>
            <m:t>Vektorraum</m:t>
          </m:r>
          <m:r>
            <m:rPr>
              <m:sty m:val="p"/>
            </m:rPr>
            <w:rPr>
              <w:rFonts w:ascii="Cambria Math" w:hAnsi="Cambria Math"/>
            </w:rPr>
            <m:t>⟶</m:t>
          </m:r>
          <m:r>
            <m:rPr>
              <m:nor/>
            </m:rPr>
            <w:rPr>
              <w:rFonts w:ascii="Cambria Math" w:hAnsi="Cambria Math"/>
            </w:rPr>
            <m:t>Norm</m:t>
          </m:r>
          <m:r>
            <m:rPr>
              <m:sty m:val="p"/>
            </m:rPr>
            <w:rPr>
              <w:rFonts w:ascii="Cambria Math" w:hAnsi="Cambria Math"/>
            </w:rPr>
            <m:t>⟶</m:t>
          </m:r>
          <m:r>
            <m:rPr>
              <m:nor/>
            </m:rPr>
            <w:rPr>
              <w:rFonts w:ascii="Cambria Math" w:hAnsi="Cambria Math"/>
            </w:rPr>
            <m:t>Metrik</m:t>
          </m:r>
          <m:r>
            <m:rPr>
              <m:sty m:val="p"/>
            </m:rPr>
            <w:rPr>
              <w:rFonts w:ascii="Cambria Math" w:hAnsi="Cambria Math"/>
            </w:rPr>
            <m:t>⟶</m:t>
          </m:r>
          <m:r>
            <m:rPr>
              <m:nor/>
            </m:rPr>
            <w:rPr>
              <w:rFonts w:ascii="Cambria Math" w:hAnsi="Cambria Math"/>
            </w:rPr>
            <m:t>Skalarproduktstruktur und Orthogonalität</m:t>
          </m:r>
        </m:oMath>
      </m:oMathPara>
    </w:p>
    <w:p w:rsidR="009840DD" w:rsidRDefault="009840DD" w:rsidP="009840DD">
      <w:pPr>
        <w:pStyle w:val="StandardWeb"/>
      </w:pPr>
      <w:r>
        <w:t>Auch diese Darstellung ist keine eigenständige nummerierte Gleichung, sondern dient ausschließlich der Zusammenfassung des begrifflichen Aufbaus. Strukturell muss ich dabei berücksichtigen, dass das Skalarprodukt logisch stärker als eine Norm ist; die Reihenfolge beschreibt hier deshalb vor allem den didaktischen Bedarf, mit dem die zusätzlichen mathematischen Eigenschaften eingeführt wurden.</w:t>
      </w:r>
    </w:p>
    <w:p w:rsidR="009840DD" w:rsidRDefault="009840DD" w:rsidP="009840DD">
      <w:pPr>
        <w:pStyle w:val="StandardWeb"/>
      </w:pPr>
      <w:r>
        <w:t>Für meine weitere Untersuchung ist nun vor allem die Metrik von Bedeutung. Sobald ein Abstand definiert ist, kann ich mathematisch bestimmen, welche Zustände innerhalb eines vorgegebenen Abstandes um einen bestimmten Zustand liegen. Damit entsteht der Begriff der Umgebung. Aus Umgebungen kann anschließend beschrieben werden, welche Mengen offen sind, wann Folgen oder Funktionen sich stetig verhalten und welche Teile eines Zustandsraumes miteinander verbunden sind.</w:t>
      </w:r>
    </w:p>
    <w:p w:rsidR="009840DD" w:rsidRDefault="009840DD" w:rsidP="009840DD">
      <w:pPr>
        <w:pStyle w:val="berschrift2"/>
      </w:pPr>
      <w:r>
        <w:t>Ergebnis und Übergang</w:t>
      </w:r>
    </w:p>
    <w:p w:rsidR="009840DD" w:rsidRDefault="009840DD" w:rsidP="009840DD">
      <w:pPr>
        <w:pStyle w:val="StandardWeb"/>
      </w:pPr>
      <w:r>
        <w:t>Mit Abschnitt 3.2.7 habe ich die bisher rein algebraische Struktur des Zustandsraumes um quantitative und geometrische Begriffe erweitert. Eine Norm weist einem Vektor eine nichtnegative Größe zu und erzeugt über die Norm der Differenz eine Metrik. Die Metrik ermöglicht einen Abstand zwischen Zuständen und kann zugleich unabhängig von einer Vektorraumstruktur auf allgemeinen Mengen definiert werden.</w:t>
      </w:r>
    </w:p>
    <w:p w:rsidR="009840DD" w:rsidRDefault="009840DD" w:rsidP="009840DD">
      <w:pPr>
        <w:pStyle w:val="StandardWeb"/>
      </w:pPr>
      <w:r>
        <w:t xml:space="preserve">Das Skalarprodukt stellt eine zusätzliche Struktur bereit, aus der eine Norm hervorgeht und mit der Orthogonalität, Winkel und Projektionen mathematisch bestimmt werden können. Die Cauchy-Schwarz-Ungleichung verbindet Skalarprodukt und Norm, während die pythagoreische Beziehung die besondere Struktur orthogonaler Vektoren sichtbar macht. Orthonormale Systeme verbinden schließlich Basisstruktur und Skalarprodukt und </w:t>
      </w:r>
      <w:r>
        <w:lastRenderedPageBreak/>
        <w:t>ermöglichen eine besonders eindeutige Zerlegung von Vektoren in unabhängige orthogonale Komponenten.</w:t>
      </w:r>
    </w:p>
    <w:p w:rsidR="009840DD" w:rsidRDefault="009840DD" w:rsidP="009840DD">
      <w:pPr>
        <w:pStyle w:val="StandardWeb"/>
      </w:pPr>
      <w:r>
        <w:t>Für meinen weiteren Aufbau ist jedoch vor allem die Erkenntnis entscheidend, dass Abstand und Nähe jetzt mathematisch definiert werden können. Noch habe ich daraus keinen allgemeinen Begriff einer Umgebung, einer offenen Menge oder der Stetigkeit entwickelt. Genau diese Strukturen benötige ich, wenn ich Zustandsräume nicht nur algebraisch, sondern hinsichtlich lokaler Nachbarschaft, Zusammenhang und stetiger Veränderung untersuchen möchte.</w:t>
      </w:r>
    </w:p>
    <w:p w:rsidR="009840DD" w:rsidRDefault="009840DD" w:rsidP="009840DD">
      <w:pPr>
        <w:pStyle w:val="StandardWeb"/>
      </w:pPr>
      <w:r>
        <w:t xml:space="preserve">Der folgende Abschnitt behandelt deshalb </w:t>
      </w:r>
      <w:r>
        <w:rPr>
          <w:rStyle w:val="Fett"/>
        </w:rPr>
        <w:t>3.2.8 Topologische Räume, Umgebungen und Stetigkeit</w:t>
      </w:r>
      <w:r>
        <w:t>.</w:t>
      </w:r>
    </w:p>
    <w:p w:rsidR="00A955EB" w:rsidRDefault="00A955EB" w:rsidP="00A955EB">
      <w:pPr>
        <w:pStyle w:val="berschrift1"/>
        <w:rPr>
          <w:rFonts w:ascii="Times New Roman" w:hAnsi="Times New Roman" w:cs="Times New Roman"/>
          <w:sz w:val="48"/>
          <w:szCs w:val="48"/>
        </w:rPr>
      </w:pPr>
      <w:r>
        <w:t>3.2.8 Topologische Räume, Umgebungen und Stetigkeit</w:t>
      </w:r>
    </w:p>
    <w:p w:rsidR="00A955EB" w:rsidRDefault="00A955EB" w:rsidP="00A955EB">
      <w:pPr>
        <w:pStyle w:val="StandardWeb"/>
      </w:pPr>
      <w:r>
        <w:t>Mit der Metrik habe ich in Abschnitt 3.2.7 eine mathematische Struktur eingeführt, durch die sich der Abstand zwischen zwei Zuständen quantitativ bestimmen lässt. Damit kann ich entscheiden, ob zwei Zustände bezüglich einer vorgegebenen Metrik nahe oder weit voneinander entfernt sind. Für viele der im weiteren Aufbau benötigten Aussagen ist eine konkrete numerische Distanz jedoch stärker, als es mathematisch erforderlich ist. Wenn ich beispielsweise untersuchen möchte, welche Zustände als lokale Nachbarn eines gegebenen Zustandes betrachtet werden, ob eine Abbildung kleine lokale Änderungen strukturell erhält oder ob ein Zustand an der Grenze eines bestimmten Zustandsbereiches liegt, genügt häufig die Kenntnis geeigneter Umgebungen und offener Mengen.</w:t>
      </w:r>
    </w:p>
    <w:p w:rsidR="00A955EB" w:rsidRDefault="00A955EB" w:rsidP="00A955EB">
      <w:pPr>
        <w:pStyle w:val="StandardWeb"/>
      </w:pPr>
      <w:r>
        <w:t xml:space="preserve">Genau an diesem Punkt löse ich mich von der Vorstellung, dass Nähe notwendig durch eine reelle Abstandszahl bestimmt werden muss. Die Topologie beschreibt nicht, </w:t>
      </w:r>
      <w:r>
        <w:rPr>
          <w:rStyle w:val="Hervorhebung"/>
        </w:rPr>
        <w:t>wie weit</w:t>
      </w:r>
      <w:r>
        <w:t xml:space="preserve"> zwei Punkte voneinander entfernt sind, sondern welche Mengen als offen gelten und damit welche lokalen Nachbarschaftsstrukturen innerhalb eines Raumes existieren. Diese Abstraktion ist für meine weitere Untersuchung wichtig, weil dadurch mathematische Zustandsräume betrachtet werden können, ohne ihnen bereits eine bestimmte metrische oder geometrische Struktur aufzuzwingen.</w:t>
      </w:r>
    </w:p>
    <w:p w:rsidR="00A955EB" w:rsidRDefault="00A955EB" w:rsidP="00A955EB">
      <w:pPr>
        <w:pStyle w:val="StandardWeb"/>
      </w:pPr>
      <w:r>
        <w:t xml:space="preserve">Als Literaturgrundlage ergänze ich den bisherigen Bestand deshalb durch (James R. Munkres: </w:t>
      </w:r>
      <w:r>
        <w:rPr>
          <w:rStyle w:val="Hervorhebung"/>
        </w:rPr>
        <w:t>Topology</w:t>
      </w:r>
      <w:r>
        <w:t>. Second Edition. Upper Saddle River, New Jersey: Prentice Hall, 2000. ISBN 0-13-181629-</w:t>
      </w:r>
      <w:proofErr w:type="gramStart"/>
      <w:r>
        <w:t>2.)[</w:t>
      </w:r>
      <w:proofErr w:type="gramEnd"/>
      <w:r>
        <w:t>74]. Munkres entwickelt topologische Räume, Basen, abgeschlossene Mengen und Grenzpunkte sowie stetige Funktionen systematisch innerhalb des Kapitels „Topological Spaces and Continuous Functions“ [74]. Für meinen Aufbau ist insbesondere wichtig, dass dabei die Topologie zunächst ausschließlich über offene Mengen definiert wird und weder eine Metrik noch ein Vektorraum vorausgesetzt werden muss.</w:t>
      </w:r>
    </w:p>
    <w:p w:rsidR="00A955EB" w:rsidRDefault="00A955EB" w:rsidP="00A955EB">
      <w:pPr>
        <w:pStyle w:val="berschrift2"/>
      </w:pPr>
      <w:r>
        <w:t>Topologische Räume</w:t>
      </w:r>
    </w:p>
    <w:p w:rsidR="00A955EB" w:rsidRDefault="00A955EB" w:rsidP="00A955EB">
      <w:pPr>
        <w:pStyle w:val="StandardWeb"/>
      </w:pPr>
      <w:r>
        <w:t xml:space="preserve">Der Ausgangspunkt ist erneut eine Menge </w:t>
      </w:r>
      <m:oMath>
        <m:r>
          <w:rPr>
            <w:rFonts w:ascii="Cambria Math" w:hAnsi="Cambria Math"/>
          </w:rPr>
          <m:t>X</m:t>
        </m:r>
      </m:oMath>
      <w:r>
        <w:t xml:space="preserve">. Anders als bei einer bloßen Menge zeichne ich nun bestimmte Teilmengen von </w:t>
      </w:r>
      <m:oMath>
        <m:r>
          <w:rPr>
            <w:rFonts w:ascii="Cambria Math" w:hAnsi="Cambria Math"/>
          </w:rPr>
          <m:t>X</m:t>
        </m:r>
      </m:oMath>
      <w:r>
        <w:t xml:space="preserve"> aus. Die Gesamtheit dieser ausgezeichneten Teilmengen soll bestimmte Abschlussbedingungen erfüllen.</w:t>
      </w:r>
    </w:p>
    <w:p w:rsidR="00A955EB" w:rsidRDefault="00A955EB" w:rsidP="00A955EB">
      <w:pPr>
        <w:pStyle w:val="berschrift3"/>
      </w:pPr>
      <w:r>
        <w:lastRenderedPageBreak/>
        <w:t>Definition 3.2.35: Topologie und topologischer Raum</w:t>
      </w:r>
    </w:p>
    <w:p w:rsidR="00A955EB" w:rsidRDefault="00A955EB" w:rsidP="00A955EB">
      <w:pPr>
        <w:pStyle w:val="StandardWeb"/>
      </w:pPr>
      <w:r>
        <w:t xml:space="preserve">Sei </w:t>
      </w:r>
      <m:oMath>
        <m:r>
          <w:rPr>
            <w:rFonts w:ascii="Cambria Math" w:hAnsi="Cambria Math"/>
          </w:rPr>
          <m:t>X</m:t>
        </m:r>
      </m:oMath>
      <w:r>
        <w:t xml:space="preserve"> eine Menge. Eine Familie</w:t>
      </w:r>
    </w:p>
    <w:p w:rsidR="00A955EB" w:rsidRDefault="00A955EB" w:rsidP="005A1B66">
      <w:pPr>
        <w:pStyle w:val="Formel"/>
      </w:pPr>
      <m:oMathPara>
        <m:oMath>
          <m:r>
            <m:t>τ⊆</m:t>
          </m:r>
          <m:r>
            <m:rPr>
              <m:scr m:val="script"/>
            </m:rPr>
            <m:t>P</m:t>
          </m:r>
          <m:d>
            <m:dPr>
              <m:ctrlPr/>
            </m:dPr>
            <m:e>
              <m:r>
                <m:t>X</m:t>
              </m:r>
            </m:e>
          </m:d>
          <m:r>
            <m:t xml:space="preserve"> (3.98)</m:t>
          </m:r>
        </m:oMath>
      </m:oMathPara>
    </w:p>
    <w:p w:rsidR="00A955EB" w:rsidRPr="00DA013A" w:rsidRDefault="00A955EB" w:rsidP="0070783B">
      <w:pPr>
        <w:pStyle w:val="StandardWeb"/>
      </w:pPr>
      <w:r>
        <w:t xml:space="preserve">heißt Topologie auf </w:t>
      </w:r>
      <m:oMath>
        <m:r>
          <w:rPr>
            <w:rFonts w:ascii="Cambria Math" w:hAnsi="Cambria Math"/>
          </w:rPr>
          <m:t>X</m:t>
        </m:r>
      </m:oMath>
      <w:r>
        <w:t>, wenn sie die folgenden Bedingungen erfüllt:</w:t>
      </w:r>
      <w:r>
        <w:br/>
      </w:r>
    </w:p>
    <w:p w:rsidR="00DA013A" w:rsidRDefault="003F60B9" w:rsidP="005A1B66">
      <w:pPr>
        <w:pStyle w:val="Formel"/>
      </w:pPr>
      <m:oMathPara>
        <m:oMath>
          <m:m>
            <m:mPr>
              <m:mcs>
                <m:mc>
                  <m:mcPr>
                    <m:count m:val="1"/>
                    <m:mcJc m:val="center"/>
                  </m:mcPr>
                </m:mc>
              </m:mcs>
              <m:ctrlPr>
                <w:rPr>
                  <w:rFonts w:eastAsia="Times New Roman"/>
                </w:rPr>
              </m:ctrlPr>
            </m:mPr>
            <m:mr>
              <m:e>
                <m:r>
                  <m:t>∅∈τ,   X</m:t>
                </m:r>
              </m:e>
            </m:mr>
            <m:mr>
              <m:e>
                <m:sSub>
                  <m:sSubPr>
                    <m:ctrlPr>
                      <w:rPr>
                        <w:rFonts w:eastAsia="Times New Roman"/>
                      </w:rPr>
                    </m:ctrlPr>
                  </m:sSubPr>
                  <m:e>
                    <m:r>
                      <m:t>{</m:t>
                    </m:r>
                    <m:sSub>
                      <m:sSubPr>
                        <m:ctrlPr/>
                      </m:sSubPr>
                      <m:e>
                        <m:r>
                          <m:t>U</m:t>
                        </m:r>
                      </m:e>
                      <m:sub>
                        <m:r>
                          <m:t>i</m:t>
                        </m:r>
                      </m:sub>
                    </m:sSub>
                    <m:r>
                      <m:t>}</m:t>
                    </m:r>
                  </m:e>
                  <m:sub>
                    <m:r>
                      <w:rPr>
                        <w:rStyle w:val="Hervorhebung"/>
                      </w:rPr>
                      <m:t>i∈I</m:t>
                    </m:r>
                  </m:sub>
                </m:sSub>
                <m:r>
                  <w:rPr>
                    <w:rStyle w:val="Hervorhebung"/>
                  </w:rPr>
                  <m:t>⊆τ ⟹</m:t>
                </m:r>
                <m:nary>
                  <m:naryPr>
                    <m:chr m:val="⋃"/>
                    <m:limLoc m:val="undOvr"/>
                    <m:supHide m:val="1"/>
                    <m:ctrlPr>
                      <w:rPr>
                        <w:rStyle w:val="Hervorhebung"/>
                        <w:rFonts w:eastAsia="Times New Roman"/>
                        <w:i/>
                        <w:iCs/>
                      </w:rPr>
                    </m:ctrlPr>
                  </m:naryPr>
                  <m:sub>
                    <m:r>
                      <m:t>i∈I</m:t>
                    </m:r>
                  </m:sub>
                  <m:sup/>
                  <m:e>
                    <m:sSub>
                      <m:sSubPr>
                        <m:ctrlPr/>
                      </m:sSubPr>
                      <m:e>
                        <m:r>
                          <m:t>U</m:t>
                        </m:r>
                      </m:e>
                      <m:sub>
                        <m:r>
                          <m:t>i</m:t>
                        </m:r>
                      </m:sub>
                    </m:sSub>
                    <m:r>
                      <m:t>∈τ</m:t>
                    </m:r>
                  </m:e>
                </m:nary>
              </m:e>
            </m:mr>
            <m:mr>
              <m:e>
                <m:sSub>
                  <m:sSubPr>
                    <m:ctrlPr/>
                  </m:sSubPr>
                  <m:e>
                    <m:r>
                      <m:t>U</m:t>
                    </m:r>
                  </m:e>
                  <m:sub>
                    <m:r>
                      <m:t>1</m:t>
                    </m:r>
                  </m:sub>
                </m:sSub>
                <m:r>
                  <m:t>,…,</m:t>
                </m:r>
                <m:sSub>
                  <m:sSubPr>
                    <m:ctrlPr/>
                  </m:sSubPr>
                  <m:e>
                    <m:r>
                      <m:t>U</m:t>
                    </m:r>
                  </m:e>
                  <m:sub>
                    <m:r>
                      <m:t>n</m:t>
                    </m:r>
                  </m:sub>
                </m:sSub>
                <m:r>
                  <m:t>∈τ</m:t>
                </m:r>
                <m:r>
                  <w:rPr>
                    <w:rStyle w:val="Hervorhebung"/>
                  </w:rPr>
                  <m:t> ⟹</m:t>
                </m:r>
                <m:nary>
                  <m:naryPr>
                    <m:chr m:val="⋃"/>
                    <m:limLoc m:val="undOvr"/>
                    <m:ctrlPr>
                      <w:rPr>
                        <w:rStyle w:val="Hervorhebung"/>
                        <w:rFonts w:eastAsia="Times New Roman"/>
                        <w:i/>
                        <w:iCs/>
                      </w:rPr>
                    </m:ctrlPr>
                  </m:naryPr>
                  <m:sub>
                    <m:r>
                      <w:rPr>
                        <w:rStyle w:val="Hervorhebung"/>
                      </w:rPr>
                      <m:t>k=1</m:t>
                    </m:r>
                  </m:sub>
                  <m:sup>
                    <m:r>
                      <w:rPr>
                        <w:rStyle w:val="Hervorhebung"/>
                      </w:rPr>
                      <m:t>n</m:t>
                    </m:r>
                  </m:sup>
                  <m:e>
                    <m:sSub>
                      <m:sSubPr>
                        <m:ctrlPr/>
                      </m:sSubPr>
                      <m:e>
                        <m:r>
                          <m:t>U</m:t>
                        </m:r>
                      </m:e>
                      <m:sub>
                        <m:r>
                          <m:t>k</m:t>
                        </m:r>
                      </m:sub>
                    </m:sSub>
                    <m:r>
                      <m:t>∈τ</m:t>
                    </m:r>
                  </m:e>
                </m:nary>
              </m:e>
            </m:mr>
          </m:m>
          <m:r>
            <m:t xml:space="preserve"> (3.99)</m:t>
          </m:r>
        </m:oMath>
      </m:oMathPara>
    </w:p>
    <w:p w:rsidR="00A955EB" w:rsidRDefault="00A955EB" w:rsidP="00A955EB">
      <w:pPr>
        <w:pStyle w:val="StandardWeb"/>
      </w:pPr>
      <w:r>
        <w:t>Das Paar</w:t>
      </w:r>
    </w:p>
    <w:p w:rsidR="00A955EB" w:rsidRDefault="003F60B9" w:rsidP="005A1B66">
      <w:pPr>
        <w:pStyle w:val="Formel"/>
      </w:pPr>
      <m:oMathPara>
        <m:oMath>
          <m:d>
            <m:dPr>
              <m:ctrlPr/>
            </m:dPr>
            <m:e>
              <m:r>
                <m:t>X,τ</m:t>
              </m:r>
            </m:e>
          </m:d>
          <m:r>
            <m:t xml:space="preserve"> (3.100)</m:t>
          </m:r>
        </m:oMath>
      </m:oMathPara>
    </w:p>
    <w:p w:rsidR="00A955EB" w:rsidRDefault="00A955EB" w:rsidP="00A955EB">
      <w:pPr>
        <w:pStyle w:val="StandardWeb"/>
      </w:pPr>
      <w:r>
        <w:t xml:space="preserve">bezeichne ich als topologischen Raum, und die Elemente von </w:t>
      </w:r>
      <m:oMath>
        <m:r>
          <m:rPr>
            <m:sty m:val="p"/>
          </m:rPr>
          <w:rPr>
            <w:rFonts w:ascii="Cambria Math" w:hAnsi="Cambria Math"/>
          </w:rPr>
          <m:t>τ</m:t>
        </m:r>
      </m:oMath>
      <w:r>
        <w:t xml:space="preserve"> heißen offene Mengen [74].</w:t>
      </w:r>
    </w:p>
    <w:p w:rsidR="00A955EB" w:rsidRDefault="00A955EB" w:rsidP="00A955EB">
      <w:pPr>
        <w:pStyle w:val="StandardWeb"/>
      </w:pPr>
      <w:r>
        <w:t xml:space="preserve">Die drei Bedingungen legen fest, wie sich offene Mengen miteinander verbinden lassen. Die leere Menge und der gesamte Raum sind offen, beliebige Vereinigungen offener Mengen bleiben offen, und endliche Durchschnitte offener Mengen bleiben ebenfalls offen. Die Beschränkung auf </w:t>
      </w:r>
      <w:r>
        <w:rPr>
          <w:rStyle w:val="Hervorhebung"/>
        </w:rPr>
        <w:t>endliche</w:t>
      </w:r>
      <w:r>
        <w:t xml:space="preserve"> Durchschnitte ist dabei wesentlich; eine Topologie verlangt im Allgemeinen nicht, dass beliebige unendliche Durchschnitte offener Mengen wiederum offen sind.</w:t>
      </w:r>
    </w:p>
    <w:p w:rsidR="00A955EB" w:rsidRDefault="00A955EB" w:rsidP="00A955EB">
      <w:pPr>
        <w:pStyle w:val="StandardWeb"/>
      </w:pPr>
      <w:r>
        <w:t>Bereits diese Definition zeigt einen grundlegenden Unterschied zur Metrik. Eine Topologie ordnet zwei Punkten keine Zahl zu. Sie definiert vielmehr eine Struktur von Teilmengen, durch die lokale Nachbarschaft beschrieben werden kann. Zwei unterschiedliche Topologien auf derselben zugrunde liegenden Menge können deshalb unterschiedliche Vorstellungen davon erzeugen, welche Zustände lokal miteinander in Beziehung stehen, obwohl die Menge ihrer Elemente unverändert bleibt.</w:t>
      </w:r>
    </w:p>
    <w:p w:rsidR="00A955EB" w:rsidRDefault="00A955EB" w:rsidP="00A955EB">
      <w:pPr>
        <w:pStyle w:val="StandardWeb"/>
      </w:pPr>
      <w:r>
        <w:t>Für meinen späteren Zustandsraum bedeutet dies, dass die bloße Festlegung der möglichen Zustände noch nicht bestimmt, welche Zustände topologisch benachbart sind. Diese Information entsteht erst durch die zusätzliche Wahl einer Topologie.</w:t>
      </w:r>
    </w:p>
    <w:p w:rsidR="00A955EB" w:rsidRDefault="00A955EB" w:rsidP="00A955EB">
      <w:pPr>
        <w:pStyle w:val="berschrift2"/>
      </w:pPr>
      <w:r>
        <w:t>Offene Mengen und lokale Struktur</w:t>
      </w:r>
    </w:p>
    <w:p w:rsidR="00A955EB" w:rsidRDefault="00A955EB" w:rsidP="00A955EB">
      <w:pPr>
        <w:pStyle w:val="StandardWeb"/>
      </w:pPr>
      <w:r>
        <w:t>Der Begriff „offen“ darf dabei nicht ausschließlich mit der geometrischen Vorstellung eines offenen Intervalls oder einer offenen Kugel verbunden werden. In einem allgemeinen topologischen Raum ist eine Menge genau deshalb offen, weil sie zur gewählten Topologie gehört.</w:t>
      </w:r>
    </w:p>
    <w:p w:rsidR="00A955EB" w:rsidRDefault="00A955EB" w:rsidP="00A955EB">
      <w:pPr>
        <w:pStyle w:val="StandardWeb"/>
      </w:pPr>
      <w:r>
        <w:lastRenderedPageBreak/>
        <w:t xml:space="preserve">Für eine Teilmenge </w:t>
      </w:r>
      <m:oMath>
        <m:r>
          <w:rPr>
            <w:rFonts w:ascii="Cambria Math" w:hAnsi="Cambria Math"/>
          </w:rPr>
          <m:t>U</m:t>
        </m:r>
        <m:r>
          <m:rPr>
            <m:sty m:val="p"/>
          </m:rPr>
          <w:rPr>
            <w:rFonts w:ascii="Cambria Math" w:hAnsi="Cambria Math"/>
          </w:rPr>
          <m:t>⊆</m:t>
        </m:r>
        <m:r>
          <w:rPr>
            <w:rFonts w:ascii="Cambria Math" w:hAnsi="Cambria Math"/>
          </w:rPr>
          <m:t>X</m:t>
        </m:r>
      </m:oMath>
      <w:r>
        <w:t xml:space="preserve"> gilt damit</w:t>
      </w:r>
    </w:p>
    <w:p w:rsidR="00A955EB" w:rsidRDefault="00DA013A" w:rsidP="005A1B66">
      <w:pPr>
        <w:pStyle w:val="Formel"/>
      </w:pPr>
      <m:oMathPara>
        <m:oMath>
          <m:r>
            <m:t>U</m:t>
          </m:r>
          <m:r>
            <m:rPr>
              <m:nor/>
            </m:rPr>
            <m:t xml:space="preserve"> offen</m:t>
          </m:r>
          <m:r>
            <m:t> ⟺ U∈ (3.101)</m:t>
          </m:r>
        </m:oMath>
      </m:oMathPara>
    </w:p>
    <w:p w:rsidR="00A955EB" w:rsidRDefault="00A955EB" w:rsidP="00A955EB">
      <w:pPr>
        <w:pStyle w:val="StandardWeb"/>
      </w:pPr>
      <w:r>
        <w:t>Die Offenheit ist somit keine Eigenschaft einer Teilmenge unabhängig vom umgebenden Raum. Dieselbe Teilmenge kann bezüglich einer Topologie offen und bezüglich einer anderen Topologie nicht offen sein.</w:t>
      </w:r>
    </w:p>
    <w:p w:rsidR="00A955EB" w:rsidRDefault="00A955EB" w:rsidP="00A955EB">
      <w:pPr>
        <w:pStyle w:val="StandardWeb"/>
      </w:pPr>
      <w:r>
        <w:t>Diese Relativität ist für meine weitere Untersuchung methodisch wichtig. Wenn ich später von einer offenen Zustandsmenge, einer Umgebung oder einer Grenze spreche, muss immer feststehen, welche Topologie auf dem betrachteten Zustandsraum verwendet wird. Ohne diese Angabe sind entsprechende Aussagen nicht vollständig bestimmt.</w:t>
      </w:r>
    </w:p>
    <w:p w:rsidR="00A955EB" w:rsidRDefault="00A955EB" w:rsidP="00A955EB">
      <w:pPr>
        <w:pStyle w:val="berschrift2"/>
      </w:pPr>
      <w:r>
        <w:t>Umgebungen</w:t>
      </w:r>
    </w:p>
    <w:p w:rsidR="00A955EB" w:rsidRDefault="00A955EB" w:rsidP="00A955EB">
      <w:pPr>
        <w:pStyle w:val="StandardWeb"/>
      </w:pPr>
      <w:r>
        <w:t>Die offenen Mengen ermöglichen mir nun, den lokalen Bereich um einen einzelnen Zustand zu beschreiben, ohne einen numerischen Abstand voraussetzen zu müssen.</w:t>
      </w:r>
    </w:p>
    <w:p w:rsidR="00A955EB" w:rsidRDefault="00A955EB" w:rsidP="00A955EB">
      <w:pPr>
        <w:pStyle w:val="berschrift3"/>
      </w:pPr>
      <w:r>
        <w:t>Definition 3.2.36: Umgebung</w:t>
      </w:r>
    </w:p>
    <w:p w:rsidR="00A955EB" w:rsidRDefault="00A955EB" w:rsidP="00A955EB">
      <w:pPr>
        <w:pStyle w:val="StandardWeb"/>
      </w:pPr>
      <w:r>
        <w:t xml:space="preserve">Eine Teilmenge </w:t>
      </w:r>
      <m:oMath>
        <m:r>
          <w:rPr>
            <w:rFonts w:ascii="Cambria Math" w:hAnsi="Cambria Math"/>
          </w:rPr>
          <m:t>N</m:t>
        </m:r>
        <m:r>
          <m:rPr>
            <m:sty m:val="p"/>
          </m:rPr>
          <w:rPr>
            <w:rFonts w:ascii="Cambria Math" w:hAnsi="Cambria Math"/>
          </w:rPr>
          <m:t>⊆</m:t>
        </m:r>
        <m:r>
          <w:rPr>
            <w:rFonts w:ascii="Cambria Math" w:hAnsi="Cambria Math"/>
          </w:rPr>
          <m:t>X</m:t>
        </m:r>
      </m:oMath>
      <w:r>
        <w:t xml:space="preserve"> heißt Umgebung eines Punktes </w:t>
      </w:r>
      <m:oMath>
        <m:r>
          <w:rPr>
            <w:rFonts w:ascii="Cambria Math" w:hAnsi="Cambria Math"/>
          </w:rPr>
          <m:t>x</m:t>
        </m:r>
        <m:r>
          <m:rPr>
            <m:sty m:val="p"/>
          </m:rPr>
          <w:rPr>
            <w:rFonts w:ascii="Cambria Math" w:hAnsi="Cambria Math"/>
          </w:rPr>
          <m:t>∈</m:t>
        </m:r>
        <m:r>
          <w:rPr>
            <w:rFonts w:ascii="Cambria Math" w:hAnsi="Cambria Math"/>
          </w:rPr>
          <m:t>X</m:t>
        </m:r>
      </m:oMath>
      <w:r>
        <w:t xml:space="preserve">, wenn eine offene Menge </w:t>
      </w:r>
      <m:oMath>
        <m:r>
          <w:rPr>
            <w:rFonts w:ascii="Cambria Math" w:hAnsi="Cambria Math"/>
          </w:rPr>
          <m:t>U</m:t>
        </m:r>
        <m:r>
          <m:rPr>
            <m:sty m:val="p"/>
          </m:rPr>
          <w:rPr>
            <w:rFonts w:ascii="Cambria Math" w:hAnsi="Cambria Math"/>
          </w:rPr>
          <m:t>∈τ</m:t>
        </m:r>
      </m:oMath>
      <w:r>
        <w:t xml:space="preserve"> existiert, für die</w:t>
      </w:r>
    </w:p>
    <w:p w:rsidR="00A955EB" w:rsidRDefault="00DA013A" w:rsidP="005A1B66">
      <w:pPr>
        <w:pStyle w:val="Formel"/>
      </w:pPr>
      <m:oMathPara>
        <m:oMath>
          <m:r>
            <m:t>x∈U⊆N (3.102)</m:t>
          </m:r>
        </m:oMath>
      </m:oMathPara>
    </w:p>
    <w:p w:rsidR="00A955EB" w:rsidRDefault="00A955EB" w:rsidP="00A955EB">
      <w:pPr>
        <w:pStyle w:val="StandardWeb"/>
      </w:pPr>
      <w:r>
        <w:t>gilt.</w:t>
      </w:r>
    </w:p>
    <w:p w:rsidR="00A955EB" w:rsidRDefault="00A955EB" w:rsidP="00A955EB">
      <w:pPr>
        <w:pStyle w:val="StandardWeb"/>
      </w:pPr>
      <w:r>
        <w:t xml:space="preserve">Damit muss eine Umgebung nach der hier verwendeten Konvention nicht selbst offen sein. Entscheidend ist, dass sie eine offene Menge enthält, die den betrachteten Punkt umfasst. Jede offene Menge, die </w:t>
      </w:r>
      <m:oMath>
        <m:r>
          <w:rPr>
            <w:rFonts w:ascii="Cambria Math" w:hAnsi="Cambria Math"/>
          </w:rPr>
          <m:t>x</m:t>
        </m:r>
      </m:oMath>
      <w:r>
        <w:t xml:space="preserve"> enthält, ist deshalb insbesondere eine Umgebung von </w:t>
      </w:r>
      <m:oMath>
        <m:r>
          <w:rPr>
            <w:rFonts w:ascii="Cambria Math" w:hAnsi="Cambria Math"/>
          </w:rPr>
          <m:t>x</m:t>
        </m:r>
      </m:oMath>
      <w:r>
        <w:t>.</w:t>
      </w:r>
    </w:p>
    <w:p w:rsidR="00A955EB" w:rsidRDefault="00A955EB" w:rsidP="00A955EB">
      <w:pPr>
        <w:pStyle w:val="StandardWeb"/>
      </w:pPr>
      <w:r>
        <w:t xml:space="preserve">Dieser Begriff erlaubt mir erstmals, lokale Aussagen zu formulieren, ohne eine konkrete Entfernung angeben zu müssen. Wenn ein Zustand </w:t>
      </w:r>
      <m:oMath>
        <m:r>
          <w:rPr>
            <w:rFonts w:ascii="Cambria Math" w:hAnsi="Cambria Math"/>
          </w:rPr>
          <m:t>x</m:t>
        </m:r>
      </m:oMath>
      <w:r>
        <w:t xml:space="preserve"> betrachtet wird, beschreiben seine Umgebungen diejenigen Bereiche des Zustandsraumes, die ihn topologisch lokal umgeben.</w:t>
      </w:r>
    </w:p>
    <w:p w:rsidR="00A955EB" w:rsidRDefault="00A955EB" w:rsidP="00A955EB">
      <w:pPr>
        <w:pStyle w:val="StandardWeb"/>
      </w:pPr>
      <w:r>
        <w:t>Damit wird zugleich deutlich, dass „lokal“ und „nahe“ in einem topologischen Raum nicht zwingend numerisch verstanden werden müssen. Die Topologie liefert eine qualitative Nachbarschaftsstruktur. Erst wenn zusätzlich eine Metrik gegeben ist, kann diese Struktur durch konkrete Abstandswerte ergänzt werden.</w:t>
      </w:r>
    </w:p>
    <w:p w:rsidR="00A955EB" w:rsidRDefault="00A955EB" w:rsidP="00A955EB">
      <w:pPr>
        <w:pStyle w:val="berschrift2"/>
      </w:pPr>
      <w:r>
        <w:t>Wie eine Metrik eine Topologie erzeugt</w:t>
      </w:r>
    </w:p>
    <w:p w:rsidR="00A955EB" w:rsidRDefault="00A955EB" w:rsidP="00A955EB">
      <w:pPr>
        <w:pStyle w:val="StandardWeb"/>
      </w:pPr>
      <w:r>
        <w:t xml:space="preserve">Die Topologie ist allgemeiner als die metrische Struktur, steht aber mit ihr in einer klaren Beziehung. Ist auf einer Menge </w:t>
      </w:r>
      <m:oMath>
        <m:r>
          <w:rPr>
            <w:rFonts w:ascii="Cambria Math" w:hAnsi="Cambria Math"/>
          </w:rPr>
          <m:t>X</m:t>
        </m:r>
      </m:oMath>
      <w:r>
        <w:t xml:space="preserve"> eine Metrik </w:t>
      </w:r>
      <m:oMath>
        <m:r>
          <w:rPr>
            <w:rFonts w:ascii="Cambria Math" w:hAnsi="Cambria Math"/>
          </w:rPr>
          <m:t>d</m:t>
        </m:r>
      </m:oMath>
      <w:r>
        <w:t xml:space="preserve"> gegeben, kann ich um jeden Punkt </w:t>
      </w:r>
      <m:oMath>
        <m:r>
          <w:rPr>
            <w:rFonts w:ascii="Cambria Math" w:hAnsi="Cambria Math"/>
          </w:rPr>
          <m:t>x</m:t>
        </m:r>
      </m:oMath>
      <w:r>
        <w:t xml:space="preserve"> und für jeden Radius </w:t>
      </w:r>
      <m:oMath>
        <m:r>
          <w:rPr>
            <w:rFonts w:ascii="Cambria Math" w:hAnsi="Cambria Math"/>
          </w:rPr>
          <m:t>r&gt;0</m:t>
        </m:r>
      </m:oMath>
      <w:r>
        <w:t xml:space="preserve"> eine offene Kugel definieren:</w:t>
      </w:r>
    </w:p>
    <w:p w:rsidR="00A955EB" w:rsidRDefault="003F60B9" w:rsidP="005A1B66">
      <w:pPr>
        <w:pStyle w:val="Formel"/>
      </w:pPr>
      <m:oMathPara>
        <m:oMath>
          <m:sSub>
            <m:sSubPr>
              <m:ctrlPr/>
            </m:sSubPr>
            <m:e>
              <m:r>
                <m:t>B</m:t>
              </m:r>
            </m:e>
            <m:sub>
              <m:r>
                <m:t>r</m:t>
              </m:r>
            </m:sub>
          </m:sSub>
          <m:d>
            <m:dPr>
              <m:ctrlPr/>
            </m:dPr>
            <m:e>
              <m:r>
                <m:t>x</m:t>
              </m:r>
            </m:e>
          </m:d>
          <m:r>
            <m:t>=y∈X|d</m:t>
          </m:r>
          <m:d>
            <m:dPr>
              <m:ctrlPr/>
            </m:dPr>
            <m:e>
              <m:r>
                <m:t>x,y</m:t>
              </m:r>
            </m:e>
          </m:d>
          <m:r>
            <m:t>&lt;r (3.103)</m:t>
          </m:r>
        </m:oMath>
      </m:oMathPara>
    </w:p>
    <w:p w:rsidR="00A955EB" w:rsidRDefault="00A955EB" w:rsidP="00A955EB">
      <w:pPr>
        <w:pStyle w:val="StandardWeb"/>
      </w:pPr>
      <w:r>
        <w:t xml:space="preserve">Eine Teilmenge </w:t>
      </w:r>
      <m:oMath>
        <m:r>
          <w:rPr>
            <w:rFonts w:ascii="Cambria Math" w:hAnsi="Cambria Math"/>
          </w:rPr>
          <m:t>U</m:t>
        </m:r>
        <m:r>
          <m:rPr>
            <m:sty m:val="p"/>
          </m:rPr>
          <w:rPr>
            <w:rFonts w:ascii="Cambria Math" w:hAnsi="Cambria Math"/>
          </w:rPr>
          <m:t>⊆</m:t>
        </m:r>
        <m:r>
          <w:rPr>
            <w:rFonts w:ascii="Cambria Math" w:hAnsi="Cambria Math"/>
          </w:rPr>
          <m:t>X</m:t>
        </m:r>
      </m:oMath>
      <w:r>
        <w:t xml:space="preserve"> wird bezüglich der durch </w:t>
      </w:r>
      <m:oMath>
        <m:r>
          <w:rPr>
            <w:rFonts w:ascii="Cambria Math" w:hAnsi="Cambria Math"/>
          </w:rPr>
          <m:t>d</m:t>
        </m:r>
      </m:oMath>
      <w:r>
        <w:t xml:space="preserve"> erzeugten Topologie genau dann als offen betrachtet, wenn um jeden ihrer Punkte eine hinreichend kleine offene Kugel vollständig in </w:t>
      </w:r>
      <m:oMath>
        <m:r>
          <w:rPr>
            <w:rFonts w:ascii="Cambria Math" w:hAnsi="Cambria Math"/>
          </w:rPr>
          <m:t>U</m:t>
        </m:r>
      </m:oMath>
      <w:r>
        <w:t xml:space="preserve"> liegt:</w:t>
      </w:r>
    </w:p>
    <w:p w:rsidR="00A955EB" w:rsidRDefault="00DA013A" w:rsidP="005A1B66">
      <w:pPr>
        <w:pStyle w:val="Formel"/>
      </w:pPr>
      <m:oMathPara>
        <m:oMath>
          <m:r>
            <m:t>U∈</m:t>
          </m:r>
          <m:sSub>
            <m:sSubPr>
              <m:ctrlPr/>
            </m:sSubPr>
            <m:e>
              <m:r>
                <m:t>τ</m:t>
              </m:r>
            </m:e>
            <m:sub>
              <m:r>
                <m:t>d</m:t>
              </m:r>
            </m:sub>
          </m:sSub>
          <m:r>
            <m:t> ⟺ ∀x∈U;∃r&gt;0:</m:t>
          </m:r>
          <m:sSub>
            <m:sSubPr>
              <m:ctrlPr/>
            </m:sSubPr>
            <m:e>
              <m:r>
                <m:t>B</m:t>
              </m:r>
            </m:e>
            <m:sub>
              <m:r>
                <m:t>r</m:t>
              </m:r>
            </m:sub>
          </m:sSub>
          <m:d>
            <m:dPr>
              <m:ctrlPr/>
            </m:dPr>
            <m:e>
              <m:r>
                <m:t>x</m:t>
              </m:r>
            </m:e>
          </m:d>
          <m:r>
            <m:t>⊆U (3.104)</m:t>
          </m:r>
        </m:oMath>
      </m:oMathPara>
    </w:p>
    <w:p w:rsidR="00A955EB" w:rsidRDefault="00A955EB" w:rsidP="00A955EB">
      <w:pPr>
        <w:pStyle w:val="StandardWeb"/>
      </w:pPr>
      <w:r>
        <w:t xml:space="preserve">Die Metrik erzeugt damit eine Topologie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d</m:t>
            </m:r>
          </m:sub>
        </m:sSub>
      </m:oMath>
      <w:r>
        <w:t xml:space="preserve"> [74]. Der Übergang von Metrik zu Topologie verwirft jedoch einen Teil der metrischen Information. Die Topologie merkt sich, welche Mengen offen sind und damit welche Nachbarschaftsstruktur besteht, nicht aber die konkreten numerischen Abstände zwischen den Punkten.</w:t>
      </w:r>
    </w:p>
    <w:p w:rsidR="00A955EB" w:rsidRDefault="00A955EB" w:rsidP="00A955EB">
      <w:pPr>
        <w:pStyle w:val="StandardWeb"/>
      </w:pPr>
      <w:r>
        <w:t>Die strukturelle Richtung kann ich deshalb als</w:t>
      </w:r>
    </w:p>
    <w:p w:rsidR="00A955EB" w:rsidRDefault="00DA013A" w:rsidP="005A1B66">
      <w:pPr>
        <w:pStyle w:val="Formel"/>
      </w:pPr>
      <m:oMathPara>
        <m:oMath>
          <m:r>
            <m:rPr>
              <m:nor/>
            </m:rPr>
            <m:t>Metrik</m:t>
          </m:r>
          <m:r>
            <m:t>⟹</m:t>
          </m:r>
          <m:r>
            <m:rPr>
              <m:nor/>
            </m:rPr>
            <m:t>Topologie</m:t>
          </m:r>
          <m:r>
            <m:t xml:space="preserve"> (3.105)</m:t>
          </m:r>
        </m:oMath>
      </m:oMathPara>
    </w:p>
    <w:p w:rsidR="00A955EB" w:rsidRDefault="00A955EB" w:rsidP="00A955EB">
      <w:pPr>
        <w:pStyle w:val="StandardWeb"/>
      </w:pPr>
      <w:r>
        <w:t>zusammenfassen. Die Umkehrung gilt nicht allgemein: Nicht jede Topologie wird durch eine Metrik erzeugt.</w:t>
      </w:r>
    </w:p>
    <w:p w:rsidR="00A955EB" w:rsidRDefault="00A955EB" w:rsidP="00A955EB">
      <w:pPr>
        <w:pStyle w:val="StandardWeb"/>
      </w:pPr>
      <w:r>
        <w:t>Dieser Unterschied ist für meinen weiteren Aufbau besonders wichtig. Wenn eine spätere Aussage lediglich Stetigkeit, Umgebung oder Zusammenhang benötigt, darf ich nicht ohne Notwendigkeit zusätzlich eine Metrik voraussetzen. Eine topologische Struktur kann bereits genügen.</w:t>
      </w:r>
    </w:p>
    <w:p w:rsidR="00A955EB" w:rsidRDefault="00A955EB" w:rsidP="00A955EB">
      <w:pPr>
        <w:pStyle w:val="berschrift2"/>
      </w:pPr>
      <w:r>
        <w:t>Basis einer Topologie</w:t>
      </w:r>
    </w:p>
    <w:p w:rsidR="00A955EB" w:rsidRDefault="00A955EB" w:rsidP="00A955EB">
      <w:pPr>
        <w:pStyle w:val="StandardWeb"/>
      </w:pPr>
      <w:r>
        <w:t>Die vollständige Angabe sämtlicher offenen Mengen kann insbesondere bei großen Räumen unübersichtlich sein. Häufig genügt es deshalb, eine kleinere Familie elementarer offener Mengen anzugeben, aus denen alle übrigen offenen Mengen durch Vereinigungen entstehen.</w:t>
      </w:r>
    </w:p>
    <w:p w:rsidR="00A955EB" w:rsidRDefault="00A955EB" w:rsidP="00A955EB">
      <w:pPr>
        <w:pStyle w:val="berschrift3"/>
      </w:pPr>
      <w:r>
        <w:t>Definition 3.2.37: Basis einer Topologie</w:t>
      </w:r>
    </w:p>
    <w:p w:rsidR="00A955EB" w:rsidRDefault="00A955EB" w:rsidP="00A955EB">
      <w:pPr>
        <w:pStyle w:val="StandardWeb"/>
      </w:pPr>
      <w:r>
        <w:t xml:space="preserve">Eine Familie </w:t>
      </w:r>
      <m:oMath>
        <m:r>
          <m:rPr>
            <m:scr m:val="script"/>
          </m:rPr>
          <w:rPr>
            <w:rFonts w:ascii="Cambria Math" w:hAnsi="Cambria Math"/>
          </w:rPr>
          <m:t>B</m:t>
        </m:r>
      </m:oMath>
      <w:r>
        <w:t xml:space="preserve"> von Teilmengen von </w:t>
      </w:r>
      <m:oMath>
        <m:r>
          <w:rPr>
            <w:rFonts w:ascii="Cambria Math" w:hAnsi="Cambria Math"/>
          </w:rPr>
          <m:t>X</m:t>
        </m:r>
      </m:oMath>
      <w:r>
        <w:t xml:space="preserve"> heißt Basis einer Topologie, wenn jede offene Menge lokal durch Elemente aus </w:t>
      </w:r>
      <m:oMath>
        <m:r>
          <m:rPr>
            <m:scr m:val="script"/>
          </m:rPr>
          <w:rPr>
            <w:rFonts w:ascii="Cambria Math" w:hAnsi="Cambria Math"/>
          </w:rPr>
          <m:t>B</m:t>
        </m:r>
      </m:oMath>
      <w:r>
        <w:t xml:space="preserve"> beschrieben werden kann. Für jedes </w:t>
      </w:r>
      <m:oMath>
        <m:r>
          <w:rPr>
            <w:rFonts w:ascii="Cambria Math" w:hAnsi="Cambria Math"/>
          </w:rPr>
          <m:t>U</m:t>
        </m:r>
        <m:r>
          <m:rPr>
            <m:sty m:val="p"/>
          </m:rPr>
          <w:rPr>
            <w:rFonts w:ascii="Cambria Math" w:hAnsi="Cambria Math"/>
          </w:rPr>
          <m:t>∈τ</m:t>
        </m:r>
      </m:oMath>
      <w:r>
        <w:t xml:space="preserve"> und jedes </w:t>
      </w:r>
      <m:oMath>
        <m:r>
          <w:rPr>
            <w:rFonts w:ascii="Cambria Math" w:hAnsi="Cambria Math"/>
          </w:rPr>
          <m:t>x</m:t>
        </m:r>
        <m:r>
          <m:rPr>
            <m:sty m:val="p"/>
          </m:rPr>
          <w:rPr>
            <w:rFonts w:ascii="Cambria Math" w:hAnsi="Cambria Math"/>
          </w:rPr>
          <m:t>∈</m:t>
        </m:r>
        <m:r>
          <w:rPr>
            <w:rFonts w:ascii="Cambria Math" w:hAnsi="Cambria Math"/>
          </w:rPr>
          <m:t>U</m:t>
        </m:r>
      </m:oMath>
      <w:r>
        <w:t xml:space="preserve"> existiert dann ein </w:t>
      </w:r>
      <m:oMath>
        <m:r>
          <w:rPr>
            <w:rFonts w:ascii="Cambria Math" w:hAnsi="Cambria Math"/>
          </w:rPr>
          <m:t>B</m:t>
        </m:r>
        <m:r>
          <m:rPr>
            <m:sty m:val="p"/>
          </m:rPr>
          <w:rPr>
            <w:rFonts w:ascii="Cambria Math" w:hAnsi="Cambria Math"/>
          </w:rPr>
          <m:t>∈</m:t>
        </m:r>
        <m:r>
          <m:rPr>
            <m:scr m:val="script"/>
          </m:rPr>
          <w:rPr>
            <w:rFonts w:ascii="Cambria Math" w:hAnsi="Cambria Math"/>
          </w:rPr>
          <m:t>B</m:t>
        </m:r>
      </m:oMath>
      <w:r>
        <w:t xml:space="preserve"> mit</w:t>
      </w:r>
    </w:p>
    <w:p w:rsidR="00A955EB" w:rsidRDefault="00793062" w:rsidP="005A1B66">
      <w:pPr>
        <w:pStyle w:val="Formel"/>
      </w:pPr>
      <m:oMathPara>
        <m:oMath>
          <m:r>
            <m:t>x∈B⊆U (3.106)</m:t>
          </m:r>
        </m:oMath>
      </m:oMathPara>
    </w:p>
    <w:p w:rsidR="00A955EB" w:rsidRDefault="00A955EB" w:rsidP="00A955EB">
      <w:pPr>
        <w:pStyle w:val="StandardWeb"/>
      </w:pPr>
      <w:r>
        <w:t>Jede offene Menge kann entsprechend als Vereinigung geeigneter Basiselemente dargestellt werden:</w:t>
      </w:r>
    </w:p>
    <w:p w:rsidR="00A955EB" w:rsidRDefault="00793062" w:rsidP="005A1B66">
      <w:pPr>
        <w:pStyle w:val="Formel"/>
      </w:pPr>
      <m:oMathPara>
        <m:oMath>
          <m:r>
            <m:t>U=</m:t>
          </m:r>
          <m:nary>
            <m:naryPr>
              <m:chr m:val="⋃"/>
              <m:limLoc m:val="undOvr"/>
              <m:supHide m:val="1"/>
              <m:ctrlPr/>
            </m:naryPr>
            <m:sub>
              <m:r>
                <m:t>B</m:t>
              </m:r>
              <m:r>
                <m:rPr>
                  <m:scr m:val="script"/>
                </m:rPr>
                <m:t xml:space="preserve">∈B, </m:t>
              </m:r>
              <m:r>
                <m:t>B⊆U</m:t>
              </m:r>
            </m:sub>
            <m:sup/>
            <m:e>
              <m:r>
                <m:t>B</m:t>
              </m:r>
            </m:e>
          </m:nary>
          <m:r>
            <m:t xml:space="preserve"> (3.107)</m:t>
          </m:r>
        </m:oMath>
      </m:oMathPara>
    </w:p>
    <w:p w:rsidR="00A955EB" w:rsidRDefault="00A955EB" w:rsidP="00A955EB">
      <w:pPr>
        <w:pStyle w:val="StandardWeb"/>
      </w:pPr>
      <w:r>
        <w:lastRenderedPageBreak/>
        <w:t>Der Basisbegriff reduziert damit die Beschreibung einer Topologie auf eine lokal erzeugende Familie von Mengen [74].</w:t>
      </w:r>
    </w:p>
    <w:p w:rsidR="00A955EB" w:rsidRDefault="00A955EB" w:rsidP="00A955EB">
      <w:pPr>
        <w:pStyle w:val="StandardWeb"/>
      </w:pPr>
      <w:r>
        <w:t>Dabei darf ich diesen topologischen Basisbegriff nicht mit der in Abschnitt 3.2.5 eingeführten Basis eines Vektorraumes verwechseln. Eine Vektorraumbasis erzeugt Vektoren durch Linearkombinationen und setzt lineare Unabhängigkeit voraus. Eine topologische Basis erzeugt offene Mengen durch Vereinigungen und besitzt keinen entsprechenden linearen Unabhängigkeitsbegriff. Beide Konzepte tragen denselben sprachlichen Namen, beschreiben aber vollständig unterschiedliche mathematische Strukturen.</w:t>
      </w:r>
    </w:p>
    <w:p w:rsidR="00A955EB" w:rsidRDefault="00A955EB" w:rsidP="00A955EB">
      <w:pPr>
        <w:pStyle w:val="StandardWeb"/>
      </w:pPr>
      <w:r>
        <w:t>Diese begriffliche Trennung ist insbesondere dann wichtig, wenn später topologische Vektorräume oder Funktionenräume betrachtet werden, in denen beide Arten von Basis grundsätzlich gleichzeitig auftreten können.</w:t>
      </w:r>
    </w:p>
    <w:p w:rsidR="00A955EB" w:rsidRDefault="00A955EB" w:rsidP="00A955EB">
      <w:pPr>
        <w:pStyle w:val="berschrift2"/>
      </w:pPr>
      <w:r>
        <w:t>Abgeschlossene Mengen</w:t>
      </w:r>
    </w:p>
    <w:p w:rsidR="00A955EB" w:rsidRDefault="00A955EB" w:rsidP="00A955EB">
      <w:pPr>
        <w:pStyle w:val="StandardWeb"/>
      </w:pPr>
      <w:r>
        <w:t>Die Topologie lässt sich nicht nur über offene, sondern ebenso über abgeschlossene Mengen beschreiben.</w:t>
      </w:r>
    </w:p>
    <w:p w:rsidR="00A955EB" w:rsidRDefault="00A955EB" w:rsidP="00A955EB">
      <w:pPr>
        <w:pStyle w:val="berschrift3"/>
      </w:pPr>
      <w:r>
        <w:t>Definition 3.2.38: Abgeschlossene Menge</w:t>
      </w:r>
    </w:p>
    <w:p w:rsidR="00A955EB" w:rsidRDefault="00A955EB" w:rsidP="00A955EB">
      <w:pPr>
        <w:pStyle w:val="StandardWeb"/>
      </w:pPr>
      <w:r>
        <w:t xml:space="preserve">Eine Teilmenge </w:t>
      </w:r>
      <m:oMath>
        <m:r>
          <w:rPr>
            <w:rFonts w:ascii="Cambria Math" w:hAnsi="Cambria Math"/>
          </w:rPr>
          <m:t>A</m:t>
        </m:r>
        <m:r>
          <m:rPr>
            <m:sty m:val="p"/>
          </m:rPr>
          <w:rPr>
            <w:rFonts w:ascii="Cambria Math" w:hAnsi="Cambria Math"/>
          </w:rPr>
          <m:t>⊆</m:t>
        </m:r>
        <m:r>
          <w:rPr>
            <w:rFonts w:ascii="Cambria Math" w:hAnsi="Cambria Math"/>
          </w:rPr>
          <m:t>X</m:t>
        </m:r>
      </m:oMath>
      <w:r>
        <w:t xml:space="preserve"> heißt abgeschlossen, wenn ihr Komplement offen ist:</w:t>
      </w:r>
    </w:p>
    <w:p w:rsidR="00A955EB" w:rsidRDefault="00793062" w:rsidP="005A1B66">
      <w:pPr>
        <w:pStyle w:val="Formel"/>
      </w:pPr>
      <m:oMathPara>
        <m:oMath>
          <m:r>
            <m:t>A</m:t>
          </m:r>
          <m:r>
            <m:rPr>
              <m:nor/>
            </m:rPr>
            <m:t xml:space="preserve"> abgeschlossen</m:t>
          </m:r>
          <m:r>
            <m:t> ⟺ X∖A∈ (3.108)</m:t>
          </m:r>
        </m:oMath>
      </m:oMathPara>
    </w:p>
    <w:p w:rsidR="00A955EB" w:rsidRDefault="00A955EB" w:rsidP="00A955EB">
      <w:pPr>
        <w:pStyle w:val="StandardWeb"/>
      </w:pPr>
      <w:r>
        <w:t>Die Begriffe „offen“ und „abgeschlossen“ sind dabei keine logischen Gegensätze im Sinne von „nicht offen“ und „nicht abgeschlossen“. Eine Menge kann abhängig von der Topologie sowohl offen als auch abgeschlossen oder weder offen noch abgeschlossen sein. Die Eigenschaften müssen deshalb unabhängig voneinander betrachtet werden.</w:t>
      </w:r>
    </w:p>
    <w:p w:rsidR="00A955EB" w:rsidRDefault="00A955EB" w:rsidP="00A955EB">
      <w:pPr>
        <w:pStyle w:val="StandardWeb"/>
      </w:pPr>
      <w:r>
        <w:t>Für meinen späteren Zustandsraum wird insbesondere wichtig, dass sich abgeschlossene Mengen zur Beschreibung von Grenzwerten und abgeschlossenen Zustandsbereichen eignen. Die genaue Bedeutung eines Grenzwertes werde ich im weiteren Aufbau noch vertiefen; zunächst benötige ich dafür die Begriffe Inneres, Abschluss und Rand.</w:t>
      </w:r>
    </w:p>
    <w:p w:rsidR="00A955EB" w:rsidRDefault="00A955EB" w:rsidP="00A955EB">
      <w:pPr>
        <w:pStyle w:val="berschrift2"/>
      </w:pPr>
      <w:r>
        <w:t>Inneres einer Menge</w:t>
      </w:r>
    </w:p>
    <w:p w:rsidR="00A955EB" w:rsidRDefault="00A955EB" w:rsidP="00A955EB">
      <w:pPr>
        <w:pStyle w:val="berschrift3"/>
      </w:pPr>
      <w:r>
        <w:t>Definition 3.2.39: Inneres</w:t>
      </w:r>
    </w:p>
    <w:p w:rsidR="00A955EB" w:rsidRDefault="00A955EB" w:rsidP="00A955EB">
      <w:pPr>
        <w:pStyle w:val="StandardWeb"/>
      </w:pPr>
      <w:r>
        <w:t xml:space="preserve">Für eine Teilmenge </w:t>
      </w:r>
      <m:oMath>
        <m:r>
          <w:rPr>
            <w:rFonts w:ascii="Cambria Math" w:hAnsi="Cambria Math"/>
          </w:rPr>
          <m:t>A</m:t>
        </m:r>
        <m:r>
          <m:rPr>
            <m:sty m:val="p"/>
          </m:rPr>
          <w:rPr>
            <w:rFonts w:ascii="Cambria Math" w:hAnsi="Cambria Math"/>
          </w:rPr>
          <m:t>⊆</m:t>
        </m:r>
        <m:r>
          <w:rPr>
            <w:rFonts w:ascii="Cambria Math" w:hAnsi="Cambria Math"/>
          </w:rPr>
          <m:t>X</m:t>
        </m:r>
      </m:oMath>
      <w:r>
        <w:t xml:space="preserve"> ist ihr Inneres </w:t>
      </w:r>
      <m:oMath>
        <m:sSup>
          <m:sSupPr>
            <m:ctrlPr>
              <w:rPr>
                <w:rFonts w:ascii="Cambria Math" w:hAnsi="Cambria Math"/>
                <w:i/>
              </w:rPr>
            </m:ctrlPr>
          </m:sSupPr>
          <m:e>
            <m:r>
              <w:rPr>
                <w:rFonts w:ascii="Cambria Math" w:hAnsi="Cambria Math"/>
              </w:rPr>
              <m:t>A</m:t>
            </m:r>
          </m:e>
          <m:sup>
            <m:r>
              <m:rPr>
                <m:sty m:val="p"/>
              </m:rPr>
              <w:rPr>
                <w:rFonts w:ascii="Cambria Math" w:hAnsi="Cambria Math"/>
              </w:rPr>
              <m:t>∘</m:t>
            </m:r>
          </m:sup>
        </m:sSup>
      </m:oMath>
      <w:r>
        <w:t xml:space="preserve"> die größte offene Teilmenge von </w:t>
      </w:r>
      <m:oMath>
        <m:r>
          <w:rPr>
            <w:rFonts w:ascii="Cambria Math" w:hAnsi="Cambria Math"/>
          </w:rPr>
          <m:t>A</m:t>
        </m:r>
      </m:oMath>
      <w:r>
        <w:t>. Äquivalent kann ich schreiben</w:t>
      </w:r>
    </w:p>
    <w:p w:rsidR="00A955EB" w:rsidRDefault="003F60B9" w:rsidP="005A1B66">
      <w:pPr>
        <w:pStyle w:val="Formel"/>
      </w:pPr>
      <m:oMathPara>
        <m:oMath>
          <m:sSup>
            <m:sSupPr>
              <m:ctrlPr/>
            </m:sSupPr>
            <m:e>
              <m:r>
                <m:t>A</m:t>
              </m:r>
            </m:e>
            <m:sup>
              <m:r>
                <m:t>∘</m:t>
              </m:r>
            </m:sup>
          </m:sSup>
          <m:r>
            <m:t>=</m:t>
          </m:r>
          <m:nary>
            <m:naryPr>
              <m:chr m:val="⋃"/>
              <m:subHide m:val="1"/>
              <m:supHide m:val="1"/>
              <m:ctrlPr/>
            </m:naryPr>
            <m:sub/>
            <m:sup/>
            <m:e>
              <m:r>
                <m:t>U∈τ|U⊆A</m:t>
              </m:r>
            </m:e>
          </m:nary>
          <m:r>
            <m:t xml:space="preserve"> (3.109)</m:t>
          </m:r>
        </m:oMath>
      </m:oMathPara>
    </w:p>
    <w:p w:rsidR="00A955EB" w:rsidRDefault="00A955EB" w:rsidP="00A955EB">
      <w:pPr>
        <w:pStyle w:val="StandardWeb"/>
      </w:pPr>
      <w:r>
        <w:lastRenderedPageBreak/>
        <w:t xml:space="preserve">Ein Punkt liegt damit genau dann im Inneren von </w:t>
      </w:r>
      <m:oMath>
        <m:r>
          <w:rPr>
            <w:rFonts w:ascii="Cambria Math" w:hAnsi="Cambria Math"/>
          </w:rPr>
          <m:t>A</m:t>
        </m:r>
      </m:oMath>
      <w:r>
        <w:t xml:space="preserve">, wenn er eine Umgebung besitzt, die vollständig in </w:t>
      </w:r>
      <m:oMath>
        <m:r>
          <w:rPr>
            <w:rFonts w:ascii="Cambria Math" w:hAnsi="Cambria Math"/>
          </w:rPr>
          <m:t>A</m:t>
        </m:r>
      </m:oMath>
      <w:r>
        <w:t xml:space="preserve"> enthalten ist. Solche Punkte können topologisch lokal verändert werden, ohne den betrachteten Bereich sofort zu verlassen.</w:t>
      </w:r>
    </w:p>
    <w:p w:rsidR="00A955EB" w:rsidRDefault="00A955EB" w:rsidP="00A955EB">
      <w:pPr>
        <w:pStyle w:val="StandardWeb"/>
      </w:pPr>
      <w:r>
        <w:t>Diese Aussage ist zunächst rein strukturell. Sie setzt weder eine Bewegungsrichtung noch einen zeitlichen Prozess voraus. Das Innere beschreibt lediglich die lokale Lage eines Punktes bezüglich einer Teilmenge.</w:t>
      </w:r>
    </w:p>
    <w:p w:rsidR="00A955EB" w:rsidRDefault="00A955EB" w:rsidP="00A955EB">
      <w:pPr>
        <w:pStyle w:val="berschrift2"/>
      </w:pPr>
      <w:r>
        <w:t>Abschluss einer Menge</w:t>
      </w:r>
    </w:p>
    <w:p w:rsidR="00A955EB" w:rsidRDefault="00A955EB" w:rsidP="00A955EB">
      <w:pPr>
        <w:pStyle w:val="berschrift3"/>
      </w:pPr>
      <w:r>
        <w:t>Definition 3.2.40: Abschluss</w:t>
      </w:r>
    </w:p>
    <w:p w:rsidR="00A955EB" w:rsidRDefault="00A955EB" w:rsidP="00A955EB">
      <w:pPr>
        <w:pStyle w:val="StandardWeb"/>
      </w:pPr>
      <w:r>
        <w:t xml:space="preserve">Der Abschluss </w:t>
      </w:r>
      <m:oMath>
        <m:bar>
          <m:barPr>
            <m:pos m:val="top"/>
            <m:ctrlPr>
              <w:rPr>
                <w:rFonts w:ascii="Cambria Math" w:hAnsi="Cambria Math"/>
              </w:rPr>
            </m:ctrlPr>
          </m:barPr>
          <m:e>
            <m:r>
              <w:rPr>
                <w:rFonts w:ascii="Cambria Math" w:hAnsi="Cambria Math"/>
              </w:rPr>
              <m:t>A</m:t>
            </m:r>
          </m:e>
        </m:bar>
      </m:oMath>
      <w:r>
        <w:t xml:space="preserve"> einer Teilmenge </w:t>
      </w:r>
      <m:oMath>
        <m:r>
          <w:rPr>
            <w:rFonts w:ascii="Cambria Math" w:hAnsi="Cambria Math"/>
          </w:rPr>
          <m:t>A</m:t>
        </m:r>
        <m:r>
          <m:rPr>
            <m:sty m:val="p"/>
          </m:rPr>
          <w:rPr>
            <w:rFonts w:ascii="Cambria Math" w:hAnsi="Cambria Math"/>
          </w:rPr>
          <m:t>⊆</m:t>
        </m:r>
        <m:r>
          <w:rPr>
            <w:rFonts w:ascii="Cambria Math" w:hAnsi="Cambria Math"/>
          </w:rPr>
          <m:t>X</m:t>
        </m:r>
      </m:oMath>
      <w:r>
        <w:t xml:space="preserve"> ist die kleinste abgeschlossene Menge, die </w:t>
      </w:r>
      <m:oMath>
        <m:r>
          <w:rPr>
            <w:rFonts w:ascii="Cambria Math" w:hAnsi="Cambria Math"/>
          </w:rPr>
          <m:t>A</m:t>
        </m:r>
      </m:oMath>
      <w:r>
        <w:t xml:space="preserve"> enthält. Er kann durch</w:t>
      </w:r>
    </w:p>
    <w:p w:rsidR="00A955EB" w:rsidRDefault="003F60B9" w:rsidP="005A1B66">
      <w:pPr>
        <w:pStyle w:val="Formel"/>
      </w:pPr>
      <m:oMathPara>
        <m:oMath>
          <m:bar>
            <m:barPr>
              <m:pos m:val="top"/>
              <m:ctrlPr/>
            </m:barPr>
            <m:e>
              <m:r>
                <m:t>A</m:t>
              </m:r>
            </m:e>
          </m:bar>
          <m:r>
            <m:t>=</m:t>
          </m:r>
          <m:nary>
            <m:naryPr>
              <m:chr m:val="⋂"/>
              <m:subHide m:val="1"/>
              <m:supHide m:val="1"/>
              <m:ctrlPr/>
            </m:naryPr>
            <m:sub/>
            <m:sup/>
            <m:e>
              <m:r>
                <m:t>F⊆X|A⊆F,;F</m:t>
              </m:r>
              <m:r>
                <m:rPr>
                  <m:nor/>
                </m:rPr>
                <m:t xml:space="preserve"> abgeschlossen</m:t>
              </m:r>
            </m:e>
          </m:nary>
          <m:r>
            <m:t xml:space="preserve"> (3.110)</m:t>
          </m:r>
        </m:oMath>
      </m:oMathPara>
    </w:p>
    <w:p w:rsidR="00A955EB" w:rsidRDefault="00A955EB" w:rsidP="00A955EB">
      <w:pPr>
        <w:pStyle w:val="StandardWeb"/>
      </w:pPr>
      <w:r>
        <w:t>beschrieben werden.</w:t>
      </w:r>
    </w:p>
    <w:p w:rsidR="00A955EB" w:rsidRDefault="00A955EB" w:rsidP="00A955EB">
      <w:pPr>
        <w:pStyle w:val="StandardWeb"/>
      </w:pPr>
      <w:r>
        <w:t xml:space="preserve">Das Innere nähert sich einer Menge damit gewissermaßen von innerhalb ihrer offenen Teilbereiche, während der Abschluss sämtliche Punkte umfasst, die topologisch nicht durch eine Umgebung vollständig von </w:t>
      </w:r>
      <m:oMath>
        <m:r>
          <w:rPr>
            <w:rFonts w:ascii="Cambria Math" w:hAnsi="Cambria Math"/>
          </w:rPr>
          <m:t>A</m:t>
        </m:r>
      </m:oMath>
      <w:r>
        <w:t xml:space="preserve"> getrennt werden können.</w:t>
      </w:r>
    </w:p>
    <w:p w:rsidR="00A955EB" w:rsidRDefault="00A955EB" w:rsidP="00A955EB">
      <w:pPr>
        <w:pStyle w:val="StandardWeb"/>
      </w:pPr>
      <w:r>
        <w:t xml:space="preserve">Für einen Punkt </w:t>
      </w:r>
      <m:oMath>
        <m:r>
          <w:rPr>
            <w:rFonts w:ascii="Cambria Math" w:hAnsi="Cambria Math"/>
          </w:rPr>
          <m:t>x</m:t>
        </m:r>
        <m:r>
          <m:rPr>
            <m:sty m:val="p"/>
          </m:rPr>
          <w:rPr>
            <w:rFonts w:ascii="Cambria Math" w:hAnsi="Cambria Math"/>
          </w:rPr>
          <m:t>∈</m:t>
        </m:r>
        <m:r>
          <w:rPr>
            <w:rFonts w:ascii="Cambria Math" w:hAnsi="Cambria Math"/>
          </w:rPr>
          <m:t>X</m:t>
        </m:r>
      </m:oMath>
      <w:r>
        <w:t xml:space="preserve"> gilt die wichtige Umgebungscharakterisierung</w:t>
      </w:r>
    </w:p>
    <w:p w:rsidR="00A955EB" w:rsidRDefault="00793062" w:rsidP="005A1B66">
      <w:pPr>
        <w:pStyle w:val="Formel"/>
      </w:pPr>
      <m:oMathPara>
        <m:oMath>
          <m:r>
            <m:t>x∈</m:t>
          </m:r>
          <m:bar>
            <m:barPr>
              <m:pos m:val="top"/>
              <m:ctrlPr/>
            </m:barPr>
            <m:e>
              <m:r>
                <m:t>A</m:t>
              </m:r>
            </m:e>
          </m:bar>
          <m:r>
            <m:t> ⟺ ∀N∈</m:t>
          </m:r>
          <m:r>
            <m:rPr>
              <m:scr m:val="script"/>
            </m:rPr>
            <m:t>N</m:t>
          </m:r>
          <m:d>
            <m:dPr>
              <m:ctrlPr/>
            </m:dPr>
            <m:e>
              <m:r>
                <m:t>x</m:t>
              </m:r>
            </m:e>
          </m:d>
          <m:r>
            <m:t>:N∩A≠ (3.111)</m:t>
          </m:r>
        </m:oMath>
      </m:oMathPara>
    </w:p>
    <w:p w:rsidR="00A955EB" w:rsidRDefault="00A955EB" w:rsidP="00A955EB">
      <w:pPr>
        <w:pStyle w:val="StandardWeb"/>
      </w:pPr>
      <w:r>
        <w:t xml:space="preserve">wobei </w:t>
      </w:r>
      <m:oMath>
        <m:r>
          <m:rPr>
            <m:scr m:val="script"/>
          </m:rPr>
          <w:rPr>
            <w:rFonts w:ascii="Cambria Math" w:hAnsi="Cambria Math"/>
          </w:rPr>
          <m:t>N</m:t>
        </m:r>
        <m:r>
          <w:rPr>
            <w:rFonts w:ascii="Cambria Math" w:hAnsi="Cambria Math"/>
          </w:rPr>
          <m:t>x</m:t>
        </m:r>
      </m:oMath>
      <w:r>
        <w:t xml:space="preserve"> die M</w:t>
      </w:r>
      <w:r w:rsidR="00793062">
        <w:t>en</w:t>
      </w:r>
      <w:r w:rsidR="00AE13A4">
        <w:t>g</w:t>
      </w:r>
      <w:r w:rsidR="00793062">
        <w:t xml:space="preserve">e der Umgebungen von </w:t>
      </w:r>
      <m:oMath>
        <m:r>
          <w:rPr>
            <w:rFonts w:ascii="Cambria Math" w:hAnsi="Cambria Math"/>
          </w:rPr>
          <m:t>x</m:t>
        </m:r>
      </m:oMath>
      <w:r w:rsidR="00793062">
        <w:t xml:space="preserve"> bezeichnet. </w:t>
      </w:r>
      <w:r>
        <w:t>Damit erhält der Abschluss eine unmittelbar lokale Interpretation: Jeder noch so kleine topologische Umgebungsbereich eines Abschlusspunktes trifft die betrachtete Menge.</w:t>
      </w:r>
    </w:p>
    <w:p w:rsidR="00A955EB" w:rsidRDefault="00A955EB" w:rsidP="00A955EB">
      <w:pPr>
        <w:pStyle w:val="berschrift2"/>
      </w:pPr>
      <w:r>
        <w:t>Rand einer Menge</w:t>
      </w:r>
    </w:p>
    <w:p w:rsidR="00A955EB" w:rsidRDefault="00A955EB" w:rsidP="00A955EB">
      <w:pPr>
        <w:pStyle w:val="StandardWeb"/>
      </w:pPr>
      <w:r>
        <w:t>Der Rand ist für meine spätere Untersuchung besonders wichtig, weil er eine allgemeine Definition einer System- oder Zustandsbereichsgrenze ermöglicht, ohne bereits einen geometrischen Raum voraussetzen zu müssen.</w:t>
      </w:r>
    </w:p>
    <w:p w:rsidR="00A955EB" w:rsidRDefault="00A955EB" w:rsidP="00A955EB">
      <w:pPr>
        <w:pStyle w:val="berschrift3"/>
      </w:pPr>
      <w:r>
        <w:t>Definition 3.2.41: Rand</w:t>
      </w:r>
    </w:p>
    <w:p w:rsidR="00A955EB" w:rsidRDefault="00A955EB" w:rsidP="00A955EB">
      <w:pPr>
        <w:pStyle w:val="StandardWeb"/>
      </w:pPr>
      <w:r>
        <w:t xml:space="preserve">Der Rand einer Menge </w:t>
      </w:r>
      <m:oMath>
        <m:r>
          <w:rPr>
            <w:rFonts w:ascii="Cambria Math" w:hAnsi="Cambria Math"/>
          </w:rPr>
          <m:t>A</m:t>
        </m:r>
        <m:r>
          <m:rPr>
            <m:sty m:val="p"/>
          </m:rPr>
          <w:rPr>
            <w:rFonts w:ascii="Cambria Math" w:hAnsi="Cambria Math"/>
          </w:rPr>
          <m:t>⊆</m:t>
        </m:r>
        <m:r>
          <w:rPr>
            <w:rFonts w:ascii="Cambria Math" w:hAnsi="Cambria Math"/>
          </w:rPr>
          <m:t>X</m:t>
        </m:r>
      </m:oMath>
      <w:r>
        <w:t xml:space="preserve"> ist</w:t>
      </w:r>
    </w:p>
    <w:p w:rsidR="00A955EB" w:rsidRPr="00793062" w:rsidRDefault="00793062" w:rsidP="005A1B66">
      <w:pPr>
        <w:pStyle w:val="Formel"/>
        <w:rPr>
          <w:oMath/>
        </w:rPr>
      </w:pPr>
      <m:oMathPara>
        <m:oMath>
          <m:r>
            <m:t>∂A=</m:t>
          </m:r>
          <m:bar>
            <m:barPr>
              <m:pos m:val="top"/>
              <m:ctrlPr/>
            </m:barPr>
            <m:e>
              <m:r>
                <m:t>A</m:t>
              </m:r>
            </m:e>
          </m:bar>
          <m:r>
            <m:t>∖</m:t>
          </m:r>
          <m:sSup>
            <m:sSupPr>
              <m:ctrlPr/>
            </m:sSupPr>
            <m:e>
              <m:r>
                <m:t>A</m:t>
              </m:r>
            </m:e>
            <m:sup>
              <m:r>
                <m:t>∘</m:t>
              </m:r>
            </m:sup>
          </m:sSup>
          <m:d>
            <m:dPr>
              <m:ctrlPr/>
            </m:dPr>
            <m:e>
              <m:r>
                <m:t>3.112</m:t>
              </m:r>
            </m:e>
          </m:d>
        </m:oMath>
      </m:oMathPara>
    </w:p>
    <w:p w:rsidR="00A955EB" w:rsidRDefault="00A955EB" w:rsidP="00A955EB">
      <w:pPr>
        <w:pStyle w:val="StandardWeb"/>
      </w:pPr>
      <w:r>
        <w:t>Äquivalent gilt</w:t>
      </w:r>
    </w:p>
    <w:p w:rsidR="00A955EB" w:rsidRDefault="00793062" w:rsidP="005A1B66">
      <w:pPr>
        <w:pStyle w:val="Formel"/>
      </w:pPr>
      <m:oMathPara>
        <m:oMath>
          <m:r>
            <w:lastRenderedPageBreak/>
            <m:t>∂A=</m:t>
          </m:r>
          <m:bar>
            <m:barPr>
              <m:pos m:val="top"/>
              <m:ctrlPr/>
            </m:barPr>
            <m:e>
              <m:r>
                <m:t>A</m:t>
              </m:r>
            </m:e>
          </m:bar>
          <m:r>
            <m:t>∩</m:t>
          </m:r>
          <m:bar>
            <m:barPr>
              <m:pos m:val="top"/>
              <m:ctrlPr/>
            </m:barPr>
            <m:e>
              <m:r>
                <m:t>X∖A</m:t>
              </m:r>
            </m:e>
          </m:bar>
          <m:r>
            <m:t xml:space="preserve"> (3.113)</m:t>
          </m:r>
        </m:oMath>
      </m:oMathPara>
    </w:p>
    <w:p w:rsidR="00A955EB" w:rsidRDefault="00A955EB" w:rsidP="00A955EB">
      <w:pPr>
        <w:pStyle w:val="StandardWeb"/>
      </w:pPr>
      <w:r>
        <w:t xml:space="preserve">Ein Randpunkt besitzt damit weder eine Umgebung, die vollständig im betrachteten Bereich liegt, noch eine Umgebung, die vollständig außerhalb dieses Bereiches liegt. Jede Umgebung eines Randpunktes trifft sowohl </w:t>
      </w:r>
      <m:oMath>
        <m:r>
          <w:rPr>
            <w:rFonts w:ascii="Cambria Math" w:hAnsi="Cambria Math"/>
          </w:rPr>
          <m:t>A</m:t>
        </m:r>
      </m:oMath>
      <w:r>
        <w:t xml:space="preserve"> als auch sein Komplement.</w:t>
      </w:r>
    </w:p>
    <w:p w:rsidR="00A955EB" w:rsidRDefault="00A955EB" w:rsidP="00A955EB">
      <w:pPr>
        <w:pStyle w:val="StandardWeb"/>
      </w:pPr>
      <w:r>
        <w:t xml:space="preserve">Diese Definition ist für meine weitere Arbeit von erheblicher Bedeutung. Sie zeigt, dass ein mathematischer Rand nicht notwendig eine geometrische Oberfläche oder räumliche Begrenzung sein muss. Ein Rand kann vollständig innerhalb eines abstrakten Zustandsraumes definiert werden. Wenn später also von der Grenze eines funktionalen Zustandsbereiches gesprochen wird, muss zunächst geklärt werden, ob eine topologische Grenze wie </w:t>
      </w:r>
      <m:oMath>
        <m:r>
          <m:rPr>
            <m:sty m:val="p"/>
          </m:rPr>
          <w:rPr>
            <w:rFonts w:ascii="Cambria Math" w:hAnsi="Cambria Math"/>
          </w:rPr>
          <m:t>∂</m:t>
        </m:r>
        <m:r>
          <w:rPr>
            <w:rFonts w:ascii="Cambria Math" w:hAnsi="Cambria Math"/>
          </w:rPr>
          <m:t>A</m:t>
        </m:r>
      </m:oMath>
      <w:r>
        <w:t xml:space="preserve"> oder eine andere Form von Systemgrenze gemeint ist.</w:t>
      </w:r>
    </w:p>
    <w:p w:rsidR="00A955EB" w:rsidRDefault="00A955EB" w:rsidP="00A955EB">
      <w:pPr>
        <w:pStyle w:val="StandardWeb"/>
      </w:pPr>
      <w:r>
        <w:t>Damit kann ich bereits vermeiden, räumliche Vorstellungen unbemerkt auf abstrakte Zustandsräume zu übertragen.</w:t>
      </w:r>
    </w:p>
    <w:p w:rsidR="00A955EB" w:rsidRDefault="00A955EB" w:rsidP="00A955EB">
      <w:pPr>
        <w:pStyle w:val="berschrift2"/>
      </w:pPr>
      <w:r>
        <w:t>Stetigkeit ohne Abstand</w:t>
      </w:r>
    </w:p>
    <w:p w:rsidR="00A955EB" w:rsidRDefault="00A955EB" w:rsidP="00A955EB">
      <w:pPr>
        <w:pStyle w:val="StandardWeb"/>
      </w:pPr>
      <w:r>
        <w:t xml:space="preserve">Die topologische Struktur ermöglicht mir nun, den aus der Analysis bekannten Begriff der Stetigkeit wesentlich allgemeiner zu formulieren. Dafür benötige ich weder einen Abstand noch eine </w:t>
      </w:r>
      <m:oMath>
        <m:r>
          <m:rPr>
            <m:sty m:val="p"/>
          </m:rPr>
          <w:rPr>
            <w:rFonts w:ascii="Cambria Math" w:hAnsi="Cambria Math"/>
          </w:rPr>
          <m:t>ε</m:t>
        </m:r>
      </m:oMath>
      <w:r>
        <w:t>-</w:t>
      </w:r>
      <m:oMath>
        <m:r>
          <w:rPr>
            <w:rFonts w:ascii="Cambria Math" w:hAnsi="Cambria Math"/>
          </w:rPr>
          <m:t>δ</m:t>
        </m:r>
      </m:oMath>
      <w:r>
        <w:t>-Darstellung.</w:t>
      </w:r>
    </w:p>
    <w:p w:rsidR="00A955EB" w:rsidRDefault="00A955EB" w:rsidP="00A955EB">
      <w:pPr>
        <w:pStyle w:val="berschrift3"/>
      </w:pPr>
      <w:r>
        <w:t>Definition 3.2.42: Stetige Abbildung</w:t>
      </w:r>
    </w:p>
    <w:p w:rsidR="00A955EB" w:rsidRDefault="00A955EB" w:rsidP="00A955EB">
      <w:pPr>
        <w:pStyle w:val="StandardWeb"/>
      </w:pPr>
      <w:r>
        <w:t xml:space="preserve">Seien </w:t>
      </w:r>
      <m:oMath>
        <m:d>
          <m:dPr>
            <m:ctrlPr>
              <w:rPr>
                <w:rFonts w:ascii="Cambria Math" w:hAnsi="Cambria Math"/>
                <w:i/>
              </w:rPr>
            </m:ctrlPr>
          </m:dPr>
          <m:e>
            <m:r>
              <w:rPr>
                <w:rFonts w:ascii="Cambria Math" w:hAnsi="Cambria Math"/>
              </w:rPr>
              <m:t>X,</m:t>
            </m:r>
            <m:sSub>
              <m:sSubPr>
                <m:ctrlPr>
                  <w:rPr>
                    <w:rFonts w:ascii="Cambria Math" w:hAnsi="Cambria Math"/>
                    <w:i/>
                  </w:rPr>
                </m:ctrlPr>
              </m:sSubPr>
              <m:e>
                <m:r>
                  <m:rPr>
                    <m:sty m:val="p"/>
                  </m:rPr>
                  <w:rPr>
                    <w:rFonts w:ascii="Cambria Math" w:hAnsi="Cambria Math"/>
                  </w:rPr>
                  <m:t>τ</m:t>
                </m:r>
              </m:e>
              <m:sub>
                <m:r>
                  <w:rPr>
                    <w:rFonts w:ascii="Cambria Math" w:hAnsi="Cambria Math"/>
                  </w:rPr>
                  <m:t>X</m:t>
                </m:r>
              </m:sub>
            </m:sSub>
          </m:e>
        </m:d>
      </m:oMath>
      <w:r>
        <w:t xml:space="preserve"> und </w:t>
      </w:r>
      <m:oMath>
        <m:d>
          <m:dPr>
            <m:ctrlPr>
              <w:rPr>
                <w:rFonts w:ascii="Cambria Math" w:hAnsi="Cambria Math"/>
                <w:i/>
              </w:rPr>
            </m:ctrlPr>
          </m:dPr>
          <m:e>
            <m:r>
              <w:rPr>
                <w:rFonts w:ascii="Cambria Math" w:hAnsi="Cambria Math"/>
              </w:rPr>
              <m:t>Y,</m:t>
            </m:r>
            <m:sSub>
              <m:sSubPr>
                <m:ctrlPr>
                  <w:rPr>
                    <w:rFonts w:ascii="Cambria Math" w:hAnsi="Cambria Math"/>
                    <w:i/>
                  </w:rPr>
                </m:ctrlPr>
              </m:sSubPr>
              <m:e>
                <m:r>
                  <m:rPr>
                    <m:sty m:val="p"/>
                  </m:rPr>
                  <w:rPr>
                    <w:rFonts w:ascii="Cambria Math" w:hAnsi="Cambria Math"/>
                  </w:rPr>
                  <m:t>τ</m:t>
                </m:r>
              </m:e>
              <m:sub>
                <m:r>
                  <w:rPr>
                    <w:rFonts w:ascii="Cambria Math" w:hAnsi="Cambria Math"/>
                  </w:rPr>
                  <m:t>Y</m:t>
                </m:r>
              </m:sub>
            </m:sSub>
          </m:e>
        </m:d>
      </m:oMath>
      <w:r>
        <w:t xml:space="preserve"> topologische Räume. Eine Abbildung</w:t>
      </w:r>
    </w:p>
    <w:p w:rsidR="00A955EB" w:rsidRDefault="00793062" w:rsidP="00A955EB">
      <w:pPr>
        <w:pStyle w:val="StandardWeb"/>
      </w:pPr>
      <m:oMathPara>
        <m:oMath>
          <m:r>
            <w:rPr>
              <w:rFonts w:ascii="Cambria Math" w:hAnsi="Cambria Math"/>
            </w:rPr>
            <m:t>f:X</m:t>
          </m:r>
          <m:r>
            <m:rPr>
              <m:sty m:val="p"/>
            </m:rPr>
            <w:rPr>
              <w:rFonts w:ascii="Cambria Math" w:hAnsi="Cambria Math"/>
            </w:rPr>
            <m:t>⟶</m:t>
          </m:r>
          <m:r>
            <w:rPr>
              <w:rFonts w:ascii="Cambria Math" w:hAnsi="Cambria Math"/>
            </w:rPr>
            <m:t>Y</m:t>
          </m:r>
        </m:oMath>
      </m:oMathPara>
    </w:p>
    <w:p w:rsidR="00A955EB" w:rsidRDefault="00A955EB" w:rsidP="00A955EB">
      <w:pPr>
        <w:pStyle w:val="StandardWeb"/>
      </w:pPr>
      <w:r>
        <w:t>heißt stetig, wenn das Urbild jeder offenen Menge des Zielraumes im Ausgangsraum offen ist:</w:t>
      </w:r>
    </w:p>
    <w:p w:rsidR="00A955EB" w:rsidRDefault="00793062" w:rsidP="005A1B66">
      <w:pPr>
        <w:pStyle w:val="Formel"/>
      </w:pPr>
      <m:oMathPara>
        <m:oMath>
          <m:r>
            <m:t>V∈</m:t>
          </m:r>
          <m:sSub>
            <m:sSubPr>
              <m:ctrlPr/>
            </m:sSubPr>
            <m:e>
              <m:r>
                <m:t>τ</m:t>
              </m:r>
            </m:e>
            <m:sub>
              <m:r>
                <m:t>Y</m:t>
              </m:r>
            </m:sub>
          </m:sSub>
          <m:r>
            <m:t> ⟹ </m:t>
          </m:r>
          <m:sSup>
            <m:sSupPr>
              <m:ctrlPr/>
            </m:sSupPr>
            <m:e>
              <m:r>
                <m:t>f</m:t>
              </m:r>
            </m:e>
            <m:sup>
              <m:r>
                <m:t>-1</m:t>
              </m:r>
            </m:sup>
          </m:sSup>
          <m:d>
            <m:dPr>
              <m:ctrlPr/>
            </m:dPr>
            <m:e>
              <m:r>
                <m:t>V</m:t>
              </m:r>
            </m:e>
          </m:d>
          <m:r>
            <m:t>∈</m:t>
          </m:r>
          <m:sSub>
            <m:sSubPr>
              <m:ctrlPr/>
            </m:sSubPr>
            <m:e>
              <m:r>
                <m:t>τ</m:t>
              </m:r>
            </m:e>
            <m:sub>
              <m:r>
                <m:t>X</m:t>
              </m:r>
            </m:sub>
          </m:sSub>
          <m:r>
            <m:t xml:space="preserve"> (3.114)</m:t>
          </m:r>
        </m:oMath>
      </m:oMathPara>
    </w:p>
    <w:p w:rsidR="00A955EB" w:rsidRDefault="00A955EB" w:rsidP="00A955EB">
      <w:pPr>
        <w:pStyle w:val="StandardWeb"/>
      </w:pPr>
      <w:r>
        <w:t xml:space="preserve">Diese Definition gehört zu den zentralen Aussagen der allgemeinen Topologie [74]. Besonders wichtig ist dabei, dass </w:t>
      </w:r>
      <m:oMath>
        <m:sSup>
          <m:sSupPr>
            <m:ctrlPr>
              <w:rPr>
                <w:rFonts w:ascii="Cambria Math" w:hAnsi="Cambria Math"/>
                <w:i/>
              </w:rPr>
            </m:ctrlPr>
          </m:sSupPr>
          <m:e>
            <m:r>
              <w:rPr>
                <w:rFonts w:ascii="Cambria Math" w:hAnsi="Cambria Math"/>
              </w:rPr>
              <m:t>f</m:t>
            </m:r>
          </m:e>
          <m:sup>
            <m:r>
              <w:rPr>
                <w:rFonts w:ascii="Cambria Math" w:hAnsi="Cambria Math"/>
              </w:rPr>
              <m:t>-1</m:t>
            </m:r>
          </m:sup>
        </m:sSup>
        <m:r>
          <w:rPr>
            <w:rFonts w:ascii="Cambria Math" w:hAnsi="Cambria Math"/>
          </w:rPr>
          <m:t>V</m:t>
        </m:r>
      </m:oMath>
      <w:r>
        <w:t xml:space="preserve"> das </w:t>
      </w:r>
      <w:r>
        <w:rPr>
          <w:rStyle w:val="Fett"/>
          <w:rFonts w:eastAsia="Calibri"/>
        </w:rPr>
        <w:t>Urbild einer Menge</w:t>
      </w:r>
      <w:r>
        <w:t xml:space="preserve"> bezeichnet. Die Abbildung </w:t>
      </w:r>
      <m:oMath>
        <m:r>
          <w:rPr>
            <w:rFonts w:ascii="Cambria Math" w:hAnsi="Cambria Math"/>
          </w:rPr>
          <m:t>f</m:t>
        </m:r>
      </m:oMath>
      <w:r>
        <w:t xml:space="preserve"> muss dafür nicht invertierbar sein. Die notationelle Ähnlichkeit zur Umkehrfunktion darf deshalb nicht zu einer begrifflichen Verwechslung führen.</w:t>
      </w:r>
    </w:p>
    <w:p w:rsidR="00A955EB" w:rsidRDefault="00A955EB" w:rsidP="00A955EB">
      <w:pPr>
        <w:pStyle w:val="StandardWeb"/>
      </w:pPr>
      <w:r>
        <w:t>Die Stetigkeit verbindet nun die lokalen Strukturen zweier topologischer Räume. Sie verlangt nicht, dass Abstände erhalten bleiben, und auch nicht, dass Winkel, Normen oder Linearkombinationen erhalten bleiben. Eine stetige Abbildung muss lediglich mit den topologischen Offenheitsstrukturen von Ausgangs- und Zielraum verträglich sein.</w:t>
      </w:r>
    </w:p>
    <w:p w:rsidR="00A955EB" w:rsidRDefault="00A955EB" w:rsidP="00A955EB">
      <w:pPr>
        <w:pStyle w:val="StandardWeb"/>
      </w:pPr>
      <w:r>
        <w:t>Damit ist Stetigkeit strukturell wesentlich schwächer als beispielsweise Isometrie oder Linearität. Gleichzeitig kann sie auf sehr allgemeinen Räumen definiert werden.</w:t>
      </w:r>
    </w:p>
    <w:p w:rsidR="00A955EB" w:rsidRDefault="00A955EB" w:rsidP="00A955EB">
      <w:pPr>
        <w:pStyle w:val="berschrift2"/>
      </w:pPr>
      <w:r>
        <w:lastRenderedPageBreak/>
        <w:t>Lokale Form der Stetigkeit</w:t>
      </w:r>
    </w:p>
    <w:p w:rsidR="00A955EB" w:rsidRDefault="00A955EB" w:rsidP="00A955EB">
      <w:pPr>
        <w:pStyle w:val="StandardWeb"/>
      </w:pPr>
      <w:r>
        <w:t xml:space="preserve">Der Begriff lässt sich auch unmittelbar mit Umgebungen formulieren. Eine Abbildung </w:t>
      </w:r>
      <m:oMath>
        <m:r>
          <w:rPr>
            <w:rFonts w:ascii="Cambria Math" w:hAnsi="Cambria Math"/>
          </w:rPr>
          <m:t>f:X</m:t>
        </m:r>
        <m:r>
          <m:rPr>
            <m:sty m:val="p"/>
          </m:rPr>
          <w:rPr>
            <w:rFonts w:ascii="Cambria Math" w:hAnsi="Cambria Math"/>
          </w:rPr>
          <m:t>→</m:t>
        </m:r>
        <m:r>
          <w:rPr>
            <w:rFonts w:ascii="Cambria Math" w:hAnsi="Cambria Math"/>
          </w:rPr>
          <m:t>Y</m:t>
        </m:r>
      </m:oMath>
      <w:r>
        <w:t xml:space="preserve"> ist in einem Punkt </w:t>
      </w:r>
      <m:oMath>
        <m:r>
          <w:rPr>
            <w:rFonts w:ascii="Cambria Math" w:hAnsi="Cambria Math"/>
          </w:rPr>
          <m:t>x</m:t>
        </m:r>
        <m:r>
          <m:rPr>
            <m:sty m:val="p"/>
          </m:rPr>
          <w:rPr>
            <w:rFonts w:ascii="Cambria Math" w:hAnsi="Cambria Math"/>
          </w:rPr>
          <m:t>∈</m:t>
        </m:r>
        <m:r>
          <w:rPr>
            <w:rFonts w:ascii="Cambria Math" w:hAnsi="Cambria Math"/>
          </w:rPr>
          <m:t>X</m:t>
        </m:r>
      </m:oMath>
      <w:r>
        <w:t xml:space="preserve"> stetig, wenn für jede Umgebung </w:t>
      </w:r>
      <m:oMath>
        <m:r>
          <w:rPr>
            <w:rFonts w:ascii="Cambria Math" w:hAnsi="Cambria Math"/>
          </w:rPr>
          <m:t>N</m:t>
        </m:r>
      </m:oMath>
      <w:r>
        <w:t xml:space="preserve"> von </w:t>
      </w:r>
      <m:oMath>
        <m:r>
          <w:rPr>
            <w:rFonts w:ascii="Cambria Math" w:hAnsi="Cambria Math"/>
          </w:rPr>
          <m:t>f</m:t>
        </m:r>
        <m:d>
          <m:dPr>
            <m:ctrlPr>
              <w:rPr>
                <w:rFonts w:ascii="Cambria Math" w:hAnsi="Cambria Math"/>
                <w:i/>
              </w:rPr>
            </m:ctrlPr>
          </m:dPr>
          <m:e>
            <m:r>
              <w:rPr>
                <w:rFonts w:ascii="Cambria Math" w:hAnsi="Cambria Math"/>
              </w:rPr>
              <m:t>x</m:t>
            </m:r>
          </m:e>
        </m:d>
      </m:oMath>
      <w:r>
        <w:t xml:space="preserve"> eine Umgebung </w:t>
      </w:r>
      <m:oMath>
        <m:r>
          <w:rPr>
            <w:rFonts w:ascii="Cambria Math" w:hAnsi="Cambria Math"/>
          </w:rPr>
          <m:t>M</m:t>
        </m:r>
      </m:oMath>
      <w:r>
        <w:t xml:space="preserve"> von </w:t>
      </w:r>
      <m:oMath>
        <m:r>
          <w:rPr>
            <w:rFonts w:ascii="Cambria Math" w:hAnsi="Cambria Math"/>
          </w:rPr>
          <m:t>x</m:t>
        </m:r>
      </m:oMath>
      <w:r>
        <w:t xml:space="preserve"> existiert, deren Bild vollständig in </w:t>
      </w:r>
      <m:oMath>
        <m:r>
          <w:rPr>
            <w:rFonts w:ascii="Cambria Math" w:hAnsi="Cambria Math"/>
          </w:rPr>
          <m:t>N</m:t>
        </m:r>
      </m:oMath>
      <w:r>
        <w:t xml:space="preserve"> liegt:</w:t>
      </w:r>
    </w:p>
    <w:p w:rsidR="00A955EB" w:rsidRDefault="00793062" w:rsidP="005A1B66">
      <w:pPr>
        <w:pStyle w:val="Formel"/>
      </w:pPr>
      <m:oMathPara>
        <m:oMath>
          <m:r>
            <m:t>∀N∈</m:t>
          </m:r>
          <m:r>
            <m:rPr>
              <m:scr m:val="script"/>
            </m:rPr>
            <m:t>N</m:t>
          </m:r>
          <m:d>
            <m:dPr>
              <m:ctrlPr/>
            </m:dPr>
            <m:e>
              <m:r>
                <m:t>f</m:t>
              </m:r>
              <m:d>
                <m:dPr>
                  <m:ctrlPr/>
                </m:dPr>
                <m:e>
                  <m:r>
                    <m:t>x</m:t>
                  </m:r>
                </m:e>
              </m:d>
            </m:e>
          </m:d>
          <m:r>
            <m:t>;∃M∈</m:t>
          </m:r>
          <m:r>
            <m:rPr>
              <m:scr m:val="script"/>
            </m:rPr>
            <m:t>N</m:t>
          </m:r>
          <m:d>
            <m:dPr>
              <m:ctrlPr/>
            </m:dPr>
            <m:e>
              <m:r>
                <m:t>x</m:t>
              </m:r>
            </m:e>
          </m:d>
          <m:r>
            <m:t>:f</m:t>
          </m:r>
          <m:d>
            <m:dPr>
              <m:ctrlPr/>
            </m:dPr>
            <m:e>
              <m:r>
                <m:t>M</m:t>
              </m:r>
            </m:e>
          </m:d>
          <m:r>
            <m:t>⊆N (3.115)</m:t>
          </m:r>
        </m:oMath>
      </m:oMathPara>
    </w:p>
    <w:p w:rsidR="00A955EB" w:rsidRDefault="00A955EB" w:rsidP="00A955EB">
      <w:pPr>
        <w:pStyle w:val="StandardWeb"/>
      </w:pPr>
      <w:r>
        <w:t>Diese Formulierung zeigt besonders deutlich, was topologische Stetigkeit bedeutet. Wenn ich im Zielraum eine beliebig vorgegebene Umgebung des Bildzustandes auswähle, kann ich im Ausgangsraum eine hinreichend geeignete Umgebung des Ausgangszustandes finden, deren gesamte Abbildung innerhalb dieser Zielumgebung liegt.</w:t>
      </w:r>
    </w:p>
    <w:p w:rsidR="00A955EB" w:rsidRDefault="00A955EB" w:rsidP="00A955EB">
      <w:pPr>
        <w:pStyle w:val="StandardWeb"/>
      </w:pPr>
      <w:r>
        <w:t>Dabei spreche ich bewusst nicht von „kleinen“ Änderungen im numerischen Sinn. Ohne Metrik besitzt „klein“ keine Abstandsbedeutung. Stetigkeit beschreibt vielmehr die Verträglichkeit lokaler Nachbarschaftsstrukturen.</w:t>
      </w:r>
    </w:p>
    <w:p w:rsidR="00A955EB" w:rsidRDefault="00A955EB" w:rsidP="00A955EB">
      <w:pPr>
        <w:pStyle w:val="berschrift2"/>
      </w:pPr>
      <w:r>
        <w:t>Verbindung zur metrischen Stetigkeit</w:t>
      </w:r>
    </w:p>
    <w:p w:rsidR="00A955EB" w:rsidRDefault="00A955EB" w:rsidP="00A955EB">
      <w:pPr>
        <w:pStyle w:val="StandardWeb"/>
      </w:pPr>
      <w:r>
        <w:t xml:space="preserve">Sind sowohl Ausgangs- als auch Zielraum metrische Räume und verwende ich die von den jeweiligen Metriken erzeugten Topologien, dann ist die topologische Definition der Stetigkeit mit der bekannten </w:t>
      </w:r>
      <m:oMath>
        <m:r>
          <m:rPr>
            <m:sty m:val="p"/>
          </m:rPr>
          <w:rPr>
            <w:rFonts w:ascii="Cambria Math" w:hAnsi="Cambria Math"/>
          </w:rPr>
          <m:t>ε</m:t>
        </m:r>
      </m:oMath>
      <w:r>
        <w:t>-</w:t>
      </w:r>
      <m:oMath>
        <m:r>
          <w:rPr>
            <w:rFonts w:ascii="Cambria Math" w:hAnsi="Cambria Math"/>
          </w:rPr>
          <m:t>δ</m:t>
        </m:r>
      </m:oMath>
      <w:r>
        <w:t>-Bedingung äquivalent.</w:t>
      </w:r>
    </w:p>
    <w:p w:rsidR="00A955EB" w:rsidRDefault="00A955EB" w:rsidP="00A955EB">
      <w:pPr>
        <w:pStyle w:val="StandardWeb"/>
      </w:pPr>
      <w:r>
        <w:t xml:space="preserve">Für einen Punkt </w:t>
      </w:r>
      <m:oMath>
        <m:r>
          <w:rPr>
            <w:rFonts w:ascii="Cambria Math" w:hAnsi="Cambria Math"/>
          </w:rPr>
          <m:t>x</m:t>
        </m:r>
      </m:oMath>
      <w:r>
        <w:t xml:space="preserve"> lautet diese Bedingung</w:t>
      </w:r>
    </w:p>
    <w:p w:rsidR="00A955EB" w:rsidRDefault="00793062" w:rsidP="005A1B66">
      <w:pPr>
        <w:pStyle w:val="Formel"/>
      </w:pPr>
      <m:oMathPara>
        <m:oMath>
          <m:r>
            <m:t>∀ε&gt;0;∃δ&gt;0:</m:t>
          </m:r>
          <m:sSub>
            <m:sSubPr>
              <m:ctrlPr/>
            </m:sSubPr>
            <m:e>
              <m:r>
                <m:t>d</m:t>
              </m:r>
            </m:e>
            <m:sub>
              <m:r>
                <m:t>X</m:t>
              </m:r>
            </m:sub>
          </m:sSub>
          <m:d>
            <m:dPr>
              <m:ctrlPr/>
            </m:dPr>
            <m:e>
              <m:r>
                <m:t>x,y</m:t>
              </m:r>
            </m:e>
          </m:d>
          <m:r>
            <m:t>&lt;δ⟹</m:t>
          </m:r>
          <m:sSub>
            <m:sSubPr>
              <m:ctrlPr/>
            </m:sSubPr>
            <m:e>
              <m:r>
                <m:t>d</m:t>
              </m:r>
            </m:e>
            <m:sub>
              <m:r>
                <m:t>Y</m:t>
              </m:r>
            </m:sub>
          </m:sSub>
          <m:d>
            <m:dPr>
              <m:ctrlPr/>
            </m:dPr>
            <m:e>
              <m:r>
                <m:t>f</m:t>
              </m:r>
              <m:d>
                <m:dPr>
                  <m:ctrlPr/>
                </m:dPr>
                <m:e>
                  <m:r>
                    <m:t>x</m:t>
                  </m:r>
                </m:e>
              </m:d>
              <m:r>
                <m:t>,f</m:t>
              </m:r>
              <m:d>
                <m:dPr>
                  <m:ctrlPr/>
                </m:dPr>
                <m:e>
                  <m:r>
                    <m:t>y</m:t>
                  </m:r>
                </m:e>
              </m:d>
            </m:e>
          </m:d>
          <m:r>
            <m:t>&lt;ε (3.116)</m:t>
          </m:r>
        </m:oMath>
      </m:oMathPara>
    </w:p>
    <w:p w:rsidR="00A955EB" w:rsidRDefault="00A955EB" w:rsidP="00A955EB">
      <w:pPr>
        <w:pStyle w:val="StandardWeb"/>
      </w:pPr>
      <w:r>
        <w:t>Damit ersetzt die allgemeine Topologie die konkreten metrischen Kugeln durch abstrakte Umgebungen. Die metrische Stetigkeit ist folglich kein konkurrierender Begriff, sondern ein Spezialfall der topologischen Stetigkeit.</w:t>
      </w:r>
    </w:p>
    <w:p w:rsidR="00A955EB" w:rsidRDefault="00A955EB" w:rsidP="00A955EB">
      <w:pPr>
        <w:pStyle w:val="StandardWeb"/>
      </w:pPr>
      <w:r>
        <w:t xml:space="preserve">Für meinen weiteren Aufbau ist diese Beziehung methodisch besonders wertvoll. Sie erlaubt mir, einen möglichst allgemeinen Stetigkeitsbegriff zu verwenden und nur dort auf metrische </w:t>
      </w:r>
      <m:oMath>
        <m:r>
          <m:rPr>
            <m:sty m:val="p"/>
          </m:rPr>
          <w:rPr>
            <w:rFonts w:ascii="Cambria Math" w:hAnsi="Cambria Math"/>
          </w:rPr>
          <m:t>ε</m:t>
        </m:r>
      </m:oMath>
      <w:r>
        <w:t>-</w:t>
      </w:r>
      <m:oMath>
        <m:r>
          <w:rPr>
            <w:rFonts w:ascii="Cambria Math" w:hAnsi="Cambria Math"/>
          </w:rPr>
          <m:t>δ</m:t>
        </m:r>
      </m:oMath>
      <w:r>
        <w:t>-Aussagen zurückzugreifen, wo eine konkrete Metrik tatsächlich Bestandteil des Modells ist.</w:t>
      </w:r>
    </w:p>
    <w:p w:rsidR="00A955EB" w:rsidRDefault="00A955EB" w:rsidP="00A955EB">
      <w:pPr>
        <w:pStyle w:val="berschrift2"/>
      </w:pPr>
      <w:r>
        <w:t>Stetigkeit und Verkettung</w:t>
      </w:r>
    </w:p>
    <w:p w:rsidR="00A955EB" w:rsidRDefault="00A955EB" w:rsidP="00A955EB">
      <w:pPr>
        <w:pStyle w:val="StandardWeb"/>
      </w:pPr>
      <w:r>
        <w:t>Die in Abschnitt 3.2.2 eingeführte Verkettung von Funktionen ist mit der topologischen Stetigkeit verträglich.</w:t>
      </w:r>
    </w:p>
    <w:p w:rsidR="00A955EB" w:rsidRDefault="00A955EB" w:rsidP="00A955EB">
      <w:pPr>
        <w:pStyle w:val="berschrift3"/>
      </w:pPr>
      <w:r>
        <w:t>Satz 3.2.7: Stetigkeit der Verkettung</w:t>
      </w:r>
    </w:p>
    <w:p w:rsidR="00A955EB" w:rsidRDefault="00A955EB" w:rsidP="00A955EB">
      <w:pPr>
        <w:pStyle w:val="StandardWeb"/>
      </w:pPr>
      <w:r>
        <w:t>Sind</w:t>
      </w:r>
    </w:p>
    <w:p w:rsidR="00A955EB" w:rsidRDefault="00793062" w:rsidP="00A955EB">
      <w:pPr>
        <w:pStyle w:val="StandardWeb"/>
      </w:pPr>
      <m:oMathPara>
        <m:oMath>
          <m:r>
            <w:rPr>
              <w:rFonts w:ascii="Cambria Math" w:hAnsi="Cambria Math"/>
            </w:rPr>
            <w:lastRenderedPageBreak/>
            <m:t>f:X</m:t>
          </m:r>
          <m:r>
            <m:rPr>
              <m:sty m:val="p"/>
            </m:rPr>
            <w:rPr>
              <w:rFonts w:ascii="Cambria Math" w:hAnsi="Cambria Math"/>
            </w:rPr>
            <m:t>⟶</m:t>
          </m:r>
          <m:r>
            <w:rPr>
              <w:rFonts w:ascii="Cambria Math" w:hAnsi="Cambria Math"/>
            </w:rPr>
            <m:t>Y,</m:t>
          </m:r>
          <m:r>
            <m:rPr>
              <m:sty m:val="p"/>
            </m:rPr>
            <w:rPr>
              <w:rFonts w:ascii="Cambria Math" w:hAnsi="Cambria Math"/>
            </w:rPr>
            <m:t>  </m:t>
          </m:r>
          <m:r>
            <w:rPr>
              <w:rFonts w:ascii="Cambria Math" w:hAnsi="Cambria Math"/>
            </w:rPr>
            <m:t xml:space="preserve"> g:Y</m:t>
          </m:r>
          <m:r>
            <m:rPr>
              <m:sty m:val="p"/>
            </m:rPr>
            <w:rPr>
              <w:rFonts w:ascii="Cambria Math" w:hAnsi="Cambria Math"/>
            </w:rPr>
            <m:t>⟶</m:t>
          </m:r>
          <m:r>
            <w:rPr>
              <w:rFonts w:ascii="Cambria Math" w:hAnsi="Cambria Math"/>
            </w:rPr>
            <m:t>Z</m:t>
          </m:r>
        </m:oMath>
      </m:oMathPara>
    </w:p>
    <w:p w:rsidR="00A955EB" w:rsidRDefault="00A955EB" w:rsidP="00A955EB">
      <w:pPr>
        <w:pStyle w:val="StandardWeb"/>
      </w:pPr>
      <w:r>
        <w:t>stetige Abbildungen zwischen topologischen Räumen, so ist auch</w:t>
      </w:r>
    </w:p>
    <w:p w:rsidR="00A955EB" w:rsidRDefault="00793062" w:rsidP="005A1B66">
      <w:pPr>
        <w:pStyle w:val="Formel"/>
      </w:pPr>
      <m:oMathPara>
        <m:oMath>
          <m:r>
            <m:t>g∘f:X⟶Z (3.117)</m:t>
          </m:r>
        </m:oMath>
      </m:oMathPara>
    </w:p>
    <w:p w:rsidR="00A955EB" w:rsidRDefault="00A955EB" w:rsidP="00A955EB">
      <w:pPr>
        <w:pStyle w:val="StandardWeb"/>
      </w:pPr>
      <w:r>
        <w:t>stetig.</w:t>
      </w:r>
    </w:p>
    <w:p w:rsidR="00A955EB" w:rsidRDefault="00A955EB" w:rsidP="00A955EB">
      <w:pPr>
        <w:pStyle w:val="StandardWeb"/>
      </w:pPr>
      <w:r>
        <w:t xml:space="preserve">Der Grund liegt in der Urbildstruktur. Für eine offene Menge </w:t>
      </w:r>
      <m:oMath>
        <m:r>
          <w:rPr>
            <w:rFonts w:ascii="Cambria Math" w:hAnsi="Cambria Math"/>
          </w:rPr>
          <m:t>U</m:t>
        </m:r>
        <m:r>
          <m:rPr>
            <m:sty m:val="p"/>
          </m:rPr>
          <w:rPr>
            <w:rFonts w:ascii="Cambria Math" w:hAnsi="Cambria Math"/>
          </w:rPr>
          <m:t>⊆</m:t>
        </m:r>
        <m:r>
          <w:rPr>
            <w:rFonts w:ascii="Cambria Math" w:hAnsi="Cambria Math"/>
          </w:rPr>
          <m:t>Z</m:t>
        </m:r>
      </m:oMath>
      <w:r>
        <w:t xml:space="preserve"> gilt</w:t>
      </w:r>
    </w:p>
    <w:p w:rsidR="00A955EB" w:rsidRDefault="003F60B9" w:rsidP="005A1B66">
      <w:pPr>
        <w:pStyle w:val="Formel"/>
      </w:pPr>
      <m:oMathPara>
        <m:oMath>
          <m:sSup>
            <m:sSupPr>
              <m:ctrlPr/>
            </m:sSupPr>
            <m:e>
              <m:d>
                <m:dPr>
                  <m:ctrlPr/>
                </m:dPr>
                <m:e>
                  <m:r>
                    <m:t>g∘f</m:t>
                  </m:r>
                </m:e>
              </m:d>
            </m:e>
            <m:sup>
              <m:r>
                <m:t>-1</m:t>
              </m:r>
            </m:sup>
          </m:sSup>
          <m:d>
            <m:dPr>
              <m:ctrlPr/>
            </m:dPr>
            <m:e>
              <m:r>
                <m:t>U</m:t>
              </m:r>
            </m:e>
          </m:d>
          <m:r>
            <m:t>=</m:t>
          </m:r>
          <m:sSup>
            <m:sSupPr>
              <m:ctrlPr/>
            </m:sSupPr>
            <m:e>
              <m:r>
                <m:t>f</m:t>
              </m:r>
            </m:e>
            <m:sup>
              <m:r>
                <m:t>-1</m:t>
              </m:r>
            </m:sup>
          </m:sSup>
          <m:d>
            <m:dPr>
              <m:ctrlPr/>
            </m:dPr>
            <m:e>
              <m:sSup>
                <m:sSupPr>
                  <m:ctrlPr/>
                </m:sSupPr>
                <m:e>
                  <m:r>
                    <m:t>g</m:t>
                  </m:r>
                </m:e>
                <m:sup>
                  <m:r>
                    <m:t>-1</m:t>
                  </m:r>
                </m:sup>
              </m:sSup>
              <m:d>
                <m:dPr>
                  <m:ctrlPr/>
                </m:dPr>
                <m:e>
                  <m:r>
                    <m:t>U</m:t>
                  </m:r>
                </m:e>
              </m:d>
            </m:e>
          </m:d>
          <m:r>
            <m:t xml:space="preserve"> (3.118)</m:t>
          </m:r>
        </m:oMath>
      </m:oMathPara>
    </w:p>
    <w:p w:rsidR="00A955EB" w:rsidRDefault="00A955EB" w:rsidP="00A955EB">
      <w:pPr>
        <w:pStyle w:val="StandardWeb"/>
      </w:pPr>
      <w:r>
        <w:t xml:space="preserve">Da das Urbild von </w:t>
      </w:r>
      <m:oMath>
        <m:r>
          <w:rPr>
            <w:rFonts w:ascii="Cambria Math" w:hAnsi="Cambria Math"/>
          </w:rPr>
          <m:t>U</m:t>
        </m:r>
      </m:oMath>
      <w:r>
        <w:t xml:space="preserve"> unter </w:t>
      </w:r>
      <m:oMath>
        <m:r>
          <w:rPr>
            <w:rFonts w:ascii="Cambria Math" w:hAnsi="Cambria Math"/>
          </w:rPr>
          <m:t>g</m:t>
        </m:r>
      </m:oMath>
      <w:r>
        <w:t xml:space="preserve"> offen in </w:t>
      </w:r>
      <m:oMath>
        <m:r>
          <w:rPr>
            <w:rFonts w:ascii="Cambria Math" w:hAnsi="Cambria Math"/>
          </w:rPr>
          <m:t>Y</m:t>
        </m:r>
      </m:oMath>
      <w:r>
        <w:t xml:space="preserve"> ist und dessen Urbild unter </w:t>
      </w:r>
      <m:oMath>
        <m:r>
          <w:rPr>
            <w:rFonts w:ascii="Cambria Math" w:hAnsi="Cambria Math"/>
          </w:rPr>
          <m:t>f</m:t>
        </m:r>
      </m:oMath>
      <w:r>
        <w:t xml:space="preserve"> wiederum offen in </w:t>
      </w:r>
      <m:oMath>
        <m:r>
          <w:rPr>
            <w:rFonts w:ascii="Cambria Math" w:hAnsi="Cambria Math"/>
          </w:rPr>
          <m:t>X</m:t>
        </m:r>
      </m:oMath>
      <w:r>
        <w:t xml:space="preserve"> ist, bleibt die Stetigkeit unter Verkettung erhalten [74].</w:t>
      </w:r>
    </w:p>
    <w:p w:rsidR="00A955EB" w:rsidRDefault="00A955EB" w:rsidP="00A955EB">
      <w:pPr>
        <w:pStyle w:val="StandardWeb"/>
      </w:pPr>
      <w:r>
        <w:t xml:space="preserve">Für meine spätere Beschreibung zusammengesetzter Zustandsänderungen bedeutet dies, dass mehrere stetige Transformationsschritte zu einer insgesamt stetigen Transformation verbunden werden können. Daraus </w:t>
      </w:r>
      <w:proofErr w:type="gramStart"/>
      <w:r>
        <w:t>folgt</w:t>
      </w:r>
      <w:proofErr w:type="gramEnd"/>
      <w:r>
        <w:t xml:space="preserve"> allerdings noch keine Linearität, Invertierbarkeit oder Dynamik.</w:t>
      </w:r>
    </w:p>
    <w:p w:rsidR="00A955EB" w:rsidRDefault="00A955EB" w:rsidP="00A955EB">
      <w:pPr>
        <w:pStyle w:val="berschrift2"/>
      </w:pPr>
      <w:r>
        <w:t>Homeomorphismen und topologische Gleichwertigkeit</w:t>
      </w:r>
    </w:p>
    <w:p w:rsidR="00A955EB" w:rsidRDefault="00A955EB" w:rsidP="00A955EB">
      <w:pPr>
        <w:pStyle w:val="StandardWeb"/>
      </w:pPr>
      <w:r>
        <w:t>Wenn zwei topologische Räume nicht nur durch eine stetige Abbildung verbunden sind, sondern die Abbildung bijektiv und auch ihre Umkehrfunktion stetig ist, besitzen beide Räume dieselbe topologische Struktur.</w:t>
      </w:r>
    </w:p>
    <w:p w:rsidR="00A955EB" w:rsidRDefault="00A955EB" w:rsidP="00A955EB">
      <w:pPr>
        <w:pStyle w:val="berschrift3"/>
      </w:pPr>
      <w:r>
        <w:t>Definition 3.2.43: Homeomorphismus</w:t>
      </w:r>
    </w:p>
    <w:p w:rsidR="00A955EB" w:rsidRDefault="00A955EB" w:rsidP="00A955EB">
      <w:pPr>
        <w:pStyle w:val="StandardWeb"/>
      </w:pPr>
      <w:r>
        <w:t>Eine bijektive Abbildung</w:t>
      </w:r>
    </w:p>
    <w:p w:rsidR="00A955EB" w:rsidRDefault="00793062" w:rsidP="00A955EB">
      <w:pPr>
        <w:pStyle w:val="StandardWeb"/>
      </w:pPr>
      <m:oMathPara>
        <m:oMath>
          <m:r>
            <w:rPr>
              <w:rFonts w:ascii="Cambria Math" w:hAnsi="Cambria Math"/>
            </w:rPr>
            <m:t>f:X</m:t>
          </m:r>
          <m:r>
            <m:rPr>
              <m:sty m:val="p"/>
            </m:rPr>
            <w:rPr>
              <w:rFonts w:ascii="Cambria Math" w:hAnsi="Cambria Math"/>
            </w:rPr>
            <m:t>⟶</m:t>
          </m:r>
          <m:r>
            <w:rPr>
              <w:rFonts w:ascii="Cambria Math" w:hAnsi="Cambria Math"/>
            </w:rPr>
            <m:t>Y</m:t>
          </m:r>
        </m:oMath>
      </m:oMathPara>
    </w:p>
    <w:p w:rsidR="00A955EB" w:rsidRDefault="00A955EB" w:rsidP="00A955EB">
      <w:pPr>
        <w:pStyle w:val="StandardWeb"/>
      </w:pPr>
      <w:r>
        <w:t xml:space="preserve">heißt Homeomorphismus, wenn sowohl </w:t>
      </w:r>
      <m:oMath>
        <m:r>
          <w:rPr>
            <w:rFonts w:ascii="Cambria Math" w:hAnsi="Cambria Math"/>
          </w:rPr>
          <m:t>f</m:t>
        </m:r>
      </m:oMath>
      <w:r>
        <w:t xml:space="preserve"> als auch </w:t>
      </w:r>
      <m:oMath>
        <m:sSup>
          <m:sSupPr>
            <m:ctrlPr>
              <w:rPr>
                <w:rFonts w:ascii="Cambria Math" w:hAnsi="Cambria Math"/>
                <w:i/>
              </w:rPr>
            </m:ctrlPr>
          </m:sSupPr>
          <m:e>
            <m:r>
              <w:rPr>
                <w:rFonts w:ascii="Cambria Math" w:hAnsi="Cambria Math"/>
              </w:rPr>
              <m:t>f</m:t>
            </m:r>
          </m:e>
          <m:sup>
            <m:r>
              <w:rPr>
                <w:rFonts w:ascii="Cambria Math" w:hAnsi="Cambria Math"/>
              </w:rPr>
              <m:t>-1</m:t>
            </m:r>
          </m:sup>
        </m:sSup>
      </m:oMath>
      <w:r>
        <w:t xml:space="preserve"> stetig sind.</w:t>
      </w:r>
    </w:p>
    <w:p w:rsidR="00A955EB" w:rsidRDefault="00A955EB" w:rsidP="00A955EB">
      <w:pPr>
        <w:pStyle w:val="StandardWeb"/>
      </w:pPr>
      <w:r>
        <w:t>In diesem Fall können die beiden Räume topologisch als gleichwertig betrachtet werden. Die konkreten Darstellungen ihrer Elemente können unterschiedlich sein, doch ihre Offenheits- und Nachbarschaftsstrukturen entsprechen einander.</w:t>
      </w:r>
    </w:p>
    <w:p w:rsidR="00A955EB" w:rsidRDefault="00A955EB" w:rsidP="00A955EB">
      <w:pPr>
        <w:pStyle w:val="StandardWeb"/>
      </w:pPr>
      <w:r>
        <w:t>Für meinen Aufbau ist dies ein weiterer wichtiger Hinweis darauf, dass Darstellung und Struktur getrennt werden müssen. Zwei Zustandsräume können äußerlich sehr unterschiedlich parametrisiert sein und dennoch dieselbe topologische Struktur besitzen. Umgekehrt kann dieselbe zugrunde liegende Menge durch unterschiedliche Topologien zu mathematisch unterschiedlichen topologischen Räumen werden.</w:t>
      </w:r>
    </w:p>
    <w:p w:rsidR="00A955EB" w:rsidRDefault="00A955EB" w:rsidP="00A955EB">
      <w:pPr>
        <w:pStyle w:val="berschrift2"/>
      </w:pPr>
      <w:r>
        <w:t>Stetigkeit ist keine Differenzierbarkeit</w:t>
      </w:r>
    </w:p>
    <w:p w:rsidR="00A955EB" w:rsidRDefault="00A955EB" w:rsidP="00A955EB">
      <w:pPr>
        <w:pStyle w:val="StandardWeb"/>
      </w:pPr>
      <w:r>
        <w:lastRenderedPageBreak/>
        <w:t>Die Verallgemeinerung des Stetigkeitsbegriffs macht zugleich deutlich, wie wenig Struktur Stetigkeit im Vergleich zu weiterführenden analytischen Begriffen benötigt. Für topologische Stetigkeit brauche ich weder einen Vektorraum noch eine Norm, eine Metrik oder eine Ableitung.</w:t>
      </w:r>
    </w:p>
    <w:p w:rsidR="00A955EB" w:rsidRDefault="00A955EB" w:rsidP="00A955EB">
      <w:pPr>
        <w:pStyle w:val="StandardWeb"/>
      </w:pPr>
      <w:r>
        <w:t>Deshalb darf ich aus Stetigkeit allein nicht auf Differenzierbarkeit schließen. Eine stetige Zustandsänderung kann topologisch ohne Sprung verlaufen, ohne dass bereits eine lokale lineare Approximation oder eine Ableitung existiert. Für Differentialgleichungen und dynamische Systeme werde ich später zusätzliche Strukturen benötigen.</w:t>
      </w:r>
    </w:p>
    <w:p w:rsidR="00A955EB" w:rsidRDefault="00A955EB" w:rsidP="00A955EB">
      <w:pPr>
        <w:pStyle w:val="StandardWeb"/>
      </w:pPr>
      <w:r>
        <w:t>Diese Trennung ist für die spätere FRZK-Axiomatik besonders relevant. Sollte eine Zustandsentwicklung lediglich stetig gefordert werden, wäre eine Differenzierbarkeitsannahme mathematisch stärker als notwendig. Umgekehrt genügt Stetigkeit nicht, wenn Änderungsraten oder lokale Differentialgesetze benötigt werden.</w:t>
      </w:r>
    </w:p>
    <w:p w:rsidR="00A955EB" w:rsidRDefault="00A955EB" w:rsidP="00A955EB">
      <w:pPr>
        <w:pStyle w:val="berschrift2"/>
      </w:pPr>
      <w:r>
        <w:t>Topologische Grenze und Systemgrenze</w:t>
      </w:r>
    </w:p>
    <w:p w:rsidR="00A955EB" w:rsidRDefault="00A955EB" w:rsidP="00A955EB">
      <w:pPr>
        <w:pStyle w:val="StandardWeb"/>
      </w:pPr>
      <w:r>
        <w:t>Der in Gleichung (3.112) definierte topologische Rand verdient für meinen weiteren Aufbau eine besondere methodische Betrachtung. Ein System kann inhaltlich eine Grenze besitzen, ohne dass diese Grenze automatisch mit dem topologischen Rand einer Teilmenge identisch ist.</w:t>
      </w:r>
    </w:p>
    <w:p w:rsidR="00A955EB" w:rsidRDefault="00A955EB" w:rsidP="00A955EB">
      <w:pPr>
        <w:pStyle w:val="StandardWeb"/>
      </w:pPr>
      <w:r>
        <w:t xml:space="preserve">Wenn ein Zustandsbereich </w:t>
      </w:r>
      <m:oMath>
        <m:r>
          <w:rPr>
            <w:rFonts w:ascii="Cambria Math" w:hAnsi="Cambria Math"/>
          </w:rPr>
          <m:t>A</m:t>
        </m:r>
      </m:oMath>
      <w:r>
        <w:t xml:space="preserve"> innerhalb eines topologischen Zustandsraumes </w:t>
      </w:r>
      <m:oMath>
        <m:r>
          <w:rPr>
            <w:rFonts w:ascii="Cambria Math" w:hAnsi="Cambria Math"/>
          </w:rPr>
          <m:t>X</m:t>
        </m:r>
      </m:oMath>
      <w:r>
        <w:t xml:space="preserve"> gegeben ist, stellt </w:t>
      </w:r>
      <m:oMath>
        <m:r>
          <m:rPr>
            <m:sty m:val="p"/>
          </m:rPr>
          <w:rPr>
            <w:rFonts w:ascii="Cambria Math" w:hAnsi="Cambria Math"/>
          </w:rPr>
          <m:t>∂</m:t>
        </m:r>
        <m:r>
          <w:rPr>
            <w:rFonts w:ascii="Cambria Math" w:hAnsi="Cambria Math"/>
          </w:rPr>
          <m:t>A</m:t>
        </m:r>
      </m:oMath>
      <w:r>
        <w:t xml:space="preserve"> eine präzise mathematische Grenze dieses Bereiches dar. Sie beschreibt diejenigen Zustände, deren jede Umgebung sowohl Zustände aus </w:t>
      </w:r>
      <m:oMath>
        <m:r>
          <w:rPr>
            <w:rFonts w:ascii="Cambria Math" w:hAnsi="Cambria Math"/>
          </w:rPr>
          <m:t>A</m:t>
        </m:r>
      </m:oMath>
      <w:r>
        <w:t xml:space="preserve"> als auch Zustände außerhalb von </w:t>
      </w:r>
      <m:oMath>
        <m:r>
          <w:rPr>
            <w:rFonts w:ascii="Cambria Math" w:hAnsi="Cambria Math"/>
          </w:rPr>
          <m:t>A</m:t>
        </m:r>
      </m:oMath>
      <w:r>
        <w:t xml:space="preserve"> enthält.</w:t>
      </w:r>
    </w:p>
    <w:p w:rsidR="00A955EB" w:rsidRDefault="00A955EB" w:rsidP="00A955EB">
      <w:pPr>
        <w:pStyle w:val="StandardWeb"/>
      </w:pPr>
      <w:r>
        <w:t>Eine funktionale oder kausale Systemgrenze könnte dagegen durch andere Bedingungen festgelegt werden, beispielsweise durch die Reichweite bestimmter Relationen, durch Informationsaustausch oder durch Operatorwirkungen. Eine solche Grenze muss nicht notwendig topologisch sein.</w:t>
      </w:r>
    </w:p>
    <w:p w:rsidR="00A955EB" w:rsidRDefault="00A955EB" w:rsidP="00A955EB">
      <w:pPr>
        <w:pStyle w:val="StandardWeb"/>
      </w:pPr>
      <w:r>
        <w:t xml:space="preserve">Für das spätere FRZK bedeutet dies, dass der Begriff „Systemgrenze“ nicht ohne mathematische Spezifikation verwendet werden darf. Wo eine topologische Grenze gemeint ist, steht mit </w:t>
      </w:r>
      <m:oMath>
        <m:r>
          <m:rPr>
            <m:sty m:val="p"/>
          </m:rPr>
          <w:rPr>
            <w:rFonts w:ascii="Cambria Math" w:hAnsi="Cambria Math"/>
          </w:rPr>
          <m:t>∂</m:t>
        </m:r>
        <m:r>
          <w:rPr>
            <w:rFonts w:ascii="Cambria Math" w:hAnsi="Cambria Math"/>
          </w:rPr>
          <m:t>A</m:t>
        </m:r>
      </m:oMath>
      <w:r>
        <w:t xml:space="preserve"> bereits ein etablierter Begriff zur Verfügung. Wo eine andere Grenze benötigt wird, muss diese eigenständig definiert werden.</w:t>
      </w:r>
    </w:p>
    <w:p w:rsidR="00A955EB" w:rsidRDefault="00A955EB" w:rsidP="00A955EB">
      <w:pPr>
        <w:pStyle w:val="berschrift2"/>
      </w:pPr>
      <w:r>
        <w:t>Topologie und physikalischer Raum</w:t>
      </w:r>
    </w:p>
    <w:p w:rsidR="00A955EB" w:rsidRDefault="00A955EB" w:rsidP="00A955EB">
      <w:pPr>
        <w:pStyle w:val="StandardWeb"/>
      </w:pPr>
      <w:r>
        <w:t>Ein besonders wichtiger methodischer Punkt besteht darin, die Topologie nicht vorschnell mit der Topologie eines physikalischen Raumes gleichzusetzen. Ein topologischer Raum ist zunächst lediglich eine Menge mit einer Familie offener Teilmengen. Seine Elemente können räumliche Punkte sein, müssen es aber nicht.</w:t>
      </w:r>
    </w:p>
    <w:p w:rsidR="00A955EB" w:rsidRDefault="00A955EB" w:rsidP="00A955EB">
      <w:pPr>
        <w:pStyle w:val="StandardWeb"/>
      </w:pPr>
      <w:r>
        <w:t>Sie können ebenso Zustände, Funktionen, Konfigurationen oder andere mathematische Objekte darstellen. Die Topologie beschreibt dann die Nachbarschaftsstruktur innerhalb genau dieses Objektbereiches.</w:t>
      </w:r>
    </w:p>
    <w:p w:rsidR="00A955EB" w:rsidRDefault="00A955EB" w:rsidP="00A955EB">
      <w:pPr>
        <w:pStyle w:val="StandardWeb"/>
      </w:pPr>
      <w:r>
        <w:lastRenderedPageBreak/>
        <w:t>Damit kann insbesondere ein funktionaler Zustandsraum eine Topologie besitzen, ohne bereits ein physikalischer Raum oder eine Raumzeit zu sein. Diese Trennung wird für meinen weiteren Aufbau wichtig, weil später mehrere mathematische Räume gleichzeitig auftreten können und ihre jeweiligen Dimensionen, Metriken und topologischen Eigenschaften nicht ohne Begründung miteinander identifiziert werden dürfen.</w:t>
      </w:r>
    </w:p>
    <w:p w:rsidR="00A955EB" w:rsidRDefault="00A955EB" w:rsidP="00A955EB">
      <w:pPr>
        <w:pStyle w:val="berschrift2"/>
      </w:pPr>
      <w:r>
        <w:t>Wissenschaftliche Einordnung</w:t>
      </w:r>
    </w:p>
    <w:p w:rsidR="00A955EB" w:rsidRDefault="00A955EB" w:rsidP="00A955EB">
      <w:pPr>
        <w:pStyle w:val="StandardWeb"/>
      </w:pPr>
      <w:r>
        <w:t>Mit dem topologischen Raum habe ich die mathematische Beschreibung des Zustandsraumes von einer konkreten Abstandsmessung gelöst. Eine Metrik liefert numerische Distanzen und erzeugt dadurch eine Topologie, doch die Topologie selbst benötigt keine Metrik. Dadurch kann ich lokale Strukturen, offene und abgeschlossene Zustandsbereiche, Umgebungen, Abschlüsse und Grenzen wesentlich allgemeiner untersuchen.</w:t>
      </w:r>
    </w:p>
    <w:p w:rsidR="00A955EB" w:rsidRDefault="00A955EB" w:rsidP="00A955EB">
      <w:pPr>
        <w:pStyle w:val="StandardWeb"/>
      </w:pPr>
      <w:r>
        <w:t>Besonders wichtig ist die Einführung des topologischen Randes. Er ermöglicht mir, die Grenze einer Teilmenge eines abstrakten Zustandsraumes mathematisch zu definieren, ohne eine geometrische Oberfläche voraussetzen zu müssen. Diese Struktur wird später eine klare Trennung zwischen topologischen Zustandsgrenzen und anders definierten funktionalen Systemgrenzen ermöglichen.</w:t>
      </w:r>
    </w:p>
    <w:p w:rsidR="00A955EB" w:rsidRDefault="00A955EB" w:rsidP="00A955EB">
      <w:pPr>
        <w:pStyle w:val="StandardWeb"/>
      </w:pPr>
      <w:r>
        <w:t>Mit der topologischen Stetigkeit kann ich darüber hinaus Abbildungen zwischen solchen Räumen untersuchen. Stetigkeit bedeutet, dass die lokalen Offenheits- und Umgebungsstrukturen miteinander verträglich sind. Sie setzt weder Linearität noch eine Metrik voraus und ist deshalb für die allgemeine Beschreibung strukturverträglicher Zustandsänderungen wesentlich flexibler als die zuvor eingeführten linearen Transformationen.</w:t>
      </w:r>
    </w:p>
    <w:p w:rsidR="00A955EB" w:rsidRDefault="00A955EB" w:rsidP="00A955EB">
      <w:pPr>
        <w:pStyle w:val="StandardWeb"/>
      </w:pPr>
      <w:r>
        <w:t>Damit habe ich die mathematische Zustandsbeschreibung von einer algebraisch-metrischen zu einer allgemeinen lokalen Struktur erweitert.</w:t>
      </w:r>
    </w:p>
    <w:p w:rsidR="00A955EB" w:rsidRDefault="00A955EB" w:rsidP="00A955EB">
      <w:pPr>
        <w:pStyle w:val="berschrift2"/>
      </w:pPr>
      <w:r>
        <w:t>Methodologische Betrachtungen</w:t>
      </w:r>
    </w:p>
    <w:p w:rsidR="00A955EB" w:rsidRDefault="00A955EB" w:rsidP="00A955EB">
      <w:pPr>
        <w:pStyle w:val="StandardWeb"/>
      </w:pPr>
      <w:r>
        <w:t>Methodologisch ist für mich zunächst die Hierarchie der bisher eingeführten Strukturen entscheidend. Eine Menge kann ohne weitere Struktur existieren. Eine Topologie ergänzt eine lokale Nachbarschaftsstruktur. Eine Metrik ergänzt darüber hinaus konkrete Abstände und erzeugt ihrerseits eine Topologie. Ein normierter Vektorraum enthält wiederum lineare und metrische Struktur, während ein Skalarproduktraum zusätzlich Orthogonalitätsinformationen bereitstellt.</w:t>
      </w:r>
    </w:p>
    <w:p w:rsidR="00A955EB" w:rsidRDefault="00A955EB" w:rsidP="00A955EB">
      <w:pPr>
        <w:pStyle w:val="StandardWeb"/>
      </w:pPr>
      <w:r>
        <w:t>Diese Strukturen dürfen nicht unbemerkt miteinander identifiziert werden. Insbesondere gilt nicht</w:t>
      </w:r>
    </w:p>
    <w:p w:rsidR="00A955EB" w:rsidRDefault="00793062" w:rsidP="005A1B66">
      <w:pPr>
        <w:pStyle w:val="Formel"/>
      </w:pPr>
      <m:oMathPara>
        <m:oMath>
          <m:r>
            <m:rPr>
              <m:nor/>
            </m:rPr>
            <m:t>Topologie</m:t>
          </m:r>
          <m:r>
            <m:t>⇏</m:t>
          </m:r>
          <m:r>
            <m:rPr>
              <m:nor/>
            </m:rPr>
            <m:t>Metrik</m:t>
          </m:r>
          <m:r>
            <m:t xml:space="preserve"> (3.119)</m:t>
          </m:r>
        </m:oMath>
      </m:oMathPara>
    </w:p>
    <w:p w:rsidR="00A955EB" w:rsidRDefault="00534639" w:rsidP="00A955EB">
      <w:pPr>
        <w:pStyle w:val="StandardWeb"/>
      </w:pPr>
      <w:r>
        <w:t xml:space="preserve">Gleichung (3.119) hält fest, dass aus der Existenz einer Topologie im Allgemeinen keine Metrik folgt; nicht jeder topologische Raum ist metrisierbar. </w:t>
      </w:r>
      <w:r w:rsidR="00A955EB">
        <w:t>Eine Topologie kann existieren, ohne dass eine Metrik gegeben ist, die genau diese Topologie erzeugt.</w:t>
      </w:r>
    </w:p>
    <w:p w:rsidR="00A955EB" w:rsidRDefault="00A955EB" w:rsidP="00A955EB">
      <w:pPr>
        <w:pStyle w:val="StandardWeb"/>
      </w:pPr>
      <w:r>
        <w:lastRenderedPageBreak/>
        <w:t>Für meine weitere Arbeit bedeutet dies, dass die Verwendung eines topologischen Zustandsraumes nicht automatisch die Existenz eines Zustandsabstandes rechtfertigt. Wenn ein quantitativer Abstand benötigt wird, muss zusätzlich eine Metrik eingeführt und begründet werden.</w:t>
      </w:r>
    </w:p>
    <w:p w:rsidR="00A955EB" w:rsidRDefault="00A955EB" w:rsidP="00A955EB">
      <w:pPr>
        <w:pStyle w:val="StandardWeb"/>
      </w:pPr>
      <w:r>
        <w:t>Umgekehrt erzeugt jede Metrik eine Topologie. Wenn bereits eine physikalisch oder mathematisch begründete Metrik vorhanden ist, muss die zugehörige topologische Struktur deshalb nicht unabhängig davon postuliert werden, sondern kann aus ihr abgeleitet werden.</w:t>
      </w:r>
    </w:p>
    <w:p w:rsidR="00A955EB" w:rsidRDefault="00A955EB" w:rsidP="00A955EB">
      <w:pPr>
        <w:pStyle w:val="StandardWeb"/>
      </w:pPr>
      <w:r>
        <w:t xml:space="preserve">Eine zweite wesentliche Grenze betrifft die Stetigkeit. Eine stetige Funktion erhält nicht notwendig Abstände, Normen, Winkel oder lineare Kombinationen. Für jede dieser stärkeren Strukturen wären zusätzliche Bedingungen erforderlich. Ich muss deshalb bei späteren Transformationen genau unterscheiden, ob lediglich topologische Stetigkeit, Linearität, Isometrie oder eine andere Strukturerhaltung </w:t>
      </w:r>
      <w:proofErr w:type="gramStart"/>
      <w:r>
        <w:t>verlangt</w:t>
      </w:r>
      <w:proofErr w:type="gramEnd"/>
      <w:r>
        <w:t xml:space="preserve"> wird.</w:t>
      </w:r>
    </w:p>
    <w:p w:rsidR="00A955EB" w:rsidRDefault="00A955EB" w:rsidP="00A955EB">
      <w:pPr>
        <w:pStyle w:val="berschrift2"/>
      </w:pPr>
      <w:r>
        <w:t>Didaktische Betrachtungen</w:t>
      </w:r>
    </w:p>
    <w:p w:rsidR="00A955EB" w:rsidRDefault="00A955EB" w:rsidP="00A955EB">
      <w:pPr>
        <w:pStyle w:val="StandardWeb"/>
      </w:pPr>
      <w:r>
        <w:t>Didaktisch entsteht die Topologie für mich unmittelbar aus der Frage, welche Teile der metrischen Struktur tatsächlich benötigt werden. Wenn ich zwei Zustände quantitativ vergleichen möchte, brauche ich eine Metrik. Wenn ich dagegen nur wissen möchte, was lokal um einen Zustand herum liegt oder ob eine Abbildung lokale Strukturen ohne Sprung miteinander verbindet, genügt eine schwächere Struktur.</w:t>
      </w:r>
    </w:p>
    <w:p w:rsidR="00A955EB" w:rsidRDefault="00A955EB" w:rsidP="00A955EB">
      <w:pPr>
        <w:pStyle w:val="StandardWeb"/>
      </w:pPr>
      <w:r>
        <w:t>Die Topologie abstrahiert genau diese Information aus der metrischen Vorstellung. An die Stelle konkreter Abstandswerte treten offene Mengen und Umgebungen. Daraus entstehen anschließend Inneres, Abschluss und Rand einer Menge. Die Stetigkeit verbindet schließlich die topologischen Strukturen zweier Räume.</w:t>
      </w:r>
    </w:p>
    <w:p w:rsidR="00A955EB" w:rsidRDefault="00A955EB" w:rsidP="00A955EB">
      <w:pPr>
        <w:pStyle w:val="StandardWeb"/>
      </w:pPr>
      <w:r>
        <w:t>Der begriffliche Aufbau lässt sich deshalb zusammenfassen als</w:t>
      </w:r>
    </w:p>
    <w:p w:rsidR="00A955EB" w:rsidRDefault="00793062" w:rsidP="00A955EB">
      <w:pPr>
        <w:pStyle w:val="StandardWeb"/>
      </w:pPr>
      <m:oMathPara>
        <m:oMath>
          <m:r>
            <m:rPr>
              <m:nor/>
            </m:rPr>
            <w:rPr>
              <w:rFonts w:ascii="Cambria Math" w:hAnsi="Cambria Math"/>
            </w:rPr>
            <m:t>Metrik</m:t>
          </m:r>
          <m:r>
            <m:rPr>
              <m:sty m:val="p"/>
            </m:rPr>
            <w:rPr>
              <w:rFonts w:ascii="Cambria Math" w:hAnsi="Cambria Math"/>
            </w:rPr>
            <m:t>⟶</m:t>
          </m:r>
          <m:r>
            <m:rPr>
              <m:nor/>
            </m:rPr>
            <w:rPr>
              <w:rFonts w:ascii="Cambria Math" w:hAnsi="Cambria Math"/>
            </w:rPr>
            <m:t>offene Mengen</m:t>
          </m:r>
          <m:r>
            <m:rPr>
              <m:sty m:val="p"/>
            </m:rPr>
            <w:rPr>
              <w:rFonts w:ascii="Cambria Math" w:hAnsi="Cambria Math"/>
            </w:rPr>
            <m:t>⟶</m:t>
          </m:r>
          <m:r>
            <m:rPr>
              <m:nor/>
            </m:rPr>
            <w:rPr>
              <w:rFonts w:ascii="Cambria Math" w:hAnsi="Cambria Math"/>
            </w:rPr>
            <m:t>Topologie</m:t>
          </m:r>
          <m:r>
            <m:rPr>
              <m:sty m:val="p"/>
            </m:rPr>
            <w:rPr>
              <w:rFonts w:ascii="Cambria Math" w:hAnsi="Cambria Math"/>
            </w:rPr>
            <m:t>⟶</m:t>
          </m:r>
          <m:r>
            <m:rPr>
              <m:nor/>
            </m:rPr>
            <w:rPr>
              <w:rFonts w:ascii="Cambria Math" w:hAnsi="Cambria Math"/>
            </w:rPr>
            <m:t>Umgebungen</m:t>
          </m:r>
          <m:r>
            <m:rPr>
              <m:sty m:val="p"/>
            </m:rPr>
            <w:rPr>
              <w:rFonts w:ascii="Cambria Math" w:hAnsi="Cambria Math"/>
            </w:rPr>
            <m:t>⟶</m:t>
          </m:r>
          <m:r>
            <m:rPr>
              <m:nor/>
            </m:rPr>
            <w:rPr>
              <w:rFonts w:ascii="Cambria Math" w:hAnsi="Cambria Math"/>
            </w:rPr>
            <m:t>Inneres, Abschluss und Rand</m:t>
          </m:r>
          <m:r>
            <m:rPr>
              <m:sty m:val="p"/>
            </m:rPr>
            <w:rPr>
              <w:rFonts w:ascii="Cambria Math" w:hAnsi="Cambria Math"/>
            </w:rPr>
            <m:t>⟶</m:t>
          </m:r>
          <m:r>
            <m:rPr>
              <m:nor/>
            </m:rPr>
            <w:rPr>
              <w:rFonts w:ascii="Cambria Math" w:hAnsi="Cambria Math"/>
            </w:rPr>
            <m:t>Stetigkeit</m:t>
          </m:r>
        </m:oMath>
      </m:oMathPara>
    </w:p>
    <w:p w:rsidR="00A955EB" w:rsidRDefault="00A955EB" w:rsidP="00A955EB">
      <w:pPr>
        <w:pStyle w:val="StandardWeb"/>
      </w:pPr>
      <w:r>
        <w:t>Diese Darstellung beschreibt den didaktischen Weg meines Aufbaus und keine logische Äquivalenz zwischen den einzelnen Strukturen. Insbesondere kann eine Topologie unabhängig von einer zuvor vorhandenen Metrik definiert werden.</w:t>
      </w:r>
    </w:p>
    <w:p w:rsidR="00A955EB" w:rsidRDefault="00A955EB" w:rsidP="00A955EB">
      <w:pPr>
        <w:pStyle w:val="StandardWeb"/>
      </w:pPr>
      <w:r>
        <w:t>Der wesentliche Gewinn liegt darin, dass ich nun erstmals von lokaler Nachbarschaft sprechen kann, ohne diese Nachbarschaft durch einen physikalischen oder geometrischen Abstand erklären zu müssen. Damit steht eine mathematische Struktur zur Verfügung, die sich unmittelbar auf abstrakte Zustandsräume übertragen lässt.</w:t>
      </w:r>
    </w:p>
    <w:p w:rsidR="00A955EB" w:rsidRDefault="00A955EB" w:rsidP="00A955EB">
      <w:pPr>
        <w:pStyle w:val="berschrift2"/>
      </w:pPr>
      <w:r>
        <w:t>Ergebnis und Übergang</w:t>
      </w:r>
    </w:p>
    <w:p w:rsidR="00A955EB" w:rsidRDefault="00A955EB" w:rsidP="00A955EB">
      <w:pPr>
        <w:pStyle w:val="StandardWeb"/>
      </w:pPr>
      <w:r>
        <w:t xml:space="preserve">Mit Abschnitt 3.2.8 habe ich die Beschreibung mathematischer Zustandsräume von einer zwingenden Abstandsvorstellung gelöst. Ein topologischer Raum besteht aus einer Menge und einer Familie offener Teilmengen, die eine lokale Nachbarschaftsstruktur festlegen. </w:t>
      </w:r>
      <w:r>
        <w:lastRenderedPageBreak/>
        <w:t>Umgebungen beschreiben die lokale Struktur einzelner Punkte, während Basen eine kompaktere Erzeugung der offenen Mengen ermöglichen.</w:t>
      </w:r>
    </w:p>
    <w:p w:rsidR="00A955EB" w:rsidRDefault="00A955EB" w:rsidP="00A955EB">
      <w:pPr>
        <w:pStyle w:val="StandardWeb"/>
      </w:pPr>
      <w:r>
        <w:t>Mit Innerem, Abschluss und Rand kann ich die Lage einer Teilmenge innerhalb eines Zustandsraumes präzise beschreiben. Insbesondere steht mit dem topologischen Rand ein allgemeiner Grenzbegriff zur Verfügung, der keine räumliche Oberfläche voraussetzt. Damit kann ich später sauber zwischen einer topologischen Grenze und anderen funktional oder relational definierten Systemgrenzen unterscheiden.</w:t>
      </w:r>
    </w:p>
    <w:p w:rsidR="00A955EB" w:rsidRDefault="00A955EB" w:rsidP="00A955EB">
      <w:pPr>
        <w:pStyle w:val="StandardWeb"/>
      </w:pPr>
      <w:r>
        <w:t xml:space="preserve">Die topologische Stetigkeit ermöglicht schließlich, Abbildungen zwischen solchen Räumen zu untersuchen, ohne eine Metrik vorauszusetzen. In metrischen Räumen fällt dieser allgemeine Begriff mit der bekannten </w:t>
      </w:r>
      <m:oMath>
        <m:r>
          <m:rPr>
            <m:sty m:val="p"/>
          </m:rPr>
          <w:rPr>
            <w:rFonts w:ascii="Cambria Math" w:hAnsi="Cambria Math"/>
          </w:rPr>
          <m:t>ε</m:t>
        </m:r>
      </m:oMath>
      <w:r>
        <w:t>-</w:t>
      </w:r>
      <m:oMath>
        <m:r>
          <w:rPr>
            <w:rFonts w:ascii="Cambria Math" w:hAnsi="Cambria Math"/>
          </w:rPr>
          <m:t>δ</m:t>
        </m:r>
      </m:oMath>
      <w:r>
        <w:t>-Stetigkeit zusammen, während er zugleich auf wesentlich allgemeineren Zustandsräumen anwendbar bleibt.</w:t>
      </w:r>
    </w:p>
    <w:p w:rsidR="00A955EB" w:rsidRDefault="00A955EB" w:rsidP="00A955EB">
      <w:pPr>
        <w:pStyle w:val="StandardWeb"/>
      </w:pPr>
      <w:r>
        <w:t>Noch ist damit allerdings nicht geklärt, ob ein Zustandsraum aus einem zusammenhängenden Bereich besteht oder in voneinander getrennte Komponenten zerfällt. Ebenso ist nicht bestimmt, unter welchen Bedingungen unendlich ausgedehnte lokale Strukturen durch endlich viele Teilbereiche kontrolliert werden können. Diese Fragen führen zu den topologischen Begriffen des Zusammenhangs und der Kompaktheit.</w:t>
      </w:r>
    </w:p>
    <w:p w:rsidR="00A955EB" w:rsidRDefault="00A955EB" w:rsidP="00A955EB">
      <w:pPr>
        <w:pStyle w:val="StandardWeb"/>
      </w:pPr>
      <w:r>
        <w:t xml:space="preserve">Der folgende Abschnitt behandelt deshalb </w:t>
      </w:r>
      <w:r>
        <w:rPr>
          <w:rStyle w:val="Fett"/>
          <w:rFonts w:eastAsia="Calibri"/>
        </w:rPr>
        <w:t>3.2.9 Zusammenhang und Kompaktheit topologischer Zustandsräume</w:t>
      </w:r>
      <w:r>
        <w:t>.</w:t>
      </w:r>
    </w:p>
    <w:p w:rsidR="00D442E9" w:rsidRDefault="00D442E9" w:rsidP="00D442E9">
      <w:pPr>
        <w:pStyle w:val="berschrift1"/>
        <w:rPr>
          <w:rFonts w:ascii="Times New Roman" w:hAnsi="Times New Roman" w:cs="Times New Roman"/>
          <w:sz w:val="48"/>
          <w:szCs w:val="48"/>
        </w:rPr>
      </w:pPr>
      <w:r>
        <w:t>3.2.9 Zusammenhang und Kompaktheit topologischer Zustandsräume</w:t>
      </w:r>
    </w:p>
    <w:p w:rsidR="00D442E9" w:rsidRDefault="00D442E9" w:rsidP="00D442E9">
      <w:pPr>
        <w:pStyle w:val="StandardWeb"/>
      </w:pPr>
      <w:r>
        <w:t xml:space="preserve">Mit den Begriffen der offenen Menge, der Umgebung, des Abschlusses und des Randes kann ich inzwischen die lokale Struktur eines mathematischen Zustandsraumes beschreiben. Noch ist damit jedoch nicht entschieden, wie dieser Raum als Ganzes aufgebaut ist. Ein topologischer Raum kann aus einem einzigen zusammenhängenden Bereich bestehen oder in voneinander getrennte Bereiche zerfallen. Ebenso kann ein Zustandsbereich zwar aus unendlich vielen lokalen Umgebungen bestehen, gleichzeitig aber die Eigenschaft besitzen, dass für bestimmte globale Aussagen stets endlich viele dieser Umgebungen ausreichen. Genau diese beiden Fragen führen mich zu den Begriffen des </w:t>
      </w:r>
      <w:r>
        <w:rPr>
          <w:rStyle w:val="Fett"/>
        </w:rPr>
        <w:t>Zusammenhangs</w:t>
      </w:r>
      <w:r>
        <w:t xml:space="preserve"> und der </w:t>
      </w:r>
      <w:r>
        <w:rPr>
          <w:rStyle w:val="Fett"/>
        </w:rPr>
        <w:t>Kompaktheit</w:t>
      </w:r>
      <w:r>
        <w:t>.</w:t>
      </w:r>
    </w:p>
    <w:p w:rsidR="00D442E9" w:rsidRDefault="00D442E9" w:rsidP="00D442E9">
      <w:pPr>
        <w:pStyle w:val="StandardWeb"/>
      </w:pPr>
      <w:r>
        <w:t>Für beide Strukturen kann ich die bereits eingeführte Quelle [74] weiterverwenden. Munkres entwickelt Zusammenhang, Wegzusammenhang und Zusammenhangskomponenten sowie anschließend die Kompaktheit im Kapitel „Connectedness and Compactness“ [74]. Damit benötige ich für diesen Abschnitt keine zusätzliche mathematische Grundstruktur und keine neue Literaturquelle.</w:t>
      </w:r>
    </w:p>
    <w:p w:rsidR="00D442E9" w:rsidRDefault="00D442E9" w:rsidP="00D442E9">
      <w:pPr>
        <w:pStyle w:val="StandardWeb"/>
      </w:pPr>
      <w:r>
        <w:t xml:space="preserve">Für meine weitere Untersuchung sind Zusammenhang und Kompaktheit aus unterschiedlichen Gründen wichtig. Zusammenhang beantwortet die Frage, ob sich ein topologischer Zustandsraum in voneinander getrennte offene Bereiche zerlegen lässt. Kompaktheit beschreibt dagegen eine Form topologischer Endlichkeit, ohne vorauszusetzen, dass der betrachtete Raum selbst endlich viele Elemente besitzt. Beide Begriffe sind rein </w:t>
      </w:r>
      <w:r>
        <w:lastRenderedPageBreak/>
        <w:t>topologisch. Sie setzen weder eine Metrik noch einen Vektorraum oder eine physikalische Rauminterpretation voraus.</w:t>
      </w:r>
    </w:p>
    <w:p w:rsidR="00D442E9" w:rsidRDefault="00D442E9" w:rsidP="00D442E9">
      <w:pPr>
        <w:pStyle w:val="berschrift2"/>
      </w:pPr>
      <w:r>
        <w:t>Trennung eines topologischen Raumes</w:t>
      </w:r>
    </w:p>
    <w:p w:rsidR="00D442E9" w:rsidRDefault="00D442E9" w:rsidP="00D442E9">
      <w:pPr>
        <w:pStyle w:val="StandardWeb"/>
      </w:pPr>
      <w:r>
        <w:t>Um Zusammenhang definieren zu können, muss ich zunächst präzisieren, was es bedeutet, einen Raum topologisch in zwei getrennte Teile zu zerlegen.</w:t>
      </w:r>
    </w:p>
    <w:p w:rsidR="00D442E9" w:rsidRDefault="00D442E9" w:rsidP="00D442E9">
      <w:pPr>
        <w:pStyle w:val="berschrift3"/>
      </w:pPr>
      <w:r>
        <w:t>Definition 3.2.44: Trennung</w:t>
      </w:r>
    </w:p>
    <w:p w:rsidR="00D442E9" w:rsidRDefault="00D442E9" w:rsidP="00D442E9">
      <w:pPr>
        <w:pStyle w:val="StandardWeb"/>
      </w:pPr>
      <w:r>
        <w:t xml:space="preserve">Sei </w:t>
      </w:r>
      <m:oMath>
        <m:r>
          <w:rPr>
            <w:rFonts w:ascii="Cambria Math" w:hAnsi="Cambria Math"/>
          </w:rPr>
          <m:t>X</m:t>
        </m:r>
      </m:oMath>
      <w:r>
        <w:t xml:space="preserve"> ein topologischer Raum. Zwei Teilmengen </w:t>
      </w:r>
      <m:oMath>
        <m:r>
          <w:rPr>
            <w:rFonts w:ascii="Cambria Math" w:hAnsi="Cambria Math"/>
          </w:rPr>
          <m:t>U,V</m:t>
        </m:r>
        <m:r>
          <m:rPr>
            <m:sty m:val="p"/>
          </m:rPr>
          <w:rPr>
            <w:rFonts w:ascii="Cambria Math" w:hAnsi="Cambria Math"/>
          </w:rPr>
          <m:t>⊆</m:t>
        </m:r>
        <m:r>
          <w:rPr>
            <w:rFonts w:ascii="Cambria Math" w:hAnsi="Cambria Math"/>
          </w:rPr>
          <m:t>X</m:t>
        </m:r>
      </m:oMath>
      <w:r>
        <w:t xml:space="preserve"> bilden eine Trennung von </w:t>
      </w:r>
      <m:oMath>
        <m:r>
          <w:rPr>
            <w:rFonts w:ascii="Cambria Math" w:hAnsi="Cambria Math"/>
          </w:rPr>
          <m:t>X</m:t>
        </m:r>
      </m:oMath>
      <w:r>
        <w:t>, wenn sie beide nichtleer und offen sind, keinen gemeinsamen Punkt besitzen und gemeinsam den gesamten Raum ergeben:</w:t>
      </w:r>
    </w:p>
    <w:p w:rsidR="00D442E9" w:rsidRDefault="00D442E9" w:rsidP="005A1B66">
      <w:pPr>
        <w:pStyle w:val="Formel"/>
      </w:pPr>
      <m:oMathPara>
        <m:oMath>
          <m:r>
            <m:t>U≠∅,   V≠∅,   U∩V=∅,   U∪V=X (3.120)</m:t>
          </m:r>
        </m:oMath>
      </m:oMathPara>
    </w:p>
    <w:p w:rsidR="00D442E9" w:rsidRDefault="00D442E9" w:rsidP="00D442E9">
      <w:pPr>
        <w:pStyle w:val="StandardWeb"/>
      </w:pPr>
      <w:r>
        <w:t xml:space="preserve">Da </w:t>
      </w:r>
      <m:oMath>
        <m:r>
          <w:rPr>
            <w:rFonts w:ascii="Cambria Math" w:hAnsi="Cambria Math"/>
          </w:rPr>
          <m:t>V=X</m:t>
        </m:r>
        <m:r>
          <m:rPr>
            <m:sty m:val="p"/>
          </m:rPr>
          <w:rPr>
            <w:rFonts w:ascii="Cambria Math" w:hAnsi="Cambria Math"/>
          </w:rPr>
          <m:t>∖</m:t>
        </m:r>
        <m:r>
          <w:rPr>
            <w:rFonts w:ascii="Cambria Math" w:hAnsi="Cambria Math"/>
          </w:rPr>
          <m:t>U</m:t>
        </m:r>
      </m:oMath>
      <w:r>
        <w:t xml:space="preserve"> und </w:t>
      </w:r>
      <m:oMath>
        <m:r>
          <w:rPr>
            <w:rFonts w:ascii="Cambria Math" w:hAnsi="Cambria Math"/>
          </w:rPr>
          <m:t>U=X</m:t>
        </m:r>
        <m:r>
          <m:rPr>
            <m:sty m:val="p"/>
          </m:rPr>
          <w:rPr>
            <w:rFonts w:ascii="Cambria Math" w:hAnsi="Cambria Math"/>
          </w:rPr>
          <m:t>∖</m:t>
        </m:r>
        <m:r>
          <w:rPr>
            <w:rFonts w:ascii="Cambria Math" w:hAnsi="Cambria Math"/>
          </w:rPr>
          <m:t>V</m:t>
        </m:r>
      </m:oMath>
      <w:r>
        <w:t xml:space="preserve"> gilt, sind die beiden Mengen in einer solchen Trennung zugleich offen und abgeschlossen. Eine Trennung bedeutet damit nicht lediglich, dass ich zwei verschiedene Teilmengen benennen kann. Entscheidend ist vielmehr, dass beide Teile innerhalb der Topologie voneinander getrennt sind und zusammen den gesamten betrachteten Raum bilden [74].</w:t>
      </w:r>
    </w:p>
    <w:p w:rsidR="00D442E9" w:rsidRDefault="00D442E9" w:rsidP="00D442E9">
      <w:pPr>
        <w:pStyle w:val="StandardWeb"/>
      </w:pPr>
      <w:r>
        <w:t>Diese Definition ist für meinen späteren Zustandsbegriff wichtig. Zwei Zustandsbereiche können begrifflich oder algebraisch verschieden sein, ohne topologisch getrennt zu sein. Eine topologische Trennung liegt erst dann vor, wenn die Offenheitsstruktur des Raumes genau eine solche Zerlegung erlaubt.</w:t>
      </w:r>
    </w:p>
    <w:p w:rsidR="00D442E9" w:rsidRDefault="00D442E9" w:rsidP="00D442E9">
      <w:pPr>
        <w:pStyle w:val="berschrift2"/>
      </w:pPr>
      <w:r>
        <w:t>Zusammenhang</w:t>
      </w:r>
    </w:p>
    <w:p w:rsidR="00D442E9" w:rsidRDefault="00D442E9" w:rsidP="00D442E9">
      <w:pPr>
        <w:pStyle w:val="berschrift3"/>
      </w:pPr>
      <w:r>
        <w:t>Definition 3.2.45: Zusammenhängender Raum</w:t>
      </w:r>
    </w:p>
    <w:p w:rsidR="00D442E9" w:rsidRDefault="00D442E9" w:rsidP="00D442E9">
      <w:pPr>
        <w:pStyle w:val="StandardWeb"/>
      </w:pPr>
      <w:r>
        <w:t xml:space="preserve">Ein topologischer Raum </w:t>
      </w:r>
      <m:oMath>
        <m:r>
          <w:rPr>
            <w:rFonts w:ascii="Cambria Math" w:hAnsi="Cambria Math"/>
          </w:rPr>
          <m:t>X</m:t>
        </m:r>
      </m:oMath>
      <w:r>
        <w:t xml:space="preserve"> heißt zusammenhängend, wenn keine Trennung von </w:t>
      </w:r>
      <m:oMath>
        <m:r>
          <w:rPr>
            <w:rFonts w:ascii="Cambria Math" w:hAnsi="Cambria Math"/>
          </w:rPr>
          <m:t>X</m:t>
        </m:r>
      </m:oMath>
      <w:r>
        <w:t xml:space="preserve"> existiert.</w:t>
      </w:r>
    </w:p>
    <w:p w:rsidR="00D442E9" w:rsidRDefault="00D442E9" w:rsidP="00D442E9">
      <w:pPr>
        <w:pStyle w:val="StandardWeb"/>
      </w:pPr>
      <w:r>
        <w:t xml:space="preserve">Formal bedeutet dies, dass keine nichtleeren offenen Mengen </w:t>
      </w:r>
      <m:oMath>
        <m:r>
          <w:rPr>
            <w:rFonts w:ascii="Cambria Math" w:hAnsi="Cambria Math"/>
          </w:rPr>
          <m:t>U,V</m:t>
        </m:r>
        <m:r>
          <m:rPr>
            <m:sty m:val="p"/>
          </m:rPr>
          <w:rPr>
            <w:rFonts w:ascii="Cambria Math" w:hAnsi="Cambria Math"/>
          </w:rPr>
          <m:t>⊆</m:t>
        </m:r>
        <m:r>
          <w:rPr>
            <w:rFonts w:ascii="Cambria Math" w:hAnsi="Cambria Math"/>
          </w:rPr>
          <m:t>X</m:t>
        </m:r>
      </m:oMath>
      <w:r>
        <w:t xml:space="preserve"> existieren dürfen, für die</w:t>
      </w:r>
    </w:p>
    <w:p w:rsidR="00D442E9" w:rsidRDefault="00D442E9" w:rsidP="005A1B66">
      <w:pPr>
        <w:pStyle w:val="Formel"/>
      </w:pPr>
      <m:oMathPara>
        <m:oMath>
          <m:r>
            <m:t>X=U∪V,   U∩V=∅ (3.121)</m:t>
          </m:r>
        </m:oMath>
      </m:oMathPara>
    </w:p>
    <w:p w:rsidR="00D442E9" w:rsidRDefault="00D442E9" w:rsidP="00D442E9">
      <w:pPr>
        <w:pStyle w:val="StandardWeb"/>
      </w:pPr>
      <w:r>
        <w:t>gilt.</w:t>
      </w:r>
    </w:p>
    <w:p w:rsidR="00D442E9" w:rsidRDefault="00D442E9" w:rsidP="00D442E9">
      <w:pPr>
        <w:pStyle w:val="StandardWeb"/>
      </w:pPr>
      <w:r>
        <w:t>Ist eine solche Zerlegung dagegen möglich, bezeichne ich den Raum als unzusammenhängend.</w:t>
      </w:r>
    </w:p>
    <w:p w:rsidR="00D442E9" w:rsidRDefault="00D442E9" w:rsidP="00D442E9">
      <w:pPr>
        <w:pStyle w:val="StandardWeb"/>
      </w:pPr>
      <w:r>
        <w:t xml:space="preserve">Der Begriff des Zusammenhangs beschreibt damit eine globale Eigenschaft des topologischen Raumes. Er sagt nicht, wie weit zwei Punkte voneinander entfernt sind und auch nicht, ob eine direkte Verbindung zwischen ihnen angegeben werden kann. Er besagt zunächst </w:t>
      </w:r>
      <w:r>
        <w:lastRenderedPageBreak/>
        <w:t>lediglich, dass sich der gesamte Raum nicht in zwei voneinander getrennte nichtleere offene Teile zerlegen lässt.</w:t>
      </w:r>
    </w:p>
    <w:p w:rsidR="00D442E9" w:rsidRDefault="00D442E9" w:rsidP="00D442E9">
      <w:pPr>
        <w:pStyle w:val="StandardWeb"/>
      </w:pPr>
      <w:r>
        <w:t>Diese Unterscheidung ist für meine spätere Arbeit wesentlich. Ein zusammenhängender Zustandsraum muss weder einen definierten Abstand besitzen noch muss zwischen zwei Zuständen bereits eine physikalische Übergangsdynamik bekannt sein. Zusammenhang ist zunächst ausschließlich eine Eigenschaft der Topologie.</w:t>
      </w:r>
    </w:p>
    <w:p w:rsidR="00D442E9" w:rsidRDefault="00D442E9" w:rsidP="00D442E9">
      <w:pPr>
        <w:pStyle w:val="berschrift2"/>
      </w:pPr>
      <w:r>
        <w:t>Charakterisierung durch offene und abgeschlossene Mengen</w:t>
      </w:r>
    </w:p>
    <w:p w:rsidR="00D442E9" w:rsidRDefault="00D442E9" w:rsidP="00D442E9">
      <w:pPr>
        <w:pStyle w:val="StandardWeb"/>
      </w:pPr>
      <w:r>
        <w:t>Die Definition des Zusammenhangs lässt sich äquivalent über Mengen formulieren, die zugleich offen und abgeschlossen sind.</w:t>
      </w:r>
    </w:p>
    <w:p w:rsidR="00D442E9" w:rsidRDefault="00D442E9" w:rsidP="00D442E9">
      <w:pPr>
        <w:pStyle w:val="berschrift3"/>
      </w:pPr>
      <w:r>
        <w:t>Satz 3.2.8: Charakterisierung des Zusammenhangs</w:t>
      </w:r>
    </w:p>
    <w:p w:rsidR="00D442E9" w:rsidRDefault="00D442E9" w:rsidP="00D442E9">
      <w:pPr>
        <w:pStyle w:val="StandardWeb"/>
      </w:pPr>
      <w:r>
        <w:t xml:space="preserve">Ein topologischer Raum </w:t>
      </w:r>
      <m:oMath>
        <m:r>
          <w:rPr>
            <w:rFonts w:ascii="Cambria Math" w:hAnsi="Cambria Math"/>
          </w:rPr>
          <m:t>X</m:t>
        </m:r>
      </m:oMath>
      <w:r>
        <w:t xml:space="preserve"> ist genau dann zusammenhängend, wenn die einzigen Teilmengen von </w:t>
      </w:r>
      <m:oMath>
        <m:r>
          <w:rPr>
            <w:rFonts w:ascii="Cambria Math" w:hAnsi="Cambria Math"/>
          </w:rPr>
          <m:t>X</m:t>
        </m:r>
      </m:oMath>
      <w:r>
        <w:t>, die zugleich offen und abgeschlossen sind, die leere Menge und der gesamte Raum selbst sind:</w:t>
      </w:r>
    </w:p>
    <w:p w:rsidR="00D442E9" w:rsidRDefault="00D442E9" w:rsidP="005A1B66">
      <w:pPr>
        <w:pStyle w:val="Formel"/>
      </w:pPr>
      <m:oMathPara>
        <m:oMath>
          <m:r>
            <m:t>A⊆X, A</m:t>
          </m:r>
          <m:r>
            <m:rPr>
              <m:nor/>
            </m:rPr>
            <m:t xml:space="preserve"> offen und abgeschlossen</m:t>
          </m:r>
          <m:r>
            <m:t> ⟹ A=∅ </m:t>
          </m:r>
          <m:r>
            <m:rPr>
              <m:nor/>
            </m:rPr>
            <m:t>oder</m:t>
          </m:r>
          <m:r>
            <m:t>  A=X (3.122)</m:t>
          </m:r>
        </m:oMath>
      </m:oMathPara>
    </w:p>
    <w:p w:rsidR="00D442E9" w:rsidRDefault="00D442E9" w:rsidP="00D442E9">
      <w:pPr>
        <w:pStyle w:val="StandardWeb"/>
      </w:pPr>
      <w:r>
        <w:t>Diese Charakterisierung ist besonders hilfreich, weil sie Zusammenhang unmittelbar mit der bereits eingeführten Offenheits- und Abschlussstruktur verbindet [74]. Existiert eine nichttriviale Menge, die zugleich offen und abgeschlossen ist, trennt sie den Raum gemeinsam mit ihrem Komplement in zwei topologisch getrennte Bereiche.</w:t>
      </w:r>
    </w:p>
    <w:p w:rsidR="00D442E9" w:rsidRDefault="00D442E9" w:rsidP="00D442E9">
      <w:pPr>
        <w:pStyle w:val="StandardWeb"/>
      </w:pPr>
      <w:r>
        <w:t>Für meinen Aufbau liefert dies ein einfaches strukturelles Kriterium. Wenn ein Zustandsraum in zwei nichttriviale Bereiche zerfällt, von denen jeder topologisch gegenüber dem anderen abgeschlossen ist und zugleich als eigener offener Bereich auftritt, dann ist der Gesamtzustandsraum nicht zusammenhängend.</w:t>
      </w:r>
    </w:p>
    <w:p w:rsidR="00D442E9" w:rsidRDefault="00D442E9" w:rsidP="00D442E9">
      <w:pPr>
        <w:pStyle w:val="berschrift2"/>
      </w:pPr>
      <w:r>
        <w:t>Zusammenhang einer Teilmenge</w:t>
      </w:r>
    </w:p>
    <w:p w:rsidR="00D442E9" w:rsidRDefault="00D442E9" w:rsidP="00D442E9">
      <w:pPr>
        <w:pStyle w:val="StandardWeb"/>
      </w:pPr>
      <w:r>
        <w:t>Der Zusammenhang kann auch für Teilmengen eines größeren topologischen Raumes betrachtet werden.</w:t>
      </w:r>
    </w:p>
    <w:p w:rsidR="00D442E9" w:rsidRDefault="00D442E9" w:rsidP="00D442E9">
      <w:pPr>
        <w:pStyle w:val="berschrift3"/>
      </w:pPr>
      <w:r>
        <w:t>Definition 3.2.46: Zusammenhängende Teilmenge</w:t>
      </w:r>
    </w:p>
    <w:p w:rsidR="00D442E9" w:rsidRDefault="00D442E9" w:rsidP="00D442E9">
      <w:pPr>
        <w:pStyle w:val="StandardWeb"/>
      </w:pPr>
      <w:r>
        <w:t xml:space="preserve">Eine Teilmenge </w:t>
      </w:r>
      <m:oMath>
        <m:r>
          <w:rPr>
            <w:rFonts w:ascii="Cambria Math" w:hAnsi="Cambria Math"/>
          </w:rPr>
          <m:t>A</m:t>
        </m:r>
        <m:r>
          <m:rPr>
            <m:sty m:val="p"/>
          </m:rPr>
          <w:rPr>
            <w:rFonts w:ascii="Cambria Math" w:hAnsi="Cambria Math"/>
          </w:rPr>
          <m:t>⊆</m:t>
        </m:r>
        <m:r>
          <w:rPr>
            <w:rFonts w:ascii="Cambria Math" w:hAnsi="Cambria Math"/>
          </w:rPr>
          <m:t>X</m:t>
        </m:r>
      </m:oMath>
      <w:r>
        <w:t xml:space="preserve"> heißt zusammenhängend, wenn sie bezüglich der von </w:t>
      </w:r>
      <m:oMath>
        <m:r>
          <w:rPr>
            <w:rFonts w:ascii="Cambria Math" w:hAnsi="Cambria Math"/>
          </w:rPr>
          <m:t>X</m:t>
        </m:r>
      </m:oMath>
      <w:r>
        <w:t xml:space="preserve"> auf </w:t>
      </w:r>
      <m:oMath>
        <m:r>
          <w:rPr>
            <w:rFonts w:ascii="Cambria Math" w:hAnsi="Cambria Math"/>
          </w:rPr>
          <m:t>A</m:t>
        </m:r>
      </m:oMath>
      <w:r>
        <w:t xml:space="preserve"> induzierten Teilraumtopologie zusammenhängend ist.</w:t>
      </w:r>
    </w:p>
    <w:p w:rsidR="00D442E9" w:rsidRDefault="00D442E9" w:rsidP="00D442E9">
      <w:pPr>
        <w:pStyle w:val="StandardWeb"/>
      </w:pPr>
      <w:r>
        <w:t xml:space="preserve">Damit ist der Zusammenhang einer Teilmenge nicht allein durch ihre Elemente bestimmt. Entscheidend ist die </w:t>
      </w:r>
      <w:proofErr w:type="gramStart"/>
      <w:r>
        <w:t>auf ihr betrachtete Topologie</w:t>
      </w:r>
      <w:proofErr w:type="gramEnd"/>
      <w:r>
        <w:t>. Derselbe Objektbereich kann bei unterschiedlicher topologischer Struktur unterschiedlich hinsichtlich seines Zusammenhangs beurteilt werden.</w:t>
      </w:r>
    </w:p>
    <w:p w:rsidR="00D442E9" w:rsidRDefault="00D442E9" w:rsidP="00D442E9">
      <w:pPr>
        <w:pStyle w:val="StandardWeb"/>
      </w:pPr>
      <w:r>
        <w:lastRenderedPageBreak/>
        <w:t>Diese Relativität entspricht der bereits bei Offenheit, Rand und Umgebung festgestellten Struktur. Topologische Eigenschaften beziehen sich immer auf einen bestimmten topologischen Raum. Deshalb kann ich später nicht ohne Angabe der verwendeten Topologie davon sprechen, ein Zustandsbereich sei zusammenhängend.</w:t>
      </w:r>
    </w:p>
    <w:p w:rsidR="00D442E9" w:rsidRDefault="00D442E9" w:rsidP="00D442E9">
      <w:pPr>
        <w:pStyle w:val="berschrift2"/>
      </w:pPr>
      <w:r>
        <w:t>Stetige Bilder zusammenhängender Räume</w:t>
      </w:r>
    </w:p>
    <w:p w:rsidR="00D442E9" w:rsidRDefault="00D442E9" w:rsidP="00D442E9">
      <w:pPr>
        <w:pStyle w:val="StandardWeb"/>
      </w:pPr>
      <w:r>
        <w:t>Eine zentrale Eigenschaft des Zusammenhangs besteht darin, dass er unter stetigen Abbildungen erhalten bleibt.</w:t>
      </w:r>
    </w:p>
    <w:p w:rsidR="00D442E9" w:rsidRDefault="00D442E9" w:rsidP="00D442E9">
      <w:pPr>
        <w:pStyle w:val="berschrift3"/>
      </w:pPr>
      <w:r>
        <w:t>Satz 3.2.9: Stetige Bilder zusammenhängender Räume</w:t>
      </w:r>
    </w:p>
    <w:p w:rsidR="00D442E9" w:rsidRDefault="00D442E9" w:rsidP="00D442E9">
      <w:pPr>
        <w:pStyle w:val="StandardWeb"/>
      </w:pPr>
      <w:r>
        <w:t xml:space="preserve">Ist </w:t>
      </w:r>
      <m:oMath>
        <m:r>
          <w:rPr>
            <w:rFonts w:ascii="Cambria Math" w:hAnsi="Cambria Math"/>
          </w:rPr>
          <m:t>X</m:t>
        </m:r>
      </m:oMath>
      <w:r>
        <w:t xml:space="preserve"> zusammenhängend und</w:t>
      </w:r>
    </w:p>
    <w:p w:rsidR="00D442E9" w:rsidRDefault="00840EDF" w:rsidP="005A1B66">
      <w:pPr>
        <w:pStyle w:val="Formel"/>
      </w:pPr>
      <m:oMathPara>
        <m:oMath>
          <m:r>
            <m:t>f:X⟶Y (3.123)</m:t>
          </m:r>
        </m:oMath>
      </m:oMathPara>
    </w:p>
    <w:p w:rsidR="00D442E9" w:rsidRDefault="00D442E9" w:rsidP="00D442E9">
      <w:pPr>
        <w:pStyle w:val="StandardWeb"/>
      </w:pPr>
      <w:r>
        <w:t>stetig, dann ist das Bild</w:t>
      </w:r>
    </w:p>
    <w:p w:rsidR="00D442E9" w:rsidRDefault="00840EDF" w:rsidP="005A1B66">
      <w:pPr>
        <w:pStyle w:val="Formel"/>
      </w:pPr>
      <m:oMathPara>
        <m:oMath>
          <m:r>
            <m:t>f</m:t>
          </m:r>
          <m:d>
            <m:dPr>
              <m:ctrlPr/>
            </m:dPr>
            <m:e>
              <m:r>
                <m:t>X</m:t>
              </m:r>
            </m:e>
          </m:d>
          <m:r>
            <m:t xml:space="preserve"> (3.124)</m:t>
          </m:r>
        </m:oMath>
      </m:oMathPara>
    </w:p>
    <w:p w:rsidR="00D442E9" w:rsidRDefault="00D442E9" w:rsidP="00D442E9">
      <w:pPr>
        <w:pStyle w:val="StandardWeb"/>
      </w:pPr>
      <w:r>
        <w:t xml:space="preserve">als Teilraum von </w:t>
      </w:r>
      <m:oMath>
        <m:r>
          <w:rPr>
            <w:rFonts w:ascii="Cambria Math" w:hAnsi="Cambria Math"/>
          </w:rPr>
          <m:t>Y</m:t>
        </m:r>
      </m:oMath>
      <w:r>
        <w:t xml:space="preserve"> zusammenhängend [74].</w:t>
      </w:r>
    </w:p>
    <w:p w:rsidR="00D442E9" w:rsidRDefault="00D442E9" w:rsidP="00D442E9">
      <w:pPr>
        <w:pStyle w:val="StandardWeb"/>
      </w:pPr>
      <w:r>
        <w:t xml:space="preserve">Diese Aussage verbindet den Zusammenhang unmittelbar mit der in Abschnitt 3.2.8 eingeführten Stetigkeit. Eine stetige Abbildung kann einen zusammenhängenden Raum verformen oder auf einen kleineren Teilraum abbilden, sie kann das Bild jedoch nicht </w:t>
      </w:r>
      <w:proofErr w:type="gramStart"/>
      <w:r>
        <w:t>in mehrere topologisch voneinander getrennte Teile</w:t>
      </w:r>
      <w:proofErr w:type="gramEnd"/>
      <w:r>
        <w:t xml:space="preserve"> zerreißen.</w:t>
      </w:r>
    </w:p>
    <w:p w:rsidR="00D442E9" w:rsidRDefault="00D442E9" w:rsidP="00D442E9">
      <w:pPr>
        <w:pStyle w:val="StandardWeb"/>
      </w:pPr>
      <w:r>
        <w:t>Für eine spätere Zustandsabbildung bedeutet dies zunächst mathematisch: Wird ein zusammenhängender Zustandsbereich stetig transformiert, bleibt sein Bild zusammenhängend. Daraus folgt wiederum keine Aussage über physikalische Kausalität oder zeitliche Entwicklung. Es handelt sich um eine topologische Erhaltungseigenschaft.</w:t>
      </w:r>
    </w:p>
    <w:p w:rsidR="00D442E9" w:rsidRDefault="00D442E9" w:rsidP="00D442E9">
      <w:pPr>
        <w:pStyle w:val="berschrift2"/>
      </w:pPr>
      <w:r>
        <w:t>Zusammenhang ist nicht dasselbe wie Erreichbarkeit</w:t>
      </w:r>
    </w:p>
    <w:p w:rsidR="00D442E9" w:rsidRDefault="00D442E9" w:rsidP="00D442E9">
      <w:pPr>
        <w:pStyle w:val="StandardWeb"/>
      </w:pPr>
      <w:r>
        <w:t>An dieser Stelle muss ich eine für die weitere FRZK-Entwicklung wichtige begriffliche Grenze ziehen. Ein zusammenhängender Raum besitzt keine Zerlegung in zwei getrennte offene Bereiche. Daraus folgt aber noch nicht, dass zwischen zwei beliebigen Punkten ein konkret parametrisierter stetiger Weg existiert.</w:t>
      </w:r>
    </w:p>
    <w:p w:rsidR="00D442E9" w:rsidRDefault="00D442E9" w:rsidP="00D442E9">
      <w:pPr>
        <w:pStyle w:val="StandardWeb"/>
      </w:pPr>
      <w:r>
        <w:t>Für genau diese stärkere Eigenschaft benötige ich den Begriff des Wegzusammenhangs.</w:t>
      </w:r>
    </w:p>
    <w:p w:rsidR="00D442E9" w:rsidRDefault="00D442E9" w:rsidP="00D442E9">
      <w:pPr>
        <w:pStyle w:val="berschrift2"/>
      </w:pPr>
      <w:r>
        <w:t>Wege</w:t>
      </w:r>
    </w:p>
    <w:p w:rsidR="00D442E9" w:rsidRDefault="00D442E9" w:rsidP="00D442E9">
      <w:pPr>
        <w:pStyle w:val="berschrift3"/>
      </w:pPr>
      <w:r>
        <w:t>Definition 3.2.47: Weg</w:t>
      </w:r>
    </w:p>
    <w:p w:rsidR="00D442E9" w:rsidRDefault="00D442E9" w:rsidP="00D442E9">
      <w:pPr>
        <w:pStyle w:val="StandardWeb"/>
      </w:pPr>
      <w:r>
        <w:lastRenderedPageBreak/>
        <w:t xml:space="preserve">Ein Weg in einem topologischen Raum </w:t>
      </w:r>
      <m:oMath>
        <m:r>
          <w:rPr>
            <w:rFonts w:ascii="Cambria Math" w:hAnsi="Cambria Math"/>
          </w:rPr>
          <m:t>X</m:t>
        </m:r>
      </m:oMath>
      <w:r>
        <w:t xml:space="preserve"> von einem Punkt </w:t>
      </w:r>
      <m:oMath>
        <m:r>
          <w:rPr>
            <w:rFonts w:ascii="Cambria Math" w:hAnsi="Cambria Math"/>
          </w:rPr>
          <m:t>x</m:t>
        </m:r>
      </m:oMath>
      <w:r>
        <w:t xml:space="preserve"> zu einem Punkt </w:t>
      </w:r>
      <m:oMath>
        <m:r>
          <w:rPr>
            <w:rFonts w:ascii="Cambria Math" w:hAnsi="Cambria Math"/>
          </w:rPr>
          <m:t>y</m:t>
        </m:r>
      </m:oMath>
      <w:r>
        <w:t xml:space="preserve"> ist eine stetige Abbildung</w:t>
      </w:r>
    </w:p>
    <w:p w:rsidR="00D442E9" w:rsidRDefault="00840EDF" w:rsidP="005A1B66">
      <w:pPr>
        <w:pStyle w:val="Formel"/>
      </w:pPr>
      <m:oMathPara>
        <m:oMath>
          <m:r>
            <m:t>γ:</m:t>
          </m:r>
          <m:d>
            <m:dPr>
              <m:begChr m:val="["/>
              <m:endChr m:val="]"/>
              <m:ctrlPr/>
            </m:dPr>
            <m:e>
              <m:r>
                <m:t>0,1</m:t>
              </m:r>
            </m:e>
          </m:d>
          <m:r>
            <m:t>⟶X (3.125)</m:t>
          </m:r>
        </m:oMath>
      </m:oMathPara>
    </w:p>
    <w:p w:rsidR="00D442E9" w:rsidRDefault="00D442E9" w:rsidP="00D442E9">
      <w:pPr>
        <w:pStyle w:val="StandardWeb"/>
      </w:pPr>
      <w:r>
        <w:t>mit den Randbedingungen</w:t>
      </w:r>
    </w:p>
    <w:p w:rsidR="00D442E9" w:rsidRDefault="00840EDF" w:rsidP="005A1B66">
      <w:pPr>
        <w:pStyle w:val="Formel"/>
      </w:pPr>
      <m:oMathPara>
        <m:oMath>
          <m:r>
            <m:t>γ</m:t>
          </m:r>
          <m:d>
            <m:dPr>
              <m:ctrlPr/>
            </m:dPr>
            <m:e>
              <m:r>
                <m:t>0</m:t>
              </m:r>
            </m:e>
          </m:d>
          <m:r>
            <m:t>=x,  γ</m:t>
          </m:r>
          <m:d>
            <m:dPr>
              <m:ctrlPr/>
            </m:dPr>
            <m:e>
              <m:r>
                <m:t>1</m:t>
              </m:r>
            </m:e>
          </m:d>
          <m:r>
            <m:t>=y (3.126)</m:t>
          </m:r>
        </m:oMath>
      </m:oMathPara>
    </w:p>
    <w:p w:rsidR="00D442E9" w:rsidRDefault="00D442E9" w:rsidP="00D442E9">
      <w:pPr>
        <w:pStyle w:val="StandardWeb"/>
      </w:pPr>
      <w:r>
        <w:t>Der Parameter des Einheitsintervalls beschreibt dabei zunächst lediglich die Parametrisierung des Weges. Er ist nicht automatisch eine physikalische Zeitvariable.</w:t>
      </w:r>
    </w:p>
    <w:p w:rsidR="00D442E9" w:rsidRDefault="00D442E9" w:rsidP="00D442E9">
      <w:pPr>
        <w:pStyle w:val="StandardWeb"/>
      </w:pPr>
      <w:r>
        <w:t xml:space="preserve">Diese Unterscheidung ist für meinen weiteren Aufbau besonders wichtig. Eine Kurve </w:t>
      </w:r>
      <m:oMath>
        <m:r>
          <m:rPr>
            <m:sty m:val="p"/>
          </m:rPr>
          <w:rPr>
            <w:rFonts w:ascii="Cambria Math" w:hAnsi="Cambria Math"/>
          </w:rPr>
          <m:t>γ</m:t>
        </m:r>
      </m:oMath>
      <w:r>
        <w:t xml:space="preserve"> in einem Zustandsraum kann mathematisch einen kontinuierlichen Weg zwischen zwei Zuständen beschreiben. Daraus folgt jedoch nicht, dass ein physikalisches System diesen Weg tatsächlich durchläuft, dass die Parametrisierung eine Zeit darstellt oder dass jeder Punkt des Weges dynamisch erreichbar ist. Eine solche Interpretation müsste später durch zusätzliche Entwicklungs- oder Kausalitätsstrukturen begründet werden.</w:t>
      </w:r>
    </w:p>
    <w:p w:rsidR="00D442E9" w:rsidRDefault="00D442E9" w:rsidP="00D442E9">
      <w:pPr>
        <w:pStyle w:val="berschrift2"/>
      </w:pPr>
      <w:r>
        <w:t>Wegzusammenhang</w:t>
      </w:r>
    </w:p>
    <w:p w:rsidR="00D442E9" w:rsidRDefault="00D442E9" w:rsidP="00D442E9">
      <w:pPr>
        <w:pStyle w:val="berschrift3"/>
      </w:pPr>
      <w:r>
        <w:t>Definition 3.2.48: Wegzusammenhängender Raum</w:t>
      </w:r>
    </w:p>
    <w:p w:rsidR="00D442E9" w:rsidRDefault="00D442E9" w:rsidP="00D442E9">
      <w:pPr>
        <w:pStyle w:val="StandardWeb"/>
      </w:pPr>
      <w:r>
        <w:t xml:space="preserve">Ein topologischer Raum </w:t>
      </w:r>
      <m:oMath>
        <m:r>
          <w:rPr>
            <w:rFonts w:ascii="Cambria Math" w:hAnsi="Cambria Math"/>
          </w:rPr>
          <m:t>X</m:t>
        </m:r>
      </m:oMath>
      <w:r>
        <w:t xml:space="preserve"> heißt wegzusammenhängend, wenn für je zwei Punkte </w:t>
      </w:r>
      <m:oMath>
        <m:r>
          <w:rPr>
            <w:rFonts w:ascii="Cambria Math" w:hAnsi="Cambria Math"/>
          </w:rPr>
          <m:t>x,y</m:t>
        </m:r>
        <m:r>
          <m:rPr>
            <m:sty m:val="p"/>
          </m:rPr>
          <w:rPr>
            <w:rFonts w:ascii="Cambria Math" w:hAnsi="Cambria Math"/>
          </w:rPr>
          <m:t>∈</m:t>
        </m:r>
        <m:r>
          <w:rPr>
            <w:rFonts w:ascii="Cambria Math" w:hAnsi="Cambria Math"/>
          </w:rPr>
          <m:t>X</m:t>
        </m:r>
      </m:oMath>
      <w:r>
        <w:t xml:space="preserve"> ein Weg </w:t>
      </w:r>
      <m:oMath>
        <m:r>
          <m:rPr>
            <m:sty m:val="p"/>
          </m:rPr>
          <w:rPr>
            <w:rFonts w:ascii="Cambria Math" w:hAnsi="Cambria Math"/>
          </w:rPr>
          <m:t>γ</m:t>
        </m:r>
      </m:oMath>
      <w:r>
        <w:t xml:space="preserve"> existiert, der beide Punkte verbindet:</w:t>
      </w:r>
    </w:p>
    <w:p w:rsidR="00D442E9" w:rsidRDefault="00840EDF" w:rsidP="005A1B66">
      <w:pPr>
        <w:pStyle w:val="Formel"/>
      </w:pPr>
      <m:oMathPara>
        <m:oMath>
          <m:r>
            <m:t>∀x,y∈X;∃γ:</m:t>
          </m:r>
          <m:d>
            <m:dPr>
              <m:begChr m:val="["/>
              <m:endChr m:val="]"/>
              <m:ctrlPr/>
            </m:dPr>
            <m:e>
              <m:r>
                <m:t>0,1</m:t>
              </m:r>
            </m:e>
          </m:d>
          <m:r>
            <m:t>→X:γ</m:t>
          </m:r>
          <m:d>
            <m:dPr>
              <m:ctrlPr/>
            </m:dPr>
            <m:e>
              <m:r>
                <m:t>0</m:t>
              </m:r>
            </m:e>
          </m:d>
          <m:r>
            <m:t>=x∧γ</m:t>
          </m:r>
          <m:d>
            <m:dPr>
              <m:ctrlPr/>
            </m:dPr>
            <m:e>
              <m:r>
                <m:t>1</m:t>
              </m:r>
            </m:e>
          </m:d>
          <m:r>
            <m:t>=y (3.127)</m:t>
          </m:r>
        </m:oMath>
      </m:oMathPara>
    </w:p>
    <w:p w:rsidR="00D442E9" w:rsidRDefault="00D442E9" w:rsidP="00D442E9">
      <w:pPr>
        <w:pStyle w:val="StandardWeb"/>
      </w:pPr>
      <w:r>
        <w:t>Damit ist Wegzusammenhang stärker als die bloße Forderung, dass der Raum nicht in getrennte offene Bereiche zerfällt.</w:t>
      </w:r>
    </w:p>
    <w:p w:rsidR="00D442E9" w:rsidRDefault="00D442E9" w:rsidP="00D442E9">
      <w:pPr>
        <w:pStyle w:val="berschrift3"/>
      </w:pPr>
      <w:r>
        <w:t>Satz 3.2.10: Wegzusammenhang impliziert Zusammenhang</w:t>
      </w:r>
    </w:p>
    <w:p w:rsidR="00D442E9" w:rsidRDefault="00D442E9" w:rsidP="00D442E9">
      <w:pPr>
        <w:pStyle w:val="StandardWeb"/>
      </w:pPr>
      <w:r>
        <w:t>Für jeden topologischen Raum gilt</w:t>
      </w:r>
    </w:p>
    <w:p w:rsidR="00D442E9" w:rsidRDefault="00840EDF" w:rsidP="005A1B66">
      <w:pPr>
        <w:pStyle w:val="Formel"/>
      </w:pPr>
      <m:oMathPara>
        <m:oMath>
          <m:r>
            <m:t>X</m:t>
          </m:r>
          <m:r>
            <m:rPr>
              <m:nor/>
            </m:rPr>
            <m:t xml:space="preserve"> wegzusammenhängend</m:t>
          </m:r>
          <m:r>
            <m:t> ⟹ X</m:t>
          </m:r>
          <m:r>
            <m:rPr>
              <m:nor/>
            </m:rPr>
            <m:t xml:space="preserve"> zusammenhängend</m:t>
          </m:r>
          <m:r>
            <m:t xml:space="preserve"> (3.128)</m:t>
          </m:r>
        </m:oMath>
      </m:oMathPara>
    </w:p>
    <w:p w:rsidR="00D442E9" w:rsidRDefault="00D442E9" w:rsidP="00D442E9">
      <w:pPr>
        <w:pStyle w:val="StandardWeb"/>
      </w:pPr>
      <w:r>
        <w:t>Die Umkehrung gilt im Allgemeinen nicht [74]. Es können also zusammenhängende topologische Räume existieren, in denen nicht jedes Punktepaar durch einen stetigen Weg miteinander verbunden werden kann.</w:t>
      </w:r>
    </w:p>
    <w:p w:rsidR="00D442E9" w:rsidRDefault="00D442E9" w:rsidP="00D442E9">
      <w:pPr>
        <w:pStyle w:val="StandardWeb"/>
      </w:pPr>
      <w:r>
        <w:t>Für meine spätere Untersuchung ist diese Unterscheidung besonders wichtig. Wenn ich lediglich Zusammenhang nachweise, darf ich daraus keine vollständige stetige Erreichbarkeit jedes Zustandes von jedem anderen Zustand ableiten. Eine solche Aussage würde mindestens Wegzusammenhang verlangen und selbst dann noch keine physikalische Dynamik begründen.</w:t>
      </w:r>
    </w:p>
    <w:p w:rsidR="00D442E9" w:rsidRDefault="00D442E9" w:rsidP="00D442E9">
      <w:pPr>
        <w:pStyle w:val="berschrift2"/>
      </w:pPr>
      <w:r>
        <w:lastRenderedPageBreak/>
        <w:t>Zusammenhangskomponenten</w:t>
      </w:r>
    </w:p>
    <w:p w:rsidR="00D442E9" w:rsidRDefault="00D442E9" w:rsidP="00D442E9">
      <w:pPr>
        <w:pStyle w:val="StandardWeb"/>
      </w:pPr>
      <w:r>
        <w:t>Ein nicht zusammenhängender Raum muss nicht strukturlos sein. Er kann in maximale zusammenhängende Teilbereiche zerfallen.</w:t>
      </w:r>
    </w:p>
    <w:p w:rsidR="00D442E9" w:rsidRDefault="00D442E9" w:rsidP="00D442E9">
      <w:pPr>
        <w:pStyle w:val="berschrift3"/>
      </w:pPr>
      <w:r>
        <w:t>Definition 3.2.49: Zusammenhangskomponente</w:t>
      </w:r>
    </w:p>
    <w:p w:rsidR="00D442E9" w:rsidRDefault="00D442E9" w:rsidP="00D442E9">
      <w:pPr>
        <w:pStyle w:val="StandardWeb"/>
      </w:pPr>
      <w:r>
        <w:t xml:space="preserve">Eine Zusammenhangskomponente eines topologischen Raumes </w:t>
      </w:r>
      <m:oMath>
        <m:r>
          <w:rPr>
            <w:rFonts w:ascii="Cambria Math" w:hAnsi="Cambria Math"/>
          </w:rPr>
          <m:t>X</m:t>
        </m:r>
      </m:oMath>
      <w:r>
        <w:t xml:space="preserve"> ist eine maximale zusammenhängende Teilmenge von </w:t>
      </w:r>
      <m:oMath>
        <m:r>
          <w:rPr>
            <w:rFonts w:ascii="Cambria Math" w:hAnsi="Cambria Math"/>
          </w:rPr>
          <m:t>X</m:t>
        </m:r>
      </m:oMath>
      <w:r>
        <w:t>.</w:t>
      </w:r>
    </w:p>
    <w:p w:rsidR="00D442E9" w:rsidRDefault="00D442E9" w:rsidP="00D442E9">
      <w:pPr>
        <w:pStyle w:val="StandardWeb"/>
      </w:pPr>
      <w:r>
        <w:t xml:space="preserve">„Maximal“ bedeutet dabei, dass eine Zusammenhangskomponente </w:t>
      </w:r>
      <m:oMath>
        <m:r>
          <w:rPr>
            <w:rFonts w:ascii="Cambria Math" w:hAnsi="Cambria Math"/>
          </w:rPr>
          <m:t>C</m:t>
        </m:r>
      </m:oMath>
      <w:r>
        <w:t xml:space="preserve"> nicht echt in einer größeren zusammenhängenden Teilmenge enthalten ist. Für jeden Punkt </w:t>
      </w:r>
      <m:oMath>
        <m:r>
          <w:rPr>
            <w:rFonts w:ascii="Cambria Math" w:hAnsi="Cambria Math"/>
          </w:rPr>
          <m:t>x</m:t>
        </m:r>
        <m:r>
          <m:rPr>
            <m:sty m:val="p"/>
          </m:rPr>
          <w:rPr>
            <w:rFonts w:ascii="Cambria Math" w:hAnsi="Cambria Math"/>
          </w:rPr>
          <m:t>∈</m:t>
        </m:r>
        <m:r>
          <w:rPr>
            <w:rFonts w:ascii="Cambria Math" w:hAnsi="Cambria Math"/>
          </w:rPr>
          <m:t>X</m:t>
        </m:r>
      </m:oMath>
      <w:r>
        <w:t xml:space="preserve"> existiert eine eindeutige Zusammenhangskomponente </w:t>
      </w:r>
      <m:oMath>
        <m:r>
          <w:rPr>
            <w:rFonts w:ascii="Cambria Math" w:hAnsi="Cambria Math"/>
          </w:rPr>
          <m:t>C</m:t>
        </m:r>
        <m:d>
          <m:dPr>
            <m:ctrlPr>
              <w:rPr>
                <w:rFonts w:ascii="Cambria Math" w:hAnsi="Cambria Math"/>
                <w:i/>
              </w:rPr>
            </m:ctrlPr>
          </m:dPr>
          <m:e>
            <m:r>
              <w:rPr>
                <w:rFonts w:ascii="Cambria Math" w:hAnsi="Cambria Math"/>
              </w:rPr>
              <m:t>x</m:t>
            </m:r>
          </m:e>
        </m:d>
      </m:oMath>
      <w:r>
        <w:t>, die diesen Punkt enthält.</w:t>
      </w:r>
    </w:p>
    <w:p w:rsidR="00D442E9" w:rsidRDefault="00D442E9" w:rsidP="00D442E9">
      <w:pPr>
        <w:pStyle w:val="StandardWeb"/>
      </w:pPr>
      <w:r>
        <w:t xml:space="preserve">Die Komponenten zerlegen den Raum in disjunkte zusammenhängende Teilbereiche. Für zwei Komponenten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t xml:space="preserve"> und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gilt daher</w:t>
      </w:r>
    </w:p>
    <w:p w:rsidR="00D442E9" w:rsidRDefault="003F60B9" w:rsidP="005A1B66">
      <w:pPr>
        <w:pStyle w:val="Formel"/>
      </w:pPr>
      <m:oMathPara>
        <m:oMath>
          <m:sSub>
            <m:sSubPr>
              <m:ctrlPr/>
            </m:sSubPr>
            <m:e>
              <m:r>
                <m:t>C</m:t>
              </m:r>
            </m:e>
            <m:sub>
              <m:r>
                <m:t>i</m:t>
              </m:r>
            </m:sub>
          </m:sSub>
          <m:r>
            <m:t>=</m:t>
          </m:r>
          <m:sSub>
            <m:sSubPr>
              <m:ctrlPr/>
            </m:sSubPr>
            <m:e>
              <m:r>
                <m:t>C</m:t>
              </m:r>
            </m:e>
            <m:sub>
              <m:r>
                <m:t>j</m:t>
              </m:r>
            </m:sub>
          </m:sSub>
          <m:r>
            <m:t> </m:t>
          </m:r>
          <m:r>
            <m:rPr>
              <m:nor/>
            </m:rPr>
            <m:t>oder</m:t>
          </m:r>
          <m:r>
            <m:t> </m:t>
          </m:r>
          <m:sSub>
            <m:sSubPr>
              <m:ctrlPr/>
            </m:sSubPr>
            <m:e>
              <m:r>
                <m:t>C</m:t>
              </m:r>
            </m:e>
            <m:sub>
              <m:r>
                <m:t>i</m:t>
              </m:r>
            </m:sub>
          </m:sSub>
          <m:r>
            <m:t>∩</m:t>
          </m:r>
          <m:sSub>
            <m:sSubPr>
              <m:ctrlPr/>
            </m:sSubPr>
            <m:e>
              <m:r>
                <m:t>C</m:t>
              </m:r>
            </m:e>
            <m:sub>
              <m:r>
                <m:t>j</m:t>
              </m:r>
            </m:sub>
          </m:sSub>
          <m:r>
            <m:t>= (3.129)</m:t>
          </m:r>
        </m:oMath>
      </m:oMathPara>
    </w:p>
    <w:p w:rsidR="00D442E9" w:rsidRDefault="00D442E9" w:rsidP="00D442E9">
      <w:pPr>
        <w:pStyle w:val="StandardWeb"/>
      </w:pPr>
      <w:r>
        <w:t>Damit kann auch ein global unzusammenhängender Zustandsraum intern aus zusammenhängenden Teilräumen bestehen.</w:t>
      </w:r>
    </w:p>
    <w:p w:rsidR="00D442E9" w:rsidRDefault="00D442E9" w:rsidP="00D442E9">
      <w:pPr>
        <w:pStyle w:val="StandardWeb"/>
      </w:pPr>
      <w:r>
        <w:t>Für eine spätere FRZK-Struktur könnte eine solche Zerlegung mathematisch relevant werden, wenn bestimmte Zustandsbereiche topologisch voneinander getrennt auftreten. Dennoch darf eine Zusammenhangskomponente nicht automatisch als eigenständiges physikalisches System interpretiert werden. Sie ist zunächst lediglich eine maximale zusammenhängende Teilmenge der jeweils verwendeten Topologie.</w:t>
      </w:r>
    </w:p>
    <w:p w:rsidR="00D442E9" w:rsidRDefault="00D442E9" w:rsidP="00D442E9">
      <w:pPr>
        <w:pStyle w:val="berschrift2"/>
      </w:pPr>
      <w:r>
        <w:t>Topologischer Zusammenhang und funktionale Verbindung</w:t>
      </w:r>
    </w:p>
    <w:p w:rsidR="00D442E9" w:rsidRDefault="00D442E9" w:rsidP="00D442E9">
      <w:pPr>
        <w:pStyle w:val="StandardWeb"/>
      </w:pPr>
      <w:r>
        <w:t>Die Begriffe Zusammenhang, Wegzusammenhang und Zusammenhangskomponente liefern unterschiedliche Aussagen über die Struktur eines Zustandsraumes. Keine dieser Aussagen ist gleichbedeutend mit einer funktionalen, kausalen oder informationellen Verbindung.</w:t>
      </w:r>
    </w:p>
    <w:p w:rsidR="00D442E9" w:rsidRDefault="00D442E9" w:rsidP="00D442E9">
      <w:pPr>
        <w:pStyle w:val="StandardWeb"/>
      </w:pPr>
      <w:r>
        <w:t>Zwei Zustände können beispielsweise zur selben Zusammenhangskomponente gehören, ohne dass zwischen ihnen eine direkte Relation oder ein Operator definiert ist. Ebenso können zwei topologisch getrennte Zustandsbereiche durch eine außerhalb der Topologie definierte Relation miteinander verbunden sein.</w:t>
      </w:r>
    </w:p>
    <w:p w:rsidR="00D442E9" w:rsidRDefault="00D442E9" w:rsidP="00D442E9">
      <w:pPr>
        <w:pStyle w:val="StandardWeb"/>
      </w:pPr>
      <w:r>
        <w:t>Diese Unterscheidung ist für meine spätere Modellbildung zentral. Wenn eine funktionale Verbindung zwischen Zuständen behauptet wird, muss sie als Relation, Abbildung, Operator oder andere geeignete Struktur mathematisch definiert werden. Der topologische Zusammenhang allein genügt dafür nicht.</w:t>
      </w:r>
    </w:p>
    <w:p w:rsidR="00D442E9" w:rsidRDefault="00D442E9" w:rsidP="00D442E9">
      <w:pPr>
        <w:pStyle w:val="berschrift2"/>
      </w:pPr>
      <w:r>
        <w:t>Von Zusammenhang zu Kompaktheit</w:t>
      </w:r>
    </w:p>
    <w:p w:rsidR="00D442E9" w:rsidRDefault="00D442E9" w:rsidP="00D442E9">
      <w:pPr>
        <w:pStyle w:val="StandardWeb"/>
      </w:pPr>
      <w:r>
        <w:lastRenderedPageBreak/>
        <w:t>Der Zusammenhang beschreibt, ob ein Raum topologisch zerfällt. Er sagt jedoch nichts darüber aus, wie ein Raum durch offene Mengen überdeckt werden kann. Für globale Existenz-, Beschränktheits- und Konvergenzaussagen wird eine zweite topologische Eigenschaft wichtig: die Kompaktheit.</w:t>
      </w:r>
    </w:p>
    <w:p w:rsidR="00D442E9" w:rsidRDefault="00D442E9" w:rsidP="00D442E9">
      <w:pPr>
        <w:pStyle w:val="StandardWeb"/>
      </w:pPr>
      <w:r>
        <w:t>Die Kompaktheit ist besonders deshalb bemerkenswert, weil sie eine Form von Endlichkeit innerhalb möglicherweise unendlicher Räume ausdrückt. Sie besagt nicht, dass der Raum endlich viele Punkte besitzt. Sie fordert vielmehr, dass aus jeder offenen Überdeckung bereits endlich viele offene Mengen ausgewählt werden können, die weiterhin den gesamten Raum überdecken [74].</w:t>
      </w:r>
    </w:p>
    <w:p w:rsidR="00D442E9" w:rsidRDefault="00D442E9" w:rsidP="00D442E9">
      <w:pPr>
        <w:pStyle w:val="berschrift2"/>
      </w:pPr>
      <w:r>
        <w:t>Offene Überdeckungen</w:t>
      </w:r>
    </w:p>
    <w:p w:rsidR="00D442E9" w:rsidRDefault="00D442E9" w:rsidP="00D442E9">
      <w:pPr>
        <w:pStyle w:val="berschrift3"/>
      </w:pPr>
      <w:r>
        <w:t>Definition 3.2.50: Offene Überdeckung</w:t>
      </w:r>
    </w:p>
    <w:p w:rsidR="00D442E9" w:rsidRDefault="00D442E9" w:rsidP="00D442E9">
      <w:pPr>
        <w:pStyle w:val="StandardWeb"/>
      </w:pPr>
      <w:r>
        <w:t xml:space="preserve">Sei </w:t>
      </w:r>
      <m:oMath>
        <m:r>
          <w:rPr>
            <w:rFonts w:ascii="Cambria Math" w:hAnsi="Cambria Math"/>
          </w:rPr>
          <m:t>X</m:t>
        </m:r>
      </m:oMath>
      <w:r>
        <w:t xml:space="preserve"> ein topologischer Raum. Eine Familie offener Mengen</w:t>
      </w:r>
    </w:p>
    <w:p w:rsidR="00D442E9" w:rsidRDefault="00840EDF" w:rsidP="005A1B66">
      <w:pPr>
        <w:pStyle w:val="Formel"/>
      </w:pPr>
      <m:oMathPara>
        <m:oMath>
          <m:r>
            <m:rPr>
              <m:scr m:val="script"/>
            </m:rPr>
            <m:t>U=</m:t>
          </m:r>
          <m:sSub>
            <m:sSubPr>
              <m:ctrlPr/>
            </m:sSubPr>
            <m:e>
              <m:sSub>
                <m:sSubPr>
                  <m:ctrlPr/>
                </m:sSubPr>
                <m:e>
                  <m:r>
                    <m:t>U</m:t>
                  </m:r>
                </m:e>
                <m:sub>
                  <m:r>
                    <m:t>i</m:t>
                  </m:r>
                </m:sub>
              </m:sSub>
            </m:e>
            <m:sub>
              <m:r>
                <m:t>i∈I</m:t>
              </m:r>
            </m:sub>
          </m:sSub>
          <m:r>
            <m:t xml:space="preserve"> (3.130)</m:t>
          </m:r>
        </m:oMath>
      </m:oMathPara>
    </w:p>
    <w:p w:rsidR="00D442E9" w:rsidRDefault="00D442E9" w:rsidP="00D442E9">
      <w:pPr>
        <w:pStyle w:val="StandardWeb"/>
      </w:pPr>
      <w:r>
        <w:t xml:space="preserve">heißt offene Überdeckung von </w:t>
      </w:r>
      <m:oMath>
        <m:r>
          <w:rPr>
            <w:rFonts w:ascii="Cambria Math" w:hAnsi="Cambria Math"/>
          </w:rPr>
          <m:t>X</m:t>
        </m:r>
      </m:oMath>
      <w:r>
        <w:t>, wenn</w:t>
      </w:r>
    </w:p>
    <w:p w:rsidR="00D442E9" w:rsidRDefault="00840EDF" w:rsidP="005A1B66">
      <w:pPr>
        <w:pStyle w:val="Formel"/>
      </w:pPr>
      <m:oMathPara>
        <m:oMath>
          <m:r>
            <m:t>X⊆</m:t>
          </m:r>
          <m:nary>
            <m:naryPr>
              <m:chr m:val="⋃"/>
              <m:supHide m:val="1"/>
              <m:ctrlPr/>
            </m:naryPr>
            <m:sub>
              <m:r>
                <m:t>i∈I</m:t>
              </m:r>
            </m:sub>
            <m:sup/>
            <m:e>
              <m:sSub>
                <m:sSubPr>
                  <m:ctrlPr/>
                </m:sSubPr>
                <m:e>
                  <m:r>
                    <m:t>U</m:t>
                  </m:r>
                </m:e>
                <m:sub>
                  <m:r>
                    <m:t>i</m:t>
                  </m:r>
                </m:sub>
              </m:sSub>
            </m:e>
          </m:nary>
          <m:r>
            <m:t xml:space="preserve"> (3.131)</m:t>
          </m:r>
        </m:oMath>
      </m:oMathPara>
    </w:p>
    <w:p w:rsidR="00D442E9" w:rsidRDefault="00D442E9" w:rsidP="00D442E9">
      <w:pPr>
        <w:pStyle w:val="StandardWeb"/>
      </w:pPr>
      <w:r>
        <w:t xml:space="preserve">Da sämtliche </w:t>
      </w:r>
      <m:oMath>
        <m:sSub>
          <m:sSubPr>
            <m:ctrlPr>
              <w:rPr>
                <w:rFonts w:ascii="Cambria Math" w:hAnsi="Cambria Math"/>
                <w:i/>
              </w:rPr>
            </m:ctrlPr>
          </m:sSubPr>
          <m:e>
            <m:r>
              <w:rPr>
                <w:rFonts w:ascii="Cambria Math" w:hAnsi="Cambria Math"/>
              </w:rPr>
              <m:t>U</m:t>
            </m:r>
          </m:e>
          <m:sub>
            <m:r>
              <w:rPr>
                <w:rFonts w:ascii="Cambria Math" w:hAnsi="Cambria Math"/>
              </w:rPr>
              <m:t>i</m:t>
            </m:r>
          </m:sub>
        </m:sSub>
      </m:oMath>
      <w:r>
        <w:t xml:space="preserve"> Teilmengen von </w:t>
      </w:r>
      <m:oMath>
        <m:r>
          <w:rPr>
            <w:rFonts w:ascii="Cambria Math" w:hAnsi="Cambria Math"/>
          </w:rPr>
          <m:t>X</m:t>
        </m:r>
      </m:oMath>
      <w:r>
        <w:t xml:space="preserve"> sind, kann im üblichen Fall auch Gleichheit geschrieben werden.</w:t>
      </w:r>
    </w:p>
    <w:p w:rsidR="00D442E9" w:rsidRDefault="00D442E9" w:rsidP="00D442E9">
      <w:pPr>
        <w:pStyle w:val="StandardWeb"/>
      </w:pPr>
      <w:r>
        <w:t xml:space="preserve">Eine Teilfamilie der Überdeckung heißt Teilüberdeckung, wenn sie den gesamten Raum weiterhin überdeckt. Entscheidend für den Kompaktheitsbegriff ist die Frage, ob immer eine </w:t>
      </w:r>
      <w:r>
        <w:rPr>
          <w:rStyle w:val="Fett"/>
        </w:rPr>
        <w:t>endliche</w:t>
      </w:r>
      <w:r>
        <w:t xml:space="preserve"> Teilüberdeckung ausgewählt werden kann.</w:t>
      </w:r>
    </w:p>
    <w:p w:rsidR="00D442E9" w:rsidRDefault="00D442E9" w:rsidP="00D442E9">
      <w:pPr>
        <w:pStyle w:val="berschrift2"/>
      </w:pPr>
      <w:r>
        <w:t>Kompaktheit</w:t>
      </w:r>
    </w:p>
    <w:p w:rsidR="00D442E9" w:rsidRDefault="00D442E9" w:rsidP="00D442E9">
      <w:pPr>
        <w:pStyle w:val="berschrift3"/>
      </w:pPr>
      <w:r>
        <w:t>Definition 3.2.51: Kompakter Raum</w:t>
      </w:r>
    </w:p>
    <w:p w:rsidR="00D442E9" w:rsidRDefault="00D442E9" w:rsidP="00D442E9">
      <w:pPr>
        <w:pStyle w:val="StandardWeb"/>
      </w:pPr>
      <w:r>
        <w:t xml:space="preserve">Ein topologischer Raum </w:t>
      </w:r>
      <m:oMath>
        <m:r>
          <w:rPr>
            <w:rFonts w:ascii="Cambria Math" w:hAnsi="Cambria Math"/>
          </w:rPr>
          <m:t>X</m:t>
        </m:r>
      </m:oMath>
      <w:r>
        <w:t xml:space="preserve"> heißt kompakt, wenn jede offene Überdeckung von </w:t>
      </w:r>
      <m:oMath>
        <m:r>
          <w:rPr>
            <w:rFonts w:ascii="Cambria Math" w:hAnsi="Cambria Math"/>
          </w:rPr>
          <m:t>X</m:t>
        </m:r>
      </m:oMath>
      <w:r>
        <w:t xml:space="preserve"> eine endliche Teilüberdeckung besitzt.</w:t>
      </w:r>
    </w:p>
    <w:p w:rsidR="00D442E9" w:rsidRDefault="00D442E9" w:rsidP="00D442E9">
      <w:pPr>
        <w:pStyle w:val="StandardWeb"/>
      </w:pPr>
      <w:r>
        <w:t>Für jede offene Überdeckung</w:t>
      </w:r>
    </w:p>
    <w:p w:rsidR="00D442E9" w:rsidRDefault="00840EDF" w:rsidP="005A1B66">
      <w:pPr>
        <w:pStyle w:val="Formel"/>
      </w:pPr>
      <m:oMathPara>
        <m:oMath>
          <m:r>
            <m:t>X⊆</m:t>
          </m:r>
          <m:nary>
            <m:naryPr>
              <m:chr m:val="⋃"/>
              <m:supHide m:val="1"/>
              <m:ctrlPr/>
            </m:naryPr>
            <m:sub>
              <m:r>
                <m:t>i∈I</m:t>
              </m:r>
            </m:sub>
            <m:sup/>
            <m:e>
              <m:sSub>
                <m:sSubPr>
                  <m:ctrlPr/>
                </m:sSubPr>
                <m:e>
                  <m:r>
                    <m:t>U</m:t>
                  </m:r>
                </m:e>
                <m:sub>
                  <m:r>
                    <m:t>i</m:t>
                  </m:r>
                </m:sub>
              </m:sSub>
            </m:e>
          </m:nary>
          <m:r>
            <m:t xml:space="preserve"> (3.132)</m:t>
          </m:r>
        </m:oMath>
      </m:oMathPara>
    </w:p>
    <w:p w:rsidR="00D442E9" w:rsidRDefault="00D442E9" w:rsidP="00D442E9">
      <w:pPr>
        <w:pStyle w:val="StandardWeb"/>
      </w:pPr>
      <w:r>
        <w:t xml:space="preserve">müssen also endlich viele Indizes </w:t>
      </w:r>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n</m:t>
            </m:r>
          </m:sub>
        </m:sSub>
        <m:r>
          <m:rPr>
            <m:sty m:val="p"/>
          </m:rPr>
          <w:rPr>
            <w:rFonts w:ascii="Cambria Math" w:hAnsi="Cambria Math"/>
          </w:rPr>
          <m:t>∈</m:t>
        </m:r>
        <m:r>
          <w:rPr>
            <w:rFonts w:ascii="Cambria Math" w:hAnsi="Cambria Math"/>
          </w:rPr>
          <m:t>I</m:t>
        </m:r>
      </m:oMath>
      <w:r>
        <w:t xml:space="preserve"> existieren, sodass bereits</w:t>
      </w:r>
    </w:p>
    <w:p w:rsidR="00D442E9" w:rsidRDefault="00840EDF" w:rsidP="005A1B66">
      <w:pPr>
        <w:pStyle w:val="Formel"/>
      </w:pPr>
      <m:oMathPara>
        <m:oMath>
          <m:r>
            <w:lastRenderedPageBreak/>
            <m:t>X⊆</m:t>
          </m:r>
          <m:sSub>
            <m:sSubPr>
              <m:ctrlPr/>
            </m:sSubPr>
            <m:e>
              <m:r>
                <m:t>U</m:t>
              </m:r>
            </m:e>
            <m:sub>
              <m:sSub>
                <m:sSubPr>
                  <m:ctrlPr/>
                </m:sSubPr>
                <m:e>
                  <m:r>
                    <m:t>i</m:t>
                  </m:r>
                </m:e>
                <m:sub>
                  <m:r>
                    <m:t>1</m:t>
                  </m:r>
                </m:sub>
              </m:sSub>
            </m:sub>
          </m:sSub>
          <m:r>
            <m:t>∪⋯∪</m:t>
          </m:r>
          <m:sSub>
            <m:sSubPr>
              <m:ctrlPr/>
            </m:sSubPr>
            <m:e>
              <m:r>
                <m:t>U</m:t>
              </m:r>
            </m:e>
            <m:sub>
              <m:sSub>
                <m:sSubPr>
                  <m:ctrlPr/>
                </m:sSubPr>
                <m:e>
                  <m:r>
                    <m:t>i</m:t>
                  </m:r>
                </m:e>
                <m:sub>
                  <m:r>
                    <m:t>n</m:t>
                  </m:r>
                </m:sub>
              </m:sSub>
            </m:sub>
          </m:sSub>
          <m:r>
            <m:t xml:space="preserve"> (3.133)</m:t>
          </m:r>
        </m:oMath>
      </m:oMathPara>
    </w:p>
    <w:p w:rsidR="00D442E9" w:rsidRDefault="00D442E9" w:rsidP="00D442E9">
      <w:pPr>
        <w:pStyle w:val="StandardWeb"/>
      </w:pPr>
      <w:r>
        <w:t>gilt [74].</w:t>
      </w:r>
    </w:p>
    <w:p w:rsidR="00D442E9" w:rsidRDefault="00D442E9" w:rsidP="00D442E9">
      <w:pPr>
        <w:pStyle w:val="StandardWeb"/>
      </w:pPr>
      <w:r>
        <w:t>Diese Definition enthält keine Metrik und keine Größenbeschränkung. Kompaktheit ist daher zunächst eine rein topologische Eigenschaft. Sie beschreibt, dass beliebig umfangreiche offene Überdeckungen niemals unverzichtbar in ihrer gesamten möglicherweise unendlichen Größe benötigt werden: Für die Überdeckung des gesamten Raumes reichen immer endlich viele ihrer Elemente aus.</w:t>
      </w:r>
    </w:p>
    <w:p w:rsidR="00D442E9" w:rsidRDefault="00D442E9" w:rsidP="00D442E9">
      <w:pPr>
        <w:pStyle w:val="StandardWeb"/>
      </w:pPr>
      <w:r>
        <w:t>Damit besitzt die Kompaktheit eine andere Art von „Endlichkeit“ als die Anzahl von Punkten oder die Dimension eines Vektorraumes. Ein kompakter Raum kann unendlich viele Elemente besitzen und auch eine kontinuierliche Struktur aufweisen.</w:t>
      </w:r>
    </w:p>
    <w:p w:rsidR="00D442E9" w:rsidRDefault="00D442E9" w:rsidP="00D442E9">
      <w:pPr>
        <w:pStyle w:val="berschrift2"/>
      </w:pPr>
      <w:r>
        <w:t>Kompakte Teilmengen</w:t>
      </w:r>
    </w:p>
    <w:p w:rsidR="00D442E9" w:rsidRDefault="00D442E9" w:rsidP="00D442E9">
      <w:pPr>
        <w:pStyle w:val="berschrift3"/>
      </w:pPr>
      <w:r>
        <w:t>Definition 3.2.52: Kompakte Teilmenge</w:t>
      </w:r>
    </w:p>
    <w:p w:rsidR="00D442E9" w:rsidRDefault="00D442E9" w:rsidP="00D442E9">
      <w:pPr>
        <w:pStyle w:val="StandardWeb"/>
      </w:pPr>
      <w:r>
        <w:t xml:space="preserve">Eine Teilmenge </w:t>
      </w:r>
      <m:oMath>
        <m:r>
          <w:rPr>
            <w:rFonts w:ascii="Cambria Math" w:hAnsi="Cambria Math"/>
          </w:rPr>
          <m:t>K</m:t>
        </m:r>
        <m:r>
          <m:rPr>
            <m:sty m:val="p"/>
          </m:rPr>
          <w:rPr>
            <w:rFonts w:ascii="Cambria Math" w:hAnsi="Cambria Math"/>
          </w:rPr>
          <m:t>⊆</m:t>
        </m:r>
        <m:r>
          <w:rPr>
            <w:rFonts w:ascii="Cambria Math" w:hAnsi="Cambria Math"/>
          </w:rPr>
          <m:t>X</m:t>
        </m:r>
      </m:oMath>
      <w:r>
        <w:t xml:space="preserve"> heißt kompakt, wenn sie bezüglich ihrer Teilraumtopologie kompakt ist.</w:t>
      </w:r>
    </w:p>
    <w:p w:rsidR="00D442E9" w:rsidRDefault="00D442E9" w:rsidP="00D442E9">
      <w:pPr>
        <w:pStyle w:val="StandardWeb"/>
      </w:pPr>
      <w:r>
        <w:t>Damit kann die Kompaktheit lokal auf bestimmte Zustandsbereiche eingeschränkt werden, selbst wenn der gesamte Zustandsraum nicht kompakt ist.</w:t>
      </w:r>
    </w:p>
    <w:p w:rsidR="00D442E9" w:rsidRDefault="00D442E9" w:rsidP="00D442E9">
      <w:pPr>
        <w:pStyle w:val="StandardWeb"/>
      </w:pPr>
      <w:r>
        <w:t>Dies ist für meinen weiteren Aufbau besonders hilfreich. Ein mathematischer Gesamtzustandsraum kann sehr groß oder sogar unendlichdimensional sein, während bestimmte relevante Teilbereiche kompakte Eigenschaften besitzen. Ob eine solche Kompaktheit später tatsächlich vorliegt, muss jedoch für die jeweilige Struktur nachgewiesen werden.</w:t>
      </w:r>
    </w:p>
    <w:p w:rsidR="00D442E9" w:rsidRDefault="00D442E9" w:rsidP="00D442E9">
      <w:pPr>
        <w:pStyle w:val="berschrift2"/>
      </w:pPr>
      <w:r>
        <w:t>Abgeschlossene Teilmengen kompakter Räume</w:t>
      </w:r>
    </w:p>
    <w:p w:rsidR="00D442E9" w:rsidRDefault="00D442E9" w:rsidP="00D442E9">
      <w:pPr>
        <w:pStyle w:val="berschrift3"/>
      </w:pPr>
      <w:r>
        <w:t>Satz 3.2.11: Abgeschlossene Teilmengen kompakter Räume</w:t>
      </w:r>
    </w:p>
    <w:p w:rsidR="00D442E9" w:rsidRDefault="00D442E9" w:rsidP="00D442E9">
      <w:pPr>
        <w:pStyle w:val="StandardWeb"/>
      </w:pPr>
      <w:r>
        <w:t xml:space="preserve">Ist </w:t>
      </w:r>
      <m:oMath>
        <m:r>
          <w:rPr>
            <w:rFonts w:ascii="Cambria Math" w:hAnsi="Cambria Math"/>
          </w:rPr>
          <m:t>X</m:t>
        </m:r>
      </m:oMath>
      <w:r>
        <w:t xml:space="preserve"> kompakt und </w:t>
      </w:r>
      <m:oMath>
        <m:r>
          <w:rPr>
            <w:rFonts w:ascii="Cambria Math" w:hAnsi="Cambria Math"/>
          </w:rPr>
          <m:t>A</m:t>
        </m:r>
        <m:r>
          <m:rPr>
            <m:sty m:val="p"/>
          </m:rPr>
          <w:rPr>
            <w:rFonts w:ascii="Cambria Math" w:hAnsi="Cambria Math"/>
          </w:rPr>
          <m:t>⊆</m:t>
        </m:r>
        <m:r>
          <w:rPr>
            <w:rFonts w:ascii="Cambria Math" w:hAnsi="Cambria Math"/>
          </w:rPr>
          <m:t>X</m:t>
        </m:r>
      </m:oMath>
      <w:r>
        <w:t xml:space="preserve"> abgeschlossen, dann ist auch </w:t>
      </w:r>
      <m:oMath>
        <m:r>
          <w:rPr>
            <w:rFonts w:ascii="Cambria Math" w:hAnsi="Cambria Math"/>
          </w:rPr>
          <m:t>A</m:t>
        </m:r>
      </m:oMath>
      <w:r>
        <w:t xml:space="preserve"> kompakt:</w:t>
      </w:r>
    </w:p>
    <w:p w:rsidR="00D442E9" w:rsidRDefault="00840EDF" w:rsidP="005A1B66">
      <w:pPr>
        <w:pStyle w:val="Formel"/>
      </w:pPr>
      <m:oMathPara>
        <m:oMath>
          <m:r>
            <m:t>X</m:t>
          </m:r>
          <m:r>
            <m:rPr>
              <m:nor/>
            </m:rPr>
            <m:t xml:space="preserve"> kompakt</m:t>
          </m:r>
          <m:r>
            <m:t>∧A⊆X</m:t>
          </m:r>
          <m:r>
            <m:rPr>
              <m:nor/>
            </m:rPr>
            <m:t xml:space="preserve"> abgeschlossen</m:t>
          </m:r>
          <m:r>
            <m:t> ⟹ A</m:t>
          </m:r>
          <m:r>
            <m:rPr>
              <m:nor/>
            </m:rPr>
            <m:t xml:space="preserve"> kompakt</m:t>
          </m:r>
          <m:r>
            <m:t xml:space="preserve"> (3.134)</m:t>
          </m:r>
        </m:oMath>
      </m:oMathPara>
    </w:p>
    <w:p w:rsidR="00D442E9" w:rsidRDefault="00D442E9" w:rsidP="00D442E9">
      <w:pPr>
        <w:pStyle w:val="StandardWeb"/>
      </w:pPr>
      <w:r>
        <w:t>Damit verbindet sich die in Abschnitt 3.2.8 eingeführte Abschlussstruktur unmittelbar mit der Kompaktheit [74]. Innerhalb eines kompakten Raumes bleibt die Kompaktheit erhalten, wenn ich mich auf einen abgeschlossenen Teilbereich beschränke.</w:t>
      </w:r>
    </w:p>
    <w:p w:rsidR="00D442E9" w:rsidRDefault="00D442E9" w:rsidP="00D442E9">
      <w:pPr>
        <w:pStyle w:val="StandardWeb"/>
      </w:pPr>
      <w:r>
        <w:t>Diese Aussage darf jedoch nicht ohne ihre Voraussetzung umgekehrt werden. Eine abgeschlossene Teilmenge eines beliebigen topologischen Raumes muss nicht kompakt sein. Die Kompaktheit des umgebenden Raumes ist hier wesentlich.</w:t>
      </w:r>
    </w:p>
    <w:p w:rsidR="00D442E9" w:rsidRDefault="00D442E9" w:rsidP="00D442E9">
      <w:pPr>
        <w:pStyle w:val="berschrift2"/>
      </w:pPr>
      <w:r>
        <w:lastRenderedPageBreak/>
        <w:t>Stetige Bilder kompakter Räume</w:t>
      </w:r>
    </w:p>
    <w:p w:rsidR="00D442E9" w:rsidRDefault="00D442E9" w:rsidP="00D442E9">
      <w:pPr>
        <w:pStyle w:val="StandardWeb"/>
      </w:pPr>
      <w:r>
        <w:t>Wie bereits beim Zusammenhang besitzt auch die Kompaktheit eine wichtige Erhaltungseigenschaft unter stetigen Abbildungen.</w:t>
      </w:r>
    </w:p>
    <w:p w:rsidR="00D442E9" w:rsidRDefault="00D442E9" w:rsidP="00D442E9">
      <w:pPr>
        <w:pStyle w:val="berschrift3"/>
      </w:pPr>
      <w:r>
        <w:t>Satz 3.2.12: Stetige Bilder kompakter Räume</w:t>
      </w:r>
    </w:p>
    <w:p w:rsidR="00D442E9" w:rsidRDefault="00D442E9" w:rsidP="00D442E9">
      <w:pPr>
        <w:pStyle w:val="StandardWeb"/>
      </w:pPr>
      <w:r>
        <w:t xml:space="preserve">Ist </w:t>
      </w:r>
      <m:oMath>
        <m:r>
          <w:rPr>
            <w:rFonts w:ascii="Cambria Math" w:hAnsi="Cambria Math"/>
          </w:rPr>
          <m:t>X</m:t>
        </m:r>
      </m:oMath>
      <w:r>
        <w:t xml:space="preserve"> kompakt und</w:t>
      </w:r>
    </w:p>
    <w:p w:rsidR="00D442E9" w:rsidRDefault="00840EDF" w:rsidP="005A1B66">
      <w:pPr>
        <w:pStyle w:val="Formel"/>
      </w:pPr>
      <m:oMathPara>
        <m:oMath>
          <m:r>
            <m:t>f:X⟶Y (3.135)</m:t>
          </m:r>
        </m:oMath>
      </m:oMathPara>
    </w:p>
    <w:p w:rsidR="00D442E9" w:rsidRDefault="00D442E9" w:rsidP="00D442E9">
      <w:pPr>
        <w:pStyle w:val="StandardWeb"/>
      </w:pPr>
      <w:r>
        <w:t>stetig, dann ist das Bild</w:t>
      </w:r>
    </w:p>
    <w:p w:rsidR="00D442E9" w:rsidRDefault="00840EDF" w:rsidP="005A1B66">
      <w:pPr>
        <w:pStyle w:val="Formel"/>
      </w:pPr>
      <m:oMathPara>
        <m:oMath>
          <m:r>
            <m:t>f</m:t>
          </m:r>
          <m:d>
            <m:dPr>
              <m:ctrlPr/>
            </m:dPr>
            <m:e>
              <m:r>
                <m:t>X</m:t>
              </m:r>
            </m:e>
          </m:d>
          <m:r>
            <m:t xml:space="preserve"> (3.136)</m:t>
          </m:r>
        </m:oMath>
      </m:oMathPara>
    </w:p>
    <w:p w:rsidR="00D442E9" w:rsidRDefault="00D442E9" w:rsidP="00D442E9">
      <w:pPr>
        <w:pStyle w:val="StandardWeb"/>
      </w:pPr>
      <w:r>
        <w:t>kompakt [74].</w:t>
      </w:r>
    </w:p>
    <w:p w:rsidR="00D442E9" w:rsidRDefault="00D442E9" w:rsidP="00D442E9">
      <w:pPr>
        <w:pStyle w:val="StandardWeb"/>
      </w:pPr>
      <w:r>
        <w:t>Damit werden zwei wesentliche topologische Eigenschaften durch stetige Abbildungen erhalten: Zusammenhang und Kompaktheit. Eine stetige Transformation eines kompakten zusammenhängenden Zustandsbereiches besitzt deshalb wiederum ein kompaktes zusammenhängendes Bild.</w:t>
      </w:r>
    </w:p>
    <w:p w:rsidR="00D442E9" w:rsidRDefault="00D442E9" w:rsidP="00D442E9">
      <w:pPr>
        <w:pStyle w:val="StandardWeb"/>
      </w:pPr>
      <w:r>
        <w:t>Auch hier muss ich die Aussage auf ihre mathematische Reichweite begrenzen. Sie sagt nicht, dass die Abbildung invertierbar ist oder dass der Bildraum dieselbe Dimension oder dieselbe Metrik besitzt. Erhalten werden ausschließlich die genannten topologischen Eigenschaften.</w:t>
      </w:r>
    </w:p>
    <w:p w:rsidR="00D442E9" w:rsidRDefault="00D442E9" w:rsidP="00D442E9">
      <w:pPr>
        <w:pStyle w:val="berschrift2"/>
      </w:pPr>
      <w:r>
        <w:t>Kompaktheit ist nicht Endlichkeit</w:t>
      </w:r>
    </w:p>
    <w:p w:rsidR="00D442E9" w:rsidRDefault="00D442E9" w:rsidP="00D442E9">
      <w:pPr>
        <w:pStyle w:val="StandardWeb"/>
      </w:pPr>
      <w:r>
        <w:t>Eine der wichtigsten methodischen Abgrenzungen besteht darin, Kompaktheit nicht mit einer endlichen Anzahl von Zuständen gleichzusetzen. Ein kompakter Raum kann unendlich viele Punkte besitzen. Kompaktheit bedeutet ausschließlich, dass jede offene Überdeckung eine endliche Teilüberdeckung besitzt.</w:t>
      </w:r>
    </w:p>
    <w:p w:rsidR="00D442E9" w:rsidRDefault="00D442E9" w:rsidP="00D442E9">
      <w:pPr>
        <w:pStyle w:val="StandardWeb"/>
      </w:pPr>
      <w:r>
        <w:t>Dementsprechend folgt aus</w:t>
      </w:r>
    </w:p>
    <w:p w:rsidR="00D442E9" w:rsidRDefault="00840EDF" w:rsidP="005A1B66">
      <w:pPr>
        <w:pStyle w:val="Formel"/>
      </w:pPr>
      <m:oMathPara>
        <m:oMath>
          <m:r>
            <m:t>X</m:t>
          </m:r>
          <m:r>
            <m:rPr>
              <m:nor/>
            </m:rPr>
            <m:t xml:space="preserve"> kompakt</m:t>
          </m:r>
          <m:r>
            <m:t xml:space="preserve"> (3.137)</m:t>
          </m:r>
        </m:oMath>
      </m:oMathPara>
    </w:p>
    <w:p w:rsidR="00D442E9" w:rsidRDefault="00D442E9" w:rsidP="00D442E9">
      <w:pPr>
        <w:pStyle w:val="StandardWeb"/>
      </w:pPr>
      <w:r>
        <w:t>nicht</w:t>
      </w:r>
    </w:p>
    <w:p w:rsidR="00D442E9" w:rsidRDefault="003F60B9" w:rsidP="005A1B66">
      <w:pPr>
        <w:pStyle w:val="Formel"/>
      </w:pPr>
      <m:oMathPara>
        <m:oMath>
          <m:d>
            <m:dPr>
              <m:begChr m:val="|"/>
              <m:endChr m:val="|"/>
              <m:ctrlPr/>
            </m:dPr>
            <m:e>
              <m:r>
                <m:t>X</m:t>
              </m:r>
            </m:e>
          </m:d>
          <m:r>
            <m:t>&lt;∞. (3.138)</m:t>
          </m:r>
        </m:oMath>
      </m:oMathPara>
    </w:p>
    <w:p w:rsidR="00D442E9" w:rsidRDefault="00D442E9" w:rsidP="00D442E9">
      <w:pPr>
        <w:pStyle w:val="StandardWeb"/>
      </w:pPr>
      <w:r>
        <w:t>Die zweite Aussage ist aus der ersten im Allgemeinen nicht ableitbar.</w:t>
      </w:r>
    </w:p>
    <w:p w:rsidR="00D442E9" w:rsidRDefault="00D442E9" w:rsidP="00D442E9">
      <w:pPr>
        <w:pStyle w:val="StandardWeb"/>
      </w:pPr>
      <w:r>
        <w:t xml:space="preserve">Für meine spätere Arbeit ist diese Unterscheidung wesentlich, weil ein kontinuierlicher Zustandsraum durchaus kompakt sein kann. Der Begriff liefert deshalb eine Möglichkeit, eine </w:t>
      </w:r>
      <w:r>
        <w:lastRenderedPageBreak/>
        <w:t>kontrollierbare globale Struktur zu beschreiben, ohne den Zustandsraum auf endlich viele diskrete Zustände zu reduzieren.</w:t>
      </w:r>
    </w:p>
    <w:p w:rsidR="00D442E9" w:rsidRDefault="00D442E9" w:rsidP="00D442E9">
      <w:pPr>
        <w:pStyle w:val="berschrift2"/>
      </w:pPr>
      <w:r>
        <w:t>Kompaktheit ist nicht allgemein gleichbedeutend mit Beschränktheit</w:t>
      </w:r>
    </w:p>
    <w:p w:rsidR="00D442E9" w:rsidRDefault="00D442E9" w:rsidP="00D442E9">
      <w:pPr>
        <w:pStyle w:val="StandardWeb"/>
      </w:pPr>
      <w:r>
        <w:t>Aus der vertrauten Geometrie endlichdimensionaler euklidischer Räume könnte leicht der Eindruck entstehen, Kompaktheit bedeute lediglich „abgeschlossen und beschränkt“. Eine solche Gleichsetzung ist jedoch keine allgemeine topologische Definition. Sie gilt nur unter zusätzlichen Voraussetzungen für bestimmte Räume.</w:t>
      </w:r>
    </w:p>
    <w:p w:rsidR="00D442E9" w:rsidRDefault="00D442E9" w:rsidP="00D442E9">
      <w:pPr>
        <w:pStyle w:val="StandardWeb"/>
      </w:pPr>
      <w:r>
        <w:t>Die Kompaktheit wird deshalb in meinem Aufbau grundsätzlich durch offene Überdeckungen definiert. Aussagen über Beschränktheit setzen bereits eine Metrik oder eine vergleichbare Größenstruktur voraus, während Kompaktheit selbst topologisch definiert ist.</w:t>
      </w:r>
    </w:p>
    <w:p w:rsidR="00D442E9" w:rsidRDefault="00D442E9" w:rsidP="00D442E9">
      <w:pPr>
        <w:pStyle w:val="StandardWeb"/>
      </w:pPr>
      <w:r>
        <w:t>Damit bleibt die logische Trennung der mathematischen Strukturebenen erhalten:</w:t>
      </w:r>
    </w:p>
    <w:p w:rsidR="00D442E9" w:rsidRDefault="00840EDF" w:rsidP="005A1B66">
      <w:pPr>
        <w:pStyle w:val="Formel"/>
      </w:pPr>
      <m:oMathPara>
        <m:oMath>
          <m:r>
            <m:rPr>
              <m:nor/>
            </m:rPr>
            <m:t>Kompaktheit</m:t>
          </m:r>
          <m:r>
            <m:rPr>
              <m:lit/>
            </m:rPr>
            <m:t>/</m:t>
          </m:r>
          <m:r>
            <m:t>≡</m:t>
          </m:r>
          <m:r>
            <m:rPr>
              <m:nor/>
            </m:rPr>
            <m:t>Beschränktheit</m:t>
          </m:r>
          <m:r>
            <m:t xml:space="preserve"> (3.139)</m:t>
          </m:r>
        </m:oMath>
      </m:oMathPara>
    </w:p>
    <w:p w:rsidR="00D442E9" w:rsidRDefault="00D442E9" w:rsidP="00D442E9">
      <w:pPr>
        <w:pStyle w:val="StandardWeb"/>
      </w:pPr>
      <w:r>
        <w:t>Diese Darstellung bedeutet nicht, dass zwischen beiden Eigenschaften in speziellen Räumen keine Beziehungen bestehen. Sie hält lediglich fest, dass die Begriffe auf der allgemeinen Ebene nicht identisch sind.</w:t>
      </w:r>
    </w:p>
    <w:p w:rsidR="00D442E9" w:rsidRDefault="00D442E9" w:rsidP="00D442E9">
      <w:pPr>
        <w:pStyle w:val="berschrift2"/>
      </w:pPr>
      <w:r>
        <w:t>Kompaktheit als globale Kontrollierbarkeit</w:t>
      </w:r>
    </w:p>
    <w:p w:rsidR="00D442E9" w:rsidRDefault="00D442E9" w:rsidP="00D442E9">
      <w:pPr>
        <w:pStyle w:val="StandardWeb"/>
      </w:pPr>
      <w:r>
        <w:t>Für meinen weiteren Aufbau ist die Kompaktheit vor allem deshalb interessant, weil sie lokale offene Beschreibungen mit einer globalen Endlichkeitsaussage verbindet. Eine möglicherweise unendliche Menge lokaler Bereiche kann den gesamten Raum überdecken; Kompaktheit garantiert dann, dass endlich viele davon bereits ausreichen.</w:t>
      </w:r>
    </w:p>
    <w:p w:rsidR="00D442E9" w:rsidRDefault="00D442E9" w:rsidP="00D442E9">
      <w:pPr>
        <w:pStyle w:val="StandardWeb"/>
      </w:pPr>
      <w:r>
        <w:t>Diese Eigenschaft kann später für Existenz- und Konvergenzaussagen bedeutsam werden. Noch folgt daraus jedoch nicht automatisch, dass jede Folge innerhalb des Raumes konvergiert oder dass jede Folge einen Grenzwert besitzt. Die Beziehung zwischen Kompaktheit und Folgen hängt von zusätzlichen topologischen Voraussetzungen ab und muss deshalb sorgfältig behandelt werden.</w:t>
      </w:r>
    </w:p>
    <w:p w:rsidR="00D442E9" w:rsidRDefault="00D442E9" w:rsidP="00D442E9">
      <w:pPr>
        <w:pStyle w:val="StandardWeb"/>
      </w:pPr>
      <w:r>
        <w:t>Genau an dieser Stelle zeigt sich erneut der Vorteil der schrittweisen Konstruktion. Ich definiere Kompaktheit zunächst in ihrer allgemeinen topologischen Form über offene Überdeckungen und werde erst anschließend untersuchen, wie sich diese Struktur in metrischen Räumen mit Folgen und Konvergenz verbindet.</w:t>
      </w:r>
    </w:p>
    <w:p w:rsidR="00D442E9" w:rsidRDefault="00D442E9" w:rsidP="00D442E9">
      <w:pPr>
        <w:pStyle w:val="berschrift2"/>
      </w:pPr>
      <w:r>
        <w:t>Zusammenhang und Kompaktheit als unterschiedliche Eigenschaften</w:t>
      </w:r>
    </w:p>
    <w:p w:rsidR="00D442E9" w:rsidRDefault="00D442E9" w:rsidP="00D442E9">
      <w:pPr>
        <w:pStyle w:val="StandardWeb"/>
      </w:pPr>
      <w:r>
        <w:lastRenderedPageBreak/>
        <w:t>Zusammenhang und Kompaktheit werden häufig gemeinsam behandelt, beschreiben aber vollständig unterschiedliche Eigenschaften eines topologischen Raumes. Zusammenhang fragt nach der Möglichkeit einer Zerlegung in voneinander getrennte offene Bereiche. Kompaktheit fragt nach der Möglichkeit, offene Überdeckungen auf endlich viele Mengen zu reduzieren.</w:t>
      </w:r>
    </w:p>
    <w:p w:rsidR="00D442E9" w:rsidRDefault="00D442E9" w:rsidP="00D442E9">
      <w:pPr>
        <w:pStyle w:val="StandardWeb"/>
      </w:pPr>
      <w:r>
        <w:t>Keine der beiden Eigenschaften impliziert im Allgemeinen die andere. Ein Raum kann zusammenhängend und nicht kompakt, kompakt und unzusammenhängend, sowohl kompakt als auch zusammenhängend oder weder kompakt noch zusammenhängend sein.</w:t>
      </w:r>
    </w:p>
    <w:p w:rsidR="00D442E9" w:rsidRDefault="00D442E9" w:rsidP="00D442E9">
      <w:pPr>
        <w:pStyle w:val="StandardWeb"/>
      </w:pPr>
      <w:r>
        <w:t>Diese Unabhängigkeit ist für meine spätere Zustandsbeschreibung wichtig. Wenn ein Zustandsbereich beispielsweise kompakt ist, folgt daraus nicht, dass sämtliche seiner Zustände einer einzigen Zusammenhangskomponente angehören. Umgekehrt garantiert Zusammenhang nicht die globale endliche Kontrollierbarkeit offener Überdeckungen.</w:t>
      </w:r>
    </w:p>
    <w:p w:rsidR="00D442E9" w:rsidRDefault="00D442E9" w:rsidP="00D442E9">
      <w:pPr>
        <w:pStyle w:val="StandardWeb"/>
      </w:pPr>
      <w:r>
        <w:t>Wenn beide Eigenschaften benötigt werden, müssen deshalb auch beide nachgewiesen beziehungsweise ausdrücklich vorausgesetzt werden.</w:t>
      </w:r>
    </w:p>
    <w:p w:rsidR="00D442E9" w:rsidRDefault="00D442E9" w:rsidP="00D442E9">
      <w:pPr>
        <w:pStyle w:val="berschrift2"/>
      </w:pPr>
      <w:r>
        <w:t>Zustandskomponenten und mögliche Übergänge</w:t>
      </w:r>
    </w:p>
    <w:p w:rsidR="00D442E9" w:rsidRDefault="00D442E9" w:rsidP="00D442E9">
      <w:pPr>
        <w:pStyle w:val="StandardWeb"/>
      </w:pPr>
      <w:r>
        <w:t>Der Zusammenhangsbegriff erlaubt mir, einen topologischen Zustandsraum in Zusammenhangskomponenten zu zerlegen. Diese Zerlegung liefert eine natürliche mathematische Struktur, um topologisch voneinander getrennte Zustandsbereiche zu unterscheiden.</w:t>
      </w:r>
    </w:p>
    <w:p w:rsidR="00D442E9" w:rsidRDefault="00D442E9" w:rsidP="00D442E9">
      <w:pPr>
        <w:pStyle w:val="StandardWeb"/>
      </w:pPr>
      <w:r>
        <w:t>Dabei darf ich jedoch nicht unmittelbar schließen, dass Zustände aus unterschiedlichen Zusammenhangskomponenten physikalisch grundsätzlich nicht ineinander übergehen können. Ein solcher Schluss wäre nur gerechtfertigt, wenn die physikalische Entwicklung zusätzlich als stetiger Weg innerhalb genau dieses Zustandsraumes und genau dieser Topologie vorausgesetzt würde.</w:t>
      </w:r>
    </w:p>
    <w:p w:rsidR="00D442E9" w:rsidRDefault="00D442E9" w:rsidP="00D442E9">
      <w:pPr>
        <w:pStyle w:val="StandardWeb"/>
      </w:pPr>
      <w:r>
        <w:t>Erst unter einer solchen zusätzlichen Voraussetzung erhielte die topologische Trennung eine dynamische Bedeutung. Denn eine stetige Bahn kann nicht ohne Weiteres von einer Zusammenhangskomponente in eine andere wechseln, ohne die zugrunde gelegte Zustandsstruktur zu verlassen oder die Stetigkeitsvoraussetzung zu verletzen.</w:t>
      </w:r>
    </w:p>
    <w:p w:rsidR="00D442E9" w:rsidRDefault="00D442E9" w:rsidP="00D442E9">
      <w:pPr>
        <w:pStyle w:val="StandardWeb"/>
      </w:pPr>
      <w:r>
        <w:t xml:space="preserve">Diese mögliche spätere Konsequenz macht den Zusammenhangsbegriff für das FRZK besonders interessant, darf aber an dieser Stelle noch nicht als FRZK-Axiom eingeführt werden. Kapitel 3.2 </w:t>
      </w:r>
      <w:proofErr w:type="gramStart"/>
      <w:r>
        <w:t>stellt</w:t>
      </w:r>
      <w:proofErr w:type="gramEnd"/>
      <w:r>
        <w:t xml:space="preserve"> lediglich die mathematischen Werkzeuge bereit, mit denen eine entsprechende spätere Aussage präzise formuliert und geprüft werden kann.</w:t>
      </w:r>
    </w:p>
    <w:p w:rsidR="00D442E9" w:rsidRDefault="00D442E9" w:rsidP="00D442E9">
      <w:pPr>
        <w:pStyle w:val="berschrift2"/>
      </w:pPr>
      <w:r>
        <w:t>Kompaktheit und funktionale Zustandsräume</w:t>
      </w:r>
    </w:p>
    <w:p w:rsidR="00D442E9" w:rsidRDefault="00D442E9" w:rsidP="00D442E9">
      <w:pPr>
        <w:pStyle w:val="StandardWeb"/>
      </w:pPr>
      <w:r>
        <w:t xml:space="preserve">Auch die Kompaktheit könnte für funktionale Zustandsräume später eine wichtige Rolle spielen. Sie kann beispielsweise dann relevant werden, wenn aus einer Vielzahl lokaler Zustandsbedingungen eine endliche Auswahl für eine globale Aussage genügen soll </w:t>
      </w:r>
      <w:proofErr w:type="gramStart"/>
      <w:r>
        <w:t>oder</w:t>
      </w:r>
      <w:proofErr w:type="gramEnd"/>
      <w:r>
        <w:t xml:space="preserve"> wenn Existenz- und Grenzwertaussagen untersucht werden.</w:t>
      </w:r>
    </w:p>
    <w:p w:rsidR="00D442E9" w:rsidRDefault="00D442E9" w:rsidP="00D442E9">
      <w:pPr>
        <w:pStyle w:val="StandardWeb"/>
      </w:pPr>
      <w:r>
        <w:lastRenderedPageBreak/>
        <w:t>Allerdings muss ich bei unendlichdimensionalen Räumen besonders vorsichtig sein. Eigenschaften, die in endlichdimensionalen euklidischen Räumen selbstverständlich erscheinen, lassen sich nicht automatisch auf allgemeine Funktionenräume übertragen. Insbesondere dürfen Beziehungen zwischen Beschränktheit, Abgeschlossenheit und Kompaktheit nicht ohne Prüfung übernommen werden.</w:t>
      </w:r>
    </w:p>
    <w:p w:rsidR="00D442E9" w:rsidRDefault="00D442E9" w:rsidP="00D442E9">
      <w:pPr>
        <w:pStyle w:val="StandardWeb"/>
      </w:pPr>
      <w:r>
        <w:t>Diese Vorsicht ist für die weitere Entwicklung wichtig, weil funktionale Zustandsräume gerade nicht notwendigerweise endlichdimensional sind. Der geeignete Kompaktheitsbegriff und die daraus ableitbaren Konsequenzen müssen deshalb immer relativ zur tatsächlich definierten Topologie untersucht werden.</w:t>
      </w:r>
    </w:p>
    <w:p w:rsidR="00D442E9" w:rsidRDefault="00D442E9" w:rsidP="00D442E9">
      <w:pPr>
        <w:pStyle w:val="berschrift2"/>
      </w:pPr>
      <w:r>
        <w:t>Wissenschaftliche Einordnung</w:t>
      </w:r>
    </w:p>
    <w:p w:rsidR="00D442E9" w:rsidRDefault="00D442E9" w:rsidP="00D442E9">
      <w:pPr>
        <w:pStyle w:val="StandardWeb"/>
      </w:pPr>
      <w:r>
        <w:t>Mit Zusammenhang und Kompaktheit habe ich zwei globale topologische Eigenschaften eingeführt, die über die lokale Umgebungsstruktur aus Abschnitt 3.2.8 hinausgehen.</w:t>
      </w:r>
    </w:p>
    <w:p w:rsidR="00D442E9" w:rsidRDefault="00D442E9" w:rsidP="00D442E9">
      <w:pPr>
        <w:pStyle w:val="StandardWeb"/>
      </w:pPr>
      <w:r>
        <w:t>Der Zusammenhang bestimmt, ob ein Raum topologisch in voneinander getrennte nichtleere offene Bereiche zerfallen kann. Der Wegzusammenhang ergänzt eine stärkere Forderung, nach der jedes Punktepaar durch einen stetigen Weg verbunden werden kann. Zusammenhangskomponenten ermöglichen anschließend, auch einen global unzusammenhängenden Raum in maximale zusammenhängende Teilbereiche zu zerlegen.</w:t>
      </w:r>
    </w:p>
    <w:p w:rsidR="00D442E9" w:rsidRDefault="00D442E9" w:rsidP="00D442E9">
      <w:pPr>
        <w:pStyle w:val="StandardWeb"/>
      </w:pPr>
      <w:r>
        <w:t>Die Kompaktheit beschreibt dagegen eine Form topologischer Endlichkeit. Jede offene Überdeckung eines kompakten Raumes kann auf eine endliche Teilüberdeckung reduziert werden. Dadurch entsteht eine globale Kontrollierbarkeit, ohne dass der Raum selbst endlich viele Punkte besitzen muss.</w:t>
      </w:r>
    </w:p>
    <w:p w:rsidR="00D442E9" w:rsidRDefault="00D442E9" w:rsidP="00D442E9">
      <w:pPr>
        <w:pStyle w:val="StandardWeb"/>
      </w:pPr>
      <w:r>
        <w:t>Beide Eigenschaften werden durch stetige Abbildungen auf ihre Bilder übertragen. Damit kann ich nun neben der lokalen Stetigkeit auch globale Struktureigenschaften von Zustandsräumen und ihren Transformationen mathematisch untersuchen.</w:t>
      </w:r>
    </w:p>
    <w:p w:rsidR="00D442E9" w:rsidRDefault="00D442E9" w:rsidP="00D442E9">
      <w:pPr>
        <w:pStyle w:val="berschrift2"/>
      </w:pPr>
      <w:r>
        <w:t>Methodologische Betrachtungen</w:t>
      </w:r>
    </w:p>
    <w:p w:rsidR="00D442E9" w:rsidRDefault="00D442E9" w:rsidP="00D442E9">
      <w:pPr>
        <w:pStyle w:val="StandardWeb"/>
      </w:pPr>
      <w:r>
        <w:t>Methodologisch muss ich insbesondere drei begriffliche Trennungen festhalten.</w:t>
      </w:r>
    </w:p>
    <w:p w:rsidR="00D442E9" w:rsidRDefault="00D442E9" w:rsidP="00D442E9">
      <w:pPr>
        <w:pStyle w:val="StandardWeb"/>
      </w:pPr>
      <w:r>
        <w:t xml:space="preserve">Erstens ist </w:t>
      </w:r>
      <w:r>
        <w:rPr>
          <w:rStyle w:val="Fett"/>
        </w:rPr>
        <w:t>Zusammenhang nicht mit dynamischer Erreichbarkeit identisch</w:t>
      </w:r>
      <w:r>
        <w:t>. Ein zusammenhängender Raum muss nicht einmal wegzusammenhängend sein. Selbst Wegzusammenhang bedeutet zunächst lediglich die Existenz einer stetigen Abbildung des Einheitsintervalls in den Zustandsraum. Eine Interpretation dieses Parameters als physikalische Zeit oder eines Weges als reale Zustandsentwicklung benötigt zusätzliche theoretische Voraussetzungen.</w:t>
      </w:r>
    </w:p>
    <w:p w:rsidR="00D442E9" w:rsidRDefault="00D442E9" w:rsidP="00D442E9">
      <w:pPr>
        <w:pStyle w:val="StandardWeb"/>
      </w:pPr>
      <w:r>
        <w:t xml:space="preserve">Zweitens ist eine </w:t>
      </w:r>
      <w:r>
        <w:rPr>
          <w:rStyle w:val="Fett"/>
        </w:rPr>
        <w:t>Zusammenhangskomponente nicht automatisch ein physikalisch isoliertes System</w:t>
      </w:r>
      <w:r>
        <w:t>. Sie ist zunächst eine maximale zusammenhängende Teilmenge bezüglich der verwendeten Topologie. Funktionale, kausale oder informationelle Beziehungen können durch andere mathematische Strukturen beschrieben werden und müssen nicht mit den Zusammenhangskomponenten übereinstimmen.</w:t>
      </w:r>
    </w:p>
    <w:p w:rsidR="00D442E9" w:rsidRDefault="00D442E9" w:rsidP="00D442E9">
      <w:pPr>
        <w:pStyle w:val="StandardWeb"/>
      </w:pPr>
      <w:r>
        <w:lastRenderedPageBreak/>
        <w:t xml:space="preserve">Drittens darf </w:t>
      </w:r>
      <w:r>
        <w:rPr>
          <w:rStyle w:val="Fett"/>
        </w:rPr>
        <w:t>Kompaktheit nicht mit Endlichkeit oder Beschränktheit verwechselt werden</w:t>
      </w:r>
      <w:r>
        <w:t>. Die allgemeine Definition der Kompaktheit verwendet offene Überdeckungen und ist daher rein topologisch. Beziehungen zu metrischer Beschränktheit oder zu speziellen Eigenschaften endlichdimensionaler Räume dürfen erst dann verwendet werden, wenn die dafür erforderlichen zusätzlichen Voraussetzungen ausdrücklich vorliegen.</w:t>
      </w:r>
    </w:p>
    <w:p w:rsidR="00D442E9" w:rsidRDefault="00D442E9" w:rsidP="00D442E9">
      <w:pPr>
        <w:pStyle w:val="StandardWeb"/>
      </w:pPr>
      <w:r>
        <w:t>Gerade diese drei Trennungen sind für meinen späteren FRZK-Aufbau wichtig. Sie verhindern, dass topologische Begriffe unbemerkt mit physikalischen oder funktionalen Eigenschaften gleichgesetzt werden.</w:t>
      </w:r>
    </w:p>
    <w:p w:rsidR="00D442E9" w:rsidRDefault="00D442E9" w:rsidP="00D442E9">
      <w:pPr>
        <w:pStyle w:val="berschrift2"/>
      </w:pPr>
      <w:r>
        <w:t>Didaktische Betrachtungen</w:t>
      </w:r>
    </w:p>
    <w:p w:rsidR="00D442E9" w:rsidRDefault="00D442E9" w:rsidP="00D442E9">
      <w:pPr>
        <w:pStyle w:val="StandardWeb"/>
      </w:pPr>
      <w:r>
        <w:t>Didaktisch folgt der Zusammenhang unmittelbar aus der zuvor eingeführten Offenheitsstruktur. Sobald ich offene Mengen definiert habe, kann ich fragen, ob ein gesamter Raum in zwei voneinander getrennte nichtleere offene Bereiche zerlegt werden kann. Ist dies nicht möglich, ist der Raum zusammenhängend.</w:t>
      </w:r>
    </w:p>
    <w:p w:rsidR="00D442E9" w:rsidRDefault="00D442E9" w:rsidP="00D442E9">
      <w:pPr>
        <w:pStyle w:val="StandardWeb"/>
      </w:pPr>
      <w:r>
        <w:t>Die nächste Frage betrifft eine stärkere Form der Verbindung. Wenn nicht nur die Unmöglichkeit einer Trennung, sondern die Existenz eines stetigen Weges zwischen jedem Punktepaar gefordert wird, entsteht der Wegzusammenhang. Die Zusammenhangskomponenten ermöglichen anschließend, auch nicht zusammenhängende Räume strukturiert zu zerlegen.</w:t>
      </w:r>
    </w:p>
    <w:p w:rsidR="00D442E9" w:rsidRDefault="00D442E9" w:rsidP="00D442E9">
      <w:pPr>
        <w:pStyle w:val="StandardWeb"/>
      </w:pPr>
      <w:r>
        <w:t>Unabhängig davon stellt sich bei offenen Mengen eine zweite Frage: Wenn viele offene Mengen gemeinsam einen Raum überdecken, müssen wirklich alle diese Mengen benötigt werden? Die Kompaktheit beantwortet diese Frage dadurch, dass aus jeder offenen Überdeckung eine endliche Teilüberdeckung ausgewählt werden kann.</w:t>
      </w:r>
    </w:p>
    <w:p w:rsidR="00D442E9" w:rsidRDefault="00D442E9" w:rsidP="00D442E9">
      <w:pPr>
        <w:pStyle w:val="StandardWeb"/>
      </w:pPr>
      <w:r>
        <w:t>Der begriffliche Aufbau lässt sich daher als zwei aus derselben topologischen Grundlage entstehende Richtungen darstellen:</w:t>
      </w:r>
    </w:p>
    <w:p w:rsidR="00D442E9" w:rsidRDefault="00840EDF" w:rsidP="00D442E9">
      <w:pPr>
        <w:pStyle w:val="StandardWeb"/>
      </w:pPr>
      <m:oMathPara>
        <m:oMath>
          <m:r>
            <w:rPr>
              <w:rFonts w:ascii="Cambria Math" w:hAnsi="Cambria Math"/>
            </w:rPr>
            <m:t>Topologie</m:t>
          </m:r>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Zusammenhang</m:t>
                    </m:r>
                    <m:r>
                      <m:rPr>
                        <m:sty m:val="p"/>
                      </m:rPr>
                      <w:rPr>
                        <w:rFonts w:ascii="Cambria Math" w:hAnsi="Cambria Math"/>
                      </w:rPr>
                      <m:t>⟶</m:t>
                    </m:r>
                    <m:r>
                      <w:rPr>
                        <w:rFonts w:ascii="Cambria Math" w:hAnsi="Cambria Math"/>
                      </w:rPr>
                      <m:t>Wegzusammenhang</m:t>
                    </m:r>
                    <m:r>
                      <m:rPr>
                        <m:sty m:val="p"/>
                      </m:rPr>
                      <w:rPr>
                        <w:rFonts w:ascii="Cambria Math" w:hAnsi="Cambria Math"/>
                      </w:rPr>
                      <m:t>⟶</m:t>
                    </m:r>
                    <m:r>
                      <w:rPr>
                        <w:rFonts w:ascii="Cambria Math" w:hAnsi="Cambria Math"/>
                      </w:rPr>
                      <m:t>Komponenten},</m:t>
                    </m:r>
                  </m:e>
                </m:mr>
                <m:mr>
                  <m:e>
                    <m:r>
                      <w:rPr>
                        <w:rFonts w:ascii="Cambria Math" w:hAnsi="Cambria Math"/>
                      </w:rPr>
                      <m:t>offene Überdeckungen</m:t>
                    </m:r>
                    <m:r>
                      <m:rPr>
                        <m:sty m:val="p"/>
                      </m:rPr>
                      <w:rPr>
                        <w:rFonts w:ascii="Cambria Math" w:hAnsi="Cambria Math"/>
                      </w:rPr>
                      <m:t>⟶</m:t>
                    </m:r>
                    <m:r>
                      <w:rPr>
                        <w:rFonts w:ascii="Cambria Math" w:hAnsi="Cambria Math"/>
                      </w:rPr>
                      <m:t>Kompaktheit.</m:t>
                    </m:r>
                  </m:e>
                </m:mr>
              </m:m>
            </m:e>
          </m:d>
        </m:oMath>
      </m:oMathPara>
    </w:p>
    <w:p w:rsidR="00D442E9" w:rsidRDefault="00D442E9" w:rsidP="00D442E9">
      <w:pPr>
        <w:pStyle w:val="StandardWeb"/>
      </w:pPr>
      <w:r>
        <w:t xml:space="preserve">Diese Darstellung erhält keine Gleichungsnummer, weil sie </w:t>
      </w:r>
      <w:proofErr w:type="gramStart"/>
      <w:r>
        <w:t>ausschließlich den begrifflichen Aufbau</w:t>
      </w:r>
      <w:proofErr w:type="gramEnd"/>
      <w:r>
        <w:t xml:space="preserve"> zusammenfasst. Sie zeigt zugleich, dass Zusammenhang und Kompaktheit nicht aufeinander aufbauen, sondern unterschiedliche globale Eigenschaften derselben topologischen Grundstruktur darstellen.</w:t>
      </w:r>
    </w:p>
    <w:p w:rsidR="00D442E9" w:rsidRDefault="00D442E9" w:rsidP="00D442E9">
      <w:pPr>
        <w:pStyle w:val="berschrift2"/>
      </w:pPr>
      <w:r>
        <w:t>Ergebnis und Übergang</w:t>
      </w:r>
    </w:p>
    <w:p w:rsidR="00D442E9" w:rsidRDefault="00D442E9" w:rsidP="00D442E9">
      <w:pPr>
        <w:pStyle w:val="StandardWeb"/>
      </w:pPr>
      <w:r>
        <w:t>Mit Abschnitt 3.2.9 kann ich nun globale Eigenschaften eines topologischen Zustandsraumes präziser unterscheiden. Der Zusammenhang bestimmt, ob ein Raum in voneinander getrennte offene Bereiche zerfällt. Der Wegzusammenhang stellt die stärkere Forderung, dass jedes Punktepaar durch einen stetigen Weg verbunden werden kann, während Zusammenhangskomponenten die maximal zusammenhängenden Teilbereiche eines gegebenen Raumes bestimmen.</w:t>
      </w:r>
    </w:p>
    <w:p w:rsidR="00D442E9" w:rsidRDefault="00D442E9" w:rsidP="00D442E9">
      <w:pPr>
        <w:pStyle w:val="StandardWeb"/>
      </w:pPr>
      <w:r>
        <w:lastRenderedPageBreak/>
        <w:t>Mit der Kompaktheit steht daneben eine Form topologischer Endlichkeit zur Verfügung. Ein kompakter Raum kann unendlich viele Zustände enthalten, besitzt aber die Eigenschaft, dass jede offene Überdeckung bereits durch endlich viele ihrer Elemente ersetzt werden kann. Abgeschlossene Teilmengen kompakter Räume bleiben kompakt, und stetige Bilder kompakter Räume sind wiederum kompakt.</w:t>
      </w:r>
    </w:p>
    <w:p w:rsidR="00D442E9" w:rsidRDefault="00D442E9" w:rsidP="00D442E9">
      <w:pPr>
        <w:pStyle w:val="StandardWeb"/>
      </w:pPr>
      <w:r>
        <w:t>Damit habe ich lokale Nachbarschaft, globale Verbundenheit und eine Form globaler topologischer Kontrollierbarkeit eingeführt. Noch fehlt jedoch ein präziser Begriff dafür, wie sich innerhalb metrischer oder normierter Zustandsräume Zustandsfolgen einem Grenzzustand annähern und wann eine Folge intern so stark zusammenrückt, dass sie einen Grenzwert besitzen sollte.</w:t>
      </w:r>
    </w:p>
    <w:p w:rsidR="00D442E9" w:rsidRDefault="00D442E9" w:rsidP="00D442E9">
      <w:pPr>
        <w:pStyle w:val="StandardWeb"/>
      </w:pPr>
      <w:r>
        <w:t xml:space="preserve">Diese Frage führt von der Topologie zurück zur metrischen und normierten Struktur. Der folgende Abschnitt behandelt deshalb </w:t>
      </w:r>
      <w:r>
        <w:rPr>
          <w:rStyle w:val="Fett"/>
        </w:rPr>
        <w:t>3.2.10 Folgen, Konvergenz und Vollständigkeit</w:t>
      </w:r>
      <w:r>
        <w:t>.</w:t>
      </w:r>
    </w:p>
    <w:p w:rsidR="00AD40A8" w:rsidRDefault="00AD40A8" w:rsidP="00AD40A8">
      <w:pPr>
        <w:pStyle w:val="berschrift1"/>
        <w:rPr>
          <w:rFonts w:ascii="Times New Roman" w:hAnsi="Times New Roman" w:cs="Times New Roman"/>
          <w:sz w:val="48"/>
          <w:szCs w:val="48"/>
        </w:rPr>
      </w:pPr>
      <w:r>
        <w:t>3.2.10 Folgen, Konvergenz und Vollständigkeit</w:t>
      </w:r>
    </w:p>
    <w:p w:rsidR="00AD40A8" w:rsidRDefault="00AD40A8" w:rsidP="00AD40A8">
      <w:pPr>
        <w:pStyle w:val="StandardWeb"/>
      </w:pPr>
      <w:r>
        <w:t>Mit der Topologie kann ich inzwischen beschreiben, welche Zustände lokal zueinander gehören, welche Mengen offen oder abgeschlossen sind und wann Abbildungen stetig sind. Mit der Kompaktheit steht darüber hinaus eine globale Eigenschaft zur Verfügung, die offene Überdeckungen auf endliche Teilüberdeckungen reduziert. Für viele weitere mathematische Konstruktionen benötige ich jedoch noch einen anderen Zugang zu Grenzprozessen: Ich muss beschreiben können, wie sich eine Folge von Zuständen einem Grenzzustand annähert und wann eine Folge intern immer stärker zusammenrückt, ohne dass ihr Grenzwert bereits bekannt sein muss.</w:t>
      </w:r>
    </w:p>
    <w:p w:rsidR="00AD40A8" w:rsidRDefault="00AD40A8" w:rsidP="00AD40A8">
      <w:pPr>
        <w:pStyle w:val="StandardWeb"/>
      </w:pPr>
      <w:r>
        <w:t>Diese Frage führt zunächst zum Begriff der Folge und anschließend zur Konvergenz. In einem allgemeinen topologischen Raum kann Konvergenz allein über Umgebungen formuliert werden. Sobald zusätzlich eine Metrik vorhanden ist, erhält derselbe Begriff eine quantitative Form. Erst auf dieser metrischen Ebene kann ich darüber hinaus Cauchy-Folgen definieren und damit die Vollständigkeit eines Raumes untersuchen.</w:t>
      </w:r>
    </w:p>
    <w:p w:rsidR="00AD40A8" w:rsidRDefault="00AD40A8" w:rsidP="00AD40A8">
      <w:pPr>
        <w:pStyle w:val="StandardWeb"/>
      </w:pPr>
      <w:r>
        <w:t>Für meinen weiteren Aufbau sind dabei [74] und [73] ausreichend. Munkres behandelt vollständige metrische Räume und Funktionenräume innerhalb der allgemeinen Topologie [74], während Conway die Vollständigkeit normierter Räume unmittelbar in die Theorie der Banach- und Hilberträume einordnet [73]. Eine zusätzliche Literaturquelle benötige ich deshalb an dieser Stelle nicht.</w:t>
      </w:r>
    </w:p>
    <w:p w:rsidR="00AD40A8" w:rsidRDefault="00AD40A8" w:rsidP="00AD40A8">
      <w:pPr>
        <w:pStyle w:val="berschrift2"/>
      </w:pPr>
      <w:r>
        <w:t>Folgen in mathematischen Zustandsräumen</w:t>
      </w:r>
    </w:p>
    <w:p w:rsidR="00AD40A8" w:rsidRDefault="00AD40A8" w:rsidP="00AD40A8">
      <w:pPr>
        <w:pStyle w:val="berschrift3"/>
      </w:pPr>
      <w:r>
        <w:t>Definition 3.2.53: Folge</w:t>
      </w:r>
    </w:p>
    <w:p w:rsidR="00AD40A8" w:rsidRDefault="00AD40A8" w:rsidP="00AD40A8">
      <w:pPr>
        <w:pStyle w:val="StandardWeb"/>
      </w:pPr>
      <w:r>
        <w:t xml:space="preserve">Eine Folge in einer Menge </w:t>
      </w:r>
      <m:oMath>
        <m:r>
          <w:rPr>
            <w:rFonts w:ascii="Cambria Math" w:hAnsi="Cambria Math"/>
          </w:rPr>
          <m:t>X</m:t>
        </m:r>
      </m:oMath>
      <w:r>
        <w:t xml:space="preserve"> ist eine Abbildung von den natürlichen Zahlen nach </w:t>
      </w:r>
      <m:oMath>
        <m:r>
          <w:rPr>
            <w:rFonts w:ascii="Cambria Math" w:hAnsi="Cambria Math"/>
          </w:rPr>
          <m:t>X</m:t>
        </m:r>
      </m:oMath>
      <w:r>
        <w:t>:</w:t>
      </w:r>
    </w:p>
    <w:p w:rsidR="00AD40A8" w:rsidRDefault="00AD40A8" w:rsidP="005A1B66">
      <w:pPr>
        <w:pStyle w:val="Formel"/>
      </w:pPr>
      <m:oMathPara>
        <m:oMath>
          <m:r>
            <m:t>x</m:t>
          </m:r>
          <m:r>
            <m:rPr>
              <m:scr m:val="double-struck"/>
            </m:rPr>
            <m:t>:N⟶</m:t>
          </m:r>
          <m:r>
            <m:t>X (3.140)</m:t>
          </m:r>
        </m:oMath>
      </m:oMathPara>
    </w:p>
    <w:p w:rsidR="00AD40A8" w:rsidRDefault="00AD40A8" w:rsidP="00AD40A8">
      <w:pPr>
        <w:pStyle w:val="StandardWeb"/>
      </w:pPr>
      <w:r>
        <w:t xml:space="preserve">Den Funktionswert </w:t>
      </w:r>
      <m:oMath>
        <m:r>
          <w:rPr>
            <w:rFonts w:ascii="Cambria Math" w:hAnsi="Cambria Math"/>
          </w:rPr>
          <m:t>x</m:t>
        </m:r>
        <m:d>
          <m:dPr>
            <m:ctrlPr>
              <w:rPr>
                <w:rFonts w:ascii="Cambria Math" w:hAnsi="Cambria Math"/>
                <w:i/>
              </w:rPr>
            </m:ctrlPr>
          </m:dPr>
          <m:e>
            <m:r>
              <w:rPr>
                <w:rFonts w:ascii="Cambria Math" w:hAnsi="Cambria Math"/>
              </w:rPr>
              <m:t>n</m:t>
            </m:r>
          </m:e>
        </m:d>
      </m:oMath>
      <w:r>
        <w:t xml:space="preserve"> schreibe ich üblicherweise als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Die gesamte Folge notiere ich als</w:t>
      </w:r>
    </w:p>
    <w:p w:rsidR="00AD40A8" w:rsidRDefault="003F60B9" w:rsidP="005A1B66">
      <w:pPr>
        <w:pStyle w:val="Formel"/>
      </w:pPr>
      <m:oMathPara>
        <m:oMath>
          <m:sSub>
            <m:sSubPr>
              <m:ctrlPr/>
            </m:sSubPr>
            <m:e>
              <m:d>
                <m:dPr>
                  <m:ctrlPr/>
                </m:dPr>
                <m:e>
                  <m:sSub>
                    <m:sSubPr>
                      <m:ctrlPr/>
                    </m:sSubPr>
                    <m:e>
                      <m:r>
                        <m:t>x</m:t>
                      </m:r>
                    </m:e>
                    <m:sub>
                      <m:r>
                        <m:t>n</m:t>
                      </m:r>
                    </m:sub>
                  </m:sSub>
                </m:e>
              </m:d>
            </m:e>
            <m:sub>
              <m:r>
                <m:t>n</m:t>
              </m:r>
              <m:r>
                <m:rPr>
                  <m:scr m:val="double-struck"/>
                </m:rPr>
                <m:t>∈N</m:t>
              </m:r>
            </m:sub>
          </m:sSub>
          <m:r>
            <m:t xml:space="preserve"> (3.141)</m:t>
          </m:r>
        </m:oMath>
      </m:oMathPara>
    </w:p>
    <w:p w:rsidR="00AD40A8" w:rsidRDefault="00AD40A8" w:rsidP="00AD40A8">
      <w:pPr>
        <w:pStyle w:val="StandardWeb"/>
      </w:pPr>
      <w:r>
        <w:t xml:space="preserve">Eine Folge ist damit keine ungeordnete Menge von Zuständen. Die natürliche Zahl </w:t>
      </w:r>
      <m:oMath>
        <m:r>
          <w:rPr>
            <w:rFonts w:ascii="Cambria Math" w:hAnsi="Cambria Math"/>
          </w:rPr>
          <m:t>n</m:t>
        </m:r>
      </m:oMath>
      <w:r>
        <w:t xml:space="preserve"> ordnet jedem Folgenglied eine Position innerhalb der Folge zu. Mehrfach vorkommende Werte sind möglich, und unterschiedliche Indizes können denselben Zustand bezeichnen.</w:t>
      </w:r>
    </w:p>
    <w:p w:rsidR="00AD40A8" w:rsidRDefault="00AD40A8" w:rsidP="00AD40A8">
      <w:pPr>
        <w:pStyle w:val="StandardWeb"/>
      </w:pPr>
      <w:r>
        <w:t xml:space="preserve">Für meinen weiteren Aufbau ist besonders wichtig, den Folgenindex </w:t>
      </w:r>
      <m:oMath>
        <m:r>
          <w:rPr>
            <w:rFonts w:ascii="Cambria Math" w:hAnsi="Cambria Math"/>
          </w:rPr>
          <m:t>n</m:t>
        </m:r>
      </m:oMath>
      <w:r>
        <w:t xml:space="preserve"> nicht automatisch als physikalische Zeit zu interpretieren. Er ordnet lediglich die Glieder einer mathematischen Folge. Eine zeitliche Bedeutung entsteht erst dann, wenn eine entsprechende physikalische oder dynamische Interpretation zusätzlich eingeführt wird.</w:t>
      </w:r>
    </w:p>
    <w:p w:rsidR="00AD40A8" w:rsidRDefault="00AD40A8" w:rsidP="00AD40A8">
      <w:pPr>
        <w:pStyle w:val="berschrift2"/>
      </w:pPr>
      <w:r>
        <w:t>Konvergenz in einem topologischen Raum</w:t>
      </w:r>
    </w:p>
    <w:p w:rsidR="00AD40A8" w:rsidRDefault="00AD40A8" w:rsidP="00AD40A8">
      <w:pPr>
        <w:pStyle w:val="StandardWeb"/>
      </w:pPr>
      <w:r>
        <w:t>Die Topologie erlaubt mir, Konvergenz ohne Abstandsfunktion zu definieren. Entscheidend ist dabei, dass die Folge schließlich in jeder Umgebung des vermuteten Grenzpunktes verbleibt.</w:t>
      </w:r>
    </w:p>
    <w:p w:rsidR="00AD40A8" w:rsidRDefault="00AD40A8" w:rsidP="00AD40A8">
      <w:pPr>
        <w:pStyle w:val="berschrift3"/>
      </w:pPr>
      <w:r>
        <w:t>Definition 3.2.54: Topologische Konvergenz einer Folge</w:t>
      </w:r>
    </w:p>
    <w:p w:rsidR="00AD40A8" w:rsidRDefault="00AD40A8" w:rsidP="00AD40A8">
      <w:pPr>
        <w:pStyle w:val="StandardWeb"/>
      </w:pPr>
      <w:r>
        <w:t xml:space="preserve">Sei </w:t>
      </w:r>
      <m:oMath>
        <m:d>
          <m:dPr>
            <m:ctrlPr>
              <w:rPr>
                <w:rFonts w:ascii="Cambria Math" w:hAnsi="Cambria Math"/>
                <w:i/>
              </w:rPr>
            </m:ctrlPr>
          </m:dPr>
          <m:e>
            <m:r>
              <w:rPr>
                <w:rFonts w:ascii="Cambria Math" w:hAnsi="Cambria Math"/>
              </w:rPr>
              <m:t>X,</m:t>
            </m:r>
            <m:r>
              <m:rPr>
                <m:sty m:val="p"/>
              </m:rPr>
              <w:rPr>
                <w:rFonts w:ascii="Cambria Math" w:hAnsi="Cambria Math"/>
              </w:rPr>
              <m:t>τ</m:t>
            </m:r>
          </m:e>
        </m:d>
      </m:oMath>
      <w:r>
        <w:t xml:space="preserve"> ein topologischer Raum. Eine Folge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r>
        <w:t xml:space="preserve"> konvergiert gegen </w:t>
      </w:r>
      <m:oMath>
        <m:r>
          <w:rPr>
            <w:rFonts w:ascii="Cambria Math" w:hAnsi="Cambria Math"/>
          </w:rPr>
          <m:t>x</m:t>
        </m:r>
        <m:r>
          <m:rPr>
            <m:sty m:val="p"/>
          </m:rPr>
          <w:rPr>
            <w:rFonts w:ascii="Cambria Math" w:hAnsi="Cambria Math"/>
          </w:rPr>
          <m:t>∈</m:t>
        </m:r>
        <m:r>
          <w:rPr>
            <w:rFonts w:ascii="Cambria Math" w:hAnsi="Cambria Math"/>
          </w:rPr>
          <m:t>X</m:t>
        </m:r>
      </m:oMath>
      <w:r>
        <w:t xml:space="preserve">, wenn für jede Umgebung </w:t>
      </w:r>
      <m:oMath>
        <m:r>
          <w:rPr>
            <w:rFonts w:ascii="Cambria Math" w:hAnsi="Cambria Math"/>
          </w:rPr>
          <m:t>U</m:t>
        </m:r>
      </m:oMath>
      <w:r>
        <w:t xml:space="preserve"> von </w:t>
      </w:r>
      <m:oMath>
        <m:r>
          <w:rPr>
            <w:rFonts w:ascii="Cambria Math" w:hAnsi="Cambria Math"/>
          </w:rPr>
          <m:t>x</m:t>
        </m:r>
      </m:oMath>
      <w:r>
        <w:t xml:space="preserve"> ein Index </w:t>
      </w:r>
      <m:oMath>
        <m:r>
          <w:rPr>
            <w:rFonts w:ascii="Cambria Math" w:hAnsi="Cambria Math"/>
          </w:rPr>
          <m:t>N</m:t>
        </m:r>
      </m:oMath>
      <w:r>
        <w:t xml:space="preserve"> existiert, sodass alle Folgenglieder ab diesem Index in </w:t>
      </w:r>
      <m:oMath>
        <m:r>
          <w:rPr>
            <w:rFonts w:ascii="Cambria Math" w:hAnsi="Cambria Math"/>
          </w:rPr>
          <m:t>U</m:t>
        </m:r>
      </m:oMath>
      <w:r>
        <w:t xml:space="preserve"> liegen:</w:t>
      </w:r>
    </w:p>
    <w:p w:rsidR="00AD40A8" w:rsidRDefault="00AD40A8" w:rsidP="005A1B66">
      <w:pPr>
        <w:pStyle w:val="Formel"/>
      </w:pPr>
      <m:oMathPara>
        <m:oMath>
          <m:r>
            <m:t>∀U∈</m:t>
          </m:r>
          <m:r>
            <m:rPr>
              <m:scr m:val="script"/>
            </m:rPr>
            <m:t>N</m:t>
          </m:r>
          <m:d>
            <m:dPr>
              <m:ctrlPr/>
            </m:dPr>
            <m:e>
              <m:r>
                <m:t>x</m:t>
              </m:r>
            </m:e>
          </m:d>
          <m:r>
            <m:t>;∃N</m:t>
          </m:r>
          <m:r>
            <m:rPr>
              <m:scr m:val="double-struck"/>
            </m:rPr>
            <m:t>∈N;∀</m:t>
          </m:r>
          <m:r>
            <m:t>n≥N:</m:t>
          </m:r>
          <m:sSub>
            <m:sSubPr>
              <m:ctrlPr/>
            </m:sSubPr>
            <m:e>
              <m:r>
                <m:t>x</m:t>
              </m:r>
            </m:e>
            <m:sub>
              <m:r>
                <m:t>n</m:t>
              </m:r>
            </m:sub>
          </m:sSub>
          <m:r>
            <m:t>∈U (3.142)</m:t>
          </m:r>
        </m:oMath>
      </m:oMathPara>
    </w:p>
    <w:p w:rsidR="00AD40A8" w:rsidRDefault="00AD40A8" w:rsidP="00AD40A8">
      <w:pPr>
        <w:pStyle w:val="StandardWeb"/>
      </w:pPr>
      <w:r>
        <w:t>Ich schreibe in diesem Fall</w:t>
      </w:r>
    </w:p>
    <w:p w:rsidR="00AD40A8" w:rsidRDefault="003F60B9" w:rsidP="005A1B66">
      <w:pPr>
        <w:pStyle w:val="Formel"/>
      </w:pPr>
      <m:oMathPara>
        <m:oMath>
          <m:sSub>
            <m:sSubPr>
              <m:ctrlPr/>
            </m:sSubPr>
            <m:e>
              <m:r>
                <m:t>x</m:t>
              </m:r>
            </m:e>
            <m:sub>
              <m:r>
                <m:t>n</m:t>
              </m:r>
            </m:sub>
          </m:sSub>
          <m:r>
            <m:t>⟶x  </m:t>
          </m:r>
          <m:d>
            <m:dPr>
              <m:ctrlPr/>
            </m:dPr>
            <m:e>
              <m:r>
                <m:t>n→∞</m:t>
              </m:r>
            </m:e>
          </m:d>
          <m:r>
            <m:t xml:space="preserve"> (3.143)</m:t>
          </m:r>
        </m:oMath>
      </m:oMathPara>
    </w:p>
    <w:p w:rsidR="00AD40A8" w:rsidRDefault="00AD40A8" w:rsidP="00AD40A8">
      <w:pPr>
        <w:pStyle w:val="StandardWeb"/>
      </w:pPr>
      <w:r>
        <w:t>Diese Definition ist ausschließlich topologisch. Sie verwendet weder eine Norm noch eine Metrik. Der Ausdruck „Annäherung“ darf hier deshalb nicht zwingend als numerische Verringerung eines Abstandes verstanden werden. Er bedeutet vielmehr, dass jedes topologische Umfeld des Grenzpunktes schließlich sämtliche hinreichend späten Folgenglieder enthält [74].</w:t>
      </w:r>
    </w:p>
    <w:p w:rsidR="00AD40A8" w:rsidRDefault="00AD40A8" w:rsidP="00AD40A8">
      <w:pPr>
        <w:pStyle w:val="StandardWeb"/>
      </w:pPr>
      <w:r>
        <w:t>Für meinen Zustandsbegriff ist das eine wichtige Abstraktion. Eine Folge von Zuständen kann bezüglich einer Topologie konvergieren, selbst wenn kein numerischer Abstand zwischen diesen Zuständen definiert wurde.</w:t>
      </w:r>
    </w:p>
    <w:p w:rsidR="00AD40A8" w:rsidRDefault="00AD40A8" w:rsidP="00AD40A8">
      <w:pPr>
        <w:pStyle w:val="berschrift2"/>
      </w:pPr>
      <w:r>
        <w:t>Konvergenz in metrischen Räumen</w:t>
      </w:r>
    </w:p>
    <w:p w:rsidR="00AD40A8" w:rsidRDefault="00AD40A8" w:rsidP="00AD40A8">
      <w:pPr>
        <w:pStyle w:val="StandardWeb"/>
      </w:pPr>
      <w:r>
        <w:t xml:space="preserve">Ist auf </w:t>
      </w:r>
      <m:oMath>
        <m:r>
          <w:rPr>
            <w:rFonts w:ascii="Cambria Math" w:hAnsi="Cambria Math"/>
          </w:rPr>
          <m:t>X</m:t>
        </m:r>
      </m:oMath>
      <w:r>
        <w:t xml:space="preserve"> zusätzlich eine Metrik </w:t>
      </w:r>
      <m:oMath>
        <m:r>
          <w:rPr>
            <w:rFonts w:ascii="Cambria Math" w:hAnsi="Cambria Math"/>
          </w:rPr>
          <m:t>d</m:t>
        </m:r>
      </m:oMath>
      <w:r>
        <w:t xml:space="preserve"> gegeben, kann ich die Umgebungsdefinition quantitativ ausdrücken.</w:t>
      </w:r>
    </w:p>
    <w:p w:rsidR="00AD40A8" w:rsidRDefault="00AD40A8" w:rsidP="00AD40A8">
      <w:pPr>
        <w:pStyle w:val="StandardWeb"/>
      </w:pPr>
      <w:r>
        <w:t xml:space="preserve">Eine Folge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r>
        <w:t xml:space="preserve"> konvergiert gegen </w:t>
      </w:r>
      <m:oMath>
        <m:r>
          <w:rPr>
            <w:rFonts w:ascii="Cambria Math" w:hAnsi="Cambria Math"/>
          </w:rPr>
          <m:t>x</m:t>
        </m:r>
      </m:oMath>
      <w:r>
        <w:t>, wenn</w:t>
      </w:r>
    </w:p>
    <w:p w:rsidR="00AD40A8" w:rsidRDefault="00AD40A8" w:rsidP="005A1B66">
      <w:pPr>
        <w:pStyle w:val="Formel"/>
      </w:pPr>
      <m:oMathPara>
        <m:oMath>
          <m:r>
            <w:lastRenderedPageBreak/>
            <m:t>∀ε&gt;0;∃N</m:t>
          </m:r>
          <m:r>
            <m:rPr>
              <m:scr m:val="double-struck"/>
            </m:rPr>
            <m:t>∈N;∀</m:t>
          </m:r>
          <m:r>
            <m:t>n≥N:d</m:t>
          </m:r>
          <m:d>
            <m:dPr>
              <m:ctrlPr/>
            </m:dPr>
            <m:e>
              <m:sSub>
                <m:sSubPr>
                  <m:ctrlPr/>
                </m:sSubPr>
                <m:e>
                  <m:r>
                    <m:t>x</m:t>
                  </m:r>
                </m:e>
                <m:sub>
                  <m:r>
                    <m:t>n</m:t>
                  </m:r>
                </m:sub>
              </m:sSub>
              <m:r>
                <m:t>,x</m:t>
              </m:r>
            </m:e>
          </m:d>
          <m:r>
            <m:t>&lt;ε (3.144)</m:t>
          </m:r>
        </m:oMath>
      </m:oMathPara>
    </w:p>
    <w:p w:rsidR="00AD40A8" w:rsidRDefault="00AD40A8" w:rsidP="00AD40A8">
      <w:pPr>
        <w:pStyle w:val="StandardWeb"/>
      </w:pPr>
      <w:r>
        <w:t xml:space="preserve">Die Bedeutung ist präzise: Zu jeder beliebig vorgegebenen positiven Abstandsschranke </w:t>
      </w:r>
      <m:oMath>
        <m:r>
          <m:rPr>
            <m:sty m:val="p"/>
          </m:rPr>
          <w:rPr>
            <w:rFonts w:ascii="Cambria Math" w:hAnsi="Cambria Math"/>
          </w:rPr>
          <m:t>ε</m:t>
        </m:r>
      </m:oMath>
      <w:r>
        <w:t xml:space="preserve"> existiert ein Punkt der Folge, ab dem sämtliche weiteren Folgenglieder innerhalb dieser Schranke um </w:t>
      </w:r>
      <m:oMath>
        <m:r>
          <w:rPr>
            <w:rFonts w:ascii="Cambria Math" w:hAnsi="Cambria Math"/>
          </w:rPr>
          <m:t>x</m:t>
        </m:r>
      </m:oMath>
      <w:r>
        <w:t xml:space="preserve"> liegen.</w:t>
      </w:r>
    </w:p>
    <w:p w:rsidR="00AD40A8" w:rsidRDefault="00AD40A8" w:rsidP="00AD40A8">
      <w:pPr>
        <w:pStyle w:val="StandardWeb"/>
      </w:pPr>
      <w:r>
        <w:t>Diese Definition beschreibt kein tatsächliches „Ankommen“ der Folge am Grenzwert in endlich vielen Schritten. Ein Grenzwert kann erreicht werden, muss aber nicht als Folgenglied auftreten. Konvergenz ist eine Aussage über das Verhalten der Folge für beliebig große Indizes.</w:t>
      </w:r>
    </w:p>
    <w:p w:rsidR="00AD40A8" w:rsidRDefault="00AD40A8" w:rsidP="00AD40A8">
      <w:pPr>
        <w:pStyle w:val="berschrift2"/>
      </w:pPr>
      <w:r>
        <w:t>Konvergenz in normierten Räumen</w:t>
      </w:r>
    </w:p>
    <w:p w:rsidR="00AD40A8" w:rsidRDefault="00AD40A8" w:rsidP="00AD40A8">
      <w:pPr>
        <w:pStyle w:val="StandardWeb"/>
      </w:pPr>
      <w:r>
        <w:t>In einem normierten Vektorraum wird die Metrik durch die Norm der Differenz erzeugt. Die Konvergenzbedingung aus Gleichung (3.144) nimmt deshalb die Form</w:t>
      </w:r>
    </w:p>
    <w:p w:rsidR="00AD40A8" w:rsidRDefault="00AD40A8" w:rsidP="005A1B66">
      <w:pPr>
        <w:pStyle w:val="Formel"/>
      </w:pPr>
      <m:oMathPara>
        <m:oMath>
          <m:r>
            <m:t>∀ε&gt;0;∃N</m:t>
          </m:r>
          <m:r>
            <m:rPr>
              <m:scr m:val="double-struck"/>
            </m:rPr>
            <m:t>∈N;∀</m:t>
          </m:r>
          <m:r>
            <m:t>n≥N:</m:t>
          </m:r>
          <m:d>
            <m:dPr>
              <m:begChr m:val="|"/>
              <m:endChr m:val="|"/>
              <m:ctrlPr/>
            </m:dPr>
            <m:e>
              <m:sSub>
                <m:sSubPr>
                  <m:ctrlPr/>
                </m:sSubPr>
                <m:e>
                  <m:r>
                    <m:t>x</m:t>
                  </m:r>
                </m:e>
                <m:sub>
                  <m:r>
                    <m:t>n</m:t>
                  </m:r>
                </m:sub>
              </m:sSub>
              <m:r>
                <m:t>-x</m:t>
              </m:r>
            </m:e>
          </m:d>
          <m:r>
            <m:t>&lt;ε (3.145)</m:t>
          </m:r>
        </m:oMath>
      </m:oMathPara>
    </w:p>
    <w:p w:rsidR="00AD40A8" w:rsidRDefault="00AD40A8" w:rsidP="00AD40A8">
      <w:pPr>
        <w:pStyle w:val="StandardWeb"/>
      </w:pPr>
      <w:r>
        <w:t>an.</w:t>
      </w:r>
    </w:p>
    <w:p w:rsidR="00AD40A8" w:rsidRDefault="00AD40A8" w:rsidP="00AD40A8">
      <w:pPr>
        <w:pStyle w:val="StandardWeb"/>
      </w:pPr>
      <w:r>
        <w:t>Äquivalent kann ich schreiben</w:t>
      </w:r>
    </w:p>
    <w:p w:rsidR="00AD40A8" w:rsidRDefault="003F60B9" w:rsidP="005A1B66">
      <w:pPr>
        <w:pStyle w:val="Formel"/>
      </w:pPr>
      <m:oMathPara>
        <m:oMath>
          <m:d>
            <m:dPr>
              <m:begChr m:val="|"/>
              <m:endChr m:val="|"/>
              <m:ctrlPr/>
            </m:dPr>
            <m:e>
              <m:sSub>
                <m:sSubPr>
                  <m:ctrlPr/>
                </m:sSubPr>
                <m:e>
                  <m:r>
                    <m:t>x</m:t>
                  </m:r>
                </m:e>
                <m:sub>
                  <m:r>
                    <m:t>n</m:t>
                  </m:r>
                </m:sub>
              </m:sSub>
              <m:r>
                <m:t>-x</m:t>
              </m:r>
            </m:e>
          </m:d>
          <m:r>
            <m:t>⟶0 (3.146)</m:t>
          </m:r>
        </m:oMath>
      </m:oMathPara>
    </w:p>
    <w:p w:rsidR="00AD40A8" w:rsidRDefault="00AD40A8" w:rsidP="00AD40A8">
      <w:pPr>
        <w:pStyle w:val="StandardWeb"/>
      </w:pPr>
      <w:r>
        <w:t>Damit wird die Annäherung an einen Grenzzustand quantitativ durch die Norm der Differenz beschrieben. Welche wissenschaftliche Bedeutung diese Differenz besitzt, hängt weiterhin von der gewählten Norm ab. Unterschiedliche Normen können grundsätzlich unterschiedliche Vorstellungen von Konvergenz erzeugen, sofern sie nicht dieselbe Topologie induzieren.</w:t>
      </w:r>
    </w:p>
    <w:p w:rsidR="00AD40A8" w:rsidRDefault="00AD40A8" w:rsidP="00AD40A8">
      <w:pPr>
        <w:pStyle w:val="berschrift2"/>
      </w:pPr>
      <w:r>
        <w:t>Eindeutigkeit des Grenzwertes</w:t>
      </w:r>
    </w:p>
    <w:p w:rsidR="00AD40A8" w:rsidRDefault="00AD40A8" w:rsidP="00AD40A8">
      <w:pPr>
        <w:pStyle w:val="StandardWeb"/>
      </w:pPr>
      <w:r>
        <w:t>In allgemeinen topologischen Räumen muss ein Grenzwert einer Folge nicht unter allen Umständen eindeutig sein. In metrischen Räumen ist dies dagegen sichergestellt.</w:t>
      </w:r>
    </w:p>
    <w:p w:rsidR="00AD40A8" w:rsidRDefault="00AD40A8" w:rsidP="00AD40A8">
      <w:pPr>
        <w:pStyle w:val="berschrift3"/>
      </w:pPr>
      <w:r>
        <w:t>Satz 3.2.13: Eindeutigkeit des Grenzwertes in metrischen Räumen</w:t>
      </w:r>
    </w:p>
    <w:p w:rsidR="00AD40A8" w:rsidRDefault="00AD40A8" w:rsidP="00AD40A8">
      <w:pPr>
        <w:pStyle w:val="StandardWeb"/>
      </w:pPr>
      <w:r>
        <w:t xml:space="preserve">Konvergiert eine Folge in einem metrischen Raum sowohl gegen </w:t>
      </w:r>
      <m:oMath>
        <m:r>
          <w:rPr>
            <w:rFonts w:ascii="Cambria Math" w:hAnsi="Cambria Math"/>
          </w:rPr>
          <m:t>x</m:t>
        </m:r>
      </m:oMath>
      <w:r>
        <w:t xml:space="preserve"> als auch gegen </w:t>
      </w:r>
      <m:oMath>
        <m:r>
          <w:rPr>
            <w:rFonts w:ascii="Cambria Math" w:hAnsi="Cambria Math"/>
          </w:rPr>
          <m:t>y</m:t>
        </m:r>
      </m:oMath>
      <w:r>
        <w:t>, so gilt</w:t>
      </w:r>
    </w:p>
    <w:p w:rsidR="00AD40A8" w:rsidRDefault="003F60B9" w:rsidP="005A1B66">
      <w:pPr>
        <w:pStyle w:val="Formel"/>
      </w:pPr>
      <m:oMathPara>
        <m:oMath>
          <m:sSub>
            <m:sSubPr>
              <m:ctrlPr/>
            </m:sSubPr>
            <m:e>
              <m:r>
                <m:t>x</m:t>
              </m:r>
            </m:e>
            <m:sub>
              <m:r>
                <m:t>n</m:t>
              </m:r>
            </m:sub>
          </m:sSub>
          <m:r>
            <m:t>→x∧</m:t>
          </m:r>
          <m:sSub>
            <m:sSubPr>
              <m:ctrlPr/>
            </m:sSubPr>
            <m:e>
              <m:r>
                <m:t>x</m:t>
              </m:r>
            </m:e>
            <m:sub>
              <m:r>
                <m:t>n</m:t>
              </m:r>
            </m:sub>
          </m:sSub>
          <m:r>
            <m:t>→y ⟹ x=y (3.147)</m:t>
          </m:r>
        </m:oMath>
      </m:oMathPara>
    </w:p>
    <w:p w:rsidR="00AD40A8" w:rsidRDefault="00AD40A8" w:rsidP="00AD40A8">
      <w:pPr>
        <w:pStyle w:val="StandardWeb"/>
      </w:pPr>
      <w:r>
        <w:t xml:space="preserve">Die Eindeutigkeit folgt aus der Trennungswirkung der Metrik. Wären </w:t>
      </w:r>
      <m:oMath>
        <m:r>
          <w:rPr>
            <w:rFonts w:ascii="Cambria Math" w:hAnsi="Cambria Math"/>
          </w:rPr>
          <m:t>x</m:t>
        </m:r>
      </m:oMath>
      <w:r>
        <w:t xml:space="preserve"> und </w:t>
      </w:r>
      <m:oMath>
        <m:r>
          <w:rPr>
            <w:rFonts w:ascii="Cambria Math" w:hAnsi="Cambria Math"/>
          </w:rPr>
          <m:t>y</m:t>
        </m:r>
      </m:oMath>
      <w:r>
        <w:t xml:space="preserve"> verschieden, besäßen sie einen positiven Abstand voneinander. Die Dreiecksungleichung verhindert dann, dass hinreichend späte Folgenglieder gleichzeitig beliebig nahe an beiden verschiedenen Punkten liegen können [74].</w:t>
      </w:r>
    </w:p>
    <w:p w:rsidR="00AD40A8" w:rsidRDefault="00AD40A8" w:rsidP="00AD40A8">
      <w:pPr>
        <w:pStyle w:val="StandardWeb"/>
      </w:pPr>
      <w:r>
        <w:lastRenderedPageBreak/>
        <w:t>Für meinen weiteren Zustandsraum ist diese Eigenschaft wichtig. Sobald Konvergenz metrisch beziehungsweise normiert betrachtet wird, besitzt eine konvergente Zustandsfolge genau einen Grenzzustand.</w:t>
      </w:r>
    </w:p>
    <w:p w:rsidR="00AD40A8" w:rsidRDefault="00AD40A8" w:rsidP="00AD40A8">
      <w:pPr>
        <w:pStyle w:val="berschrift2"/>
      </w:pPr>
      <w:r>
        <w:t>Konvergenz und abgeschlossene Mengen</w:t>
      </w:r>
    </w:p>
    <w:p w:rsidR="00AD40A8" w:rsidRDefault="00AD40A8" w:rsidP="00AD40A8">
      <w:pPr>
        <w:pStyle w:val="StandardWeb"/>
      </w:pPr>
      <w:r>
        <w:t>Die in Abschnitt 3.2.8 eingeführte Abgeschlossenheit einer Menge kann in metrischen Räumen unmittelbar mit konvergenten Folgen verbunden werden.</w:t>
      </w:r>
    </w:p>
    <w:p w:rsidR="00AD40A8" w:rsidRDefault="00AD40A8" w:rsidP="00AD40A8">
      <w:pPr>
        <w:pStyle w:val="StandardWeb"/>
      </w:pPr>
      <w:r>
        <w:t xml:space="preserve">Ist </w:t>
      </w:r>
      <m:oMath>
        <m:r>
          <w:rPr>
            <w:rFonts w:ascii="Cambria Math" w:hAnsi="Cambria Math"/>
          </w:rPr>
          <m:t>A</m:t>
        </m:r>
      </m:oMath>
      <w:r>
        <w:t xml:space="preserve"> eine abgeschlossene Teilmenge eines metrischen Raumes und liegen sämtliche Folgenglieder in </w:t>
      </w:r>
      <m:oMath>
        <m:r>
          <w:rPr>
            <w:rFonts w:ascii="Cambria Math" w:hAnsi="Cambria Math"/>
          </w:rPr>
          <m:t>A</m:t>
        </m:r>
      </m:oMath>
      <w:r>
        <w:t xml:space="preserve">, dann liegt auch jeder Grenzwert der Folge in </w:t>
      </w:r>
      <m:oMath>
        <m:r>
          <w:rPr>
            <w:rFonts w:ascii="Cambria Math" w:hAnsi="Cambria Math"/>
          </w:rPr>
          <m:t>A</m:t>
        </m:r>
      </m:oMath>
      <w:r>
        <w:t>:</w:t>
      </w:r>
    </w:p>
    <w:p w:rsidR="00AD40A8" w:rsidRDefault="003F60B9" w:rsidP="005A1B66">
      <w:pPr>
        <w:pStyle w:val="Formel"/>
      </w:pPr>
      <m:oMathPara>
        <m:oMath>
          <m:sSub>
            <m:sSubPr>
              <m:ctrlPr/>
            </m:sSubPr>
            <m:e>
              <m:r>
                <m:t>x</m:t>
              </m:r>
            </m:e>
            <m:sub>
              <m:r>
                <m:t>n</m:t>
              </m:r>
            </m:sub>
          </m:sSub>
          <m:r>
            <m:t>∈A ∀n,  </m:t>
          </m:r>
          <m:sSub>
            <m:sSubPr>
              <m:ctrlPr/>
            </m:sSubPr>
            <m:e>
              <m:r>
                <m:t>x</m:t>
              </m:r>
            </m:e>
            <m:sub>
              <m:r>
                <m:t>n</m:t>
              </m:r>
            </m:sub>
          </m:sSub>
          <m:r>
            <m:t>→x ⟹ x∈A (3.148)</m:t>
          </m:r>
        </m:oMath>
      </m:oMathPara>
    </w:p>
    <w:p w:rsidR="00AD40A8" w:rsidRDefault="00AD40A8" w:rsidP="00AD40A8">
      <w:pPr>
        <w:pStyle w:val="StandardWeb"/>
      </w:pPr>
      <w:r>
        <w:t>Damit erhält die Abgeschlossenheit eine für Grenzprozesse besonders wichtige Bedeutung. Ein abgeschlossener Zustandsbereich enthält die Grenzzustände konvergenter Folgen seiner eigenen Elemente.</w:t>
      </w:r>
    </w:p>
    <w:p w:rsidR="00AD40A8" w:rsidRDefault="00AD40A8" w:rsidP="00AD40A8">
      <w:pPr>
        <w:pStyle w:val="StandardWeb"/>
      </w:pPr>
      <w:r>
        <w:t>Diese Aussage wird später relevant, wenn ein mathematisch zulässiger Zustandsbereich auch unter Grenzprozessen erhalten bleiben soll. Eine solche Forderung würde sich natürlich durch Abgeschlossenheit ausdrücken lassen.</w:t>
      </w:r>
    </w:p>
    <w:p w:rsidR="00AD40A8" w:rsidRDefault="00AD40A8" w:rsidP="00AD40A8">
      <w:pPr>
        <w:pStyle w:val="berschrift2"/>
      </w:pPr>
      <w:r>
        <w:t>Cauchy-Folgen</w:t>
      </w:r>
    </w:p>
    <w:p w:rsidR="00AD40A8" w:rsidRDefault="00AD40A8" w:rsidP="00AD40A8">
      <w:pPr>
        <w:pStyle w:val="StandardWeb"/>
      </w:pPr>
      <w:r>
        <w:t>Die Konvergenzdefinition setzt bereits einen Kandidaten für den Grenzwert voraus. Häufig möchte ich jedoch feststellen, ob eine Folge ein Konvergenzverhalten zeigt, ohne ihren Grenzwert vorher zu kennen.</w:t>
      </w:r>
    </w:p>
    <w:p w:rsidR="00AD40A8" w:rsidRDefault="00AD40A8" w:rsidP="00AD40A8">
      <w:pPr>
        <w:pStyle w:val="StandardWeb"/>
      </w:pPr>
      <w:r>
        <w:t>Dazu vergleiche ich die Folgenglieder untereinander.</w:t>
      </w:r>
    </w:p>
    <w:p w:rsidR="00AD40A8" w:rsidRDefault="00AD40A8" w:rsidP="00AD40A8">
      <w:pPr>
        <w:pStyle w:val="berschrift3"/>
      </w:pPr>
      <w:r>
        <w:t>Definition 3.2.55: Cauchy-Folge</w:t>
      </w:r>
    </w:p>
    <w:p w:rsidR="00AD40A8" w:rsidRDefault="00AD40A8" w:rsidP="00AD40A8">
      <w:pPr>
        <w:pStyle w:val="StandardWeb"/>
      </w:pPr>
      <w:r>
        <w:t xml:space="preserve">Eine Folge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r>
        <w:t xml:space="preserve"> in einem metrischen Raum </w:t>
      </w:r>
      <m:oMath>
        <m:d>
          <m:dPr>
            <m:ctrlPr>
              <w:rPr>
                <w:rFonts w:ascii="Cambria Math" w:hAnsi="Cambria Math"/>
                <w:i/>
              </w:rPr>
            </m:ctrlPr>
          </m:dPr>
          <m:e>
            <m:r>
              <w:rPr>
                <w:rFonts w:ascii="Cambria Math" w:hAnsi="Cambria Math"/>
              </w:rPr>
              <m:t>X,d</m:t>
            </m:r>
          </m:e>
        </m:d>
      </m:oMath>
      <w:r>
        <w:t xml:space="preserve"> heißt Cauchy-Folge, wenn</w:t>
      </w:r>
    </w:p>
    <w:p w:rsidR="00AD40A8" w:rsidRDefault="00AD40A8" w:rsidP="005A1B66">
      <w:pPr>
        <w:pStyle w:val="Formel"/>
      </w:pPr>
      <m:oMathPara>
        <m:oMath>
          <m:r>
            <m:t>∀ε&gt;0;∃N</m:t>
          </m:r>
          <m:r>
            <m:rPr>
              <m:scr m:val="double-struck"/>
            </m:rPr>
            <m:t>∈N;∀</m:t>
          </m:r>
          <m:r>
            <m:t>m,n≥N:d</m:t>
          </m:r>
          <m:d>
            <m:dPr>
              <m:ctrlPr/>
            </m:dPr>
            <m:e>
              <m:sSub>
                <m:sSubPr>
                  <m:ctrlPr/>
                </m:sSubPr>
                <m:e>
                  <m:r>
                    <m:t>x</m:t>
                  </m:r>
                </m:e>
                <m:sub>
                  <m:r>
                    <m:t>m</m:t>
                  </m:r>
                </m:sub>
              </m:sSub>
              <m:r>
                <m:t>,</m:t>
              </m:r>
              <m:sSub>
                <m:sSubPr>
                  <m:ctrlPr/>
                </m:sSubPr>
                <m:e>
                  <m:r>
                    <m:t>x</m:t>
                  </m:r>
                </m:e>
                <m:sub>
                  <m:r>
                    <m:t>n</m:t>
                  </m:r>
                </m:sub>
              </m:sSub>
            </m:e>
          </m:d>
          <m:r>
            <m:t>&lt;ε (3.149)</m:t>
          </m:r>
        </m:oMath>
      </m:oMathPara>
    </w:p>
    <w:p w:rsidR="00AD40A8" w:rsidRDefault="00AD40A8" w:rsidP="00AD40A8">
      <w:pPr>
        <w:pStyle w:val="StandardWeb"/>
      </w:pPr>
      <w:r>
        <w:t>Die Cauchy-Bedingung verlangt also, dass hinreichend späte Folgenglieder beliebig nahe beieinanderliegen. Ein möglicher Grenzpunkt erscheint in dieser Definition überhaupt nicht.</w:t>
      </w:r>
    </w:p>
    <w:p w:rsidR="00AD40A8" w:rsidRDefault="00AD40A8" w:rsidP="00AD40A8">
      <w:pPr>
        <w:pStyle w:val="StandardWeb"/>
      </w:pPr>
      <w:r>
        <w:t>In einem normierten Vektorraum lautet dieselbe Bedingung</w:t>
      </w:r>
    </w:p>
    <w:p w:rsidR="00AD40A8" w:rsidRDefault="00AD40A8" w:rsidP="005A1B66">
      <w:pPr>
        <w:pStyle w:val="Formel"/>
      </w:pPr>
      <m:oMathPara>
        <m:oMath>
          <m:r>
            <m:t>∀ε&gt;0;∃N</m:t>
          </m:r>
          <m:r>
            <m:rPr>
              <m:scr m:val="double-struck"/>
            </m:rPr>
            <m:t>∈N;∀</m:t>
          </m:r>
          <m:r>
            <m:t>m,n≥N:</m:t>
          </m:r>
          <m:d>
            <m:dPr>
              <m:begChr m:val="|"/>
              <m:endChr m:val="|"/>
              <m:ctrlPr/>
            </m:dPr>
            <m:e>
              <m:sSub>
                <m:sSubPr>
                  <m:ctrlPr/>
                </m:sSubPr>
                <m:e>
                  <m:r>
                    <m:t>x</m:t>
                  </m:r>
                </m:e>
                <m:sub>
                  <m:r>
                    <m:t>m</m:t>
                  </m:r>
                </m:sub>
              </m:sSub>
              <m:r>
                <m:t>-</m:t>
              </m:r>
              <m:sSub>
                <m:sSubPr>
                  <m:ctrlPr/>
                </m:sSubPr>
                <m:e>
                  <m:r>
                    <m:t>x</m:t>
                  </m:r>
                </m:e>
                <m:sub>
                  <m:r>
                    <m:t>n</m:t>
                  </m:r>
                </m:sub>
              </m:sSub>
            </m:e>
          </m:d>
          <m:r>
            <m:t>&lt;ε (3.150)</m:t>
          </m:r>
        </m:oMath>
      </m:oMathPara>
    </w:p>
    <w:p w:rsidR="00AD40A8" w:rsidRDefault="00AD40A8" w:rsidP="00AD40A8">
      <w:pPr>
        <w:pStyle w:val="StandardWeb"/>
      </w:pPr>
      <w:r>
        <w:t>Damit kann ich das interne Annäherungsverhalten einer Folge ausschließlich aus den Folgengliedern selbst bestimmen.</w:t>
      </w:r>
    </w:p>
    <w:p w:rsidR="00AD40A8" w:rsidRDefault="00AD40A8" w:rsidP="00AD40A8">
      <w:pPr>
        <w:pStyle w:val="berschrift2"/>
      </w:pPr>
      <w:r>
        <w:lastRenderedPageBreak/>
        <w:t>Konvergente Folgen sind Cauchy-Folgen</w:t>
      </w:r>
    </w:p>
    <w:p w:rsidR="00AD40A8" w:rsidRDefault="00AD40A8" w:rsidP="00AD40A8">
      <w:pPr>
        <w:pStyle w:val="berschrift3"/>
      </w:pPr>
      <w:r>
        <w:t>Satz 3.2.14: Konvergenz impliziert die Cauchy-Eigenschaft</w:t>
      </w:r>
    </w:p>
    <w:p w:rsidR="00AD40A8" w:rsidRDefault="00AD40A8" w:rsidP="00AD40A8">
      <w:pPr>
        <w:pStyle w:val="StandardWeb"/>
      </w:pPr>
      <w:r>
        <w:t>Jede konvergente Folge in einem metrischen Raum ist eine Cauchy-Folge:</w:t>
      </w:r>
    </w:p>
    <w:p w:rsidR="00AD40A8" w:rsidRDefault="003F60B9" w:rsidP="005A1B66">
      <w:pPr>
        <w:pStyle w:val="Formel"/>
      </w:pPr>
      <m:oMathPara>
        <m:oMath>
          <m:sSub>
            <m:sSubPr>
              <m:ctrlPr/>
            </m:sSubPr>
            <m:e>
              <m:r>
                <m:t>x</m:t>
              </m:r>
            </m:e>
            <m:sub>
              <m:r>
                <m:t>n</m:t>
              </m:r>
            </m:sub>
          </m:sSub>
          <m:r>
            <m:t>→x ⟹ </m:t>
          </m:r>
          <m:d>
            <m:dPr>
              <m:ctrlPr/>
            </m:dPr>
            <m:e>
              <m:sSub>
                <m:sSubPr>
                  <m:ctrlPr/>
                </m:sSubPr>
                <m:e>
                  <m:r>
                    <m:t>x</m:t>
                  </m:r>
                </m:e>
                <m:sub>
                  <m:r>
                    <m:t>n</m:t>
                  </m:r>
                </m:sub>
              </m:sSub>
            </m:e>
          </m:d>
          <m:r>
            <m:rPr>
              <m:nor/>
            </m:rPr>
            <m:t xml:space="preserve"> ist eine Cauchy-Folge</m:t>
          </m:r>
          <m:r>
            <m:t xml:space="preserve"> (3.151)</m:t>
          </m:r>
        </m:oMath>
      </m:oMathPara>
    </w:p>
    <w:p w:rsidR="00AD40A8" w:rsidRDefault="00AD40A8" w:rsidP="00AD40A8">
      <w:pPr>
        <w:pStyle w:val="StandardWeb"/>
      </w:pPr>
      <w:r>
        <w:t xml:space="preserve">Dies folgt unmittelbar aus der Dreiecksungleichung. Sind </w:t>
      </w:r>
      <m:oMath>
        <m:sSub>
          <m:sSubPr>
            <m:ctrlPr>
              <w:rPr>
                <w:rFonts w:ascii="Cambria Math" w:hAnsi="Cambria Math"/>
                <w:i/>
              </w:rPr>
            </m:ctrlPr>
          </m:sSubPr>
          <m:e>
            <m:r>
              <w:rPr>
                <w:rFonts w:ascii="Cambria Math" w:hAnsi="Cambria Math"/>
              </w:rPr>
              <m:t>x</m:t>
            </m:r>
          </m:e>
          <m:sub>
            <m:r>
              <w:rPr>
                <w:rFonts w:ascii="Cambria Math" w:hAnsi="Cambria Math"/>
              </w:rPr>
              <m:t>m</m:t>
            </m:r>
          </m:sub>
        </m:sSub>
      </m:oMath>
      <w:r>
        <w:t xml:space="preserve"> und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beide hinreichend nahe am selben Grenzwert </w:t>
      </w:r>
      <m:oMath>
        <m:r>
          <w:rPr>
            <w:rFonts w:ascii="Cambria Math" w:hAnsi="Cambria Math"/>
          </w:rPr>
          <m:t>x</m:t>
        </m:r>
      </m:oMath>
      <w:r>
        <w:t>, so sind sie auch untereinander hinreichend nahe.</w:t>
      </w:r>
    </w:p>
    <w:p w:rsidR="00AD40A8" w:rsidRDefault="00AD40A8" w:rsidP="00AD40A8">
      <w:pPr>
        <w:pStyle w:val="StandardWeb"/>
      </w:pPr>
      <w:r>
        <w:t>Die umgekehrte Aussage gilt jedoch nicht in jedem metrischen Raum. Eine Cauchy-Folge kann intern immer enger zusammenrücken, während der Punkt, gegen den sie konvergieren müsste, im betrachteten Raum fehlt.</w:t>
      </w:r>
    </w:p>
    <w:p w:rsidR="00AD40A8" w:rsidRDefault="00AD40A8" w:rsidP="00AD40A8">
      <w:pPr>
        <w:pStyle w:val="StandardWeb"/>
      </w:pPr>
      <w:r>
        <w:t>Genau diese Möglichkeit führt zum Begriff der Vollständigkeit.</w:t>
      </w:r>
    </w:p>
    <w:p w:rsidR="00AD40A8" w:rsidRDefault="00AD40A8" w:rsidP="00AD40A8">
      <w:pPr>
        <w:pStyle w:val="berschrift2"/>
      </w:pPr>
      <w:r>
        <w:t>Vollständige metrische Räume</w:t>
      </w:r>
    </w:p>
    <w:p w:rsidR="00AD40A8" w:rsidRDefault="00AD40A8" w:rsidP="00AD40A8">
      <w:pPr>
        <w:pStyle w:val="berschrift3"/>
      </w:pPr>
      <w:r>
        <w:t>Definition 3.2.56: Vollständiger metrischer Raum</w:t>
      </w:r>
    </w:p>
    <w:p w:rsidR="00AD40A8" w:rsidRDefault="00AD40A8" w:rsidP="00AD40A8">
      <w:pPr>
        <w:pStyle w:val="StandardWeb"/>
      </w:pPr>
      <w:r>
        <w:t xml:space="preserve">Ein metrischer Raum </w:t>
      </w:r>
      <m:oMath>
        <m:d>
          <m:dPr>
            <m:ctrlPr>
              <w:rPr>
                <w:rFonts w:ascii="Cambria Math" w:hAnsi="Cambria Math"/>
                <w:i/>
              </w:rPr>
            </m:ctrlPr>
          </m:dPr>
          <m:e>
            <m:r>
              <w:rPr>
                <w:rFonts w:ascii="Cambria Math" w:hAnsi="Cambria Math"/>
              </w:rPr>
              <m:t>X,d</m:t>
            </m:r>
          </m:e>
        </m:d>
      </m:oMath>
      <w:r>
        <w:t xml:space="preserve"> heißt vollständig, wenn jede Cauchy-Folge in </w:t>
      </w:r>
      <m:oMath>
        <m:r>
          <w:rPr>
            <w:rFonts w:ascii="Cambria Math" w:hAnsi="Cambria Math"/>
          </w:rPr>
          <m:t>X</m:t>
        </m:r>
      </m:oMath>
      <w:r>
        <w:t xml:space="preserve"> gegen ein Element von </w:t>
      </w:r>
      <m:oMath>
        <m:r>
          <w:rPr>
            <w:rFonts w:ascii="Cambria Math" w:hAnsi="Cambria Math"/>
          </w:rPr>
          <m:t>X</m:t>
        </m:r>
      </m:oMath>
      <w:r>
        <w:t xml:space="preserve"> konvergiert:</w:t>
      </w:r>
    </w:p>
    <w:p w:rsidR="00AD40A8" w:rsidRDefault="003F60B9" w:rsidP="005A1B66">
      <w:pPr>
        <w:pStyle w:val="Formel"/>
      </w:pPr>
      <m:oMathPara>
        <m:oMath>
          <m:d>
            <m:dPr>
              <m:ctrlPr/>
            </m:dPr>
            <m:e>
              <m:sSub>
                <m:sSubPr>
                  <m:ctrlPr/>
                </m:sSubPr>
                <m:e>
                  <m:r>
                    <m:t>x</m:t>
                  </m:r>
                </m:e>
                <m:sub>
                  <m:r>
                    <m:t>n</m:t>
                  </m:r>
                </m:sub>
              </m:sSub>
            </m:e>
          </m:d>
          <m:r>
            <m:rPr>
              <m:nor/>
            </m:rPr>
            <m:t xml:space="preserve"> Cauchy in </m:t>
          </m:r>
          <m:r>
            <m:t>X ⟹ ∃x∈X:</m:t>
          </m:r>
          <m:sSub>
            <m:sSubPr>
              <m:ctrlPr/>
            </m:sSubPr>
            <m:e>
              <m:r>
                <m:t>x</m:t>
              </m:r>
            </m:e>
            <m:sub>
              <m:r>
                <m:t>n</m:t>
              </m:r>
            </m:sub>
          </m:sSub>
          <m:r>
            <m:t>→x (3.152)</m:t>
          </m:r>
        </m:oMath>
      </m:oMathPara>
    </w:p>
    <w:p w:rsidR="00AD40A8" w:rsidRDefault="00AD40A8" w:rsidP="00AD40A8">
      <w:pPr>
        <w:pStyle w:val="StandardWeb"/>
      </w:pPr>
      <w:r>
        <w:t>Vollständigkeit bedeutet damit, dass dem Raum hinsichtlich seiner Cauchy-Grenzprozesse keine Grenzpunkte fehlen [74].</w:t>
      </w:r>
    </w:p>
    <w:p w:rsidR="00AD40A8" w:rsidRDefault="00AD40A8" w:rsidP="00AD40A8">
      <w:pPr>
        <w:pStyle w:val="StandardWeb"/>
      </w:pPr>
      <w:r>
        <w:t>Diese Formulierung ist für meinen weiteren Aufbau besonders wichtig. Ein Raum kann algebraisch oder topologisch gut definiert sein und dennoch unvollständig sein. Die Vollständigkeit ist eine zusätzliche Eigenschaft der metrischen Struktur.</w:t>
      </w:r>
    </w:p>
    <w:p w:rsidR="00AD40A8" w:rsidRDefault="00AD40A8" w:rsidP="00AD40A8">
      <w:pPr>
        <w:pStyle w:val="StandardWeb"/>
      </w:pPr>
      <w:r>
        <w:t>Aus der Tatsache, dass Zustände beliebig gut innerhalb des Raumes approximiert werden können, folgt also nur dann, dass der entsprechende Grenzzustand ebenfalls zum Raum gehört, wenn eine geeignete Vollständigkeitsbedingung vorliegt.</w:t>
      </w:r>
    </w:p>
    <w:p w:rsidR="00AD40A8" w:rsidRDefault="00AD40A8" w:rsidP="00AD40A8">
      <w:pPr>
        <w:pStyle w:val="berschrift2"/>
      </w:pPr>
      <w:r>
        <w:t>Vollständigkeit ist eine Eigenschaft von Raum und Metrik</w:t>
      </w:r>
    </w:p>
    <w:p w:rsidR="00AD40A8" w:rsidRDefault="00AD40A8" w:rsidP="00AD40A8">
      <w:pPr>
        <w:pStyle w:val="StandardWeb"/>
      </w:pPr>
      <w:r>
        <w:t xml:space="preserve">Vollständigkeit darf nicht ohne Bezug auf die verwendete Metrik verstanden werden. Die Definition betrachtet ausdrücklich Cauchy-Folgen bezüglich eines Abstandes </w:t>
      </w:r>
      <m:oMath>
        <m:r>
          <w:rPr>
            <w:rFonts w:ascii="Cambria Math" w:hAnsi="Cambria Math"/>
          </w:rPr>
          <m:t>d</m:t>
        </m:r>
      </m:oMath>
      <w:r>
        <w:t>.</w:t>
      </w:r>
    </w:p>
    <w:p w:rsidR="00AD40A8" w:rsidRDefault="00AD40A8" w:rsidP="00AD40A8">
      <w:pPr>
        <w:pStyle w:val="StandardWeb"/>
      </w:pPr>
      <w:r>
        <w:t>Die mathematische Struktur lautet daher</w:t>
      </w:r>
    </w:p>
    <w:p w:rsidR="00AD40A8" w:rsidRDefault="003F60B9" w:rsidP="005A1B66">
      <w:pPr>
        <w:pStyle w:val="Formel"/>
      </w:pPr>
      <m:oMathPara>
        <m:oMath>
          <m:d>
            <m:dPr>
              <m:ctrlPr/>
            </m:dPr>
            <m:e>
              <m:r>
                <m:t>X,d</m:t>
              </m:r>
            </m:e>
          </m:d>
          <m:r>
            <m:rPr>
              <m:nor/>
            </m:rPr>
            <m:t xml:space="preserve"> vollständig</m:t>
          </m:r>
          <m:r>
            <m:t xml:space="preserve"> (3.153)</m:t>
          </m:r>
        </m:oMath>
      </m:oMathPara>
    </w:p>
    <w:p w:rsidR="00AD40A8" w:rsidRDefault="00AD40A8" w:rsidP="00AD40A8">
      <w:pPr>
        <w:pStyle w:val="StandardWeb"/>
      </w:pPr>
      <w:r>
        <w:lastRenderedPageBreak/>
        <w:t xml:space="preserve">Es ist deshalb genauer, von der Vollständigkeit eines metrischen Raumes zu sprechen als von der Vollständigkeit einer bloßen Menge </w:t>
      </w:r>
      <m:oMath>
        <m:r>
          <w:rPr>
            <w:rFonts w:ascii="Cambria Math" w:hAnsi="Cambria Math"/>
          </w:rPr>
          <m:t>X</m:t>
        </m:r>
      </m:oMath>
      <w:r>
        <w:t>.</w:t>
      </w:r>
    </w:p>
    <w:p w:rsidR="00AD40A8" w:rsidRDefault="00AD40A8" w:rsidP="00AD40A8">
      <w:pPr>
        <w:pStyle w:val="StandardWeb"/>
      </w:pPr>
      <w:r>
        <w:t>Auch dies entspricht dem bisherigen Grundprinzip meines Aufbaus: Eigenschaften wie Nähe, Konvergenz und Vollständigkeit entstehen nicht aus der Menge möglicher Zustände allein, sondern aus der zusätzlichen mathematischen Struktur, mit der diese Zustände ausgestattet werden.</w:t>
      </w:r>
    </w:p>
    <w:p w:rsidR="00AD40A8" w:rsidRDefault="00AD40A8" w:rsidP="00AD40A8">
      <w:pPr>
        <w:pStyle w:val="berschrift2"/>
      </w:pPr>
      <w:r>
        <w:t>Abgeschlossene Teilräume vollständiger metrischer Räume</w:t>
      </w:r>
    </w:p>
    <w:p w:rsidR="00AD40A8" w:rsidRDefault="00AD40A8" w:rsidP="00AD40A8">
      <w:pPr>
        <w:pStyle w:val="berschrift3"/>
      </w:pPr>
      <w:r>
        <w:t>Satz 3.2.15: Vollständigkeit abgeschlossener Teilräume</w:t>
      </w:r>
    </w:p>
    <w:p w:rsidR="00AD40A8" w:rsidRDefault="00AD40A8" w:rsidP="00AD40A8">
      <w:pPr>
        <w:pStyle w:val="StandardWeb"/>
      </w:pPr>
      <w:r>
        <w:t xml:space="preserve">Ist </w:t>
      </w:r>
      <m:oMath>
        <m:d>
          <m:dPr>
            <m:ctrlPr>
              <w:rPr>
                <w:rFonts w:ascii="Cambria Math" w:hAnsi="Cambria Math"/>
                <w:i/>
              </w:rPr>
            </m:ctrlPr>
          </m:dPr>
          <m:e>
            <m:r>
              <w:rPr>
                <w:rFonts w:ascii="Cambria Math" w:hAnsi="Cambria Math"/>
              </w:rPr>
              <m:t>X,d</m:t>
            </m:r>
          </m:e>
        </m:d>
      </m:oMath>
      <w:r>
        <w:t xml:space="preserve"> vollständig und </w:t>
      </w:r>
      <m:oMath>
        <m:r>
          <w:rPr>
            <w:rFonts w:ascii="Cambria Math" w:hAnsi="Cambria Math"/>
          </w:rPr>
          <m:t>A</m:t>
        </m:r>
        <m:r>
          <m:rPr>
            <m:sty m:val="p"/>
          </m:rPr>
          <w:rPr>
            <w:rFonts w:ascii="Cambria Math" w:hAnsi="Cambria Math"/>
          </w:rPr>
          <m:t>⊆</m:t>
        </m:r>
        <m:r>
          <w:rPr>
            <w:rFonts w:ascii="Cambria Math" w:hAnsi="Cambria Math"/>
          </w:rPr>
          <m:t>X</m:t>
        </m:r>
      </m:oMath>
      <w:r>
        <w:t xml:space="preserve"> abgeschlossen, so ist </w:t>
      </w:r>
      <m:oMath>
        <m:r>
          <w:rPr>
            <w:rFonts w:ascii="Cambria Math" w:hAnsi="Cambria Math"/>
          </w:rPr>
          <m:t>A</m:t>
        </m:r>
      </m:oMath>
      <w:r>
        <w:t xml:space="preserve"> mit der eingeschränkten Metrik ebenfalls vollständig:</w:t>
      </w:r>
    </w:p>
    <w:p w:rsidR="00AD40A8" w:rsidRDefault="00AD40A8" w:rsidP="005A1B66">
      <w:pPr>
        <w:pStyle w:val="Formel"/>
      </w:pPr>
      <m:oMathPara>
        <m:oMath>
          <m:r>
            <m:t>X</m:t>
          </m:r>
          <m:r>
            <m:rPr>
              <m:nor/>
            </m:rPr>
            <m:t xml:space="preserve"> vollständig</m:t>
          </m:r>
          <m:r>
            <m:t>∧A⊆X</m:t>
          </m:r>
          <m:r>
            <m:rPr>
              <m:nor/>
            </m:rPr>
            <m:t xml:space="preserve"> abgeschlossen</m:t>
          </m:r>
          <m:r>
            <m:t> ⟹ A</m:t>
          </m:r>
          <m:r>
            <m:rPr>
              <m:nor/>
            </m:rPr>
            <m:t xml:space="preserve"> vollständig</m:t>
          </m:r>
          <m:r>
            <m:t xml:space="preserve"> (3.154)</m:t>
          </m:r>
        </m:oMath>
      </m:oMathPara>
    </w:p>
    <w:p w:rsidR="00AD40A8" w:rsidRDefault="00AD40A8" w:rsidP="00AD40A8">
      <w:pPr>
        <w:pStyle w:val="StandardWeb"/>
      </w:pPr>
      <w:r>
        <w:t xml:space="preserve">Eine Cauchy-Folge in </w:t>
      </w:r>
      <m:oMath>
        <m:r>
          <w:rPr>
            <w:rFonts w:ascii="Cambria Math" w:hAnsi="Cambria Math"/>
          </w:rPr>
          <m:t>A</m:t>
        </m:r>
      </m:oMath>
      <w:r>
        <w:t xml:space="preserve"> ist zugleich eine Cauchy-Folge in </w:t>
      </w:r>
      <m:oMath>
        <m:r>
          <w:rPr>
            <w:rFonts w:ascii="Cambria Math" w:hAnsi="Cambria Math"/>
          </w:rPr>
          <m:t>X</m:t>
        </m:r>
      </m:oMath>
      <w:r>
        <w:t xml:space="preserve">. Aufgrund der Vollständigkeit von </w:t>
      </w:r>
      <m:oMath>
        <m:r>
          <w:rPr>
            <w:rFonts w:ascii="Cambria Math" w:hAnsi="Cambria Math"/>
          </w:rPr>
          <m:t>X</m:t>
        </m:r>
      </m:oMath>
      <w:r>
        <w:t xml:space="preserve"> besitzt sie dort einen Grenzwert. Da </w:t>
      </w:r>
      <m:oMath>
        <m:r>
          <w:rPr>
            <w:rFonts w:ascii="Cambria Math" w:hAnsi="Cambria Math"/>
          </w:rPr>
          <m:t>A</m:t>
        </m:r>
      </m:oMath>
      <w:r>
        <w:t xml:space="preserve"> abgeschlossen ist, liegt dieser Grenzwert wiederum in </w:t>
      </w:r>
      <m:oMath>
        <m:r>
          <w:rPr>
            <w:rFonts w:ascii="Cambria Math" w:hAnsi="Cambria Math"/>
          </w:rPr>
          <m:t>A</m:t>
        </m:r>
      </m:oMath>
      <w:r>
        <w:t>.</w:t>
      </w:r>
    </w:p>
    <w:p w:rsidR="00AD40A8" w:rsidRDefault="00AD40A8" w:rsidP="00AD40A8">
      <w:pPr>
        <w:pStyle w:val="StandardWeb"/>
      </w:pPr>
      <w:r>
        <w:t>Damit verbinden sich zwei zuvor getrennt eingeführte Begriffe: Abgeschlossenheit sorgt dafür, dass Grenzwerte den betrachteten Teilbereich nicht verlassen, während Vollständigkeit sicherstellt, dass Cauchy-Folgen überhaupt einen Grenzwert innerhalb des Raumes besitzen.</w:t>
      </w:r>
    </w:p>
    <w:p w:rsidR="00AD40A8" w:rsidRDefault="00AD40A8" w:rsidP="00AD40A8">
      <w:pPr>
        <w:pStyle w:val="berschrift2"/>
      </w:pPr>
      <w:r>
        <w:t>Banachräume</w:t>
      </w:r>
    </w:p>
    <w:p w:rsidR="00AD40A8" w:rsidRDefault="00AD40A8" w:rsidP="00AD40A8">
      <w:pPr>
        <w:pStyle w:val="StandardWeb"/>
      </w:pPr>
      <w:r>
        <w:t>Die Vollständigkeit lässt sich nun auf die in Abschnitt 3.2.7 eingeführten normierten Vektorräume übertragen. Da jede Norm eine Metrik erzeugt, kann ich prüfen, ob der normierte Vektorraum bezüglich dieser Metrik vollständig ist.</w:t>
      </w:r>
    </w:p>
    <w:p w:rsidR="00AD40A8" w:rsidRDefault="00AD40A8" w:rsidP="00AD40A8">
      <w:pPr>
        <w:pStyle w:val="berschrift3"/>
      </w:pPr>
      <w:r>
        <w:t>Definition 3.2.57: Banachraum</w:t>
      </w:r>
    </w:p>
    <w:p w:rsidR="00AD40A8" w:rsidRDefault="00AD40A8" w:rsidP="00AD40A8">
      <w:pPr>
        <w:pStyle w:val="StandardWeb"/>
      </w:pPr>
      <w:r>
        <w:t>Ein normierter Vektorraum</w:t>
      </w:r>
    </w:p>
    <w:p w:rsidR="00AD40A8" w:rsidRDefault="003B3B84" w:rsidP="005A1B66">
      <w:pPr>
        <w:pStyle w:val="Formel"/>
      </w:pPr>
      <m:oMathPara>
        <m:oMath>
          <m:r>
            <m:t xml:space="preserve"> (V,|⋅|) (3.155)</m:t>
          </m:r>
        </m:oMath>
      </m:oMathPara>
    </w:p>
    <w:p w:rsidR="00AD40A8" w:rsidRDefault="00AD40A8" w:rsidP="00AD40A8">
      <w:pPr>
        <w:pStyle w:val="StandardWeb"/>
      </w:pPr>
      <w:r>
        <w:t>heißt Banachraum, wenn er bezüglich der norminduzierten Metrik vollständig ist [73].</w:t>
      </w:r>
    </w:p>
    <w:p w:rsidR="00AD40A8" w:rsidRDefault="00AD40A8" w:rsidP="00AD40A8">
      <w:pPr>
        <w:pStyle w:val="StandardWeb"/>
      </w:pPr>
      <w:r>
        <w:t>Damit gilt</w:t>
      </w:r>
    </w:p>
    <w:p w:rsidR="00AD40A8" w:rsidRDefault="003B3B84" w:rsidP="005A1B66">
      <w:pPr>
        <w:pStyle w:val="Formel"/>
      </w:pPr>
      <m:oMathPara>
        <m:oMath>
          <m:r>
            <m:t xml:space="preserve"> (</m:t>
          </m:r>
          <m:sSub>
            <m:sSubPr>
              <m:ctrlPr/>
            </m:sSubPr>
            <m:e>
              <m:r>
                <m:t>x</m:t>
              </m:r>
            </m:e>
            <m:sub>
              <m:r>
                <m:t>n</m:t>
              </m:r>
            </m:sub>
          </m:sSub>
          <m:r>
            <m:t>) Cauchy bezüglich|⋅| ⟹ ∃x∈V:|</m:t>
          </m:r>
          <m:sSub>
            <m:sSubPr>
              <m:ctrlPr/>
            </m:sSubPr>
            <m:e>
              <m:r>
                <m:t>x</m:t>
              </m:r>
            </m:e>
            <m:sub>
              <m:r>
                <m:t>n</m:t>
              </m:r>
            </m:sub>
          </m:sSub>
          <m:r>
            <m:t>-x|→0 (3.156)</m:t>
          </m:r>
        </m:oMath>
      </m:oMathPara>
    </w:p>
    <w:p w:rsidR="00AD40A8" w:rsidRDefault="00AD40A8" w:rsidP="00AD40A8">
      <w:pPr>
        <w:pStyle w:val="StandardWeb"/>
      </w:pPr>
      <w:r>
        <w:t>Der Banachraum verbindet damit drei Strukturebenen: die lineare Struktur des Vektorraumes, die Größen- und Abstandsstruktur der Norm und die Grenzwertstabilität der Vollständigkeit.</w:t>
      </w:r>
    </w:p>
    <w:p w:rsidR="00AD40A8" w:rsidRDefault="00AD40A8" w:rsidP="00AD40A8">
      <w:pPr>
        <w:pStyle w:val="StandardWeb"/>
      </w:pPr>
      <w:r>
        <w:lastRenderedPageBreak/>
        <w:t>Für meinen späteren funktionalen Zustandsraum ist diese Kombination besonders wichtig. Wenn Zustände beispielsweise Funktionen sind und durch Folgen von Näherungsfunktionen beschrieben werden, möchte ich unter geeigneten Voraussetzungen sicherstellen können, dass der Grenzwert einer Cauchy-Folge wieder ein zulässiger Zustand desselben Funktionenraumes ist.</w:t>
      </w:r>
    </w:p>
    <w:p w:rsidR="00AD40A8" w:rsidRDefault="00AD40A8" w:rsidP="00AD40A8">
      <w:pPr>
        <w:pStyle w:val="StandardWeb"/>
      </w:pPr>
      <w:r>
        <w:t>Genau diese Eigenschaft ist durch die Banachraumstruktur mathematisch abgesichert.</w:t>
      </w:r>
    </w:p>
    <w:p w:rsidR="00AD40A8" w:rsidRDefault="00AD40A8" w:rsidP="00AD40A8">
      <w:pPr>
        <w:pStyle w:val="berschrift2"/>
      </w:pPr>
      <w:r>
        <w:t>Skalarprodukträume und Hilberträume</w:t>
      </w:r>
    </w:p>
    <w:p w:rsidR="00AD40A8" w:rsidRDefault="00AD40A8" w:rsidP="00AD40A8">
      <w:pPr>
        <w:pStyle w:val="StandardWeb"/>
      </w:pPr>
      <w:r>
        <w:t>In Abschnitt 3.2.7 habe ich gezeigt, dass ein Skalarprodukt eine Norm erzeugt. Auch hier stellt sich deshalb die Frage nach der Vollständigkeit.</w:t>
      </w:r>
    </w:p>
    <w:p w:rsidR="00AD40A8" w:rsidRDefault="00AD40A8" w:rsidP="00AD40A8">
      <w:pPr>
        <w:pStyle w:val="berschrift3"/>
      </w:pPr>
      <w:r>
        <w:t>Definition 3.2.58: Hilbertraum</w:t>
      </w:r>
    </w:p>
    <w:p w:rsidR="00AD40A8" w:rsidRDefault="00AD40A8" w:rsidP="00AD40A8">
      <w:pPr>
        <w:pStyle w:val="StandardWeb"/>
      </w:pPr>
      <w:r>
        <w:t xml:space="preserve">Ein Skalarproduktraum </w:t>
      </w:r>
      <m:oMath>
        <m:r>
          <w:rPr>
            <w:rFonts w:ascii="Cambria Math" w:hAnsi="Cambria Math"/>
          </w:rPr>
          <m:t>H</m:t>
        </m:r>
      </m:oMath>
      <w:r>
        <w:t xml:space="preserve"> heißt Hilbertraum, wenn er bezüglich der durch das Skalarprodukt induzierten Norm vollständig ist [73].</w:t>
      </w:r>
    </w:p>
    <w:p w:rsidR="00AD40A8" w:rsidRDefault="00AD40A8" w:rsidP="00AD40A8">
      <w:pPr>
        <w:pStyle w:val="StandardWeb"/>
      </w:pPr>
      <w:r>
        <w:t>Die Norm lautet</w:t>
      </w:r>
    </w:p>
    <w:p w:rsidR="00AD40A8" w:rsidRDefault="003F60B9" w:rsidP="005A1B66">
      <w:pPr>
        <w:pStyle w:val="Formel"/>
      </w:pPr>
      <m:oMathPara>
        <m:oMath>
          <m:d>
            <m:dPr>
              <m:begChr m:val="|"/>
              <m:endChr m:val="|"/>
              <m:ctrlPr/>
            </m:dPr>
            <m:e>
              <m:r>
                <m:t>x</m:t>
              </m:r>
            </m:e>
          </m:d>
          <m:r>
            <m:t>=</m:t>
          </m:r>
          <m:rad>
            <m:radPr>
              <m:degHide m:val="1"/>
              <m:ctrlPr/>
            </m:radPr>
            <m:deg/>
            <m:e>
              <m:d>
                <m:dPr>
                  <m:begChr m:val="⟨"/>
                  <m:endChr m:val="⟩"/>
                  <m:ctrlPr/>
                </m:dPr>
                <m:e>
                  <m:r>
                    <m:t>x,x</m:t>
                  </m:r>
                </m:e>
              </m:d>
            </m:e>
          </m:rad>
          <m:r>
            <m:t xml:space="preserve"> (3.157)</m:t>
          </m:r>
        </m:oMath>
      </m:oMathPara>
    </w:p>
    <w:p w:rsidR="00AD40A8" w:rsidRDefault="00AD40A8" w:rsidP="00AD40A8">
      <w:pPr>
        <w:pStyle w:val="StandardWeb"/>
      </w:pPr>
      <w:r>
        <w:t>Die Vollständigkeitsbedingung ist entsprechend</w:t>
      </w:r>
    </w:p>
    <w:p w:rsidR="00AD40A8" w:rsidRDefault="003F60B9" w:rsidP="005A1B66">
      <w:pPr>
        <w:pStyle w:val="Formel"/>
      </w:pPr>
      <m:oMathPara>
        <m:oMath>
          <m:d>
            <m:dPr>
              <m:ctrlPr/>
            </m:dPr>
            <m:e>
              <m:sSub>
                <m:sSubPr>
                  <m:ctrlPr/>
                </m:sSubPr>
                <m:e>
                  <m:r>
                    <m:t>x</m:t>
                  </m:r>
                </m:e>
                <m:sub>
                  <m:r>
                    <m:t>n</m:t>
                  </m:r>
                </m:sub>
              </m:sSub>
            </m:e>
          </m:d>
          <m:r>
            <m:rPr>
              <m:nor/>
            </m:rPr>
            <m:t xml:space="preserve"> Cauchy</m:t>
          </m:r>
          <m:r>
            <m:t> ⟹ ∃x∈H:</m:t>
          </m:r>
          <m:d>
            <m:dPr>
              <m:begChr m:val="|"/>
              <m:endChr m:val="|"/>
              <m:ctrlPr/>
            </m:dPr>
            <m:e>
              <m:sSub>
                <m:sSubPr>
                  <m:ctrlPr/>
                </m:sSubPr>
                <m:e>
                  <m:r>
                    <m:t>x</m:t>
                  </m:r>
                </m:e>
                <m:sub>
                  <m:r>
                    <m:t>n</m:t>
                  </m:r>
                </m:sub>
              </m:sSub>
              <m:r>
                <m:t>-x</m:t>
              </m:r>
            </m:e>
          </m:d>
          <m:r>
            <m:t>→0 (3.158)</m:t>
          </m:r>
        </m:oMath>
      </m:oMathPara>
    </w:p>
    <w:p w:rsidR="00AD40A8" w:rsidRDefault="00AD40A8" w:rsidP="00AD40A8">
      <w:pPr>
        <w:pStyle w:val="StandardWeb"/>
      </w:pPr>
      <w:r>
        <w:t>Ein Hilbertraum besitzt damit sämtliche bisher eingeführten linearen, normierten und metrischen Strukturen und zusätzlich ein Skalarprodukt mit Orthogonalitätsstruktur. Durch die Vollständigkeit werden außerdem Cauchy-Grenzprozesse innerhalb des Raumes abgeschlossen.</w:t>
      </w:r>
    </w:p>
    <w:p w:rsidR="00AD40A8" w:rsidRDefault="00AD40A8" w:rsidP="00AD40A8">
      <w:pPr>
        <w:pStyle w:val="berschrift2"/>
      </w:pPr>
      <w:r>
        <w:t>Hilberträume sind Banachräume</w:t>
      </w:r>
    </w:p>
    <w:p w:rsidR="00AD40A8" w:rsidRDefault="00AD40A8" w:rsidP="00AD40A8">
      <w:pPr>
        <w:pStyle w:val="berschrift3"/>
      </w:pPr>
      <w:r>
        <w:t>Satz 3.2.16: Hilbertraum als spezieller Banachraum</w:t>
      </w:r>
    </w:p>
    <w:p w:rsidR="00AD40A8" w:rsidRDefault="00AD40A8" w:rsidP="003B3B84">
      <w:pPr>
        <w:pStyle w:val="StandardWeb"/>
      </w:pPr>
      <w:r>
        <w:t>Jeder Hilbertraum ist bezüglich seiner vom Skalarprodukt induzierten Norm ein Banachraum:</w:t>
      </w:r>
    </w:p>
    <w:p w:rsidR="00AD40A8" w:rsidRDefault="00AD40A8" w:rsidP="005A1B66">
      <w:pPr>
        <w:pStyle w:val="Formel"/>
      </w:pPr>
      <m:oMathPara>
        <m:oMath>
          <m:r>
            <m:t>H"{ Hilbertraum} ⟹ (H,|⋅|) Banachraum} (3.159)</m:t>
          </m:r>
        </m:oMath>
      </m:oMathPara>
    </w:p>
    <w:p w:rsidR="00AD40A8" w:rsidRDefault="00AD40A8" w:rsidP="00AD40A8">
      <w:pPr>
        <w:pStyle w:val="StandardWeb"/>
      </w:pPr>
      <w:r>
        <w:t>Die Umkehrung gilt nicht allgemein. Ein Banachraum muss kein Skalarprodukt besitzen, das seine Norm erzeugt. Damit bleibt die bereits in Abschnitt 3.2.7 herausgearbeitete Hierarchie erhalten: Die Hilbertraumstruktur ist stärker als die Banachraumstruktur.</w:t>
      </w:r>
    </w:p>
    <w:p w:rsidR="00AD40A8" w:rsidRDefault="00AD40A8" w:rsidP="00AD40A8">
      <w:pPr>
        <w:pStyle w:val="StandardWeb"/>
      </w:pPr>
      <w:r>
        <w:t xml:space="preserve">Für meinen weiteren Aufbau ist diese Unterscheidung wesentlich. Wenn lediglich Norm, Konvergenz und Vollständigkeit benötigt werden, genügt möglicherweise ein Banachraum. </w:t>
      </w:r>
      <w:r>
        <w:lastRenderedPageBreak/>
        <w:t>Orthogonalität, Projektionen und eine durch ein Skalarprodukt erzeugte geometrische Struktur rechtfertigen dagegen die stärkere Hilbertraumannahme.</w:t>
      </w:r>
    </w:p>
    <w:p w:rsidR="00AD40A8" w:rsidRDefault="00AD40A8" w:rsidP="00AD40A8">
      <w:pPr>
        <w:pStyle w:val="berschrift2"/>
      </w:pPr>
      <w:r>
        <w:t>Teilfolgen</w:t>
      </w:r>
    </w:p>
    <w:p w:rsidR="00AD40A8" w:rsidRDefault="00AD40A8" w:rsidP="00AD40A8">
      <w:pPr>
        <w:pStyle w:val="StandardWeb"/>
      </w:pPr>
      <w:r>
        <w:t>Die Verbindung zwischen Folgen und der in Abschnitt 3.2.9 eingeführten Kompaktheit wird über Teilfolgen besonders deutlich.</w:t>
      </w:r>
    </w:p>
    <w:p w:rsidR="00AD40A8" w:rsidRDefault="00AD40A8" w:rsidP="00AD40A8">
      <w:pPr>
        <w:pStyle w:val="berschrift3"/>
      </w:pPr>
      <w:r>
        <w:t>Definition 3.2.59: Teilfolge</w:t>
      </w:r>
    </w:p>
    <w:p w:rsidR="00AD40A8" w:rsidRDefault="00AD40A8" w:rsidP="00AD40A8">
      <w:pPr>
        <w:pStyle w:val="StandardWeb"/>
      </w:pPr>
      <w:r>
        <w:t xml:space="preserve">Sei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r>
        <w:t xml:space="preserve"> eine Folge. Wähle eine streng wachsende Folge natürlicher Zahlen</w:t>
      </w:r>
    </w:p>
    <w:p w:rsidR="00AD40A8" w:rsidRDefault="003F60B9" w:rsidP="005A1B66">
      <w:pPr>
        <w:pStyle w:val="Formel"/>
      </w:pPr>
      <m:oMathPara>
        <m:oMath>
          <m:sSub>
            <m:sSubPr>
              <m:ctrlPr/>
            </m:sSubPr>
            <m:e>
              <m:r>
                <m:t>n</m:t>
              </m:r>
            </m:e>
            <m:sub>
              <m:r>
                <m:t>1</m:t>
              </m:r>
            </m:sub>
          </m:sSub>
          <m:r>
            <m:t>&lt;</m:t>
          </m:r>
          <m:sSub>
            <m:sSubPr>
              <m:ctrlPr/>
            </m:sSubPr>
            <m:e>
              <m:r>
                <m:t>n</m:t>
              </m:r>
            </m:e>
            <m:sub>
              <m:r>
                <m:t>2</m:t>
              </m:r>
            </m:sub>
          </m:sSub>
          <m:r>
            <m:t>&lt;</m:t>
          </m:r>
          <m:sSub>
            <m:sSubPr>
              <m:ctrlPr/>
            </m:sSubPr>
            <m:e>
              <m:r>
                <m:t>n</m:t>
              </m:r>
            </m:e>
            <m:sub>
              <m:r>
                <m:t>3</m:t>
              </m:r>
            </m:sub>
          </m:sSub>
          <m:r>
            <m:t>&lt;⋯ (3.160)</m:t>
          </m:r>
        </m:oMath>
      </m:oMathPara>
    </w:p>
    <w:p w:rsidR="00AD40A8" w:rsidRDefault="00AD40A8" w:rsidP="00AD40A8">
      <w:pPr>
        <w:pStyle w:val="StandardWeb"/>
      </w:pPr>
      <w:r>
        <w:t>Dann heißt</w:t>
      </w:r>
    </w:p>
    <w:p w:rsidR="00AD40A8" w:rsidRDefault="003F60B9" w:rsidP="005A1B66">
      <w:pPr>
        <w:pStyle w:val="Formel"/>
      </w:pPr>
      <m:oMathPara>
        <m:oMath>
          <m:sSub>
            <m:sSubPr>
              <m:ctrlPr/>
            </m:sSubPr>
            <m:e>
              <m:d>
                <m:dPr>
                  <m:ctrlPr/>
                </m:dPr>
                <m:e>
                  <m:sSub>
                    <m:sSubPr>
                      <m:ctrlPr/>
                    </m:sSubPr>
                    <m:e>
                      <m:r>
                        <m:t>x</m:t>
                      </m:r>
                    </m:e>
                    <m:sub>
                      <m:sSub>
                        <m:sSubPr>
                          <m:ctrlPr/>
                        </m:sSubPr>
                        <m:e>
                          <m:r>
                            <m:t>n</m:t>
                          </m:r>
                        </m:e>
                        <m:sub>
                          <m:r>
                            <m:t>k</m:t>
                          </m:r>
                        </m:sub>
                      </m:sSub>
                    </m:sub>
                  </m:sSub>
                </m:e>
              </m:d>
            </m:e>
            <m:sub>
              <m:r>
                <m:t>k</m:t>
              </m:r>
              <m:r>
                <m:rPr>
                  <m:scr m:val="double-struck"/>
                </m:rPr>
                <m:t>∈N</m:t>
              </m:r>
            </m:sub>
          </m:sSub>
          <m:r>
            <m:t xml:space="preserve"> (3.161)</m:t>
          </m:r>
        </m:oMath>
      </m:oMathPara>
    </w:p>
    <w:p w:rsidR="00AD40A8" w:rsidRDefault="00AD40A8" w:rsidP="00AD40A8">
      <w:pPr>
        <w:pStyle w:val="StandardWeb"/>
      </w:pPr>
      <w:r>
        <w:t xml:space="preserve">eine Teilfolge von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r>
        <w:t>.</w:t>
      </w:r>
    </w:p>
    <w:p w:rsidR="00AD40A8" w:rsidRDefault="00AD40A8" w:rsidP="00AD40A8">
      <w:pPr>
        <w:pStyle w:val="StandardWeb"/>
      </w:pPr>
      <w:r>
        <w:t>Eine Teilfolge verwirft damit bestimmte Glieder der Ausgangsfolge, erhält aber deren ursprüngliche Reihenfolge.</w:t>
      </w:r>
    </w:p>
    <w:p w:rsidR="00AD40A8" w:rsidRDefault="00AD40A8" w:rsidP="00AD40A8">
      <w:pPr>
        <w:pStyle w:val="StandardWeb"/>
      </w:pPr>
      <w:r>
        <w:t>Dieser Begriff ist wichtig, weil eine Folge selbst möglicherweise nicht konvergiert, während sich aus ihr dennoch eine konvergente Teilfolge auswählen lässt.</w:t>
      </w:r>
    </w:p>
    <w:p w:rsidR="00AD40A8" w:rsidRDefault="00AD40A8" w:rsidP="00AD40A8">
      <w:pPr>
        <w:pStyle w:val="berschrift2"/>
      </w:pPr>
      <w:r>
        <w:t>Kompaktheit und Folgen in metrischen Räumen</w:t>
      </w:r>
    </w:p>
    <w:p w:rsidR="00AD40A8" w:rsidRDefault="00AD40A8" w:rsidP="00AD40A8">
      <w:pPr>
        <w:pStyle w:val="StandardWeb"/>
      </w:pPr>
      <w:r>
        <w:t>In metrischen Räumen besteht eine besonders enge Beziehung zwischen der topologischen Kompaktheit und dem Verhalten von Folgen.</w:t>
      </w:r>
    </w:p>
    <w:p w:rsidR="00AD40A8" w:rsidRDefault="00AD40A8" w:rsidP="00AD40A8">
      <w:pPr>
        <w:pStyle w:val="berschrift3"/>
      </w:pPr>
      <w:r>
        <w:t>Satz 3.2.17: Konvergente Teilfolgen in kompakten metrischen Räumen</w:t>
      </w:r>
    </w:p>
    <w:p w:rsidR="00AD40A8" w:rsidRDefault="00AD40A8" w:rsidP="00AD40A8">
      <w:pPr>
        <w:pStyle w:val="StandardWeb"/>
      </w:pPr>
      <w:r>
        <w:t xml:space="preserve">Ist </w:t>
      </w:r>
      <m:oMath>
        <m:r>
          <w:rPr>
            <w:rFonts w:ascii="Cambria Math" w:hAnsi="Cambria Math"/>
          </w:rPr>
          <m:t>X</m:t>
        </m:r>
      </m:oMath>
      <w:r>
        <w:t xml:space="preserve"> ein kompakter metrischer Raum, so besitzt jede Folge in </w:t>
      </w:r>
      <m:oMath>
        <m:r>
          <w:rPr>
            <w:rFonts w:ascii="Cambria Math" w:hAnsi="Cambria Math"/>
          </w:rPr>
          <m:t>X</m:t>
        </m:r>
      </m:oMath>
      <w:r>
        <w:t xml:space="preserve"> eine konvergente Teilfolge:</w:t>
      </w:r>
    </w:p>
    <w:p w:rsidR="00AD40A8" w:rsidRDefault="003B3B84" w:rsidP="005A1B66">
      <w:pPr>
        <w:pStyle w:val="Formel"/>
      </w:pPr>
      <m:oMathPara>
        <m:oMath>
          <m:r>
            <m:t>X</m:t>
          </m:r>
          <m:r>
            <m:rPr>
              <m:nor/>
            </m:rPr>
            <m:t xml:space="preserve"> kompakt</m:t>
          </m:r>
          <m:r>
            <m:t> ⟹ ∀</m:t>
          </m:r>
          <m:d>
            <m:dPr>
              <m:ctrlPr/>
            </m:dPr>
            <m:e>
              <m:sSub>
                <m:sSubPr>
                  <m:ctrlPr/>
                </m:sSubPr>
                <m:e>
                  <m:r>
                    <m:t>x</m:t>
                  </m:r>
                </m:e>
                <m:sub>
                  <m:r>
                    <m:t>n</m:t>
                  </m:r>
                </m:sub>
              </m:sSub>
            </m:e>
          </m:d>
          <m:r>
            <m:t>⊆X;∃</m:t>
          </m:r>
          <m:d>
            <m:dPr>
              <m:ctrlPr/>
            </m:dPr>
            <m:e>
              <m:sSub>
                <m:sSubPr>
                  <m:ctrlPr/>
                </m:sSubPr>
                <m:e>
                  <m:r>
                    <m:t>x</m:t>
                  </m:r>
                </m:e>
                <m:sub>
                  <m:sSub>
                    <m:sSubPr>
                      <m:ctrlPr/>
                    </m:sSubPr>
                    <m:e>
                      <m:r>
                        <m:t>n</m:t>
                      </m:r>
                    </m:e>
                    <m:sub>
                      <m:r>
                        <m:t>k</m:t>
                      </m:r>
                    </m:sub>
                  </m:sSub>
                </m:sub>
              </m:sSub>
            </m:e>
          </m:d>
          <m:r>
            <m:t>,,x∈X:</m:t>
          </m:r>
          <m:sSub>
            <m:sSubPr>
              <m:ctrlPr/>
            </m:sSubPr>
            <m:e>
              <m:r>
                <m:t>x</m:t>
              </m:r>
            </m:e>
            <m:sub>
              <m:sSub>
                <m:sSubPr>
                  <m:ctrlPr/>
                </m:sSubPr>
                <m:e>
                  <m:r>
                    <m:t>n</m:t>
                  </m:r>
                </m:e>
                <m:sub>
                  <m:r>
                    <m:t>k</m:t>
                  </m:r>
                </m:sub>
              </m:sSub>
            </m:sub>
          </m:sSub>
          <m:r>
            <m:t>→x (3.162)</m:t>
          </m:r>
        </m:oMath>
      </m:oMathPara>
    </w:p>
    <w:p w:rsidR="00AD40A8" w:rsidRDefault="00AD40A8" w:rsidP="00AD40A8">
      <w:pPr>
        <w:pStyle w:val="StandardWeb"/>
      </w:pPr>
      <w:r>
        <w:t>Für metrische Räume ist diese Eigenschaft eng mit der Kompaktheit verknüpft [74]. Sie liefert eine für Anwendungen häufig besonders zugängliche Form der topologischen Kompaktheit: Aus jeder Folge kann eine konvergente Teilfolge herausgelöst werden, deren Grenzwert wiederum im Raum liegt.</w:t>
      </w:r>
    </w:p>
    <w:p w:rsidR="00AD40A8" w:rsidRDefault="00AD40A8" w:rsidP="00AD40A8">
      <w:pPr>
        <w:pStyle w:val="StandardWeb"/>
      </w:pPr>
      <w:r>
        <w:lastRenderedPageBreak/>
        <w:t>Damit erhält die in Abschnitt 3.2.9 über offene Überdeckungen definierte Kompaktheit eine Verbindung zu konkreten Grenzprozessen.</w:t>
      </w:r>
    </w:p>
    <w:p w:rsidR="00AD40A8" w:rsidRDefault="00AD40A8" w:rsidP="00AD40A8">
      <w:pPr>
        <w:pStyle w:val="berschrift2"/>
      </w:pPr>
      <w:r>
        <w:t>Kompakte metrische Räume sind vollständig</w:t>
      </w:r>
    </w:p>
    <w:p w:rsidR="00AD40A8" w:rsidRDefault="00AD40A8" w:rsidP="00AD40A8">
      <w:pPr>
        <w:pStyle w:val="StandardWeb"/>
      </w:pPr>
      <w:r>
        <w:t>Aus dem Zusammenhang zwischen Kompaktheit und konvergenten Teilfolgen folgt eine weitere wichtige Eigenschaft.</w:t>
      </w:r>
    </w:p>
    <w:p w:rsidR="00AD40A8" w:rsidRDefault="00AD40A8" w:rsidP="00AD40A8">
      <w:pPr>
        <w:pStyle w:val="berschrift3"/>
      </w:pPr>
      <w:r>
        <w:t>Satz 3.2.18: Kompaktheit impliziert Vollständigkeit in metrischen Räumen</w:t>
      </w:r>
    </w:p>
    <w:p w:rsidR="00AD40A8" w:rsidRDefault="00AD40A8" w:rsidP="00AD40A8">
      <w:pPr>
        <w:pStyle w:val="StandardWeb"/>
      </w:pPr>
      <w:r>
        <w:t>Jeder kompakte metrische Raum ist vollständig:</w:t>
      </w:r>
    </w:p>
    <w:p w:rsidR="00AD40A8" w:rsidRDefault="003B3B84" w:rsidP="005A1B66">
      <w:pPr>
        <w:pStyle w:val="Formel"/>
      </w:pPr>
      <m:oMathPara>
        <m:oMath>
          <m:r>
            <m:t>X</m:t>
          </m:r>
          <m:r>
            <m:rPr>
              <m:nor/>
            </m:rPr>
            <m:t xml:space="preserve"> kompakt und metrisch</m:t>
          </m:r>
          <m:r>
            <m:t> ⟹ X</m:t>
          </m:r>
          <m:r>
            <m:rPr>
              <m:nor/>
            </m:rPr>
            <m:t xml:space="preserve"> vollständig</m:t>
          </m:r>
          <m:r>
            <m:t xml:space="preserve"> (3.163)</m:t>
          </m:r>
        </m:oMath>
      </m:oMathPara>
    </w:p>
    <w:p w:rsidR="00AD40A8" w:rsidRDefault="00AD40A8" w:rsidP="00AD40A8">
      <w:pPr>
        <w:pStyle w:val="StandardWeb"/>
      </w:pPr>
      <w:r>
        <w:t>Die Umkehrung gilt dagegen nicht allgemein. Vollständigkeit allein garantiert keine Kompaktheit.</w:t>
      </w:r>
    </w:p>
    <w:p w:rsidR="00AD40A8" w:rsidRDefault="00AD40A8" w:rsidP="00AD40A8">
      <w:pPr>
        <w:pStyle w:val="StandardWeb"/>
      </w:pPr>
      <w:r>
        <w:t>Damit muss ich auch diese beiden Begriffe deutlich voneinander trennen:</w:t>
      </w:r>
    </w:p>
    <w:p w:rsidR="00AD40A8" w:rsidRDefault="003B3B84" w:rsidP="005A1B66">
      <w:pPr>
        <w:pStyle w:val="Formel"/>
      </w:pPr>
      <m:oMathPara>
        <m:oMath>
          <m:r>
            <m:rPr>
              <m:nor/>
            </m:rPr>
            <m:t>Vollständigkeit</m:t>
          </m:r>
          <m:r>
            <m:rPr>
              <m:lit/>
            </m:rPr>
            <m:t>/</m:t>
          </m:r>
          <m:r>
            <m:t>≡</m:t>
          </m:r>
          <m:r>
            <m:rPr>
              <m:nor/>
            </m:rPr>
            <m:t>Kompaktheit</m:t>
          </m:r>
          <m:r>
            <m:t xml:space="preserve"> (3.164)</m:t>
          </m:r>
        </m:oMath>
      </m:oMathPara>
    </w:p>
    <w:p w:rsidR="00AD40A8" w:rsidRDefault="00AD40A8" w:rsidP="00AD40A8">
      <w:pPr>
        <w:pStyle w:val="StandardWeb"/>
      </w:pPr>
      <w:r>
        <w:t>Vollständigkeit stellt sicher, dass Cauchy-Folgen im Raum konvergieren. Kompaktheit enthält eine stärkere globale Kontrollierbarkeit und führt in metrischen Räumen unter anderem dazu, dass aus jeder Folge eine konvergente Teilfolge ausgewählt werden kann.</w:t>
      </w:r>
    </w:p>
    <w:p w:rsidR="00AD40A8" w:rsidRDefault="00AD40A8" w:rsidP="00AD40A8">
      <w:pPr>
        <w:pStyle w:val="berschrift2"/>
      </w:pPr>
      <w:r>
        <w:t>Folgen erfassen nicht jede topologische Struktur</w:t>
      </w:r>
    </w:p>
    <w:p w:rsidR="00AD40A8" w:rsidRDefault="00AD40A8" w:rsidP="00AD40A8">
      <w:pPr>
        <w:pStyle w:val="StandardWeb"/>
      </w:pPr>
      <w:r>
        <w:t>Die bisherige Darstellung könnte den Eindruck erwecken, sämtliche topologischen Eigenschaften ließen sich grundsätzlich allein anhand von Folgen untersuchen. Für metrische Räume ist der Folgenbegriff tatsächlich besonders leistungsfähig. In allgemeinen topologischen Räumen gilt dies jedoch nicht uneingeschränkt.</w:t>
      </w:r>
    </w:p>
    <w:p w:rsidR="00AD40A8" w:rsidRDefault="00AD40A8" w:rsidP="00AD40A8">
      <w:pPr>
        <w:pStyle w:val="StandardWeb"/>
      </w:pPr>
      <w:r>
        <w:t>Eine Topologie kann so allgemein sein, dass Folgen allein nicht sämtliche Abschluss- oder Stetigkeitseigenschaften vollständig erfassen. Für solche Räume stehen allgemeinere Konzepte wie Netze oder Filter zur Verfügung.</w:t>
      </w:r>
    </w:p>
    <w:p w:rsidR="00AD40A8" w:rsidRDefault="00AD40A8" w:rsidP="00AD40A8">
      <w:pPr>
        <w:pStyle w:val="StandardWeb"/>
      </w:pPr>
      <w:r>
        <w:t>Für meinen weiteren Aufbau benötige ich diese zusätzliche Verallgemeinerung zunächst nicht. Die später relevanten normierten, Banach- und Hilberträume sind metrische Räume, sodass Folgen und Cauchy-Folgen dort ein geeignetes Werkzeug für die benötigten Grenzprozesse darstellen.</w:t>
      </w:r>
    </w:p>
    <w:p w:rsidR="00AD40A8" w:rsidRDefault="00AD40A8" w:rsidP="00AD40A8">
      <w:pPr>
        <w:pStyle w:val="StandardWeb"/>
      </w:pPr>
      <w:r>
        <w:t>Methodisch bleibt jedoch festzuhalten, dass der Folgenbegriff keine universelle Ersatzdefinition für die gesamte allgemeine Topologie ist.</w:t>
      </w:r>
    </w:p>
    <w:p w:rsidR="00AD40A8" w:rsidRDefault="00AD40A8" w:rsidP="00AD40A8">
      <w:pPr>
        <w:pStyle w:val="berschrift2"/>
      </w:pPr>
      <w:r>
        <w:lastRenderedPageBreak/>
        <w:t>Vollständigkeit und Approximation</w:t>
      </w:r>
    </w:p>
    <w:p w:rsidR="00AD40A8" w:rsidRDefault="00AD40A8" w:rsidP="00AD40A8">
      <w:pPr>
        <w:pStyle w:val="StandardWeb"/>
      </w:pPr>
      <w:r>
        <w:t>Die Vollständigkeit besitzt für meine spätere Untersuchung eine besondere Bedeutung, sobald Zustände durch Approximationen beschrieben werden.</w:t>
      </w:r>
    </w:p>
    <w:p w:rsidR="00AD40A8" w:rsidRDefault="00AD40A8" w:rsidP="00AD40A8">
      <w:pPr>
        <w:pStyle w:val="StandardWeb"/>
      </w:pPr>
      <w:r>
        <w:t>Angenommen, eine Folge mathematischer Zustände wird schrittweise verbessert und erfüllt schließlich die Cauchy-Bedingung. Dann bedeutet dies, dass sich die Approximationen untereinander beliebig stark annähern. Ohne Vollständigkeit ist dadurch jedoch noch nicht garantiert, dass ein entsprechender Grenzzustand innerhalb des gewählten Zustandsraumes existiert.</w:t>
      </w:r>
    </w:p>
    <w:p w:rsidR="00AD40A8" w:rsidRDefault="00AD40A8" w:rsidP="00AD40A8">
      <w:pPr>
        <w:pStyle w:val="StandardWeb"/>
      </w:pPr>
      <w:r>
        <w:t>In einem vollständigen Raum ist genau dies sichergestellt. Die Cauchy-Eigenschaft genügt dort, um die Existenz eines Grenzwertes innerhalb des Raumes zu garantieren.</w:t>
      </w:r>
    </w:p>
    <w:p w:rsidR="00AD40A8" w:rsidRDefault="00AD40A8" w:rsidP="00AD40A8">
      <w:pPr>
        <w:pStyle w:val="StandardWeb"/>
      </w:pPr>
      <w:r>
        <w:t>Diese Struktur wird insbesondere bei Funktionenräumen wichtig. Eine Folge von Funktionen kann hinsichtlich einer bestimmten Norm immer näher zusammenrücken. Soll der Grenzwert wiederum als zulässige Funktion innerhalb desselben Zustandsraumes behandelt werden, ist die Vollständigkeit des betreffenden Funktionenraumes eine entscheidende mathematische Eigenschaft.</w:t>
      </w:r>
    </w:p>
    <w:p w:rsidR="00AD40A8" w:rsidRDefault="00AD40A8" w:rsidP="00AD40A8">
      <w:pPr>
        <w:pStyle w:val="berschrift2"/>
      </w:pPr>
      <w:r>
        <w:t>Grenzwert ist keine zeitliche Endentwicklung</w:t>
      </w:r>
    </w:p>
    <w:p w:rsidR="00AD40A8" w:rsidRDefault="00AD40A8" w:rsidP="00AD40A8">
      <w:pPr>
        <w:pStyle w:val="StandardWeb"/>
      </w:pPr>
      <w:r>
        <w:t>Wie bereits beim Wegparameter muss ich auch beim Folgenindex zwischen mathematischer Ordnung und physikalischer Zeit unterscheiden.</w:t>
      </w:r>
    </w:p>
    <w:p w:rsidR="00AD40A8" w:rsidRDefault="00AD40A8" w:rsidP="00AD40A8">
      <w:pPr>
        <w:pStyle w:val="StandardWeb"/>
      </w:pPr>
      <w:r>
        <w:t>Die Aussage</w:t>
      </w:r>
    </w:p>
    <w:p w:rsidR="00AD40A8" w:rsidRDefault="003F60B9" w:rsidP="005A1B66">
      <w:pPr>
        <w:pStyle w:val="Formel"/>
      </w:pPr>
      <m:oMathPara>
        <m:oMath>
          <m:sSub>
            <m:sSubPr>
              <m:ctrlPr/>
            </m:sSubPr>
            <m:e>
              <m:r>
                <m:t>x</m:t>
              </m:r>
            </m:e>
            <m:sub>
              <m:r>
                <m:t>n</m:t>
              </m:r>
            </m:sub>
          </m:sSub>
          <m:r>
            <m:t>→x (3.165)</m:t>
          </m:r>
        </m:oMath>
      </m:oMathPara>
    </w:p>
    <w:p w:rsidR="00AD40A8" w:rsidRDefault="00AD40A8" w:rsidP="00AD40A8">
      <w:pPr>
        <w:pStyle w:val="StandardWeb"/>
      </w:pPr>
      <w:r>
        <w:t xml:space="preserve">besagt zunächst nur, dass eine mathematische Folge gegen </w:t>
      </w:r>
      <m:oMath>
        <m:r>
          <w:rPr>
            <w:rFonts w:ascii="Cambria Math" w:hAnsi="Cambria Math"/>
          </w:rPr>
          <m:t>x</m:t>
        </m:r>
      </m:oMath>
      <w:r>
        <w:t xml:space="preserve"> konvergiert. Daraus folgt weder, dass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zeitlich vor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t xml:space="preserve"> liegt, noch dass </w:t>
      </w:r>
      <m:oMath>
        <m:r>
          <w:rPr>
            <w:rFonts w:ascii="Cambria Math" w:hAnsi="Cambria Math"/>
          </w:rPr>
          <m:t>x</m:t>
        </m:r>
      </m:oMath>
      <w:r>
        <w:t xml:space="preserve"> ein physikalischer Endzustand eines Systems ist.</w:t>
      </w:r>
    </w:p>
    <w:p w:rsidR="00AD40A8" w:rsidRDefault="00AD40A8" w:rsidP="00AD40A8">
      <w:pPr>
        <w:pStyle w:val="StandardWeb"/>
      </w:pPr>
      <w:r>
        <w:t>Eine solche Interpretation würde eine zusätzliche Zuordnung zwischen Folgenindex und Zeit sowie eine dynamische Gesetzmäßigkeit voraussetzen.</w:t>
      </w:r>
    </w:p>
    <w:p w:rsidR="00AD40A8" w:rsidRDefault="00AD40A8" w:rsidP="00AD40A8">
      <w:pPr>
        <w:pStyle w:val="StandardWeb"/>
      </w:pPr>
      <w:r>
        <w:t>Diese Trennung ist für das FRZK besonders wichtig, weil Grenzprozesse später sowohl als mathematische Approximationen als auch möglicherweise im Zusammenhang mit Zustandsentwicklungen auftreten können. Beide Fälle müssen begrifflich auseinandergehalten werden.</w:t>
      </w:r>
    </w:p>
    <w:p w:rsidR="00AD40A8" w:rsidRDefault="00AD40A8" w:rsidP="00AD40A8">
      <w:pPr>
        <w:pStyle w:val="berschrift2"/>
      </w:pPr>
      <w:r>
        <w:t>Banach- und Hilberträume als Zustandsräume</w:t>
      </w:r>
    </w:p>
    <w:p w:rsidR="00AD40A8" w:rsidRDefault="00AD40A8" w:rsidP="00AD40A8">
      <w:pPr>
        <w:pStyle w:val="StandardWeb"/>
      </w:pPr>
      <w:r>
        <w:t>Mit den Banach- und Hilberträumen stehen nun zwei besonders leistungsfähige Klassen mathematischer Zustandsräume zur Verfügung.</w:t>
      </w:r>
    </w:p>
    <w:p w:rsidR="00AD40A8" w:rsidRDefault="00AD40A8" w:rsidP="00AD40A8">
      <w:pPr>
        <w:pStyle w:val="StandardWeb"/>
      </w:pPr>
      <w:r>
        <w:lastRenderedPageBreak/>
        <w:t>Ein Banachraum besitzt lineare Struktur, eine Norm und Vollständigkeit. Dadurch kann ich Zustände linear kombinieren, ihre Größen und Abstände bestimmen und Cauchy-Grenzprozesse innerhalb des Raumes abschließen.</w:t>
      </w:r>
    </w:p>
    <w:p w:rsidR="00AD40A8" w:rsidRDefault="00AD40A8" w:rsidP="00AD40A8">
      <w:pPr>
        <w:pStyle w:val="StandardWeb"/>
      </w:pPr>
      <w:r>
        <w:t>Ein Hilbertraum besitzt darüber hinaus ein Skalarprodukt. Damit stehen zusätzlich Orthogonalität, Projektionen und orthonormale Zerlegungen zur Verfügung. Wegen seiner Vollständigkeit bleiben auch hier die relevanten Cauchy-Grenzprozesse innerhalb des Raumes.</w:t>
      </w:r>
    </w:p>
    <w:p w:rsidR="00AD40A8" w:rsidRDefault="00AD40A8" w:rsidP="00AD40A8">
      <w:pPr>
        <w:pStyle w:val="StandardWeb"/>
      </w:pPr>
      <w:r>
        <w:t>Die strukturelle Beziehung kann ich deshalb zusammenfassen als</w:t>
      </w:r>
    </w:p>
    <w:p w:rsidR="00AD40A8" w:rsidRDefault="003B3B84" w:rsidP="005A1B66">
      <w:pPr>
        <w:pStyle w:val="Formel"/>
      </w:pPr>
      <m:oMathPara>
        <m:oMath>
          <m:r>
            <m:rPr>
              <m:nor/>
            </m:rPr>
            <m:t>Hilbertraum</m:t>
          </m:r>
          <m:r>
            <m:t>⟹</m:t>
          </m:r>
          <m:r>
            <m:rPr>
              <m:nor/>
            </m:rPr>
            <m:t>Banachraum</m:t>
          </m:r>
          <m:r>
            <m:t>⟹</m:t>
          </m:r>
          <m:r>
            <m:rPr>
              <m:nor/>
            </m:rPr>
            <m:t>vollständiger metrischer Raum</m:t>
          </m:r>
          <m:r>
            <m:t xml:space="preserve"> (3.166)</m:t>
          </m:r>
        </m:oMath>
      </m:oMathPara>
    </w:p>
    <w:p w:rsidR="00AD40A8" w:rsidRDefault="00AD40A8" w:rsidP="00AD40A8">
      <w:pPr>
        <w:pStyle w:val="StandardWeb"/>
      </w:pPr>
      <w:r>
        <w:t>Die Umkehrungen gelten jeweils nicht allgemein.</w:t>
      </w:r>
    </w:p>
    <w:p w:rsidR="00AD40A8" w:rsidRDefault="00AD40A8" w:rsidP="00AD40A8">
      <w:pPr>
        <w:pStyle w:val="StandardWeb"/>
      </w:pPr>
      <w:r>
        <w:t>Diese Hierarchie erlaubt mir später, die mathematische Struktur eines funktionalen Zustandsraumes so schwach wie möglich und so stark wie nötig festzulegen. Wenn keine Orthogonalitätsstruktur benötigt wird, muss kein Hilbertraum vorausgesetzt werden. Wenn selbst Vollständigkeit für die betrachtete Fragestellung nicht erforderlich ist, kann bereits ein normierter Raum ausreichen.</w:t>
      </w:r>
    </w:p>
    <w:p w:rsidR="00AD40A8" w:rsidRDefault="00AD40A8" w:rsidP="00AD40A8">
      <w:pPr>
        <w:pStyle w:val="berschrift2"/>
      </w:pPr>
      <w:r>
        <w:t>Wissenschaftliche Einordnung</w:t>
      </w:r>
    </w:p>
    <w:p w:rsidR="00AD40A8" w:rsidRDefault="00AD40A8" w:rsidP="00AD40A8">
      <w:pPr>
        <w:pStyle w:val="StandardWeb"/>
      </w:pPr>
      <w:r>
        <w:t>Mit Folgen und Konvergenz habe ich nun eine mathematische Sprache für Grenzprozesse innerhalb von Zustandsräumen eingeführt. In topologischen Räumen wird Konvergenz über Umgebungen definiert, während metrische und normierte Räume eine quantitative Abstandsbeschreibung ermöglichen.</w:t>
      </w:r>
    </w:p>
    <w:p w:rsidR="00AD40A8" w:rsidRDefault="00AD40A8" w:rsidP="00AD40A8">
      <w:pPr>
        <w:pStyle w:val="StandardWeb"/>
      </w:pPr>
      <w:r>
        <w:t>Die Cauchy-Bedingung verlagert die Betrachtung vom unbekannten Grenzwert auf die Folgenglieder selbst. Sie beschreibt, dass die Elemente der Folge schließlich beliebig nahe beieinanderliegen. Vollständigkeit stellt anschließend sicher, dass eine solche Cauchy-Folge tatsächlich einen Grenzwert innerhalb des betrachteten Raumes besitzt.</w:t>
      </w:r>
    </w:p>
    <w:p w:rsidR="00AD40A8" w:rsidRDefault="00AD40A8" w:rsidP="00AD40A8">
      <w:pPr>
        <w:pStyle w:val="StandardWeb"/>
      </w:pPr>
      <w:r>
        <w:t>Damit entsteht ein wichtiger Unterschied zwischen einem Raum, in dem lediglich Approximationen gebildet werden können, und einem Raum, der auch die Grenzwerte seiner internen Cauchy-Prozesse enthält.</w:t>
      </w:r>
    </w:p>
    <w:p w:rsidR="00AD40A8" w:rsidRDefault="00AD40A8" w:rsidP="00AD40A8">
      <w:pPr>
        <w:pStyle w:val="StandardWeb"/>
      </w:pPr>
      <w:r>
        <w:t>Banach- und Hilberträume verbinden diese Vollständigkeit mit den zuvor eingeführten linearen, normierten und gegebenenfalls skalarproduktbasierten Strukturen. Dadurch bilden sie eine mathematisch besonders geeignete Grundlage für Funktionenräume und damit für funktionale Zustandsbeschreibungen.</w:t>
      </w:r>
    </w:p>
    <w:p w:rsidR="00AD40A8" w:rsidRDefault="00AD40A8" w:rsidP="00AD40A8">
      <w:pPr>
        <w:pStyle w:val="berschrift2"/>
      </w:pPr>
      <w:r>
        <w:t>Methodologische Betrachtungen</w:t>
      </w:r>
    </w:p>
    <w:p w:rsidR="00AD40A8" w:rsidRDefault="00AD40A8" w:rsidP="00AD40A8">
      <w:pPr>
        <w:pStyle w:val="StandardWeb"/>
      </w:pPr>
      <w:r>
        <w:t xml:space="preserve">Methodologisch muss ich zunächst zwischen drei verschiedenen Aussagen unterscheiden: Eine Folge kann </w:t>
      </w:r>
      <w:r>
        <w:rPr>
          <w:rStyle w:val="Fett"/>
        </w:rPr>
        <w:t>konvergieren</w:t>
      </w:r>
      <w:r>
        <w:t xml:space="preserve">, sie kann die </w:t>
      </w:r>
      <w:r>
        <w:rPr>
          <w:rStyle w:val="Fett"/>
        </w:rPr>
        <w:t>Cauchy-Eigenschaft</w:t>
      </w:r>
      <w:r>
        <w:t xml:space="preserve"> besitzen, und der </w:t>
      </w:r>
      <w:r>
        <w:lastRenderedPageBreak/>
        <w:t xml:space="preserve">umgebende Raum kann </w:t>
      </w:r>
      <w:r>
        <w:rPr>
          <w:rStyle w:val="Fett"/>
        </w:rPr>
        <w:t>vollständig</w:t>
      </w:r>
      <w:r>
        <w:t xml:space="preserve"> sein. Diese Aussagen sind miteinander verbunden, aber nicht identisch.</w:t>
      </w:r>
    </w:p>
    <w:p w:rsidR="00AD40A8" w:rsidRDefault="00AD40A8" w:rsidP="00AD40A8">
      <w:pPr>
        <w:pStyle w:val="StandardWeb"/>
      </w:pPr>
      <w:r>
        <w:t>Konvergenz einer konkreten Folge impliziert die Cauchy-Eigenschaft. Die Cauchy-Eigenschaft allein garantiert jedoch erst in einem vollständigen Raum die Existenz eines Grenzwertes innerhalb des Raumes. Vollständigkeit wiederum ist keine Eigenschaft einer einzelnen Folge, sondern eine globale Eigenschaft des gesamten metrischen beziehungsweise normierten Raumes.</w:t>
      </w:r>
    </w:p>
    <w:p w:rsidR="00AD40A8" w:rsidRDefault="00AD40A8" w:rsidP="00AD40A8">
      <w:pPr>
        <w:pStyle w:val="StandardWeb"/>
      </w:pPr>
      <w:r>
        <w:t>Eine zweite wichtige Abgrenzung betrifft die Kompaktheit. Kompakte metrische Räume sind vollständig, aber Vollständigkeit ist im Allgemeinen schwächer als Kompaktheit. Ich darf deshalb aus der Vollständigkeit eines funktionalen Zustandsraumes nicht auf seine Kompaktheit schließen.</w:t>
      </w:r>
    </w:p>
    <w:p w:rsidR="00AD40A8" w:rsidRDefault="00AD40A8" w:rsidP="00AD40A8">
      <w:pPr>
        <w:pStyle w:val="StandardWeb"/>
      </w:pPr>
      <w:r>
        <w:t xml:space="preserve">Eine dritte methodische Grenze betrifft die physikalische Interpretation von Folgen. Weder der Index </w:t>
      </w:r>
      <m:oMath>
        <m:r>
          <w:rPr>
            <w:rFonts w:ascii="Cambria Math" w:hAnsi="Cambria Math"/>
          </w:rPr>
          <m:t>n</m:t>
        </m:r>
      </m:oMath>
      <w:r>
        <w:t xml:space="preserve"> noch der Grenzübergang </w:t>
      </w:r>
      <m:oMath>
        <m:r>
          <w:rPr>
            <w:rFonts w:ascii="Cambria Math" w:hAnsi="Cambria Math"/>
          </w:rPr>
          <m:t>n</m:t>
        </m:r>
        <m:r>
          <m:rPr>
            <m:sty m:val="p"/>
          </m:rPr>
          <w:rPr>
            <w:rFonts w:ascii="Cambria Math" w:hAnsi="Cambria Math"/>
          </w:rPr>
          <m:t>→∞</m:t>
        </m:r>
      </m:oMath>
      <w:r>
        <w:t xml:space="preserve"> besitzt automatisch eine zeitliche Bedeutung. Folgen können numerische Approximationen, iterative Berechnungen, Modellfolgen oder tatsächliche Zustandsabfolgen darstellen. Welche Interpretation gilt, muss außerhalb des reinen Folgenbegriffs festgelegt werden.</w:t>
      </w:r>
    </w:p>
    <w:p w:rsidR="00AD40A8" w:rsidRDefault="00AD40A8" w:rsidP="00AD40A8">
      <w:pPr>
        <w:pStyle w:val="StandardWeb"/>
      </w:pPr>
      <w:r>
        <w:t>Für die spätere FRZK-Konstruktion bedeutet dies insbesondere, dass die mathematische Existenz eines Grenzzustandes nicht automatisch dessen physikalische Erreichbarkeit oder Realisierung beweist. Vollständigkeit ist zunächst eine Aussage über den mathematischen Zustandsraum.</w:t>
      </w:r>
    </w:p>
    <w:p w:rsidR="00AD40A8" w:rsidRDefault="00AD40A8" w:rsidP="00AD40A8">
      <w:pPr>
        <w:pStyle w:val="berschrift2"/>
      </w:pPr>
      <w:r>
        <w:t>Didaktische Betrachtungen</w:t>
      </w:r>
    </w:p>
    <w:p w:rsidR="00AD40A8" w:rsidRDefault="00AD40A8" w:rsidP="00AD40A8">
      <w:pPr>
        <w:pStyle w:val="StandardWeb"/>
      </w:pPr>
      <w:r>
        <w:t>Didaktisch entsteht die Konvergenz unmittelbar aus der zuvor eingeführten Umgebungsstruktur. Sobald Umgebungen eines Zustandes definiert sind, kann ich fragen, ob eine Folge schließlich in jeder dieser Umgebungen liegt. Daraus entsteht die topologische Konvergenz.</w:t>
      </w:r>
    </w:p>
    <w:p w:rsidR="00AD40A8" w:rsidRDefault="00AD40A8" w:rsidP="00AD40A8">
      <w:pPr>
        <w:pStyle w:val="StandardWeb"/>
      </w:pPr>
      <w:r>
        <w:t>Ist zusätzlich eine Metrik vorhanden, können die Umgebungen durch Abstandsschranken beschrieben werden. Dadurch wird die Konvergenz quantitativ. Die nächste natürliche Frage lautet dann, ob ich ein Konvergenzverhalten erkennen kann, ohne den Grenzwert bereits zu kennen. Die Cauchy-Bedingung beantwortet diese Frage durch den Vergleich der Folgenglieder untereinander.</w:t>
      </w:r>
    </w:p>
    <w:p w:rsidR="00AD40A8" w:rsidRDefault="00AD40A8" w:rsidP="00AD40A8">
      <w:pPr>
        <w:pStyle w:val="StandardWeb"/>
      </w:pPr>
      <w:r>
        <w:t>Erst danach stellt sich die strukturelle Frage, ob jede solche intern zusammenrückende Folge tatsächlich einen Grenzwert innerhalb des betrachteten Raumes besitzt. Diese Eigenschaft ist die Vollständigkeit.</w:t>
      </w:r>
    </w:p>
    <w:p w:rsidR="00AD40A8" w:rsidRDefault="00AD40A8" w:rsidP="00AD40A8">
      <w:pPr>
        <w:pStyle w:val="StandardWeb"/>
      </w:pPr>
      <w:r>
        <w:t>Für normierte Räume führt sie zum Banachraum, für vollständige Skalarprodukträume zum Hilbertraum. Der begriffliche Aufbau lässt sich daher zusammenfassen als</w:t>
      </w:r>
    </w:p>
    <w:p w:rsidR="00AD40A8" w:rsidRDefault="003B3B84" w:rsidP="00AD40A8">
      <w:pPr>
        <w:pStyle w:val="StandardWeb"/>
      </w:pPr>
      <m:oMathPara>
        <m:oMath>
          <m:r>
            <w:rPr>
              <w:rFonts w:ascii="Cambria Math" w:hAnsi="Cambria Math"/>
            </w:rPr>
            <m:t>Folge</m:t>
          </m:r>
          <m:r>
            <m:rPr>
              <m:sty m:val="p"/>
            </m:rPr>
            <w:rPr>
              <w:rFonts w:ascii="Cambria Math" w:hAnsi="Cambria Math"/>
            </w:rPr>
            <m:t>⟶</m:t>
          </m:r>
          <m:r>
            <w:rPr>
              <w:rFonts w:ascii="Cambria Math" w:hAnsi="Cambria Math"/>
            </w:rPr>
            <m:t>Konvergenz</m:t>
          </m:r>
          <m:r>
            <m:rPr>
              <m:sty m:val="p"/>
            </m:rPr>
            <w:rPr>
              <w:rFonts w:ascii="Cambria Math" w:hAnsi="Cambria Math"/>
            </w:rPr>
            <m:t>⟶</m:t>
          </m:r>
          <m:r>
            <w:rPr>
              <w:rFonts w:ascii="Cambria Math" w:hAnsi="Cambria Math"/>
            </w:rPr>
            <m:t>Cauchy-Folge</m:t>
          </m:r>
          <m:r>
            <m:rPr>
              <m:sty m:val="p"/>
            </m:rPr>
            <w:rPr>
              <w:rFonts w:ascii="Cambria Math" w:hAnsi="Cambria Math"/>
            </w:rPr>
            <m:t>⟶</m:t>
          </m:r>
          <m:r>
            <w:rPr>
              <w:rFonts w:ascii="Cambria Math" w:hAnsi="Cambria Math"/>
            </w:rPr>
            <m:t>Vollständigkeit</m:t>
          </m:r>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i/>
                    </w:rPr>
                  </m:ctrlPr>
                </m:mPr>
                <m:mr>
                  <m:e>
                    <m:r>
                      <w:rPr>
                        <w:rFonts w:ascii="Cambria Math" w:hAnsi="Cambria Math"/>
                      </w:rPr>
                      <m:t>Banachraum,</m:t>
                    </m:r>
                  </m:e>
                </m:mr>
                <m:mr>
                  <m:e>
                    <m:r>
                      <w:rPr>
                        <w:rFonts w:ascii="Cambria Math" w:hAnsi="Cambria Math"/>
                      </w:rPr>
                      <m:t>Hilbertraum.</m:t>
                    </m:r>
                  </m:e>
                </m:mr>
              </m:m>
            </m:e>
          </m:d>
        </m:oMath>
      </m:oMathPara>
    </w:p>
    <w:p w:rsidR="00AD40A8" w:rsidRDefault="00AD40A8" w:rsidP="00AD40A8">
      <w:pPr>
        <w:pStyle w:val="StandardWeb"/>
      </w:pPr>
      <w:r>
        <w:lastRenderedPageBreak/>
        <w:t>Diese Darstellung fasst den didaktischen Aufbau zusammen und bedeutet nicht, dass jeder der vorangehenden Begriffe automatisch die nachfolgende Struktur erzeugt. Insbesondere erfordert Vollständigkeit eine zusätzliche Eigenschaft des jeweils betrachteten Raumes.</w:t>
      </w:r>
    </w:p>
    <w:p w:rsidR="00AD40A8" w:rsidRDefault="00AD40A8" w:rsidP="00AD40A8">
      <w:pPr>
        <w:pStyle w:val="berschrift2"/>
      </w:pPr>
      <w:r>
        <w:t>Ergebnis und Übergang</w:t>
      </w:r>
    </w:p>
    <w:p w:rsidR="00AD40A8" w:rsidRDefault="00AD40A8" w:rsidP="00AD40A8">
      <w:pPr>
        <w:pStyle w:val="StandardWeb"/>
      </w:pPr>
      <w:r>
        <w:t>Mit Abschnitt 3.2.10 habe ich Grenzprozesse innerhalb mathematischer Zustandsräume präzisiert. Folgen ordnen Zustände nach natürlichen Indizes. Ihre Konvergenz kann zunächst rein topologisch über Umgebungen und in metrischen beziehungsweise normierten Räumen zusätzlich quantitativ über Abstände beziehungsweise Normen beschrieben werden.</w:t>
      </w:r>
    </w:p>
    <w:p w:rsidR="00AD40A8" w:rsidRDefault="00AD40A8" w:rsidP="00AD40A8">
      <w:pPr>
        <w:pStyle w:val="StandardWeb"/>
      </w:pPr>
      <w:r>
        <w:t>Cauchy-Folgen ermöglichen es, ein internes Annäherungsverhalten festzustellen, ohne einen Grenzwert bereits zu kennen. Die Vollständigkeit eines metrischen Raumes garantiert anschließend, dass jede solche Cauchy-Folge einen Grenzwert innerhalb desselben Raumes besitzt.</w:t>
      </w:r>
    </w:p>
    <w:p w:rsidR="00AD40A8" w:rsidRDefault="00AD40A8" w:rsidP="00AD40A8">
      <w:pPr>
        <w:pStyle w:val="StandardWeb"/>
      </w:pPr>
      <w:r>
        <w:t>Mit Banach- und Hilberträumen stehen damit vollständige lineare Zustandsräume zur Verfügung. Der Banachraum verbindet Vektorraumstruktur, Norm und Vollständigkeit. Der Hilbertraum ergänzt diese Struktur durch ein Skalarprodukt und damit durch Orthogonalität und Projektionen.</w:t>
      </w:r>
    </w:p>
    <w:p w:rsidR="00AD40A8" w:rsidRDefault="00AD40A8" w:rsidP="00AD40A8">
      <w:pPr>
        <w:pStyle w:val="StandardWeb"/>
      </w:pPr>
      <w:r>
        <w:t xml:space="preserve">Genau an dieser Stelle kann ich nun den für das FRZK besonders wichtigen nächsten Schritt vollziehen. Bisher waren die Elemente eines Vektorraumes abstrakte Vektoren. Nun kann ich Räume betrachten, deren Elemente selbst </w:t>
      </w:r>
      <w:r>
        <w:rPr>
          <w:rStyle w:val="Fett"/>
        </w:rPr>
        <w:t>Funktionen</w:t>
      </w:r>
      <w:r>
        <w:t xml:space="preserve"> sind. Dadurch wird es möglich, einen gesamten funktionalen Zustand als ein einzelnes Element eines mathematischen Zustandsraumes zu behandeln und Abstände, Konvergenz sowie Operatorwirkungen auf solchen Funktionen systematisch zu untersuchen.</w:t>
      </w:r>
    </w:p>
    <w:p w:rsidR="00AD40A8" w:rsidRDefault="00AD40A8" w:rsidP="00AD40A8">
      <w:pPr>
        <w:pStyle w:val="StandardWeb"/>
      </w:pPr>
      <w:r>
        <w:t xml:space="preserve">Der folgende Abschnitt behandelt deshalb </w:t>
      </w:r>
      <w:r>
        <w:rPr>
          <w:rStyle w:val="Fett"/>
        </w:rPr>
        <w:t>3.2.11 Funktionenräume als mathematische Zustandsräume</w:t>
      </w:r>
      <w:r>
        <w:t>.</w:t>
      </w:r>
    </w:p>
    <w:p w:rsidR="00A91E90" w:rsidRDefault="00A91E90" w:rsidP="00A91E90">
      <w:pPr>
        <w:pStyle w:val="berschrift1"/>
        <w:rPr>
          <w:rFonts w:ascii="Times New Roman" w:hAnsi="Times New Roman" w:cs="Times New Roman"/>
          <w:sz w:val="48"/>
          <w:szCs w:val="48"/>
        </w:rPr>
      </w:pPr>
      <w:r>
        <w:t>3.2.11 Funktionenräume als mathematische Zustandsräume</w:t>
      </w:r>
    </w:p>
    <w:p w:rsidR="00A91E90" w:rsidRDefault="00A91E90" w:rsidP="00A91E90">
      <w:pPr>
        <w:pStyle w:val="StandardWeb"/>
      </w:pPr>
      <w:r>
        <w:t>Mit Folgen, Konvergenz und Vollständigkeit habe ich in Abschnitt 3.2.10 die mathematischen Voraussetzungen geschaffen, um Grenzprozesse innerhalb eines Zustandsraumes zu untersuchen. Bislang habe ich die Elemente solcher Räume überwiegend abstrakt als Vektoren oder Punkte behandelt. Für die weitere Entwicklung genügt diese Abstraktion allein jedoch nicht mehr. Ein Zustand kann selbst eine vollständige Funktion sein: beispielsweise eine räumlich oder parametrisch verteilte Größe, ein Profil, ein Feld oder allgemein eine Zuordnung, deren gesamter Funktionsverlauf den betrachteten mathematischen Zustand bestimmt.</w:t>
      </w:r>
    </w:p>
    <w:p w:rsidR="00A91E90" w:rsidRDefault="00A91E90" w:rsidP="00A91E90">
      <w:pPr>
        <w:pStyle w:val="StandardWeb"/>
      </w:pPr>
      <w:r>
        <w:t xml:space="preserve">Damit ändert sich die Perspektive. Eine Funktion wird nicht mehr ausschließlich als Abbildung betrachtet, die einzelnen Argumenten Werte zuordnet. Sie kann zugleich als </w:t>
      </w:r>
      <w:r>
        <w:rPr>
          <w:rStyle w:val="Fett"/>
        </w:rPr>
        <w:t>ein einzelnes Element eines übergeordneten Raumes von Funktionen</w:t>
      </w:r>
      <w:r>
        <w:t xml:space="preserve"> aufgefasst werden. Auf </w:t>
      </w:r>
      <w:r>
        <w:lastRenderedPageBreak/>
        <w:t>diesem Funktionenraum können wiederum Addition, Skalarmultiplikation, Normen, Metriken, Konvergenz und Operatoren definiert werden.</w:t>
      </w:r>
    </w:p>
    <w:p w:rsidR="00A91E90" w:rsidRDefault="00A91E90" w:rsidP="00A91E90">
      <w:pPr>
        <w:pStyle w:val="StandardWeb"/>
      </w:pPr>
      <w:r>
        <w:t>Für diesen Schritt kann ich auf die vorhandenen Quellen zurückgreifen. Munkres behandelt vollständige metrische Räume und Funktionenräume sowie unterschiedliche Konvergenzbegriffe für Funktionen [74]. Conway stellt die dafür benötigten Banach- und Hilbertraumstrukturen innerhalb der Funktionalanalysis bereit [73]. Eine zusätzliche mathematische Quelle ist deshalb für diesen Abschnitt nicht erforderlich.</w:t>
      </w:r>
    </w:p>
    <w:p w:rsidR="00A91E90" w:rsidRDefault="00A91E90" w:rsidP="00A91E90">
      <w:pPr>
        <w:pStyle w:val="berschrift2"/>
      </w:pPr>
      <w:r>
        <w:t>Der Raum aller Funktionen</w:t>
      </w:r>
    </w:p>
    <w:p w:rsidR="00A91E90" w:rsidRDefault="00A91E90" w:rsidP="00A91E90">
      <w:pPr>
        <w:pStyle w:val="StandardWeb"/>
      </w:pPr>
      <w:r>
        <w:t xml:space="preserve">Seien </w:t>
      </w:r>
      <m:oMath>
        <m:r>
          <w:rPr>
            <w:rFonts w:ascii="Cambria Math" w:hAnsi="Cambria Math"/>
          </w:rPr>
          <m:t>X</m:t>
        </m:r>
      </m:oMath>
      <w:r>
        <w:t xml:space="preserve"> und </w:t>
      </w:r>
      <m:oMath>
        <m:r>
          <w:rPr>
            <w:rFonts w:ascii="Cambria Math" w:hAnsi="Cambria Math"/>
          </w:rPr>
          <m:t>Y</m:t>
        </m:r>
      </m:oMath>
      <w:r>
        <w:t xml:space="preserve"> Mengen. Die Gesamtheit aller Funktionen von </w:t>
      </w:r>
      <m:oMath>
        <m:r>
          <w:rPr>
            <w:rFonts w:ascii="Cambria Math" w:hAnsi="Cambria Math"/>
          </w:rPr>
          <m:t>X</m:t>
        </m:r>
      </m:oMath>
      <w:r>
        <w:t xml:space="preserve"> nach </w:t>
      </w:r>
      <m:oMath>
        <m:r>
          <w:rPr>
            <w:rFonts w:ascii="Cambria Math" w:hAnsi="Cambria Math"/>
          </w:rPr>
          <m:t>Y</m:t>
        </m:r>
      </m:oMath>
      <w:r>
        <w:t xml:space="preserve"> kann selbst als Menge aufgefasst werden.</w:t>
      </w:r>
    </w:p>
    <w:p w:rsidR="00A91E90" w:rsidRDefault="00A91E90" w:rsidP="00A91E90">
      <w:pPr>
        <w:pStyle w:val="berschrift3"/>
      </w:pPr>
      <w:r>
        <w:t>Definition 3.2.60: Funktionenraum</w:t>
      </w:r>
    </w:p>
    <w:p w:rsidR="00A91E90" w:rsidRDefault="00A91E90" w:rsidP="00A91E90">
      <w:pPr>
        <w:pStyle w:val="StandardWeb"/>
      </w:pPr>
      <w:r>
        <w:t xml:space="preserve">Ich bezeichne die Menge aller Abbildungen von </w:t>
      </w:r>
      <m:oMath>
        <m:r>
          <w:rPr>
            <w:rFonts w:ascii="Cambria Math" w:hAnsi="Cambria Math"/>
          </w:rPr>
          <m:t>X</m:t>
        </m:r>
      </m:oMath>
      <w:r>
        <w:t xml:space="preserve"> nach </w:t>
      </w:r>
      <m:oMath>
        <m:r>
          <w:rPr>
            <w:rFonts w:ascii="Cambria Math" w:hAnsi="Cambria Math"/>
          </w:rPr>
          <m:t>Y</m:t>
        </m:r>
      </m:oMath>
      <w:r>
        <w:t xml:space="preserve"> mit</w:t>
      </w:r>
    </w:p>
    <w:p w:rsidR="00A91E90" w:rsidRDefault="00A91E90" w:rsidP="005A1B66">
      <w:pPr>
        <w:pStyle w:val="Formel"/>
      </w:pPr>
      <m:oMathPara>
        <m:oMath>
          <m:r>
            <m:rPr>
              <m:scr m:val="script"/>
            </m:rPr>
            <m:t>F</m:t>
          </m:r>
          <m:d>
            <m:dPr>
              <m:ctrlPr/>
            </m:dPr>
            <m:e>
              <m:r>
                <m:t>X,Y</m:t>
              </m:r>
            </m:e>
          </m:d>
          <m:r>
            <m:t>=f|f:X→Y (3.167)</m:t>
          </m:r>
        </m:oMath>
      </m:oMathPara>
    </w:p>
    <w:p w:rsidR="00A91E90" w:rsidRDefault="00A91E90" w:rsidP="00A91E90">
      <w:pPr>
        <w:pStyle w:val="StandardWeb"/>
      </w:pPr>
      <w:r>
        <w:t xml:space="preserve">Die Elemente von </w:t>
      </w:r>
      <m:oMath>
        <m:r>
          <m:rPr>
            <m:scr m:val="script"/>
          </m:rPr>
          <w:rPr>
            <w:rFonts w:ascii="Cambria Math" w:hAnsi="Cambria Math"/>
          </w:rPr>
          <m:t>F</m:t>
        </m:r>
        <m:d>
          <m:dPr>
            <m:ctrlPr>
              <w:rPr>
                <w:rFonts w:ascii="Cambria Math" w:hAnsi="Cambria Math"/>
                <w:i/>
              </w:rPr>
            </m:ctrlPr>
          </m:dPr>
          <m:e>
            <m:r>
              <w:rPr>
                <w:rFonts w:ascii="Cambria Math" w:hAnsi="Cambria Math"/>
              </w:rPr>
              <m:t>X,Y</m:t>
            </m:r>
          </m:e>
        </m:d>
      </m:oMath>
      <w:r>
        <w:t xml:space="preserve"> sind damit selbst Funktionen. Ein einzelner Punkt dieses Raumes ist keine einzelne Zahl </w:t>
      </w:r>
      <m:oMath>
        <m:r>
          <w:rPr>
            <w:rFonts w:ascii="Cambria Math" w:hAnsi="Cambria Math"/>
          </w:rPr>
          <m:t>f</m:t>
        </m:r>
        <m:d>
          <m:dPr>
            <m:ctrlPr>
              <w:rPr>
                <w:rFonts w:ascii="Cambria Math" w:hAnsi="Cambria Math"/>
                <w:i/>
              </w:rPr>
            </m:ctrlPr>
          </m:dPr>
          <m:e>
            <m:r>
              <w:rPr>
                <w:rFonts w:ascii="Cambria Math" w:hAnsi="Cambria Math"/>
              </w:rPr>
              <m:t>x</m:t>
            </m:r>
          </m:e>
        </m:d>
      </m:oMath>
      <w:r>
        <w:t xml:space="preserve">, sondern die vollständige Funktion </w:t>
      </w:r>
      <m:oMath>
        <m:r>
          <w:rPr>
            <w:rFonts w:ascii="Cambria Math" w:hAnsi="Cambria Math"/>
          </w:rPr>
          <m:t>f</m:t>
        </m:r>
      </m:oMath>
      <w:r>
        <w:t>.</w:t>
      </w:r>
    </w:p>
    <w:p w:rsidR="00A91E90" w:rsidRDefault="00A91E90" w:rsidP="00A91E90">
      <w:pPr>
        <w:pStyle w:val="StandardWeb"/>
      </w:pPr>
      <w:r>
        <w:t xml:space="preserve">Diese Unterscheidung ist für meinen weiteren Aufbau grundlegend. Befindet sich eine Funktion </w:t>
      </w:r>
      <m:oMath>
        <m:r>
          <w:rPr>
            <w:rFonts w:ascii="Cambria Math" w:hAnsi="Cambria Math"/>
          </w:rPr>
          <m:t>f</m:t>
        </m:r>
      </m:oMath>
      <w:r>
        <w:t xml:space="preserve"> in einem Funktionenraum, dann sind zwei Ebenen auseinanderzuhalten:</w:t>
      </w:r>
    </w:p>
    <w:p w:rsidR="00A91E90" w:rsidRDefault="00ED07F3" w:rsidP="00A91E90">
      <w:pPr>
        <w:pStyle w:val="StandardWeb"/>
        <w:numPr>
          <w:ilvl w:val="0"/>
          <w:numId w:val="6"/>
        </w:numPr>
      </w:pPr>
      <m:oMath>
        <m:r>
          <w:rPr>
            <w:rFonts w:ascii="Cambria Math" w:hAnsi="Cambria Math"/>
          </w:rPr>
          <m:t>x</m:t>
        </m:r>
        <m:r>
          <m:rPr>
            <m:sty m:val="p"/>
          </m:rPr>
          <w:rPr>
            <w:rFonts w:ascii="Cambria Math" w:hAnsi="Cambria Math"/>
          </w:rPr>
          <m:t>∈</m:t>
        </m:r>
        <m:r>
          <w:rPr>
            <w:rFonts w:ascii="Cambria Math" w:hAnsi="Cambria Math"/>
          </w:rPr>
          <m:t>X</m:t>
        </m:r>
      </m:oMath>
      <w:r w:rsidR="00A91E90">
        <w:t xml:space="preserve"> bezeichnet ein Argument der Funktion,</w:t>
      </w:r>
    </w:p>
    <w:p w:rsidR="00A91E90" w:rsidRDefault="00ED07F3" w:rsidP="00A91E90">
      <w:pPr>
        <w:pStyle w:val="StandardWeb"/>
        <w:numPr>
          <w:ilvl w:val="0"/>
          <w:numId w:val="6"/>
        </w:numPr>
      </w:pPr>
      <m:oMath>
        <m:r>
          <w:rPr>
            <w:rFonts w:ascii="Cambria Math" w:hAnsi="Cambria Math"/>
          </w:rPr>
          <m:t>f</m:t>
        </m:r>
        <m:d>
          <m:dPr>
            <m:ctrlPr>
              <w:rPr>
                <w:rFonts w:ascii="Cambria Math" w:hAnsi="Cambria Math"/>
                <w:i/>
              </w:rPr>
            </m:ctrlPr>
          </m:dPr>
          <m:e>
            <m:r>
              <w:rPr>
                <w:rFonts w:ascii="Cambria Math" w:hAnsi="Cambria Math"/>
              </w:rPr>
              <m:t>x</m:t>
            </m:r>
          </m:e>
        </m:d>
        <m:r>
          <m:rPr>
            <m:sty m:val="p"/>
          </m:rPr>
          <w:rPr>
            <w:rFonts w:ascii="Cambria Math" w:hAnsi="Cambria Math"/>
          </w:rPr>
          <m:t>∈</m:t>
        </m:r>
        <m:r>
          <w:rPr>
            <w:rFonts w:ascii="Cambria Math" w:hAnsi="Cambria Math"/>
          </w:rPr>
          <m:t>Y</m:t>
        </m:r>
      </m:oMath>
      <w:r w:rsidR="00A91E90">
        <w:t xml:space="preserve"> bezeichnet den Funktionswert an diesem Argument,</w:t>
      </w:r>
    </w:p>
    <w:p w:rsidR="00A91E90" w:rsidRDefault="00ED07F3" w:rsidP="00A91E90">
      <w:pPr>
        <w:pStyle w:val="StandardWeb"/>
        <w:numPr>
          <w:ilvl w:val="0"/>
          <w:numId w:val="6"/>
        </w:numPr>
      </w:pPr>
      <m:oMath>
        <m:r>
          <w:rPr>
            <w:rFonts w:ascii="Cambria Math" w:hAnsi="Cambria Math"/>
          </w:rPr>
          <m:t>f</m:t>
        </m:r>
        <m:r>
          <m:rPr>
            <m:sty m:val="p"/>
          </m:rPr>
          <w:rPr>
            <w:rFonts w:ascii="Cambria Math" w:hAnsi="Cambria Math"/>
          </w:rPr>
          <m:t>∈</m:t>
        </m:r>
        <m:r>
          <m:rPr>
            <m:scr m:val="script"/>
          </m:rPr>
          <w:rPr>
            <w:rFonts w:ascii="Cambria Math" w:hAnsi="Cambria Math"/>
          </w:rPr>
          <m:t>F</m:t>
        </m:r>
        <m:d>
          <m:dPr>
            <m:ctrlPr>
              <w:rPr>
                <w:rFonts w:ascii="Cambria Math" w:hAnsi="Cambria Math"/>
                <w:i/>
              </w:rPr>
            </m:ctrlPr>
          </m:dPr>
          <m:e>
            <m:r>
              <w:rPr>
                <w:rFonts w:ascii="Cambria Math" w:hAnsi="Cambria Math"/>
              </w:rPr>
              <m:t>X,Y</m:t>
            </m:r>
          </m:e>
        </m:d>
      </m:oMath>
      <w:r w:rsidR="00A91E90">
        <w:t xml:space="preserve"> bezeichnet die Funktion als vollständiges mathematisches Objekt.</w:t>
      </w:r>
    </w:p>
    <w:p w:rsidR="00A91E90" w:rsidRDefault="00A91E90" w:rsidP="00A91E90">
      <w:pPr>
        <w:pStyle w:val="StandardWeb"/>
      </w:pPr>
      <w:r>
        <w:t>Damit kann dieselbe Funktion zugleich als Abbildung auf der unteren Ebene und als Zustand beziehungsweise Punkt eines übergeordneten Funktionenraumes auf der höheren Ebene behandelt werden.</w:t>
      </w:r>
    </w:p>
    <w:p w:rsidR="00A91E90" w:rsidRDefault="00A91E90" w:rsidP="00A91E90">
      <w:pPr>
        <w:pStyle w:val="berschrift2"/>
      </w:pPr>
      <w:r>
        <w:t>Funktionenräume mit linearer Struktur</w:t>
      </w:r>
    </w:p>
    <w:p w:rsidR="00A91E90" w:rsidRDefault="00A91E90" w:rsidP="00A91E90">
      <w:pPr>
        <w:pStyle w:val="StandardWeb"/>
      </w:pPr>
      <w:r>
        <w:t>Eine bloße Menge von Funktionen besitzt noch keine Vektorraumstruktur. Eine solche Struktur entsteht jedoch unmittelbar, wenn der Zielraum selbst ein Vektorraum ist und Addition sowie Skalarmultiplikation punktweise definiert werden.</w:t>
      </w:r>
    </w:p>
    <w:p w:rsidR="00A91E90" w:rsidRDefault="00A91E90" w:rsidP="00A91E90">
      <w:pPr>
        <w:pStyle w:val="berschrift3"/>
      </w:pPr>
      <w:r>
        <w:t>Definition 3.2.61: Linearer Funktionenraum</w:t>
      </w:r>
    </w:p>
    <w:p w:rsidR="00A91E90" w:rsidRDefault="00A91E90" w:rsidP="00A91E90">
      <w:pPr>
        <w:pStyle w:val="StandardWeb"/>
      </w:pPr>
      <w:r>
        <w:t xml:space="preserve">Sei </w:t>
      </w:r>
      <m:oMath>
        <m:r>
          <w:rPr>
            <w:rFonts w:ascii="Cambria Math" w:hAnsi="Cambria Math"/>
          </w:rPr>
          <m:t>V</m:t>
        </m:r>
      </m:oMath>
      <w:r>
        <w:t xml:space="preserve"> ein Vektorraum über einem Körper </w:t>
      </w:r>
      <m:oMath>
        <m:r>
          <m:rPr>
            <m:scr m:val="double-struck"/>
          </m:rPr>
          <w:rPr>
            <w:rFonts w:ascii="Cambria Math" w:hAnsi="Cambria Math" w:cs="Cambria Math"/>
          </w:rPr>
          <m:t>K</m:t>
        </m:r>
      </m:oMath>
      <w:r>
        <w:t xml:space="preserve">. Für zwei Funktionen </w:t>
      </w:r>
      <m:oMath>
        <m:r>
          <w:rPr>
            <w:rFonts w:ascii="Cambria Math" w:hAnsi="Cambria Math"/>
          </w:rPr>
          <m:t>f,g:X</m:t>
        </m:r>
        <m:r>
          <m:rPr>
            <m:sty m:val="p"/>
          </m:rPr>
          <w:rPr>
            <w:rFonts w:ascii="Cambria Math" w:hAnsi="Cambria Math"/>
          </w:rPr>
          <m:t>→</m:t>
        </m:r>
        <m:r>
          <w:rPr>
            <w:rFonts w:ascii="Cambria Math" w:hAnsi="Cambria Math"/>
          </w:rPr>
          <m:t>V</m:t>
        </m:r>
      </m:oMath>
      <w:r>
        <w:t xml:space="preserve"> und Skalare </w:t>
      </w:r>
      <m:oMath>
        <m:r>
          <m:rPr>
            <m:sty m:val="p"/>
          </m:rPr>
          <w:rPr>
            <w:rFonts w:ascii="Cambria Math" w:hAnsi="Cambria Math"/>
          </w:rPr>
          <m:t>α</m:t>
        </m:r>
        <m:r>
          <w:rPr>
            <w:rFonts w:ascii="Cambria Math" w:hAnsi="Cambria Math"/>
          </w:rPr>
          <m:t>,</m:t>
        </m:r>
        <m:r>
          <m:rPr>
            <m:sty m:val="p"/>
          </m:rPr>
          <w:rPr>
            <w:rFonts w:ascii="Cambria Math" w:hAnsi="Cambria Math"/>
          </w:rPr>
          <m:t>β∈</m:t>
        </m:r>
        <m:r>
          <m:rPr>
            <m:scr m:val="double-struck"/>
          </m:rPr>
          <w:rPr>
            <w:rFonts w:ascii="Cambria Math" w:hAnsi="Cambria Math" w:cs="Cambria Math"/>
          </w:rPr>
          <m:t>K</m:t>
        </m:r>
      </m:oMath>
      <w:r>
        <w:t xml:space="preserve"> definiere ich die Linearkombination punktweise durch</w:t>
      </w:r>
    </w:p>
    <w:p w:rsidR="00A91E90" w:rsidRDefault="003F60B9" w:rsidP="005A1B66">
      <w:pPr>
        <w:pStyle w:val="Formel"/>
      </w:pPr>
      <m:oMathPara>
        <m:oMath>
          <m:d>
            <m:dPr>
              <m:ctrlPr/>
            </m:dPr>
            <m:e>
              <m:r>
                <m:t>αf+βg</m:t>
              </m:r>
            </m:e>
          </m:d>
          <m:d>
            <m:dPr>
              <m:ctrlPr/>
            </m:dPr>
            <m:e>
              <m:r>
                <m:t>x</m:t>
              </m:r>
            </m:e>
          </m:d>
          <m:r>
            <m:t>=αf</m:t>
          </m:r>
          <m:d>
            <m:dPr>
              <m:ctrlPr/>
            </m:dPr>
            <m:e>
              <m:r>
                <m:t>x</m:t>
              </m:r>
            </m:e>
          </m:d>
          <m:r>
            <m:t>+βg</m:t>
          </m:r>
          <m:d>
            <m:dPr>
              <m:ctrlPr/>
            </m:dPr>
            <m:e>
              <m:r>
                <m:t>x</m:t>
              </m:r>
            </m:e>
          </m:d>
          <m:r>
            <m:t>  </m:t>
          </m:r>
          <m:r>
            <m:rPr>
              <m:nor/>
            </m:rPr>
            <m:t xml:space="preserve">für alle </m:t>
          </m:r>
          <m:r>
            <m:t>x∈X (3.168)</m:t>
          </m:r>
        </m:oMath>
      </m:oMathPara>
    </w:p>
    <w:p w:rsidR="00A91E90" w:rsidRDefault="00A91E90" w:rsidP="00A91E90">
      <w:pPr>
        <w:pStyle w:val="StandardWeb"/>
      </w:pPr>
      <w:r>
        <w:lastRenderedPageBreak/>
        <w:t>Damit gilt insbesondere</w:t>
      </w:r>
    </w:p>
    <w:p w:rsidR="00A91E90" w:rsidRDefault="00A91E90" w:rsidP="005A1B66">
      <w:pPr>
        <w:pStyle w:val="Formel"/>
      </w:pPr>
      <m:oMathPara>
        <m:oMath>
          <m:r>
            <m:t>f,g</m:t>
          </m:r>
          <m:r>
            <m:rPr>
              <m:scr m:val="script"/>
            </m:rPr>
            <m:t>∈F</m:t>
          </m:r>
          <m:d>
            <m:dPr>
              <m:ctrlPr/>
            </m:dPr>
            <m:e>
              <m:r>
                <m:t>X,V</m:t>
              </m:r>
            </m:e>
          </m:d>
          <m:r>
            <m:t>, α,β∈</m:t>
          </m:r>
          <m:r>
            <m:rPr>
              <m:scr m:val="double-struck"/>
            </m:rPr>
            <w:rPr>
              <w:rFonts w:cs="Cambria Math"/>
            </w:rPr>
            <m:t>K</m:t>
          </m:r>
          <m:r>
            <m:t> ⟹ αf+βg</m:t>
          </m:r>
          <m:r>
            <m:rPr>
              <m:scr m:val="script"/>
            </m:rPr>
            <m:t>∈F</m:t>
          </m:r>
          <m:d>
            <m:dPr>
              <m:ctrlPr/>
            </m:dPr>
            <m:e>
              <m:r>
                <m:t>X,V</m:t>
              </m:r>
            </m:e>
          </m:d>
          <m:r>
            <m:t xml:space="preserve"> (3.169)</m:t>
          </m:r>
        </m:oMath>
      </m:oMathPara>
    </w:p>
    <w:p w:rsidR="00A91E90" w:rsidRDefault="00A91E90" w:rsidP="00A91E90">
      <w:pPr>
        <w:pStyle w:val="berschrift3"/>
      </w:pPr>
      <w:r>
        <w:t>Satz 3.2.19: Vektorraumstruktur eines Funktionenraumes</w:t>
      </w:r>
    </w:p>
    <w:p w:rsidR="00A91E90" w:rsidRDefault="00A91E90" w:rsidP="00A91E90">
      <w:pPr>
        <w:pStyle w:val="StandardWeb"/>
      </w:pPr>
      <w:r>
        <w:t xml:space="preserve">Ist </w:t>
      </w:r>
      <m:oMath>
        <m:r>
          <w:rPr>
            <w:rFonts w:ascii="Cambria Math" w:hAnsi="Cambria Math"/>
          </w:rPr>
          <m:t>V</m:t>
        </m:r>
      </m:oMath>
      <w:r>
        <w:t xml:space="preserve"> ein Vektorraum über </w:t>
      </w:r>
      <m:oMath>
        <m:r>
          <m:rPr>
            <m:scr m:val="double-struck"/>
          </m:rPr>
          <w:rPr>
            <w:rFonts w:ascii="Cambria Math" w:hAnsi="Cambria Math" w:cs="Cambria Math"/>
          </w:rPr>
          <m:t>K</m:t>
        </m:r>
      </m:oMath>
      <w:r>
        <w:t xml:space="preserve">, dann bildet </w:t>
      </w:r>
      <m:oMath>
        <m:r>
          <m:rPr>
            <m:scr m:val="script"/>
          </m:rPr>
          <w:rPr>
            <w:rFonts w:ascii="Cambria Math" w:hAnsi="Cambria Math"/>
          </w:rPr>
          <m:t>F</m:t>
        </m:r>
        <m:d>
          <m:dPr>
            <m:ctrlPr>
              <w:rPr>
                <w:rFonts w:ascii="Cambria Math" w:hAnsi="Cambria Math"/>
                <w:i/>
              </w:rPr>
            </m:ctrlPr>
          </m:dPr>
          <m:e>
            <m:r>
              <w:rPr>
                <w:rFonts w:ascii="Cambria Math" w:hAnsi="Cambria Math"/>
              </w:rPr>
              <m:t>X,V</m:t>
            </m:r>
          </m:e>
        </m:d>
      </m:oMath>
      <w:r>
        <w:t xml:space="preserve"> mit der punktweisen Addition und Skalarmultiplikation einen Vektorraum über </w:t>
      </w:r>
      <m:oMath>
        <m:r>
          <m:rPr>
            <m:scr m:val="double-struck"/>
          </m:rPr>
          <w:rPr>
            <w:rFonts w:ascii="Cambria Math" w:hAnsi="Cambria Math" w:cs="Cambria Math"/>
          </w:rPr>
          <m:t>K</m:t>
        </m:r>
      </m:oMath>
      <w:r>
        <w:t>.</w:t>
      </w:r>
    </w:p>
    <w:p w:rsidR="00A91E90" w:rsidRDefault="00A91E90" w:rsidP="00A91E90">
      <w:pPr>
        <w:pStyle w:val="StandardWeb"/>
      </w:pPr>
      <w:r>
        <w:t>Der Nullvektor dieses Funktionenraumes ist die Nullfunktion. Sie erfüllt</w:t>
      </w:r>
    </w:p>
    <w:p w:rsidR="00A91E90" w:rsidRDefault="003F60B9" w:rsidP="005A1B66">
      <w:pPr>
        <w:pStyle w:val="Formel"/>
      </w:pPr>
      <m:oMathPara>
        <m:oMath>
          <m:sSub>
            <m:sSubPr>
              <m:ctrlPr/>
            </m:sSubPr>
            <m:e>
              <m:r>
                <m:t>0</m:t>
              </m:r>
            </m:e>
            <m:sub>
              <m:r>
                <m:rPr>
                  <m:scr m:val="script"/>
                </m:rPr>
                <m:t>F</m:t>
              </m:r>
            </m:sub>
          </m:sSub>
          <m:d>
            <m:dPr>
              <m:ctrlPr/>
            </m:dPr>
            <m:e>
              <m:r>
                <m:t>x</m:t>
              </m:r>
            </m:e>
          </m:d>
          <m:r>
            <m:t>=</m:t>
          </m:r>
          <m:sSub>
            <m:sSubPr>
              <m:ctrlPr/>
            </m:sSubPr>
            <m:e>
              <m:r>
                <m:t>0</m:t>
              </m:r>
            </m:e>
            <m:sub>
              <m:r>
                <m:t>V</m:t>
              </m:r>
            </m:sub>
          </m:sSub>
          <m:r>
            <m:t>  </m:t>
          </m:r>
          <m:r>
            <m:rPr>
              <m:nor/>
            </m:rPr>
            <m:t xml:space="preserve">für alle </m:t>
          </m:r>
          <m:r>
            <m:t>x∈X (3.170)</m:t>
          </m:r>
        </m:oMath>
      </m:oMathPara>
    </w:p>
    <w:p w:rsidR="00A91E90" w:rsidRDefault="00A91E90" w:rsidP="00A91E90">
      <w:pPr>
        <w:pStyle w:val="StandardWeb"/>
      </w:pPr>
      <w:r>
        <w:t>Damit überträgt sich die algebraische Struktur des Zielraumes punktweise auf den gesamten Funktionenraum.</w:t>
      </w:r>
    </w:p>
    <w:p w:rsidR="00A91E90" w:rsidRDefault="00A91E90" w:rsidP="00A91E90">
      <w:pPr>
        <w:pStyle w:val="StandardWeb"/>
      </w:pPr>
      <w:r>
        <w:t>Diese Konstruktion ist für meinen weiteren Zustandsbegriff wesentlich. Wenn ein Zustand durch eine Funktion beschrieben wird, kann ich unter geeigneten Voraussetzungen nicht nur einzelne Funktionswerte, sondern vollständige Zustände addieren und skalieren.</w:t>
      </w:r>
    </w:p>
    <w:p w:rsidR="00A91E90" w:rsidRDefault="00A91E90" w:rsidP="00A91E90">
      <w:pPr>
        <w:pStyle w:val="StandardWeb"/>
      </w:pPr>
      <w:r>
        <w:t>Dabei ist jedoch zu beachten, dass die mathematische Zulässigkeit solcher Linearkombinationen nicht automatisch ihre physikalische oder funktionale Interpretation begründet. Die Vektorraumstruktur legt lediglich fest, dass die Linearkombination innerhalb des mathematischen Raumes definiert ist.</w:t>
      </w:r>
    </w:p>
    <w:p w:rsidR="00A91E90" w:rsidRDefault="00A91E90" w:rsidP="00A91E90">
      <w:pPr>
        <w:pStyle w:val="berschrift2"/>
      </w:pPr>
      <w:r>
        <w:t>Räume stetiger Funktionen</w:t>
      </w:r>
    </w:p>
    <w:p w:rsidR="00A91E90" w:rsidRDefault="00A91E90" w:rsidP="00A91E90">
      <w:pPr>
        <w:pStyle w:val="StandardWeb"/>
      </w:pPr>
      <w:r>
        <w:t>Nicht jede beliebige Funktion wird für einen konkreten Zustandsraum gleichermaßen geeignet sein. Eine erste strukturelle Einschränkung kann darin bestehen, nur stetige Funktionen zuzulassen.</w:t>
      </w:r>
    </w:p>
    <w:p w:rsidR="00A91E90" w:rsidRDefault="00A91E90" w:rsidP="00A91E90">
      <w:pPr>
        <w:pStyle w:val="berschrift3"/>
      </w:pPr>
      <w:r>
        <w:t>Definition 3.2.62: Raum stetiger Funktionen</w:t>
      </w:r>
    </w:p>
    <w:p w:rsidR="00A91E90" w:rsidRDefault="00A91E90" w:rsidP="00A91E90">
      <w:pPr>
        <w:pStyle w:val="StandardWeb"/>
      </w:pPr>
      <w:r>
        <w:t xml:space="preserve">Sind </w:t>
      </w:r>
      <m:oMath>
        <m:r>
          <w:rPr>
            <w:rFonts w:ascii="Cambria Math" w:hAnsi="Cambria Math"/>
          </w:rPr>
          <m:t>X</m:t>
        </m:r>
      </m:oMath>
      <w:r>
        <w:t xml:space="preserve"> und </w:t>
      </w:r>
      <m:oMath>
        <m:r>
          <w:rPr>
            <w:rFonts w:ascii="Cambria Math" w:hAnsi="Cambria Math"/>
          </w:rPr>
          <m:t>Y</m:t>
        </m:r>
      </m:oMath>
      <w:r>
        <w:t xml:space="preserve"> topologische Räume, dann bezeichne ich mit</w:t>
      </w:r>
    </w:p>
    <w:p w:rsidR="00A91E90" w:rsidRDefault="00A91E90" w:rsidP="005A1B66">
      <w:pPr>
        <w:pStyle w:val="Formel"/>
      </w:pPr>
      <m:oMathPara>
        <m:oMath>
          <m:r>
            <m:t>C</m:t>
          </m:r>
          <m:d>
            <m:dPr>
              <m:ctrlPr/>
            </m:dPr>
            <m:e>
              <m:r>
                <m:t>X,Y</m:t>
              </m:r>
            </m:e>
          </m:d>
          <m:r>
            <m:t>=f:X→Y|f</m:t>
          </m:r>
          <m:r>
            <m:rPr>
              <m:nor/>
            </m:rPr>
            <m:t xml:space="preserve"> stetig</m:t>
          </m:r>
          <m:r>
            <m:t xml:space="preserve"> (3.171)</m:t>
          </m:r>
        </m:oMath>
      </m:oMathPara>
    </w:p>
    <w:p w:rsidR="00A91E90" w:rsidRDefault="00A91E90" w:rsidP="00A91E90">
      <w:pPr>
        <w:pStyle w:val="StandardWeb"/>
      </w:pPr>
      <w:r>
        <w:t xml:space="preserve">den Raum der stetigen Funktionen von </w:t>
      </w:r>
      <m:oMath>
        <m:r>
          <w:rPr>
            <w:rFonts w:ascii="Cambria Math" w:hAnsi="Cambria Math"/>
          </w:rPr>
          <m:t>X</m:t>
        </m:r>
      </m:oMath>
      <w:r>
        <w:t xml:space="preserve"> nach </w:t>
      </w:r>
      <m:oMath>
        <m:r>
          <w:rPr>
            <w:rFonts w:ascii="Cambria Math" w:hAnsi="Cambria Math"/>
          </w:rPr>
          <m:t>Y</m:t>
        </m:r>
      </m:oMath>
      <w:r>
        <w:t>.</w:t>
      </w:r>
    </w:p>
    <w:p w:rsidR="00A91E90" w:rsidRDefault="00A91E90" w:rsidP="00A91E90">
      <w:pPr>
        <w:pStyle w:val="StandardWeb"/>
      </w:pPr>
      <w:r>
        <w:t xml:space="preserve">Ist der Zielraum </w:t>
      </w:r>
      <m:oMath>
        <m:r>
          <m:rPr>
            <m:scr m:val="double-struck"/>
          </m:rPr>
          <w:rPr>
            <w:rFonts w:ascii="Cambria Math" w:hAnsi="Cambria Math" w:cs="Cambria Math"/>
          </w:rPr>
          <m:t>K</m:t>
        </m:r>
        <m:r>
          <m:rPr>
            <m:scr m:val="double-struck"/>
          </m:rPr>
          <w:rPr>
            <w:rFonts w:ascii="Cambria Math" w:hAnsi="Cambria Math"/>
          </w:rPr>
          <m:t>=R</m:t>
        </m:r>
      </m:oMath>
      <w:r>
        <w:t xml:space="preserve"> oder </w:t>
      </w:r>
      <m:oMath>
        <m:r>
          <m:rPr>
            <m:scr m:val="double-struck"/>
          </m:rPr>
          <w:rPr>
            <w:rFonts w:ascii="Cambria Math" w:hAnsi="Cambria Math"/>
          </w:rPr>
          <m:t>C</m:t>
        </m:r>
      </m:oMath>
      <w:r>
        <w:t xml:space="preserve">, schreibe ich entsprechend </w:t>
      </w:r>
      <m:oMath>
        <m:r>
          <w:rPr>
            <w:rFonts w:ascii="Cambria Math" w:hAnsi="Cambria Math"/>
          </w:rPr>
          <m:t>C</m:t>
        </m:r>
        <m:d>
          <m:dPr>
            <m:ctrlPr>
              <w:rPr>
                <w:rFonts w:ascii="Cambria Math" w:hAnsi="Cambria Math"/>
                <w:i/>
              </w:rPr>
            </m:ctrlPr>
          </m:dPr>
          <m:e>
            <m:r>
              <w:rPr>
                <w:rFonts w:ascii="Cambria Math" w:hAnsi="Cambria Math"/>
              </w:rPr>
              <m:t>X,</m:t>
            </m:r>
            <m:r>
              <m:rPr>
                <m:scr m:val="double-struck"/>
              </m:rPr>
              <w:rPr>
                <w:rFonts w:ascii="Cambria Math" w:hAnsi="Cambria Math" w:cs="Cambria Math"/>
              </w:rPr>
              <m:t>K</m:t>
            </m:r>
          </m:e>
        </m:d>
      </m:oMath>
      <w:r>
        <w:t>.</w:t>
      </w:r>
    </w:p>
    <w:p w:rsidR="00A91E90" w:rsidRDefault="00A91E90" w:rsidP="00A91E90">
      <w:pPr>
        <w:pStyle w:val="StandardWeb"/>
      </w:pPr>
      <w:r>
        <w:t xml:space="preserve">Ist </w:t>
      </w:r>
      <m:oMath>
        <m:r>
          <w:rPr>
            <w:rFonts w:ascii="Cambria Math" w:hAnsi="Cambria Math"/>
          </w:rPr>
          <m:t>X</m:t>
        </m:r>
      </m:oMath>
      <w:r>
        <w:t xml:space="preserve"> ein topologischer Raum und </w:t>
      </w:r>
      <m:oMath>
        <m:r>
          <w:rPr>
            <w:rFonts w:ascii="Cambria Math" w:hAnsi="Cambria Math"/>
          </w:rPr>
          <m:t>V</m:t>
        </m:r>
      </m:oMath>
      <w:r>
        <w:t xml:space="preserve"> ein topologischer Vektorraum, dann bleibt eine Linearkombination stetiger Funktionen unter den üblichen Voraussetzungen wiederum stetig. Dadurch kann </w:t>
      </w:r>
      <m:oMath>
        <m:r>
          <w:rPr>
            <w:rFonts w:ascii="Cambria Math" w:hAnsi="Cambria Math"/>
          </w:rPr>
          <m:t>C</m:t>
        </m:r>
        <m:d>
          <m:dPr>
            <m:ctrlPr>
              <w:rPr>
                <w:rFonts w:ascii="Cambria Math" w:hAnsi="Cambria Math"/>
                <w:i/>
              </w:rPr>
            </m:ctrlPr>
          </m:dPr>
          <m:e>
            <m:r>
              <w:rPr>
                <w:rFonts w:ascii="Cambria Math" w:hAnsi="Cambria Math"/>
              </w:rPr>
              <m:t>X,V</m:t>
            </m:r>
          </m:e>
        </m:d>
      </m:oMath>
      <w:r>
        <w:t xml:space="preserve"> selbst eine lineare Struktur tragen.</w:t>
      </w:r>
    </w:p>
    <w:p w:rsidR="00A91E90" w:rsidRDefault="00A91E90" w:rsidP="00A91E90">
      <w:pPr>
        <w:pStyle w:val="StandardWeb"/>
      </w:pPr>
      <w:r>
        <w:lastRenderedPageBreak/>
        <w:t>Für meinen späteren funktionalen Zustandsraum ermöglicht dies eine erste mathematische Zulässigkeitsbedingung: Nicht jede theoretisch denkbare Zuordnung muss Bestandteil des Zustandsraumes sein. Ich kann beispielsweise verlangen, dass die zugelassenen Zustandsfunktionen stetig sind.</w:t>
      </w:r>
    </w:p>
    <w:p w:rsidR="00A91E90" w:rsidRDefault="00A91E90" w:rsidP="00A91E90">
      <w:pPr>
        <w:pStyle w:val="StandardWeb"/>
      </w:pPr>
      <w:r>
        <w:t>Diese Forderung ist jedoch bereits eine zusätzliche Modellentscheidung. Aus der bloßen Tatsache, dass ein Zustand als Funktion beschrieben wird, folgt noch keine Stetigkeit.</w:t>
      </w:r>
    </w:p>
    <w:p w:rsidR="00A91E90" w:rsidRDefault="00A91E90" w:rsidP="00A91E90">
      <w:pPr>
        <w:pStyle w:val="berschrift2"/>
      </w:pPr>
      <w:r>
        <w:t>Beschränkte Funktionen</w:t>
      </w:r>
    </w:p>
    <w:p w:rsidR="00A91E90" w:rsidRDefault="00A91E90" w:rsidP="00A91E90">
      <w:pPr>
        <w:pStyle w:val="StandardWeb"/>
      </w:pPr>
      <w:r>
        <w:t>Für die Einführung einer Supremumsnorm benötige ich Funktionen, deren Werte nicht beliebig groß werden.</w:t>
      </w:r>
    </w:p>
    <w:p w:rsidR="00A91E90" w:rsidRDefault="00A91E90" w:rsidP="00A91E90">
      <w:pPr>
        <w:pStyle w:val="berschrift3"/>
      </w:pPr>
      <w:r>
        <w:t>Definition 3.2.63: Beschränkte Funktion und Raum beschränkter Funktionen</w:t>
      </w:r>
    </w:p>
    <w:p w:rsidR="00A91E90" w:rsidRDefault="00A91E90" w:rsidP="00A91E90">
      <w:pPr>
        <w:pStyle w:val="StandardWeb"/>
      </w:pPr>
      <w:r>
        <w:t xml:space="preserve">Eine skalare Funktion </w:t>
      </w:r>
      <m:oMath>
        <m:r>
          <w:rPr>
            <w:rFonts w:ascii="Cambria Math" w:hAnsi="Cambria Math"/>
          </w:rPr>
          <m:t>f:X</m:t>
        </m:r>
        <m:r>
          <m:rPr>
            <m:sty m:val="p"/>
          </m:rPr>
          <w:rPr>
            <w:rFonts w:ascii="Cambria Math" w:hAnsi="Cambria Math"/>
          </w:rPr>
          <m:t>→</m:t>
        </m:r>
        <m:r>
          <m:rPr>
            <m:scr m:val="double-struck"/>
          </m:rPr>
          <w:rPr>
            <w:rFonts w:ascii="Cambria Math" w:hAnsi="Cambria Math" w:cs="Cambria Math"/>
          </w:rPr>
          <m:t>K</m:t>
        </m:r>
      </m:oMath>
      <w:r>
        <w:t xml:space="preserve"> heißt beschränkt, wenn eine reelle Konstante </w:t>
      </w:r>
      <m:oMath>
        <m:r>
          <w:rPr>
            <w:rFonts w:ascii="Cambria Math" w:hAnsi="Cambria Math"/>
          </w:rPr>
          <m:t>M</m:t>
        </m:r>
        <m:r>
          <m:rPr>
            <m:sty m:val="p"/>
          </m:rPr>
          <w:rPr>
            <w:rFonts w:ascii="Cambria Math" w:hAnsi="Cambria Math"/>
          </w:rPr>
          <m:t>≥</m:t>
        </m:r>
        <m:r>
          <w:rPr>
            <w:rFonts w:ascii="Cambria Math" w:hAnsi="Cambria Math"/>
          </w:rPr>
          <m:t>0</m:t>
        </m:r>
      </m:oMath>
      <w:r>
        <w:t xml:space="preserve"> existiert, sodass</w:t>
      </w:r>
    </w:p>
    <w:p w:rsidR="00A91E90" w:rsidRDefault="003F60B9" w:rsidP="005A1B66">
      <w:pPr>
        <w:pStyle w:val="Formel"/>
      </w:pPr>
      <m:oMathPara>
        <m:oMath>
          <m:d>
            <m:dPr>
              <m:begChr m:val="|"/>
              <m:endChr m:val="|"/>
              <m:ctrlPr/>
            </m:dPr>
            <m:e>
              <m:r>
                <m:t>f</m:t>
              </m:r>
              <m:d>
                <m:dPr>
                  <m:ctrlPr/>
                </m:dPr>
                <m:e>
                  <m:r>
                    <m:t>x</m:t>
                  </m:r>
                </m:e>
              </m:d>
            </m:e>
          </m:d>
          <m:r>
            <m:t>≤M  </m:t>
          </m:r>
          <m:r>
            <m:rPr>
              <m:nor/>
            </m:rPr>
            <m:t xml:space="preserve">für alle </m:t>
          </m:r>
          <m:r>
            <m:t>x∈X (3.172)</m:t>
          </m:r>
        </m:oMath>
      </m:oMathPara>
    </w:p>
    <w:p w:rsidR="00A91E90" w:rsidRDefault="00A91E90" w:rsidP="00A91E90">
      <w:pPr>
        <w:pStyle w:val="StandardWeb"/>
      </w:pPr>
      <w:r>
        <w:t>Den Raum aller beschränkten skalaren Funktionen bezeichne ich mit</w:t>
      </w:r>
    </w:p>
    <w:p w:rsidR="00A91E90" w:rsidRDefault="00A91E90" w:rsidP="005A1B66">
      <w:pPr>
        <w:pStyle w:val="Formel"/>
      </w:pPr>
      <m:oMathPara>
        <m:oMath>
          <m:r>
            <m:t>B</m:t>
          </m:r>
          <m:d>
            <m:dPr>
              <m:ctrlPr/>
            </m:dPr>
            <m:e>
              <m:r>
                <m:t>X,</m:t>
              </m:r>
              <m:r>
                <m:rPr>
                  <m:scr m:val="double-struck"/>
                </m:rPr>
                <w:rPr>
                  <w:rFonts w:cs="Cambria Math"/>
                </w:rPr>
                <m:t>K</m:t>
              </m:r>
            </m:e>
          </m:d>
          <m:r>
            <m:t>=f:X→</m:t>
          </m:r>
          <m:r>
            <m:rPr>
              <m:scr m:val="double-struck"/>
            </m:rPr>
            <w:rPr>
              <w:rFonts w:cs="Cambria Math"/>
            </w:rPr>
            <m:t>K</m:t>
          </m:r>
          <m:r>
            <m:t>|f</m:t>
          </m:r>
          <m:r>
            <m:rPr>
              <m:nor/>
            </m:rPr>
            <m:t xml:space="preserve"> beschränkt</m:t>
          </m:r>
          <m:r>
            <m:t xml:space="preserve"> (3.173)</m:t>
          </m:r>
        </m:oMath>
      </m:oMathPara>
    </w:p>
    <w:p w:rsidR="00A91E90" w:rsidRDefault="00A91E90" w:rsidP="00A91E90">
      <w:pPr>
        <w:pStyle w:val="StandardWeb"/>
      </w:pPr>
      <w:r>
        <w:t xml:space="preserve">Da Summe und skalare Vielfache beschränkter Funktionen wiederum beschränkt sind, bildet </w:t>
      </w:r>
      <m:oMath>
        <m:r>
          <w:rPr>
            <w:rFonts w:ascii="Cambria Math" w:hAnsi="Cambria Math"/>
          </w:rPr>
          <m:t>B</m:t>
        </m:r>
        <m:d>
          <m:dPr>
            <m:ctrlPr>
              <w:rPr>
                <w:rFonts w:ascii="Cambria Math" w:hAnsi="Cambria Math"/>
                <w:i/>
              </w:rPr>
            </m:ctrlPr>
          </m:dPr>
          <m:e>
            <m:r>
              <w:rPr>
                <w:rFonts w:ascii="Cambria Math" w:hAnsi="Cambria Math"/>
              </w:rPr>
              <m:t>X,</m:t>
            </m:r>
            <m:r>
              <m:rPr>
                <m:scr m:val="double-struck"/>
              </m:rPr>
              <w:rPr>
                <w:rFonts w:ascii="Cambria Math" w:hAnsi="Cambria Math" w:cs="Cambria Math"/>
              </w:rPr>
              <m:t>K</m:t>
            </m:r>
          </m:e>
        </m:d>
      </m:oMath>
      <w:r>
        <w:t xml:space="preserve"> einen Vektorraum.</w:t>
      </w:r>
    </w:p>
    <w:p w:rsidR="00A91E90" w:rsidRDefault="00A91E90" w:rsidP="00A91E90">
      <w:pPr>
        <w:pStyle w:val="StandardWeb"/>
      </w:pPr>
      <w:r>
        <w:t>Die Beschränktheit ist dabei von der Beschränktheit eines topologischen oder metrischen Grundraumes zu unterscheiden. Sie bezieht sich hier auf die Werte der Funktion.</w:t>
      </w:r>
    </w:p>
    <w:p w:rsidR="00A91E90" w:rsidRDefault="00A91E90" w:rsidP="00A91E90">
      <w:pPr>
        <w:pStyle w:val="berschrift2"/>
      </w:pPr>
      <w:r>
        <w:t>Die Supremumsnorm</w:t>
      </w:r>
    </w:p>
    <w:p w:rsidR="00A91E90" w:rsidRDefault="00A91E90" w:rsidP="00A91E90">
      <w:pPr>
        <w:pStyle w:val="StandardWeb"/>
      </w:pPr>
      <w:r>
        <w:t>Für beschränkte Funktionen steht eine besonders natürliche Norm zur Verfügung.</w:t>
      </w:r>
    </w:p>
    <w:p w:rsidR="00A91E90" w:rsidRDefault="00A91E90" w:rsidP="00A91E90">
      <w:pPr>
        <w:pStyle w:val="berschrift3"/>
      </w:pPr>
      <w:r>
        <w:t>Definition 3.2.64: Supremumsnorm</w:t>
      </w:r>
    </w:p>
    <w:p w:rsidR="00A91E90" w:rsidRDefault="00A91E90" w:rsidP="00A91E90">
      <w:pPr>
        <w:pStyle w:val="StandardWeb"/>
      </w:pPr>
      <w:r>
        <w:t xml:space="preserve">Für </w:t>
      </w:r>
      <m:oMath>
        <m:r>
          <w:rPr>
            <w:rFonts w:ascii="Cambria Math" w:hAnsi="Cambria Math"/>
          </w:rPr>
          <m:t>f</m:t>
        </m:r>
        <m:r>
          <m:rPr>
            <m:sty m:val="p"/>
          </m:rPr>
          <w:rPr>
            <w:rFonts w:ascii="Cambria Math" w:hAnsi="Cambria Math"/>
          </w:rPr>
          <m:t>∈</m:t>
        </m:r>
        <m:r>
          <w:rPr>
            <w:rFonts w:ascii="Cambria Math" w:hAnsi="Cambria Math"/>
          </w:rPr>
          <m:t>B</m:t>
        </m:r>
        <m:d>
          <m:dPr>
            <m:ctrlPr>
              <w:rPr>
                <w:rFonts w:ascii="Cambria Math" w:hAnsi="Cambria Math"/>
                <w:i/>
              </w:rPr>
            </m:ctrlPr>
          </m:dPr>
          <m:e>
            <m:r>
              <w:rPr>
                <w:rFonts w:ascii="Cambria Math" w:hAnsi="Cambria Math"/>
              </w:rPr>
              <m:t>X,</m:t>
            </m:r>
            <m:r>
              <m:rPr>
                <m:scr m:val="double-struck"/>
              </m:rPr>
              <w:rPr>
                <w:rFonts w:ascii="Cambria Math" w:hAnsi="Cambria Math" w:cs="Cambria Math"/>
              </w:rPr>
              <m:t>K</m:t>
            </m:r>
          </m:e>
        </m:d>
      </m:oMath>
      <w:r>
        <w:t xml:space="preserve"> definiere ich</w:t>
      </w:r>
    </w:p>
    <w:p w:rsidR="00A91E90" w:rsidRDefault="003F60B9" w:rsidP="005A1B66">
      <w:pPr>
        <w:pStyle w:val="Formel"/>
      </w:pPr>
      <m:oMathPara>
        <m:oMath>
          <m:d>
            <m:dPr>
              <m:begChr m:val="|"/>
              <m:endChr m:val="|"/>
              <m:ctrlPr/>
            </m:dPr>
            <m:e>
              <m:r>
                <m:t>f</m:t>
              </m:r>
            </m:e>
          </m:d>
          <m:r>
            <w:rPr>
              <w:rStyle w:val="Hervorhebung"/>
            </w:rPr>
            <m:t>∞=</m:t>
          </m:r>
          <m:func>
            <m:funcPr>
              <m:ctrlPr>
                <w:rPr>
                  <w:rStyle w:val="Hervorhebung"/>
                  <w:bCs w:val="0"/>
                  <w:i/>
                  <w:iCs/>
                </w:rPr>
              </m:ctrlPr>
            </m:funcPr>
            <m:fName>
              <m:r>
                <w:rPr>
                  <w:rStyle w:val="Hervorhebung"/>
                </w:rPr>
                <m:t>sup</m:t>
              </m:r>
            </m:fName>
            <m:e>
              <m:r>
                <m:t>x∈X</m:t>
              </m:r>
            </m:e>
          </m:func>
          <m:d>
            <m:dPr>
              <m:begChr m:val="|"/>
              <m:endChr m:val="|"/>
              <m:ctrlPr/>
            </m:dPr>
            <m:e>
              <m:r>
                <m:t>f</m:t>
              </m:r>
              <m:d>
                <m:dPr>
                  <m:ctrlPr/>
                </m:dPr>
                <m:e>
                  <m:r>
                    <m:t>x</m:t>
                  </m:r>
                </m:e>
              </m:d>
            </m:e>
          </m:d>
          <m:r>
            <m:t xml:space="preserve"> (3.174)</m:t>
          </m:r>
        </m:oMath>
      </m:oMathPara>
    </w:p>
    <w:p w:rsidR="00A91E90" w:rsidRDefault="00A91E90" w:rsidP="00A91E90">
      <w:pPr>
        <w:pStyle w:val="StandardWeb"/>
      </w:pPr>
      <w:r>
        <w:t>Die Supremumsnorm misst den größten Betrag, den die Funktion auf ihrem gesamten Definitionsbereich annimmt beziehungsweise im Supremum erreicht.</w:t>
      </w:r>
    </w:p>
    <w:p w:rsidR="00A91E90" w:rsidRDefault="00A91E90" w:rsidP="00A91E90">
      <w:pPr>
        <w:pStyle w:val="StandardWeb"/>
      </w:pPr>
      <w:r>
        <w:t>Der Abstand zweier Funktionen bezüglich dieser Norm ist</w:t>
      </w:r>
    </w:p>
    <w:p w:rsidR="00A91E90" w:rsidRDefault="003F60B9" w:rsidP="005A1B66">
      <w:pPr>
        <w:pStyle w:val="Formel"/>
      </w:pPr>
      <m:oMathPara>
        <m:oMath>
          <m:sSub>
            <m:sSubPr>
              <m:ctrlPr/>
            </m:sSubPr>
            <m:e>
              <m:r>
                <m:t>d</m:t>
              </m:r>
            </m:e>
            <m:sub>
              <m:r>
                <m:t>∞</m:t>
              </m:r>
            </m:sub>
          </m:sSub>
          <m:d>
            <m:dPr>
              <m:ctrlPr/>
            </m:dPr>
            <m:e>
              <m:r>
                <m:t>f,g</m:t>
              </m:r>
            </m:e>
          </m:d>
          <m:r>
            <m:t>=</m:t>
          </m:r>
          <m:d>
            <m:dPr>
              <m:begChr m:val="|"/>
              <m:endChr m:val="|"/>
              <m:ctrlPr/>
            </m:dPr>
            <m:e>
              <m:r>
                <m:t>f-g</m:t>
              </m:r>
            </m:e>
          </m:d>
          <m:r>
            <w:rPr>
              <w:rStyle w:val="Hervorhebung"/>
            </w:rPr>
            <m:t>∞=</m:t>
          </m:r>
          <m:func>
            <m:funcPr>
              <m:ctrlPr>
                <w:rPr>
                  <w:rStyle w:val="Hervorhebung"/>
                  <w:bCs w:val="0"/>
                  <w:i/>
                  <w:iCs/>
                </w:rPr>
              </m:ctrlPr>
            </m:funcPr>
            <m:fName>
              <m:r>
                <w:rPr>
                  <w:rStyle w:val="Hervorhebung"/>
                </w:rPr>
                <m:t>sup</m:t>
              </m:r>
            </m:fName>
            <m:e>
              <m:r>
                <m:t>x∈X</m:t>
              </m:r>
            </m:e>
          </m:func>
          <m:d>
            <m:dPr>
              <m:begChr m:val="|"/>
              <m:endChr m:val="|"/>
              <m:ctrlPr/>
            </m:dPr>
            <m:e>
              <m:r>
                <m:t>f</m:t>
              </m:r>
              <m:d>
                <m:dPr>
                  <m:ctrlPr/>
                </m:dPr>
                <m:e>
                  <m:r>
                    <m:t>x</m:t>
                  </m:r>
                </m:e>
              </m:d>
              <m:r>
                <m:t>-g</m:t>
              </m:r>
              <m:d>
                <m:dPr>
                  <m:ctrlPr/>
                </m:dPr>
                <m:e>
                  <m:r>
                    <m:t>x</m:t>
                  </m:r>
                </m:e>
              </m:d>
            </m:e>
          </m:d>
          <m:r>
            <m:t xml:space="preserve"> (3.175)</m:t>
          </m:r>
        </m:oMath>
      </m:oMathPara>
    </w:p>
    <w:p w:rsidR="00A91E90" w:rsidRDefault="00A91E90" w:rsidP="00A91E90">
      <w:pPr>
        <w:pStyle w:val="StandardWeb"/>
      </w:pPr>
      <w:r>
        <w:t>Damit kann ich nun nicht nur einzelne Werte zweier Funktionen miteinander vergleichen. Ich erhalte vielmehr eine einzige Zahl, die die maximale Abweichung der vollständigen Funktionen beschreibt.</w:t>
      </w:r>
    </w:p>
    <w:p w:rsidR="00A91E90" w:rsidRDefault="00A91E90" w:rsidP="00A91E90">
      <w:pPr>
        <w:pStyle w:val="StandardWeb"/>
      </w:pPr>
      <w:r>
        <w:t>Für einen funktionalen Zustandsraum ist dies ein wesentlicher Schritt. Zwei Zustände können als vollständige Funktionen miteinander verglichen werden, ohne einen einzelnen Argumentwert besonders auszuzeichnen.</w:t>
      </w:r>
    </w:p>
    <w:p w:rsidR="00A91E90" w:rsidRDefault="00A91E90" w:rsidP="00A91E90">
      <w:pPr>
        <w:pStyle w:val="berschrift2"/>
      </w:pPr>
      <w:r>
        <w:t>Vollständigkeit des Raumes beschränkter Funktionen</w:t>
      </w:r>
    </w:p>
    <w:p w:rsidR="00A91E90" w:rsidRDefault="00A91E90" w:rsidP="00A91E90">
      <w:pPr>
        <w:pStyle w:val="berschrift3"/>
      </w:pPr>
      <w:r>
        <w:t xml:space="preserve">Satz 3.2.20: Vollständigkeit von </w:t>
      </w:r>
      <m:oMath>
        <m:r>
          <m:rPr>
            <m:sty m:val="bi"/>
          </m:rPr>
          <w:rPr>
            <w:rFonts w:ascii="Cambria Math" w:hAnsi="Cambria Math"/>
          </w:rPr>
          <m:t>B</m:t>
        </m:r>
        <m:d>
          <m:dPr>
            <m:ctrlPr>
              <w:rPr>
                <w:rFonts w:ascii="Cambria Math" w:hAnsi="Cambria Math"/>
                <w:i/>
              </w:rPr>
            </m:ctrlPr>
          </m:dPr>
          <m:e>
            <m:r>
              <m:rPr>
                <m:sty m:val="bi"/>
              </m:rPr>
              <w:rPr>
                <w:rFonts w:ascii="Cambria Math" w:hAnsi="Cambria Math"/>
              </w:rPr>
              <m:t>X,</m:t>
            </m:r>
            <m:r>
              <m:rPr>
                <m:scr m:val="double-struck"/>
                <m:sty m:val="bi"/>
              </m:rPr>
              <w:rPr>
                <w:rFonts w:ascii="Cambria Math" w:hAnsi="Cambria Math" w:cs="Cambria Math"/>
              </w:rPr>
              <m:t>K</m:t>
            </m:r>
          </m:e>
        </m:d>
      </m:oMath>
    </w:p>
    <w:p w:rsidR="00A91E90" w:rsidRDefault="00A91E90" w:rsidP="00A91E90">
      <w:pPr>
        <w:pStyle w:val="StandardWeb"/>
      </w:pPr>
      <w:r>
        <w:t xml:space="preserve">Für </w:t>
      </w:r>
      <m:oMath>
        <m:r>
          <m:rPr>
            <m:scr m:val="double-struck"/>
          </m:rPr>
          <w:rPr>
            <w:rFonts w:ascii="Cambria Math" w:hAnsi="Cambria Math" w:cs="Cambria Math"/>
          </w:rPr>
          <m:t>K</m:t>
        </m:r>
        <m:r>
          <m:rPr>
            <m:scr m:val="double-struck"/>
          </m:rPr>
          <w:rPr>
            <w:rFonts w:ascii="Cambria Math" w:hAnsi="Cambria Math"/>
          </w:rPr>
          <m:t>=R</m:t>
        </m:r>
      </m:oMath>
      <w:r>
        <w:t xml:space="preserve"> oder </w:t>
      </w:r>
      <m:oMath>
        <m:r>
          <m:rPr>
            <m:scr m:val="double-struck"/>
          </m:rPr>
          <w:rPr>
            <w:rFonts w:ascii="Cambria Math" w:hAnsi="Cambria Math"/>
          </w:rPr>
          <m:t>C</m:t>
        </m:r>
      </m:oMath>
      <w:r>
        <w:t xml:space="preserve"> ist der normierte Funktionenraum</w:t>
      </w:r>
    </w:p>
    <w:p w:rsidR="00A91E90" w:rsidRDefault="003F60B9" w:rsidP="005A1B66">
      <w:pPr>
        <w:pStyle w:val="Formel"/>
      </w:pPr>
      <m:oMathPara>
        <m:oMath>
          <m:d>
            <m:dPr>
              <m:ctrlPr/>
            </m:dPr>
            <m:e>
              <m:r>
                <m:t>B</m:t>
              </m:r>
              <m:d>
                <m:dPr>
                  <m:ctrlPr/>
                </m:dPr>
                <m:e>
                  <m:r>
                    <m:t>X,</m:t>
                  </m:r>
                  <m:r>
                    <m:rPr>
                      <m:scr m:val="double-struck"/>
                    </m:rPr>
                    <w:rPr>
                      <w:rFonts w:cs="Cambria Math"/>
                    </w:rPr>
                    <m:t>K</m:t>
                  </m:r>
                </m:e>
              </m:d>
              <m:r>
                <m:t>,</m:t>
              </m:r>
            </m:e>
            <m:e>
              <m:r>
                <m:t>⋅</m:t>
              </m:r>
              <m:sSub>
                <m:sSubPr>
                  <m:ctrlPr/>
                </m:sSubPr>
                <m:e>
                  <m:d>
                    <m:dPr>
                      <m:begChr m:val=""/>
                      <m:endChr m:val="|"/>
                      <m:ctrlPr/>
                    </m:dPr>
                    <m:e>
                      <m:r>
                        <m:t>​</m:t>
                      </m:r>
                    </m:e>
                  </m:d>
                </m:e>
                <m:sub>
                  <m:r>
                    <m:t>∞</m:t>
                  </m:r>
                </m:sub>
              </m:sSub>
            </m:e>
          </m:d>
          <m:r>
            <m:t xml:space="preserve"> (3.176)</m:t>
          </m:r>
        </m:oMath>
      </m:oMathPara>
    </w:p>
    <w:p w:rsidR="00A91E90" w:rsidRDefault="00A91E90" w:rsidP="00A91E90">
      <w:pPr>
        <w:pStyle w:val="StandardWeb"/>
      </w:pPr>
      <w:r>
        <w:t>ein Banachraum.</w:t>
      </w:r>
    </w:p>
    <w:p w:rsidR="00A91E90" w:rsidRDefault="00A91E90" w:rsidP="00A91E90">
      <w:pPr>
        <w:pStyle w:val="StandardWeb"/>
      </w:pPr>
      <w:r>
        <w:t xml:space="preserve">Damit besitzt jede Cauchy-Folge beschränkter Funktionen bezüglich der Supremumsnorm einen Grenzwert, der wiederum eine beschränkte Funktion auf </w:t>
      </w:r>
      <m:oMath>
        <m:r>
          <w:rPr>
            <w:rFonts w:ascii="Cambria Math" w:hAnsi="Cambria Math"/>
          </w:rPr>
          <m:t>X</m:t>
        </m:r>
      </m:oMath>
      <w:r>
        <w:t xml:space="preserve"> ist [73].</w:t>
      </w:r>
    </w:p>
    <w:p w:rsidR="00A91E90" w:rsidRDefault="00A91E90" w:rsidP="00A91E90">
      <w:pPr>
        <w:pStyle w:val="StandardWeb"/>
      </w:pPr>
      <w:r>
        <w:t>Die Vollständigkeit ist hier besonders wichtig. Wird ein funktionaler Zustand durch immer genauere beschränkte Näherungsfunktionen beschrieben und bilden diese eine Cauchy-Folge bezüglich der Supremumsnorm, dann verbleibt der Grenzwert innerhalb dieses Funktionenraumes.</w:t>
      </w:r>
    </w:p>
    <w:p w:rsidR="00A91E90" w:rsidRDefault="00A91E90" w:rsidP="00A91E90">
      <w:pPr>
        <w:pStyle w:val="berschrift2"/>
      </w:pPr>
      <w:r>
        <w:t>Stetige und beschränkte Funktionen</w:t>
      </w:r>
    </w:p>
    <w:p w:rsidR="00A91E90" w:rsidRDefault="00A91E90" w:rsidP="00A91E90">
      <w:pPr>
        <w:pStyle w:val="StandardWeb"/>
      </w:pPr>
      <w:r>
        <w:t>Stetigkeit und Beschränktheit sind voneinander verschiedene Eigenschaften. Eine stetige Funktion muss auf einem beliebigen nichtkompakten Raum nicht beschränkt sein.</w:t>
      </w:r>
    </w:p>
    <w:p w:rsidR="00A91E90" w:rsidRDefault="00A91E90" w:rsidP="00A91E90">
      <w:pPr>
        <w:pStyle w:val="StandardWeb"/>
      </w:pPr>
      <w:r>
        <w:t>Deshalb definiere ich zunächst den gemeinsamen Teilraum.</w:t>
      </w:r>
    </w:p>
    <w:p w:rsidR="00A91E90" w:rsidRDefault="00A91E90" w:rsidP="00A91E90">
      <w:pPr>
        <w:pStyle w:val="berschrift3"/>
      </w:pPr>
      <w:r>
        <w:t>Definition 3.2.65: Raum beschränkter stetiger Funktionen</w:t>
      </w:r>
    </w:p>
    <w:p w:rsidR="00A91E90" w:rsidRDefault="00A91E90" w:rsidP="00A91E90">
      <w:pPr>
        <w:pStyle w:val="StandardWeb"/>
      </w:pPr>
      <w:r>
        <w:t>Ich setze</w:t>
      </w:r>
    </w:p>
    <w:p w:rsidR="00A91E90" w:rsidRDefault="003F60B9" w:rsidP="005A1B66">
      <w:pPr>
        <w:pStyle w:val="Formel"/>
      </w:pPr>
      <m:oMathPara>
        <m:oMath>
          <m:sSub>
            <m:sSubPr>
              <m:ctrlPr/>
            </m:sSubPr>
            <m:e>
              <m:r>
                <m:t>C</m:t>
              </m:r>
            </m:e>
            <m:sub>
              <m:r>
                <m:t>b</m:t>
              </m:r>
            </m:sub>
          </m:sSub>
          <m:d>
            <m:dPr>
              <m:ctrlPr/>
            </m:dPr>
            <m:e>
              <m:r>
                <m:t>X,</m:t>
              </m:r>
              <m:r>
                <m:rPr>
                  <m:scr m:val="double-struck"/>
                </m:rPr>
                <w:rPr>
                  <w:rFonts w:cs="Cambria Math"/>
                </w:rPr>
                <m:t>K</m:t>
              </m:r>
            </m:e>
          </m:d>
          <m:r>
            <m:t>=C</m:t>
          </m:r>
          <m:d>
            <m:dPr>
              <m:ctrlPr/>
            </m:dPr>
            <m:e>
              <m:r>
                <m:t>X,</m:t>
              </m:r>
              <m:r>
                <m:rPr>
                  <m:scr m:val="double-struck"/>
                </m:rPr>
                <w:rPr>
                  <w:rFonts w:cs="Cambria Math"/>
                </w:rPr>
                <m:t>K</m:t>
              </m:r>
            </m:e>
          </m:d>
          <m:r>
            <m:t>∩B</m:t>
          </m:r>
          <m:d>
            <m:dPr>
              <m:ctrlPr/>
            </m:dPr>
            <m:e>
              <m:r>
                <m:t>X,</m:t>
              </m:r>
              <m:r>
                <m:rPr>
                  <m:scr m:val="double-struck"/>
                </m:rPr>
                <w:rPr>
                  <w:rFonts w:cs="Cambria Math"/>
                </w:rPr>
                <m:t>K</m:t>
              </m:r>
            </m:e>
          </m:d>
          <m:r>
            <m:t xml:space="preserve"> (3.177)</m:t>
          </m:r>
        </m:oMath>
      </m:oMathPara>
    </w:p>
    <w:p w:rsidR="00A91E90" w:rsidRDefault="00A91E90" w:rsidP="00A91E90">
      <w:pPr>
        <w:pStyle w:val="StandardWeb"/>
      </w:pPr>
      <w:r>
        <w:t>Dieser Raum enthält genau diejenigen skalaren Funktionen, die zugleich stetig und beschränkt sind.</w:t>
      </w:r>
    </w:p>
    <w:p w:rsidR="00A91E90" w:rsidRDefault="00A91E90" w:rsidP="00A91E90">
      <w:pPr>
        <w:pStyle w:val="StandardWeb"/>
      </w:pPr>
      <w:r>
        <w:t xml:space="preserve">Ist </w:t>
      </w:r>
      <m:oMath>
        <m:r>
          <w:rPr>
            <w:rFonts w:ascii="Cambria Math" w:hAnsi="Cambria Math"/>
          </w:rPr>
          <m:t>X</m:t>
        </m:r>
      </m:oMath>
      <w:r>
        <w:t xml:space="preserve"> kompakt, dann ist jede stetige skalare Funktion auf </w:t>
      </w:r>
      <m:oMath>
        <m:r>
          <w:rPr>
            <w:rFonts w:ascii="Cambria Math" w:hAnsi="Cambria Math"/>
          </w:rPr>
          <m:t>X</m:t>
        </m:r>
      </m:oMath>
      <w:r>
        <w:t xml:space="preserve"> beschränkt. In diesem Fall gilt</w:t>
      </w:r>
    </w:p>
    <w:p w:rsidR="00A91E90" w:rsidRDefault="00A91E90" w:rsidP="005A1B66">
      <w:pPr>
        <w:pStyle w:val="Formel"/>
      </w:pPr>
      <m:oMathPara>
        <m:oMath>
          <m:r>
            <w:lastRenderedPageBreak/>
            <m:t>X</m:t>
          </m:r>
          <m:r>
            <m:rPr>
              <m:nor/>
            </m:rPr>
            <m:t xml:space="preserve"> kompakt</m:t>
          </m:r>
          <m:r>
            <m:t> ⟹ </m:t>
          </m:r>
          <m:sSub>
            <m:sSubPr>
              <m:ctrlPr/>
            </m:sSubPr>
            <m:e>
              <m:r>
                <m:t>C</m:t>
              </m:r>
            </m:e>
            <m:sub>
              <m:r>
                <m:t>b</m:t>
              </m:r>
            </m:sub>
          </m:sSub>
          <m:d>
            <m:dPr>
              <m:ctrlPr/>
            </m:dPr>
            <m:e>
              <m:r>
                <m:t>X,</m:t>
              </m:r>
              <m:r>
                <m:rPr>
                  <m:scr m:val="double-struck"/>
                </m:rPr>
                <w:rPr>
                  <w:rFonts w:cs="Cambria Math"/>
                </w:rPr>
                <m:t>K</m:t>
              </m:r>
            </m:e>
          </m:d>
          <m:r>
            <m:t>=C</m:t>
          </m:r>
          <m:d>
            <m:dPr>
              <m:ctrlPr/>
            </m:dPr>
            <m:e>
              <m:r>
                <m:t>X,</m:t>
              </m:r>
              <m:r>
                <m:rPr>
                  <m:scr m:val="double-struck"/>
                </m:rPr>
                <w:rPr>
                  <w:rFonts w:cs="Cambria Math"/>
                </w:rPr>
                <m:t>K</m:t>
              </m:r>
            </m:e>
          </m:d>
          <m:r>
            <m:t xml:space="preserve"> (3.178)</m:t>
          </m:r>
        </m:oMath>
      </m:oMathPara>
    </w:p>
    <w:p w:rsidR="00A91E90" w:rsidRDefault="00A91E90" w:rsidP="00A91E90">
      <w:pPr>
        <w:pStyle w:val="StandardWeb"/>
      </w:pPr>
      <w:r>
        <w:t>Damit verbindet sich die in Abschnitt 3.2.9 eingeführte Kompaktheit unmittelbar mit der Struktur eines Funktionenraumes.</w:t>
      </w:r>
    </w:p>
    <w:p w:rsidR="00A91E90" w:rsidRDefault="00A91E90" w:rsidP="00A91E90">
      <w:pPr>
        <w:pStyle w:val="berschrift2"/>
      </w:pPr>
      <w:r>
        <w:t>Punktweise Konvergenz</w:t>
      </w:r>
    </w:p>
    <w:p w:rsidR="00A91E90" w:rsidRDefault="00A91E90" w:rsidP="00A91E90">
      <w:pPr>
        <w:pStyle w:val="StandardWeb"/>
      </w:pPr>
      <w:r>
        <w:t>Bei Folgen von Funktionen muss ich genauer festlegen, was unter Konvergenz verstanden wird. Eine erste Möglichkeit besteht darin, jeden Argumentwert getrennt zu betrachten.</w:t>
      </w:r>
    </w:p>
    <w:p w:rsidR="00A91E90" w:rsidRDefault="00A91E90" w:rsidP="00A91E90">
      <w:pPr>
        <w:pStyle w:val="berschrift3"/>
      </w:pPr>
      <w:r>
        <w:t>Definition 3.2.66: Punktweise Konvergenz</w:t>
      </w:r>
    </w:p>
    <w:p w:rsidR="00A91E90" w:rsidRDefault="00A91E90" w:rsidP="00A91E90">
      <w:pPr>
        <w:pStyle w:val="StandardWeb"/>
      </w:pPr>
      <w:r>
        <w:t xml:space="preserve">Eine Folge von Funktionen </w:t>
      </w:r>
      <m:oMath>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e>
        </m:d>
      </m:oMath>
      <w:r>
        <w:t xml:space="preserve"> mit</w:t>
      </w:r>
    </w:p>
    <w:p w:rsidR="00A91E90" w:rsidRDefault="003F60B9" w:rsidP="005A1B66">
      <w:pPr>
        <w:pStyle w:val="Formel"/>
      </w:pPr>
      <m:oMathPara>
        <m:oMath>
          <m:sSub>
            <m:sSubPr>
              <m:ctrlPr/>
            </m:sSubPr>
            <m:e>
              <m:r>
                <m:t>f</m:t>
              </m:r>
            </m:e>
            <m:sub>
              <m:r>
                <m:t>n</m:t>
              </m:r>
            </m:sub>
          </m:sSub>
          <m:r>
            <m:t>:X→</m:t>
          </m:r>
          <m:r>
            <m:rPr>
              <m:scr m:val="double-struck"/>
            </m:rPr>
            <w:rPr>
              <w:rFonts w:cs="Cambria Math"/>
            </w:rPr>
            <m:t>K</m:t>
          </m:r>
          <m:r>
            <w:rPr>
              <w:rFonts w:cs="Cambria Math"/>
            </w:rPr>
            <m:t xml:space="preserve"> (3.179)</m:t>
          </m:r>
        </m:oMath>
      </m:oMathPara>
    </w:p>
    <w:p w:rsidR="00A91E90" w:rsidRDefault="00A91E90" w:rsidP="00A91E90">
      <w:pPr>
        <w:pStyle w:val="StandardWeb"/>
      </w:pPr>
      <w:r>
        <w:t xml:space="preserve">konvergiert punktweise gegen eine Funktion </w:t>
      </w:r>
      <m:oMath>
        <m:r>
          <w:rPr>
            <w:rFonts w:ascii="Cambria Math" w:hAnsi="Cambria Math"/>
          </w:rPr>
          <m:t>f:X</m:t>
        </m:r>
        <m:r>
          <m:rPr>
            <m:sty m:val="p"/>
          </m:rPr>
          <w:rPr>
            <w:rFonts w:ascii="Cambria Math" w:hAnsi="Cambria Math"/>
          </w:rPr>
          <m:t>→</m:t>
        </m:r>
        <m:r>
          <m:rPr>
            <m:scr m:val="double-struck"/>
          </m:rPr>
          <w:rPr>
            <w:rFonts w:ascii="Cambria Math" w:hAnsi="Cambria Math" w:cs="Cambria Math"/>
          </w:rPr>
          <m:t>K</m:t>
        </m:r>
      </m:oMath>
      <w:r>
        <w:t xml:space="preserve">, wenn für jedes feste </w:t>
      </w:r>
      <m:oMath>
        <m:r>
          <w:rPr>
            <w:rFonts w:ascii="Cambria Math" w:hAnsi="Cambria Math"/>
          </w:rPr>
          <m:t>x</m:t>
        </m:r>
        <m:r>
          <m:rPr>
            <m:sty m:val="p"/>
          </m:rPr>
          <w:rPr>
            <w:rFonts w:ascii="Cambria Math" w:hAnsi="Cambria Math"/>
          </w:rPr>
          <m:t>∈</m:t>
        </m:r>
        <m:r>
          <w:rPr>
            <w:rFonts w:ascii="Cambria Math" w:hAnsi="Cambria Math"/>
          </w:rPr>
          <m:t>X</m:t>
        </m:r>
      </m:oMath>
    </w:p>
    <w:p w:rsidR="00A91E90" w:rsidRDefault="00A91E90" w:rsidP="005A1B66">
      <w:pPr>
        <w:pStyle w:val="Formel"/>
      </w:pPr>
      <m:oMathPara>
        <m:oMath>
          <m:r>
            <m:t>∀x∈X:  </m:t>
          </m:r>
          <m:sSub>
            <m:sSubPr>
              <m:ctrlPr/>
            </m:sSubPr>
            <m:e>
              <m:r>
                <m:t>f</m:t>
              </m:r>
            </m:e>
            <m:sub>
              <m:r>
                <m:t>n</m:t>
              </m:r>
            </m:sub>
          </m:sSub>
          <m:d>
            <m:dPr>
              <m:ctrlPr/>
            </m:dPr>
            <m:e>
              <m:r>
                <m:t>x</m:t>
              </m:r>
            </m:e>
          </m:d>
          <m:r>
            <m:t>⟶f</m:t>
          </m:r>
          <m:d>
            <m:dPr>
              <m:ctrlPr/>
            </m:dPr>
            <m:e>
              <m:r>
                <m:t>x</m:t>
              </m:r>
            </m:e>
          </m:d>
          <m:r>
            <m:t xml:space="preserve"> (3.180)</m:t>
          </m:r>
        </m:oMath>
      </m:oMathPara>
    </w:p>
    <w:p w:rsidR="00A91E90" w:rsidRDefault="00A91E90" w:rsidP="00A91E90">
      <w:pPr>
        <w:pStyle w:val="StandardWeb"/>
      </w:pPr>
      <w:r>
        <w:t>gilt.</w:t>
      </w:r>
    </w:p>
    <w:p w:rsidR="00A91E90" w:rsidRDefault="00A91E90" w:rsidP="00A91E90">
      <w:pPr>
        <w:pStyle w:val="StandardWeb"/>
      </w:pPr>
      <w:r>
        <w:t>In metrischer Form bedeutet dies</w:t>
      </w:r>
    </w:p>
    <w:p w:rsidR="00A91E90" w:rsidRDefault="00A91E90" w:rsidP="005A1B66">
      <w:pPr>
        <w:pStyle w:val="Formel"/>
      </w:pPr>
      <m:oMathPara>
        <m:oMath>
          <m:r>
            <m:t>∀x∈X;∀ε&gt;0;∃N=N</m:t>
          </m:r>
          <m:d>
            <m:dPr>
              <m:ctrlPr/>
            </m:dPr>
            <m:e>
              <m:r>
                <m:t>x,ε</m:t>
              </m:r>
            </m:e>
          </m:d>
          <m:r>
            <m:t>;∀n≥N:</m:t>
          </m:r>
          <m:d>
            <m:dPr>
              <m:begChr m:val="|"/>
              <m:endChr m:val="|"/>
              <m:ctrlPr/>
            </m:dPr>
            <m:e>
              <m:sSub>
                <m:sSubPr>
                  <m:ctrlPr/>
                </m:sSubPr>
                <m:e>
                  <m:r>
                    <m:t>f</m:t>
                  </m:r>
                </m:e>
                <m:sub>
                  <m:r>
                    <m:t>n</m:t>
                  </m:r>
                </m:sub>
              </m:sSub>
              <m:d>
                <m:dPr>
                  <m:ctrlPr/>
                </m:dPr>
                <m:e>
                  <m:r>
                    <m:t>x</m:t>
                  </m:r>
                </m:e>
              </m:d>
              <m:r>
                <m:t>-f</m:t>
              </m:r>
              <m:d>
                <m:dPr>
                  <m:ctrlPr/>
                </m:dPr>
                <m:e>
                  <m:r>
                    <m:t>x</m:t>
                  </m:r>
                </m:e>
              </m:d>
            </m:e>
          </m:d>
          <m:r>
            <m:t>&lt;ε (3.181)</m:t>
          </m:r>
        </m:oMath>
      </m:oMathPara>
    </w:p>
    <w:p w:rsidR="00A91E90" w:rsidRDefault="00A91E90" w:rsidP="00A91E90">
      <w:pPr>
        <w:pStyle w:val="StandardWeb"/>
      </w:pPr>
      <w:r>
        <w:t xml:space="preserve">Der wesentliche Punkt liegt darin, dass der benötigte Index </w:t>
      </w:r>
      <m:oMath>
        <m:r>
          <w:rPr>
            <w:rFonts w:ascii="Cambria Math" w:hAnsi="Cambria Math"/>
          </w:rPr>
          <m:t>N</m:t>
        </m:r>
      </m:oMath>
      <w:r>
        <w:t xml:space="preserve"> vom betrachteten Argument </w:t>
      </w:r>
      <m:oMath>
        <m:r>
          <w:rPr>
            <w:rFonts w:ascii="Cambria Math" w:hAnsi="Cambria Math"/>
          </w:rPr>
          <m:t>x</m:t>
        </m:r>
      </m:oMath>
      <w:r>
        <w:t xml:space="preserve"> abhängen darf. Verschiedene Stellen des Definitionsbereiches können also unterschiedlich schnell gegen ihre jeweiligen Grenzwerte konvergieren.</w:t>
      </w:r>
    </w:p>
    <w:p w:rsidR="00A91E90" w:rsidRDefault="00A91E90" w:rsidP="00A91E90">
      <w:pPr>
        <w:pStyle w:val="StandardWeb"/>
      </w:pPr>
      <w:r>
        <w:t>Diese Form der Konvergenz ist deshalb relativ schwach.</w:t>
      </w:r>
    </w:p>
    <w:p w:rsidR="00A91E90" w:rsidRDefault="00A91E90" w:rsidP="00A91E90">
      <w:pPr>
        <w:pStyle w:val="berschrift2"/>
      </w:pPr>
      <w:r>
        <w:t>Gleichmäßige Konvergenz</w:t>
      </w:r>
    </w:p>
    <w:p w:rsidR="00A91E90" w:rsidRDefault="00A91E90" w:rsidP="00A91E90">
      <w:pPr>
        <w:pStyle w:val="StandardWeb"/>
      </w:pPr>
      <w:r>
        <w:t xml:space="preserve">Für viele funktionalanalytische Aussagen benötige ich eine stärkere Form der Konvergenz, bei der derselbe Index </w:t>
      </w:r>
      <m:oMath>
        <m:r>
          <w:rPr>
            <w:rFonts w:ascii="Cambria Math" w:hAnsi="Cambria Math"/>
          </w:rPr>
          <m:t>N</m:t>
        </m:r>
      </m:oMath>
      <w:r>
        <w:t xml:space="preserve"> gleichzeitig für sämtliche Argumente gilt.</w:t>
      </w:r>
    </w:p>
    <w:p w:rsidR="00A91E90" w:rsidRDefault="00A91E90" w:rsidP="00A91E90">
      <w:pPr>
        <w:pStyle w:val="berschrift3"/>
      </w:pPr>
      <w:r>
        <w:t>Definition 3.2.67: Gleichmäßige Konvergenz</w:t>
      </w:r>
    </w:p>
    <w:p w:rsidR="00A91E90" w:rsidRDefault="00A91E90" w:rsidP="00A91E90">
      <w:pPr>
        <w:pStyle w:val="StandardWeb"/>
      </w:pPr>
      <w:r>
        <w:t xml:space="preserve">Eine Funktionenfolge </w:t>
      </w:r>
      <m:oMath>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e>
        </m:d>
      </m:oMath>
      <w:r>
        <w:t xml:space="preserve"> konvergiert gleichmäßig gegen </w:t>
      </w:r>
      <m:oMath>
        <m:r>
          <w:rPr>
            <w:rFonts w:ascii="Cambria Math" w:hAnsi="Cambria Math"/>
          </w:rPr>
          <m:t>f</m:t>
        </m:r>
      </m:oMath>
      <w:r>
        <w:t>, wenn</w:t>
      </w:r>
    </w:p>
    <w:p w:rsidR="00A91E90" w:rsidRDefault="00A91E90" w:rsidP="005A1B66">
      <w:pPr>
        <w:pStyle w:val="Formel"/>
      </w:pPr>
      <m:oMathPara>
        <m:oMath>
          <m:r>
            <m:t>∀ε&gt;0;∃N</m:t>
          </m:r>
          <m:r>
            <m:rPr>
              <m:scr m:val="double-struck"/>
            </m:rPr>
            <m:t>∈N;∀</m:t>
          </m:r>
          <m:r>
            <m:t>n≥N;∀x∈X:</m:t>
          </m:r>
          <m:d>
            <m:dPr>
              <m:begChr m:val="|"/>
              <m:endChr m:val="|"/>
              <m:ctrlPr/>
            </m:dPr>
            <m:e>
              <m:sSub>
                <m:sSubPr>
                  <m:ctrlPr/>
                </m:sSubPr>
                <m:e>
                  <m:r>
                    <m:t>f</m:t>
                  </m:r>
                </m:e>
                <m:sub>
                  <m:r>
                    <m:t>n</m:t>
                  </m:r>
                </m:sub>
              </m:sSub>
              <m:d>
                <m:dPr>
                  <m:ctrlPr/>
                </m:dPr>
                <m:e>
                  <m:r>
                    <m:t>x</m:t>
                  </m:r>
                </m:e>
              </m:d>
              <m:r>
                <m:t>-f</m:t>
              </m:r>
              <m:d>
                <m:dPr>
                  <m:ctrlPr/>
                </m:dPr>
                <m:e>
                  <m:r>
                    <m:t>x</m:t>
                  </m:r>
                </m:e>
              </m:d>
            </m:e>
          </m:d>
          <m:r>
            <m:t>&lt;ε (3.182)</m:t>
          </m:r>
        </m:oMath>
      </m:oMathPara>
    </w:p>
    <w:p w:rsidR="00A91E90" w:rsidRDefault="00A91E90" w:rsidP="00A91E90">
      <w:pPr>
        <w:pStyle w:val="StandardWeb"/>
      </w:pPr>
      <w:r>
        <w:lastRenderedPageBreak/>
        <w:t xml:space="preserve">Hier ist </w:t>
      </w:r>
      <m:oMath>
        <m:r>
          <w:rPr>
            <w:rFonts w:ascii="Cambria Math" w:hAnsi="Cambria Math"/>
          </w:rPr>
          <m:t>N</m:t>
        </m:r>
      </m:oMath>
      <w:r>
        <w:t xml:space="preserve"> unabhängig von </w:t>
      </w:r>
      <m:oMath>
        <m:r>
          <w:rPr>
            <w:rFonts w:ascii="Cambria Math" w:hAnsi="Cambria Math"/>
          </w:rPr>
          <m:t>x</m:t>
        </m:r>
      </m:oMath>
      <w:r>
        <w:t xml:space="preserve">. Ab einem einzigen hinreichend großen Index liegt also die gesamte Funktion </w:t>
      </w:r>
      <m:oMath>
        <m:sSub>
          <m:sSubPr>
            <m:ctrlPr>
              <w:rPr>
                <w:rFonts w:ascii="Cambria Math" w:hAnsi="Cambria Math"/>
                <w:i/>
              </w:rPr>
            </m:ctrlPr>
          </m:sSubPr>
          <m:e>
            <m:r>
              <w:rPr>
                <w:rFonts w:ascii="Cambria Math" w:hAnsi="Cambria Math"/>
              </w:rPr>
              <m:t>f</m:t>
            </m:r>
          </m:e>
          <m:sub>
            <m:r>
              <w:rPr>
                <w:rFonts w:ascii="Cambria Math" w:hAnsi="Cambria Math"/>
              </w:rPr>
              <m:t>n</m:t>
            </m:r>
          </m:sub>
        </m:sSub>
      </m:oMath>
      <w:r>
        <w:t xml:space="preserve"> gleichzeitig innerhalb der vorgegebenen Fehlerschranke um </w:t>
      </w:r>
      <m:oMath>
        <m:r>
          <w:rPr>
            <w:rFonts w:ascii="Cambria Math" w:hAnsi="Cambria Math"/>
          </w:rPr>
          <m:t>f</m:t>
        </m:r>
      </m:oMath>
      <w:r>
        <w:t>.</w:t>
      </w:r>
    </w:p>
    <w:p w:rsidR="00A91E90" w:rsidRDefault="00A91E90" w:rsidP="00A91E90">
      <w:pPr>
        <w:pStyle w:val="berschrift3"/>
      </w:pPr>
      <w:r>
        <w:t>Satz 3.2.21: Gleichmäßige Konvergenz impliziert punktweise Konvergenz</w:t>
      </w:r>
    </w:p>
    <w:p w:rsidR="00A91E90" w:rsidRDefault="00A91E90" w:rsidP="00A91E90">
      <w:pPr>
        <w:pStyle w:val="StandardWeb"/>
      </w:pPr>
      <w:r>
        <w:t>Es gilt</w:t>
      </w:r>
    </w:p>
    <w:p w:rsidR="00A91E90" w:rsidRDefault="003F60B9" w:rsidP="00A91E90">
      <w:pPr>
        <w:pStyle w:val="StandardWeb"/>
      </w:pPr>
      <m:oMathPara>
        <m:oMath>
          <m:sSub>
            <m:sSubPr>
              <m:ctrlPr>
                <w:rPr>
                  <w:rFonts w:ascii="Cambria Math" w:hAnsi="Cambria Math"/>
                  <w:i/>
                </w:rPr>
              </m:ctrlPr>
            </m:sSubPr>
            <m:e>
              <m:r>
                <w:rPr>
                  <w:rFonts w:ascii="Cambria Math" w:hAnsi="Cambria Math"/>
                </w:rPr>
                <m:t>f</m:t>
              </m:r>
            </m:e>
            <m:sub>
              <m:r>
                <w:rPr>
                  <w:rFonts w:ascii="Cambria Math" w:hAnsi="Cambria Math"/>
                </w:rPr>
                <m:t>n</m:t>
              </m:r>
            </m:sub>
          </m:sSub>
          <m:r>
            <m:rPr>
              <m:sty m:val="p"/>
            </m:rPr>
            <w:rPr>
              <w:rFonts w:ascii="Cambria Math" w:hAnsi="Cambria Math"/>
            </w:rPr>
            <m:t>⟶</m:t>
          </m:r>
          <m:r>
            <w:rPr>
              <w:rFonts w:ascii="Cambria Math" w:hAnsi="Cambria Math"/>
            </w:rPr>
            <m:t>f</m:t>
          </m:r>
          <m:r>
            <m:rPr>
              <m:nor/>
            </m:rPr>
            <w:rPr>
              <w:rFonts w:ascii="Cambria Math" w:hAnsi="Cambria Math"/>
            </w:rPr>
            <m:t xml:space="preserve"> gleichmäßig</m:t>
          </m:r>
          <m:r>
            <m:rPr>
              <m:sty m:val="p"/>
            </m:rPr>
            <w:rPr>
              <w:rFonts w:ascii="Cambria Math" w:hAnsi="Cambria Math"/>
            </w:rPr>
            <m:t> ⟹ </m:t>
          </m:r>
          <m:sSub>
            <m:sSubPr>
              <m:ctrlPr>
                <w:rPr>
                  <w:rFonts w:ascii="Cambria Math" w:hAnsi="Cambria Math"/>
                  <w:i/>
                </w:rPr>
              </m:ctrlPr>
            </m:sSubPr>
            <m:e>
              <m:r>
                <w:rPr>
                  <w:rFonts w:ascii="Cambria Math" w:hAnsi="Cambria Math"/>
                </w:rPr>
                <m:t>f</m:t>
              </m:r>
            </m:e>
            <m:sub>
              <m:r>
                <w:rPr>
                  <w:rFonts w:ascii="Cambria Math" w:hAnsi="Cambria Math"/>
                </w:rPr>
                <m:t>n</m:t>
              </m:r>
            </m:sub>
          </m:sSub>
          <m:r>
            <m:rPr>
              <m:sty m:val="p"/>
            </m:rPr>
            <w:rPr>
              <w:rFonts w:ascii="Cambria Math" w:hAnsi="Cambria Math"/>
            </w:rPr>
            <m:t>⟶</m:t>
          </m:r>
          <m:r>
            <w:rPr>
              <w:rFonts w:ascii="Cambria Math" w:hAnsi="Cambria Math"/>
            </w:rPr>
            <m:t>f</m:t>
          </m:r>
          <m:r>
            <m:rPr>
              <m:nor/>
            </m:rPr>
            <w:rPr>
              <w:rFonts w:ascii="Cambria Math" w:hAnsi="Cambria Math"/>
            </w:rPr>
            <m:t xml:space="preserve"> punktweise</m:t>
          </m:r>
        </m:oMath>
      </m:oMathPara>
    </w:p>
    <w:p w:rsidR="00A91E90" w:rsidRDefault="00A91E90" w:rsidP="00A91E90">
      <w:pPr>
        <w:pStyle w:val="StandardWeb"/>
      </w:pPr>
      <w:r>
        <w:t>Die Umkehrung gilt nicht allgemein [74].</w:t>
      </w:r>
    </w:p>
    <w:p w:rsidR="00A91E90" w:rsidRDefault="00A91E90" w:rsidP="00A91E90">
      <w:pPr>
        <w:pStyle w:val="StandardWeb"/>
      </w:pPr>
      <w:r>
        <w:t>Damit muss ich bei funktionalen Grenzprozessen stets angeben, welche Art von Konvergenz verwendet wird. Die Aussage, eine Funktionenfolge „konvergiere“, ist ohne die zugrunde liegende Topologie, Norm oder Konvergenzart möglicherweise unvollständig.</w:t>
      </w:r>
    </w:p>
    <w:p w:rsidR="00A91E90" w:rsidRDefault="00A91E90" w:rsidP="00A91E90">
      <w:pPr>
        <w:pStyle w:val="berschrift2"/>
      </w:pPr>
      <w:r>
        <w:t>Gleichmäßige Konvergenz und Supremumsnorm</w:t>
      </w:r>
    </w:p>
    <w:p w:rsidR="00A91E90" w:rsidRDefault="00A91E90" w:rsidP="00A91E90">
      <w:pPr>
        <w:pStyle w:val="StandardWeb"/>
      </w:pPr>
      <w:r>
        <w:t>Für beschränkte Funktionen verbindet sich die gleichmäßige Konvergenz unmittelbar mit der Supremumsnorm.</w:t>
      </w:r>
    </w:p>
    <w:p w:rsidR="00A91E90" w:rsidRDefault="00A91E90" w:rsidP="00A91E90">
      <w:pPr>
        <w:pStyle w:val="berschrift3"/>
      </w:pPr>
      <w:r>
        <w:t>Satz 3.2.22: Normkonvergenz und gleichmäßige Konvergenz</w:t>
      </w:r>
    </w:p>
    <w:p w:rsidR="00A91E90" w:rsidRDefault="00A91E90" w:rsidP="00A91E90">
      <w:pPr>
        <w:pStyle w:val="StandardWeb"/>
      </w:pPr>
      <w:r>
        <w:t>Für Funktionen im Supremumsnormraum gilt</w:t>
      </w:r>
    </w:p>
    <w:p w:rsidR="00A91E90" w:rsidRDefault="003F60B9" w:rsidP="005A1B66">
      <w:pPr>
        <w:pStyle w:val="Formel"/>
      </w:pPr>
      <m:oMathPara>
        <m:oMath>
          <m:sSub>
            <m:sSubPr>
              <m:ctrlPr/>
            </m:sSubPr>
            <m:e>
              <m:r>
                <m:t>f</m:t>
              </m:r>
            </m:e>
            <m:sub>
              <m:r>
                <m:t>n</m:t>
              </m:r>
            </m:sub>
          </m:sSub>
          <m:r>
            <m:t>⟶f</m:t>
          </m:r>
          <m:r>
            <m:rPr>
              <m:nor/>
            </m:rPr>
            <m:t xml:space="preserve"> gleichmäßig</m:t>
          </m:r>
          <m:r>
            <m:t> ⟺ </m:t>
          </m:r>
          <m:sSub>
            <m:sSubPr>
              <m:ctrlPr/>
            </m:sSubPr>
            <m:e>
              <m:d>
                <m:dPr>
                  <m:begChr m:val="|"/>
                  <m:endChr m:val="|"/>
                  <m:ctrlPr/>
                </m:dPr>
                <m:e>
                  <m:sSub>
                    <m:sSubPr>
                      <m:ctrlPr/>
                    </m:sSubPr>
                    <m:e>
                      <m:r>
                        <m:t>f</m:t>
                      </m:r>
                    </m:e>
                    <m:sub>
                      <m:r>
                        <m:t>n</m:t>
                      </m:r>
                    </m:sub>
                  </m:sSub>
                  <m:r>
                    <m:t>-f</m:t>
                  </m:r>
                </m:e>
              </m:d>
            </m:e>
            <m:sub>
              <m:r>
                <m:t>∞</m:t>
              </m:r>
            </m:sub>
          </m:sSub>
          <m:r>
            <m:t>⟶0 (3.183)</m:t>
          </m:r>
        </m:oMath>
      </m:oMathPara>
    </w:p>
    <w:p w:rsidR="00A91E90" w:rsidRDefault="00A91E90" w:rsidP="00A91E90">
      <w:pPr>
        <w:pStyle w:val="StandardWeb"/>
      </w:pPr>
      <w:r>
        <w:t>Damit wird die gleichmäßige Konvergenz zu einer gewöhnlichen Normkonvergenz innerhalb eines Funktionenraumes.</w:t>
      </w:r>
    </w:p>
    <w:p w:rsidR="00A91E90" w:rsidRDefault="00A91E90" w:rsidP="00A91E90">
      <w:pPr>
        <w:pStyle w:val="StandardWeb"/>
      </w:pPr>
      <w:r>
        <w:t>Das ist für meinen mathematischen Zustandsbegriff von besonderer Bedeutung. Die Aussage, dass sich eine Folge vollständiger funktionaler Zustände einem Grenzzustand nähert, kann dadurch als Konvergenz von Punkten in einem normierten Zustandsraum formuliert werden.</w:t>
      </w:r>
    </w:p>
    <w:p w:rsidR="00A91E90" w:rsidRDefault="00A91E90" w:rsidP="00A91E90">
      <w:pPr>
        <w:pStyle w:val="StandardWeb"/>
      </w:pPr>
      <w:r>
        <w:t>Der einzelne Funktionswert tritt in den Hintergrund; der gesamte Funktionsverlauf wird zum Element des Zustandsraumes.</w:t>
      </w:r>
    </w:p>
    <w:p w:rsidR="00A91E90" w:rsidRDefault="00A91E90" w:rsidP="00A91E90">
      <w:pPr>
        <w:pStyle w:val="berschrift2"/>
      </w:pPr>
      <w:r>
        <w:t>Gleichmäßige Grenzwerte stetiger Funktionen</w:t>
      </w:r>
    </w:p>
    <w:p w:rsidR="00A91E90" w:rsidRDefault="00A91E90" w:rsidP="00A91E90">
      <w:pPr>
        <w:pStyle w:val="StandardWeb"/>
      </w:pPr>
      <w:r>
        <w:t>Punktweise Konvergenz allein erhält die Stetigkeit einer Funktionenfolge nicht allgemein. Eine Folge stetiger Funktionen kann punktweise gegen eine nichtstetige Funktion konvergieren.</w:t>
      </w:r>
    </w:p>
    <w:p w:rsidR="00A91E90" w:rsidRDefault="00A91E90" w:rsidP="00A91E90">
      <w:pPr>
        <w:pStyle w:val="StandardWeb"/>
      </w:pPr>
      <w:r>
        <w:t>Für gleichmäßige Konvergenz ist die Situation wesentlich stärker.</w:t>
      </w:r>
    </w:p>
    <w:p w:rsidR="00A91E90" w:rsidRDefault="00A91E90" w:rsidP="00A91E90">
      <w:pPr>
        <w:pStyle w:val="berschrift3"/>
      </w:pPr>
      <w:r>
        <w:lastRenderedPageBreak/>
        <w:t>Satz 3.2.23: Stetigkeit gleichmäßiger Grenzwerte</w:t>
      </w:r>
    </w:p>
    <w:p w:rsidR="00A91E90" w:rsidRDefault="00A91E90" w:rsidP="00A91E90">
      <w:pPr>
        <w:pStyle w:val="StandardWeb"/>
      </w:pPr>
      <w:r>
        <w:t xml:space="preserve">Sind alle Funktionen </w:t>
      </w:r>
      <m:oMath>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:X</m:t>
        </m:r>
        <m:r>
          <m:rPr>
            <m:sty m:val="p"/>
          </m:rPr>
          <w:rPr>
            <w:rFonts w:ascii="Cambria Math" w:hAnsi="Cambria Math"/>
          </w:rPr>
          <m:t>→</m:t>
        </m:r>
        <m:r>
          <m:rPr>
            <m:scr m:val="double-struck"/>
          </m:rPr>
          <w:rPr>
            <w:rFonts w:ascii="Cambria Math" w:hAnsi="Cambria Math" w:cs="Cambria Math"/>
          </w:rPr>
          <m:t>K</m:t>
        </m:r>
      </m:oMath>
      <w:r>
        <w:t xml:space="preserve"> stetig und konvergiert </w:t>
      </w:r>
      <m:oMath>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e>
        </m:d>
      </m:oMath>
      <w:r>
        <w:t xml:space="preserve"> gleichmäßig gegen </w:t>
      </w:r>
      <m:oMath>
        <m:r>
          <w:rPr>
            <w:rFonts w:ascii="Cambria Math" w:hAnsi="Cambria Math"/>
          </w:rPr>
          <m:t>f</m:t>
        </m:r>
      </m:oMath>
      <w:r>
        <w:t xml:space="preserve">, dann ist auch </w:t>
      </w:r>
      <m:oMath>
        <m:r>
          <w:rPr>
            <w:rFonts w:ascii="Cambria Math" w:hAnsi="Cambria Math"/>
          </w:rPr>
          <m:t>f</m:t>
        </m:r>
      </m:oMath>
      <w:r>
        <w:t xml:space="preserve"> stetig:</w:t>
      </w:r>
    </w:p>
    <w:p w:rsidR="00EA00B9" w:rsidRDefault="003F60B9" w:rsidP="005A1B66">
      <w:pPr>
        <w:pStyle w:val="Formel"/>
      </w:pPr>
      <m:oMathPara>
        <m:oMath>
          <m:d>
            <m:dPr>
              <m:ctrlPr/>
            </m:dPr>
            <m:e>
              <m:r>
                <m:t>∀n: </m:t>
              </m:r>
              <m:sSub>
                <m:sSubPr>
                  <m:ctrlPr/>
                </m:sSubPr>
                <m:e>
                  <m:r>
                    <m:t>f</m:t>
                  </m:r>
                </m:e>
                <m:sub>
                  <m:r>
                    <m:t>n</m:t>
                  </m:r>
                  <m:r>
                    <m:rPr>
                      <m:nor/>
                    </m:rPr>
                    <m:t xml:space="preserve"> stetig</m:t>
                  </m:r>
                </m:sub>
              </m:sSub>
            </m:e>
          </m:d>
          <m:r>
            <m:t>∧</m:t>
          </m:r>
          <m:sSub>
            <m:sSubPr>
              <m:ctrlPr/>
            </m:sSubPr>
            <m:e>
              <m:r>
                <m:t>f</m:t>
              </m:r>
            </m:e>
            <m:sub>
              <m:r>
                <m:t>n</m:t>
              </m:r>
            </m:sub>
          </m:sSub>
          <m:r>
            <m:t>→f</m:t>
          </m:r>
          <m:r>
            <m:rPr>
              <m:nor/>
            </m:rPr>
            <m:t xml:space="preserve"> gleichmäßig</m:t>
          </m:r>
          <m:r>
            <m:t> ⟹ f</m:t>
          </m:r>
          <m:r>
            <m:rPr>
              <m:nor/>
            </m:rPr>
            <m:t xml:space="preserve"> stetig</m:t>
          </m:r>
          <m:r>
            <m:t xml:space="preserve"> (3.184)</m:t>
          </m:r>
        </m:oMath>
      </m:oMathPara>
    </w:p>
    <w:p w:rsidR="00A91E90" w:rsidRDefault="00A91E90" w:rsidP="00A91E90">
      <w:pPr>
        <w:pStyle w:val="StandardWeb"/>
      </w:pPr>
      <w:r>
        <w:t>Diese Aussage verbindet Konvergenz und strukturelle Zulässigkeit. Wenn mein Funktionenraum nur stetige Zustände enthalten soll, dann kann eine geeignete gleichmäßige Konvergenz verhindern, dass der Grenzwert den Raum der stetigen Funktionen verlässt [74].</w:t>
      </w:r>
    </w:p>
    <w:p w:rsidR="00A91E90" w:rsidRDefault="00A91E90" w:rsidP="00A91E90">
      <w:pPr>
        <w:pStyle w:val="berschrift2"/>
      </w:pPr>
      <w:r>
        <w:t>Der Banachraum stetiger Funktionen auf kompakten Räumen</w:t>
      </w:r>
    </w:p>
    <w:p w:rsidR="00A91E90" w:rsidRDefault="00A91E90" w:rsidP="00A91E90">
      <w:pPr>
        <w:pStyle w:val="StandardWeb"/>
      </w:pPr>
      <w:r>
        <w:t>Aus den bisherigen Ergebnissen folgt eine besonders wichtige Klasse vollständiger Funktionenräume.</w:t>
      </w:r>
    </w:p>
    <w:p w:rsidR="00A91E90" w:rsidRDefault="00A91E90" w:rsidP="00A91E90">
      <w:pPr>
        <w:pStyle w:val="berschrift3"/>
      </w:pPr>
      <w:r>
        <w:t xml:space="preserve">Satz 3.2.24: Vollständigkeit von </w:t>
      </w:r>
      <m:oMath>
        <m:r>
          <m:rPr>
            <m:sty m:val="bi"/>
          </m:rPr>
          <w:rPr>
            <w:rFonts w:ascii="Cambria Math" w:hAnsi="Cambria Math"/>
          </w:rPr>
          <m:t>C</m:t>
        </m:r>
        <m:d>
          <m:dPr>
            <m:ctrlPr>
              <w:rPr>
                <w:rFonts w:ascii="Cambria Math" w:hAnsi="Cambria Math"/>
                <w:i/>
              </w:rPr>
            </m:ctrlPr>
          </m:dPr>
          <m:e>
            <m:r>
              <m:rPr>
                <m:sty m:val="bi"/>
              </m:rPr>
              <w:rPr>
                <w:rFonts w:ascii="Cambria Math" w:hAnsi="Cambria Math"/>
              </w:rPr>
              <m:t>X,</m:t>
            </m:r>
            <m:r>
              <m:rPr>
                <m:scr m:val="double-struck"/>
                <m:sty m:val="bi"/>
              </m:rPr>
              <w:rPr>
                <w:rFonts w:ascii="Cambria Math" w:hAnsi="Cambria Math" w:cs="Cambria Math"/>
              </w:rPr>
              <m:t>K</m:t>
            </m:r>
          </m:e>
        </m:d>
      </m:oMath>
      <w:r>
        <w:t xml:space="preserve"> auf kompaktem </w:t>
      </w:r>
      <m:oMath>
        <m:r>
          <m:rPr>
            <m:sty m:val="bi"/>
          </m:rPr>
          <w:rPr>
            <w:rFonts w:ascii="Cambria Math" w:hAnsi="Cambria Math"/>
          </w:rPr>
          <m:t>X</m:t>
        </m:r>
      </m:oMath>
    </w:p>
    <w:p w:rsidR="00A91E90" w:rsidRDefault="00A91E90" w:rsidP="00A91E90">
      <w:pPr>
        <w:pStyle w:val="StandardWeb"/>
      </w:pPr>
      <w:r>
        <w:t xml:space="preserve">Ist </w:t>
      </w:r>
      <m:oMath>
        <m:r>
          <w:rPr>
            <w:rFonts w:ascii="Cambria Math" w:hAnsi="Cambria Math"/>
          </w:rPr>
          <m:t>X</m:t>
        </m:r>
      </m:oMath>
      <w:r>
        <w:t xml:space="preserve"> ein kompakter topologischer Raum und </w:t>
      </w:r>
      <m:oMath>
        <m:r>
          <m:rPr>
            <m:scr m:val="double-struck"/>
          </m:rPr>
          <w:rPr>
            <w:rFonts w:ascii="Cambria Math" w:hAnsi="Cambria Math" w:cs="Cambria Math"/>
          </w:rPr>
          <m:t>K</m:t>
        </m:r>
        <m:r>
          <m:rPr>
            <m:scr m:val="double-struck"/>
          </m:rPr>
          <w:rPr>
            <w:rFonts w:ascii="Cambria Math" w:hAnsi="Cambria Math"/>
          </w:rPr>
          <m:t>=R</m:t>
        </m:r>
      </m:oMath>
      <w:r>
        <w:t xml:space="preserve"> oder </w:t>
      </w:r>
      <m:oMath>
        <m:r>
          <m:rPr>
            <m:scr m:val="double-struck"/>
          </m:rPr>
          <w:rPr>
            <w:rFonts w:ascii="Cambria Math" w:hAnsi="Cambria Math"/>
          </w:rPr>
          <m:t>C</m:t>
        </m:r>
      </m:oMath>
      <w:r>
        <w:t>, dann ist</w:t>
      </w:r>
    </w:p>
    <w:p w:rsidR="00A91E90" w:rsidRDefault="003F60B9" w:rsidP="005A1B66">
      <w:pPr>
        <w:pStyle w:val="Formel"/>
      </w:pPr>
      <m:oMathPara>
        <m:oMath>
          <m:d>
            <m:dPr>
              <m:ctrlPr/>
            </m:dPr>
            <m:e>
              <m:r>
                <m:t>C</m:t>
              </m:r>
              <m:d>
                <m:dPr>
                  <m:ctrlPr/>
                </m:dPr>
                <m:e>
                  <m:r>
                    <m:t>X,</m:t>
                  </m:r>
                  <m:r>
                    <m:rPr>
                      <m:scr m:val="double-struck"/>
                    </m:rPr>
                    <w:rPr>
                      <w:rFonts w:cs="Cambria Math"/>
                    </w:rPr>
                    <m:t>K</m:t>
                  </m:r>
                </m:e>
              </m:d>
              <m:r>
                <m:t>,</m:t>
              </m:r>
            </m:e>
            <m:e>
              <m:r>
                <m:t>⋅</m:t>
              </m:r>
              <m:sSub>
                <m:sSubPr>
                  <m:ctrlPr/>
                </m:sSubPr>
                <m:e>
                  <m:d>
                    <m:dPr>
                      <m:begChr m:val=""/>
                      <m:endChr m:val="|"/>
                      <m:ctrlPr/>
                    </m:dPr>
                    <m:e>
                      <m:r>
                        <m:t>​</m:t>
                      </m:r>
                    </m:e>
                  </m:d>
                </m:e>
                <m:sub>
                  <m:r>
                    <m:t>∞</m:t>
                  </m:r>
                </m:sub>
              </m:sSub>
            </m:e>
          </m:d>
          <m:r>
            <m:t xml:space="preserve"> (3.185)</m:t>
          </m:r>
        </m:oMath>
      </m:oMathPara>
    </w:p>
    <w:p w:rsidR="00A91E90" w:rsidRDefault="00A91E90" w:rsidP="00A91E90">
      <w:pPr>
        <w:pStyle w:val="StandardWeb"/>
      </w:pPr>
      <w:r>
        <w:t>ein Banachraum.</w:t>
      </w:r>
    </w:p>
    <w:p w:rsidR="00A91E90" w:rsidRDefault="00A91E90" w:rsidP="00A91E90">
      <w:pPr>
        <w:pStyle w:val="StandardWeb"/>
      </w:pPr>
      <w:r>
        <w:t xml:space="preserve">Die Argumentation verbindet mehrere zuvor eingeführte Strukturen. Wegen der Kompaktheit von </w:t>
      </w:r>
      <m:oMath>
        <m:r>
          <w:rPr>
            <w:rFonts w:ascii="Cambria Math" w:hAnsi="Cambria Math"/>
          </w:rPr>
          <m:t>X</m:t>
        </m:r>
      </m:oMath>
      <w:r>
        <w:t xml:space="preserve"> sind stetige skalare Funktionen beschränkt. Sie besitzen deshalb eine endliche Supremumsnorm. Eine Cauchy-Folge bezüglich dieser Norm konvergiert gleichmäßig, und der gleichmäßige Grenzwert stetiger Funktionen ist wiederum stetig.</w:t>
      </w:r>
    </w:p>
    <w:p w:rsidR="00A91E90" w:rsidRDefault="00A91E90" w:rsidP="00A91E90">
      <w:pPr>
        <w:pStyle w:val="StandardWeb"/>
      </w:pPr>
      <w:r>
        <w:t>Der Raum ist somit gegenüber den entsprechenden Grenzprozessen abgeschlossen.</w:t>
      </w:r>
    </w:p>
    <w:p w:rsidR="00A91E90" w:rsidRDefault="00A91E90" w:rsidP="00A91E90">
      <w:pPr>
        <w:pStyle w:val="StandardWeb"/>
      </w:pPr>
      <w:r>
        <w:t>Für funktionale Zustände ist dies ein besonders geeignetes mathematisches Modell: Jeder Zustand ist eine vollständige stetige Funktion, zwischen zwei Zuständen kann ein Supremumsabstand definiert werden, und geeignete Cauchy-Folgen von Zuständen besitzen wiederum einen Zustand desselben Raumes als Grenzwert.</w:t>
      </w:r>
    </w:p>
    <w:p w:rsidR="00A91E90" w:rsidRDefault="00A91E90" w:rsidP="00A91E90">
      <w:pPr>
        <w:pStyle w:val="berschrift2"/>
      </w:pPr>
      <w:r>
        <w:t>Funktionenräume können unendlichdimensional sein</w:t>
      </w:r>
    </w:p>
    <w:p w:rsidR="00A91E90" w:rsidRDefault="00A91E90" w:rsidP="00A91E90">
      <w:pPr>
        <w:pStyle w:val="StandardWeb"/>
      </w:pPr>
      <w:r>
        <w:t>Der Übergang zu Funktionenräumen verändert den Dimensionsbegriff erheblich.</w:t>
      </w:r>
    </w:p>
    <w:p w:rsidR="00A91E90" w:rsidRDefault="00A91E90" w:rsidP="00A91E90">
      <w:pPr>
        <w:pStyle w:val="StandardWeb"/>
      </w:pPr>
      <w:r>
        <w:t xml:space="preserve">Ein Vektor in einem endlichdimensionalen Vektorraum kann durch endlich viele Basiskoeffizienten beschrieben werden. Ein allgemeiner Funktionenraum kann dagegen unendlichdimensional sein. Die Tatsache, dass eine einzelne Funktion beispielsweise nur ein </w:t>
      </w:r>
      <w:r>
        <w:lastRenderedPageBreak/>
        <w:t>einziges reelles Argument besitzt, bedeutet deshalb keineswegs, dass der Raum dieser Funktionen eindimensional wäre.</w:t>
      </w:r>
    </w:p>
    <w:p w:rsidR="00A91E90" w:rsidRDefault="00A91E90" w:rsidP="00A91E90">
      <w:pPr>
        <w:pStyle w:val="StandardWeb"/>
      </w:pPr>
      <w:r>
        <w:t>Die Anzahl der Argumente einer Funktion und die Dimension des Vektorraumes, in dem die Funktion als Element liegt, sind unterschiedliche mathematische Begriffe.</w:t>
      </w:r>
    </w:p>
    <w:p w:rsidR="00A91E90" w:rsidRDefault="00A91E90" w:rsidP="00A91E90">
      <w:pPr>
        <w:pStyle w:val="StandardWeb"/>
      </w:pPr>
      <w:r>
        <w:t>Betrachte ich beispielsweise abstrakt eine Funktion</w:t>
      </w:r>
    </w:p>
    <w:p w:rsidR="00A91E90" w:rsidRDefault="00EA00B9" w:rsidP="00A91E90">
      <w:pPr>
        <w:pStyle w:val="StandardWeb"/>
      </w:pPr>
      <m:oMathPara>
        <m:oMath>
          <m:r>
            <w:rPr>
              <w:rFonts w:ascii="Cambria Math" w:hAnsi="Cambria Math"/>
            </w:rPr>
            <m:t>f:X</m:t>
          </m:r>
          <m:r>
            <m:rPr>
              <m:sty m:val="p"/>
            </m:rPr>
            <w:rPr>
              <w:rFonts w:ascii="Cambria Math" w:hAnsi="Cambria Math"/>
            </w:rPr>
            <m:t>⟶</m:t>
          </m:r>
          <m:r>
            <m:rPr>
              <m:scr m:val="double-struck"/>
            </m:rPr>
            <w:rPr>
              <w:rFonts w:ascii="Cambria Math" w:hAnsi="Cambria Math" w:cs="Cambria Math"/>
            </w:rPr>
            <m:t>K</m:t>
          </m:r>
        </m:oMath>
      </m:oMathPara>
    </w:p>
    <w:p w:rsidR="00A91E90" w:rsidRDefault="00A91E90" w:rsidP="00A91E90">
      <w:pPr>
        <w:pStyle w:val="StandardWeb"/>
      </w:pPr>
      <w:r>
        <w:t xml:space="preserve">dann gibt die Struktur des Definitionsbereichs </w:t>
      </w:r>
      <m:oMath>
        <m:r>
          <w:rPr>
            <w:rFonts w:ascii="Cambria Math" w:hAnsi="Cambria Math"/>
          </w:rPr>
          <m:t>X</m:t>
        </m:r>
      </m:oMath>
      <w:r>
        <w:t xml:space="preserve"> noch nicht die Dimension des Funktionenraumes </w:t>
      </w:r>
      <m:oMath>
        <m:r>
          <m:rPr>
            <m:scr m:val="script"/>
          </m:rPr>
          <w:rPr>
            <w:rFonts w:ascii="Cambria Math" w:hAnsi="Cambria Math"/>
          </w:rPr>
          <m:t>F</m:t>
        </m:r>
        <m:d>
          <m:dPr>
            <m:ctrlPr>
              <w:rPr>
                <w:rFonts w:ascii="Cambria Math" w:hAnsi="Cambria Math"/>
                <w:i/>
              </w:rPr>
            </m:ctrlPr>
          </m:dPr>
          <m:e>
            <m:r>
              <w:rPr>
                <w:rFonts w:ascii="Cambria Math" w:hAnsi="Cambria Math"/>
              </w:rPr>
              <m:t>X,</m:t>
            </m:r>
            <m:r>
              <m:rPr>
                <m:scr m:val="double-struck"/>
              </m:rPr>
              <w:rPr>
                <w:rFonts w:ascii="Cambria Math" w:hAnsi="Cambria Math" w:cs="Cambria Math"/>
              </w:rPr>
              <m:t>K</m:t>
            </m:r>
          </m:e>
        </m:d>
      </m:oMath>
      <w:r>
        <w:t xml:space="preserve"> an.</w:t>
      </w:r>
    </w:p>
    <w:p w:rsidR="00A91E90" w:rsidRDefault="00A91E90" w:rsidP="00A91E90">
      <w:pPr>
        <w:pStyle w:val="StandardWeb"/>
      </w:pPr>
      <w:r>
        <w:t>Ebenso darf aus einer Schreibweise der Form</w:t>
      </w:r>
    </w:p>
    <w:p w:rsidR="00A91E90" w:rsidRDefault="00EA00B9" w:rsidP="00A91E90">
      <w:pPr>
        <w:pStyle w:val="StandardWeb"/>
      </w:pPr>
      <m:oMathPara>
        <m:oMath>
          <m:r>
            <w:rPr>
              <w:rFonts w:ascii="Cambria Math" w:hAnsi="Cambria Math"/>
            </w:rPr>
            <m:t>ψ=ψ</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m</m:t>
                  </m:r>
                </m:sub>
              </m:sSub>
            </m:e>
          </m:d>
        </m:oMath>
      </m:oMathPara>
    </w:p>
    <w:p w:rsidR="00A91E90" w:rsidRDefault="00A91E90" w:rsidP="00A91E90">
      <w:pPr>
        <w:pStyle w:val="StandardWeb"/>
      </w:pPr>
      <w:r>
        <w:t xml:space="preserve">nicht geschlossen werden, dass der Funktionenraum, dem </w:t>
      </w:r>
      <m:oMath>
        <m:r>
          <m:rPr>
            <m:sty m:val="p"/>
          </m:rPr>
          <w:rPr>
            <w:rFonts w:ascii="Cambria Math" w:hAnsi="Cambria Math"/>
          </w:rPr>
          <m:t>ψ</m:t>
        </m:r>
      </m:oMath>
      <w:r>
        <w:t xml:space="preserve"> angehört, die Dimension </w:t>
      </w:r>
      <m:oMath>
        <m:r>
          <w:rPr>
            <w:rFonts w:ascii="Cambria Math" w:hAnsi="Cambria Math"/>
          </w:rPr>
          <m:t>m</m:t>
        </m:r>
      </m:oMath>
      <w:r>
        <w:t xml:space="preserve"> besitzt.</w:t>
      </w:r>
    </w:p>
    <w:p w:rsidR="00A91E90" w:rsidRDefault="00A91E90" w:rsidP="00A91E90">
      <w:pPr>
        <w:pStyle w:val="StandardWeb"/>
      </w:pPr>
      <w:r>
        <w:t xml:space="preserve">Diese Unterscheidung ist für meinen späteren Aufbau zentral. </w:t>
      </w:r>
      <w:r>
        <w:rPr>
          <w:rStyle w:val="Fett"/>
        </w:rPr>
        <w:t>Anzahl der Funktionsargumente, Anzahl der Zustandsgrößen, Dimension eines Vektorraumes und physikalische Raum- oder Raumzeitdimension sind voneinander verschiedene Begriffe.</w:t>
      </w:r>
    </w:p>
    <w:p w:rsidR="00A91E90" w:rsidRDefault="00A91E90" w:rsidP="00A91E90">
      <w:pPr>
        <w:pStyle w:val="StandardWeb"/>
      </w:pPr>
      <w:r>
        <w:t>Keiner dieser Dimensionsbegriffe darf allein aus der sprachlichen oder notationellen Anzahl aufgeführter Größen abgeleitet werden.</w:t>
      </w:r>
    </w:p>
    <w:p w:rsidR="00A91E90" w:rsidRDefault="00A91E90" w:rsidP="00A91E90">
      <w:pPr>
        <w:pStyle w:val="berschrift2"/>
      </w:pPr>
      <w:r>
        <w:t>Mehrere Argumente erzeugen nicht automatisch mehrere Vektorraumbasisrichtungen</w:t>
      </w:r>
    </w:p>
    <w:p w:rsidR="00A91E90" w:rsidRDefault="00A91E90" w:rsidP="00A91E90">
      <w:pPr>
        <w:pStyle w:val="StandardWeb"/>
      </w:pPr>
      <w:r>
        <w:t>Der Definitionsbereich einer Funktion kann selbst mehrdimensional sein. Beispielsweise kann abstrakt</w:t>
      </w:r>
    </w:p>
    <w:p w:rsidR="00A91E90" w:rsidRDefault="00EA00B9" w:rsidP="00A91E90">
      <w:pPr>
        <w:pStyle w:val="StandardWeb"/>
      </w:pPr>
      <m:oMathPara>
        <m:oMath>
          <m:r>
            <w:rPr>
              <w:rFonts w:ascii="Cambria Math" w:hAnsi="Cambria Math"/>
            </w:rPr>
            <m:t>X</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m</m:t>
              </m:r>
            </m:sup>
          </m:sSup>
        </m:oMath>
      </m:oMathPara>
    </w:p>
    <w:p w:rsidR="00A91E90" w:rsidRDefault="00A91E90" w:rsidP="00A91E90">
      <w:pPr>
        <w:pStyle w:val="StandardWeb"/>
      </w:pPr>
      <w:r>
        <w:t xml:space="preserve">gelten. Dann besitzt ein Argument </w:t>
      </w:r>
      <m:oMath>
        <m:r>
          <w:rPr>
            <w:rFonts w:ascii="Cambria Math" w:hAnsi="Cambria Math"/>
          </w:rPr>
          <m:t>x</m:t>
        </m:r>
        <m:r>
          <m:rPr>
            <m:sty m:val="p"/>
          </m:rPr>
          <w:rPr>
            <w:rFonts w:ascii="Cambria Math" w:hAnsi="Cambria Math"/>
          </w:rPr>
          <m:t>∈</m:t>
        </m:r>
        <m:r>
          <w:rPr>
            <w:rFonts w:ascii="Cambria Math" w:hAnsi="Cambria Math"/>
          </w:rPr>
          <m:t>X</m:t>
        </m:r>
      </m:oMath>
      <w:r>
        <w:t xml:space="preserve"> gegebenenfalls </w:t>
      </w:r>
      <m:oMath>
        <m:r>
          <w:rPr>
            <w:rFonts w:ascii="Cambria Math" w:hAnsi="Cambria Math"/>
          </w:rPr>
          <m:t>m</m:t>
        </m:r>
      </m:oMath>
      <w:r>
        <w:t xml:space="preserve"> Koordinaten.</w:t>
      </w:r>
    </w:p>
    <w:p w:rsidR="00A91E90" w:rsidRDefault="00A91E90" w:rsidP="00A91E90">
      <w:pPr>
        <w:pStyle w:val="StandardWeb"/>
      </w:pPr>
      <w:r>
        <w:t xml:space="preserve">Das bedeutet jedoch lediglich, dass die Funktion auf einem </w:t>
      </w:r>
      <m:oMath>
        <m:r>
          <w:rPr>
            <w:rFonts w:ascii="Cambria Math" w:hAnsi="Cambria Math"/>
          </w:rPr>
          <m:t>m</m:t>
        </m:r>
      </m:oMath>
      <w:r>
        <w:t>-dimensionalen Definitionsbereich ausgewertet wird. Die Funktion selbst ist ein Element eines Funktionenraumes, dessen Vektorraumdimension davon grundsätzlich verschieden ist.</w:t>
      </w:r>
    </w:p>
    <w:p w:rsidR="00A91E90" w:rsidRDefault="00A91E90" w:rsidP="00A91E90">
      <w:pPr>
        <w:pStyle w:val="StandardWeb"/>
      </w:pPr>
      <w:r>
        <w:t>Diese Trennung ist insbesondere dann erforderlich, wenn später zusätzliche funktionale Größen in einen Zustand aufgenommen werden. Das Hinzufügen eines weiteren Funktionsarguments begründet weder automatisch eine zusätzliche Basisrichtung des Funktionenraumes noch eine zusätzliche physikalische Dimension.</w:t>
      </w:r>
    </w:p>
    <w:p w:rsidR="00A91E90" w:rsidRDefault="00A91E90" w:rsidP="00A91E90">
      <w:pPr>
        <w:pStyle w:val="StandardWeb"/>
      </w:pPr>
      <w:r>
        <w:t>Für eine solche Dimensionsaussage müsste unabhängig geprüft werden,</w:t>
      </w:r>
    </w:p>
    <w:p w:rsidR="00A91E90" w:rsidRDefault="00A91E90" w:rsidP="00A91E90">
      <w:pPr>
        <w:pStyle w:val="StandardWeb"/>
        <w:numPr>
          <w:ilvl w:val="0"/>
          <w:numId w:val="7"/>
        </w:numPr>
      </w:pPr>
      <w:r>
        <w:lastRenderedPageBreak/>
        <w:t>welcher mathematische Raum betrachtet wird,</w:t>
      </w:r>
    </w:p>
    <w:p w:rsidR="00A91E90" w:rsidRDefault="00A91E90" w:rsidP="00A91E90">
      <w:pPr>
        <w:pStyle w:val="StandardWeb"/>
        <w:numPr>
          <w:ilvl w:val="0"/>
          <w:numId w:val="7"/>
        </w:numPr>
      </w:pPr>
      <w:r>
        <w:t xml:space="preserve">welche Elemente dieser Raum </w:t>
      </w:r>
      <w:proofErr w:type="gramStart"/>
      <w:r>
        <w:t>besitzt</w:t>
      </w:r>
      <w:proofErr w:type="gramEnd"/>
      <w:r>
        <w:t>,</w:t>
      </w:r>
    </w:p>
    <w:p w:rsidR="00A91E90" w:rsidRDefault="00A91E90" w:rsidP="00A91E90">
      <w:pPr>
        <w:pStyle w:val="StandardWeb"/>
        <w:numPr>
          <w:ilvl w:val="0"/>
          <w:numId w:val="7"/>
        </w:numPr>
      </w:pPr>
      <w:r>
        <w:t>welche lineare Struktur definiert ist,</w:t>
      </w:r>
    </w:p>
    <w:p w:rsidR="00A91E90" w:rsidRDefault="00A91E90" w:rsidP="00A91E90">
      <w:pPr>
        <w:pStyle w:val="StandardWeb"/>
        <w:numPr>
          <w:ilvl w:val="0"/>
          <w:numId w:val="7"/>
        </w:numPr>
      </w:pPr>
      <w:r>
        <w:t>welche Basis beziehungsweise welches Unabhängigkeitskriterium gilt und</w:t>
      </w:r>
    </w:p>
    <w:p w:rsidR="00A91E90" w:rsidRDefault="00A91E90" w:rsidP="00A91E90">
      <w:pPr>
        <w:pStyle w:val="StandardWeb"/>
        <w:numPr>
          <w:ilvl w:val="0"/>
          <w:numId w:val="7"/>
        </w:numPr>
      </w:pPr>
      <w:r>
        <w:t>welche wissenschaftliche Interpretation dieser mathematischen Dimension zukommt.</w:t>
      </w:r>
    </w:p>
    <w:p w:rsidR="00A91E90" w:rsidRDefault="00A91E90" w:rsidP="00A91E90">
      <w:pPr>
        <w:pStyle w:val="StandardWeb"/>
      </w:pPr>
      <w:r>
        <w:t>Damit bleibt die in Abschnitt 3.2.5 herausgearbeitete strikte Trennung des Dimensionsbegriffs auch für Funktionenräume erhalten.</w:t>
      </w:r>
    </w:p>
    <w:p w:rsidR="00A91E90" w:rsidRDefault="00A91E90" w:rsidP="00A91E90">
      <w:pPr>
        <w:pStyle w:val="berschrift2"/>
      </w:pPr>
      <w:r>
        <w:t>Vektorwertige Funktionen</w:t>
      </w:r>
    </w:p>
    <w:p w:rsidR="00A91E90" w:rsidRDefault="00A91E90" w:rsidP="00A91E90">
      <w:pPr>
        <w:pStyle w:val="StandardWeb"/>
      </w:pPr>
      <w:r>
        <w:t xml:space="preserve">Ein funktionaler Zustand muss nicht skalarwertig sein. Der Zielraum kann selbst ein Vektorraum </w:t>
      </w:r>
      <m:oMath>
        <m:r>
          <w:rPr>
            <w:rFonts w:ascii="Cambria Math" w:hAnsi="Cambria Math"/>
          </w:rPr>
          <m:t>V</m:t>
        </m:r>
      </m:oMath>
      <w:r>
        <w:t xml:space="preserve"> sein:</w:t>
      </w:r>
    </w:p>
    <w:p w:rsidR="00A91E90" w:rsidRDefault="00EA00B9" w:rsidP="005A1B66">
      <w:pPr>
        <w:pStyle w:val="Formel"/>
      </w:pPr>
      <m:oMathPara>
        <m:oMath>
          <m:r>
            <m:t>f:X⟶V (3.186)</m:t>
          </m:r>
        </m:oMath>
      </m:oMathPara>
    </w:p>
    <w:p w:rsidR="00A91E90" w:rsidRDefault="00A91E90" w:rsidP="00A91E90">
      <w:pPr>
        <w:pStyle w:val="StandardWeb"/>
      </w:pPr>
      <w:r>
        <w:t>Damit kann ein einziger Funktionswert mehrere mathematische Komponenten besitzen. Der gesamte Zustand besteht dann aus einer vektorwertigen Funktion.</w:t>
      </w:r>
    </w:p>
    <w:p w:rsidR="00A91E90" w:rsidRDefault="00A91E90" w:rsidP="00A91E90">
      <w:pPr>
        <w:pStyle w:val="StandardWeb"/>
      </w:pPr>
      <w:r>
        <w:t>Der zugehörige Funktionenraum ist</w:t>
      </w:r>
    </w:p>
    <w:p w:rsidR="00A91E90" w:rsidRDefault="00EA00B9" w:rsidP="005A1B66">
      <w:pPr>
        <w:pStyle w:val="Formel"/>
      </w:pPr>
      <m:oMathPara>
        <m:oMath>
          <m:r>
            <m:rPr>
              <m:scr m:val="script"/>
            </m:rPr>
            <m:t>F</m:t>
          </m:r>
          <m:d>
            <m:dPr>
              <m:ctrlPr/>
            </m:dPr>
            <m:e>
              <m:r>
                <m:t>X,V</m:t>
              </m:r>
            </m:e>
          </m:d>
          <m:r>
            <m:t>=f|f:X→V (3.187)</m:t>
          </m:r>
        </m:oMath>
      </m:oMathPara>
    </w:p>
    <w:p w:rsidR="00A91E90" w:rsidRDefault="00A91E90" w:rsidP="00A91E90">
      <w:pPr>
        <w:pStyle w:val="StandardWeb"/>
      </w:pPr>
      <w:r>
        <w:t>Auch hier erfolgt die Vektorraumoperation punktweise nach Gleichung (3.168).</w:t>
      </w:r>
    </w:p>
    <w:p w:rsidR="00A91E90" w:rsidRDefault="00A91E90" w:rsidP="00A91E90">
      <w:pPr>
        <w:pStyle w:val="StandardWeb"/>
      </w:pPr>
      <w:r>
        <w:t>Diese Struktur erlaubt es, mehrere gekoppelte Größen innerhalb eines einzigen funktionalen Zustandes zusammenzufassen, ohne daraus bereits eine physikalische Interpretation dieser Komponenten abzuleiten.</w:t>
      </w:r>
    </w:p>
    <w:p w:rsidR="00A91E90" w:rsidRDefault="00A91E90" w:rsidP="00A91E90">
      <w:pPr>
        <w:pStyle w:val="berschrift2"/>
      </w:pPr>
      <w:r>
        <w:t>Funktionen als Zustände</w:t>
      </w:r>
    </w:p>
    <w:p w:rsidR="00A91E90" w:rsidRDefault="00A91E90" w:rsidP="00A91E90">
      <w:pPr>
        <w:pStyle w:val="StandardWeb"/>
      </w:pPr>
      <w:r>
        <w:t>Die entscheidende konzeptionelle Erweiterung besteht nun darin, eine vollständige Funktion als einzelnes Element eines Zustandsraumes aufzufassen.</w:t>
      </w:r>
    </w:p>
    <w:p w:rsidR="00A91E90" w:rsidRDefault="00A91E90" w:rsidP="00A91E90">
      <w:pPr>
        <w:pStyle w:val="StandardWeb"/>
      </w:pPr>
      <w:r>
        <w:t xml:space="preserve">Sei </w:t>
      </w:r>
      <m:oMath>
        <m:r>
          <m:rPr>
            <m:scr m:val="script"/>
          </m:rPr>
          <w:rPr>
            <w:rFonts w:ascii="Cambria Math" w:hAnsi="Cambria Math"/>
          </w:rPr>
          <m:t>X</m:t>
        </m:r>
      </m:oMath>
      <w:r>
        <w:t xml:space="preserve"> ein geeigneter Funktionenraum. Dann kann ein funktionaler Zustand beispielsweise durch</w:t>
      </w:r>
    </w:p>
    <w:p w:rsidR="00A91E90" w:rsidRDefault="00EA00B9" w:rsidP="00A91E90">
      <w:pPr>
        <w:pStyle w:val="StandardWeb"/>
      </w:pPr>
      <m:oMathPara>
        <m:oMath>
          <m:r>
            <m:rPr>
              <m:sty m:val="p"/>
            </m:rPr>
            <w:rPr>
              <w:rFonts w:ascii="Cambria Math" w:hAnsi="Cambria Math"/>
            </w:rPr>
            <m:t>ψ∈</m:t>
          </m:r>
          <m:r>
            <m:rPr>
              <m:scr m:val="script"/>
            </m:rPr>
            <w:rPr>
              <w:rFonts w:ascii="Cambria Math" w:hAnsi="Cambria Math"/>
            </w:rPr>
            <m:t>X</m:t>
          </m:r>
        </m:oMath>
      </m:oMathPara>
    </w:p>
    <w:p w:rsidR="00A91E90" w:rsidRDefault="00A91E90" w:rsidP="00A91E90">
      <w:pPr>
        <w:pStyle w:val="StandardWeb"/>
      </w:pPr>
      <w:r>
        <w:t>beschrieben werden.</w:t>
      </w:r>
    </w:p>
    <w:p w:rsidR="00A91E90" w:rsidRDefault="00A91E90" w:rsidP="00A91E90">
      <w:pPr>
        <w:pStyle w:val="StandardWeb"/>
      </w:pPr>
      <w:r>
        <w:t xml:space="preserve">Der Zustand ist in dieser Darstellung </w:t>
      </w:r>
      <m:oMath>
        <m:r>
          <m:rPr>
            <m:sty m:val="p"/>
          </m:rPr>
          <w:rPr>
            <w:rFonts w:ascii="Cambria Math" w:hAnsi="Cambria Math"/>
          </w:rPr>
          <m:t>ψ</m:t>
        </m:r>
      </m:oMath>
      <w:r>
        <w:t xml:space="preserve"> als Ganzes. Die Werte </w:t>
      </w:r>
      <m:oMath>
        <m:r>
          <m:rPr>
            <m:sty m:val="p"/>
          </m:rPr>
          <w:rPr>
            <w:rFonts w:ascii="Cambria Math" w:hAnsi="Cambria Math"/>
          </w:rPr>
          <m:t>ψ</m:t>
        </m:r>
        <m:d>
          <m:dPr>
            <m:ctrlPr>
              <w:rPr>
                <w:rFonts w:ascii="Cambria Math" w:hAnsi="Cambria Math"/>
                <w:i/>
              </w:rPr>
            </m:ctrlPr>
          </m:dPr>
          <m:e>
            <m:r>
              <w:rPr>
                <w:rFonts w:ascii="Cambria Math" w:hAnsi="Cambria Math"/>
              </w:rPr>
              <m:t>x</m:t>
            </m:r>
          </m:e>
        </m:d>
      </m:oMath>
      <w:r>
        <w:t xml:space="preserve"> sind lokale oder argumentbezogene Auswertungen dieses Zustandes.</w:t>
      </w:r>
    </w:p>
    <w:p w:rsidR="00A91E90" w:rsidRDefault="00A91E90" w:rsidP="00A91E90">
      <w:pPr>
        <w:pStyle w:val="StandardWeb"/>
      </w:pPr>
      <w:r>
        <w:t>Diese Unterscheidung ermöglicht eine Hierarchie:</w:t>
      </w:r>
    </w:p>
    <w:p w:rsidR="00A91E90" w:rsidRDefault="00EA00B9" w:rsidP="00A91E90">
      <w:pPr>
        <w:pStyle w:val="StandardWeb"/>
      </w:pPr>
      <m:oMathPara>
        <m:oMath>
          <m:r>
            <w:rPr>
              <w:rFonts w:ascii="Cambria Math" w:hAnsi="Cambria Math"/>
            </w:rPr>
            <w:lastRenderedPageBreak/>
            <m:t>x</m:t>
          </m:r>
          <m:r>
            <m:rPr>
              <m:sty m:val="p"/>
            </m:rPr>
            <w:rPr>
              <w:rFonts w:ascii="Cambria Math" w:hAnsi="Cambria Math"/>
            </w:rPr>
            <m:t>⟼ψ</m:t>
          </m:r>
          <m:d>
            <m:dPr>
              <m:ctrlPr>
                <w:rPr>
                  <w:rFonts w:ascii="Cambria Math" w:hAnsi="Cambria Math"/>
                  <w:i/>
                </w:rPr>
              </m:ctrlPr>
            </m:dPr>
            <m:e>
              <m:r>
                <w:rPr>
                  <w:rFonts w:ascii="Cambria Math" w:hAnsi="Cambria Math"/>
                </w:rPr>
                <m:t>x</m:t>
              </m:r>
            </m:e>
          </m:d>
          <m:r>
            <m:rPr>
              <m:sty m:val="p"/>
            </m:rPr>
            <w:rPr>
              <w:rFonts w:ascii="Cambria Math" w:hAnsi="Cambria Math"/>
            </w:rPr>
            <m:t>  </m:t>
          </m:r>
          <m:r>
            <m:rPr>
              <m:nor/>
            </m:rPr>
            <w:rPr>
              <w:rFonts w:ascii="Cambria Math" w:hAnsi="Cambria Math"/>
            </w:rPr>
            <m:t>und zugleich</m:t>
          </m:r>
          <m:r>
            <m:rPr>
              <m:sty m:val="p"/>
            </m:rPr>
            <w:rPr>
              <w:rFonts w:ascii="Cambria Math" w:hAnsi="Cambria Math"/>
            </w:rPr>
            <m:t>  ψ∈</m:t>
          </m:r>
          <m:r>
            <m:rPr>
              <m:scr m:val="script"/>
            </m:rPr>
            <w:rPr>
              <w:rFonts w:ascii="Cambria Math" w:hAnsi="Cambria Math"/>
            </w:rPr>
            <m:t>X</m:t>
          </m:r>
        </m:oMath>
      </m:oMathPara>
    </w:p>
    <w:p w:rsidR="00A91E90" w:rsidRDefault="00A91E90" w:rsidP="00A91E90">
      <w:pPr>
        <w:pStyle w:val="StandardWeb"/>
      </w:pPr>
      <w:r>
        <w:t>Die erste Beziehung beschreibt die Funktion intern. Die zweite Beziehung ordnet die gesamte Funktion einem übergeordneten Zustandsraum zu.</w:t>
      </w:r>
    </w:p>
    <w:p w:rsidR="00A91E90" w:rsidRDefault="00A91E90" w:rsidP="00A91E90">
      <w:pPr>
        <w:pStyle w:val="StandardWeb"/>
      </w:pPr>
      <w:r>
        <w:t>Damit kann ich später Operatoren definieren, die nicht auf einzelne Zahlen oder einzelne Funktionswerte wirken, sondern auf vollständige Funktionen.</w:t>
      </w:r>
    </w:p>
    <w:p w:rsidR="00A91E90" w:rsidRDefault="00A91E90" w:rsidP="00A91E90">
      <w:pPr>
        <w:pStyle w:val="berschrift2"/>
      </w:pPr>
      <w:r>
        <w:t>Operatoren auf Funktionenräumen</w:t>
      </w:r>
    </w:p>
    <w:p w:rsidR="00A91E90" w:rsidRDefault="00A91E90" w:rsidP="00A91E90">
      <w:pPr>
        <w:pStyle w:val="StandardWeb"/>
      </w:pPr>
      <w:r>
        <w:t>Die in Abschnitt 3.2.6 eingeführte Operatorstruktur lässt sich unmittelbar auf Funktionenräume übertragen.</w:t>
      </w:r>
    </w:p>
    <w:p w:rsidR="00A91E90" w:rsidRDefault="00A91E90" w:rsidP="00A91E90">
      <w:pPr>
        <w:pStyle w:val="StandardWeb"/>
      </w:pPr>
      <w:r>
        <w:t xml:space="preserve">Sind </w:t>
      </w:r>
      <m:oMath>
        <m:r>
          <m:rPr>
            <m:scr m:val="script"/>
          </m:rPr>
          <w:rPr>
            <w:rFonts w:ascii="Cambria Math" w:hAnsi="Cambria Math"/>
          </w:rPr>
          <m:t>X</m:t>
        </m:r>
      </m:oMath>
      <w:r>
        <w:t xml:space="preserve"> und </w:t>
      </w:r>
      <m:oMath>
        <m:r>
          <m:rPr>
            <m:scr m:val="script"/>
          </m:rPr>
          <w:rPr>
            <w:rFonts w:ascii="Cambria Math" w:hAnsi="Cambria Math"/>
          </w:rPr>
          <m:t>Y</m:t>
        </m:r>
      </m:oMath>
      <w:r>
        <w:t xml:space="preserve"> lineare Funktionenräume, dann kann eine Abbildung</w:t>
      </w:r>
    </w:p>
    <w:p w:rsidR="00A91E90" w:rsidRDefault="00EA00B9" w:rsidP="005A1B66">
      <w:pPr>
        <w:pStyle w:val="Formel"/>
      </w:pPr>
      <m:oMathPara>
        <m:oMath>
          <m:r>
            <m:t>T:</m:t>
          </m:r>
          <m:r>
            <m:rPr>
              <m:scr m:val="script"/>
            </m:rPr>
            <m:t>X⟶Y</m:t>
          </m:r>
          <m:r>
            <m:t xml:space="preserve"> (3.188)</m:t>
          </m:r>
        </m:oMath>
      </m:oMathPara>
    </w:p>
    <w:p w:rsidR="00A91E90" w:rsidRDefault="00A91E90" w:rsidP="00A91E90">
      <w:pPr>
        <w:pStyle w:val="StandardWeb"/>
      </w:pPr>
      <w:r>
        <w:t>vollständige Funktionen auf andere vollständige Funktionen abbilden.</w:t>
      </w:r>
    </w:p>
    <w:p w:rsidR="00A91E90" w:rsidRDefault="00A91E90" w:rsidP="00A91E90">
      <w:pPr>
        <w:pStyle w:val="StandardWeb"/>
      </w:pPr>
      <w:r>
        <w:t xml:space="preserve">Ist </w:t>
      </w:r>
      <m:oMath>
        <m:r>
          <w:rPr>
            <w:rFonts w:ascii="Cambria Math" w:hAnsi="Cambria Math"/>
          </w:rPr>
          <m:t>T</m:t>
        </m:r>
      </m:oMath>
      <w:r>
        <w:t xml:space="preserve"> linear, so gilt</w:t>
      </w:r>
    </w:p>
    <w:p w:rsidR="00A91E90" w:rsidRDefault="00EA00B9" w:rsidP="005A1B66">
      <w:pPr>
        <w:pStyle w:val="Formel"/>
      </w:pPr>
      <m:oMathPara>
        <m:oMath>
          <m:r>
            <m:t>T</m:t>
          </m:r>
          <m:d>
            <m:dPr>
              <m:ctrlPr/>
            </m:dPr>
            <m:e>
              <m:r>
                <m:t>αf+βg</m:t>
              </m:r>
            </m:e>
          </m:d>
          <m:r>
            <m:t>=αT</m:t>
          </m:r>
          <m:d>
            <m:dPr>
              <m:ctrlPr/>
            </m:dPr>
            <m:e>
              <m:r>
                <m:t>f</m:t>
              </m:r>
            </m:e>
          </m:d>
          <m:r>
            <m:t>+βT</m:t>
          </m:r>
          <m:d>
            <m:dPr>
              <m:ctrlPr/>
            </m:dPr>
            <m:e>
              <m:r>
                <m:t>g</m:t>
              </m:r>
            </m:e>
          </m:d>
          <m:r>
            <m:t xml:space="preserve"> (3.189)</m:t>
          </m:r>
        </m:oMath>
      </m:oMathPara>
    </w:p>
    <w:p w:rsidR="00A91E90" w:rsidRDefault="00A91E90" w:rsidP="00A91E90">
      <w:pPr>
        <w:pStyle w:val="StandardWeb"/>
      </w:pPr>
      <w:r>
        <w:t xml:space="preserve">Damit ist der Operator nicht mit einer Funktion </w:t>
      </w:r>
      <m:oMath>
        <m:r>
          <w:rPr>
            <w:rFonts w:ascii="Cambria Math" w:hAnsi="Cambria Math"/>
          </w:rPr>
          <m:t>f:X</m:t>
        </m:r>
        <m:r>
          <m:rPr>
            <m:sty m:val="p"/>
          </m:rPr>
          <w:rPr>
            <w:rFonts w:ascii="Cambria Math" w:hAnsi="Cambria Math"/>
          </w:rPr>
          <m:t>→</m:t>
        </m:r>
        <m:r>
          <w:rPr>
            <w:rFonts w:ascii="Cambria Math" w:hAnsi="Cambria Math"/>
          </w:rPr>
          <m:t>Y</m:t>
        </m:r>
      </m:oMath>
      <w:r>
        <w:t xml:space="preserve"> auf derselben Ebene zu verwechseln. Die Funktion </w:t>
      </w:r>
      <m:oMath>
        <m:r>
          <w:rPr>
            <w:rFonts w:ascii="Cambria Math" w:hAnsi="Cambria Math"/>
          </w:rPr>
          <m:t>f</m:t>
        </m:r>
      </m:oMath>
      <w:r>
        <w:t xml:space="preserve"> kann selbst ein Element des Definitionsraumes von </w:t>
      </w:r>
      <m:oMath>
        <m:r>
          <w:rPr>
            <w:rFonts w:ascii="Cambria Math" w:hAnsi="Cambria Math"/>
          </w:rPr>
          <m:t>T</m:t>
        </m:r>
      </m:oMath>
      <w:r>
        <w:t xml:space="preserve"> sein.</w:t>
      </w:r>
    </w:p>
    <w:p w:rsidR="00A91E90" w:rsidRDefault="00A91E90" w:rsidP="00A91E90">
      <w:pPr>
        <w:pStyle w:val="StandardWeb"/>
      </w:pPr>
      <w:r>
        <w:t>Ich habe somit zwei unterschiedliche Abbildungsebenen:</w:t>
      </w:r>
    </w:p>
    <w:p w:rsidR="00A91E90" w:rsidRDefault="00EA00B9" w:rsidP="00A91E90">
      <w:pPr>
        <w:pStyle w:val="StandardWeb"/>
      </w:pPr>
      <m:oMathPara>
        <m:oMath>
          <m:r>
            <w:rPr>
              <w:rFonts w:ascii="Cambria Math" w:hAnsi="Cambria Math"/>
            </w:rPr>
            <m:t>f:X</m:t>
          </m:r>
          <m:r>
            <m:rPr>
              <m:sty m:val="p"/>
            </m:rPr>
            <w:rPr>
              <w:rFonts w:ascii="Cambria Math" w:hAnsi="Cambria Math"/>
            </w:rPr>
            <m:t>→</m:t>
          </m:r>
          <m:r>
            <w:rPr>
              <w:rFonts w:ascii="Cambria Math" w:hAnsi="Cambria Math"/>
            </w:rPr>
            <m:t>V,</m:t>
          </m:r>
          <m:r>
            <m:rPr>
              <m:sty m:val="p"/>
            </m:rPr>
            <w:rPr>
              <w:rFonts w:ascii="Cambria Math" w:hAnsi="Cambria Math"/>
            </w:rPr>
            <m:t>  </m:t>
          </m:r>
          <m:r>
            <w:rPr>
              <w:rFonts w:ascii="Cambria Math" w:hAnsi="Cambria Math"/>
            </w:rPr>
            <m:t>T:</m:t>
          </m:r>
          <m:r>
            <m:rPr>
              <m:scr m:val="script"/>
            </m:rPr>
            <w:rPr>
              <w:rFonts w:ascii="Cambria Math" w:hAnsi="Cambria Math"/>
            </w:rPr>
            <m:t>X</m:t>
          </m:r>
          <m:r>
            <m:rPr>
              <m:sty m:val="p"/>
            </m:rPr>
            <w:rPr>
              <w:rFonts w:ascii="Cambria Math" w:hAnsi="Cambria Math"/>
            </w:rPr>
            <m:t>→</m:t>
          </m:r>
          <m:r>
            <m:rPr>
              <m:scr m:val="script"/>
            </m:rPr>
            <w:rPr>
              <w:rFonts w:ascii="Cambria Math" w:hAnsi="Cambria Math"/>
            </w:rPr>
            <m:t>Y</m:t>
          </m:r>
        </m:oMath>
      </m:oMathPara>
    </w:p>
    <w:p w:rsidR="00A91E90" w:rsidRDefault="00A91E90" w:rsidP="00A91E90">
      <w:pPr>
        <w:pStyle w:val="StandardWeb"/>
      </w:pPr>
      <w:r>
        <w:t>Die erste Abbildung beschreibt einen funktionalen Zustand. Die zweite transformiert vollständige funktionale Zustände.</w:t>
      </w:r>
    </w:p>
    <w:p w:rsidR="00A91E90" w:rsidRDefault="00A91E90" w:rsidP="00A91E90">
      <w:pPr>
        <w:pStyle w:val="StandardWeb"/>
      </w:pPr>
      <w:r>
        <w:t>Diese Ebenentrennung wird für Differentialoperatoren, Integraloperatoren und andere spätere Transformationen entscheidend.</w:t>
      </w:r>
    </w:p>
    <w:p w:rsidR="00A91E90" w:rsidRDefault="00A91E90" w:rsidP="00A91E90">
      <w:pPr>
        <w:pStyle w:val="berschrift2"/>
      </w:pPr>
      <w:r>
        <w:t>Auswertungsfunktionale</w:t>
      </w:r>
    </w:p>
    <w:p w:rsidR="00A91E90" w:rsidRDefault="00A91E90" w:rsidP="00A91E90">
      <w:pPr>
        <w:pStyle w:val="StandardWeb"/>
      </w:pPr>
      <w:r>
        <w:t>Ein besonders einfaches Beispiel dafür, dass Funktionen selbst als Elemente eines Raumes behandelt werden können, ist die Auswertung an einem festen Argument.</w:t>
      </w:r>
    </w:p>
    <w:p w:rsidR="00A91E90" w:rsidRDefault="00A91E90" w:rsidP="00A91E90">
      <w:pPr>
        <w:pStyle w:val="berschrift3"/>
      </w:pPr>
      <w:r>
        <w:t>Definition 3.2.68: Auswertungsfunktional</w:t>
      </w:r>
    </w:p>
    <w:p w:rsidR="00A91E90" w:rsidRDefault="00A91E90" w:rsidP="00A91E90">
      <w:pPr>
        <w:pStyle w:val="StandardWeb"/>
      </w:pPr>
      <w:r>
        <w:t xml:space="preserve">Für ein festes </w:t>
      </w:r>
      <m:oMath>
        <m:r>
          <w:rPr>
            <w:rFonts w:ascii="Cambria Math" w:hAnsi="Cambria Math"/>
          </w:rPr>
          <m:t>x</m:t>
        </m:r>
        <m:r>
          <m:rPr>
            <m:sty m:val="p"/>
          </m:rPr>
          <w:rPr>
            <w:rFonts w:ascii="Cambria Math" w:hAnsi="Cambria Math"/>
          </w:rPr>
          <m:t>∈</m:t>
        </m:r>
        <m:r>
          <w:rPr>
            <w:rFonts w:ascii="Cambria Math" w:hAnsi="Cambria Math"/>
          </w:rPr>
          <m:t>X</m:t>
        </m:r>
      </m:oMath>
      <w:r>
        <w:t xml:space="preserve"> definiere ich</w:t>
      </w:r>
    </w:p>
    <w:p w:rsidR="00A91E90" w:rsidRDefault="003F60B9" w:rsidP="005A1B66">
      <w:pPr>
        <w:pStyle w:val="Formel"/>
      </w:pPr>
      <m:oMathPara>
        <m:oMath>
          <m:sSub>
            <m:sSubPr>
              <m:ctrlPr/>
            </m:sSubPr>
            <m:e>
              <m:r>
                <m:rPr>
                  <m:nor/>
                </m:rPr>
                <m:t>ev</m:t>
              </m:r>
            </m:e>
            <m:sub>
              <m:r>
                <m:t>x</m:t>
              </m:r>
            </m:sub>
          </m:sSub>
          <m:d>
            <m:dPr>
              <m:ctrlPr/>
            </m:dPr>
            <m:e>
              <m:r>
                <m:t>f</m:t>
              </m:r>
            </m:e>
          </m:d>
          <m:r>
            <m:t>=f</m:t>
          </m:r>
          <m:d>
            <m:dPr>
              <m:ctrlPr/>
            </m:dPr>
            <m:e>
              <m:r>
                <m:t>x</m:t>
              </m:r>
            </m:e>
          </m:d>
          <m:r>
            <m:t xml:space="preserve"> (3.190)</m:t>
          </m:r>
        </m:oMath>
      </m:oMathPara>
    </w:p>
    <w:p w:rsidR="00A91E90" w:rsidRDefault="00A91E90" w:rsidP="00A91E90">
      <w:pPr>
        <w:pStyle w:val="StandardWeb"/>
      </w:pPr>
      <w:r>
        <w:lastRenderedPageBreak/>
        <w:t>Das Auswertungsfunktional nimmt also eine vollständige Funktion als Argument und liefert einen einzelnen Funktionswert.</w:t>
      </w:r>
    </w:p>
    <w:p w:rsidR="00A91E90" w:rsidRDefault="00A91E90" w:rsidP="00A91E90">
      <w:pPr>
        <w:pStyle w:val="StandardWeb"/>
      </w:pPr>
      <w:r>
        <w:t>Auf einem skalaren linearen Funktionenraum ist diese Abbildung linear:</w:t>
      </w:r>
    </w:p>
    <w:p w:rsidR="00A91E90" w:rsidRDefault="003F60B9" w:rsidP="005A1B66">
      <w:pPr>
        <w:pStyle w:val="Formel"/>
      </w:pPr>
      <m:oMathPara>
        <m:oMath>
          <m:sSub>
            <m:sSubPr>
              <m:ctrlPr/>
            </m:sSubPr>
            <m:e>
              <m:r>
                <m:rPr>
                  <m:nor/>
                </m:rPr>
                <m:t>ev</m:t>
              </m:r>
            </m:e>
            <m:sub>
              <m:r>
                <m:t>x</m:t>
              </m:r>
            </m:sub>
          </m:sSub>
          <m:d>
            <m:dPr>
              <m:ctrlPr/>
            </m:dPr>
            <m:e>
              <m:r>
                <m:t>αf+βg</m:t>
              </m:r>
            </m:e>
          </m:d>
          <m:r>
            <m:t>=α</m:t>
          </m:r>
          <m:sSub>
            <m:sSubPr>
              <m:ctrlPr/>
            </m:sSubPr>
            <m:e>
              <m:r>
                <m:rPr>
                  <m:nor/>
                </m:rPr>
                <m:t>ev</m:t>
              </m:r>
            </m:e>
            <m:sub>
              <m:r>
                <m:t>x</m:t>
              </m:r>
            </m:sub>
          </m:sSub>
          <m:d>
            <m:dPr>
              <m:ctrlPr/>
            </m:dPr>
            <m:e>
              <m:r>
                <m:t>f</m:t>
              </m:r>
            </m:e>
          </m:d>
          <m:r>
            <m:t>+β</m:t>
          </m:r>
          <m:sSub>
            <m:sSubPr>
              <m:ctrlPr/>
            </m:sSubPr>
            <m:e>
              <m:r>
                <m:rPr>
                  <m:nor/>
                </m:rPr>
                <m:t>ev</m:t>
              </m:r>
            </m:e>
            <m:sub>
              <m:r>
                <m:t>x</m:t>
              </m:r>
            </m:sub>
          </m:sSub>
          <m:d>
            <m:dPr>
              <m:ctrlPr/>
            </m:dPr>
            <m:e>
              <m:r>
                <m:t>g</m:t>
              </m:r>
            </m:e>
          </m:d>
          <m:r>
            <m:t xml:space="preserve"> (3.191)</m:t>
          </m:r>
        </m:oMath>
      </m:oMathPara>
    </w:p>
    <w:p w:rsidR="00A91E90" w:rsidRDefault="00A91E90" w:rsidP="00A91E90">
      <w:pPr>
        <w:pStyle w:val="StandardWeb"/>
      </w:pPr>
      <w:r>
        <w:t>Bezüglich der Supremumsnorm gilt außerdem</w:t>
      </w:r>
    </w:p>
    <w:p w:rsidR="00A91E90" w:rsidRDefault="003F60B9" w:rsidP="005A1B66">
      <w:pPr>
        <w:pStyle w:val="Formel"/>
      </w:pPr>
      <m:oMathPara>
        <m:oMath>
          <m:d>
            <m:dPr>
              <m:begChr m:val="|"/>
              <m:endChr m:val="|"/>
              <m:ctrlPr/>
            </m:dPr>
            <m:e>
              <m:r>
                <m:rPr>
                  <m:nor/>
                </m:rPr>
                <m:t>ev</m:t>
              </m:r>
              <m:r>
                <w:rPr>
                  <w:rStyle w:val="Hervorhebung"/>
                </w:rPr>
                <m:t>x</m:t>
              </m:r>
              <m:d>
                <m:dPr>
                  <m:ctrlPr>
                    <w:rPr>
                      <w:rStyle w:val="Hervorhebung"/>
                      <w:i/>
                      <w:iCs/>
                    </w:rPr>
                  </m:ctrlPr>
                </m:dPr>
                <m:e>
                  <m:r>
                    <w:rPr>
                      <w:rStyle w:val="Hervorhebung"/>
                    </w:rPr>
                    <m:t>f</m:t>
                  </m:r>
                </m:e>
              </m:d>
              <m:ctrlPr>
                <w:rPr>
                  <w:rStyle w:val="Hervorhebung"/>
                  <w:i/>
                  <w:iCs/>
                </w:rPr>
              </m:ctrlPr>
            </m:e>
          </m:d>
          <m:r>
            <w:rPr>
              <w:rStyle w:val="Hervorhebung"/>
            </w:rPr>
            <m:t>=</m:t>
          </m:r>
          <m:d>
            <m:dPr>
              <m:begChr m:val="|"/>
              <m:endChr m:val="|"/>
              <m:ctrlPr>
                <w:rPr>
                  <w:rStyle w:val="Hervorhebung"/>
                  <w:i/>
                  <w:iCs/>
                </w:rPr>
              </m:ctrlPr>
            </m:dPr>
            <m:e>
              <m:r>
                <w:rPr>
                  <w:rStyle w:val="Hervorhebung"/>
                </w:rPr>
                <m:t>f</m:t>
              </m:r>
              <m:d>
                <m:dPr>
                  <m:ctrlPr>
                    <w:rPr>
                      <w:rStyle w:val="Hervorhebung"/>
                      <w:i/>
                      <w:iCs/>
                    </w:rPr>
                  </m:ctrlPr>
                </m:dPr>
                <m:e>
                  <m:r>
                    <w:rPr>
                      <w:rStyle w:val="Hervorhebung"/>
                    </w:rPr>
                    <m:t>x</m:t>
                  </m:r>
                </m:e>
              </m:d>
            </m:e>
          </m:d>
          <m:r>
            <w:rPr>
              <w:rStyle w:val="Hervorhebung"/>
            </w:rPr>
            <m:t>≤</m:t>
          </m:r>
          <m:sSub>
            <m:sSubPr>
              <m:ctrlPr/>
            </m:sSubPr>
            <m:e>
              <m:d>
                <m:dPr>
                  <m:begChr m:val="|"/>
                  <m:endChr m:val="|"/>
                  <m:ctrlPr/>
                </m:dPr>
                <m:e>
                  <m:r>
                    <m:t>f</m:t>
                  </m:r>
                </m:e>
              </m:d>
            </m:e>
            <m:sub>
              <m:r>
                <m:t>∞</m:t>
              </m:r>
            </m:sub>
          </m:sSub>
          <m:r>
            <m:t>. (3.192)</m:t>
          </m:r>
        </m:oMath>
      </m:oMathPara>
    </w:p>
    <w:p w:rsidR="00A91E90" w:rsidRDefault="00A91E90" w:rsidP="00A91E90">
      <w:pPr>
        <w:pStyle w:val="berschrift3"/>
      </w:pPr>
      <w:r>
        <w:t>Satz 3.2.25: Beschränktheit des Auswertungsfunktionals</w:t>
      </w:r>
    </w:p>
    <w:p w:rsidR="00A91E90" w:rsidRDefault="00A91E90" w:rsidP="00A91E90">
      <w:pPr>
        <w:pStyle w:val="StandardWeb"/>
      </w:pPr>
      <w:r>
        <w:t xml:space="preserve">Auf einem nichtleeren skalaren Funktionenraum mit Supremumsnorm, der die konstanten Funktionen enthält, ist </w:t>
      </w:r>
      <m:oMath>
        <m:sSub>
          <m:sSubPr>
            <m:ctrlPr>
              <w:rPr>
                <w:rFonts w:ascii="Cambria Math" w:hAnsi="Cambria Math"/>
                <w:i/>
              </w:rPr>
            </m:ctrlPr>
          </m:sSubPr>
          <m:e>
            <m:r>
              <m:rPr>
                <m:nor/>
              </m:rPr>
              <w:rPr>
                <w:rFonts w:ascii="Cambria Math" w:hAnsi="Cambria Math"/>
              </w:rPr>
              <m:t>ev</m:t>
            </m:r>
            <m:ctrlPr>
              <w:rPr>
                <w:rFonts w:ascii="Cambria Math" w:hAnsi="Cambria Math"/>
              </w:rPr>
            </m:ctrlPr>
          </m:e>
          <m:sub>
            <m:r>
              <w:rPr>
                <w:rFonts w:ascii="Cambria Math" w:hAnsi="Cambria Math"/>
              </w:rPr>
              <m:t>x</m:t>
            </m:r>
          </m:sub>
        </m:sSub>
      </m:oMath>
      <w:r>
        <w:t xml:space="preserve"> ein beschränktes lineares Funktional und besitzt</w:t>
      </w:r>
    </w:p>
    <w:p w:rsidR="00A91E90" w:rsidRDefault="003F60B9" w:rsidP="005A1B66">
      <w:pPr>
        <w:pStyle w:val="Formel"/>
      </w:pPr>
      <m:oMathPara>
        <m:oMath>
          <m:d>
            <m:dPr>
              <m:begChr m:val="|"/>
              <m:endChr m:val="|"/>
              <m:ctrlPr/>
            </m:dPr>
            <m:e>
              <m:sSub>
                <m:sSubPr>
                  <m:ctrlPr/>
                </m:sSubPr>
                <m:e>
                  <m:r>
                    <m:rPr>
                      <m:nor/>
                    </m:rPr>
                    <m:t>ev</m:t>
                  </m:r>
                </m:e>
                <m:sub>
                  <m:r>
                    <m:t>x</m:t>
                  </m:r>
                </m:sub>
              </m:sSub>
            </m:e>
          </m:d>
          <m:r>
            <m:t>=1 (3.193)</m:t>
          </m:r>
        </m:oMath>
      </m:oMathPara>
    </w:p>
    <w:p w:rsidR="00A91E90" w:rsidRDefault="00A91E90" w:rsidP="00A91E90">
      <w:pPr>
        <w:pStyle w:val="StandardWeb"/>
      </w:pPr>
      <w:r>
        <w:t xml:space="preserve">Damit erscheint bereits ein mathematisches Objekt, das im nächsten Schritt wichtig wird: Ein </w:t>
      </w:r>
      <w:r>
        <w:rPr>
          <w:rStyle w:val="Fett"/>
        </w:rPr>
        <w:t>Funktional</w:t>
      </w:r>
      <w:r>
        <w:t xml:space="preserve"> nimmt eine Funktion als Argument und liefert einen Skalar.</w:t>
      </w:r>
    </w:p>
    <w:p w:rsidR="00A91E90" w:rsidRDefault="00A91E90" w:rsidP="00A91E90">
      <w:pPr>
        <w:pStyle w:val="StandardWeb"/>
      </w:pPr>
      <w:r>
        <w:t xml:space="preserve">Die Auswertung </w:t>
      </w:r>
      <m:oMath>
        <m:r>
          <w:rPr>
            <w:rFonts w:ascii="Cambria Math" w:hAnsi="Cambria Math"/>
          </w:rPr>
          <m:t>f</m:t>
        </m:r>
        <m:r>
          <m:rPr>
            <m:sty m:val="p"/>
          </m:rP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x</m:t>
            </m:r>
          </m:e>
        </m:d>
      </m:oMath>
      <w:r>
        <w:t xml:space="preserve"> ist somit strukturell etwas anderes als die Funktion </w:t>
      </w:r>
      <m:oMath>
        <m:r>
          <w:rPr>
            <w:rFonts w:ascii="Cambria Math" w:hAnsi="Cambria Math"/>
          </w:rPr>
          <m:t>x</m:t>
        </m:r>
        <m:r>
          <m:rPr>
            <m:sty m:val="p"/>
          </m:rP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x</m:t>
            </m:r>
          </m:e>
        </m:d>
      </m:oMath>
      <w:r>
        <w:t>, obwohl beide dieselben Symbole enthalten können.</w:t>
      </w:r>
    </w:p>
    <w:p w:rsidR="00A91E90" w:rsidRDefault="00A91E90" w:rsidP="00A91E90">
      <w:pPr>
        <w:pStyle w:val="berschrift2"/>
      </w:pPr>
      <w:r>
        <w:t>Punktweise Information und globaler Zustand</w:t>
      </w:r>
    </w:p>
    <w:p w:rsidR="00A91E90" w:rsidRDefault="00A91E90" w:rsidP="00A91E90">
      <w:pPr>
        <w:pStyle w:val="StandardWeb"/>
      </w:pPr>
      <w:r>
        <w:t xml:space="preserve">Die Auswertung macht eine wichtige Unterscheidung sichtbar. Ein einzelner Wert </w:t>
      </w:r>
      <m:oMath>
        <m:r>
          <w:rPr>
            <w:rFonts w:ascii="Cambria Math" w:hAnsi="Cambria Math"/>
          </w:rPr>
          <m:t>f</m:t>
        </m:r>
        <m:d>
          <m:dPr>
            <m:ctrlPr>
              <w:rPr>
                <w:rFonts w:ascii="Cambria Math" w:hAnsi="Cambria Math"/>
                <w:i/>
              </w:rPr>
            </m:ctrlPr>
          </m:dPr>
          <m:e>
            <m:r>
              <w:rPr>
                <w:rFonts w:ascii="Cambria Math" w:hAnsi="Cambria Math"/>
              </w:rPr>
              <m:t>x</m:t>
            </m:r>
          </m:e>
        </m:d>
      </m:oMath>
      <w:r>
        <w:t xml:space="preserve"> enthält im Allgemeinen nicht die gesamte Information über die Funktion </w:t>
      </w:r>
      <m:oMath>
        <m:r>
          <w:rPr>
            <w:rFonts w:ascii="Cambria Math" w:hAnsi="Cambria Math"/>
          </w:rPr>
          <m:t>f</m:t>
        </m:r>
      </m:oMath>
      <w:r>
        <w:t>. Er beschreibt lediglich ihre Auswertung an einer bestimmten Stelle.</w:t>
      </w:r>
    </w:p>
    <w:p w:rsidR="00A91E90" w:rsidRDefault="00A91E90" w:rsidP="00A91E90">
      <w:pPr>
        <w:pStyle w:val="StandardWeb"/>
      </w:pPr>
      <w:r>
        <w:t>Der vollständige funktionale Zustand besteht dagegen aus der gesamten Zuordnung.</w:t>
      </w:r>
    </w:p>
    <w:p w:rsidR="00A91E90" w:rsidRDefault="00A91E90" w:rsidP="00A91E90">
      <w:pPr>
        <w:pStyle w:val="StandardWeb"/>
      </w:pPr>
      <w:r>
        <w:t>Daher gilt im Allgemeinen nicht, dass ein einzelner Funktionswert die Funktion eindeutig bestimmt. Für zwei unterschiedliche Funktionen kann beispielsweise</w:t>
      </w:r>
    </w:p>
    <w:p w:rsidR="00A91E90" w:rsidRDefault="00EA00B9" w:rsidP="005A1B66">
      <w:pPr>
        <w:pStyle w:val="Formel"/>
      </w:pPr>
      <m:oMathPara>
        <m:oMath>
          <m:r>
            <m:t>f</m:t>
          </m:r>
          <m:d>
            <m:dPr>
              <m:ctrlPr/>
            </m:dPr>
            <m:e>
              <m:sSub>
                <m:sSubPr>
                  <m:ctrlPr/>
                </m:sSubPr>
                <m:e>
                  <m:r>
                    <m:t>x</m:t>
                  </m:r>
                </m:e>
                <m:sub>
                  <m:r>
                    <m:t>0</m:t>
                  </m:r>
                </m:sub>
              </m:sSub>
            </m:e>
          </m:d>
          <m:r>
            <m:t>=g</m:t>
          </m:r>
          <m:d>
            <m:dPr>
              <m:ctrlPr/>
            </m:dPr>
            <m:e>
              <m:sSub>
                <m:sSubPr>
                  <m:ctrlPr/>
                </m:sSubPr>
                <m:e>
                  <m:r>
                    <m:t>x</m:t>
                  </m:r>
                </m:e>
                <m:sub>
                  <m:r>
                    <m:t>0</m:t>
                  </m:r>
                </m:sub>
              </m:sSub>
            </m:e>
          </m:d>
          <m:r>
            <m:t> </m:t>
          </m:r>
          <m:r>
            <m:rPr>
              <m:nor/>
            </m:rPr>
            <m:t>und zugleich</m:t>
          </m:r>
          <m:r>
            <m:t> f≠g (3.194)</m:t>
          </m:r>
        </m:oMath>
      </m:oMathPara>
    </w:p>
    <w:p w:rsidR="00A91E90" w:rsidRDefault="00A91E90" w:rsidP="00A91E90">
      <w:pPr>
        <w:pStyle w:val="StandardWeb"/>
      </w:pPr>
      <w:r>
        <w:t>gelten.</w:t>
      </w:r>
    </w:p>
    <w:p w:rsidR="00A91E90" w:rsidRDefault="00A91E90" w:rsidP="00A91E90">
      <w:pPr>
        <w:pStyle w:val="StandardWeb"/>
      </w:pPr>
      <w:r>
        <w:t>Diese einfache mathematische Feststellung besitzt für meinen späteren Zustandsbegriff erhebliche Bedeutung. Lokale Gleichheit an einem Argument ist nicht mit globaler Gleichheit der funktionalen Zustände identisch.</w:t>
      </w:r>
    </w:p>
    <w:p w:rsidR="00A91E90" w:rsidRDefault="00A91E90" w:rsidP="00A91E90">
      <w:pPr>
        <w:pStyle w:val="StandardWeb"/>
      </w:pPr>
      <w:r>
        <w:lastRenderedPageBreak/>
        <w:t>Wenn vollständige funktionale Zustände miteinander verglichen werden sollen, benötige ich deshalb eine globale Struktur wie eine Norm, eine Metrik oder eine entsprechende Topologie auf dem Funktionenraum.</w:t>
      </w:r>
    </w:p>
    <w:p w:rsidR="00A91E90" w:rsidRDefault="00A91E90" w:rsidP="00A91E90">
      <w:pPr>
        <w:pStyle w:val="berschrift2"/>
      </w:pPr>
      <w:r>
        <w:t>Punktweise und globale Nähe</w:t>
      </w:r>
    </w:p>
    <w:p w:rsidR="00A91E90" w:rsidRDefault="00A91E90" w:rsidP="00A91E90">
      <w:pPr>
        <w:pStyle w:val="StandardWeb"/>
      </w:pPr>
      <w:r>
        <w:t>Auch die Nähe zweier Funktionen kann auf unterschiedlichen Ebenen betrachtet werden.</w:t>
      </w:r>
    </w:p>
    <w:p w:rsidR="00A91E90" w:rsidRDefault="00A91E90" w:rsidP="00A91E90">
      <w:pPr>
        <w:pStyle w:val="StandardWeb"/>
      </w:pPr>
      <w:r>
        <w:t>Die lokale Differenz an einem Punkt ist</w:t>
      </w:r>
    </w:p>
    <w:p w:rsidR="00A91E90" w:rsidRDefault="003F60B9" w:rsidP="005A1B66">
      <w:pPr>
        <w:pStyle w:val="Formel"/>
      </w:pPr>
      <m:oMathPara>
        <m:oMath>
          <m:d>
            <m:dPr>
              <m:begChr m:val="|"/>
              <m:endChr m:val="|"/>
              <m:ctrlPr/>
            </m:dPr>
            <m:e>
              <m:r>
                <m:t>f</m:t>
              </m:r>
              <m:d>
                <m:dPr>
                  <m:ctrlPr/>
                </m:dPr>
                <m:e>
                  <m:r>
                    <m:t>x</m:t>
                  </m:r>
                </m:e>
              </m:d>
              <m:r>
                <m:t>-g</m:t>
              </m:r>
              <m:d>
                <m:dPr>
                  <m:ctrlPr/>
                </m:dPr>
                <m:e>
                  <m:r>
                    <m:t>x</m:t>
                  </m:r>
                </m:e>
              </m:d>
            </m:e>
          </m:d>
          <m:r>
            <m:t xml:space="preserve"> (3.195)</m:t>
          </m:r>
        </m:oMath>
      </m:oMathPara>
    </w:p>
    <w:p w:rsidR="00A91E90" w:rsidRDefault="00A91E90" w:rsidP="00A91E90">
      <w:pPr>
        <w:pStyle w:val="StandardWeb"/>
      </w:pPr>
      <w:r>
        <w:t>Die Supremumsnorm betrachtet dagegen die gesamte Funktion:</w:t>
      </w:r>
    </w:p>
    <w:p w:rsidR="00A91E90" w:rsidRDefault="003F60B9" w:rsidP="005A1B66">
      <w:pPr>
        <w:pStyle w:val="Formel"/>
      </w:pPr>
      <m:oMathPara>
        <m:oMath>
          <m:sSub>
            <m:sSubPr>
              <m:ctrlPr>
                <w:rPr>
                  <w:rStyle w:val="Hervorhebung"/>
                  <w:i/>
                  <w:iCs/>
                </w:rPr>
              </m:ctrlPr>
            </m:sSubPr>
            <m:e>
              <m:d>
                <m:dPr>
                  <m:begChr m:val="|"/>
                  <m:endChr m:val="|"/>
                  <m:ctrlPr/>
                </m:dPr>
                <m:e>
                  <m:r>
                    <m:t>f-g</m:t>
                  </m:r>
                </m:e>
              </m:d>
            </m:e>
            <m:sub>
              <m:r>
                <w:rPr>
                  <w:rStyle w:val="Hervorhebung"/>
                </w:rPr>
                <m:t>∞</m:t>
              </m:r>
            </m:sub>
          </m:sSub>
          <m:r>
            <w:rPr>
              <w:rStyle w:val="Hervorhebung"/>
            </w:rPr>
            <m:t>=</m:t>
          </m:r>
          <m:func>
            <m:funcPr>
              <m:ctrlPr>
                <w:rPr>
                  <w:rStyle w:val="Hervorhebung"/>
                  <w:i/>
                  <w:iCs/>
                </w:rPr>
              </m:ctrlPr>
            </m:funcPr>
            <m:fName>
              <m:r>
                <w:rPr>
                  <w:rStyle w:val="Hervorhebung"/>
                </w:rPr>
                <m:t>sup</m:t>
              </m:r>
            </m:fName>
            <m:e>
              <m:r>
                <m:t>x∈X</m:t>
              </m:r>
            </m:e>
          </m:func>
          <m:d>
            <m:dPr>
              <m:begChr m:val="|"/>
              <m:endChr m:val="|"/>
              <m:ctrlPr/>
            </m:dPr>
            <m:e>
              <m:r>
                <m:t>f</m:t>
              </m:r>
              <m:d>
                <m:dPr>
                  <m:ctrlPr/>
                </m:dPr>
                <m:e>
                  <m:r>
                    <m:t>x</m:t>
                  </m:r>
                </m:e>
              </m:d>
              <m:r>
                <m:t>-g</m:t>
              </m:r>
              <m:d>
                <m:dPr>
                  <m:ctrlPr/>
                </m:dPr>
                <m:e>
                  <m:r>
                    <m:t>x</m:t>
                  </m:r>
                </m:e>
              </m:d>
            </m:e>
          </m:d>
          <m:r>
            <m:t xml:space="preserve"> (3.196)</m:t>
          </m:r>
        </m:oMath>
      </m:oMathPara>
    </w:p>
    <w:p w:rsidR="00A91E90" w:rsidRDefault="00A91E90" w:rsidP="00A91E90">
      <w:pPr>
        <w:pStyle w:val="StandardWeb"/>
      </w:pPr>
      <w:r>
        <w:t>Dadurch kann ich mathematisch präzise zwischen einer lokalen Abweichung an einem Argument und einer globalen Abweichung zweier Zustandsfunktionen unterscheiden.</w:t>
      </w:r>
    </w:p>
    <w:p w:rsidR="00A91E90" w:rsidRDefault="00A91E90" w:rsidP="00A91E90">
      <w:pPr>
        <w:pStyle w:val="StandardWeb"/>
      </w:pPr>
      <w:r>
        <w:t>Diese Trennung ist für die spätere Kohärenzbetrachtung grundsätzlich relevant. Sollte Kohärenz oder Ähnlichkeit funktionaler Zustände über eine mathematische Abweichungsgröße beschrieben werden, muss ausdrücklich festgelegt werden, ob lokale Werte, maximale Abweichungen, integrale Größen oder eine andere Struktur miteinander verglichen werden.</w:t>
      </w:r>
    </w:p>
    <w:p w:rsidR="00A91E90" w:rsidRDefault="00A91E90" w:rsidP="00A91E90">
      <w:pPr>
        <w:pStyle w:val="StandardWeb"/>
      </w:pPr>
      <w:r>
        <w:t>Der Funktionenraum allein legt dies noch nicht fest.</w:t>
      </w:r>
    </w:p>
    <w:p w:rsidR="00A91E90" w:rsidRDefault="00A91E90" w:rsidP="00A91E90">
      <w:pPr>
        <w:pStyle w:val="berschrift2"/>
      </w:pPr>
      <w:r>
        <w:t>Unterschiedliche Normen erzeugen unterschiedliche Zustandsbegriffe</w:t>
      </w:r>
    </w:p>
    <w:p w:rsidR="00A91E90" w:rsidRDefault="00A91E90" w:rsidP="00A91E90">
      <w:pPr>
        <w:pStyle w:val="StandardWeb"/>
      </w:pPr>
      <w:r>
        <w:t>Die Supremumsnorm ist nur eine mögliche Norm auf einem Funktionenraum. Andere Normen können andere Eigenschaften eines Funktionsverlaufs gewichten.</w:t>
      </w:r>
    </w:p>
    <w:p w:rsidR="00A91E90" w:rsidRDefault="00A91E90" w:rsidP="00A91E90">
      <w:pPr>
        <w:pStyle w:val="StandardWeb"/>
      </w:pPr>
      <w:r>
        <w:t>Damit folgt aus der Festlegung, dass ein Zustand eine Funktion ist, noch nicht eindeutig, wie der Abstand zwischen zwei solchen Zuständen bestimmt werden soll.</w:t>
      </w:r>
    </w:p>
    <w:p w:rsidR="00A91E90" w:rsidRDefault="00A91E90" w:rsidP="00A91E90">
      <w:pPr>
        <w:pStyle w:val="StandardWeb"/>
      </w:pPr>
      <w:r>
        <w:t>Die Auswahl einer Norm ist deshalb eine zusätzliche mathematische Modellentscheidung.</w:t>
      </w:r>
    </w:p>
    <w:p w:rsidR="00A91E90" w:rsidRDefault="00A91E90" w:rsidP="00A91E90">
      <w:pPr>
        <w:pStyle w:val="StandardWeb"/>
      </w:pPr>
      <w:r>
        <w:t xml:space="preserve">An dieser Stelle verzichte ich bewusst darauf, weitere Normen wie </w:t>
      </w:r>
      <m:oMath>
        <m:sSup>
          <m:sSupPr>
            <m:ctrlPr>
              <w:rPr>
                <w:rFonts w:ascii="Cambria Math" w:hAnsi="Cambria Math"/>
                <w:i/>
              </w:rPr>
            </m:ctrlPr>
          </m:sSupPr>
          <m:e>
            <m:r>
              <w:rPr>
                <w:rFonts w:ascii="Cambria Math" w:hAnsi="Cambria Math"/>
              </w:rPr>
              <m:t>L</m:t>
            </m:r>
          </m:e>
          <m:sup>
            <m:r>
              <w:rPr>
                <w:rFonts w:ascii="Cambria Math" w:hAnsi="Cambria Math"/>
              </w:rPr>
              <m:t>p</m:t>
            </m:r>
          </m:sup>
        </m:sSup>
      </m:oMath>
      <w:r>
        <w:t>-Normen formal einzuführen. Solche Normen benötigen zusätzliche Strukturen, insbesondere einen geeigneten Maß- und Integrationsbegriff. Diese Voraussetzungen wurden bisher nicht aufgebaut und sollen deshalb nicht stillschweigend vorausgesetzt werden.</w:t>
      </w:r>
    </w:p>
    <w:p w:rsidR="00A91E90" w:rsidRDefault="00A91E90" w:rsidP="00A91E90">
      <w:pPr>
        <w:pStyle w:val="StandardWeb"/>
      </w:pPr>
      <w:r>
        <w:t>Diese Beschränkung folgt dem Grundprinzip dieses Kapitels, nur jene mathematische Struktur einzuführen, die für den jeweils nächsten Schritt tatsächlich benötigt wird.</w:t>
      </w:r>
    </w:p>
    <w:p w:rsidR="00A91E90" w:rsidRDefault="00A91E90" w:rsidP="00A91E90">
      <w:pPr>
        <w:pStyle w:val="berschrift2"/>
      </w:pPr>
      <w:r>
        <w:lastRenderedPageBreak/>
        <w:t>Funktionenräume und Unendlichdimensionalität</w:t>
      </w:r>
    </w:p>
    <w:p w:rsidR="00A91E90" w:rsidRDefault="00A91E90" w:rsidP="00A91E90">
      <w:pPr>
        <w:pStyle w:val="StandardWeb"/>
      </w:pPr>
      <w:r>
        <w:t>Funktionenräume machen deutlich, weshalb eine Zustandsbeschreibung nicht auf endlich viele Koordinaten beschränkt sein muss.</w:t>
      </w:r>
    </w:p>
    <w:p w:rsidR="00A91E90" w:rsidRDefault="00A91E90" w:rsidP="00A91E90">
      <w:pPr>
        <w:pStyle w:val="StandardWeb"/>
      </w:pPr>
      <w:r>
        <w:t>Ein allgemeiner funktionaler Zustand kann grundsätzlich durch unendlich viele unabhängige Freiheitsgrade beschrieben werden. Eine endliche Liste von Funktionsargumenten ändert daran nichts.</w:t>
      </w:r>
    </w:p>
    <w:p w:rsidR="00A91E90" w:rsidRDefault="00A91E90" w:rsidP="00A91E90">
      <w:pPr>
        <w:pStyle w:val="StandardWeb"/>
      </w:pPr>
      <w:r>
        <w:t>Die strukturelle Beziehung</w:t>
      </w:r>
    </w:p>
    <w:p w:rsidR="00A91E90" w:rsidRDefault="00EA00B9" w:rsidP="005A1B66">
      <w:pPr>
        <w:pStyle w:val="Formel"/>
      </w:pPr>
      <m:oMathPara>
        <m:oMath>
          <m:r>
            <m:rPr>
              <m:nor/>
            </m:rPr>
            <m:t>Anzahl der Funktionsargumente</m:t>
          </m:r>
          <m:r>
            <m:rPr>
              <m:lit/>
            </m:rPr>
            <m:t>/</m:t>
          </m:r>
          <m:r>
            <m:t>≡</m:t>
          </m:r>
          <m:func>
            <m:funcPr>
              <m:ctrlPr/>
            </m:funcPr>
            <m:fName>
              <m:r>
                <m:t>dim</m:t>
              </m:r>
            </m:fName>
            <m:e>
              <m:d>
                <m:dPr>
                  <m:ctrlPr/>
                </m:dPr>
                <m:e>
                  <m:r>
                    <m:rPr>
                      <m:scr m:val="script"/>
                    </m:rPr>
                    <m:t>X</m:t>
                  </m:r>
                </m:e>
              </m:d>
            </m:e>
          </m:func>
          <m:r>
            <m:t xml:space="preserve"> (3.197)</m:t>
          </m:r>
        </m:oMath>
      </m:oMathPara>
    </w:p>
    <w:p w:rsidR="00A91E90" w:rsidRDefault="00A91E90" w:rsidP="00A91E90">
      <w:pPr>
        <w:pStyle w:val="StandardWeb"/>
      </w:pPr>
      <w:r>
        <w:t>ist deshalb ausdrücklich festzuhalten.</w:t>
      </w:r>
    </w:p>
    <w:p w:rsidR="00A91E90" w:rsidRDefault="00A91E90" w:rsidP="00A91E90">
      <w:pPr>
        <w:pStyle w:val="StandardWeb"/>
      </w:pPr>
      <w:r>
        <w:t>Ebenso gilt</w:t>
      </w:r>
    </w:p>
    <w:p w:rsidR="00A91E90" w:rsidRDefault="003F60B9" w:rsidP="005A1B66">
      <w:pPr>
        <w:pStyle w:val="Formel"/>
      </w:pPr>
      <m:oMathPara>
        <m:oMath>
          <m:func>
            <m:funcPr>
              <m:ctrlPr/>
            </m:funcPr>
            <m:fName>
              <m:r>
                <m:t>dim</m:t>
              </m:r>
            </m:fName>
            <m:e>
              <m:d>
                <m:dPr>
                  <m:ctrlPr/>
                </m:dPr>
                <m:e>
                  <m:r>
                    <m:rPr>
                      <m:scr m:val="script"/>
                    </m:rPr>
                    <m:t>X</m:t>
                  </m:r>
                </m:e>
              </m:d>
            </m:e>
          </m:func>
          <m:r>
            <m:rPr>
              <m:lit/>
            </m:rPr>
            <m:t>/</m:t>
          </m:r>
          <m:r>
            <m:t>≡</m:t>
          </m:r>
          <m:r>
            <m:rPr>
              <m:nor/>
            </m:rPr>
            <m:t>physikalische Raum- oder Raumzeitdimension</m:t>
          </m:r>
          <m:r>
            <m:t xml:space="preserve"> (3.198)</m:t>
          </m:r>
        </m:oMath>
      </m:oMathPara>
    </w:p>
    <w:p w:rsidR="00A91E90" w:rsidRDefault="00A91E90" w:rsidP="00A91E90">
      <w:pPr>
        <w:pStyle w:val="StandardWeb"/>
      </w:pPr>
      <w:r>
        <w:t>Diese beiden Nichtgleichsetzungen sind für den späteren theoretischen Aufbau von zentraler Bedeutung. Sie verhindern, dass unterschiedliche Verwendungen des Wortes „Dimension“ miteinander vermischt werden.</w:t>
      </w:r>
    </w:p>
    <w:p w:rsidR="00A91E90" w:rsidRDefault="00A91E90" w:rsidP="00A91E90">
      <w:pPr>
        <w:pStyle w:val="StandardWeb"/>
      </w:pPr>
      <w:r>
        <w:t>Insbesondere beweist die Aufnahme einer zusätzlichen Größe als Funktionsargument noch keine zusätzliche mathematische Vektorraumbasisrichtung und erst recht keine zusätzliche physikalische Raumzeitdimension.</w:t>
      </w:r>
    </w:p>
    <w:p w:rsidR="00A91E90" w:rsidRDefault="00A91E90" w:rsidP="00A91E90">
      <w:pPr>
        <w:pStyle w:val="berschrift2"/>
      </w:pPr>
      <w:r>
        <w:t>Funktionale Zustände und Koordinatendarstellungen</w:t>
      </w:r>
    </w:p>
    <w:p w:rsidR="00A91E90" w:rsidRDefault="00A91E90" w:rsidP="00A91E90">
      <w:pPr>
        <w:pStyle w:val="StandardWeb"/>
      </w:pPr>
      <w:r>
        <w:t>Auch ein Funktionenraum kann eine Basis besitzen. Bei unendlichdimensionalen Räumen ist der Basisbegriff jedoch wesentlich anspruchsvoller als im endlichdimensionalen Fall. Je nach Raum und Konvergenzbegriff können unterschiedliche Basisbegriffe erforderlich sein.</w:t>
      </w:r>
    </w:p>
    <w:p w:rsidR="00A91E90" w:rsidRDefault="00A91E90" w:rsidP="00A91E90">
      <w:pPr>
        <w:pStyle w:val="StandardWeb"/>
      </w:pPr>
      <w:r>
        <w:t>Für meinen gegenwärtigen Aufbau genügt die Feststellung, dass ein funktionaler Zustand grundsätzlich als Element eines möglicherweise unendlichdimensionalen Vektorraumes behandelt werden kann.</w:t>
      </w:r>
    </w:p>
    <w:p w:rsidR="00A91E90" w:rsidRDefault="00A91E90" w:rsidP="00A91E90">
      <w:pPr>
        <w:pStyle w:val="StandardWeb"/>
      </w:pPr>
      <w:r>
        <w:t>Eine symbolische Darstellung</w:t>
      </w:r>
    </w:p>
    <w:p w:rsidR="00A91E90" w:rsidRDefault="00EA00B9" w:rsidP="00A91E90">
      <w:pPr>
        <w:pStyle w:val="StandardWeb"/>
      </w:pPr>
      <m:oMathPara>
        <m:oMath>
          <m:r>
            <m:rPr>
              <m:sty m:val="p"/>
            </m:rPr>
            <w:rPr>
              <w:rFonts w:ascii="Cambria Math" w:hAnsi="Cambria Math"/>
            </w:rPr>
            <m:t>ψ</m:t>
          </m:r>
          <m:r>
            <w:rPr>
              <w:rFonts w:ascii="Cambria Math" w:hAnsi="Cambria Math"/>
            </w:rPr>
            <m:t>=</m:t>
          </m:r>
          <m:nary>
            <m:naryPr>
              <m:chr m:val="∑"/>
              <m:supHide m:val="1"/>
              <m:ctrlPr>
                <w:rPr>
                  <w:rFonts w:ascii="Cambria Math" w:hAnsi="Cambria Math"/>
                </w:rPr>
              </m:ctrlPr>
            </m:naryPr>
            <m:sub>
              <m:r>
                <w:rPr>
                  <w:rFonts w:ascii="Cambria Math" w:hAnsi="Cambria Math"/>
                </w:rPr>
                <m:t>k</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c</m:t>
                  </m:r>
                </m:e>
                <m:sub>
                  <m:r>
                    <w:rPr>
                      <w:rFonts w:ascii="Cambria Math" w:hAnsi="Cambria Math"/>
                    </w:rPr>
                    <m:t>k</m:t>
                  </m:r>
                </m:sub>
              </m:sSub>
              <m:sSub>
                <m:sSubPr>
                  <m:ctrlPr>
                    <w:rPr>
                      <w:rFonts w:ascii="Cambria Math" w:hAnsi="Cambria Math"/>
                      <w:i/>
                    </w:rPr>
                  </m:ctrlPr>
                </m:sSubPr>
                <m:e>
                  <m:r>
                    <w:rPr>
                      <w:rFonts w:ascii="Cambria Math" w:hAnsi="Cambria Math"/>
                    </w:rPr>
                    <m:t>e</m:t>
                  </m:r>
                </m:e>
                <m:sub>
                  <m:r>
                    <w:rPr>
                      <w:rFonts w:ascii="Cambria Math" w:hAnsi="Cambria Math"/>
                    </w:rPr>
                    <m:t>k</m:t>
                  </m:r>
                </m:sub>
              </m:sSub>
              <m:ctrlPr>
                <w:rPr>
                  <w:rFonts w:ascii="Cambria Math" w:hAnsi="Cambria Math"/>
                  <w:i/>
                </w:rPr>
              </m:ctrlPr>
            </m:e>
          </m:nary>
        </m:oMath>
      </m:oMathPara>
    </w:p>
    <w:p w:rsidR="00A91E90" w:rsidRDefault="00A91E90" w:rsidP="00A91E90">
      <w:pPr>
        <w:pStyle w:val="StandardWeb"/>
      </w:pPr>
      <w:r>
        <w:t xml:space="preserve">ist in einem unendlichdimensionalen Raum nur dann mathematisch sinnvoll, wenn geklärt ist, in welchem Sinn die Summe konvergiert und welche Art von Basis </w:t>
      </w:r>
      <m:oMath>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oMath>
      <w:r>
        <w:t xml:space="preserve"> verwendet wird.</w:t>
      </w:r>
    </w:p>
    <w:p w:rsidR="00A91E90" w:rsidRDefault="00A91E90" w:rsidP="00A91E90">
      <w:pPr>
        <w:pStyle w:val="StandardWeb"/>
      </w:pPr>
      <w:r>
        <w:lastRenderedPageBreak/>
        <w:t>Damit verbindet sich der Basisbegriff unmittelbar mit der in Abschnitt 3.2.10 eingeführten Konvergenz und Vollständigkeit. Eine formale unendliche Summe allein reicht nicht aus.</w:t>
      </w:r>
    </w:p>
    <w:p w:rsidR="00A91E90" w:rsidRDefault="00A91E90" w:rsidP="00A91E90">
      <w:pPr>
        <w:pStyle w:val="StandardWeb"/>
      </w:pPr>
      <w:r>
        <w:t>Diese Einschränkung wird später insbesondere für Hilberträume wichtig, in denen orthonormale Systeme und entsprechende Konvergenzbegriffe eine präzise Zerlegung ermöglichen können.</w:t>
      </w:r>
    </w:p>
    <w:p w:rsidR="00A91E90" w:rsidRDefault="00A91E90" w:rsidP="00A91E90">
      <w:pPr>
        <w:pStyle w:val="berschrift2"/>
      </w:pPr>
      <w:r>
        <w:t>Ein Funktionenraum ist nicht sein Definitionsbereich</w:t>
      </w:r>
    </w:p>
    <w:p w:rsidR="00A91E90" w:rsidRDefault="00A91E90" w:rsidP="00A91E90">
      <w:pPr>
        <w:pStyle w:val="StandardWeb"/>
      </w:pPr>
      <w:r>
        <w:t xml:space="preserve">Eine weitere für die spätere Modellbildung wichtige Trennung betrifft den Definitionsbereich </w:t>
      </w:r>
      <m:oMath>
        <m:r>
          <w:rPr>
            <w:rFonts w:ascii="Cambria Math" w:hAnsi="Cambria Math"/>
          </w:rPr>
          <m:t>X</m:t>
        </m:r>
      </m:oMath>
      <w:r>
        <w:t xml:space="preserve"> und den Funktionenraum </w:t>
      </w:r>
      <m:oMath>
        <m:r>
          <m:rPr>
            <m:scr m:val="script"/>
          </m:rPr>
          <w:rPr>
            <w:rFonts w:ascii="Cambria Math" w:hAnsi="Cambria Math"/>
          </w:rPr>
          <m:t>F</m:t>
        </m:r>
        <m:d>
          <m:dPr>
            <m:ctrlPr>
              <w:rPr>
                <w:rFonts w:ascii="Cambria Math" w:hAnsi="Cambria Math"/>
                <w:i/>
              </w:rPr>
            </m:ctrlPr>
          </m:dPr>
          <m:e>
            <m:r>
              <w:rPr>
                <w:rFonts w:ascii="Cambria Math" w:hAnsi="Cambria Math"/>
              </w:rPr>
              <m:t>X,Y</m:t>
            </m:r>
          </m:e>
        </m:d>
      </m:oMath>
      <w:r>
        <w:t>.</w:t>
      </w:r>
    </w:p>
    <w:p w:rsidR="00A91E90" w:rsidRDefault="00A91E90" w:rsidP="00A91E90">
      <w:pPr>
        <w:pStyle w:val="StandardWeb"/>
      </w:pPr>
      <w:r>
        <w:t>Es handelt sich um mathematisch unterschiedliche Räume:</w:t>
      </w:r>
    </w:p>
    <w:p w:rsidR="00A91E90" w:rsidRDefault="00EA00B9" w:rsidP="005A1B66">
      <w:pPr>
        <w:pStyle w:val="Formel"/>
      </w:pPr>
      <m:oMathPara>
        <m:oMath>
          <m:r>
            <m:t>X</m:t>
          </m:r>
          <m:r>
            <m:rPr>
              <m:scr m:val="script"/>
            </m:rPr>
            <m:t>≠F</m:t>
          </m:r>
          <m:d>
            <m:dPr>
              <m:ctrlPr/>
            </m:dPr>
            <m:e>
              <m:r>
                <m:t>X,Y</m:t>
              </m:r>
            </m:e>
          </m:d>
          <m:r>
            <m:t xml:space="preserve"> (3.199)</m:t>
          </m:r>
        </m:oMath>
      </m:oMathPara>
    </w:p>
    <w:p w:rsidR="00A91E90" w:rsidRDefault="00A91E90" w:rsidP="00A91E90">
      <w:pPr>
        <w:pStyle w:val="StandardWeb"/>
      </w:pPr>
      <w:r>
        <w:t>im allgemeinen strukturellen Sinn.</w:t>
      </w:r>
    </w:p>
    <w:p w:rsidR="00A91E90" w:rsidRDefault="00A91E90" w:rsidP="00A91E90">
      <w:pPr>
        <w:pStyle w:val="StandardWeb"/>
      </w:pPr>
      <w:r>
        <w:t xml:space="preserve">Die Elemente von </w:t>
      </w:r>
      <m:oMath>
        <m:r>
          <w:rPr>
            <w:rFonts w:ascii="Cambria Math" w:hAnsi="Cambria Math"/>
          </w:rPr>
          <m:t>X</m:t>
        </m:r>
      </m:oMath>
      <w:r>
        <w:t xml:space="preserve"> sind Argumente der Funktionen. Die Elemente von </w:t>
      </w:r>
      <m:oMath>
        <m:r>
          <m:rPr>
            <m:scr m:val="script"/>
          </m:rPr>
          <w:rPr>
            <w:rFonts w:ascii="Cambria Math" w:hAnsi="Cambria Math"/>
          </w:rPr>
          <m:t>F</m:t>
        </m:r>
        <m:d>
          <m:dPr>
            <m:ctrlPr>
              <w:rPr>
                <w:rFonts w:ascii="Cambria Math" w:hAnsi="Cambria Math"/>
                <w:i/>
              </w:rPr>
            </m:ctrlPr>
          </m:dPr>
          <m:e>
            <m:r>
              <w:rPr>
                <w:rFonts w:ascii="Cambria Math" w:hAnsi="Cambria Math"/>
              </w:rPr>
              <m:t>X,Y</m:t>
            </m:r>
          </m:e>
        </m:d>
      </m:oMath>
      <w:r>
        <w:t xml:space="preserve"> sind vollständige Funktionen.</w:t>
      </w:r>
    </w:p>
    <w:p w:rsidR="00A91E90" w:rsidRDefault="00A91E90" w:rsidP="00A91E90">
      <w:pPr>
        <w:pStyle w:val="StandardWeb"/>
      </w:pPr>
      <w:r>
        <w:t xml:space="preserve">Wenn beispielsweise </w:t>
      </w:r>
      <m:oMath>
        <m:r>
          <w:rPr>
            <w:rFonts w:ascii="Cambria Math" w:hAnsi="Cambria Math"/>
          </w:rPr>
          <m:t>X</m:t>
        </m:r>
      </m:oMath>
      <w:r>
        <w:t xml:space="preserve"> einen räumlichen oder zeitlichen Definitionsbereich repräsentieren sollte, folgt daraus nicht, dass der Funktionenraum selbst dieser Raum wäre. Der Funktionenraum ist ein Zustandsraum über Funktionen, die auf </w:t>
      </w:r>
      <m:oMath>
        <m:r>
          <w:rPr>
            <w:rFonts w:ascii="Cambria Math" w:hAnsi="Cambria Math"/>
          </w:rPr>
          <m:t>X</m:t>
        </m:r>
      </m:oMath>
      <w:r>
        <w:t xml:space="preserve"> definiert sind.</w:t>
      </w:r>
    </w:p>
    <w:p w:rsidR="00A91E90" w:rsidRDefault="00A91E90" w:rsidP="00A91E90">
      <w:pPr>
        <w:pStyle w:val="StandardWeb"/>
      </w:pPr>
      <w:r>
        <w:t>Damit kann ich künftig sauber zwischen einem möglichen physikalischen Grundraum und einem darüber konstruierten mathematischen Zustandsraum unterscheiden.</w:t>
      </w:r>
    </w:p>
    <w:p w:rsidR="00A91E90" w:rsidRDefault="00A91E90" w:rsidP="00A91E90">
      <w:pPr>
        <w:pStyle w:val="berschrift2"/>
      </w:pPr>
      <w:r>
        <w:t>Auch ein Parameter ist nicht automatisch Zeit</w:t>
      </w:r>
    </w:p>
    <w:p w:rsidR="00A91E90" w:rsidRDefault="00A91E90" w:rsidP="00A91E90">
      <w:pPr>
        <w:pStyle w:val="StandardWeb"/>
      </w:pPr>
      <w:r>
        <w:t>Entsprechendes gilt für Funktionsparameter. Wird eine Funktion in der Form</w:t>
      </w:r>
      <w:r w:rsidR="00EA00B9">
        <w:t xml:space="preserve"> </w:t>
      </w:r>
      <m:oMath>
        <m:r>
          <w:rPr>
            <w:rFonts w:ascii="Cambria Math" w:hAnsi="Cambria Math"/>
          </w:rPr>
          <m:t>f=f</m:t>
        </m:r>
        <m:d>
          <m:dPr>
            <m:ctrlPr>
              <w:rPr>
                <w:rFonts w:ascii="Cambria Math" w:hAnsi="Cambria Math"/>
                <w:i/>
              </w:rPr>
            </m:ctrlPr>
          </m:dPr>
          <m:e>
            <m:r>
              <m:rPr>
                <m:sty m:val="p"/>
              </m:rPr>
              <w:rPr>
                <w:rFonts w:ascii="Cambria Math" w:hAnsi="Cambria Math"/>
              </w:rPr>
              <m:t>λ</m:t>
            </m:r>
          </m:e>
        </m:d>
      </m:oMath>
      <w:r w:rsidR="00EA00B9">
        <w:t xml:space="preserve"> </w:t>
      </w:r>
      <w:r>
        <w:t xml:space="preserve">geschrieben, dann ist </w:t>
      </w:r>
      <m:oMath>
        <m:r>
          <m:rPr>
            <m:sty m:val="p"/>
          </m:rPr>
          <w:rPr>
            <w:rFonts w:ascii="Cambria Math" w:hAnsi="Cambria Math"/>
          </w:rPr>
          <m:t>λ</m:t>
        </m:r>
      </m:oMath>
      <w:r>
        <w:t xml:space="preserve"> zunächst lediglich ein Argument beziehungsweise Parameter.</w:t>
      </w:r>
    </w:p>
    <w:p w:rsidR="00A91E90" w:rsidRDefault="00A91E90" w:rsidP="00A91E90">
      <w:pPr>
        <w:pStyle w:val="StandardWeb"/>
      </w:pPr>
      <w:r>
        <w:t xml:space="preserve">Erst eine zusätzliche Definition könnte </w:t>
      </w:r>
      <m:oMath>
        <m:r>
          <m:rPr>
            <m:sty m:val="p"/>
          </m:rPr>
          <w:rPr>
            <w:rFonts w:ascii="Cambria Math" w:hAnsi="Cambria Math"/>
          </w:rPr>
          <m:t>λ</m:t>
        </m:r>
      </m:oMath>
      <w:r>
        <w:t xml:space="preserve"> beispielsweise als Zeit identifizieren. Weder die Funktionalität noch die Existenz einer geordneten Parametermenge begründet diese Interpretation von selbst.</w:t>
      </w:r>
    </w:p>
    <w:p w:rsidR="00A91E90" w:rsidRDefault="00A91E90" w:rsidP="00A91E90">
      <w:pPr>
        <w:pStyle w:val="StandardWeb"/>
      </w:pPr>
      <w:r>
        <w:t>Diese Vorsicht entspricht der bereits bei Folgen und Wegen vorgenommenen Trennung zwischen mathematischer Parametrisierung und physikalischer Zeit.</w:t>
      </w:r>
    </w:p>
    <w:p w:rsidR="00A91E90" w:rsidRDefault="00A91E90" w:rsidP="00A91E90">
      <w:pPr>
        <w:pStyle w:val="berschrift2"/>
      </w:pPr>
      <w:r>
        <w:t>Strukturelle Hierarchie der Funktionenräume</w:t>
      </w:r>
    </w:p>
    <w:p w:rsidR="00A91E90" w:rsidRDefault="00A91E90" w:rsidP="00A91E90">
      <w:pPr>
        <w:pStyle w:val="StandardWeb"/>
      </w:pPr>
      <w:r>
        <w:t xml:space="preserve">Die bislang betrachteten skalaren Funktionenräume lassen sich strukturell einordnen. Für einen allgemeinen Definitionsbereich </w:t>
      </w:r>
      <m:oMath>
        <m:r>
          <w:rPr>
            <w:rFonts w:ascii="Cambria Math" w:hAnsi="Cambria Math"/>
          </w:rPr>
          <m:t>X</m:t>
        </m:r>
      </m:oMath>
      <w:r>
        <w:t xml:space="preserve"> gilt</w:t>
      </w:r>
    </w:p>
    <w:p w:rsidR="00A91E90" w:rsidRDefault="003F60B9" w:rsidP="005A1B66">
      <w:pPr>
        <w:pStyle w:val="Formel"/>
      </w:pPr>
      <m:oMathPara>
        <m:oMath>
          <m:sSub>
            <m:sSubPr>
              <m:ctrlPr/>
            </m:sSubPr>
            <m:e>
              <m:r>
                <m:t>C</m:t>
              </m:r>
            </m:e>
            <m:sub>
              <m:r>
                <m:t>b</m:t>
              </m:r>
            </m:sub>
          </m:sSub>
          <m:d>
            <m:dPr>
              <m:ctrlPr/>
            </m:dPr>
            <m:e>
              <m:r>
                <m:t>X,</m:t>
              </m:r>
              <m:r>
                <m:rPr>
                  <m:scr m:val="double-struck"/>
                </m:rPr>
                <w:rPr>
                  <w:rFonts w:cs="Cambria Math"/>
                </w:rPr>
                <m:t>K</m:t>
              </m:r>
            </m:e>
          </m:d>
          <m:r>
            <m:t>⊆B</m:t>
          </m:r>
          <m:d>
            <m:dPr>
              <m:ctrlPr/>
            </m:dPr>
            <m:e>
              <m:r>
                <m:t>X,</m:t>
              </m:r>
              <m:r>
                <m:rPr>
                  <m:scr m:val="double-struck"/>
                </m:rPr>
                <w:rPr>
                  <w:rFonts w:cs="Cambria Math"/>
                </w:rPr>
                <m:t>K</m:t>
              </m:r>
            </m:e>
          </m:d>
          <m:r>
            <m:rPr>
              <m:scr m:val="script"/>
            </m:rPr>
            <m:t>⊆F</m:t>
          </m:r>
          <m:d>
            <m:dPr>
              <m:ctrlPr/>
            </m:dPr>
            <m:e>
              <m:r>
                <m:t>X,</m:t>
              </m:r>
              <m:r>
                <m:rPr>
                  <m:scr m:val="double-struck"/>
                </m:rPr>
                <w:rPr>
                  <w:rFonts w:cs="Cambria Math"/>
                </w:rPr>
                <m:t>K</m:t>
              </m:r>
            </m:e>
          </m:d>
          <m:r>
            <m:t xml:space="preserve"> (3.200)</m:t>
          </m:r>
        </m:oMath>
      </m:oMathPara>
    </w:p>
    <w:p w:rsidR="00A91E90" w:rsidRDefault="00A91E90" w:rsidP="00A91E90">
      <w:pPr>
        <w:pStyle w:val="StandardWeb"/>
      </w:pPr>
      <w:r>
        <w:lastRenderedPageBreak/>
        <w:t xml:space="preserve">Für kompaktes </w:t>
      </w:r>
      <m:oMath>
        <m:r>
          <w:rPr>
            <w:rFonts w:ascii="Cambria Math" w:hAnsi="Cambria Math"/>
          </w:rPr>
          <m:t>X</m:t>
        </m:r>
      </m:oMath>
      <w:r>
        <w:t xml:space="preserve"> vereinfacht sich dies wegen Gleichung (3.178) zu</w:t>
      </w:r>
    </w:p>
    <w:p w:rsidR="00A91E90" w:rsidRDefault="00EA00B9" w:rsidP="005A1B66">
      <w:pPr>
        <w:pStyle w:val="Formel"/>
      </w:pPr>
      <m:oMathPara>
        <m:oMath>
          <m:r>
            <m:t>C</m:t>
          </m:r>
          <m:d>
            <m:dPr>
              <m:ctrlPr/>
            </m:dPr>
            <m:e>
              <m:r>
                <m:t>X,</m:t>
              </m:r>
              <m:r>
                <m:rPr>
                  <m:scr m:val="double-struck"/>
                </m:rPr>
                <w:rPr>
                  <w:rFonts w:cs="Cambria Math"/>
                </w:rPr>
                <m:t>K</m:t>
              </m:r>
            </m:e>
          </m:d>
          <m:r>
            <m:t>=</m:t>
          </m:r>
          <m:sSub>
            <m:sSubPr>
              <m:ctrlPr/>
            </m:sSubPr>
            <m:e>
              <m:r>
                <m:t>C</m:t>
              </m:r>
            </m:e>
            <m:sub>
              <m:r>
                <m:t>b</m:t>
              </m:r>
            </m:sub>
          </m:sSub>
          <m:d>
            <m:dPr>
              <m:ctrlPr/>
            </m:dPr>
            <m:e>
              <m:r>
                <m:t>X,</m:t>
              </m:r>
              <m:r>
                <m:rPr>
                  <m:scr m:val="double-struck"/>
                </m:rPr>
                <w:rPr>
                  <w:rFonts w:cs="Cambria Math"/>
                </w:rPr>
                <m:t>K</m:t>
              </m:r>
            </m:e>
          </m:d>
          <m:r>
            <m:t>⊆B</m:t>
          </m:r>
          <m:d>
            <m:dPr>
              <m:ctrlPr/>
            </m:dPr>
            <m:e>
              <m:r>
                <m:t>X,</m:t>
              </m:r>
              <m:r>
                <m:rPr>
                  <m:scr m:val="double-struck"/>
                </m:rPr>
                <w:rPr>
                  <w:rFonts w:cs="Cambria Math"/>
                </w:rPr>
                <m:t>K</m:t>
              </m:r>
            </m:e>
          </m:d>
          <m:r>
            <m:rPr>
              <m:scr m:val="script"/>
            </m:rPr>
            <m:t>⊆F</m:t>
          </m:r>
          <m:d>
            <m:dPr>
              <m:ctrlPr/>
            </m:dPr>
            <m:e>
              <m:r>
                <m:t>X,</m:t>
              </m:r>
              <m:r>
                <m:rPr>
                  <m:scr m:val="double-struck"/>
                </m:rPr>
                <w:rPr>
                  <w:rFonts w:cs="Cambria Math"/>
                </w:rPr>
                <m:t>K</m:t>
              </m:r>
            </m:e>
          </m:d>
          <m:r>
            <m:t xml:space="preserve"> (3.201)</m:t>
          </m:r>
        </m:oMath>
      </m:oMathPara>
    </w:p>
    <w:p w:rsidR="00A91E90" w:rsidRDefault="00A91E90" w:rsidP="00A91E90">
      <w:pPr>
        <w:pStyle w:val="StandardWeb"/>
      </w:pPr>
      <w:r>
        <w:t>Mit jeder Einschränkung werden zusätzliche Eigenschaften der zulässigen funktionalen Zustände festgelegt.</w:t>
      </w:r>
    </w:p>
    <w:p w:rsidR="00A91E90" w:rsidRDefault="00A91E90" w:rsidP="00A91E90">
      <w:pPr>
        <w:pStyle w:val="StandardWeb"/>
      </w:pPr>
      <w:r>
        <w:t xml:space="preserve">Der allgemeinste Raum </w:t>
      </w:r>
      <m:oMath>
        <m:r>
          <m:rPr>
            <m:scr m:val="script"/>
          </m:rPr>
          <w:rPr>
            <w:rFonts w:ascii="Cambria Math" w:hAnsi="Cambria Math"/>
          </w:rPr>
          <m:t>F</m:t>
        </m:r>
        <m:d>
          <m:dPr>
            <m:ctrlPr>
              <w:rPr>
                <w:rFonts w:ascii="Cambria Math" w:hAnsi="Cambria Math"/>
                <w:i/>
              </w:rPr>
            </m:ctrlPr>
          </m:dPr>
          <m:e>
            <m:r>
              <w:rPr>
                <w:rFonts w:ascii="Cambria Math" w:hAnsi="Cambria Math"/>
              </w:rPr>
              <m:t>X,</m:t>
            </m:r>
            <m:r>
              <m:rPr>
                <m:scr m:val="double-struck"/>
              </m:rPr>
              <w:rPr>
                <w:rFonts w:ascii="Cambria Math" w:hAnsi="Cambria Math" w:cs="Cambria Math"/>
              </w:rPr>
              <m:t>K</m:t>
            </m:r>
          </m:e>
        </m:d>
      </m:oMath>
      <w:r>
        <w:t xml:space="preserve"> verlangt lediglich Funktionalität. </w:t>
      </w:r>
      <m:oMath>
        <m:r>
          <w:rPr>
            <w:rFonts w:ascii="Cambria Math" w:hAnsi="Cambria Math"/>
          </w:rPr>
          <m:t>B</m:t>
        </m:r>
        <m:d>
          <m:dPr>
            <m:ctrlPr>
              <w:rPr>
                <w:rFonts w:ascii="Cambria Math" w:hAnsi="Cambria Math"/>
                <w:i/>
              </w:rPr>
            </m:ctrlPr>
          </m:dPr>
          <m:e>
            <m:r>
              <w:rPr>
                <w:rFonts w:ascii="Cambria Math" w:hAnsi="Cambria Math"/>
              </w:rPr>
              <m:t>X,</m:t>
            </m:r>
            <m:r>
              <m:rPr>
                <m:scr m:val="double-struck"/>
              </m:rPr>
              <w:rPr>
                <w:rFonts w:ascii="Cambria Math" w:hAnsi="Cambria Math" w:cs="Cambria Math"/>
              </w:rPr>
              <m:t>K</m:t>
            </m:r>
          </m:e>
        </m:d>
      </m:oMath>
      <w:r>
        <w:t xml:space="preserve"> verlangt zusätzlich Beschränktheit. </w:t>
      </w:r>
      <m:oMath>
        <m:sSub>
          <m:sSubPr>
            <m:ctrlPr>
              <w:rPr>
                <w:rFonts w:ascii="Cambria Math" w:hAnsi="Cambria Math"/>
                <w:i/>
              </w:rPr>
            </m:ctrlPr>
          </m:sSubPr>
          <m:e>
            <m:r>
              <w:rPr>
                <w:rFonts w:ascii="Cambria Math" w:hAnsi="Cambria Math"/>
              </w:rPr>
              <m:t>C</m:t>
            </m:r>
          </m:e>
          <m:sub>
            <m:r>
              <w:rPr>
                <w:rFonts w:ascii="Cambria Math" w:hAnsi="Cambria Math"/>
              </w:rPr>
              <m:t>b</m:t>
            </m:r>
          </m:sub>
        </m:sSub>
        <m:d>
          <m:dPr>
            <m:ctrlPr>
              <w:rPr>
                <w:rFonts w:ascii="Cambria Math" w:hAnsi="Cambria Math"/>
                <w:i/>
              </w:rPr>
            </m:ctrlPr>
          </m:dPr>
          <m:e>
            <m:r>
              <w:rPr>
                <w:rFonts w:ascii="Cambria Math" w:hAnsi="Cambria Math"/>
              </w:rPr>
              <m:t>X,</m:t>
            </m:r>
            <m:r>
              <m:rPr>
                <m:scr m:val="double-struck"/>
              </m:rPr>
              <w:rPr>
                <w:rFonts w:ascii="Cambria Math" w:hAnsi="Cambria Math" w:cs="Cambria Math"/>
              </w:rPr>
              <m:t>K</m:t>
            </m:r>
          </m:e>
        </m:d>
      </m:oMath>
      <w:r>
        <w:t xml:space="preserve"> verlangt darüber hinaus Stetigkeit. Wird dieser Raum mit der Supremumsnorm versehen, entstehen schließlich metrische und vollständige Strukturen.</w:t>
      </w:r>
    </w:p>
    <w:p w:rsidR="00A91E90" w:rsidRDefault="00A91E90" w:rsidP="00A91E90">
      <w:pPr>
        <w:pStyle w:val="StandardWeb"/>
      </w:pPr>
      <w:r>
        <w:t>Damit wird erneut sichtbar, dass mathematische Eigenschaften schrittweise hinzukommen und nicht stillschweigend aus dem Begriff „Funktion“ folgen.</w:t>
      </w:r>
    </w:p>
    <w:p w:rsidR="00A91E90" w:rsidRDefault="00A91E90" w:rsidP="00A91E90">
      <w:pPr>
        <w:pStyle w:val="berschrift2"/>
      </w:pPr>
      <w:r>
        <w:t>Funktionenräume als Grundlage funktionaler Zustandsmodelle</w:t>
      </w:r>
    </w:p>
    <w:p w:rsidR="00A91E90" w:rsidRDefault="00A91E90" w:rsidP="00A91E90">
      <w:pPr>
        <w:pStyle w:val="StandardWeb"/>
      </w:pPr>
      <w:r>
        <w:t>Für die weitere FRZK-Entwicklung ist der zentrale Gewinn dieses Abschnitts nicht eine einzelne spezielle Funktionenklasse, sondern die mathematische Möglichkeit, einen vollständigen Funktionsverlauf als Zustand zu behandeln.</w:t>
      </w:r>
    </w:p>
    <w:p w:rsidR="00A91E90" w:rsidRDefault="00A91E90" w:rsidP="00A91E90">
      <w:pPr>
        <w:pStyle w:val="StandardWeb"/>
      </w:pPr>
      <w:r>
        <w:t>Ein geeigneter Zustandsraum könnte beispielsweise abstrakt die Form</w:t>
      </w:r>
    </w:p>
    <w:p w:rsidR="00A91E90" w:rsidRDefault="00EA00B9" w:rsidP="005A1B66">
      <w:pPr>
        <w:pStyle w:val="Formel"/>
      </w:pPr>
      <m:oMathPara>
        <m:oMath>
          <m:r>
            <m:rPr>
              <m:scr m:val="script"/>
            </m:rPr>
            <m:t>X⊆F</m:t>
          </m:r>
          <m:d>
            <m:dPr>
              <m:ctrlPr/>
            </m:dPr>
            <m:e>
              <m:r>
                <m:t>X,V</m:t>
              </m:r>
            </m:e>
          </m:d>
          <m:r>
            <m:t xml:space="preserve"> (3.202)</m:t>
          </m:r>
        </m:oMath>
      </m:oMathPara>
    </w:p>
    <w:p w:rsidR="00A91E90" w:rsidRDefault="00A91E90" w:rsidP="00A91E90">
      <w:pPr>
        <w:pStyle w:val="StandardWeb"/>
      </w:pPr>
      <w:r>
        <w:t>besitzen.</w:t>
      </w:r>
    </w:p>
    <w:p w:rsidR="00A91E90" w:rsidRDefault="00A91E90" w:rsidP="00A91E90">
      <w:pPr>
        <w:pStyle w:val="StandardWeb"/>
      </w:pPr>
      <w:r>
        <w:t xml:space="preserve">Welche Funktionen tatsächlich zu </w:t>
      </w:r>
      <m:oMath>
        <m:r>
          <m:rPr>
            <m:scr m:val="script"/>
          </m:rPr>
          <w:rPr>
            <w:rFonts w:ascii="Cambria Math" w:hAnsi="Cambria Math"/>
          </w:rPr>
          <m:t>X</m:t>
        </m:r>
      </m:oMath>
      <w:r>
        <w:t xml:space="preserve"> gehören, muss anschließend durch die jeweilige Theorie festgelegt werden. Möglich sind etwa Stetigkeits-, Beschränktheits-, Vollständigkeits- oder andere Bedingungen.</w:t>
      </w:r>
    </w:p>
    <w:p w:rsidR="00A91E90" w:rsidRDefault="00A91E90" w:rsidP="00A91E90">
      <w:pPr>
        <w:pStyle w:val="StandardWeb"/>
      </w:pPr>
      <w:r>
        <w:t>Damit wird die wissenschaftliche Modellierung von der mathematischen Grundstruktur getrennt. Die Funktionalanalysis stellt verschiedene mögliche Räume zur Verfügung; das FRZK muss später begründen, welcher davon für seinen funktionalen Zustandsbegriff tatsächlich benötigt wird.</w:t>
      </w:r>
    </w:p>
    <w:p w:rsidR="00A91E90" w:rsidRDefault="00A91E90" w:rsidP="00A91E90">
      <w:pPr>
        <w:pStyle w:val="berschrift2"/>
      </w:pPr>
      <w:r>
        <w:t>Wissenschaftliche Einordnung</w:t>
      </w:r>
    </w:p>
    <w:p w:rsidR="00A91E90" w:rsidRDefault="00A91E90" w:rsidP="00A91E90">
      <w:pPr>
        <w:pStyle w:val="StandardWeb"/>
      </w:pPr>
      <w:r>
        <w:t>Mit Funktionenräumen habe ich den mathematischen Zustandsbegriff wesentlich erweitert. Ein Zustand kann nun nicht nur ein Punkt eines endlichdimensionalen Koordinatenraumes oder ein abstrakter Vektor sein, sondern eine vollständige Funktion.</w:t>
      </w:r>
    </w:p>
    <w:p w:rsidR="00A91E90" w:rsidRDefault="00A91E90" w:rsidP="00A91E90">
      <w:pPr>
        <w:pStyle w:val="StandardWeb"/>
      </w:pPr>
      <w:r>
        <w:t xml:space="preserve">Ist der Zielraum der Funktionen linear, kann auch der Funktionenraum durch punktweise Operationen eine Vektorraumstruktur erhalten. Durch Beschränktheit und die Supremumsnorm entsteht eine globale Abstandsbeschreibung zwischen vollständigen </w:t>
      </w:r>
      <w:r>
        <w:lastRenderedPageBreak/>
        <w:t>Funktionen. Mit gleichmäßiger Konvergenz kann anschließend beschrieben werden, wann sich eine Folge funktionaler Zustände als Ganzes einem Grenzzustand annähert.</w:t>
      </w:r>
    </w:p>
    <w:p w:rsidR="00A91E90" w:rsidRDefault="00A91E90" w:rsidP="00A91E90">
      <w:pPr>
        <w:pStyle w:val="StandardWeb"/>
      </w:pPr>
      <w:r>
        <w:t>Besonders wichtig ist dabei die Vollständigkeit geeigneter Funktionenräume. Ein Banachraum funktionaler Zustände stellt sicher, dass Cauchy-Grenzprozesse nicht aus dem mathematisch gewählten Zustandsraum herausführen.</w:t>
      </w:r>
    </w:p>
    <w:p w:rsidR="00A91E90" w:rsidRDefault="00A91E90" w:rsidP="00A91E90">
      <w:pPr>
        <w:pStyle w:val="StandardWeb"/>
      </w:pPr>
      <w:r>
        <w:t>Mit dem Auswertungsfunktional habe ich darüber hinaus bereits den Übergang zur nächsten mathematischen Ebene vorbereitet: Abbildungen können nicht nur Funktionen in Funktionen transformieren, sondern vollständigen Funktionen auch Skalare zuordnen.</w:t>
      </w:r>
    </w:p>
    <w:p w:rsidR="00A91E90" w:rsidRDefault="00A91E90" w:rsidP="00A91E90">
      <w:pPr>
        <w:pStyle w:val="berschrift2"/>
      </w:pPr>
      <w:r>
        <w:t>Methodologische Betrachtungen</w:t>
      </w:r>
    </w:p>
    <w:p w:rsidR="00A91E90" w:rsidRDefault="00A91E90" w:rsidP="00A91E90">
      <w:pPr>
        <w:pStyle w:val="StandardWeb"/>
      </w:pPr>
      <w:r>
        <w:t xml:space="preserve">Methodologisch ist für mich zunächst die Ebenentrennung zwischen </w:t>
      </w:r>
      <w:r>
        <w:rPr>
          <w:rStyle w:val="Fett"/>
        </w:rPr>
        <w:t>Argument</w:t>
      </w:r>
      <w:r>
        <w:t xml:space="preserve">, </w:t>
      </w:r>
      <w:r>
        <w:rPr>
          <w:rStyle w:val="Fett"/>
        </w:rPr>
        <w:t>Funktionswert</w:t>
      </w:r>
      <w:r>
        <w:t xml:space="preserve">, </w:t>
      </w:r>
      <w:r>
        <w:rPr>
          <w:rStyle w:val="Fett"/>
        </w:rPr>
        <w:t>Funktion</w:t>
      </w:r>
      <w:r>
        <w:t xml:space="preserve"> und </w:t>
      </w:r>
      <w:r>
        <w:rPr>
          <w:rStyle w:val="Fett"/>
        </w:rPr>
        <w:t>Funktionenraum</w:t>
      </w:r>
      <w:r>
        <w:t xml:space="preserve"> entscheidend.</w:t>
      </w:r>
    </w:p>
    <w:p w:rsidR="00A91E90" w:rsidRDefault="00A91E90" w:rsidP="00A91E90">
      <w:pPr>
        <w:pStyle w:val="StandardWeb"/>
      </w:pPr>
      <w:r>
        <w:t>Für</w:t>
      </w:r>
      <w:r w:rsidR="00EA00B9">
        <w:t xml:space="preserve"> </w:t>
      </w:r>
      <m:oMath>
        <m:r>
          <w:rPr>
            <w:rFonts w:ascii="Cambria Math" w:hAnsi="Cambria Math"/>
          </w:rPr>
          <m:t>f:X</m:t>
        </m:r>
        <m:r>
          <m:rPr>
            <m:sty m:val="p"/>
          </m:rPr>
          <w:rPr>
            <w:rFonts w:ascii="Cambria Math" w:hAnsi="Cambria Math"/>
          </w:rPr>
          <m:t>→</m:t>
        </m:r>
        <m:r>
          <w:rPr>
            <w:rFonts w:ascii="Cambria Math" w:hAnsi="Cambria Math"/>
          </w:rPr>
          <m:t>V</m:t>
        </m:r>
      </m:oMath>
      <w:r w:rsidR="00EA00B9">
        <w:t xml:space="preserve"> </w:t>
      </w:r>
      <w:r>
        <w:t xml:space="preserve">sind </w:t>
      </w:r>
      <m:oMath>
        <m:r>
          <w:rPr>
            <w:rFonts w:ascii="Cambria Math" w:hAnsi="Cambria Math"/>
          </w:rPr>
          <m:t>x</m:t>
        </m:r>
        <m:r>
          <m:rPr>
            <m:sty m:val="p"/>
          </m:rPr>
          <w:rPr>
            <w:rFonts w:ascii="Cambria Math" w:hAnsi="Cambria Math"/>
          </w:rPr>
          <m:t>∈</m:t>
        </m:r>
        <m:r>
          <w:rPr>
            <w:rFonts w:ascii="Cambria Math" w:hAnsi="Cambria Math"/>
          </w:rPr>
          <m:t>X</m:t>
        </m:r>
      </m:oMath>
      <w:r>
        <w:t xml:space="preserve">, </w:t>
      </w:r>
      <m:oMath>
        <m:r>
          <w:rPr>
            <w:rFonts w:ascii="Cambria Math" w:hAnsi="Cambria Math"/>
          </w:rPr>
          <m:t>f</m:t>
        </m:r>
        <m:d>
          <m:dPr>
            <m:ctrlPr>
              <w:rPr>
                <w:rFonts w:ascii="Cambria Math" w:hAnsi="Cambria Math"/>
                <w:i/>
              </w:rPr>
            </m:ctrlPr>
          </m:dPr>
          <m:e>
            <m:r>
              <w:rPr>
                <w:rFonts w:ascii="Cambria Math" w:hAnsi="Cambria Math"/>
              </w:rPr>
              <m:t>x</m:t>
            </m:r>
          </m:e>
        </m:d>
        <m:r>
          <m:rPr>
            <m:sty m:val="p"/>
          </m:rPr>
          <w:rPr>
            <w:rFonts w:ascii="Cambria Math" w:hAnsi="Cambria Math"/>
          </w:rPr>
          <m:t>∈</m:t>
        </m:r>
        <m:r>
          <w:rPr>
            <w:rFonts w:ascii="Cambria Math" w:hAnsi="Cambria Math"/>
          </w:rPr>
          <m:t>V</m:t>
        </m:r>
      </m:oMath>
      <w:r>
        <w:t xml:space="preserve">, </w:t>
      </w:r>
      <m:oMath>
        <m:r>
          <w:rPr>
            <w:rFonts w:ascii="Cambria Math" w:hAnsi="Cambria Math"/>
          </w:rPr>
          <m:t>f</m:t>
        </m:r>
      </m:oMath>
      <w:r>
        <w:t xml:space="preserve"> selbst und der Raum </w:t>
      </w:r>
      <m:oMath>
        <m:r>
          <m:rPr>
            <m:scr m:val="script"/>
          </m:rPr>
          <w:rPr>
            <w:rFonts w:ascii="Cambria Math" w:hAnsi="Cambria Math"/>
          </w:rPr>
          <m:t>F</m:t>
        </m:r>
        <m:d>
          <m:dPr>
            <m:ctrlPr>
              <w:rPr>
                <w:rFonts w:ascii="Cambria Math" w:hAnsi="Cambria Math"/>
                <w:i/>
              </w:rPr>
            </m:ctrlPr>
          </m:dPr>
          <m:e>
            <m:r>
              <w:rPr>
                <w:rFonts w:ascii="Cambria Math" w:hAnsi="Cambria Math"/>
              </w:rPr>
              <m:t>X,V</m:t>
            </m:r>
          </m:e>
        </m:d>
      </m:oMath>
      <w:r>
        <w:t xml:space="preserve"> mathematisch unterschiedliche Objekte. Diese Ebenen dürfen in einer späteren Interpretation nicht miteinander vermischt werden.</w:t>
      </w:r>
    </w:p>
    <w:p w:rsidR="00A91E90" w:rsidRDefault="00A91E90" w:rsidP="00A91E90">
      <w:pPr>
        <w:pStyle w:val="StandardWeb"/>
      </w:pPr>
      <w:r>
        <w:t>Besonders wichtig ist dies für den Dimensionsbegriff. Die Zahl der Argumente einer Funktion bestimmt nicht die Dimension des Funktionenraumes. Ebenso bestimmt die Dimension des Funktionenraumes nicht die physikalische Dimension eines zugrunde liegenden Raumes.</w:t>
      </w:r>
    </w:p>
    <w:p w:rsidR="00A91E90" w:rsidRDefault="00A91E90" w:rsidP="00A91E90">
      <w:pPr>
        <w:pStyle w:val="StandardWeb"/>
      </w:pPr>
      <w:r>
        <w:t>Eine weitere methodische Grenze betrifft die Wahl der Norm. Die Supremumsnorm liefert eine mathematisch klare globale Abweichungsgröße, ist aber nicht die einzig mögliche Norm. Wenn später eine andere Form funktionaler Ähnlichkeit oder Kohärenz benötigt wird, muss geprüft werden, welche mathematische Struktur diese Bedeutung tatsächlich wiedergibt.</w:t>
      </w:r>
    </w:p>
    <w:p w:rsidR="00A91E90" w:rsidRDefault="00A91E90" w:rsidP="00A91E90">
      <w:pPr>
        <w:pStyle w:val="StandardWeb"/>
      </w:pPr>
      <w:r>
        <w:t>Auch die Wahl des Funktionenraumes selbst ist eine theoretische Entscheidung. Ein Raum aller Funktionen, ein Raum stetiger Funktionen, ein Raum beschränkter Funktionen oder ein vollständiger Banachraum stellen unterschiedliche Mengen zulässiger Zustände dar. Keine dieser Einschränkungen folgt automatisch daraus, dass ein Zustand funktional beschrieben wird.</w:t>
      </w:r>
    </w:p>
    <w:p w:rsidR="00A91E90" w:rsidRDefault="00A91E90" w:rsidP="00A91E90">
      <w:pPr>
        <w:pStyle w:val="StandardWeb"/>
      </w:pPr>
      <w:r>
        <w:t>Schließlich muss auch zwischen einer mathematischen Funktionenfolge und einer realen zeitlichen Zustandsentwicklung unterschieden werden. Gleichmäßige Konvergenz beschreibt eine mathematische Grenzwertstruktur; sie beweist weder einen zeitlichen Prozess noch eine physikalische Realisierung des Grenzzustandes.</w:t>
      </w:r>
    </w:p>
    <w:p w:rsidR="00A91E90" w:rsidRDefault="00A91E90" w:rsidP="00A91E90">
      <w:pPr>
        <w:pStyle w:val="berschrift2"/>
      </w:pPr>
      <w:r>
        <w:t>Didaktische Betrachtungen</w:t>
      </w:r>
    </w:p>
    <w:p w:rsidR="00A91E90" w:rsidRDefault="00A91E90" w:rsidP="00A91E90">
      <w:pPr>
        <w:pStyle w:val="StandardWeb"/>
      </w:pPr>
      <w:r>
        <w:t>Didaktisch entsteht der Funktionenraum aus einer einfachen Perspektivänderung. Zunächst betrachte ich eine Funktion als Zuordnung</w:t>
      </w:r>
      <w:r w:rsidR="00EA00B9">
        <w:t xml:space="preserve"> </w:t>
      </w:r>
      <m:oMath>
        <m:r>
          <w:rPr>
            <w:rFonts w:ascii="Cambria Math" w:hAnsi="Cambria Math"/>
          </w:rPr>
          <m:t>x</m:t>
        </m:r>
        <m:r>
          <m:rPr>
            <m:sty m:val="p"/>
          </m:rP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x</m:t>
            </m:r>
          </m:e>
        </m:d>
      </m:oMath>
      <w:r w:rsidR="00EA00B9">
        <w:t>.</w:t>
      </w:r>
    </w:p>
    <w:p w:rsidR="00A91E90" w:rsidRDefault="00A91E90" w:rsidP="00A91E90">
      <w:pPr>
        <w:pStyle w:val="StandardWeb"/>
      </w:pPr>
      <w:r>
        <w:t>Im nächsten Schritt betrachte ich dieselbe Funktion als ein einzelnes Element eines größeren Raumes:</w:t>
      </w:r>
    </w:p>
    <w:p w:rsidR="00A91E90" w:rsidRDefault="00EA00B9" w:rsidP="00A91E90">
      <w:pPr>
        <w:pStyle w:val="StandardWeb"/>
      </w:pPr>
      <m:oMathPara>
        <m:oMath>
          <m:r>
            <w:rPr>
              <w:rFonts w:ascii="Cambria Math" w:hAnsi="Cambria Math"/>
            </w:rPr>
            <w:lastRenderedPageBreak/>
            <m:t>f</m:t>
          </m:r>
          <m:r>
            <m:rPr>
              <m:sty m:val="p"/>
            </m:rPr>
            <w:rPr>
              <w:rFonts w:ascii="Cambria Math" w:hAnsi="Cambria Math"/>
            </w:rPr>
            <m:t>∈</m:t>
          </m:r>
          <m:r>
            <m:rPr>
              <m:scr m:val="script"/>
            </m:rPr>
            <w:rPr>
              <w:rFonts w:ascii="Cambria Math" w:hAnsi="Cambria Math"/>
            </w:rPr>
            <m:t>F</m:t>
          </m:r>
          <m:d>
            <m:dPr>
              <m:ctrlPr>
                <w:rPr>
                  <w:rFonts w:ascii="Cambria Math" w:hAnsi="Cambria Math"/>
                  <w:i/>
                </w:rPr>
              </m:ctrlPr>
            </m:dPr>
            <m:e>
              <m:r>
                <w:rPr>
                  <w:rFonts w:ascii="Cambria Math" w:hAnsi="Cambria Math"/>
                </w:rPr>
                <m:t>X,Y</m:t>
              </m:r>
            </m:e>
          </m:d>
        </m:oMath>
      </m:oMathPara>
    </w:p>
    <w:p w:rsidR="00A91E90" w:rsidRDefault="00A91E90" w:rsidP="00A91E90">
      <w:pPr>
        <w:pStyle w:val="StandardWeb"/>
      </w:pPr>
      <w:r>
        <w:t>Dadurch können sämtliche zuvor eingeführten mathematischen Werkzeuge erneut auf einer höheren Ebene eingesetzt werden. Funktionen lassen sich addieren und skalieren, ihre Abstände können über Normen bestimmt werden, Folgen von Funktionen können konvergieren, und Operatoren können vollständige Funktionen transformieren.</w:t>
      </w:r>
    </w:p>
    <w:p w:rsidR="00A91E90" w:rsidRDefault="00A91E90" w:rsidP="00A91E90">
      <w:pPr>
        <w:pStyle w:val="StandardWeb"/>
      </w:pPr>
      <w:r>
        <w:t>Der begriffliche Aufbau lässt sich daher zusammenfassen als</w:t>
      </w:r>
    </w:p>
    <w:p w:rsidR="00A91E90" w:rsidRDefault="00EA00B9" w:rsidP="00A91E90">
      <w:pPr>
        <w:pStyle w:val="StandardWeb"/>
      </w:pPr>
      <m:oMathPara>
        <m:oMath>
          <m:r>
            <m:rPr>
              <m:nor/>
            </m:rPr>
            <w:rPr>
              <w:rFonts w:ascii="Cambria Math" w:hAnsi="Cambria Math"/>
            </w:rPr>
            <m:t>Funktion</m:t>
          </m:r>
          <m:r>
            <m:rPr>
              <m:sty m:val="p"/>
            </m:rPr>
            <w:rPr>
              <w:rFonts w:ascii="Cambria Math" w:hAnsi="Cambria Math"/>
            </w:rPr>
            <m:t>⟶</m:t>
          </m:r>
          <m:r>
            <m:rPr>
              <m:nor/>
            </m:rPr>
            <w:rPr>
              <w:rFonts w:ascii="Cambria Math" w:hAnsi="Cambria Math"/>
            </w:rPr>
            <m:t>Funktionenraum</m:t>
          </m:r>
          <m:r>
            <m:rPr>
              <m:sty m:val="p"/>
            </m:rPr>
            <w:rPr>
              <w:rFonts w:ascii="Cambria Math" w:hAnsi="Cambria Math"/>
            </w:rPr>
            <m:t>⟶</m:t>
          </m:r>
          <m:r>
            <m:rPr>
              <m:nor/>
            </m:rPr>
            <w:rPr>
              <w:rFonts w:ascii="Cambria Math" w:hAnsi="Cambria Math"/>
            </w:rPr>
            <m:t>Vektorraumstruktur</m:t>
          </m:r>
          <m:r>
            <m:rPr>
              <m:sty m:val="p"/>
            </m:rPr>
            <w:rPr>
              <w:rFonts w:ascii="Cambria Math" w:hAnsi="Cambria Math"/>
            </w:rPr>
            <m:t>⟶</m:t>
          </m:r>
          <m:r>
            <m:rPr>
              <m:nor/>
            </m:rPr>
            <w:rPr>
              <w:rFonts w:ascii="Cambria Math" w:hAnsi="Cambria Math"/>
            </w:rPr>
            <m:t>Norm und Abstand</m:t>
          </m:r>
          <m:r>
            <m:rPr>
              <m:sty m:val="p"/>
            </m:rPr>
            <w:rPr>
              <w:rFonts w:ascii="Cambria Math" w:hAnsi="Cambria Math"/>
            </w:rPr>
            <m:t>⟶</m:t>
          </m:r>
          <m:r>
            <m:rPr>
              <m:nor/>
            </m:rPr>
            <w:rPr>
              <w:rFonts w:ascii="Cambria Math" w:hAnsi="Cambria Math"/>
            </w:rPr>
            <m:t>Konvergenz und Vollständigkeit</m:t>
          </m:r>
          <m:r>
            <m:rPr>
              <m:sty m:val="p"/>
            </m:rPr>
            <w:rPr>
              <w:rFonts w:ascii="Cambria Math" w:hAnsi="Cambria Math"/>
            </w:rPr>
            <m:t>⟶</m:t>
          </m:r>
          <m:r>
            <m:rPr>
              <m:nor/>
            </m:rPr>
            <w:rPr>
              <w:rFonts w:ascii="Cambria Math" w:hAnsi="Cambria Math"/>
            </w:rPr>
            <m:t>Operatoren und Funktionale</m:t>
          </m:r>
        </m:oMath>
      </m:oMathPara>
    </w:p>
    <w:p w:rsidR="00A91E90" w:rsidRDefault="00A91E90" w:rsidP="00A91E90">
      <w:pPr>
        <w:pStyle w:val="StandardWeb"/>
      </w:pPr>
      <w:r>
        <w:t>Der entscheidende didaktische Schritt besteht darin, die Funktion selbst als mathematischen Punkt des Zustandsraumes zu erkennen. Damit wird der Weg von einer endlichdimensionalen Beschreibung einzelner Größen zu einer funktionalen Zustandsbeschreibung möglich.</w:t>
      </w:r>
    </w:p>
    <w:p w:rsidR="00A91E90" w:rsidRDefault="00A91E90" w:rsidP="00A91E90">
      <w:pPr>
        <w:pStyle w:val="berschrift2"/>
      </w:pPr>
      <w:r>
        <w:t>Ergebnis und Übergang</w:t>
      </w:r>
    </w:p>
    <w:p w:rsidR="00A91E90" w:rsidRDefault="00A91E90" w:rsidP="00A91E90">
      <w:pPr>
        <w:pStyle w:val="StandardWeb"/>
      </w:pPr>
      <w:r>
        <w:t xml:space="preserve">Mit Abschnitt 3.2.11 habe ich die mathematische Zustandsbeschreibung von abstrakten Vektoren auf vollständige Funktionen erweitert. Der allgemeine Funktionenraum </w:t>
      </w:r>
      <m:oMath>
        <m:r>
          <m:rPr>
            <m:scr m:val="script"/>
          </m:rPr>
          <w:rPr>
            <w:rFonts w:ascii="Cambria Math" w:hAnsi="Cambria Math"/>
          </w:rPr>
          <m:t>F</m:t>
        </m:r>
        <m:d>
          <m:dPr>
            <m:ctrlPr>
              <w:rPr>
                <w:rFonts w:ascii="Cambria Math" w:hAnsi="Cambria Math"/>
                <w:i/>
              </w:rPr>
            </m:ctrlPr>
          </m:dPr>
          <m:e>
            <m:r>
              <w:rPr>
                <w:rFonts w:ascii="Cambria Math" w:hAnsi="Cambria Math"/>
              </w:rPr>
              <m:t>X,Y</m:t>
            </m:r>
          </m:e>
        </m:d>
      </m:oMath>
      <w:r>
        <w:t xml:space="preserve"> enthält Funktionen als seine Elemente. Ist der Zielraum linear, erhält der Funktionenraum durch punktweise Addition und Skalarmultiplikation selbst eine Vektorraumstruktur.</w:t>
      </w:r>
    </w:p>
    <w:p w:rsidR="00A91E90" w:rsidRDefault="00A91E90" w:rsidP="00A91E90">
      <w:pPr>
        <w:pStyle w:val="StandardWeb"/>
      </w:pPr>
      <w:r>
        <w:t xml:space="preserve">Mit </w:t>
      </w:r>
      <m:oMath>
        <m:r>
          <w:rPr>
            <w:rFonts w:ascii="Cambria Math" w:hAnsi="Cambria Math"/>
          </w:rPr>
          <m:t>B</m:t>
        </m:r>
        <m:d>
          <m:dPr>
            <m:ctrlPr>
              <w:rPr>
                <w:rFonts w:ascii="Cambria Math" w:hAnsi="Cambria Math"/>
                <w:i/>
              </w:rPr>
            </m:ctrlPr>
          </m:dPr>
          <m:e>
            <m:r>
              <w:rPr>
                <w:rFonts w:ascii="Cambria Math" w:hAnsi="Cambria Math"/>
              </w:rPr>
              <m:t>X,</m:t>
            </m:r>
            <m:r>
              <m:rPr>
                <m:scr m:val="double-struck"/>
              </m:rPr>
              <w:rPr>
                <w:rFonts w:ascii="Cambria Math" w:hAnsi="Cambria Math" w:cs="Cambria Math"/>
              </w:rPr>
              <m:t>K</m:t>
            </m:r>
          </m:e>
        </m:d>
      </m:oMath>
      <w:r>
        <w:t xml:space="preserve">, </w:t>
      </w:r>
      <m:oMath>
        <m:sSub>
          <m:sSubPr>
            <m:ctrlPr>
              <w:rPr>
                <w:rFonts w:ascii="Cambria Math" w:hAnsi="Cambria Math"/>
                <w:i/>
              </w:rPr>
            </m:ctrlPr>
          </m:sSubPr>
          <m:e>
            <m:r>
              <w:rPr>
                <w:rFonts w:ascii="Cambria Math" w:hAnsi="Cambria Math"/>
              </w:rPr>
              <m:t>C</m:t>
            </m:r>
          </m:e>
          <m:sub>
            <m:r>
              <w:rPr>
                <w:rFonts w:ascii="Cambria Math" w:hAnsi="Cambria Math"/>
              </w:rPr>
              <m:t>b</m:t>
            </m:r>
          </m:sub>
        </m:sSub>
        <m:d>
          <m:dPr>
            <m:ctrlPr>
              <w:rPr>
                <w:rFonts w:ascii="Cambria Math" w:hAnsi="Cambria Math"/>
                <w:i/>
              </w:rPr>
            </m:ctrlPr>
          </m:dPr>
          <m:e>
            <m:r>
              <w:rPr>
                <w:rFonts w:ascii="Cambria Math" w:hAnsi="Cambria Math"/>
              </w:rPr>
              <m:t>X,</m:t>
            </m:r>
            <m:r>
              <m:rPr>
                <m:scr m:val="double-struck"/>
              </m:rPr>
              <w:rPr>
                <w:rFonts w:ascii="Cambria Math" w:hAnsi="Cambria Math" w:cs="Cambria Math"/>
              </w:rPr>
              <m:t>K</m:t>
            </m:r>
          </m:e>
        </m:d>
      </m:oMath>
      <w:r>
        <w:t xml:space="preserve"> und bei kompaktem Definitionsbereich </w:t>
      </w:r>
      <m:oMath>
        <m:r>
          <w:rPr>
            <w:rFonts w:ascii="Cambria Math" w:hAnsi="Cambria Math"/>
          </w:rPr>
          <m:t>C</m:t>
        </m:r>
        <m:d>
          <m:dPr>
            <m:ctrlPr>
              <w:rPr>
                <w:rFonts w:ascii="Cambria Math" w:hAnsi="Cambria Math"/>
                <w:i/>
              </w:rPr>
            </m:ctrlPr>
          </m:dPr>
          <m:e>
            <m:r>
              <w:rPr>
                <w:rFonts w:ascii="Cambria Math" w:hAnsi="Cambria Math"/>
              </w:rPr>
              <m:t>X,</m:t>
            </m:r>
            <m:r>
              <m:rPr>
                <m:scr m:val="double-struck"/>
              </m:rPr>
              <w:rPr>
                <w:rFonts w:ascii="Cambria Math" w:hAnsi="Cambria Math" w:cs="Cambria Math"/>
              </w:rPr>
              <m:t>K</m:t>
            </m:r>
          </m:e>
        </m:d>
      </m:oMath>
      <w:r>
        <w:t xml:space="preserve"> stehen Funktionenräume zur Verfügung, die zusätzlich Beschränktheit beziehungsweise Stetigkeit verlangen. Die Supremumsnorm erlaubt einen globalen Vergleich vollständiger Funktionen und verbindet gleichmäßige Konvergenz mit gewöhnlicher Normkonvergenz. Geeignete Räume stetiger oder beschränkter Funktionen bilden vollständige Banachräume.</w:t>
      </w:r>
    </w:p>
    <w:p w:rsidR="00A91E90" w:rsidRDefault="00A91E90" w:rsidP="00A91E90">
      <w:pPr>
        <w:pStyle w:val="StandardWeb"/>
      </w:pPr>
      <w:r>
        <w:t xml:space="preserve">Gleichzeitig habe ich die für die spätere FRZK-Ableitung wesentliche Trennung festgehalten, dass </w:t>
      </w:r>
      <w:r>
        <w:rPr>
          <w:rStyle w:val="Fett"/>
        </w:rPr>
        <w:t>Funktionsargumente, Komponenten, Vektorraumsdimension und physikalische Dimension nicht gleichgesetzt werden dürfen</w:t>
      </w:r>
      <w:r>
        <w:t xml:space="preserve">. Eine zusätzliche funktionale Größe oder ein zusätzliches Argument </w:t>
      </w:r>
      <w:proofErr w:type="gramStart"/>
      <w:r>
        <w:t>erzeugt</w:t>
      </w:r>
      <w:proofErr w:type="gramEnd"/>
      <w:r>
        <w:t xml:space="preserve"> deshalb nicht allein durch seine Aufnahme eine neue mathematische oder physikalische Dimension.</w:t>
      </w:r>
    </w:p>
    <w:p w:rsidR="00A91E90" w:rsidRDefault="00A91E90" w:rsidP="00A91E90">
      <w:pPr>
        <w:pStyle w:val="StandardWeb"/>
      </w:pPr>
      <w:r>
        <w:t>Mit dem Auswertungsfunktional ist schließlich sichtbar geworden, dass auf einem Funktionenraum Abbildungen existieren können, die vollständigen Funktionen skalare Werte zuordnen. Für die weitere Untersuchung benötige ich deshalb eine präzise mathematische Beschreibung solcher Funktionale sowie der linearen, stetigen beziehungsweise beschränkten Operatoren zwischen normierten Funktionenräumen.</w:t>
      </w:r>
    </w:p>
    <w:p w:rsidR="00A91E90" w:rsidRDefault="00A91E90" w:rsidP="00A91E90">
      <w:pPr>
        <w:pStyle w:val="StandardWeb"/>
      </w:pPr>
      <w:r>
        <w:t xml:space="preserve">Der folgende Abschnitt behandelt deshalb </w:t>
      </w:r>
      <w:r>
        <w:rPr>
          <w:rStyle w:val="Fett"/>
        </w:rPr>
        <w:t>3.2.12 Lineare Funktionale, Dualräume und beschränkte Operatoren</w:t>
      </w:r>
      <w:r>
        <w:t>.</w:t>
      </w:r>
    </w:p>
    <w:p w:rsidR="00FA288E" w:rsidRDefault="00FA288E" w:rsidP="00FA288E">
      <w:pPr>
        <w:pStyle w:val="berschrift1"/>
        <w:rPr>
          <w:rFonts w:ascii="Times New Roman" w:hAnsi="Times New Roman" w:cs="Times New Roman"/>
          <w:sz w:val="48"/>
          <w:szCs w:val="48"/>
        </w:rPr>
      </w:pPr>
      <w:r>
        <w:t>3.2.12 Lineare Funktionale, Dualräume und beschränkte Operatoren</w:t>
      </w:r>
    </w:p>
    <w:p w:rsidR="00FA288E" w:rsidRDefault="00FA288E" w:rsidP="00FA288E">
      <w:pPr>
        <w:pStyle w:val="StandardWeb"/>
      </w:pPr>
      <w:r>
        <w:lastRenderedPageBreak/>
        <w:t>Mit den Funktionenräumen aus Abschnitt 3.2.11 kann ich vollständige Funktionen als einzelne Elemente eines mathematischen Zustandsraumes behandeln. Damit entsteht unmittelbar eine neue Frage: Wie kann ich einem solchen Zustand eine skalare Größe zuordnen, ohne lediglich einen einzelnen Funktionswert auszuwerten, und unter welchen Bedingungen kann eine Transformation zwischen normierten Zustandsräumen als mathematisch kontrolliert betrachtet werden?</w:t>
      </w:r>
    </w:p>
    <w:p w:rsidR="00FA288E" w:rsidRDefault="00FA288E" w:rsidP="00FA288E">
      <w:pPr>
        <w:pStyle w:val="StandardWeb"/>
      </w:pPr>
      <w:r>
        <w:t xml:space="preserve">Die erste Frage führt zu </w:t>
      </w:r>
      <w:r>
        <w:rPr>
          <w:rStyle w:val="Fett"/>
        </w:rPr>
        <w:t>linearen Funktionalen</w:t>
      </w:r>
      <w:r>
        <w:t xml:space="preserve">. Sie bilden Vektoren oder Funktionen auf Skalare ab und ermöglichen dadurch beispielsweise die Extraktion linearer Zustandsgrößen. Die zweite Frage führt zu </w:t>
      </w:r>
      <w:r>
        <w:rPr>
          <w:rStyle w:val="Fett"/>
        </w:rPr>
        <w:t>beschränkten linearen Operatoren</w:t>
      </w:r>
      <w:r>
        <w:t>. Sie bilden Elemente eines normierten Raumes linear in einen anderen normierten Raum ab und besitzen zusätzlich eine quantitative Schranke, durch die ihre Wirkung bezüglich der vorhandenen Normen kontrolliert wird.</w:t>
      </w:r>
    </w:p>
    <w:p w:rsidR="00FA288E" w:rsidRDefault="00FA288E" w:rsidP="00FA288E">
      <w:pPr>
        <w:pStyle w:val="StandardWeb"/>
      </w:pPr>
      <w:r>
        <w:t>Beide Begriffe gehören zu den grundlegenden Strukturen der Funktionalanalysis [73]. Sie sind für meinen weiteren Aufbau besonders wichtig, weil die bisher eingeführte Linearität allein noch nicht garantiert, dass kleine Änderungen eines Zustandes unter einer Transformation kontrolliert bleiben. Erst die Verbindung von Linearität und Beschränktheit erzeugt auf normierten Räumen zugleich die für spätere analytische Aussagen erforderliche Stetigkeit.</w:t>
      </w:r>
    </w:p>
    <w:p w:rsidR="00FA288E" w:rsidRDefault="00FA288E" w:rsidP="00FA288E">
      <w:pPr>
        <w:pStyle w:val="berschrift2"/>
      </w:pPr>
      <w:r>
        <w:t>Lineare Funktionale</w:t>
      </w:r>
    </w:p>
    <w:p w:rsidR="00FA288E" w:rsidRDefault="00FA288E" w:rsidP="00FA288E">
      <w:pPr>
        <w:pStyle w:val="StandardWeb"/>
      </w:pPr>
      <w:r>
        <w:t>Ein Funktional unterscheidet sich von einem allgemeinen Operator dadurch, dass sein Zielraum der zugrunde liegende Skalarkörper ist.</w:t>
      </w:r>
    </w:p>
    <w:p w:rsidR="00FA288E" w:rsidRDefault="00FA288E" w:rsidP="00FA288E">
      <w:pPr>
        <w:pStyle w:val="berschrift3"/>
      </w:pPr>
      <w:r>
        <w:t>Definition 3.2.69: Lineares Funktional</w:t>
      </w:r>
    </w:p>
    <w:p w:rsidR="00FA288E" w:rsidRDefault="00FA288E" w:rsidP="00FA288E">
      <w:pPr>
        <w:pStyle w:val="StandardWeb"/>
      </w:pPr>
      <w:r>
        <w:t xml:space="preserve">Sei </w:t>
      </w:r>
      <m:oMath>
        <m:r>
          <w:rPr>
            <w:rFonts w:ascii="Cambria Math" w:hAnsi="Cambria Math"/>
          </w:rPr>
          <m:t>X</m:t>
        </m:r>
      </m:oMath>
      <w:r>
        <w:t xml:space="preserve"> ein Vektorraum über </w:t>
      </w:r>
      <m:oMath>
        <m:r>
          <m:rPr>
            <m:scr m:val="double-struck"/>
          </m:rPr>
          <w:rPr>
            <w:rFonts w:ascii="Cambria Math" w:hAnsi="Cambria Math" w:cs="Cambria Math"/>
          </w:rPr>
          <m:t>K</m:t>
        </m:r>
        <m:r>
          <m:rPr>
            <m:scr m:val="double-struck"/>
          </m:rPr>
          <w:rPr>
            <w:rFonts w:ascii="Cambria Math" w:hAnsi="Cambria Math"/>
          </w:rPr>
          <m:t>=R</m:t>
        </m:r>
      </m:oMath>
      <w:r>
        <w:t xml:space="preserve"> oder </w:t>
      </w:r>
      <m:oMath>
        <m:r>
          <m:rPr>
            <m:scr m:val="double-struck"/>
          </m:rPr>
          <w:rPr>
            <w:rFonts w:ascii="Cambria Math" w:hAnsi="Cambria Math"/>
          </w:rPr>
          <m:t>C</m:t>
        </m:r>
      </m:oMath>
      <w:r>
        <w:t xml:space="preserve">. Eine Abbildung </w:t>
      </w:r>
      <m:oMath>
        <m:r>
          <m:rPr>
            <m:sty m:val="p"/>
          </m:rPr>
          <w:rPr>
            <w:rFonts w:ascii="Cambria Math" w:hAnsi="Cambria Math"/>
          </w:rPr>
          <m:t>φ</m:t>
        </m:r>
        <m:r>
          <w:rPr>
            <w:rFonts w:ascii="Cambria Math" w:hAnsi="Cambria Math"/>
          </w:rPr>
          <m:t>:X</m:t>
        </m:r>
        <m:r>
          <m:rPr>
            <m:sty m:val="p"/>
          </m:rPr>
          <w:rPr>
            <w:rFonts w:ascii="Cambria Math" w:hAnsi="Cambria Math"/>
          </w:rPr>
          <m:t>→</m:t>
        </m:r>
        <m:r>
          <m:rPr>
            <m:scr m:val="double-struck"/>
          </m:rPr>
          <w:rPr>
            <w:rFonts w:ascii="Cambria Math" w:hAnsi="Cambria Math" w:cs="Cambria Math"/>
          </w:rPr>
          <m:t>K</m:t>
        </m:r>
      </m:oMath>
      <w:r>
        <w:t xml:space="preserve"> heißt lineares Funktional, wenn für alle </w:t>
      </w:r>
      <m:oMath>
        <m:r>
          <w:rPr>
            <w:rFonts w:ascii="Cambria Math" w:hAnsi="Cambria Math"/>
          </w:rPr>
          <m:t>x,y</m:t>
        </m:r>
        <m:r>
          <m:rPr>
            <m:sty m:val="p"/>
          </m:rPr>
          <w:rPr>
            <w:rFonts w:ascii="Cambria Math" w:hAnsi="Cambria Math"/>
          </w:rPr>
          <m:t>∈</m:t>
        </m:r>
        <m:r>
          <w:rPr>
            <w:rFonts w:ascii="Cambria Math" w:hAnsi="Cambria Math"/>
          </w:rPr>
          <m:t>X</m:t>
        </m:r>
      </m:oMath>
      <w:r>
        <w:t xml:space="preserve"> und alle </w:t>
      </w:r>
      <m:oMath>
        <m:r>
          <m:rPr>
            <m:sty m:val="p"/>
          </m:rPr>
          <w:rPr>
            <w:rFonts w:ascii="Cambria Math" w:hAnsi="Cambria Math"/>
          </w:rPr>
          <m:t>α</m:t>
        </m:r>
        <m:r>
          <w:rPr>
            <w:rFonts w:ascii="Cambria Math" w:hAnsi="Cambria Math"/>
          </w:rPr>
          <m:t>,</m:t>
        </m:r>
        <m:r>
          <m:rPr>
            <m:sty m:val="p"/>
          </m:rPr>
          <w:rPr>
            <w:rFonts w:ascii="Cambria Math" w:hAnsi="Cambria Math"/>
          </w:rPr>
          <m:t>β∈</m:t>
        </m:r>
        <m:r>
          <m:rPr>
            <m:scr m:val="double-struck"/>
          </m:rPr>
          <w:rPr>
            <w:rFonts w:ascii="Cambria Math" w:hAnsi="Cambria Math" w:cs="Cambria Math"/>
          </w:rPr>
          <m:t>K</m:t>
        </m:r>
      </m:oMath>
    </w:p>
    <w:p w:rsidR="00FA288E" w:rsidRDefault="00861E1B" w:rsidP="005A1B66">
      <w:pPr>
        <w:pStyle w:val="Formel"/>
      </w:pPr>
      <m:oMathPara>
        <m:oMath>
          <m:r>
            <m:t>φ</m:t>
          </m:r>
          <m:d>
            <m:dPr>
              <m:ctrlPr/>
            </m:dPr>
            <m:e>
              <m:r>
                <m:t>αx+βy</m:t>
              </m:r>
            </m:e>
          </m:d>
          <m:r>
            <m:t>=αφ</m:t>
          </m:r>
          <m:d>
            <m:dPr>
              <m:ctrlPr/>
            </m:dPr>
            <m:e>
              <m:r>
                <m:t>x</m:t>
              </m:r>
            </m:e>
          </m:d>
          <m:r>
            <m:t>+βφ</m:t>
          </m:r>
          <m:d>
            <m:dPr>
              <m:ctrlPr/>
            </m:dPr>
            <m:e>
              <m:r>
                <m:t>y</m:t>
              </m:r>
            </m:e>
          </m:d>
          <m:r>
            <m:t xml:space="preserve"> (3.203)</m:t>
          </m:r>
        </m:oMath>
      </m:oMathPara>
    </w:p>
    <w:p w:rsidR="00FA288E" w:rsidRDefault="00FA288E" w:rsidP="00FA288E">
      <w:pPr>
        <w:pStyle w:val="StandardWeb"/>
      </w:pPr>
      <w:r>
        <w:t>gilt.</w:t>
      </w:r>
      <w:r w:rsidR="00861E1B">
        <w:t xml:space="preserve"> (3.204)</w:t>
      </w:r>
    </w:p>
    <w:p w:rsidR="00FA288E" w:rsidRDefault="00FA288E" w:rsidP="00FA288E">
      <w:pPr>
        <w:pStyle w:val="StandardWeb"/>
      </w:pPr>
      <w:r>
        <w:t>Das Funktional übernimmt damit die lineare Struktur des Zustandsraumes und überführt sie in eine skalare Größe. Es ist selbst eine Abbildung auf dem gesamten Zustandsraum. Das Argument eines Funktionals kann deshalb insbesondere eine vollständige Funktion sein.</w:t>
      </w:r>
    </w:p>
    <w:p w:rsidR="00FA288E" w:rsidRDefault="00FA288E" w:rsidP="00FA288E">
      <w:pPr>
        <w:pStyle w:val="StandardWeb"/>
      </w:pPr>
      <w:r>
        <w:t xml:space="preserve">Für einen Funktionenraum </w:t>
      </w:r>
      <m:oMath>
        <m:r>
          <m:rPr>
            <m:scr m:val="script"/>
          </m:rPr>
          <w:rPr>
            <w:rFonts w:ascii="Cambria Math" w:hAnsi="Cambria Math"/>
          </w:rPr>
          <m:t>X</m:t>
        </m:r>
      </m:oMath>
      <w:r>
        <w:t xml:space="preserve"> kann beispielsweise</w:t>
      </w:r>
    </w:p>
    <w:p w:rsidR="00FA288E" w:rsidRDefault="00861E1B" w:rsidP="005A1B66">
      <w:pPr>
        <w:pStyle w:val="Formel"/>
      </w:pPr>
      <m:oMathPara>
        <m:oMath>
          <m:r>
            <m:t>φ:</m:t>
          </m:r>
          <m:r>
            <m:rPr>
              <m:scr m:val="script"/>
            </m:rPr>
            <m:t>X⟶</m:t>
          </m:r>
          <m:r>
            <m:rPr>
              <m:scr m:val="double-struck"/>
            </m:rPr>
            <m:t>K</m:t>
          </m:r>
        </m:oMath>
      </m:oMathPara>
    </w:p>
    <w:p w:rsidR="00FA288E" w:rsidRDefault="00FA288E" w:rsidP="00FA288E">
      <w:pPr>
        <w:pStyle w:val="StandardWeb"/>
      </w:pPr>
      <w:r>
        <w:t xml:space="preserve">gelten. Das Funktional </w:t>
      </w:r>
      <m:oMath>
        <m:r>
          <m:rPr>
            <m:sty m:val="p"/>
          </m:rPr>
          <w:rPr>
            <w:rFonts w:ascii="Cambria Math" w:hAnsi="Cambria Math"/>
          </w:rPr>
          <m:t>φ</m:t>
        </m:r>
      </m:oMath>
      <w:r>
        <w:t xml:space="preserve"> ordnet dann jedem vollständigen funktionalen Zustand einen Skalar zu.</w:t>
      </w:r>
    </w:p>
    <w:p w:rsidR="00FA288E" w:rsidRDefault="00FA288E" w:rsidP="00FA288E">
      <w:pPr>
        <w:pStyle w:val="StandardWeb"/>
      </w:pPr>
      <w:r>
        <w:lastRenderedPageBreak/>
        <w:t xml:space="preserve">Damit muss ich zwei unterschiedliche Verwendungen des Wortes „funktional“ strikt voneinander unterscheiden. Ein </w:t>
      </w:r>
      <w:r>
        <w:rPr>
          <w:rStyle w:val="Fett"/>
        </w:rPr>
        <w:t>funktionaler Zustand</w:t>
      </w:r>
      <w:r>
        <w:t xml:space="preserve"> ist in meinem Aufbau ein Zustand, der als Funktion beschrieben wird. Ein mathematisches </w:t>
      </w:r>
      <w:r>
        <w:rPr>
          <w:rStyle w:val="Fett"/>
        </w:rPr>
        <w:t>Funktional</w:t>
      </w:r>
      <w:r>
        <w:t xml:space="preserve"> ist dagegen eine Abbildung, deren Argument ein Element eines Funktionen- oder Vektorraumes ist und deren Wert ein Skalar ist.</w:t>
      </w:r>
    </w:p>
    <w:p w:rsidR="00FA288E" w:rsidRDefault="00FA288E" w:rsidP="00FA288E">
      <w:pPr>
        <w:pStyle w:val="berschrift2"/>
      </w:pPr>
      <w:r>
        <w:t>Algebraischer und stetiger Dualraum</w:t>
      </w:r>
    </w:p>
    <w:p w:rsidR="00FA288E" w:rsidRDefault="00FA288E" w:rsidP="00FA288E">
      <w:pPr>
        <w:pStyle w:val="StandardWeb"/>
      </w:pPr>
      <w:r>
        <w:t>Die Gesamtheit aller linearen Funktionale auf einem Vektorraum kann wiederum selbst als Vektorraum betrachtet werden. Dabei ist jedoch zwischen dem rein algebraischen Dualraum und dem für die Funktionalanalysis entscheidenden stetigen Dualraum zu unterscheiden.</w:t>
      </w:r>
    </w:p>
    <w:p w:rsidR="00FA288E" w:rsidRDefault="00FA288E" w:rsidP="00FA288E">
      <w:pPr>
        <w:pStyle w:val="StandardWeb"/>
      </w:pPr>
      <w:r>
        <w:t>Der algebraische Dualraum enthält sämtliche linearen Funktionale:</w:t>
      </w:r>
    </w:p>
    <w:p w:rsidR="00FA288E" w:rsidRDefault="003F60B9" w:rsidP="005A1B66">
      <w:pPr>
        <w:pStyle w:val="Formel"/>
      </w:pPr>
      <m:oMathPara>
        <m:oMath>
          <m:sSup>
            <m:sSupPr>
              <m:ctrlPr/>
            </m:sSupPr>
            <m:e>
              <m:r>
                <m:t>X</m:t>
              </m:r>
            </m:e>
            <m:sup>
              <m:r>
                <m:t>#</m:t>
              </m:r>
            </m:sup>
          </m:sSup>
          <m:r>
            <m:t>=φ:X→</m:t>
          </m:r>
          <m:r>
            <m:rPr>
              <m:scr m:val="double-struck"/>
            </m:rPr>
            <w:rPr>
              <w:rFonts w:cs="Cambria Math"/>
            </w:rPr>
            <m:t>K</m:t>
          </m:r>
          <m:r>
            <m:t>|φ</m:t>
          </m:r>
          <m:r>
            <m:rPr>
              <m:nor/>
            </m:rPr>
            <m:t xml:space="preserve"> linear</m:t>
          </m:r>
          <m:r>
            <m:t xml:space="preserve"> (3.204)</m:t>
          </m:r>
        </m:oMath>
      </m:oMathPara>
    </w:p>
    <w:p w:rsidR="00FA288E" w:rsidRDefault="00FA288E" w:rsidP="00FA288E">
      <w:pPr>
        <w:pStyle w:val="StandardWeb"/>
      </w:pPr>
      <w:r>
        <w:t xml:space="preserve">Sobald </w:t>
      </w:r>
      <m:oMath>
        <m:r>
          <w:rPr>
            <w:rFonts w:ascii="Cambria Math" w:hAnsi="Cambria Math"/>
          </w:rPr>
          <m:t>X</m:t>
        </m:r>
      </m:oMath>
      <w:r>
        <w:t xml:space="preserve"> normiert ist, kann zusätzlich geprüft werden, welche dieser Funktionale bezüglich der Norm stetig beziehungsweise beschränkt sind.</w:t>
      </w:r>
    </w:p>
    <w:p w:rsidR="00FA288E" w:rsidRDefault="00FA288E" w:rsidP="00FA288E">
      <w:pPr>
        <w:pStyle w:val="berschrift3"/>
      </w:pPr>
      <w:r>
        <w:t>Definition 3.2.70: Stetiger Dualraum</w:t>
      </w:r>
    </w:p>
    <w:p w:rsidR="00FA288E" w:rsidRDefault="00FA288E" w:rsidP="00FA288E">
      <w:pPr>
        <w:pStyle w:val="StandardWeb"/>
      </w:pPr>
      <w:r>
        <w:t xml:space="preserve">Sei </w:t>
      </w:r>
      <m:oMath>
        <m:r>
          <w:rPr>
            <w:rFonts w:ascii="Cambria Math" w:hAnsi="Cambria Math"/>
          </w:rPr>
          <m:t>X</m:t>
        </m:r>
      </m:oMath>
      <w:r>
        <w:t xml:space="preserve"> ein normierter Vektorraum. Den Raum aller stetigen linearen Funktionale auf </w:t>
      </w:r>
      <m:oMath>
        <m:r>
          <w:rPr>
            <w:rFonts w:ascii="Cambria Math" w:hAnsi="Cambria Math"/>
          </w:rPr>
          <m:t>X</m:t>
        </m:r>
      </m:oMath>
      <w:r>
        <w:t xml:space="preserve"> bezeichne ich mit</w:t>
      </w:r>
    </w:p>
    <w:p w:rsidR="00FA288E" w:rsidRDefault="003F60B9" w:rsidP="005A1B66">
      <w:pPr>
        <w:pStyle w:val="Formel"/>
      </w:pPr>
      <m:oMathPara>
        <m:oMath>
          <m:sSup>
            <m:sSupPr>
              <m:ctrlPr/>
            </m:sSupPr>
            <m:e>
              <m:r>
                <m:t>X</m:t>
              </m:r>
            </m:e>
            <m:sup>
              <m:r>
                <m:t>*</m:t>
              </m:r>
            </m:sup>
          </m:sSup>
          <m:r>
            <m:t>=φ:X→</m:t>
          </m:r>
          <m:r>
            <m:rPr>
              <m:scr m:val="double-struck"/>
            </m:rPr>
            <w:rPr>
              <w:rFonts w:cs="Cambria Math"/>
            </w:rPr>
            <m:t>K</m:t>
          </m:r>
          <m:r>
            <m:t>|φ</m:t>
          </m:r>
          <m:r>
            <m:rPr>
              <m:nor/>
            </m:rPr>
            <m:t xml:space="preserve"> linear und stetig</m:t>
          </m:r>
          <m:r>
            <m:t xml:space="preserve"> (3.205)</m:t>
          </m:r>
        </m:oMath>
      </m:oMathPara>
    </w:p>
    <w:p w:rsidR="00FA288E" w:rsidRDefault="00FA288E" w:rsidP="00FA288E">
      <w:pPr>
        <w:pStyle w:val="StandardWeb"/>
      </w:pPr>
      <w:r>
        <w:t xml:space="preserve">Diesen Raum bezeichne ich als </w:t>
      </w:r>
      <w:r>
        <w:rPr>
          <w:rStyle w:val="Fett"/>
        </w:rPr>
        <w:t>stetigen Dualraum</w:t>
      </w:r>
      <w:r>
        <w:t xml:space="preserve"> oder kurz Dualraum von </w:t>
      </w:r>
      <m:oMath>
        <m:r>
          <w:rPr>
            <w:rFonts w:ascii="Cambria Math" w:hAnsi="Cambria Math"/>
          </w:rPr>
          <m:t>X</m:t>
        </m:r>
      </m:oMath>
      <w:r>
        <w:t>.</w:t>
      </w:r>
    </w:p>
    <w:p w:rsidR="00FA288E" w:rsidRDefault="00FA288E" w:rsidP="00FA288E">
      <w:pPr>
        <w:pStyle w:val="StandardWeb"/>
      </w:pPr>
      <w:r>
        <w:t>Damit gilt grundsätzlich</w:t>
      </w:r>
    </w:p>
    <w:p w:rsidR="00FA288E" w:rsidRDefault="003F60B9" w:rsidP="005A1B66">
      <w:pPr>
        <w:pStyle w:val="Formel"/>
      </w:pPr>
      <m:oMathPara>
        <m:oMath>
          <m:sSup>
            <m:sSupPr>
              <m:ctrlPr/>
            </m:sSupPr>
            <m:e>
              <m:r>
                <m:t>X</m:t>
              </m:r>
            </m:e>
            <m:sup>
              <m:r>
                <m:t>*</m:t>
              </m:r>
            </m:sup>
          </m:sSup>
          <m:r>
            <m:t>⊆</m:t>
          </m:r>
          <m:sSup>
            <m:sSupPr>
              <m:ctrlPr/>
            </m:sSupPr>
            <m:e>
              <m:r>
                <m:t>X</m:t>
              </m:r>
            </m:e>
            <m:sup>
              <m:r>
                <m:t>#</m:t>
              </m:r>
            </m:sup>
          </m:sSup>
          <m:r>
            <m:t xml:space="preserve"> (3.206)</m:t>
          </m:r>
        </m:oMath>
      </m:oMathPara>
    </w:p>
    <w:p w:rsidR="00FA288E" w:rsidRDefault="00FA288E" w:rsidP="00FA288E">
      <w:pPr>
        <w:pStyle w:val="StandardWeb"/>
      </w:pPr>
      <w:r>
        <w:t>In endlichdimensionalen normierten Vektorräumen ist jedes lineare Funktional stetig. In unendlichdimensionalen Räumen ist diese Gleichsetzung dagegen nicht ohne zusätzliche Voraussetzungen zulässig. Gerade für die später betrachteten Funktionenräume muss ich deshalb ausdrücklich mit dem stetigen Dualraum arbeiten.</w:t>
      </w:r>
    </w:p>
    <w:p w:rsidR="00FA288E" w:rsidRDefault="00FA288E" w:rsidP="00FA288E">
      <w:pPr>
        <w:pStyle w:val="berschrift2"/>
      </w:pPr>
      <w:r>
        <w:t>Beschränkte lineare Operatoren</w:t>
      </w:r>
    </w:p>
    <w:p w:rsidR="00FA288E" w:rsidRDefault="00FA288E" w:rsidP="00FA288E">
      <w:pPr>
        <w:pStyle w:val="StandardWeb"/>
      </w:pPr>
      <w:r>
        <w:t>Die Stetigkeitsbedingung eines linearen Funktionals lässt sich in normierten Räumen durch eine quantitative Abschätzung charakterisieren. Dieselbe Struktur gilt allgemeiner für lineare Operatoren zwischen normierten Räumen.</w:t>
      </w:r>
    </w:p>
    <w:p w:rsidR="00FA288E" w:rsidRDefault="00FA288E" w:rsidP="00FA288E">
      <w:pPr>
        <w:pStyle w:val="berschrift3"/>
      </w:pPr>
      <w:r>
        <w:t>Definition 3.2.71: Beschränkter linearer Operator</w:t>
      </w:r>
    </w:p>
    <w:p w:rsidR="00FA288E" w:rsidRDefault="00FA288E" w:rsidP="00FA288E">
      <w:pPr>
        <w:pStyle w:val="StandardWeb"/>
      </w:pPr>
      <w:r>
        <w:lastRenderedPageBreak/>
        <w:t xml:space="preserve">Seien </w:t>
      </w:r>
      <m:oMath>
        <m:r>
          <w:rPr>
            <w:rFonts w:ascii="Cambria Math" w:hAnsi="Cambria Math"/>
          </w:rPr>
          <m:t>X</m:t>
        </m:r>
      </m:oMath>
      <w:r>
        <w:t xml:space="preserve"> und </w:t>
      </w:r>
      <m:oMath>
        <m:r>
          <w:rPr>
            <w:rFonts w:ascii="Cambria Math" w:hAnsi="Cambria Math"/>
          </w:rPr>
          <m:t>Y</m:t>
        </m:r>
      </m:oMath>
      <w:r>
        <w:t xml:space="preserve"> normierte Vektorräume über demselben Skalarkörper. Ein linearer Operator </w:t>
      </w:r>
      <m:oMath>
        <m:r>
          <w:rPr>
            <w:rFonts w:ascii="Cambria Math" w:hAnsi="Cambria Math"/>
          </w:rPr>
          <m:t>T:X</m:t>
        </m:r>
        <m:r>
          <m:rPr>
            <m:sty m:val="p"/>
          </m:rPr>
          <w:rPr>
            <w:rFonts w:ascii="Cambria Math" w:hAnsi="Cambria Math"/>
          </w:rPr>
          <m:t>→</m:t>
        </m:r>
        <m:r>
          <w:rPr>
            <w:rFonts w:ascii="Cambria Math" w:hAnsi="Cambria Math"/>
          </w:rPr>
          <m:t>Y</m:t>
        </m:r>
      </m:oMath>
      <w:r>
        <w:t xml:space="preserve"> heißt beschränkt, wenn eine Konstante </w:t>
      </w:r>
      <m:oMath>
        <m:r>
          <w:rPr>
            <w:rFonts w:ascii="Cambria Math" w:hAnsi="Cambria Math"/>
          </w:rPr>
          <m:t>C</m:t>
        </m:r>
        <m:r>
          <m:rPr>
            <m:sty m:val="p"/>
          </m:rPr>
          <w:rPr>
            <w:rFonts w:ascii="Cambria Math" w:hAnsi="Cambria Math"/>
          </w:rPr>
          <m:t>≥</m:t>
        </m:r>
        <m:r>
          <w:rPr>
            <w:rFonts w:ascii="Cambria Math" w:hAnsi="Cambria Math"/>
          </w:rPr>
          <m:t>0</m:t>
        </m:r>
      </m:oMath>
      <w:r>
        <w:t xml:space="preserve"> existiert, sodass für alle </w:t>
      </w:r>
      <m:oMath>
        <m:r>
          <w:rPr>
            <w:rFonts w:ascii="Cambria Math" w:hAnsi="Cambria Math"/>
          </w:rPr>
          <m:t>x</m:t>
        </m:r>
        <m:r>
          <m:rPr>
            <m:sty m:val="p"/>
          </m:rPr>
          <w:rPr>
            <w:rFonts w:ascii="Cambria Math" w:hAnsi="Cambria Math"/>
          </w:rPr>
          <m:t>∈</m:t>
        </m:r>
        <m:r>
          <w:rPr>
            <w:rFonts w:ascii="Cambria Math" w:hAnsi="Cambria Math"/>
          </w:rPr>
          <m:t>X</m:t>
        </m:r>
      </m:oMath>
    </w:p>
    <w:p w:rsidR="00FA288E" w:rsidRDefault="003F60B9" w:rsidP="005A1B66">
      <w:pPr>
        <w:pStyle w:val="Formel"/>
      </w:pPr>
      <m:oMathPara>
        <m:oMath>
          <m:sSub>
            <m:sSubPr>
              <m:ctrlPr/>
            </m:sSubPr>
            <m:e>
              <m:d>
                <m:dPr>
                  <m:begChr m:val="|"/>
                  <m:endChr m:val="|"/>
                  <m:ctrlPr/>
                </m:dPr>
                <m:e>
                  <m:r>
                    <m:t>Tx</m:t>
                  </m:r>
                </m:e>
              </m:d>
            </m:e>
            <m:sub>
              <m:r>
                <m:t>Y</m:t>
              </m:r>
            </m:sub>
          </m:sSub>
          <m:r>
            <m:t>≤C</m:t>
          </m:r>
          <m:sSub>
            <m:sSubPr>
              <m:ctrlPr/>
            </m:sSubPr>
            <m:e>
              <m:d>
                <m:dPr>
                  <m:begChr m:val="|"/>
                  <m:endChr m:val="|"/>
                  <m:ctrlPr/>
                </m:dPr>
                <m:e>
                  <m:r>
                    <m:t>x</m:t>
                  </m:r>
                </m:e>
              </m:d>
            </m:e>
            <m:sub>
              <m:r>
                <m:t>X</m:t>
              </m:r>
            </m:sub>
          </m:sSub>
          <m:r>
            <m:t xml:space="preserve"> (3.207)</m:t>
          </m:r>
        </m:oMath>
      </m:oMathPara>
    </w:p>
    <w:p w:rsidR="00FA288E" w:rsidRDefault="00FA288E" w:rsidP="00FA288E">
      <w:pPr>
        <w:pStyle w:val="StandardWeb"/>
      </w:pPr>
      <w:r>
        <w:t>gilt.</w:t>
      </w:r>
    </w:p>
    <w:p w:rsidR="00FA288E" w:rsidRDefault="00FA288E" w:rsidP="00FA288E">
      <w:pPr>
        <w:pStyle w:val="StandardWeb"/>
      </w:pPr>
      <w:r>
        <w:t>Diese Bedingung besitzt eine unmittelbare Interpretation. Die Norm des transformierten Zustandes kann nicht beliebig stark gegenüber der Norm des Ausgangszustandes anwachsen. Der Operator besitzt eine globale lineare Schranke.</w:t>
      </w:r>
    </w:p>
    <w:p w:rsidR="00FA288E" w:rsidRDefault="00FA288E" w:rsidP="00FA288E">
      <w:pPr>
        <w:pStyle w:val="StandardWeb"/>
      </w:pPr>
      <w:r>
        <w:t xml:space="preserve">Wegen seiner Linearität genügt es dabei, das Verhalten relativ zum Nullvektor zu kontrollieren. Für zwei Zustände </w:t>
      </w:r>
      <m:oMath>
        <m:r>
          <w:rPr>
            <w:rFonts w:ascii="Cambria Math" w:hAnsi="Cambria Math"/>
          </w:rPr>
          <m:t>x,y</m:t>
        </m:r>
        <m:r>
          <m:rPr>
            <m:sty m:val="p"/>
          </m:rPr>
          <w:rPr>
            <w:rFonts w:ascii="Cambria Math" w:hAnsi="Cambria Math"/>
          </w:rPr>
          <m:t>∈</m:t>
        </m:r>
        <m:r>
          <w:rPr>
            <w:rFonts w:ascii="Cambria Math" w:hAnsi="Cambria Math"/>
          </w:rPr>
          <m:t>X</m:t>
        </m:r>
      </m:oMath>
      <w:r>
        <w:t xml:space="preserve"> folgt</w:t>
      </w:r>
    </w:p>
    <w:p w:rsidR="00FA288E" w:rsidRDefault="003F60B9" w:rsidP="005A1B66">
      <w:pPr>
        <w:pStyle w:val="Formel"/>
      </w:pPr>
      <m:oMathPara>
        <m:oMath>
          <m:sSub>
            <m:sSubPr>
              <m:ctrlPr/>
            </m:sSubPr>
            <m:e>
              <m:d>
                <m:dPr>
                  <m:begChr m:val="|"/>
                  <m:endChr m:val="|"/>
                  <m:ctrlPr/>
                </m:dPr>
                <m:e>
                  <m:r>
                    <m:t>Tx-Ty</m:t>
                  </m:r>
                </m:e>
              </m:d>
            </m:e>
            <m:sub>
              <m:r>
                <m:t>Y</m:t>
              </m:r>
            </m:sub>
          </m:sSub>
          <m:r>
            <m:t>=</m:t>
          </m:r>
          <m:sSub>
            <m:sSubPr>
              <m:ctrlPr/>
            </m:sSubPr>
            <m:e>
              <m:d>
                <m:dPr>
                  <m:begChr m:val="|"/>
                  <m:endChr m:val="|"/>
                  <m:ctrlPr/>
                </m:dPr>
                <m:e>
                  <m:r>
                    <m:t>T</m:t>
                  </m:r>
                  <m:d>
                    <m:dPr>
                      <m:ctrlPr/>
                    </m:dPr>
                    <m:e>
                      <m:r>
                        <m:t>x-y</m:t>
                      </m:r>
                    </m:e>
                  </m:d>
                </m:e>
              </m:d>
            </m:e>
            <m:sub>
              <m:r>
                <m:t>Y</m:t>
              </m:r>
            </m:sub>
          </m:sSub>
          <m:r>
            <m:t>≤C</m:t>
          </m:r>
          <m:sSub>
            <m:sSubPr>
              <m:ctrlPr/>
            </m:sSubPr>
            <m:e>
              <m:d>
                <m:dPr>
                  <m:begChr m:val="|"/>
                  <m:endChr m:val="|"/>
                  <m:ctrlPr/>
                </m:dPr>
                <m:e>
                  <m:r>
                    <m:t>x-y</m:t>
                  </m:r>
                </m:e>
              </m:d>
            </m:e>
            <m:sub>
              <m:r>
                <m:t>X</m:t>
              </m:r>
            </m:sub>
          </m:sSub>
          <m:r>
            <m:t xml:space="preserve"> (3.208)</m:t>
          </m:r>
        </m:oMath>
      </m:oMathPara>
    </w:p>
    <w:p w:rsidR="00FA288E" w:rsidRDefault="00FA288E" w:rsidP="00FA288E">
      <w:pPr>
        <w:pStyle w:val="StandardWeb"/>
      </w:pPr>
      <w:r>
        <w:t>Damit kontrolliert ein beschränkter linearer Operator zugleich die Veränderung von Abständen bezüglich der norminduzierten Metriken.</w:t>
      </w:r>
    </w:p>
    <w:p w:rsidR="00FA288E" w:rsidRDefault="00FA288E" w:rsidP="00FA288E">
      <w:pPr>
        <w:pStyle w:val="StandardWeb"/>
      </w:pPr>
      <w:r>
        <w:t xml:space="preserve">Diese Aussage ist für meinen Zustandsbegriff wesentlich. Ist </w:t>
      </w:r>
      <m:oMath>
        <m:r>
          <w:rPr>
            <w:rFonts w:ascii="Cambria Math" w:hAnsi="Cambria Math"/>
          </w:rPr>
          <m:t>x-y</m:t>
        </m:r>
      </m:oMath>
      <w:r>
        <w:t xml:space="preserve"> klein bezüglich der Norm des Ausgangsraumes, dann kann </w:t>
      </w:r>
      <m:oMath>
        <m:r>
          <w:rPr>
            <w:rFonts w:ascii="Cambria Math" w:hAnsi="Cambria Math"/>
          </w:rPr>
          <m:t>Tx-Ty</m:t>
        </m:r>
      </m:oMath>
      <w:r>
        <w:t xml:space="preserve"> nicht ohne quantitative Schranke groß werden.</w:t>
      </w:r>
    </w:p>
    <w:p w:rsidR="00FA288E" w:rsidRDefault="00FA288E" w:rsidP="00FA288E">
      <w:pPr>
        <w:pStyle w:val="berschrift2"/>
      </w:pPr>
      <w:r>
        <w:t>Beschränktheit und Stetigkeit</w:t>
      </w:r>
    </w:p>
    <w:p w:rsidR="00FA288E" w:rsidRDefault="00FA288E" w:rsidP="00FA288E">
      <w:pPr>
        <w:pStyle w:val="StandardWeb"/>
      </w:pPr>
      <w:r>
        <w:t>Für lineare Operatoren zwischen normierten Räumen fallen Beschränktheit und Stetigkeit zusammen.</w:t>
      </w:r>
    </w:p>
    <w:p w:rsidR="00FA288E" w:rsidRDefault="00FA288E" w:rsidP="00FA288E">
      <w:pPr>
        <w:pStyle w:val="berschrift3"/>
      </w:pPr>
      <w:r>
        <w:t>Satz 3.2.26: Äquivalenz von Beschränktheit und Stetigkeit</w:t>
      </w:r>
    </w:p>
    <w:p w:rsidR="00FA288E" w:rsidRDefault="00FA288E" w:rsidP="00FA288E">
      <w:pPr>
        <w:pStyle w:val="StandardWeb"/>
      </w:pPr>
      <w:r>
        <w:t xml:space="preserve">Sei </w:t>
      </w:r>
      <m:oMath>
        <m:r>
          <w:rPr>
            <w:rFonts w:ascii="Cambria Math" w:hAnsi="Cambria Math"/>
          </w:rPr>
          <m:t>T:X</m:t>
        </m:r>
        <m:r>
          <m:rPr>
            <m:sty m:val="p"/>
          </m:rPr>
          <w:rPr>
            <w:rFonts w:ascii="Cambria Math" w:hAnsi="Cambria Math"/>
          </w:rPr>
          <m:t>→</m:t>
        </m:r>
        <m:r>
          <w:rPr>
            <w:rFonts w:ascii="Cambria Math" w:hAnsi="Cambria Math"/>
          </w:rPr>
          <m:t>Y</m:t>
        </m:r>
      </m:oMath>
      <w:r>
        <w:t xml:space="preserve"> linear zwischen normierten Vektorräumen. Dann gilt</w:t>
      </w:r>
    </w:p>
    <w:p w:rsidR="00FA288E" w:rsidRDefault="00861E1B" w:rsidP="005A1B66">
      <w:pPr>
        <w:pStyle w:val="Formel"/>
      </w:pPr>
      <m:oMathPara>
        <m:oMath>
          <m:r>
            <m:t>T</m:t>
          </m:r>
          <m:r>
            <m:rPr>
              <m:nor/>
            </m:rPr>
            <m:t xml:space="preserve"> beschränkt</m:t>
          </m:r>
          <m:r>
            <m:t> ⟺ T</m:t>
          </m:r>
          <m:r>
            <m:rPr>
              <m:nor/>
            </m:rPr>
            <m:t xml:space="preserve"> stetig</m:t>
          </m:r>
          <m:r>
            <m:t xml:space="preserve"> (3.209)</m:t>
          </m:r>
        </m:oMath>
      </m:oMathPara>
    </w:p>
    <w:p w:rsidR="00FA288E" w:rsidRDefault="00FA288E" w:rsidP="00FA288E">
      <w:pPr>
        <w:pStyle w:val="StandardWeb"/>
      </w:pPr>
      <w:r>
        <w:t>Dabei genügt für eine lineare Abbildung bereits die Stetigkeit im Nullvektor, um die Stetigkeit auf dem gesamten Raum zu erhalten [73].</w:t>
      </w:r>
    </w:p>
    <w:p w:rsidR="00FA288E" w:rsidRDefault="00FA288E" w:rsidP="00FA288E">
      <w:pPr>
        <w:pStyle w:val="StandardWeb"/>
      </w:pPr>
      <w:r>
        <w:t>Diese Äquivalenz ist eine der entscheidenden Verbindungen zwischen Algebra und Analysis. Linearität beschreibt die algebraische Wirkung des Operators, während Beschränktheit beziehungsweise Stetigkeit kontrolliert, wie diese Wirkung mit der normierten und topologischen Struktur des Raumes verträglich ist.</w:t>
      </w:r>
    </w:p>
    <w:p w:rsidR="00FA288E" w:rsidRDefault="00FA288E" w:rsidP="00FA288E">
      <w:pPr>
        <w:pStyle w:val="StandardWeb"/>
      </w:pPr>
      <w:r>
        <w:t>Ein linearer Operator ist deshalb nicht allein aufgrund seiner Linearität analytisch gutartig. In unendlichdimensionalen Räumen können lineare Abbildungen existieren, die nicht beschränkt und damit nicht stetig sind.</w:t>
      </w:r>
    </w:p>
    <w:p w:rsidR="00FA288E" w:rsidRDefault="00FA288E" w:rsidP="00FA288E">
      <w:pPr>
        <w:pStyle w:val="berschrift2"/>
      </w:pPr>
      <w:r>
        <w:lastRenderedPageBreak/>
        <w:t>Operatornorm</w:t>
      </w:r>
    </w:p>
    <w:p w:rsidR="00FA288E" w:rsidRDefault="00FA288E" w:rsidP="00FA288E">
      <w:pPr>
        <w:pStyle w:val="StandardWeb"/>
      </w:pPr>
      <w:r>
        <w:t xml:space="preserve">Die bloße Existenz irgendeiner Schranke </w:t>
      </w:r>
      <m:oMath>
        <m:r>
          <w:rPr>
            <w:rFonts w:ascii="Cambria Math" w:hAnsi="Cambria Math"/>
          </w:rPr>
          <m:t>C</m:t>
        </m:r>
      </m:oMath>
      <w:r>
        <w:t xml:space="preserve"> lässt noch offen, wie stark ein Operator tatsächlich wirken kann. Deshalb definiere ich die kleinste mögliche globale Schranke als Operatornorm.</w:t>
      </w:r>
    </w:p>
    <w:p w:rsidR="00FA288E" w:rsidRDefault="00FA288E" w:rsidP="00FA288E">
      <w:pPr>
        <w:pStyle w:val="berschrift3"/>
      </w:pPr>
      <w:r>
        <w:t>Definition 3.2.72: Operatornorm</w:t>
      </w:r>
    </w:p>
    <w:p w:rsidR="00FA288E" w:rsidRDefault="00FA288E" w:rsidP="00FA288E">
      <w:pPr>
        <w:pStyle w:val="StandardWeb"/>
      </w:pPr>
      <w:r>
        <w:t xml:space="preserve">Für einen beschränkten linearen Operator </w:t>
      </w:r>
      <m:oMath>
        <m:r>
          <w:rPr>
            <w:rFonts w:ascii="Cambria Math" w:hAnsi="Cambria Math"/>
          </w:rPr>
          <m:t>T:X</m:t>
        </m:r>
        <m:r>
          <m:rPr>
            <m:sty m:val="p"/>
          </m:rPr>
          <w:rPr>
            <w:rFonts w:ascii="Cambria Math" w:hAnsi="Cambria Math"/>
          </w:rPr>
          <m:t>→</m:t>
        </m:r>
        <m:r>
          <w:rPr>
            <w:rFonts w:ascii="Cambria Math" w:hAnsi="Cambria Math"/>
          </w:rPr>
          <m:t>Y</m:t>
        </m:r>
      </m:oMath>
      <w:r>
        <w:t xml:space="preserve"> definiere ich</w:t>
      </w:r>
    </w:p>
    <w:p w:rsidR="00FA288E" w:rsidRDefault="003F60B9" w:rsidP="005A1B66">
      <w:pPr>
        <w:pStyle w:val="Formel"/>
      </w:pPr>
      <m:oMathPara>
        <m:oMath>
          <m:d>
            <m:dPr>
              <m:begChr m:val="|"/>
              <m:endChr m:val="|"/>
              <m:ctrlPr/>
            </m:dPr>
            <m:e>
              <m:r>
                <m:t>T</m:t>
              </m:r>
            </m:e>
          </m:d>
          <m:r>
            <m:t>=</m:t>
          </m:r>
          <m:sSub>
            <m:sSubPr>
              <m:ctrlPr/>
            </m:sSubPr>
            <m:e>
              <m:func>
                <m:funcPr>
                  <m:ctrlPr/>
                </m:funcPr>
                <m:fName>
                  <m:limLow>
                    <m:limLowPr>
                      <m:ctrlPr/>
                    </m:limLowPr>
                    <m:e>
                      <m:r>
                        <m:t>sup</m:t>
                      </m:r>
                    </m:e>
                    <m:lim>
                      <m:sSub>
                        <m:sSubPr>
                          <m:ctrlPr/>
                        </m:sSubPr>
                        <m:e>
                          <m:d>
                            <m:dPr>
                              <m:begChr m:val="|"/>
                              <m:endChr m:val="|"/>
                              <m:ctrlPr/>
                            </m:dPr>
                            <m:e>
                              <m:r>
                                <m:t>x</m:t>
                              </m:r>
                            </m:e>
                          </m:d>
                        </m:e>
                        <m:sub>
                          <m:r>
                            <m:t>X</m:t>
                          </m:r>
                        </m:sub>
                      </m:sSub>
                      <m:r>
                        <m:t>≤1</m:t>
                      </m:r>
                    </m:lim>
                  </m:limLow>
                </m:fName>
                <m:e>
                  <m:d>
                    <m:dPr>
                      <m:begChr m:val="|"/>
                      <m:endChr m:val="|"/>
                      <m:ctrlPr/>
                    </m:dPr>
                    <m:e>
                      <m:r>
                        <m:t>Tx</m:t>
                      </m:r>
                    </m:e>
                  </m:d>
                </m:e>
              </m:func>
            </m:e>
            <m:sub>
              <m:r>
                <m:t>Y</m:t>
              </m:r>
            </m:sub>
          </m:sSub>
          <m:r>
            <m:t xml:space="preserve"> (3.210)</m:t>
          </m:r>
        </m:oMath>
      </m:oMathPara>
    </w:p>
    <w:p w:rsidR="00FA288E" w:rsidRDefault="00FA288E" w:rsidP="00FA288E">
      <w:pPr>
        <w:pStyle w:val="StandardWeb"/>
      </w:pPr>
      <w:r>
        <w:t xml:space="preserve">Äquivalent gilt für </w:t>
      </w:r>
      <m:oMath>
        <m:r>
          <w:rPr>
            <w:rFonts w:ascii="Cambria Math" w:hAnsi="Cambria Math"/>
          </w:rPr>
          <m:t>T</m:t>
        </m:r>
        <m:r>
          <m:rPr>
            <m:sty m:val="p"/>
          </m:rPr>
          <w:rPr>
            <w:rFonts w:ascii="Cambria Math" w:hAnsi="Cambria Math"/>
          </w:rPr>
          <m:t>≠</m:t>
        </m:r>
        <m:r>
          <w:rPr>
            <w:rFonts w:ascii="Cambria Math" w:hAnsi="Cambria Math"/>
          </w:rPr>
          <m:t>0</m:t>
        </m:r>
      </m:oMath>
    </w:p>
    <w:p w:rsidR="00FA288E" w:rsidRDefault="003F60B9" w:rsidP="005A1B66">
      <w:pPr>
        <w:pStyle w:val="Formel"/>
      </w:pPr>
      <m:oMathPara>
        <m:oMath>
          <m:d>
            <m:dPr>
              <m:begChr m:val="|"/>
              <m:endChr m:val="|"/>
              <m:ctrlPr/>
            </m:dPr>
            <m:e>
              <m:r>
                <m:t>T</m:t>
              </m:r>
            </m:e>
          </m:d>
          <m:r>
            <m:t>=</m:t>
          </m:r>
          <m:func>
            <m:funcPr>
              <m:ctrlPr/>
            </m:funcPr>
            <m:fName>
              <m:limLow>
                <m:limLowPr>
                  <m:ctrlPr/>
                </m:limLowPr>
                <m:e>
                  <m:r>
                    <m:t>sup</m:t>
                  </m:r>
                </m:e>
                <m:lim>
                  <m:r>
                    <m:t>x≠0</m:t>
                  </m:r>
                </m:lim>
              </m:limLow>
            </m:fName>
            <m:e>
              <m:f>
                <m:fPr>
                  <m:ctrlPr/>
                </m:fPr>
                <m:num>
                  <m:sSub>
                    <m:sSubPr>
                      <m:ctrlPr/>
                    </m:sSubPr>
                    <m:e>
                      <m:d>
                        <m:dPr>
                          <m:begChr m:val="|"/>
                          <m:endChr m:val="|"/>
                          <m:ctrlPr/>
                        </m:dPr>
                        <m:e>
                          <m:r>
                            <m:t>Tx</m:t>
                          </m:r>
                        </m:e>
                      </m:d>
                    </m:e>
                    <m:sub>
                      <m:r>
                        <m:t>Y</m:t>
                      </m:r>
                    </m:sub>
                  </m:sSub>
                </m:num>
                <m:den>
                  <m:sSub>
                    <m:sSubPr>
                      <m:ctrlPr/>
                    </m:sSubPr>
                    <m:e>
                      <m:d>
                        <m:dPr>
                          <m:begChr m:val="|"/>
                          <m:endChr m:val="|"/>
                          <m:ctrlPr/>
                        </m:dPr>
                        <m:e>
                          <m:r>
                            <m:t>x</m:t>
                          </m:r>
                        </m:e>
                      </m:d>
                    </m:e>
                    <m:sub>
                      <m:r>
                        <m:t>X</m:t>
                      </m:r>
                    </m:sub>
                  </m:sSub>
                </m:den>
              </m:f>
            </m:e>
          </m:func>
          <m:r>
            <m:t xml:space="preserve"> (3.211)</m:t>
          </m:r>
        </m:oMath>
      </m:oMathPara>
    </w:p>
    <w:p w:rsidR="00FA288E" w:rsidRDefault="00FA288E" w:rsidP="00FA288E">
      <w:pPr>
        <w:pStyle w:val="StandardWeb"/>
      </w:pPr>
      <w:r>
        <w:t xml:space="preserve">Aus der Definition folgt für jeden </w:t>
      </w:r>
      <m:oMath>
        <m:r>
          <w:rPr>
            <w:rFonts w:ascii="Cambria Math" w:hAnsi="Cambria Math"/>
          </w:rPr>
          <m:t>x</m:t>
        </m:r>
        <m:r>
          <m:rPr>
            <m:sty m:val="p"/>
          </m:rPr>
          <w:rPr>
            <w:rFonts w:ascii="Cambria Math" w:hAnsi="Cambria Math"/>
          </w:rPr>
          <m:t>∈</m:t>
        </m:r>
        <m:r>
          <w:rPr>
            <w:rFonts w:ascii="Cambria Math" w:hAnsi="Cambria Math"/>
          </w:rPr>
          <m:t>X</m:t>
        </m:r>
      </m:oMath>
    </w:p>
    <w:p w:rsidR="00FA288E" w:rsidRDefault="003F60B9" w:rsidP="005A1B66">
      <w:pPr>
        <w:pStyle w:val="Formel"/>
      </w:pPr>
      <m:oMathPara>
        <m:oMath>
          <m:sSub>
            <m:sSubPr>
              <m:ctrlPr/>
            </m:sSubPr>
            <m:e>
              <m:d>
                <m:dPr>
                  <m:begChr m:val="|"/>
                  <m:endChr m:val="|"/>
                  <m:ctrlPr/>
                </m:dPr>
                <m:e>
                  <m:r>
                    <m:t>Tx</m:t>
                  </m:r>
                </m:e>
              </m:d>
            </m:e>
            <m:sub>
              <m:r>
                <m:t>Y</m:t>
              </m:r>
            </m:sub>
          </m:sSub>
          <m:r>
            <m:t>≤</m:t>
          </m:r>
          <m:d>
            <m:dPr>
              <m:begChr m:val="|"/>
              <m:endChr m:val="|"/>
              <m:ctrlPr/>
            </m:dPr>
            <m:e>
              <m:r>
                <m:t>T</m:t>
              </m:r>
            </m:e>
          </m:d>
          <m:r>
            <m:t>,</m:t>
          </m:r>
          <m:sSub>
            <m:sSubPr>
              <m:ctrlPr/>
            </m:sSubPr>
            <m:e>
              <m:d>
                <m:dPr>
                  <m:begChr m:val="|"/>
                  <m:endChr m:val="|"/>
                  <m:ctrlPr/>
                </m:dPr>
                <m:e>
                  <m:r>
                    <m:t>x</m:t>
                  </m:r>
                </m:e>
              </m:d>
            </m:e>
            <m:sub>
              <m:r>
                <m:t>X</m:t>
              </m:r>
            </m:sub>
          </m:sSub>
          <m:r>
            <m:t xml:space="preserve"> (3.212)</m:t>
          </m:r>
        </m:oMath>
      </m:oMathPara>
    </w:p>
    <w:p w:rsidR="00FA288E" w:rsidRDefault="00FA288E" w:rsidP="00FA288E">
      <w:pPr>
        <w:pStyle w:val="StandardWeb"/>
      </w:pPr>
      <w:r>
        <w:t>Die Operatornorm quantifiziert damit die maximal mögliche relative Verstärkung eines Zustandes bezüglich der gewählten Normen.</w:t>
      </w:r>
    </w:p>
    <w:p w:rsidR="00FA288E" w:rsidRDefault="00FA288E" w:rsidP="00FA288E">
      <w:pPr>
        <w:pStyle w:val="StandardWeb"/>
      </w:pPr>
      <w:r>
        <w:t>Diese Interpretation muss jedoch auf ihre mathematische Bedeutung begrenzt bleiben. Eine große Operatornorm bedeutet nicht automatisch eine physikalische Verstärkung, Energiezunahme oder Informationsvermehrung. Sie beschreibt ausschließlich die Wirkung des Operators bezüglich der definierten mathematischen Normen.</w:t>
      </w:r>
    </w:p>
    <w:p w:rsidR="00FA288E" w:rsidRDefault="00FA288E" w:rsidP="00FA288E">
      <w:pPr>
        <w:pStyle w:val="berschrift2"/>
      </w:pPr>
      <w:r>
        <w:t>Raum beschränkter linearer Operatoren</w:t>
      </w:r>
    </w:p>
    <w:p w:rsidR="00FA288E" w:rsidRDefault="00FA288E" w:rsidP="00FA288E">
      <w:pPr>
        <w:pStyle w:val="berschrift3"/>
      </w:pPr>
      <w:r>
        <w:t>Definition 3.2.73: Raum beschränkter linearer Operatoren</w:t>
      </w:r>
    </w:p>
    <w:p w:rsidR="00FA288E" w:rsidRDefault="00FA288E" w:rsidP="00FA288E">
      <w:pPr>
        <w:pStyle w:val="StandardWeb"/>
      </w:pPr>
      <w:r>
        <w:t xml:space="preserve">Die Menge aller beschränkten linearen Operatoren von </w:t>
      </w:r>
      <m:oMath>
        <m:r>
          <w:rPr>
            <w:rFonts w:ascii="Cambria Math" w:hAnsi="Cambria Math"/>
          </w:rPr>
          <m:t>X</m:t>
        </m:r>
      </m:oMath>
      <w:r>
        <w:t xml:space="preserve"> nach </w:t>
      </w:r>
      <m:oMath>
        <m:r>
          <w:rPr>
            <w:rFonts w:ascii="Cambria Math" w:hAnsi="Cambria Math"/>
          </w:rPr>
          <m:t>Y</m:t>
        </m:r>
      </m:oMath>
      <w:r>
        <w:t xml:space="preserve"> bezeichne ich mit</w:t>
      </w:r>
    </w:p>
    <w:p w:rsidR="00FA288E" w:rsidRDefault="00861E1B" w:rsidP="005A1B66">
      <w:pPr>
        <w:pStyle w:val="Formel"/>
      </w:pPr>
      <m:oMathPara>
        <m:oMath>
          <m:r>
            <m:rPr>
              <m:scr m:val="script"/>
            </m:rPr>
            <m:t>B</m:t>
          </m:r>
          <m:d>
            <m:dPr>
              <m:ctrlPr/>
            </m:dPr>
            <m:e>
              <m:r>
                <m:t>X,Y</m:t>
              </m:r>
            </m:e>
          </m:d>
          <m:r>
            <m:t>=T:X→Y|T</m:t>
          </m:r>
          <m:r>
            <m:rPr>
              <m:nor/>
            </m:rPr>
            <m:t xml:space="preserve"> linear und beschränkt</m:t>
          </m:r>
          <m:r>
            <m:t xml:space="preserve"> (3.213)</m:t>
          </m:r>
        </m:oMath>
      </m:oMathPara>
    </w:p>
    <w:p w:rsidR="00FA288E" w:rsidRDefault="00FA288E" w:rsidP="00FA288E">
      <w:pPr>
        <w:pStyle w:val="StandardWeb"/>
      </w:pPr>
      <w:r>
        <w:t xml:space="preserve">Dieser Operatorraum besitzt selbst eine lineare Struktur. Für </w:t>
      </w:r>
      <m:oMath>
        <m:r>
          <w:rPr>
            <w:rFonts w:ascii="Cambria Math" w:hAnsi="Cambria Math"/>
          </w:rPr>
          <m:t>S,T</m:t>
        </m:r>
        <m:r>
          <m:rPr>
            <m:sty m:val="p"/>
          </m:rPr>
          <w:rPr>
            <w:rFonts w:ascii="Cambria Math" w:hAnsi="Cambria Math"/>
          </w:rPr>
          <m:t>∈</m:t>
        </m:r>
        <m:r>
          <m:rPr>
            <m:scr m:val="script"/>
          </m:rPr>
          <w:rPr>
            <w:rFonts w:ascii="Cambria Math" w:hAnsi="Cambria Math"/>
          </w:rPr>
          <m:t>B</m:t>
        </m:r>
        <m:d>
          <m:dPr>
            <m:ctrlPr>
              <w:rPr>
                <w:rFonts w:ascii="Cambria Math" w:hAnsi="Cambria Math"/>
                <w:i/>
              </w:rPr>
            </m:ctrlPr>
          </m:dPr>
          <m:e>
            <m:r>
              <w:rPr>
                <w:rFonts w:ascii="Cambria Math" w:hAnsi="Cambria Math"/>
              </w:rPr>
              <m:t>X,Y</m:t>
            </m:r>
          </m:e>
        </m:d>
      </m:oMath>
      <w:r>
        <w:t xml:space="preserve"> und </w:t>
      </w:r>
      <m:oMath>
        <m:r>
          <m:rPr>
            <m:sty m:val="p"/>
          </m:rPr>
          <w:rPr>
            <w:rFonts w:ascii="Cambria Math" w:hAnsi="Cambria Math"/>
          </w:rPr>
          <m:t>α</m:t>
        </m:r>
        <m:r>
          <w:rPr>
            <w:rFonts w:ascii="Cambria Math" w:hAnsi="Cambria Math"/>
          </w:rPr>
          <m:t>,</m:t>
        </m:r>
        <m:r>
          <m:rPr>
            <m:sty m:val="p"/>
          </m:rPr>
          <w:rPr>
            <w:rFonts w:ascii="Cambria Math" w:hAnsi="Cambria Math"/>
          </w:rPr>
          <m:t>β∈</m:t>
        </m:r>
        <m:r>
          <m:rPr>
            <m:scr m:val="double-struck"/>
          </m:rPr>
          <w:rPr>
            <w:rFonts w:ascii="Cambria Math" w:hAnsi="Cambria Math" w:cs="Cambria Math"/>
          </w:rPr>
          <m:t>K</m:t>
        </m:r>
      </m:oMath>
      <w:r>
        <w:t xml:space="preserve"> gilt</w:t>
      </w:r>
    </w:p>
    <w:p w:rsidR="00FA288E" w:rsidRDefault="00861E1B" w:rsidP="005A1B66">
      <w:pPr>
        <w:pStyle w:val="Formel"/>
      </w:pPr>
      <m:oMathPara>
        <m:oMath>
          <m:r>
            <m:t>αS+βT</m:t>
          </m:r>
          <m:r>
            <m:rPr>
              <m:scr m:val="script"/>
            </m:rPr>
            <m:t>∈B</m:t>
          </m:r>
          <m:d>
            <m:dPr>
              <m:ctrlPr/>
            </m:dPr>
            <m:e>
              <m:r>
                <m:t>X,Y</m:t>
              </m:r>
            </m:e>
          </m:d>
          <m:r>
            <m:t xml:space="preserve"> (3.214)</m:t>
          </m:r>
        </m:oMath>
      </m:oMathPara>
    </w:p>
    <w:p w:rsidR="001030DC" w:rsidRDefault="00FA288E" w:rsidP="00FA288E">
      <w:pPr>
        <w:pStyle w:val="StandardWeb"/>
      </w:pPr>
      <w:r>
        <w:t>Die Operatornorm aus Gleichung (3.210</w:t>
      </w:r>
      <w:proofErr w:type="gramStart"/>
      <w:r w:rsidR="001030DC">
        <w:t xml:space="preserve">) </w:t>
      </w:r>
      <w:r w:rsidR="001030DC" w:rsidRPr="001030DC">
        <w:t>)</w:t>
      </w:r>
      <w:proofErr w:type="gramEnd"/>
      <w:r w:rsidR="001030DC" w:rsidRPr="001030DC">
        <w:t xml:space="preserve"> macht </w:t>
      </w:r>
      <m:oMath>
        <m:r>
          <m:rPr>
            <m:scr m:val="script"/>
          </m:rPr>
          <w:rPr>
            <w:rFonts w:ascii="Cambria Math" w:hAnsi="Cambria Math"/>
          </w:rPr>
          <m:t>B</m:t>
        </m:r>
        <m:d>
          <m:dPr>
            <m:ctrlPr>
              <w:rPr>
                <w:rFonts w:ascii="Cambria Math" w:hAnsi="Cambria Math"/>
                <w:i/>
              </w:rPr>
            </m:ctrlPr>
          </m:dPr>
          <m:e>
            <m:r>
              <w:rPr>
                <w:rFonts w:ascii="Cambria Math" w:hAnsi="Cambria Math"/>
              </w:rPr>
              <m:t>X,Y</m:t>
            </m:r>
          </m:e>
        </m:d>
      </m:oMath>
      <w:r w:rsidR="001030DC" w:rsidRPr="001030DC">
        <w:t xml:space="preserve"> zu einem normierten Vektorraum.</w:t>
      </w:r>
      <w:r w:rsidR="001030DC">
        <w:t xml:space="preserve"> </w:t>
      </w:r>
    </w:p>
    <w:p w:rsidR="00FA288E" w:rsidRDefault="00FA288E" w:rsidP="00FA288E">
      <w:pPr>
        <w:pStyle w:val="StandardWeb"/>
      </w:pPr>
      <w:r>
        <w:lastRenderedPageBreak/>
        <w:t>Damit wiederholt sich die bereits bei Funktionenräumen erkannte Hierarchie auf einer weiteren Ebene: Operatoren können selbst als Elemente eines übergeordneten normierten Raumes behandelt werden.</w:t>
      </w:r>
    </w:p>
    <w:p w:rsidR="00FA288E" w:rsidRDefault="00FA288E" w:rsidP="00FA288E">
      <w:pPr>
        <w:pStyle w:val="berschrift2"/>
      </w:pPr>
      <w:r>
        <w:t>Vollständigkeit des Operatorraumes</w:t>
      </w:r>
    </w:p>
    <w:p w:rsidR="00FA288E" w:rsidRDefault="00FA288E" w:rsidP="00FA288E">
      <w:pPr>
        <w:pStyle w:val="StandardWeb"/>
      </w:pPr>
      <w:r>
        <w:t>Wenn der Zielraum vollständig ist, besitzt auch der Raum der beschränkten linearen Operatoren eine entsprechende Vollständigkeit.</w:t>
      </w:r>
    </w:p>
    <w:p w:rsidR="00FA288E" w:rsidRDefault="00FA288E" w:rsidP="00FA288E">
      <w:pPr>
        <w:pStyle w:val="berschrift3"/>
      </w:pPr>
      <w:r>
        <w:t xml:space="preserve">Satz 3.2.27: Vollständigkeit von </w:t>
      </w:r>
      <m:oMath>
        <m:r>
          <m:rPr>
            <m:scr m:val="script"/>
            <m:sty m:val="bi"/>
          </m:rPr>
          <w:rPr>
            <w:rFonts w:ascii="Cambria Math" w:hAnsi="Cambria Math"/>
          </w:rPr>
          <m:t>B</m:t>
        </m:r>
        <m:d>
          <m:dPr>
            <m:ctrlPr>
              <w:rPr>
                <w:rFonts w:ascii="Cambria Math" w:hAnsi="Cambria Math"/>
                <w:i/>
              </w:rPr>
            </m:ctrlPr>
          </m:dPr>
          <m:e>
            <m:r>
              <m:rPr>
                <m:sty m:val="bi"/>
              </m:rPr>
              <w:rPr>
                <w:rFonts w:ascii="Cambria Math" w:hAnsi="Cambria Math"/>
              </w:rPr>
              <m:t>X,Y</m:t>
            </m:r>
          </m:e>
        </m:d>
      </m:oMath>
    </w:p>
    <w:p w:rsidR="00FA288E" w:rsidRDefault="00FA288E" w:rsidP="00FA288E">
      <w:pPr>
        <w:pStyle w:val="StandardWeb"/>
      </w:pPr>
      <w:r>
        <w:t xml:space="preserve">Ist </w:t>
      </w:r>
      <m:oMath>
        <m:r>
          <w:rPr>
            <w:rFonts w:ascii="Cambria Math" w:hAnsi="Cambria Math"/>
          </w:rPr>
          <m:t>X</m:t>
        </m:r>
      </m:oMath>
      <w:r>
        <w:t xml:space="preserve"> ein normierter Vektorraum und </w:t>
      </w:r>
      <m:oMath>
        <m:r>
          <w:rPr>
            <w:rFonts w:ascii="Cambria Math" w:hAnsi="Cambria Math"/>
          </w:rPr>
          <m:t>Y</m:t>
        </m:r>
      </m:oMath>
      <w:r>
        <w:t xml:space="preserve"> ein Banachraum, dann ist</w:t>
      </w:r>
    </w:p>
    <w:p w:rsidR="00FA288E" w:rsidRDefault="001C4B7A" w:rsidP="005A1B66">
      <w:pPr>
        <w:pStyle w:val="Formel"/>
      </w:pPr>
      <m:oMathPara>
        <m:oMath>
          <m:r>
            <m:rPr>
              <m:scr m:val="script"/>
            </m:rPr>
            <m:t>B</m:t>
          </m:r>
          <m:d>
            <m:dPr>
              <m:ctrlPr/>
            </m:dPr>
            <m:e>
              <m:r>
                <m:t>X,Y</m:t>
              </m:r>
            </m:e>
          </m:d>
          <m:r>
            <m:t>,</m:t>
          </m:r>
          <m:d>
            <m:dPr>
              <m:begChr m:val="|"/>
              <m:endChr m:val="|"/>
              <m:ctrlPr/>
            </m:dPr>
            <m:e>
              <m:r>
                <m:t>⋅</m:t>
              </m:r>
            </m:e>
          </m:d>
          <m:r>
            <m:t xml:space="preserve"> ein Banachraum (3.215)</m:t>
          </m:r>
        </m:oMath>
      </m:oMathPara>
    </w:p>
    <w:p w:rsidR="00FA288E" w:rsidRDefault="00FA288E" w:rsidP="00FA288E">
      <w:pPr>
        <w:pStyle w:val="StandardWeb"/>
      </w:pPr>
      <w:r>
        <w:t>Damit konvergiert jede Cauchy-Folge beschränkter linearer Operatoren bezüglich der Operatornorm gegen einen beschränkten linearen Operator desselben Raumes [73].</w:t>
      </w:r>
    </w:p>
    <w:p w:rsidR="00FA288E" w:rsidRDefault="00FA288E" w:rsidP="00FA288E">
      <w:pPr>
        <w:pStyle w:val="StandardWeb"/>
      </w:pPr>
      <w:r>
        <w:t>Diese Eigenschaft ist für spätere Operatorapproximationen wichtig. Werden Transformationen durch eine Folge immer genauer approximiert und bildet diese Folge eine Cauchy-Folge in der Operatornorm, dann verlässt der Grenzoperator den Operatorraum nicht, sofern der Zielraum vollständig ist.</w:t>
      </w:r>
    </w:p>
    <w:p w:rsidR="00FA288E" w:rsidRDefault="00FA288E" w:rsidP="00FA288E">
      <w:pPr>
        <w:pStyle w:val="berschrift2"/>
      </w:pPr>
      <w:r>
        <w:t>Funktionale als spezielle Operatoren</w:t>
      </w:r>
    </w:p>
    <w:p w:rsidR="00FA288E" w:rsidRDefault="00FA288E" w:rsidP="00FA288E">
      <w:pPr>
        <w:pStyle w:val="StandardWeb"/>
      </w:pPr>
      <w:r>
        <w:t>Ein lineares Funktional ist nun unmittelbar als spezieller linearer Operator erkennbar, dessen Zielraum der Skalarkörper ist.</w:t>
      </w:r>
    </w:p>
    <w:p w:rsidR="00FA288E" w:rsidRDefault="00FA288E" w:rsidP="00FA288E">
      <w:pPr>
        <w:pStyle w:val="StandardWeb"/>
      </w:pPr>
      <w:r>
        <w:t xml:space="preserve">Für einen normierten Raum </w:t>
      </w:r>
      <m:oMath>
        <m:r>
          <w:rPr>
            <w:rFonts w:ascii="Cambria Math" w:hAnsi="Cambria Math"/>
          </w:rPr>
          <m:t>X</m:t>
        </m:r>
      </m:oMath>
      <w:r>
        <w:t xml:space="preserve"> gilt deshalb</w:t>
      </w:r>
    </w:p>
    <w:p w:rsidR="00FA288E" w:rsidRDefault="003F60B9" w:rsidP="005A1B66">
      <w:pPr>
        <w:pStyle w:val="Formel"/>
      </w:pPr>
      <m:oMathPara>
        <m:oMath>
          <m:sSup>
            <m:sSupPr>
              <m:ctrlPr/>
            </m:sSupPr>
            <m:e>
              <m:r>
                <m:t>X</m:t>
              </m:r>
            </m:e>
            <m:sup>
              <m:r>
                <m:t>*</m:t>
              </m:r>
            </m:sup>
          </m:sSup>
          <m:r>
            <m:rPr>
              <m:scr m:val="script"/>
            </m:rPr>
            <m:t>=B</m:t>
          </m:r>
          <m:d>
            <m:dPr>
              <m:ctrlPr/>
            </m:dPr>
            <m:e>
              <m:r>
                <m:t>X,</m:t>
              </m:r>
              <m:r>
                <m:rPr>
                  <m:scr m:val="double-struck"/>
                </m:rPr>
                <w:rPr>
                  <w:rFonts w:cs="Cambria Math"/>
                </w:rPr>
                <m:t>K</m:t>
              </m:r>
            </m:e>
          </m:d>
          <m:r>
            <m:t xml:space="preserve"> (3.216)</m:t>
          </m:r>
        </m:oMath>
      </m:oMathPara>
    </w:p>
    <w:p w:rsidR="00FA288E" w:rsidRDefault="00FA288E" w:rsidP="00FA288E">
      <w:pPr>
        <w:pStyle w:val="StandardWeb"/>
      </w:pPr>
      <w:r>
        <w:t>Der stetige Dualraum ist somit selbst ein spezieller Operatorraum.</w:t>
      </w:r>
    </w:p>
    <w:p w:rsidR="00FA288E" w:rsidRDefault="00FA288E" w:rsidP="00FA288E">
      <w:pPr>
        <w:pStyle w:val="StandardWeb"/>
      </w:pPr>
      <w:r>
        <w:t xml:space="preserve">Da </w:t>
      </w:r>
      <m:oMath>
        <m:r>
          <m:rPr>
            <m:scr m:val="double-struck"/>
          </m:rPr>
          <w:rPr>
            <w:rFonts w:ascii="Cambria Math" w:hAnsi="Cambria Math"/>
          </w:rPr>
          <m:t>R</m:t>
        </m:r>
      </m:oMath>
      <w:r>
        <w:t xml:space="preserve"> und </w:t>
      </w:r>
      <m:oMath>
        <m:r>
          <m:rPr>
            <m:scr m:val="double-struck"/>
          </m:rPr>
          <w:rPr>
            <w:rFonts w:ascii="Cambria Math" w:hAnsi="Cambria Math"/>
          </w:rPr>
          <m:t>C</m:t>
        </m:r>
      </m:oMath>
      <w:r>
        <w:t xml:space="preserve"> vollständig sind, folgt aus Satz 3.2.27 unmittelbar eine wichtige Eigenschaft des Dualraumes.</w:t>
      </w:r>
    </w:p>
    <w:p w:rsidR="00FA288E" w:rsidRDefault="00FA288E" w:rsidP="00FA288E">
      <w:pPr>
        <w:pStyle w:val="berschrift3"/>
      </w:pPr>
      <w:r>
        <w:t>Satz 3.2.28: Vollständigkeit des stetigen Dualraumes</w:t>
      </w:r>
    </w:p>
    <w:p w:rsidR="00FA288E" w:rsidRDefault="00FA288E" w:rsidP="00FA288E">
      <w:pPr>
        <w:pStyle w:val="StandardWeb"/>
      </w:pPr>
      <w:r>
        <w:t xml:space="preserve">Für jeden normierten Vektorraum </w:t>
      </w:r>
      <m:oMath>
        <m:r>
          <w:rPr>
            <w:rFonts w:ascii="Cambria Math" w:hAnsi="Cambria Math"/>
          </w:rPr>
          <m:t>X</m:t>
        </m:r>
      </m:oMath>
      <w:r>
        <w:t xml:space="preserve"> ist</w:t>
      </w:r>
    </w:p>
    <w:p w:rsidR="00FA288E" w:rsidRDefault="003F60B9" w:rsidP="005A1B66">
      <w:pPr>
        <w:pStyle w:val="Formel"/>
      </w:pPr>
      <m:oMathPara>
        <m:oMath>
          <m:sSup>
            <m:sSupPr>
              <m:ctrlPr/>
            </m:sSupPr>
            <m:e>
              <m:r>
                <m:t>X</m:t>
              </m:r>
            </m:e>
            <m:sup>
              <m:r>
                <m:t>*</m:t>
              </m:r>
            </m:sup>
          </m:sSup>
          <m:r>
            <m:rPr>
              <m:nor/>
            </m:rPr>
            <m:t xml:space="preserve"> ein Banachraum</m:t>
          </m:r>
          <m:r>
            <m:t xml:space="preserve"> (3.217)</m:t>
          </m:r>
        </m:oMath>
      </m:oMathPara>
    </w:p>
    <w:p w:rsidR="00FA288E" w:rsidRDefault="00FA288E" w:rsidP="00FA288E">
      <w:pPr>
        <w:pStyle w:val="StandardWeb"/>
      </w:pPr>
      <w:r>
        <w:t xml:space="preserve">Bemerkenswert ist dabei, dass </w:t>
      </w:r>
      <m:oMath>
        <m:r>
          <w:rPr>
            <w:rFonts w:ascii="Cambria Math" w:hAnsi="Cambria Math"/>
          </w:rPr>
          <m:t>X</m:t>
        </m:r>
      </m:oMath>
      <w:r>
        <w:t xml:space="preserve"> selbst für diese Aussage nicht vollständig sein muss. Die Vollständigkeit des Dualraumes folgt aus der Vollständigkeit des Skalarkörpers [73].</w:t>
      </w:r>
    </w:p>
    <w:p w:rsidR="00FA288E" w:rsidRDefault="00FA288E" w:rsidP="00FA288E">
      <w:pPr>
        <w:pStyle w:val="berschrift2"/>
      </w:pPr>
      <w:r>
        <w:lastRenderedPageBreak/>
        <w:t>Dualnorm</w:t>
      </w:r>
    </w:p>
    <w:p w:rsidR="00FA288E" w:rsidRDefault="00FA288E" w:rsidP="00FA288E">
      <w:pPr>
        <w:pStyle w:val="berschrift3"/>
      </w:pPr>
      <w:r>
        <w:t>Definition 3.2.74: Dualnorm</w:t>
      </w:r>
    </w:p>
    <w:p w:rsidR="00FA288E" w:rsidRDefault="00FA288E" w:rsidP="00FA288E">
      <w:pPr>
        <w:pStyle w:val="StandardWeb"/>
      </w:pPr>
      <w:r>
        <w:t xml:space="preserve">Die Norm eines stetigen linearen Funktionals </w:t>
      </w:r>
      <m:oMath>
        <m:r>
          <m:rPr>
            <m:sty m:val="p"/>
          </m:rPr>
          <w:rPr>
            <w:rFonts w:ascii="Cambria Math" w:hAnsi="Cambria Math"/>
          </w:rPr>
          <m:t>φ∈</m:t>
        </m:r>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m:t>
            </m:r>
          </m:sup>
        </m:sSup>
      </m:oMath>
      <w:r>
        <w:t xml:space="preserve"> ist seine Operatornorm:</w:t>
      </w:r>
    </w:p>
    <w:p w:rsidR="00FA288E" w:rsidRDefault="003F60B9" w:rsidP="005A1B66">
      <w:pPr>
        <w:pStyle w:val="Formel"/>
      </w:pPr>
      <m:oMathPara>
        <m:oMath>
          <m:d>
            <m:dPr>
              <m:begChr m:val="|"/>
              <m:endChr m:val="|"/>
              <m:ctrlPr/>
            </m:dPr>
            <m:e>
              <m:r>
                <m:t>φ</m:t>
              </m:r>
            </m:e>
          </m:d>
          <m:r>
            <m:t>=</m:t>
          </m:r>
          <m:func>
            <m:funcPr>
              <m:ctrlPr/>
            </m:funcPr>
            <m:fName>
              <m:limLow>
                <m:limLowPr>
                  <m:ctrlPr/>
                </m:limLowPr>
                <m:e>
                  <m:r>
                    <m:t>sup</m:t>
                  </m:r>
                </m:e>
                <m:lim>
                  <m:sSub>
                    <m:sSubPr>
                      <m:ctrlPr/>
                    </m:sSubPr>
                    <m:e>
                      <m:d>
                        <m:dPr>
                          <m:begChr m:val="|"/>
                          <m:endChr m:val="|"/>
                          <m:ctrlPr/>
                        </m:dPr>
                        <m:e>
                          <m:r>
                            <m:t>x</m:t>
                          </m:r>
                        </m:e>
                      </m:d>
                    </m:e>
                    <m:sub>
                      <m:r>
                        <m:t>X</m:t>
                      </m:r>
                    </m:sub>
                  </m:sSub>
                  <m:r>
                    <m:t>≤1</m:t>
                  </m:r>
                </m:lim>
              </m:limLow>
            </m:fName>
            <m:e>
              <m:d>
                <m:dPr>
                  <m:begChr m:val="|"/>
                  <m:endChr m:val="|"/>
                  <m:ctrlPr/>
                </m:dPr>
                <m:e>
                  <m:r>
                    <m:t>φ</m:t>
                  </m:r>
                  <m:d>
                    <m:dPr>
                      <m:ctrlPr/>
                    </m:dPr>
                    <m:e>
                      <m:r>
                        <m:t>x</m:t>
                      </m:r>
                    </m:e>
                  </m:d>
                </m:e>
              </m:d>
            </m:e>
          </m:func>
          <m:r>
            <m:t xml:space="preserve"> (3.218)</m:t>
          </m:r>
        </m:oMath>
      </m:oMathPara>
    </w:p>
    <w:p w:rsidR="00FA288E" w:rsidRDefault="00FA288E" w:rsidP="00FA288E">
      <w:pPr>
        <w:pStyle w:val="StandardWeb"/>
      </w:pPr>
      <w:r>
        <w:t>Äquivalent gilt</w:t>
      </w:r>
    </w:p>
    <w:p w:rsidR="00FA288E" w:rsidRDefault="003F60B9" w:rsidP="005A1B66">
      <w:pPr>
        <w:pStyle w:val="Formel"/>
      </w:pPr>
      <m:oMathPara>
        <m:oMath>
          <m:d>
            <m:dPr>
              <m:begChr m:val="|"/>
              <m:endChr m:val="|"/>
              <m:ctrlPr/>
            </m:dPr>
            <m:e>
              <m:r>
                <m:t>φ</m:t>
              </m:r>
              <m:d>
                <m:dPr>
                  <m:ctrlPr/>
                </m:dPr>
                <m:e>
                  <m:r>
                    <m:t>x</m:t>
                  </m:r>
                </m:e>
              </m:d>
            </m:e>
          </m:d>
          <m:r>
            <m:t>≤</m:t>
          </m:r>
          <m:d>
            <m:dPr>
              <m:begChr m:val="|"/>
              <m:endChr m:val="|"/>
              <m:ctrlPr/>
            </m:dPr>
            <m:e>
              <m:r>
                <m:t>φ</m:t>
              </m:r>
            </m:e>
          </m:d>
          <m:r>
            <m:t>,</m:t>
          </m:r>
          <m:sSub>
            <m:sSubPr>
              <m:ctrlPr/>
            </m:sSubPr>
            <m:e>
              <m:d>
                <m:dPr>
                  <m:begChr m:val="|"/>
                  <m:endChr m:val="|"/>
                  <m:ctrlPr/>
                </m:dPr>
                <m:e>
                  <m:r>
                    <m:t>x</m:t>
                  </m:r>
                </m:e>
              </m:d>
            </m:e>
            <m:sub>
              <m:r>
                <m:t>X</m:t>
              </m:r>
            </m:sub>
          </m:sSub>
          <m:r>
            <m:t xml:space="preserve"> (3.219)</m:t>
          </m:r>
        </m:oMath>
      </m:oMathPara>
    </w:p>
    <w:p w:rsidR="00FA288E" w:rsidRDefault="00FA288E" w:rsidP="00FA288E">
      <w:pPr>
        <w:pStyle w:val="StandardWeb"/>
      </w:pPr>
      <w:r>
        <w:t>Damit besitzt ein Funktional eine quantitative Schranke dafür, wie stark sich sein skalarer Wert bezüglich der Norm des zugrunde liegenden Zustandes verändern kann.</w:t>
      </w:r>
    </w:p>
    <w:p w:rsidR="00FA288E" w:rsidRDefault="00FA288E" w:rsidP="00FA288E">
      <w:pPr>
        <w:pStyle w:val="StandardWeb"/>
      </w:pPr>
      <w:r>
        <w:t>Diese Struktur verallgemeinert das in Abschnitt 3.2.11 eingeführte Auswertungsfunktional. Dort wurde bereits für die Supremumsnorm gezeigt, dass</w:t>
      </w:r>
    </w:p>
    <w:p w:rsidR="00FA288E" w:rsidRDefault="003F60B9" w:rsidP="005A1B66">
      <w:pPr>
        <w:pStyle w:val="Formel"/>
      </w:pPr>
      <m:oMathPara>
        <m:oMath>
          <m:d>
            <m:dPr>
              <m:begChr m:val="|"/>
              <m:endChr m:val="|"/>
              <m:ctrlPr/>
            </m:dPr>
            <m:e>
              <m:r>
                <m:rPr>
                  <m:nor/>
                </m:rPr>
                <m:t>ev</m:t>
              </m:r>
              <m:r>
                <w:rPr>
                  <w:rStyle w:val="Hervorhebung"/>
                </w:rPr>
                <m:t>x</m:t>
              </m:r>
              <m:d>
                <m:dPr>
                  <m:ctrlPr>
                    <w:rPr>
                      <w:rStyle w:val="Hervorhebung"/>
                      <w:i/>
                      <w:iCs/>
                    </w:rPr>
                  </m:ctrlPr>
                </m:dPr>
                <m:e>
                  <m:r>
                    <w:rPr>
                      <w:rStyle w:val="Hervorhebung"/>
                    </w:rPr>
                    <m:t>f</m:t>
                  </m:r>
                </m:e>
              </m:d>
              <m:ctrlPr>
                <w:rPr>
                  <w:rStyle w:val="Hervorhebung"/>
                  <w:i/>
                  <w:iCs/>
                </w:rPr>
              </m:ctrlPr>
            </m:e>
          </m:d>
          <m:r>
            <w:rPr>
              <w:rStyle w:val="Hervorhebung"/>
            </w:rPr>
            <m:t>≤</m:t>
          </m:r>
          <m:d>
            <m:dPr>
              <m:begChr m:val="|"/>
              <m:endChr m:val="|"/>
              <m:ctrlPr>
                <w:rPr>
                  <w:rStyle w:val="Hervorhebung"/>
                  <w:i/>
                  <w:iCs/>
                </w:rPr>
              </m:ctrlPr>
            </m:dPr>
            <m:e>
              <m:r>
                <w:rPr>
                  <w:rStyle w:val="Hervorhebung"/>
                </w:rPr>
                <m:t>f</m:t>
              </m:r>
            </m:e>
          </m:d>
          <m:r>
            <m:t>∞</m:t>
          </m:r>
        </m:oMath>
      </m:oMathPara>
    </w:p>
    <w:p w:rsidR="00FA288E" w:rsidRDefault="00FA288E" w:rsidP="00FA288E">
      <w:pPr>
        <w:pStyle w:val="StandardWeb"/>
      </w:pPr>
      <w:r>
        <w:t>gilt. Das Auswertungsfunktional ist somit ein konkretes Beispiel für ein beschränktes lineares Funktional.</w:t>
      </w:r>
    </w:p>
    <w:p w:rsidR="00FA288E" w:rsidRDefault="00FA288E" w:rsidP="00FA288E">
      <w:pPr>
        <w:pStyle w:val="berschrift2"/>
      </w:pPr>
      <w:r>
        <w:t>Dualitätspaarung</w:t>
      </w:r>
    </w:p>
    <w:p w:rsidR="00FA288E" w:rsidRDefault="00FA288E" w:rsidP="00FA288E">
      <w:pPr>
        <w:pStyle w:val="StandardWeb"/>
      </w:pPr>
      <w:r>
        <w:t xml:space="preserve">Für </w:t>
      </w:r>
      <m:oMath>
        <m:r>
          <m:rPr>
            <m:sty m:val="p"/>
          </m:rPr>
          <w:rPr>
            <w:rFonts w:ascii="Cambria Math" w:hAnsi="Cambria Math"/>
          </w:rPr>
          <m:t>φ∈</m:t>
        </m:r>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m:t>
            </m:r>
          </m:sup>
        </m:sSup>
      </m:oMath>
      <w:r>
        <w:t xml:space="preserve"> und </w:t>
      </w:r>
      <m:oMath>
        <m:r>
          <w:rPr>
            <w:rFonts w:ascii="Cambria Math" w:hAnsi="Cambria Math"/>
          </w:rPr>
          <m:t>x</m:t>
        </m:r>
        <m:r>
          <m:rPr>
            <m:sty m:val="p"/>
          </m:rPr>
          <w:rPr>
            <w:rFonts w:ascii="Cambria Math" w:hAnsi="Cambria Math"/>
          </w:rPr>
          <m:t>∈</m:t>
        </m:r>
        <m:r>
          <w:rPr>
            <w:rFonts w:ascii="Cambria Math" w:hAnsi="Cambria Math"/>
          </w:rPr>
          <m:t>X</m:t>
        </m:r>
      </m:oMath>
      <w:r>
        <w:t xml:space="preserve"> kann die Auswertung des Funktionals auch als Dualitätspaarung notiert werden:</w:t>
      </w:r>
    </w:p>
    <w:p w:rsidR="00FA288E" w:rsidRDefault="003F60B9" w:rsidP="005A1B66">
      <w:pPr>
        <w:pStyle w:val="Formel"/>
      </w:pPr>
      <m:oMathPara>
        <m:oMath>
          <m:d>
            <m:dPr>
              <m:begChr m:val="⟨"/>
              <m:endChr m:val="⟩"/>
              <m:ctrlPr/>
            </m:dPr>
            <m:e>
              <m:r>
                <m:t>φ,x</m:t>
              </m:r>
            </m:e>
          </m:d>
          <m:r>
            <m:t>=φ</m:t>
          </m:r>
          <m:d>
            <m:dPr>
              <m:ctrlPr/>
            </m:dPr>
            <m:e>
              <m:r>
                <m:t>x</m:t>
              </m:r>
            </m:e>
          </m:d>
          <m:r>
            <m:t xml:space="preserve"> (3.220)</m:t>
          </m:r>
        </m:oMath>
      </m:oMathPara>
    </w:p>
    <w:p w:rsidR="00FA288E" w:rsidRDefault="00FA288E" w:rsidP="00FA288E">
      <w:pPr>
        <w:pStyle w:val="StandardWeb"/>
      </w:pPr>
      <w:r>
        <w:t>Diese Schreibweise darf nicht ohne Kontext mit dem Skalarprodukt eines Hilbertraumes verwechselt werden. Die Dualitätspaarung verbindet ein Element des Dualraumes mit einem Element des Ausgangsraumes. Ein Skalarprodukt verbindet dagegen zwei Elemente desselben Skalarproduktraumes.</w:t>
      </w:r>
    </w:p>
    <w:p w:rsidR="00FA288E" w:rsidRDefault="00FA288E" w:rsidP="00FA288E">
      <w:pPr>
        <w:pStyle w:val="StandardWeb"/>
      </w:pPr>
      <w:r>
        <w:t>Damit sind</w:t>
      </w:r>
    </w:p>
    <w:p w:rsidR="00FA288E" w:rsidRDefault="009F030E" w:rsidP="005A1B66">
      <w:pPr>
        <w:pStyle w:val="Formel"/>
      </w:pPr>
      <m:oMathPara>
        <m:oMath>
          <m:r>
            <m:t>φ∈</m:t>
          </m:r>
          <m:sSup>
            <m:sSupPr>
              <m:ctrlPr/>
            </m:sSupPr>
            <m:e>
              <m:r>
                <m:t>X</m:t>
              </m:r>
            </m:e>
            <m:sup>
              <m:r>
                <m:t>*</m:t>
              </m:r>
            </m:sup>
          </m:sSup>
          <m:r>
            <m:t>,  x∈X</m:t>
          </m:r>
        </m:oMath>
      </m:oMathPara>
    </w:p>
    <w:p w:rsidR="00FA288E" w:rsidRDefault="00FA288E" w:rsidP="00FA288E">
      <w:pPr>
        <w:pStyle w:val="StandardWeb"/>
      </w:pPr>
      <w:r>
        <w:t>und</w:t>
      </w:r>
    </w:p>
    <w:p w:rsidR="00FA288E" w:rsidRDefault="009F030E" w:rsidP="00FA288E">
      <w:pPr>
        <w:pStyle w:val="StandardWeb"/>
      </w:pPr>
      <m:oMathPara>
        <m:oMath>
          <m:r>
            <w:rPr>
              <w:rFonts w:ascii="Cambria Math" w:hAnsi="Cambria Math"/>
            </w:rPr>
            <m:t>u,v</m:t>
          </m:r>
          <m:r>
            <m:rPr>
              <m:sty m:val="p"/>
            </m:rPr>
            <w:rPr>
              <w:rFonts w:ascii="Cambria Math" w:hAnsi="Cambria Math"/>
            </w:rPr>
            <m:t>∈</m:t>
          </m:r>
          <m:r>
            <w:rPr>
              <w:rFonts w:ascii="Cambria Math" w:hAnsi="Cambria Math"/>
            </w:rPr>
            <m:t>H</m:t>
          </m:r>
        </m:oMath>
      </m:oMathPara>
    </w:p>
    <w:p w:rsidR="00FA288E" w:rsidRDefault="00FA288E" w:rsidP="00FA288E">
      <w:pPr>
        <w:pStyle w:val="StandardWeb"/>
      </w:pPr>
      <w:r>
        <w:lastRenderedPageBreak/>
        <w:t>strukturell unterschiedliche Situationen, auch wenn für beide häufig Winkelklammern verwendet werden.</w:t>
      </w:r>
    </w:p>
    <w:p w:rsidR="00FA288E" w:rsidRDefault="00FA288E" w:rsidP="00FA288E">
      <w:pPr>
        <w:pStyle w:val="StandardWeb"/>
      </w:pPr>
      <w:r>
        <w:t>Diese Unterscheidung wird später wichtig, sobald Hilberträume betrachtet werden, weil dort eine besondere Beziehung zwischen Skalarprodukt und Dualraum existiert.</w:t>
      </w:r>
    </w:p>
    <w:p w:rsidR="00FA288E" w:rsidRDefault="00FA288E" w:rsidP="00FA288E">
      <w:pPr>
        <w:pStyle w:val="berschrift2"/>
      </w:pPr>
      <w:r>
        <w:t>Kern eines stetigen linearen Funktionals</w:t>
      </w:r>
    </w:p>
    <w:p w:rsidR="00FA288E" w:rsidRDefault="00FA288E" w:rsidP="00FA288E">
      <w:pPr>
        <w:pStyle w:val="StandardWeb"/>
      </w:pPr>
      <w:r>
        <w:t xml:space="preserve">Für ein Funktional </w:t>
      </w:r>
      <m:oMath>
        <m:r>
          <m:rPr>
            <m:sty m:val="p"/>
          </m:rPr>
          <w:rPr>
            <w:rFonts w:ascii="Cambria Math" w:hAnsi="Cambria Math"/>
          </w:rPr>
          <m:t>φ∈</m:t>
        </m:r>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m:t>
            </m:r>
          </m:sup>
        </m:sSup>
      </m:oMath>
      <w:r>
        <w:t xml:space="preserve"> ist der Kern wie bei jeder linearen Abbildung durch die Zustände definiert, die auf null abgebildet werden:</w:t>
      </w:r>
    </w:p>
    <w:p w:rsidR="00FA288E" w:rsidRDefault="003F60B9" w:rsidP="005A1B66">
      <w:pPr>
        <w:pStyle w:val="Formel"/>
      </w:pPr>
      <m:oMathPara>
        <m:oMath>
          <m:func>
            <m:funcPr>
              <m:ctrlPr/>
            </m:funcPr>
            <m:fName>
              <m:r>
                <m:t>ker</m:t>
              </m:r>
            </m:fName>
            <m:e>
              <m:r>
                <m:t>φ</m:t>
              </m:r>
            </m:e>
          </m:func>
          <m:r>
            <m:t>=x∈X|φ</m:t>
          </m:r>
          <m:d>
            <m:dPr>
              <m:ctrlPr/>
            </m:dPr>
            <m:e>
              <m:r>
                <m:t>x</m:t>
              </m:r>
            </m:e>
          </m:d>
          <m:r>
            <m:t>=0 (3.221)</m:t>
          </m:r>
        </m:oMath>
      </m:oMathPara>
    </w:p>
    <w:p w:rsidR="00FA288E" w:rsidRDefault="00FA288E" w:rsidP="00FA288E">
      <w:pPr>
        <w:pStyle w:val="StandardWeb"/>
      </w:pPr>
      <w:r>
        <w:t xml:space="preserve">Da </w:t>
      </w:r>
      <m:oMath>
        <m:r>
          <m:rPr>
            <m:sty m:val="p"/>
          </m:rPr>
          <w:rPr>
            <w:rFonts w:ascii="Cambria Math" w:hAnsi="Cambria Math"/>
          </w:rPr>
          <m:t>φ</m:t>
        </m:r>
      </m:oMath>
      <w:r>
        <w:t xml:space="preserve"> stetig ist und </w:t>
      </w:r>
      <m:oMath>
        <m:r>
          <w:rPr>
            <w:rFonts w:ascii="Cambria Math" w:hAnsi="Cambria Math"/>
          </w:rPr>
          <m:t>0</m:t>
        </m:r>
      </m:oMath>
      <w:r>
        <w:t xml:space="preserve"> im Skalarkörper abgeschlossen ist, ist sein Kern abgeschlossen.</w:t>
      </w:r>
    </w:p>
    <w:p w:rsidR="00FA288E" w:rsidRDefault="00FA288E" w:rsidP="00FA288E">
      <w:pPr>
        <w:pStyle w:val="berschrift3"/>
      </w:pPr>
      <w:r>
        <w:t>Satz 3.2.29: Geschlossenheit des Kerns eines stetigen Funktionals</w:t>
      </w:r>
    </w:p>
    <w:p w:rsidR="00FA288E" w:rsidRDefault="00FA288E" w:rsidP="00FA288E">
      <w:pPr>
        <w:pStyle w:val="StandardWeb"/>
      </w:pPr>
      <w:r>
        <w:t xml:space="preserve">Für jedes </w:t>
      </w:r>
      <m:oMath>
        <m:r>
          <m:rPr>
            <m:sty m:val="p"/>
          </m:rPr>
          <w:rPr>
            <w:rFonts w:ascii="Cambria Math" w:hAnsi="Cambria Math"/>
          </w:rPr>
          <m:t>φ∈</m:t>
        </m:r>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m:t>
            </m:r>
          </m:sup>
        </m:sSup>
      </m:oMath>
      <w:r>
        <w:t xml:space="preserve"> gilt</w:t>
      </w:r>
    </w:p>
    <w:p w:rsidR="00FA288E" w:rsidRDefault="003F60B9" w:rsidP="005A1B66">
      <w:pPr>
        <w:pStyle w:val="Formel"/>
      </w:pPr>
      <m:oMathPara>
        <m:oMath>
          <m:func>
            <m:funcPr>
              <m:ctrlPr/>
            </m:funcPr>
            <m:fName>
              <m:r>
                <m:t>ker</m:t>
              </m:r>
            </m:fName>
            <m:e>
              <m:r>
                <m:t>φ</m:t>
              </m:r>
              <m:r>
                <m:rPr>
                  <m:nor/>
                </m:rPr>
                <m:t xml:space="preserve"> ist abgeschlossen in </m:t>
              </m:r>
            </m:e>
          </m:func>
          <m:r>
            <m:t>X (3.222)</m:t>
          </m:r>
        </m:oMath>
      </m:oMathPara>
    </w:p>
    <w:p w:rsidR="00FA288E" w:rsidRDefault="00FA288E" w:rsidP="00FA288E">
      <w:pPr>
        <w:pStyle w:val="StandardWeb"/>
      </w:pPr>
      <w:r>
        <w:t xml:space="preserve">Ist </w:t>
      </w:r>
      <m:oMath>
        <m:r>
          <m:rPr>
            <m:sty m:val="p"/>
          </m:rPr>
          <w:rPr>
            <w:rFonts w:ascii="Cambria Math" w:hAnsi="Cambria Math"/>
          </w:rPr>
          <m:t>φ≠</m:t>
        </m:r>
        <m:r>
          <w:rPr>
            <w:rFonts w:ascii="Cambria Math" w:hAnsi="Cambria Math"/>
          </w:rPr>
          <m:t>0</m:t>
        </m:r>
      </m:oMath>
      <w:r>
        <w:t>, dann besitzt der Kern zusätzlich algebraische Kodimension eins:</w:t>
      </w:r>
    </w:p>
    <w:p w:rsidR="00FA288E" w:rsidRDefault="009F030E" w:rsidP="005A1B66">
      <w:pPr>
        <w:pStyle w:val="Formel"/>
      </w:pPr>
      <m:oMathPara>
        <m:oMath>
          <m:r>
            <m:t>φ≠0 ⟹ </m:t>
          </m:r>
          <m:func>
            <m:funcPr>
              <m:ctrlPr/>
            </m:funcPr>
            <m:fName>
              <m:r>
                <m:t>dim</m:t>
              </m:r>
            </m:fName>
            <m:e>
              <m:d>
                <m:dPr>
                  <m:ctrlPr/>
                </m:dPr>
                <m:e>
                  <m:r>
                    <m:t>X</m:t>
                  </m:r>
                  <m:r>
                    <m:rPr>
                      <m:lit/>
                    </m:rPr>
                    <m:t>/</m:t>
                  </m:r>
                  <m:func>
                    <m:funcPr>
                      <m:ctrlPr/>
                    </m:funcPr>
                    <m:fName>
                      <m:r>
                        <m:t>ker</m:t>
                      </m:r>
                    </m:fName>
                    <m:e>
                      <m:r>
                        <m:t>φ</m:t>
                      </m:r>
                    </m:e>
                  </m:func>
                </m:e>
              </m:d>
            </m:e>
          </m:func>
          <m:r>
            <m:t>=1 (3.223)</m:t>
          </m:r>
        </m:oMath>
      </m:oMathPara>
    </w:p>
    <w:p w:rsidR="00FA288E" w:rsidRDefault="00FA288E" w:rsidP="00FA288E">
      <w:pPr>
        <w:pStyle w:val="StandardWeb"/>
      </w:pPr>
      <w:r>
        <w:t>Ein nichttriviales lineares Funktional zerlegt den Zustandsraum damit bezüglich seines Nullniveaus in eine ausgezeichnete lineare Hyperflächenstruktur. Diese mathematische Struktur besitzt zunächst keine physikalische Grenzbedeutung. Sie darf insbesondere nicht ohne zusätzliche Interpretation mit einer räumlichen oder funktionalen Systemgrenze gleichgesetzt werden.</w:t>
      </w:r>
    </w:p>
    <w:p w:rsidR="00FA288E" w:rsidRDefault="00FA288E" w:rsidP="00FA288E">
      <w:pPr>
        <w:pStyle w:val="berschrift2"/>
      </w:pPr>
      <w:r>
        <w:t>Riesz-Darstellung im Hilbertraum</w:t>
      </w:r>
    </w:p>
    <w:p w:rsidR="00FA288E" w:rsidRDefault="00FA288E" w:rsidP="00FA288E">
      <w:pPr>
        <w:pStyle w:val="StandardWeb"/>
      </w:pPr>
      <w:r>
        <w:t>In einem allgemeinen Banachraum ist ein Element des Dualraumes ein eigenständiges mathematisches Objekt. In einem Hilbertraum besteht aufgrund des Skalarprodukts eine wesentlich stärkere Beziehung zwischen dem Raum und seinem stetigen Dualraum.</w:t>
      </w:r>
    </w:p>
    <w:p w:rsidR="00FA288E" w:rsidRDefault="00FA288E" w:rsidP="00FA288E">
      <w:pPr>
        <w:pStyle w:val="StandardWeb"/>
      </w:pPr>
      <w:r>
        <w:t xml:space="preserve">Mit der in Abschnitt 3.2.7 festgelegten Konvention, nach der das Skalarprodukt im ersten Argument linear ist, kann zu jedem </w:t>
      </w:r>
      <m:oMath>
        <m:r>
          <w:rPr>
            <w:rFonts w:ascii="Cambria Math" w:hAnsi="Cambria Math"/>
          </w:rPr>
          <m:t>y</m:t>
        </m:r>
        <m:r>
          <m:rPr>
            <m:sty m:val="p"/>
          </m:rPr>
          <w:rPr>
            <w:rFonts w:ascii="Cambria Math" w:hAnsi="Cambria Math"/>
          </w:rPr>
          <m:t>∈</m:t>
        </m:r>
        <m:r>
          <w:rPr>
            <w:rFonts w:ascii="Cambria Math" w:hAnsi="Cambria Math"/>
          </w:rPr>
          <m:t>H</m:t>
        </m:r>
      </m:oMath>
      <w:r>
        <w:t xml:space="preserve"> ein lineares Funktional definiert werden durch</w:t>
      </w:r>
    </w:p>
    <w:p w:rsidR="00FA288E" w:rsidRDefault="009F030E" w:rsidP="005A1B66">
      <w:pPr>
        <w:pStyle w:val="Formel"/>
      </w:pPr>
      <m:oMathPara>
        <m:oMath>
          <m:r>
            <m:t>φ_y(x)=⟨x,y⟩ (3.224)</m:t>
          </m:r>
        </m:oMath>
      </m:oMathPara>
    </w:p>
    <w:p w:rsidR="00FA288E" w:rsidRDefault="00FA288E" w:rsidP="00FA288E">
      <w:pPr>
        <w:pStyle w:val="StandardWeb"/>
      </w:pPr>
      <w:r>
        <w:t>Die Cauchy-Schwarz-Ungleichung liefert</w:t>
      </w:r>
    </w:p>
    <w:p w:rsidR="00FA288E" w:rsidRDefault="003F60B9" w:rsidP="005A1B66">
      <w:pPr>
        <w:pStyle w:val="Formel"/>
      </w:pPr>
      <m:oMathPara>
        <m:oMath>
          <m:d>
            <m:dPr>
              <m:begChr m:val="|"/>
              <m:endChr m:val="|"/>
              <m:ctrlPr/>
            </m:dPr>
            <m:e>
              <m:sSub>
                <m:sSubPr>
                  <m:ctrlPr/>
                </m:sSubPr>
                <m:e>
                  <m:r>
                    <m:t>φ</m:t>
                  </m:r>
                </m:e>
                <m:sub>
                  <m:r>
                    <m:t>y</m:t>
                  </m:r>
                </m:sub>
              </m:sSub>
              <m:d>
                <m:dPr>
                  <m:ctrlPr/>
                </m:dPr>
                <m:e>
                  <m:r>
                    <m:t>x</m:t>
                  </m:r>
                </m:e>
              </m:d>
            </m:e>
          </m:d>
          <m:r>
            <m:t>=</m:t>
          </m:r>
          <m:d>
            <m:dPr>
              <m:begChr m:val="|"/>
              <m:endChr m:val="|"/>
              <m:ctrlPr/>
            </m:dPr>
            <m:e>
              <m:d>
                <m:dPr>
                  <m:begChr m:val="⟨"/>
                  <m:endChr m:val="⟩"/>
                  <m:ctrlPr/>
                </m:dPr>
                <m:e>
                  <m:r>
                    <m:t>x,y</m:t>
                  </m:r>
                </m:e>
              </m:d>
            </m:e>
          </m:d>
          <m:r>
            <m:t>≤</m:t>
          </m:r>
          <m:d>
            <m:dPr>
              <m:begChr m:val="|"/>
              <m:endChr m:val="|"/>
              <m:ctrlPr/>
            </m:dPr>
            <m:e>
              <m:r>
                <m:t>x</m:t>
              </m:r>
            </m:e>
          </m:d>
          <m:r>
            <m:t>,</m:t>
          </m:r>
          <m:d>
            <m:dPr>
              <m:begChr m:val="|"/>
              <m:endChr m:val="|"/>
              <m:ctrlPr/>
            </m:dPr>
            <m:e>
              <m:r>
                <m:t>y</m:t>
              </m:r>
            </m:e>
          </m:d>
          <m:r>
            <m:t xml:space="preserve"> (3.225)</m:t>
          </m:r>
        </m:oMath>
      </m:oMathPara>
    </w:p>
    <w:p w:rsidR="00FA288E" w:rsidRDefault="00FA288E" w:rsidP="00FA288E">
      <w:pPr>
        <w:pStyle w:val="StandardWeb"/>
      </w:pPr>
      <w:r>
        <w:t xml:space="preserve">Damit ist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y</m:t>
            </m:r>
          </m:sub>
        </m:sSub>
      </m:oMath>
      <w:r>
        <w:t xml:space="preserve"> stetig.</w:t>
      </w:r>
    </w:p>
    <w:p w:rsidR="00FA288E" w:rsidRDefault="00FA288E" w:rsidP="00FA288E">
      <w:pPr>
        <w:pStyle w:val="StandardWeb"/>
      </w:pPr>
      <w:r>
        <w:t>Die Umkehrung ist ebenfalls möglich.</w:t>
      </w:r>
    </w:p>
    <w:p w:rsidR="00FA288E" w:rsidRDefault="00FA288E" w:rsidP="00FA288E">
      <w:pPr>
        <w:pStyle w:val="berschrift3"/>
      </w:pPr>
      <w:r>
        <w:t>Satz 3.2.30: Rieszscher Darstellungssatz für Hilberträume</w:t>
      </w:r>
    </w:p>
    <w:p w:rsidR="00FA288E" w:rsidRDefault="00FA288E" w:rsidP="00FA288E">
      <w:pPr>
        <w:pStyle w:val="StandardWeb"/>
      </w:pPr>
      <w:r>
        <w:t xml:space="preserve">Für jedes stetige lineare Funktional </w:t>
      </w:r>
      <m:oMath>
        <m:r>
          <m:rPr>
            <m:sty m:val="p"/>
          </m:rPr>
          <w:rPr>
            <w:rFonts w:ascii="Cambria Math" w:hAnsi="Cambria Math"/>
          </w:rPr>
          <m:t>φ∈</m:t>
        </m:r>
        <m:sSup>
          <m:sSupPr>
            <m:ctrlPr>
              <w:rPr>
                <w:rFonts w:ascii="Cambria Math" w:hAnsi="Cambria Math"/>
                <w:i/>
              </w:rPr>
            </m:ctrlPr>
          </m:sSupPr>
          <m:e>
            <m:r>
              <w:rPr>
                <w:rFonts w:ascii="Cambria Math" w:hAnsi="Cambria Math"/>
              </w:rPr>
              <m:t>H</m:t>
            </m:r>
            <m:ctrlPr>
              <w:rPr>
                <w:rFonts w:ascii="Cambria Math" w:hAnsi="Cambria Math"/>
              </w:rPr>
            </m:ctrlPr>
          </m:e>
          <m:sup>
            <m:r>
              <w:rPr>
                <w:rFonts w:ascii="Cambria Math" w:hAnsi="Cambria Math"/>
              </w:rPr>
              <m:t>*</m:t>
            </m:r>
          </m:sup>
        </m:sSup>
      </m:oMath>
      <w:r>
        <w:t xml:space="preserve"> auf einem Hilbertraum </w:t>
      </w:r>
      <m:oMath>
        <m:r>
          <w:rPr>
            <w:rFonts w:ascii="Cambria Math" w:hAnsi="Cambria Math"/>
          </w:rPr>
          <m:t>H</m:t>
        </m:r>
      </m:oMath>
      <w:r>
        <w:t xml:space="preserve"> existiert genau ein </w:t>
      </w:r>
      <m:oMath>
        <m:r>
          <w:rPr>
            <w:rFonts w:ascii="Cambria Math" w:hAnsi="Cambria Math"/>
          </w:rPr>
          <m:t>y</m:t>
        </m:r>
        <m:r>
          <m:rPr>
            <m:sty m:val="p"/>
          </m:rPr>
          <w:rPr>
            <w:rFonts w:ascii="Cambria Math" w:hAnsi="Cambria Math"/>
          </w:rPr>
          <m:t>∈</m:t>
        </m:r>
        <m:r>
          <w:rPr>
            <w:rFonts w:ascii="Cambria Math" w:hAnsi="Cambria Math"/>
          </w:rPr>
          <m:t>H</m:t>
        </m:r>
      </m:oMath>
      <w:r>
        <w:t xml:space="preserve">, sodass für alle </w:t>
      </w:r>
      <m:oMath>
        <m:r>
          <w:rPr>
            <w:rFonts w:ascii="Cambria Math" w:hAnsi="Cambria Math"/>
          </w:rPr>
          <m:t>x</m:t>
        </m:r>
        <m:r>
          <m:rPr>
            <m:sty m:val="p"/>
          </m:rPr>
          <w:rPr>
            <w:rFonts w:ascii="Cambria Math" w:hAnsi="Cambria Math"/>
          </w:rPr>
          <m:t>∈</m:t>
        </m:r>
        <m:r>
          <w:rPr>
            <w:rFonts w:ascii="Cambria Math" w:hAnsi="Cambria Math"/>
          </w:rPr>
          <m:t>H</m:t>
        </m:r>
      </m:oMath>
    </w:p>
    <w:p w:rsidR="00FA288E" w:rsidRDefault="009F030E" w:rsidP="005A1B66">
      <w:pPr>
        <w:pStyle w:val="Formel"/>
      </w:pPr>
      <m:oMathPara>
        <m:oMath>
          <m:r>
            <m:t>φ(x)=⟨x,y⟩ (3.226)</m:t>
          </m:r>
        </m:oMath>
      </m:oMathPara>
    </w:p>
    <w:p w:rsidR="00FA288E" w:rsidRDefault="00FA288E" w:rsidP="00FA288E">
      <w:pPr>
        <w:pStyle w:val="StandardWeb"/>
      </w:pPr>
      <w:r>
        <w:t>Dabei gilt zusätzlich</w:t>
      </w:r>
    </w:p>
    <w:p w:rsidR="00FA288E" w:rsidRDefault="003F60B9" w:rsidP="005A1B66">
      <w:pPr>
        <w:pStyle w:val="Formel"/>
      </w:pPr>
      <m:oMathPara>
        <m:oMath>
          <m:d>
            <m:dPr>
              <m:begChr m:val="|"/>
              <m:endChr m:val="|"/>
              <m:ctrlPr/>
            </m:dPr>
            <m:e>
              <m:r>
                <m:t>φ</m:t>
              </m:r>
            </m:e>
          </m:d>
          <m:r>
            <m:t>=</m:t>
          </m:r>
          <m:d>
            <m:dPr>
              <m:begChr m:val="|"/>
              <m:endChr m:val="|"/>
              <m:ctrlPr/>
            </m:dPr>
            <m:e>
              <m:r>
                <m:t>y</m:t>
              </m:r>
            </m:e>
          </m:d>
          <m:r>
            <m:t xml:space="preserve"> (3.227)</m:t>
          </m:r>
        </m:oMath>
      </m:oMathPara>
    </w:p>
    <w:p w:rsidR="00FA288E" w:rsidRDefault="00FA288E" w:rsidP="00FA288E">
      <w:pPr>
        <w:pStyle w:val="StandardWeb"/>
      </w:pPr>
      <w:r>
        <w:t>Damit kann jedes stetige lineare Funktional eines Hilbertraumes eindeutig durch ein Element des Hilbertraumes repräsentiert werden [73].</w:t>
      </w:r>
    </w:p>
    <w:p w:rsidR="00FA288E" w:rsidRDefault="00FA288E" w:rsidP="00FA288E">
      <w:pPr>
        <w:pStyle w:val="StandardWeb"/>
      </w:pPr>
      <w:r>
        <w:t xml:space="preserve">Bei komplexen Hilberträumen ist wegen meiner Konvention die Zuordnung </w:t>
      </w:r>
      <m:oMath>
        <m:r>
          <w:rPr>
            <w:rFonts w:ascii="Cambria Math" w:hAnsi="Cambria Math"/>
          </w:rPr>
          <m:t>y</m:t>
        </m:r>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y</m:t>
            </m:r>
          </m:sub>
        </m:sSub>
      </m:oMath>
      <w:r>
        <w:t xml:space="preserve"> im repräsentierenden Vektor konjugiert linear. Die Existenz und Eindeutigkeit der Darstellung bleiben davon unberührt.</w:t>
      </w:r>
    </w:p>
    <w:p w:rsidR="00FA288E" w:rsidRDefault="00FA288E" w:rsidP="00FA288E">
      <w:pPr>
        <w:pStyle w:val="StandardWeb"/>
      </w:pPr>
      <w:r>
        <w:t>Diese Eigenschaft ist charakteristisch für die besondere Geometrie von Hilberträumen und gilt nicht in derselben Form für beliebige Banachräume.</w:t>
      </w:r>
    </w:p>
    <w:p w:rsidR="00FA288E" w:rsidRDefault="00FA288E" w:rsidP="00FA288E">
      <w:pPr>
        <w:pStyle w:val="berschrift2"/>
      </w:pPr>
      <w:r>
        <w:t>Funktionale sind keine zusätzlichen Zustandsdimensionen</w:t>
      </w:r>
    </w:p>
    <w:p w:rsidR="00FA288E" w:rsidRDefault="00FA288E" w:rsidP="00FA288E">
      <w:pPr>
        <w:pStyle w:val="StandardWeb"/>
      </w:pPr>
      <w:r>
        <w:t>Der Dualraum führt eine neue mathematische Ebene ein. Daraus darf jedoch nicht geschlossen werden, dass jedes unabhängige Funktional eine neue „Dimension“ des ursprünglichen Zustandsraumes erzeugt.</w:t>
      </w:r>
    </w:p>
    <w:p w:rsidR="00FA288E" w:rsidRDefault="00FA288E" w:rsidP="00FA288E">
      <w:pPr>
        <w:pStyle w:val="StandardWeb"/>
      </w:pPr>
      <w:r>
        <w:t>Ein Funktional</w:t>
      </w:r>
    </w:p>
    <w:p w:rsidR="00FA288E" w:rsidRDefault="009F030E" w:rsidP="00FA288E">
      <w:pPr>
        <w:pStyle w:val="StandardWeb"/>
      </w:pPr>
      <m:oMathPara>
        <m:oMath>
          <m:r>
            <m:rPr>
              <m:sty m:val="p"/>
            </m:rPr>
            <w:rPr>
              <w:rFonts w:ascii="Cambria Math" w:hAnsi="Cambria Math"/>
            </w:rPr>
            <m:t>φ</m:t>
          </m:r>
          <m:r>
            <w:rPr>
              <w:rFonts w:ascii="Cambria Math" w:hAnsi="Cambria Math"/>
            </w:rPr>
            <m:t>:X</m:t>
          </m:r>
          <m:r>
            <m:rPr>
              <m:sty m:val="p"/>
            </m:rPr>
            <w:rPr>
              <w:rFonts w:ascii="Cambria Math" w:hAnsi="Cambria Math"/>
            </w:rPr>
            <m:t>→</m:t>
          </m:r>
          <m:r>
            <m:rPr>
              <m:scr m:val="double-struck"/>
            </m:rPr>
            <w:rPr>
              <w:rFonts w:ascii="Cambria Math" w:hAnsi="Cambria Math" w:cs="Cambria Math"/>
            </w:rPr>
            <m:t>K</m:t>
          </m:r>
        </m:oMath>
      </m:oMathPara>
    </w:p>
    <w:p w:rsidR="00FA288E" w:rsidRDefault="00FA288E" w:rsidP="00FA288E">
      <w:pPr>
        <w:pStyle w:val="StandardWeb"/>
      </w:pPr>
      <w:r>
        <w:t xml:space="preserve">liest eine skalare Größe aus einem Zustand </w:t>
      </w:r>
      <m:oMath>
        <m:r>
          <w:rPr>
            <w:rFonts w:ascii="Cambria Math" w:hAnsi="Cambria Math"/>
          </w:rPr>
          <m:t>x</m:t>
        </m:r>
        <m:r>
          <m:rPr>
            <m:sty m:val="p"/>
          </m:rPr>
          <w:rPr>
            <w:rFonts w:ascii="Cambria Math" w:hAnsi="Cambria Math"/>
          </w:rPr>
          <m:t>∈</m:t>
        </m:r>
        <m:r>
          <w:rPr>
            <w:rFonts w:ascii="Cambria Math" w:hAnsi="Cambria Math"/>
          </w:rPr>
          <m:t>X</m:t>
        </m:r>
      </m:oMath>
      <w:r>
        <w:t xml:space="preserve"> aus. Es verändert dadurch nicht automatisch die Dimension von </w:t>
      </w:r>
      <m:oMath>
        <m:r>
          <w:rPr>
            <w:rFonts w:ascii="Cambria Math" w:hAnsi="Cambria Math"/>
          </w:rPr>
          <m:t>X</m:t>
        </m:r>
      </m:oMath>
      <w:r>
        <w:t>.</w:t>
      </w:r>
    </w:p>
    <w:p w:rsidR="009F030E" w:rsidRDefault="00FA288E" w:rsidP="00BB7D4E">
      <w:pPr>
        <w:pStyle w:val="StandardWeb"/>
      </w:pPr>
      <w:r>
        <w:t>Insbesondere gilt die methodische Trennung</w:t>
      </w:r>
    </w:p>
    <w:p w:rsidR="00FA288E" w:rsidRDefault="009F030E" w:rsidP="005A1B66">
      <w:pPr>
        <w:pStyle w:val="Formel"/>
      </w:pPr>
      <m:oMathPara>
        <m:oMath>
          <m:r>
            <m:rPr>
              <m:nor/>
            </m:rPr>
            <m:t>zusätzliche skalare Zustandsauswertung</m:t>
          </m:r>
          <m:r>
            <m:rPr>
              <m:lit/>
            </m:rPr>
            <m:t>/</m:t>
          </m:r>
          <m:r>
            <m:t>⟹</m:t>
          </m:r>
          <m:r>
            <m:rPr>
              <m:nor/>
            </m:rPr>
            <m:t>zusätzliche Dimension des Zustandsraumes</m:t>
          </m:r>
          <m:r>
            <m:t xml:space="preserve"> (3.228)</m:t>
          </m:r>
        </m:oMath>
      </m:oMathPara>
    </w:p>
    <w:p w:rsidR="00FA288E" w:rsidRDefault="00FA288E" w:rsidP="00FA288E">
      <w:pPr>
        <w:pStyle w:val="StandardWeb"/>
      </w:pPr>
      <w:r>
        <w:lastRenderedPageBreak/>
        <w:t>Für eine Dimensionsaussage müsste weiterhin die lineare Struktur des tatsächlichen Zustandsraumes und ein entsprechendes Unabhängigkeitskriterium untersucht werden.</w:t>
      </w:r>
    </w:p>
    <w:p w:rsidR="00FA288E" w:rsidRDefault="00FA288E" w:rsidP="00FA288E">
      <w:pPr>
        <w:pStyle w:val="StandardWeb"/>
      </w:pPr>
      <w:r>
        <w:t>Diese Unterscheidung ist für die spätere FRZK-Ableitung wesentlich. Das Vorhandensein einer zusätzlichen messbaren, berechenbaren oder funktional bestimmten skalaren Größe beweist für sich allein keine zusätzliche mathematische und erst recht keine zusätzliche physikalische Dimension.</w:t>
      </w:r>
    </w:p>
    <w:p w:rsidR="00FA288E" w:rsidRDefault="00FA288E" w:rsidP="00FA288E">
      <w:pPr>
        <w:pStyle w:val="berschrift2"/>
      </w:pPr>
      <w:r>
        <w:t>Komposition beschränkter Operatoren</w:t>
      </w:r>
    </w:p>
    <w:p w:rsidR="00FA288E" w:rsidRDefault="00FA288E" w:rsidP="00FA288E">
      <w:pPr>
        <w:pStyle w:val="StandardWeb"/>
      </w:pPr>
      <w:r>
        <w:t>Beschränkte lineare Operatoren bleiben unter Verkettung beschränkt.</w:t>
      </w:r>
    </w:p>
    <w:p w:rsidR="00FA288E" w:rsidRDefault="00FA288E" w:rsidP="00FA288E">
      <w:pPr>
        <w:pStyle w:val="StandardWeb"/>
      </w:pPr>
      <w:r>
        <w:t>Sind</w:t>
      </w:r>
    </w:p>
    <w:p w:rsidR="00FA288E" w:rsidRDefault="009F030E" w:rsidP="00FA288E">
      <w:pPr>
        <w:pStyle w:val="StandardWeb"/>
      </w:pPr>
      <m:oMathPara>
        <m:oMath>
          <m:r>
            <w:rPr>
              <w:rFonts w:ascii="Cambria Math" w:hAnsi="Cambria Math"/>
            </w:rPr>
            <m:t>T</m:t>
          </m:r>
          <m:r>
            <m:rPr>
              <m:sty m:val="p"/>
            </m:rPr>
            <w:rPr>
              <w:rFonts w:ascii="Cambria Math" w:hAnsi="Cambria Math"/>
            </w:rPr>
            <m:t>∈</m:t>
          </m:r>
          <m:r>
            <m:rPr>
              <m:scr m:val="script"/>
            </m:rPr>
            <w:rPr>
              <w:rFonts w:ascii="Cambria Math" w:hAnsi="Cambria Math"/>
            </w:rPr>
            <m:t>B</m:t>
          </m:r>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  </m:t>
          </m:r>
          <m:r>
            <w:rPr>
              <w:rFonts w:ascii="Cambria Math" w:hAnsi="Cambria Math"/>
            </w:rPr>
            <m:t>S</m:t>
          </m:r>
          <m:r>
            <m:rPr>
              <m:sty m:val="p"/>
            </m:rPr>
            <w:rPr>
              <w:rFonts w:ascii="Cambria Math" w:hAnsi="Cambria Math"/>
            </w:rPr>
            <m:t>∈</m:t>
          </m:r>
          <m:r>
            <m:rPr>
              <m:scr m:val="script"/>
            </m:rPr>
            <w:rPr>
              <w:rFonts w:ascii="Cambria Math" w:hAnsi="Cambria Math"/>
            </w:rPr>
            <m:t>B</m:t>
          </m:r>
          <m:d>
            <m:dPr>
              <m:ctrlPr>
                <w:rPr>
                  <w:rFonts w:ascii="Cambria Math" w:hAnsi="Cambria Math"/>
                  <w:i/>
                </w:rPr>
              </m:ctrlPr>
            </m:dPr>
            <m:e>
              <m:r>
                <w:rPr>
                  <w:rFonts w:ascii="Cambria Math" w:hAnsi="Cambria Math"/>
                </w:rPr>
                <m:t>Y,Z</m:t>
              </m:r>
            </m:e>
          </m:d>
        </m:oMath>
      </m:oMathPara>
    </w:p>
    <w:p w:rsidR="00FA288E" w:rsidRDefault="00FA288E" w:rsidP="00FA288E">
      <w:pPr>
        <w:pStyle w:val="StandardWeb"/>
      </w:pPr>
      <w:r>
        <w:t>so gilt</w:t>
      </w:r>
    </w:p>
    <w:p w:rsidR="00FA288E" w:rsidRDefault="009F030E" w:rsidP="005A1B66">
      <w:pPr>
        <w:pStyle w:val="Formel"/>
      </w:pPr>
      <m:oMathPara>
        <m:oMath>
          <m:r>
            <m:t>S∘T</m:t>
          </m:r>
          <m:r>
            <m:rPr>
              <m:scr m:val="script"/>
            </m:rPr>
            <m:t>∈B</m:t>
          </m:r>
          <m:d>
            <m:dPr>
              <m:ctrlPr/>
            </m:dPr>
            <m:e>
              <m:r>
                <m:t>X,Z</m:t>
              </m:r>
            </m:e>
          </m:d>
          <m:r>
            <m:t xml:space="preserve"> (3.229)</m:t>
          </m:r>
        </m:oMath>
      </m:oMathPara>
    </w:p>
    <w:p w:rsidR="00FA288E" w:rsidRDefault="00FA288E" w:rsidP="00FA288E">
      <w:pPr>
        <w:pStyle w:val="StandardWeb"/>
      </w:pPr>
      <w:r>
        <w:t>Für die Operatornorm erhält man eine besonders wichtige Abschätzung.</w:t>
      </w:r>
    </w:p>
    <w:p w:rsidR="00FA288E" w:rsidRDefault="00FA288E" w:rsidP="00FA288E">
      <w:pPr>
        <w:pStyle w:val="berschrift3"/>
      </w:pPr>
      <w:r>
        <w:t>Satz 3.2.31: Submultiplikativität der Operatornorm</w:t>
      </w:r>
    </w:p>
    <w:p w:rsidR="00FA288E" w:rsidRDefault="00FA288E" w:rsidP="00FA288E">
      <w:pPr>
        <w:pStyle w:val="StandardWeb"/>
      </w:pPr>
      <w:r>
        <w:t xml:space="preserve">Für beschränkte lineare Operatoren </w:t>
      </w:r>
      <m:oMath>
        <m:r>
          <w:rPr>
            <w:rFonts w:ascii="Cambria Math" w:hAnsi="Cambria Math"/>
          </w:rPr>
          <m:t>T:X</m:t>
        </m:r>
        <m:r>
          <m:rPr>
            <m:sty m:val="p"/>
          </m:rPr>
          <w:rPr>
            <w:rFonts w:ascii="Cambria Math" w:hAnsi="Cambria Math"/>
          </w:rPr>
          <m:t>→</m:t>
        </m:r>
        <m:r>
          <w:rPr>
            <w:rFonts w:ascii="Cambria Math" w:hAnsi="Cambria Math"/>
          </w:rPr>
          <m:t>Y</m:t>
        </m:r>
      </m:oMath>
      <w:r>
        <w:t xml:space="preserve"> und </w:t>
      </w:r>
      <m:oMath>
        <m:r>
          <w:rPr>
            <w:rFonts w:ascii="Cambria Math" w:hAnsi="Cambria Math"/>
          </w:rPr>
          <m:t>S:Y</m:t>
        </m:r>
        <m:r>
          <m:rPr>
            <m:sty m:val="p"/>
          </m:rPr>
          <w:rPr>
            <w:rFonts w:ascii="Cambria Math" w:hAnsi="Cambria Math"/>
          </w:rPr>
          <m:t>→</m:t>
        </m:r>
        <m:r>
          <w:rPr>
            <w:rFonts w:ascii="Cambria Math" w:hAnsi="Cambria Math"/>
          </w:rPr>
          <m:t>Z</m:t>
        </m:r>
      </m:oMath>
      <w:r>
        <w:t xml:space="preserve"> gilt</w:t>
      </w:r>
    </w:p>
    <w:p w:rsidR="00FA288E" w:rsidRDefault="003F60B9" w:rsidP="005A1B66">
      <w:pPr>
        <w:pStyle w:val="Formel"/>
      </w:pPr>
      <m:oMathPara>
        <m:oMath>
          <m:d>
            <m:dPr>
              <m:begChr m:val="|"/>
              <m:endChr m:val="|"/>
              <m:ctrlPr/>
            </m:dPr>
            <m:e>
              <m:r>
                <m:t>S∘T</m:t>
              </m:r>
            </m:e>
          </m:d>
          <m:r>
            <m:t>≤</m:t>
          </m:r>
          <m:d>
            <m:dPr>
              <m:begChr m:val="|"/>
              <m:endChr m:val="|"/>
              <m:ctrlPr/>
            </m:dPr>
            <m:e>
              <m:r>
                <m:t>S</m:t>
              </m:r>
            </m:e>
          </m:d>
          <m:r>
            <m:t>,</m:t>
          </m:r>
          <m:d>
            <m:dPr>
              <m:begChr m:val="|"/>
              <m:endChr m:val="|"/>
              <m:ctrlPr/>
            </m:dPr>
            <m:e>
              <m:r>
                <m:t>T</m:t>
              </m:r>
            </m:e>
          </m:d>
          <m:r>
            <m:t xml:space="preserve"> (3.230)</m:t>
          </m:r>
        </m:oMath>
      </m:oMathPara>
    </w:p>
    <w:p w:rsidR="00FA288E" w:rsidRDefault="00FA288E" w:rsidP="00FA288E">
      <w:pPr>
        <w:pStyle w:val="StandardWeb"/>
      </w:pPr>
      <w:r>
        <w:t>Damit kann die Wirkung einer zusammengesetzten Transformation durch die Normen ihrer einzelnen Transformationsschritte kontrolliert werden.</w:t>
      </w:r>
    </w:p>
    <w:p w:rsidR="00FA288E" w:rsidRDefault="00FA288E" w:rsidP="00FA288E">
      <w:pPr>
        <w:pStyle w:val="StandardWeb"/>
      </w:pPr>
      <w:r>
        <w:t>Für mehrere Operatoren ergibt sich entsprechend</w:t>
      </w:r>
    </w:p>
    <w:p w:rsidR="00FA288E" w:rsidRDefault="003F60B9" w:rsidP="005A1B66">
      <w:pPr>
        <w:pStyle w:val="Formel"/>
      </w:pPr>
      <m:oMathPara>
        <m:oMath>
          <m:d>
            <m:dPr>
              <m:begChr m:val="|"/>
              <m:endChr m:val="|"/>
              <m:ctrlPr/>
            </m:dPr>
            <m:e>
              <m:sSub>
                <m:sSubPr>
                  <m:ctrlPr/>
                </m:sSubPr>
                <m:e>
                  <m:r>
                    <m:t>T</m:t>
                  </m:r>
                </m:e>
                <m:sub>
                  <m:r>
                    <m:t>n</m:t>
                  </m:r>
                </m:sub>
              </m:sSub>
              <m:r>
                <m:t>∘⋯∘</m:t>
              </m:r>
              <m:sSub>
                <m:sSubPr>
                  <m:ctrlPr/>
                </m:sSubPr>
                <m:e>
                  <m:r>
                    <m:t>T</m:t>
                  </m:r>
                </m:e>
                <m:sub>
                  <m:r>
                    <m:t>1</m:t>
                  </m:r>
                </m:sub>
              </m:sSub>
            </m:e>
          </m:d>
          <m:r>
            <m:t>≤</m:t>
          </m:r>
          <m:nary>
            <m:naryPr>
              <m:chr m:val="∏"/>
              <m:ctrlPr/>
            </m:naryPr>
            <m:sub>
              <m:r>
                <m:t>k=1</m:t>
              </m:r>
            </m:sub>
            <m:sup>
              <m:r>
                <m:t>n</m:t>
              </m:r>
            </m:sup>
            <m:e>
              <m:d>
                <m:dPr>
                  <m:begChr m:val="|"/>
                  <m:endChr m:val="|"/>
                  <m:ctrlPr/>
                </m:dPr>
                <m:e>
                  <m:sSub>
                    <m:sSubPr>
                      <m:ctrlPr/>
                    </m:sSubPr>
                    <m:e>
                      <m:r>
                        <m:t>T</m:t>
                      </m:r>
                    </m:e>
                    <m:sub>
                      <m:r>
                        <m:t>k</m:t>
                      </m:r>
                    </m:sub>
                  </m:sSub>
                </m:e>
              </m:d>
            </m:e>
          </m:nary>
          <m:r>
            <m:t xml:space="preserve"> (3.231)</m:t>
          </m:r>
        </m:oMath>
      </m:oMathPara>
    </w:p>
    <w:p w:rsidR="00FA288E" w:rsidRDefault="00FA288E" w:rsidP="00FA288E">
      <w:pPr>
        <w:pStyle w:val="StandardWeb"/>
      </w:pPr>
      <w:r>
        <w:t>Diese Aussage beschreibt wiederum ausschließlich eine mathematische Abschätzung. Sie sagt nicht, dass die Verkettung eine physikalische zeitliche Entwicklung darstellt.</w:t>
      </w:r>
    </w:p>
    <w:p w:rsidR="00FA288E" w:rsidRDefault="00FA288E" w:rsidP="00FA288E">
      <w:pPr>
        <w:pStyle w:val="berschrift2"/>
      </w:pPr>
      <w:r>
        <w:t>Identitätsoperator</w:t>
      </w:r>
    </w:p>
    <w:p w:rsidR="00FA288E" w:rsidRDefault="00FA288E" w:rsidP="00FA288E">
      <w:pPr>
        <w:pStyle w:val="StandardWeb"/>
      </w:pPr>
      <w:r>
        <w:t xml:space="preserve">Für jeden normierten Vektorraum </w:t>
      </w:r>
      <m:oMath>
        <m:r>
          <w:rPr>
            <w:rFonts w:ascii="Cambria Math" w:hAnsi="Cambria Math"/>
          </w:rPr>
          <m:t>X</m:t>
        </m:r>
        <m:r>
          <m:rPr>
            <m:sty m:val="p"/>
          </m:rPr>
          <w:rPr>
            <w:rFonts w:ascii="Cambria Math" w:hAnsi="Cambria Math"/>
          </w:rPr>
          <m:t>≠</m:t>
        </m:r>
        <m:r>
          <w:rPr>
            <w:rFonts w:ascii="Cambria Math" w:hAnsi="Cambria Math"/>
          </w:rPr>
          <m:t>0</m:t>
        </m:r>
      </m:oMath>
      <w:r>
        <w:t xml:space="preserve"> ist der Identitätsoperator beschränkt und erfüllt</w:t>
      </w:r>
    </w:p>
    <w:p w:rsidR="00FA288E" w:rsidRDefault="003F60B9" w:rsidP="005A1B66">
      <w:pPr>
        <w:pStyle w:val="Formel"/>
      </w:pPr>
      <m:oMathPara>
        <m:oMath>
          <m:d>
            <m:dPr>
              <m:begChr m:val="|"/>
              <m:endChr m:val="|"/>
              <m:ctrlPr/>
            </m:dPr>
            <m:e>
              <m:sSub>
                <m:sSubPr>
                  <m:ctrlPr/>
                </m:sSubPr>
                <m:e>
                  <m:r>
                    <m:t>I</m:t>
                  </m:r>
                </m:e>
                <m:sub>
                  <m:r>
                    <m:t>X</m:t>
                  </m:r>
                </m:sub>
              </m:sSub>
            </m:e>
          </m:d>
          <m:r>
            <m:t>=1 (3.232)</m:t>
          </m:r>
        </m:oMath>
      </m:oMathPara>
    </w:p>
    <w:p w:rsidR="00FA288E" w:rsidRDefault="00FA288E" w:rsidP="00FA288E">
      <w:pPr>
        <w:pStyle w:val="StandardWeb"/>
      </w:pPr>
      <w:r>
        <w:lastRenderedPageBreak/>
        <w:t>Damit besitzt der Operatorraum einen ausgezeichneten neutralen Operator bezüglich der Komposition.</w:t>
      </w:r>
    </w:p>
    <w:p w:rsidR="00FA288E" w:rsidRDefault="00FA288E" w:rsidP="00FA288E">
      <w:pPr>
        <w:pStyle w:val="berschrift2"/>
      </w:pPr>
      <w:r>
        <w:t>Operatoralgebra</w:t>
      </w:r>
    </w:p>
    <w:p w:rsidR="00FA288E" w:rsidRDefault="00FA288E" w:rsidP="00FA288E">
      <w:pPr>
        <w:pStyle w:val="StandardWeb"/>
      </w:pPr>
      <w:r>
        <w:t>Wenn Definitions- und Zielraum übereinstimmen, schreibe ich</w:t>
      </w:r>
    </w:p>
    <w:p w:rsidR="00FA288E" w:rsidRDefault="00FA288E" w:rsidP="00FA288E">
      <w:pPr>
        <w:pStyle w:val="berschrift3"/>
      </w:pPr>
      <w:r>
        <w:t>Definition 3.2.75: Algebra beschränkter Operatoren</w:t>
      </w:r>
    </w:p>
    <w:p w:rsidR="00FA288E" w:rsidRDefault="009F030E" w:rsidP="005A1B66">
      <w:pPr>
        <w:pStyle w:val="Formel"/>
      </w:pPr>
      <m:oMathPara>
        <m:oMath>
          <m:r>
            <m:rPr>
              <m:scr m:val="script"/>
            </m:rPr>
            <m:t>B</m:t>
          </m:r>
          <m:d>
            <m:dPr>
              <m:ctrlPr/>
            </m:dPr>
            <m:e>
              <m:r>
                <m:t>X</m:t>
              </m:r>
            </m:e>
          </m:d>
          <m:r>
            <m:rPr>
              <m:scr m:val="script"/>
            </m:rPr>
            <m:t>=B</m:t>
          </m:r>
          <m:d>
            <m:dPr>
              <m:ctrlPr/>
            </m:dPr>
            <m:e>
              <m:r>
                <m:t>X,X</m:t>
              </m:r>
            </m:e>
          </m:d>
          <m:r>
            <m:t xml:space="preserve"> (3.233)</m:t>
          </m:r>
        </m:oMath>
      </m:oMathPara>
    </w:p>
    <w:p w:rsidR="00FA288E" w:rsidRDefault="00FA288E" w:rsidP="00FA288E">
      <w:pPr>
        <w:pStyle w:val="StandardWeb"/>
      </w:pPr>
      <w:r>
        <w:t xml:space="preserve">Neben Addition und Skalarmultiplikation besitzt </w:t>
      </w:r>
      <m:oMath>
        <m:r>
          <m:rPr>
            <m:scr m:val="script"/>
          </m:rPr>
          <w:rPr>
            <w:rFonts w:ascii="Cambria Math" w:hAnsi="Cambria Math"/>
          </w:rPr>
          <m:t>B(</m:t>
        </m:r>
        <m:r>
          <w:rPr>
            <w:rFonts w:ascii="Cambria Math" w:hAnsi="Cambria Math"/>
          </w:rPr>
          <m:t>X)</m:t>
        </m:r>
      </m:oMath>
      <w:r>
        <w:t xml:space="preserve"> durch die Operatorverkettung eine Multiplikation. Für </w:t>
      </w:r>
      <m:oMath>
        <m:r>
          <w:rPr>
            <w:rFonts w:ascii="Cambria Math" w:hAnsi="Cambria Math"/>
          </w:rPr>
          <m:t>S,T</m:t>
        </m:r>
        <m:r>
          <m:rPr>
            <m:sty m:val="p"/>
          </m:rPr>
          <w:rPr>
            <w:rFonts w:ascii="Cambria Math" w:hAnsi="Cambria Math"/>
          </w:rPr>
          <m:t>∈</m:t>
        </m:r>
        <m:r>
          <m:rPr>
            <m:scr m:val="script"/>
          </m:rPr>
          <w:rPr>
            <w:rFonts w:ascii="Cambria Math" w:hAnsi="Cambria Math"/>
          </w:rPr>
          <m:t>B(</m:t>
        </m:r>
        <m:r>
          <w:rPr>
            <w:rFonts w:ascii="Cambria Math" w:hAnsi="Cambria Math"/>
          </w:rPr>
          <m:t>X)</m:t>
        </m:r>
      </m:oMath>
      <w:r>
        <w:t xml:space="preserve"> gilt</w:t>
      </w:r>
    </w:p>
    <w:p w:rsidR="00FA288E" w:rsidRDefault="009F030E" w:rsidP="005A1B66">
      <w:pPr>
        <w:pStyle w:val="Formel"/>
      </w:pPr>
      <m:oMathPara>
        <m:oMath>
          <m:r>
            <m:t>ST≔S∘T</m:t>
          </m:r>
          <m:r>
            <m:rPr>
              <m:scr m:val="script"/>
            </m:rPr>
            <m:t>∈B</m:t>
          </m:r>
          <m:d>
            <m:dPr>
              <m:ctrlPr/>
            </m:dPr>
            <m:e>
              <m:r>
                <m:t>X</m:t>
              </m:r>
            </m:e>
          </m:d>
          <m:r>
            <m:t xml:space="preserve"> (3.234)</m:t>
          </m:r>
        </m:oMath>
      </m:oMathPara>
    </w:p>
    <w:p w:rsidR="00FA288E" w:rsidRDefault="00FA288E" w:rsidP="00FA288E">
      <w:pPr>
        <w:pStyle w:val="StandardWeb"/>
      </w:pPr>
      <w:r>
        <w:t>Die Submultiplikativität aus Gleichung (3.230) verbindet diese Multiplikation mit der Operatornorm.</w:t>
      </w:r>
    </w:p>
    <w:p w:rsidR="00FA288E" w:rsidRDefault="00FA288E" w:rsidP="00FA288E">
      <w:pPr>
        <w:pStyle w:val="StandardWeb"/>
      </w:pPr>
      <w:r>
        <w:t xml:space="preserve">Ist </w:t>
      </w:r>
      <m:oMath>
        <m:r>
          <w:rPr>
            <w:rFonts w:ascii="Cambria Math" w:hAnsi="Cambria Math"/>
          </w:rPr>
          <m:t>X</m:t>
        </m:r>
      </m:oMath>
      <w:r>
        <w:t xml:space="preserve"> ein Banachraum, dann ist </w:t>
      </w:r>
      <m:oMath>
        <m:r>
          <m:rPr>
            <m:scr m:val="script"/>
          </m:rPr>
          <w:rPr>
            <w:rFonts w:ascii="Cambria Math" w:hAnsi="Cambria Math"/>
          </w:rPr>
          <m:t>B(</m:t>
        </m:r>
        <m:r>
          <w:rPr>
            <w:rFonts w:ascii="Cambria Math" w:hAnsi="Cambria Math"/>
          </w:rPr>
          <m:t>X)</m:t>
        </m:r>
      </m:oMath>
      <w:r>
        <w:t xml:space="preserve"> selbst vollständig.</w:t>
      </w:r>
    </w:p>
    <w:p w:rsidR="00FA288E" w:rsidRDefault="00FA288E" w:rsidP="00FA288E">
      <w:pPr>
        <w:pStyle w:val="StandardWeb"/>
      </w:pPr>
      <w:r>
        <w:t>Damit erhält man</w:t>
      </w:r>
    </w:p>
    <w:p w:rsidR="00FA288E" w:rsidRDefault="009F030E" w:rsidP="005A1B66">
      <w:pPr>
        <w:pStyle w:val="Formel"/>
      </w:pPr>
      <m:oMathPara>
        <m:oMath>
          <m:r>
            <m:t>X</m:t>
          </m:r>
          <m:r>
            <m:rPr>
              <m:nor/>
            </m:rPr>
            <m:t xml:space="preserve"> Banachraum</m:t>
          </m:r>
          <m:r>
            <m:rPr>
              <m:scr m:val="script"/>
            </m:rPr>
            <m:t> ⟹ B</m:t>
          </m:r>
          <m:d>
            <m:dPr>
              <m:ctrlPr/>
            </m:dPr>
            <m:e>
              <m:r>
                <m:t>X</m:t>
              </m:r>
            </m:e>
          </m:d>
          <m:r>
            <m:rPr>
              <m:nor/>
            </m:rPr>
            <m:t xml:space="preserve"> Banachalgebra</m:t>
          </m:r>
          <m:r>
            <m:t xml:space="preserve"> (3.235)</m:t>
          </m:r>
        </m:oMath>
      </m:oMathPara>
    </w:p>
    <w:p w:rsidR="00FA288E" w:rsidRDefault="00FA288E" w:rsidP="00FA288E">
      <w:pPr>
        <w:pStyle w:val="StandardWeb"/>
      </w:pPr>
      <w:r>
        <w:t>Diese Struktur wird für die spätere Untersuchung von Operatoren besonders wichtig, weil damit nicht mehr nur einzelne Transformationen, sondern auch Summen, Produkte, Grenzwerte und schließlich spektrale Eigenschaften von Operatoren innerhalb eines gemeinsamen mathematischen Raumes untersucht werden können.</w:t>
      </w:r>
    </w:p>
    <w:p w:rsidR="00FA288E" w:rsidRDefault="00FA288E" w:rsidP="00FA288E">
      <w:pPr>
        <w:pStyle w:val="berschrift2"/>
      </w:pPr>
      <w:r>
        <w:t>Invertierbare beschränkte Operatoren</w:t>
      </w:r>
    </w:p>
    <w:p w:rsidR="00FA288E" w:rsidRDefault="00FA288E" w:rsidP="00FA288E">
      <w:pPr>
        <w:pStyle w:val="StandardWeb"/>
      </w:pPr>
      <w:r>
        <w:t>Die in Abschnitt 3.2.6 eingeführte algebraische Invertierbarkeit lässt sich nun mit der normierten Struktur verbinden.</w:t>
      </w:r>
    </w:p>
    <w:p w:rsidR="00FA288E" w:rsidRDefault="00FA288E" w:rsidP="00FA288E">
      <w:pPr>
        <w:pStyle w:val="StandardWeb"/>
      </w:pPr>
      <w:r>
        <w:t xml:space="preserve">Ist </w:t>
      </w:r>
      <m:oMath>
        <m:r>
          <w:rPr>
            <w:rFonts w:ascii="Cambria Math" w:hAnsi="Cambria Math"/>
          </w:rPr>
          <m:t>T:X</m:t>
        </m:r>
        <m:r>
          <m:rPr>
            <m:sty m:val="p"/>
          </m:rPr>
          <w:rPr>
            <w:rFonts w:ascii="Cambria Math" w:hAnsi="Cambria Math"/>
          </w:rPr>
          <m:t>→</m:t>
        </m:r>
        <m:r>
          <w:rPr>
            <w:rFonts w:ascii="Cambria Math" w:hAnsi="Cambria Math"/>
          </w:rPr>
          <m:t>Y</m:t>
        </m:r>
      </m:oMath>
      <w:r>
        <w:t xml:space="preserve"> bijektiv, so existiert algebraisch eine Umkehrabbildung </w:t>
      </w:r>
      <m:oMath>
        <m:sSup>
          <m:sSupPr>
            <m:ctrlPr>
              <w:rPr>
                <w:rFonts w:ascii="Cambria Math" w:hAnsi="Cambria Math"/>
                <w:i/>
              </w:rPr>
            </m:ctrlPr>
          </m:sSupPr>
          <m:e>
            <m:r>
              <w:rPr>
                <w:rFonts w:ascii="Cambria Math" w:hAnsi="Cambria Math"/>
              </w:rPr>
              <m:t>T</m:t>
            </m:r>
          </m:e>
          <m:sup>
            <m:r>
              <w:rPr>
                <w:rFonts w:ascii="Cambria Math" w:hAnsi="Cambria Math"/>
              </w:rPr>
              <m:t>-1</m:t>
            </m:r>
          </m:sup>
        </m:sSup>
        <m:r>
          <w:rPr>
            <w:rFonts w:ascii="Cambria Math" w:hAnsi="Cambria Math"/>
          </w:rPr>
          <m:t>:Y</m:t>
        </m:r>
        <m:r>
          <m:rPr>
            <m:sty m:val="p"/>
          </m:rPr>
          <w:rPr>
            <w:rFonts w:ascii="Cambria Math" w:hAnsi="Cambria Math"/>
          </w:rPr>
          <m:t>→</m:t>
        </m:r>
        <m:r>
          <w:rPr>
            <w:rFonts w:ascii="Cambria Math" w:hAnsi="Cambria Math"/>
          </w:rPr>
          <m:t>X</m:t>
        </m:r>
      </m:oMath>
      <w:r>
        <w:t>. Für normierte Räume ist jedoch zusätzlich relevant, ob auch diese Umkehrabbildung stetig beziehungsweise beschränkt ist.</w:t>
      </w:r>
    </w:p>
    <w:p w:rsidR="00FA288E" w:rsidRDefault="00FA288E" w:rsidP="00FA288E">
      <w:pPr>
        <w:pStyle w:val="StandardWeb"/>
      </w:pPr>
      <w:r>
        <w:t>Eine beschränkte inverse Abbildung erfüllt</w:t>
      </w:r>
    </w:p>
    <w:p w:rsidR="00FA288E" w:rsidRDefault="003F60B9" w:rsidP="005A1B66">
      <w:pPr>
        <w:pStyle w:val="Formel"/>
      </w:pPr>
      <m:oMathPara>
        <m:oMath>
          <m:sSup>
            <m:sSupPr>
              <m:ctrlPr/>
            </m:sSupPr>
            <m:e>
              <m:r>
                <m:t>T</m:t>
              </m:r>
            </m:e>
            <m:sup>
              <m:r>
                <m:t>-1</m:t>
              </m:r>
            </m:sup>
          </m:sSup>
          <m:r>
            <m:t>T=</m:t>
          </m:r>
          <m:sSub>
            <m:sSubPr>
              <m:ctrlPr/>
            </m:sSubPr>
            <m:e>
              <m:r>
                <m:t>I</m:t>
              </m:r>
            </m:e>
            <m:sub>
              <m:r>
                <m:t>X</m:t>
              </m:r>
            </m:sub>
          </m:sSub>
          <m:r>
            <m:t>,  T</m:t>
          </m:r>
          <m:sSup>
            <m:sSupPr>
              <m:ctrlPr/>
            </m:sSupPr>
            <m:e>
              <m:r>
                <m:t>T</m:t>
              </m:r>
            </m:e>
            <m:sup>
              <m:r>
                <m:t>-1</m:t>
              </m:r>
            </m:sup>
          </m:sSup>
          <m:r>
            <m:t>=</m:t>
          </m:r>
          <m:sSub>
            <m:sSubPr>
              <m:ctrlPr/>
            </m:sSubPr>
            <m:e>
              <m:r>
                <m:t>I</m:t>
              </m:r>
            </m:e>
            <m:sub>
              <m:r>
                <m:t>Y</m:t>
              </m:r>
            </m:sub>
          </m:sSub>
          <m:r>
            <m:t xml:space="preserve"> (3.236)</m:t>
          </m:r>
        </m:oMath>
      </m:oMathPara>
    </w:p>
    <w:p w:rsidR="00FA288E" w:rsidRDefault="00FA288E" w:rsidP="00FA288E">
      <w:pPr>
        <w:pStyle w:val="StandardWeb"/>
      </w:pPr>
      <w:r>
        <w:t>und</w:t>
      </w:r>
    </w:p>
    <w:p w:rsidR="00FA288E" w:rsidRDefault="003F60B9" w:rsidP="005A1B66">
      <w:pPr>
        <w:pStyle w:val="Formel"/>
      </w:pPr>
      <m:oMathPara>
        <m:oMath>
          <m:sSub>
            <m:sSubPr>
              <m:ctrlPr/>
            </m:sSubPr>
            <m:e>
              <m:d>
                <m:dPr>
                  <m:begChr m:val="|"/>
                  <m:endChr m:val="|"/>
                  <m:ctrlPr/>
                </m:dPr>
                <m:e>
                  <m:sSup>
                    <m:sSupPr>
                      <m:ctrlPr/>
                    </m:sSupPr>
                    <m:e>
                      <m:r>
                        <m:t>T</m:t>
                      </m:r>
                    </m:e>
                    <m:sup>
                      <m:r>
                        <m:t>-1</m:t>
                      </m:r>
                    </m:sup>
                  </m:sSup>
                  <m:r>
                    <m:t>y</m:t>
                  </m:r>
                </m:e>
              </m:d>
            </m:e>
            <m:sub>
              <m:r>
                <m:t>X</m:t>
              </m:r>
            </m:sub>
          </m:sSub>
          <m:r>
            <m:t>≤</m:t>
          </m:r>
          <m:d>
            <m:dPr>
              <m:begChr m:val="|"/>
              <m:endChr m:val="|"/>
              <m:ctrlPr/>
            </m:dPr>
            <m:e>
              <m:sSup>
                <m:sSupPr>
                  <m:ctrlPr/>
                </m:sSupPr>
                <m:e>
                  <m:r>
                    <m:t>T</m:t>
                  </m:r>
                </m:e>
                <m:sup>
                  <m:r>
                    <m:t>-1</m:t>
                  </m:r>
                </m:sup>
              </m:sSup>
            </m:e>
          </m:d>
          <m:r>
            <m:t>,</m:t>
          </m:r>
          <m:sSub>
            <m:sSubPr>
              <m:ctrlPr/>
            </m:sSubPr>
            <m:e>
              <m:d>
                <m:dPr>
                  <m:begChr m:val="|"/>
                  <m:endChr m:val="|"/>
                  <m:ctrlPr/>
                </m:dPr>
                <m:e>
                  <m:r>
                    <m:t>y</m:t>
                  </m:r>
                </m:e>
              </m:d>
            </m:e>
            <m:sub>
              <m:r>
                <m:t>Y</m:t>
              </m:r>
            </m:sub>
          </m:sSub>
          <m:r>
            <m:t xml:space="preserve"> (3.237)</m:t>
          </m:r>
        </m:oMath>
      </m:oMathPara>
    </w:p>
    <w:p w:rsidR="00FA288E" w:rsidRDefault="00FA288E" w:rsidP="00FA288E">
      <w:pPr>
        <w:pStyle w:val="StandardWeb"/>
      </w:pPr>
      <w:r>
        <w:t>In Banachräumen liefert die Bijektivität eines beschränkten linearen Operators bereits die erforderliche Stetigkeit der Umkehrabbildung.</w:t>
      </w:r>
    </w:p>
    <w:p w:rsidR="00FA288E" w:rsidRDefault="00FA288E" w:rsidP="00FA288E">
      <w:pPr>
        <w:pStyle w:val="berschrift3"/>
      </w:pPr>
      <w:r>
        <w:t>Satz 3.2.32: Satz vom beschränkten inversen Operator</w:t>
      </w:r>
    </w:p>
    <w:p w:rsidR="00FA288E" w:rsidRDefault="00FA288E" w:rsidP="00FA288E">
      <w:pPr>
        <w:pStyle w:val="StandardWeb"/>
      </w:pPr>
      <w:r>
        <w:t xml:space="preserve">Seien </w:t>
      </w:r>
      <m:oMath>
        <m:r>
          <w:rPr>
            <w:rFonts w:ascii="Cambria Math" w:hAnsi="Cambria Math"/>
          </w:rPr>
          <m:t>X</m:t>
        </m:r>
      </m:oMath>
      <w:r>
        <w:t xml:space="preserve"> und </w:t>
      </w:r>
      <m:oMath>
        <m:r>
          <w:rPr>
            <w:rFonts w:ascii="Cambria Math" w:hAnsi="Cambria Math"/>
          </w:rPr>
          <m:t>Y</m:t>
        </m:r>
      </m:oMath>
      <w:r>
        <w:t xml:space="preserve"> Banachräume und </w:t>
      </w:r>
      <m:oMath>
        <m:r>
          <w:rPr>
            <w:rFonts w:ascii="Cambria Math" w:hAnsi="Cambria Math"/>
          </w:rPr>
          <m:t>T</m:t>
        </m:r>
        <m:r>
          <m:rPr>
            <m:sty m:val="p"/>
          </m:rPr>
          <w:rPr>
            <w:rFonts w:ascii="Cambria Math" w:hAnsi="Cambria Math"/>
          </w:rPr>
          <m:t>∈</m:t>
        </m:r>
        <m:r>
          <m:rPr>
            <m:scr m:val="script"/>
          </m:rPr>
          <w:rPr>
            <w:rFonts w:ascii="Cambria Math" w:hAnsi="Cambria Math"/>
          </w:rPr>
          <m:t>B</m:t>
        </m:r>
        <m:d>
          <m:dPr>
            <m:ctrlPr>
              <w:rPr>
                <w:rFonts w:ascii="Cambria Math" w:hAnsi="Cambria Math"/>
                <w:i/>
              </w:rPr>
            </m:ctrlPr>
          </m:dPr>
          <m:e>
            <m:r>
              <w:rPr>
                <w:rFonts w:ascii="Cambria Math" w:hAnsi="Cambria Math"/>
              </w:rPr>
              <m:t>X,Y</m:t>
            </m:r>
          </m:e>
        </m:d>
      </m:oMath>
      <w:r>
        <w:t xml:space="preserve"> bijektiv. Dann gilt</w:t>
      </w:r>
    </w:p>
    <w:p w:rsidR="00FA288E" w:rsidRDefault="003F60B9" w:rsidP="005A1B66">
      <w:pPr>
        <w:pStyle w:val="Formel"/>
      </w:pPr>
      <m:oMathPara>
        <m:oMath>
          <m:sSup>
            <m:sSupPr>
              <m:ctrlPr/>
            </m:sSupPr>
            <m:e>
              <m:r>
                <m:t>T</m:t>
              </m:r>
            </m:e>
            <m:sup>
              <m:r>
                <m:t>-1</m:t>
              </m:r>
            </m:sup>
          </m:sSup>
          <m:r>
            <m:rPr>
              <m:scr m:val="script"/>
            </m:rPr>
            <m:t>∈B</m:t>
          </m:r>
          <m:d>
            <m:dPr>
              <m:ctrlPr/>
            </m:dPr>
            <m:e>
              <m:r>
                <m:t>Y,X</m:t>
              </m:r>
            </m:e>
          </m:d>
          <m:r>
            <m:t xml:space="preserve"> (3.238)</m:t>
          </m:r>
        </m:oMath>
      </m:oMathPara>
    </w:p>
    <w:p w:rsidR="00FA288E" w:rsidRDefault="00FA288E" w:rsidP="00FA288E">
      <w:pPr>
        <w:pStyle w:val="StandardWeb"/>
      </w:pPr>
      <w:r>
        <w:t>Damit ist die inverse Transformation ebenfalls linear, stetig und beschränkt [73].</w:t>
      </w:r>
    </w:p>
    <w:p w:rsidR="00FA288E" w:rsidRDefault="00FA288E" w:rsidP="00FA288E">
      <w:pPr>
        <w:pStyle w:val="StandardWeb"/>
      </w:pPr>
      <w:r>
        <w:t>Diese Aussage ist deutlich stärker als die rein algebraische Existenz einer Umkehrabbildung. Die Banachraumstruktur garantiert, dass eine bijektive beschränkte lineare Transformation ihre analytische Kontrollierbarkeit auch bei der Umkehrung behält.</w:t>
      </w:r>
    </w:p>
    <w:p w:rsidR="00FA288E" w:rsidRDefault="00FA288E" w:rsidP="00FA288E">
      <w:pPr>
        <w:pStyle w:val="berschrift2"/>
      </w:pPr>
      <w:r>
        <w:t>Mathematische Invertierbarkeit und physikalische Reversibilität</w:t>
      </w:r>
    </w:p>
    <w:p w:rsidR="00FA288E" w:rsidRDefault="00FA288E" w:rsidP="00FA288E">
      <w:pPr>
        <w:pStyle w:val="StandardWeb"/>
      </w:pPr>
      <w:r>
        <w:t>Die stärkere analytische Invertierbarkeit ändert jedoch nichts an einer bereits zuvor festgehaltenen methodischen Grenze. Aus</w:t>
      </w:r>
    </w:p>
    <w:p w:rsidR="00FA288E" w:rsidRDefault="003F60B9" w:rsidP="005A1B66">
      <w:pPr>
        <w:pStyle w:val="Formel"/>
      </w:pPr>
      <m:oMathPara>
        <m:oMath>
          <m:sSup>
            <m:sSupPr>
              <m:ctrlPr/>
            </m:sSupPr>
            <m:e>
              <m:r>
                <m:t>T</m:t>
              </m:r>
            </m:e>
            <m:sup>
              <m:r>
                <m:t>-1</m:t>
              </m:r>
            </m:sup>
          </m:sSup>
          <m:r>
            <m:rPr>
              <m:scr m:val="script"/>
            </m:rPr>
            <m:t>∈B</m:t>
          </m:r>
          <m:d>
            <m:dPr>
              <m:ctrlPr/>
            </m:dPr>
            <m:e>
              <m:r>
                <m:t>Y,X</m:t>
              </m:r>
            </m:e>
          </m:d>
          <m:r>
            <m:t xml:space="preserve"> (3.239)</m:t>
          </m:r>
        </m:oMath>
      </m:oMathPara>
    </w:p>
    <w:p w:rsidR="00FA288E" w:rsidRDefault="00FA288E" w:rsidP="00FA288E">
      <w:pPr>
        <w:pStyle w:val="StandardWeb"/>
      </w:pPr>
      <w:r>
        <w:t>folgt lediglich, dass die mathematische Transformation eindeutig und stetig rückgängig gemacht werden kann.</w:t>
      </w:r>
    </w:p>
    <w:p w:rsidR="00FA288E" w:rsidRDefault="00FA288E" w:rsidP="00FA288E">
      <w:pPr>
        <w:pStyle w:val="StandardWeb"/>
      </w:pPr>
      <w:r>
        <w:t>Daraus folgt nicht automatisch</w:t>
      </w:r>
    </w:p>
    <w:p w:rsidR="00FA288E" w:rsidRDefault="009F030E" w:rsidP="00FA288E">
      <w:pPr>
        <w:pStyle w:val="StandardWeb"/>
      </w:pPr>
      <m:oMathPara>
        <m:oMath>
          <m:r>
            <m:rPr>
              <m:nor/>
            </m:rPr>
            <w:rPr>
              <w:rFonts w:ascii="Cambria Math" w:hAnsi="Cambria Math"/>
            </w:rPr>
            <m:t>physikalische Reversibilität</m:t>
          </m:r>
        </m:oMath>
      </m:oMathPara>
    </w:p>
    <w:p w:rsidR="00FA288E" w:rsidRDefault="00FA288E" w:rsidP="00FA288E">
      <w:pPr>
        <w:pStyle w:val="StandardWeb"/>
      </w:pPr>
      <w:r>
        <w:t>Eine reale Zustandsentwicklung kann zusätzlichen Bedingungen wie Kausalität, Dissipation, Randbedingungen oder anderen physikalischen Einschränkungen unterliegen, die durch die abstrakte Operatorinvertierbarkeit nicht erfasst werden.</w:t>
      </w:r>
    </w:p>
    <w:p w:rsidR="00FA288E" w:rsidRDefault="00FA288E" w:rsidP="00FA288E">
      <w:pPr>
        <w:pStyle w:val="StandardWeb"/>
      </w:pPr>
      <w:r>
        <w:t>Für das FRZK muss deshalb eine mögliche spätere Aussage über Reversibilität unabhängig von der bloßen Existenz eines inversen Operators begründet werden.</w:t>
      </w:r>
    </w:p>
    <w:p w:rsidR="00FA288E" w:rsidRDefault="00FA288E" w:rsidP="00FA288E">
      <w:pPr>
        <w:pStyle w:val="berschrift2"/>
      </w:pPr>
      <w:r>
        <w:t>Beschränktheit ist keine physikalische Begrenztheit</w:t>
      </w:r>
    </w:p>
    <w:p w:rsidR="00FA288E" w:rsidRDefault="00FA288E" w:rsidP="00FA288E">
      <w:pPr>
        <w:pStyle w:val="StandardWeb"/>
      </w:pPr>
      <w:r>
        <w:t>Auch der Begriff des beschränkten Operators verlangt eine präzise sprachliche Trennung. „Beschränkt“ bedeutet in diesem Zusammenhang nicht, dass die Wirkung des Operators einen physikalisch maximalen Wert besitzt.</w:t>
      </w:r>
    </w:p>
    <w:p w:rsidR="00FA288E" w:rsidRDefault="00FA288E" w:rsidP="00FA288E">
      <w:pPr>
        <w:pStyle w:val="StandardWeb"/>
      </w:pPr>
      <w:r>
        <w:lastRenderedPageBreak/>
        <w:t>Die Aussage</w:t>
      </w:r>
    </w:p>
    <w:p w:rsidR="00FA288E" w:rsidRDefault="003F60B9" w:rsidP="005A1B66">
      <w:pPr>
        <w:pStyle w:val="Formel"/>
      </w:pPr>
      <m:oMathPara>
        <m:oMath>
          <m:d>
            <m:dPr>
              <m:begChr m:val="|"/>
              <m:endChr m:val="|"/>
              <m:ctrlPr/>
            </m:dPr>
            <m:e>
              <m:r>
                <m:t>Tx</m:t>
              </m:r>
            </m:e>
          </m:d>
          <m:r>
            <m:t>≤C</m:t>
          </m:r>
          <m:d>
            <m:dPr>
              <m:begChr m:val="|"/>
              <m:endChr m:val="|"/>
              <m:ctrlPr/>
            </m:dPr>
            <m:e>
              <m:r>
                <m:t>x</m:t>
              </m:r>
            </m:e>
          </m:d>
          <m:r>
            <m:t xml:space="preserve"> (3.240)</m:t>
          </m:r>
        </m:oMath>
      </m:oMathPara>
    </w:p>
    <w:p w:rsidR="00FA288E" w:rsidRDefault="00FA288E" w:rsidP="00FA288E">
      <w:pPr>
        <w:pStyle w:val="StandardWeb"/>
      </w:pPr>
      <w:r>
        <w:t xml:space="preserve">stellt eine relative mathematische Abschätzung bezüglich der gewählten Normen dar. Für große </w:t>
      </w:r>
      <m:oMath>
        <m:d>
          <m:dPr>
            <m:begChr m:val="|"/>
            <m:endChr m:val="|"/>
            <m:ctrlPr>
              <w:rPr>
                <w:rFonts w:ascii="Cambria Math" w:hAnsi="Cambria Math"/>
                <w:i/>
              </w:rPr>
            </m:ctrlPr>
          </m:dPr>
          <m:e>
            <m:r>
              <w:rPr>
                <w:rFonts w:ascii="Cambria Math" w:hAnsi="Cambria Math"/>
              </w:rPr>
              <m:t>x</m:t>
            </m:r>
          </m:e>
        </m:d>
      </m:oMath>
      <w:r>
        <w:t xml:space="preserve"> kann auch </w:t>
      </w:r>
      <m:oMath>
        <m:d>
          <m:dPr>
            <m:begChr m:val="|"/>
            <m:endChr m:val="|"/>
            <m:ctrlPr>
              <w:rPr>
                <w:rFonts w:ascii="Cambria Math" w:hAnsi="Cambria Math"/>
                <w:i/>
              </w:rPr>
            </m:ctrlPr>
          </m:dPr>
          <m:e>
            <m:r>
              <w:rPr>
                <w:rFonts w:ascii="Cambria Math" w:hAnsi="Cambria Math"/>
              </w:rPr>
              <m:t>Tx</m:t>
            </m:r>
          </m:e>
        </m:d>
      </m:oMath>
      <w:r>
        <w:t xml:space="preserve"> beliebig groß werden.</w:t>
      </w:r>
    </w:p>
    <w:p w:rsidR="00FA288E" w:rsidRDefault="00FA288E" w:rsidP="00FA288E">
      <w:pPr>
        <w:pStyle w:val="StandardWeb"/>
      </w:pPr>
      <w:r>
        <w:t>Beschränktheit eines linearen Operators bedeutet daher, dass seine Wirkung höchstens linear mit der Größe des Eingangszustandes wächst.</w:t>
      </w:r>
    </w:p>
    <w:p w:rsidR="00FA288E" w:rsidRDefault="00FA288E" w:rsidP="00FA288E">
      <w:pPr>
        <w:pStyle w:val="StandardWeb"/>
      </w:pPr>
      <w:r>
        <w:t>Diese begriffliche Präzision ist besonders wichtig, wenn Operatoren später physikalisch oder informationstheoretisch interpretiert werden sollen.</w:t>
      </w:r>
    </w:p>
    <w:p w:rsidR="00FA288E" w:rsidRDefault="00FA288E" w:rsidP="00FA288E">
      <w:pPr>
        <w:pStyle w:val="berschrift2"/>
      </w:pPr>
      <w:r>
        <w:t>Unbeschränkte Operatoren</w:t>
      </w:r>
    </w:p>
    <w:p w:rsidR="00FA288E" w:rsidRDefault="00FA288E" w:rsidP="00FA288E">
      <w:pPr>
        <w:pStyle w:val="StandardWeb"/>
      </w:pPr>
      <w:r>
        <w:t>Nicht jeder wissenschaftlich wichtige lineare Operator ist beschränkt. Gerade Differentialoperatoren können auf natürlichen Funktionenräumen unbeschränkt sein.</w:t>
      </w:r>
    </w:p>
    <w:p w:rsidR="00FA288E" w:rsidRDefault="00FA288E" w:rsidP="00FA288E">
      <w:pPr>
        <w:pStyle w:val="StandardWeb"/>
      </w:pPr>
      <w:r>
        <w:t xml:space="preserve">Ein solcher Operator ist häufig nicht auf dem gesamten Raum </w:t>
      </w:r>
      <m:oMath>
        <m:r>
          <w:rPr>
            <w:rFonts w:ascii="Cambria Math" w:hAnsi="Cambria Math"/>
          </w:rPr>
          <m:t>X</m:t>
        </m:r>
      </m:oMath>
      <w:r>
        <w:t>, sondern nur auf einem geeigneten Definitionsbereich</w:t>
      </w:r>
    </w:p>
    <w:p w:rsidR="00FA288E" w:rsidRDefault="009F030E" w:rsidP="00FA288E">
      <w:pPr>
        <w:pStyle w:val="StandardWeb"/>
      </w:pPr>
      <m:oMathPara>
        <m:oMath>
          <m:r>
            <w:rPr>
              <w:rFonts w:ascii="Cambria Math" w:hAnsi="Cambria Math"/>
            </w:rPr>
            <m:t>D</m:t>
          </m:r>
          <m:d>
            <m:dPr>
              <m:ctrlPr>
                <w:rPr>
                  <w:rFonts w:ascii="Cambria Math" w:hAnsi="Cambria Math"/>
                  <w:i/>
                </w:rPr>
              </m:ctrlPr>
            </m:dPr>
            <m:e>
              <m:r>
                <w:rPr>
                  <w:rFonts w:ascii="Cambria Math" w:hAnsi="Cambria Math"/>
                </w:rPr>
                <m:t>T</m:t>
              </m:r>
            </m:e>
          </m:d>
          <m:r>
            <m:rPr>
              <m:sty m:val="p"/>
            </m:rPr>
            <w:rPr>
              <w:rFonts w:ascii="Cambria Math" w:hAnsi="Cambria Math"/>
            </w:rPr>
            <m:t>⊆</m:t>
          </m:r>
          <m:r>
            <w:rPr>
              <w:rFonts w:ascii="Cambria Math" w:hAnsi="Cambria Math"/>
            </w:rPr>
            <m:t>X</m:t>
          </m:r>
        </m:oMath>
      </m:oMathPara>
    </w:p>
    <w:p w:rsidR="00FA288E" w:rsidRDefault="00FA288E" w:rsidP="00FA288E">
      <w:pPr>
        <w:pStyle w:val="StandardWeb"/>
      </w:pPr>
      <w:r>
        <w:t>definiert.</w:t>
      </w:r>
    </w:p>
    <w:p w:rsidR="00FA288E" w:rsidRDefault="00FA288E" w:rsidP="00FA288E">
      <w:pPr>
        <w:pStyle w:val="StandardWeb"/>
      </w:pPr>
      <w:r>
        <w:t>Dann besitzt er die Form</w:t>
      </w:r>
    </w:p>
    <w:p w:rsidR="00FA288E" w:rsidRDefault="009F030E" w:rsidP="00FA288E">
      <w:pPr>
        <w:pStyle w:val="StandardWeb"/>
      </w:pPr>
      <m:oMathPara>
        <m:oMath>
          <m:r>
            <w:rPr>
              <w:rFonts w:ascii="Cambria Math" w:hAnsi="Cambria Math"/>
            </w:rPr>
            <m:t>T:D</m:t>
          </m:r>
          <m:d>
            <m:dPr>
              <m:ctrlPr>
                <w:rPr>
                  <w:rFonts w:ascii="Cambria Math" w:hAnsi="Cambria Math"/>
                  <w:i/>
                </w:rPr>
              </m:ctrlPr>
            </m:dPr>
            <m:e>
              <m:r>
                <w:rPr>
                  <w:rFonts w:ascii="Cambria Math" w:hAnsi="Cambria Math"/>
                </w:rPr>
                <m:t>T</m:t>
              </m:r>
            </m:e>
          </m:d>
          <m:r>
            <m:rPr>
              <m:sty m:val="p"/>
            </m:rPr>
            <w:rPr>
              <w:rFonts w:ascii="Cambria Math" w:hAnsi="Cambria Math"/>
            </w:rPr>
            <m:t>⟶</m:t>
          </m:r>
          <m:r>
            <w:rPr>
              <w:rFonts w:ascii="Cambria Math" w:hAnsi="Cambria Math"/>
            </w:rPr>
            <m:t>Y</m:t>
          </m:r>
        </m:oMath>
      </m:oMathPara>
    </w:p>
    <w:p w:rsidR="00FA288E" w:rsidRDefault="00FA288E" w:rsidP="00FA288E">
      <w:pPr>
        <w:pStyle w:val="StandardWeb"/>
      </w:pPr>
      <w:r>
        <w:t>Diese Situation erfordert zusätzliche mathematische Sorgfalt. Insbesondere müssen Definitionsbereich, Abgeschlossenheit und gegebenenfalls Dichtheit des Definitionsbereiches ausdrücklich berücksichtigt werden.</w:t>
      </w:r>
    </w:p>
    <w:p w:rsidR="00FA288E" w:rsidRDefault="00FA288E" w:rsidP="00FA288E">
      <w:pPr>
        <w:pStyle w:val="StandardWeb"/>
      </w:pPr>
      <w:r>
        <w:t>Ich führe die Theorie unbeschränkter Operatoren an dieser Stelle noch nicht weiter aus. Entscheidend ist zunächst die methodische Erkenntnis, dass der Begriff „Operator“ nicht automatisch „beschränkter Operator“ bedeutet. Wenn später Differentialoperatoren verwendet werden, muss deshalb jeweils geprüft werden, welche Operatorstruktur tatsächlich vorliegt.</w:t>
      </w:r>
    </w:p>
    <w:p w:rsidR="00FA288E" w:rsidRDefault="00FA288E" w:rsidP="00FA288E">
      <w:pPr>
        <w:pStyle w:val="berschrift2"/>
      </w:pPr>
      <w:r>
        <w:t>Operatornorm und Zustandsänderung</w:t>
      </w:r>
    </w:p>
    <w:p w:rsidR="00FA288E" w:rsidRDefault="00FA288E" w:rsidP="00FA288E">
      <w:pPr>
        <w:pStyle w:val="StandardWeb"/>
      </w:pPr>
      <w:r>
        <w:t>Mit der Operatornorm kann ich die Veränderung zweier Zustände quantitativ abschätzen. Aus Gleichung (3.208) folgt</w:t>
      </w:r>
    </w:p>
    <w:p w:rsidR="00FA288E" w:rsidRDefault="003F60B9" w:rsidP="005A1B66">
      <w:pPr>
        <w:pStyle w:val="Formel"/>
      </w:pPr>
      <m:oMathPara>
        <m:oMath>
          <m:sSub>
            <m:sSubPr>
              <m:ctrlPr/>
            </m:sSubPr>
            <m:e>
              <m:d>
                <m:dPr>
                  <m:begChr m:val="|"/>
                  <m:endChr m:val="|"/>
                  <m:ctrlPr/>
                </m:dPr>
                <m:e>
                  <m:r>
                    <m:t>Tx-Ty</m:t>
                  </m:r>
                </m:e>
              </m:d>
            </m:e>
            <m:sub>
              <m:r>
                <m:t>Y</m:t>
              </m:r>
            </m:sub>
          </m:sSub>
          <m:r>
            <m:t>≤</m:t>
          </m:r>
          <m:d>
            <m:dPr>
              <m:begChr m:val="|"/>
              <m:endChr m:val="|"/>
              <m:ctrlPr/>
            </m:dPr>
            <m:e>
              <m:r>
                <m:t>T</m:t>
              </m:r>
            </m:e>
          </m:d>
          <m:r>
            <m:t>,</m:t>
          </m:r>
          <m:sSub>
            <m:sSubPr>
              <m:ctrlPr/>
            </m:sSubPr>
            <m:e>
              <m:d>
                <m:dPr>
                  <m:begChr m:val="|"/>
                  <m:endChr m:val="|"/>
                  <m:ctrlPr/>
                </m:dPr>
                <m:e>
                  <m:r>
                    <m:t>x-y</m:t>
                  </m:r>
                </m:e>
              </m:d>
            </m:e>
            <m:sub>
              <m:r>
                <m:t>X</m:t>
              </m:r>
            </m:sub>
          </m:sSub>
          <m:r>
            <m:t xml:space="preserve"> (3.241)</m:t>
          </m:r>
        </m:oMath>
      </m:oMathPara>
    </w:p>
    <w:p w:rsidR="00FA288E" w:rsidRDefault="00FA288E" w:rsidP="00FA288E">
      <w:pPr>
        <w:pStyle w:val="StandardWeb"/>
      </w:pPr>
      <w:r>
        <w:t xml:space="preserve">Damit ist jeder beschränkte lineare Operator Lipschitz-stetig mit Lipschitz-Konstante </w:t>
      </w:r>
      <m:oMath>
        <m:d>
          <m:dPr>
            <m:begChr m:val="|"/>
            <m:endChr m:val="|"/>
            <m:ctrlPr>
              <w:rPr>
                <w:rFonts w:ascii="Cambria Math" w:hAnsi="Cambria Math"/>
                <w:i/>
              </w:rPr>
            </m:ctrlPr>
          </m:dPr>
          <m:e>
            <m:r>
              <w:rPr>
                <w:rFonts w:ascii="Cambria Math" w:hAnsi="Cambria Math"/>
              </w:rPr>
              <m:t>T</m:t>
            </m:r>
          </m:e>
        </m:d>
      </m:oMath>
      <w:r>
        <w:t>.</w:t>
      </w:r>
    </w:p>
    <w:p w:rsidR="00FA288E" w:rsidRDefault="00FA288E" w:rsidP="00FA288E">
      <w:pPr>
        <w:pStyle w:val="StandardWeb"/>
      </w:pPr>
      <w:r>
        <w:lastRenderedPageBreak/>
        <w:t xml:space="preserve">Für </w:t>
      </w:r>
      <m:oMath>
        <m:d>
          <m:dPr>
            <m:begChr m:val="|"/>
            <m:endChr m:val="|"/>
            <m:ctrlPr>
              <w:rPr>
                <w:rFonts w:ascii="Cambria Math" w:hAnsi="Cambria Math"/>
                <w:i/>
              </w:rPr>
            </m:ctrlPr>
          </m:dPr>
          <m:e>
            <m:r>
              <w:rPr>
                <w:rFonts w:ascii="Cambria Math" w:hAnsi="Cambria Math"/>
              </w:rPr>
              <m:t>T</m:t>
            </m:r>
          </m:e>
        </m:d>
        <m:r>
          <w:rPr>
            <w:rFonts w:ascii="Cambria Math" w:hAnsi="Cambria Math"/>
          </w:rPr>
          <m:t>&lt;1</m:t>
        </m:r>
      </m:oMath>
      <w:r>
        <w:t xml:space="preserve"> erhält man insbesondere</w:t>
      </w:r>
    </w:p>
    <w:p w:rsidR="00FA288E" w:rsidRDefault="003F60B9" w:rsidP="005A1B66">
      <w:pPr>
        <w:pStyle w:val="Formel"/>
      </w:pPr>
      <m:oMathPara>
        <m:oMath>
          <m:sSub>
            <m:sSubPr>
              <m:ctrlPr/>
            </m:sSubPr>
            <m:e>
              <m:d>
                <m:dPr>
                  <m:begChr m:val="|"/>
                  <m:endChr m:val="|"/>
                  <m:ctrlPr/>
                </m:dPr>
                <m:e>
                  <m:r>
                    <m:t>Tx-Ty</m:t>
                  </m:r>
                </m:e>
              </m:d>
            </m:e>
            <m:sub>
              <m:r>
                <m:t>Y</m:t>
              </m:r>
            </m:sub>
          </m:sSub>
          <m:r>
            <m:t>&lt;</m:t>
          </m:r>
          <m:sSub>
            <m:sSubPr>
              <m:ctrlPr/>
            </m:sSubPr>
            <m:e>
              <m:d>
                <m:dPr>
                  <m:begChr m:val="|"/>
                  <m:endChr m:val="|"/>
                  <m:ctrlPr/>
                </m:dPr>
                <m:e>
                  <m:r>
                    <m:t>x-y</m:t>
                  </m:r>
                </m:e>
              </m:d>
            </m:e>
            <m:sub>
              <m:r>
                <m:t>X</m:t>
              </m:r>
            </m:sub>
          </m:sSub>
          <m:r>
            <m:t>  </m:t>
          </m:r>
          <m:r>
            <m:rPr>
              <m:nor/>
            </m:rPr>
            <m:t xml:space="preserve">für </m:t>
          </m:r>
          <m:r>
            <m:t>x≠y (3.242)</m:t>
          </m:r>
        </m:oMath>
      </m:oMathPara>
    </w:p>
    <w:p w:rsidR="00FA288E" w:rsidRDefault="00FA288E" w:rsidP="00FA288E">
      <w:pPr>
        <w:pStyle w:val="StandardWeb"/>
      </w:pPr>
      <w:r>
        <w:t>sofern der Operator die entsprechende strikte Schranke tatsächlich realisiert.</w:t>
      </w:r>
    </w:p>
    <w:p w:rsidR="00FA288E" w:rsidRDefault="00FA288E" w:rsidP="00FA288E">
      <w:pPr>
        <w:pStyle w:val="StandardWeb"/>
      </w:pPr>
      <w:r>
        <w:t>Eine solche mathematische Abstandsverkleinerung darf jedoch wiederum nicht automatisch als physikalische „Kohärenzzunahme“ interpretiert werden. Erst wenn eine konkrete FRZK-Kohärenzgröße mit der verwendeten Norm oder Metrik identifiziert und diese Identifikation theoretisch begründet wurde, könnte eine solche Beziehung wissenschaftlich weiterinterpretiert werden.</w:t>
      </w:r>
    </w:p>
    <w:p w:rsidR="00FA288E" w:rsidRDefault="00FA288E" w:rsidP="00FA288E">
      <w:pPr>
        <w:pStyle w:val="berschrift2"/>
      </w:pPr>
      <w:r>
        <w:t>Dualraum und Messgrößen</w:t>
      </w:r>
    </w:p>
    <w:p w:rsidR="00FA288E" w:rsidRDefault="00FA288E" w:rsidP="00FA288E">
      <w:pPr>
        <w:pStyle w:val="StandardWeb"/>
      </w:pPr>
      <w:r>
        <w:t xml:space="preserve">Der Dualraum bietet eine natürliche mathematische Struktur für skalare Auswertungen eines Zustandes. Deshalb liegt es nahe, Elemente von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später beispielsweise als mathematische Kandidaten für Zustandsgrößen zu betrachten.</w:t>
      </w:r>
    </w:p>
    <w:p w:rsidR="00FA288E" w:rsidRDefault="00FA288E" w:rsidP="00FA288E">
      <w:pPr>
        <w:pStyle w:val="StandardWeb"/>
      </w:pPr>
      <w:r>
        <w:t>Diese Möglichkeit ist jedoch keine automatische physikalische Interpretation. Ein Funktional ist zunächst lediglich eine stetige lineare Abbildung in den Skalarkörper.</w:t>
      </w:r>
    </w:p>
    <w:p w:rsidR="00FA288E" w:rsidRDefault="00FA288E" w:rsidP="00FA288E">
      <w:pPr>
        <w:pStyle w:val="StandardWeb"/>
      </w:pPr>
      <w:r>
        <w:t>Dass</w:t>
      </w:r>
    </w:p>
    <w:p w:rsidR="00FA288E" w:rsidRDefault="009F030E" w:rsidP="005A1B66">
      <w:pPr>
        <w:pStyle w:val="Formel"/>
      </w:pPr>
      <m:oMathPara>
        <m:oMath>
          <m:r>
            <m:t>φ</m:t>
          </m:r>
          <m:d>
            <m:dPr>
              <m:ctrlPr/>
            </m:dPr>
            <m:e>
              <m:r>
                <m:t>x</m:t>
              </m:r>
            </m:e>
          </m:d>
          <m:r>
            <m:rPr>
              <m:scr m:val="double-struck"/>
            </m:rPr>
            <m:t>∈K</m:t>
          </m:r>
          <m:r>
            <m:t xml:space="preserve"> (3.243)</m:t>
          </m:r>
        </m:oMath>
      </m:oMathPara>
    </w:p>
    <w:p w:rsidR="00FA288E" w:rsidRDefault="00FA288E" w:rsidP="00FA288E">
      <w:pPr>
        <w:pStyle w:val="StandardWeb"/>
      </w:pPr>
      <w:r>
        <w:t xml:space="preserve">eine Zahl liefert, macht </w:t>
      </w:r>
      <m:oMath>
        <m:r>
          <m:rPr>
            <m:sty m:val="p"/>
          </m:rPr>
          <w:rPr>
            <w:rFonts w:ascii="Cambria Math" w:hAnsi="Cambria Math"/>
          </w:rPr>
          <m:t>φ</m:t>
        </m:r>
        <m:d>
          <m:dPr>
            <m:ctrlPr>
              <w:rPr>
                <w:rFonts w:ascii="Cambria Math" w:hAnsi="Cambria Math"/>
                <w:i/>
              </w:rPr>
            </m:ctrlPr>
          </m:dPr>
          <m:e>
            <m:r>
              <w:rPr>
                <w:rFonts w:ascii="Cambria Math" w:hAnsi="Cambria Math"/>
              </w:rPr>
              <m:t>x</m:t>
            </m:r>
          </m:e>
        </m:d>
      </m:oMath>
      <w:r>
        <w:t xml:space="preserve"> noch nicht zu einer Messgröße, Observablen, Information oder physikalischen Größe.</w:t>
      </w:r>
    </w:p>
    <w:p w:rsidR="00FA288E" w:rsidRDefault="00FA288E" w:rsidP="00FA288E">
      <w:pPr>
        <w:pStyle w:val="StandardWeb"/>
      </w:pPr>
      <w:r>
        <w:t>Für eine solche Interpretation müssten zusätzliche theoretische Bedingungen angegeben werden.</w:t>
      </w:r>
    </w:p>
    <w:p w:rsidR="00FA288E" w:rsidRDefault="00FA288E" w:rsidP="00FA288E">
      <w:pPr>
        <w:pStyle w:val="StandardWeb"/>
      </w:pPr>
      <w:r>
        <w:t>Diese Einschränkung ist für die spätere FRZK-Axiomatik besonders wichtig, weil mathematische Lesbarkeit eines Zustandes und wissenschaftliche Bedeutung einer gelesenen Größe zwei unterschiedliche Ebenen darstellen.</w:t>
      </w:r>
    </w:p>
    <w:p w:rsidR="00FA288E" w:rsidRDefault="00FA288E" w:rsidP="00FA288E">
      <w:pPr>
        <w:pStyle w:val="berschrift2"/>
      </w:pPr>
      <w:r>
        <w:t>Dualraum und Zustandsraum sind nicht automatisch identisch</w:t>
      </w:r>
    </w:p>
    <w:p w:rsidR="00FA288E" w:rsidRDefault="00FA288E" w:rsidP="00FA288E">
      <w:pPr>
        <w:pStyle w:val="StandardWeb"/>
      </w:pPr>
      <w:r>
        <w:t>Für einen allgemeinen normierten Raum gilt nicht</w:t>
      </w:r>
    </w:p>
    <w:p w:rsidR="00FA288E" w:rsidRDefault="009F030E" w:rsidP="005A1B66">
      <w:pPr>
        <w:pStyle w:val="Formel"/>
      </w:pPr>
      <m:oMathPara>
        <m:oMath>
          <m:r>
            <m:t>X=</m:t>
          </m:r>
          <m:sSup>
            <m:sSupPr>
              <m:ctrlPr/>
            </m:sSupPr>
            <m:e>
              <m:r>
                <m:t>X</m:t>
              </m:r>
            </m:e>
            <m:sup>
              <m:r>
                <m:t>*</m:t>
              </m:r>
            </m:sup>
          </m:sSup>
          <m:r>
            <m:t xml:space="preserve"> (3.244)</m:t>
          </m:r>
        </m:oMath>
      </m:oMathPara>
    </w:p>
    <w:p w:rsidR="00FA288E" w:rsidRDefault="00FA288E" w:rsidP="00FA288E">
      <w:pPr>
        <w:pStyle w:val="StandardWeb"/>
      </w:pPr>
      <w:r>
        <w:t>Selbst wenn beide Räume dieselbe Dimension besitzen sollten, wären sie zunächst unterschiedliche mathematische Konstruktionen.</w:t>
      </w:r>
    </w:p>
    <w:p w:rsidR="00FA288E" w:rsidRDefault="00FA288E" w:rsidP="00FA288E">
      <w:pPr>
        <w:pStyle w:val="StandardWeb"/>
      </w:pPr>
      <w:r>
        <w:lastRenderedPageBreak/>
        <w:t xml:space="preserve">Im Hilbertraum stellt der Rieszsche Darstellungssatz eine besondere strukturelle Beziehung zwischen </w:t>
      </w:r>
      <m:oMath>
        <m:r>
          <w:rPr>
            <w:rFonts w:ascii="Cambria Math" w:hAnsi="Cambria Math"/>
          </w:rPr>
          <m:t>H</m:t>
        </m:r>
      </m:oMath>
      <w:r>
        <w:t xml:space="preserve"> und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her. Auch dort sollte jedoch zwischen einem Vektor und dem durch ihn repräsentierten Funktional begrifflich unterschieden werden.</w:t>
      </w:r>
    </w:p>
    <w:p w:rsidR="00FA288E" w:rsidRDefault="00FA288E" w:rsidP="00FA288E">
      <w:pPr>
        <w:pStyle w:val="StandardWeb"/>
      </w:pPr>
      <w:r>
        <w:t>Damit gilt methodisch</w:t>
      </w:r>
    </w:p>
    <w:p w:rsidR="00FA288E" w:rsidRDefault="009F030E" w:rsidP="005A1B66">
      <w:pPr>
        <w:pStyle w:val="Formel"/>
      </w:pPr>
      <m:oMathPara>
        <m:oMath>
          <m:r>
            <m:rPr>
              <m:nor/>
            </m:rPr>
            <m:t>Zustand</m:t>
          </m:r>
          <m:r>
            <m:t>≠</m:t>
          </m:r>
          <m:r>
            <m:rPr>
              <m:nor/>
            </m:rPr>
            <m:t>Zustandsfunktional</m:t>
          </m:r>
          <m:r>
            <m:t xml:space="preserve"> (3.245)</m:t>
          </m:r>
        </m:oMath>
      </m:oMathPara>
    </w:p>
    <w:p w:rsidR="00FA288E" w:rsidRDefault="00FA288E" w:rsidP="00FA288E">
      <w:pPr>
        <w:pStyle w:val="StandardWeb"/>
      </w:pPr>
      <w:r>
        <w:t>Ein Zustand ist ein Element des Zustandsraumes. Ein Funktional ist eine Abbildung, die auf Zuständen operiert.</w:t>
      </w:r>
    </w:p>
    <w:p w:rsidR="00FA288E" w:rsidRDefault="00FA288E" w:rsidP="00FA288E">
      <w:pPr>
        <w:pStyle w:val="StandardWeb"/>
      </w:pPr>
      <w:r>
        <w:t>Diese Ebenentrennung verhindert, dass eine Eigenschaft des Dualraumes unbemerkt als Eigenschaft des ursprünglichen Zustandsraumes interpretiert wird.</w:t>
      </w:r>
    </w:p>
    <w:p w:rsidR="00FA288E" w:rsidRDefault="00FA288E" w:rsidP="00FA288E">
      <w:pPr>
        <w:pStyle w:val="berschrift2"/>
      </w:pPr>
      <w:r>
        <w:t>Wissenschaftliche Einordnung</w:t>
      </w:r>
    </w:p>
    <w:p w:rsidR="00FA288E" w:rsidRDefault="00FA288E" w:rsidP="00FA288E">
      <w:pPr>
        <w:pStyle w:val="StandardWeb"/>
      </w:pPr>
      <w:r>
        <w:t>Mit linearen Funktionalen, Dualräumen und beschränkten Operatoren habe ich die bisherige Struktur der Funktionenräume um eine weitere mathematische Ebene erweitert.</w:t>
      </w:r>
    </w:p>
    <w:p w:rsidR="00FA288E" w:rsidRDefault="00FA288E" w:rsidP="00FA288E">
      <w:pPr>
        <w:pStyle w:val="StandardWeb"/>
      </w:pPr>
      <w:r>
        <w:t xml:space="preserve">Ein lineares Funktional ordnet einem Zustand einen Skalar zu. Wird Stetigkeit beziehungsweise Beschränktheit verlangt, gehört es zum stetigen Dualraum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Dieser Dualraum ist selbst ein Banachraum, auch wenn der Ausgangsraum nicht vollständig ist.</w:t>
      </w:r>
    </w:p>
    <w:p w:rsidR="00FA288E" w:rsidRDefault="00FA288E" w:rsidP="00FA288E">
      <w:pPr>
        <w:pStyle w:val="StandardWeb"/>
      </w:pPr>
      <w:r>
        <w:t xml:space="preserve">Beschränkte lineare Operatoren verbinden normierte Räume so, dass ihre Wirkung quantitativ durch die Operatornorm kontrolliert werden kann. Linearität und Stetigkeit werden dadurch in einer gemeinsamen Struktur zusammengeführt. Der Raum </w:t>
      </w:r>
      <m:oMath>
        <m:r>
          <m:rPr>
            <m:scr m:val="script"/>
          </m:rPr>
          <w:rPr>
            <w:rFonts w:ascii="Cambria Math" w:hAnsi="Cambria Math"/>
          </w:rPr>
          <m:t>B</m:t>
        </m:r>
        <m:d>
          <m:dPr>
            <m:ctrlPr>
              <w:rPr>
                <w:rFonts w:ascii="Cambria Math" w:hAnsi="Cambria Math"/>
                <w:i/>
              </w:rPr>
            </m:ctrlPr>
          </m:dPr>
          <m:e>
            <m:r>
              <w:rPr>
                <w:rFonts w:ascii="Cambria Math" w:hAnsi="Cambria Math"/>
              </w:rPr>
              <m:t>X,Y</m:t>
            </m:r>
          </m:e>
        </m:d>
      </m:oMath>
      <w:r>
        <w:t xml:space="preserve"> ist selbst normiert und bei vollständigem Zielraum vollständig.</w:t>
      </w:r>
    </w:p>
    <w:p w:rsidR="00FA288E" w:rsidRDefault="00FA288E" w:rsidP="00FA288E">
      <w:pPr>
        <w:pStyle w:val="StandardWeb"/>
      </w:pPr>
      <w:r>
        <w:t>Für Hilberträume liefert der Rieszsche Darstellungssatz zusätzlich eine enge Verbindung zwischen Zustandsvektoren und stetigen linearen Funktionalen. Diese besondere Selbstbezüglichkeit über das Skalarprodukt darf jedoch nicht ohne Weiteres auf beliebige Banachräume übertragen werden.</w:t>
      </w:r>
    </w:p>
    <w:p w:rsidR="00FA288E" w:rsidRDefault="00FA288E" w:rsidP="00FA288E">
      <w:pPr>
        <w:pStyle w:val="StandardWeb"/>
      </w:pPr>
      <w:r>
        <w:t xml:space="preserve">Mit der Komposition beschränkter Operatoren und der daraus entstehenden Banachalgebra </w:t>
      </w:r>
      <m:oMath>
        <m:r>
          <m:rPr>
            <m:scr m:val="script"/>
          </m:rPr>
          <w:rPr>
            <w:rFonts w:ascii="Cambria Math" w:hAnsi="Cambria Math"/>
          </w:rPr>
          <m:t>B(</m:t>
        </m:r>
        <m:r>
          <w:rPr>
            <w:rFonts w:ascii="Cambria Math" w:hAnsi="Cambria Math"/>
          </w:rPr>
          <m:t>X)</m:t>
        </m:r>
      </m:oMath>
      <w:r>
        <w:t xml:space="preserve"> steht schließlich die mathematische Struktur bereit, auf der Operatorprodukte, inverse Operatoren und später spektrale Eigenschaften systematisch untersucht werden können.</w:t>
      </w:r>
    </w:p>
    <w:p w:rsidR="00FA288E" w:rsidRDefault="00FA288E" w:rsidP="00FA288E">
      <w:pPr>
        <w:pStyle w:val="berschrift2"/>
      </w:pPr>
      <w:r>
        <w:t>Methodologische Betrachtungen</w:t>
      </w:r>
    </w:p>
    <w:p w:rsidR="00FA288E" w:rsidRDefault="00FA288E" w:rsidP="00FA288E">
      <w:pPr>
        <w:pStyle w:val="StandardWeb"/>
      </w:pPr>
      <w:r>
        <w:t>Methodologisch sind in diesem Abschnitt mehrere Ebenentrennungen für den weiteren FRZK-Aufbau wesentlich.</w:t>
      </w:r>
    </w:p>
    <w:p w:rsidR="00FA288E" w:rsidRDefault="00FA288E" w:rsidP="00FA288E">
      <w:pPr>
        <w:pStyle w:val="StandardWeb"/>
      </w:pPr>
      <w:r>
        <w:t xml:space="preserve">Erstens unterscheide ich zwischen </w:t>
      </w:r>
      <w:r>
        <w:rPr>
          <w:rStyle w:val="Fett"/>
        </w:rPr>
        <w:t>Zustand und Funktional</w:t>
      </w:r>
      <w:r>
        <w:t xml:space="preserve">. Ein Zustand </w:t>
      </w:r>
      <m:oMath>
        <m:r>
          <w:rPr>
            <w:rFonts w:ascii="Cambria Math" w:hAnsi="Cambria Math"/>
          </w:rPr>
          <m:t>x</m:t>
        </m:r>
        <m:r>
          <m:rPr>
            <m:sty m:val="p"/>
          </m:rPr>
          <w:rPr>
            <w:rFonts w:ascii="Cambria Math" w:hAnsi="Cambria Math"/>
          </w:rPr>
          <m:t>∈</m:t>
        </m:r>
        <m:r>
          <w:rPr>
            <w:rFonts w:ascii="Cambria Math" w:hAnsi="Cambria Math"/>
          </w:rPr>
          <m:t>X</m:t>
        </m:r>
      </m:oMath>
      <w:r>
        <w:t xml:space="preserve"> ist ein Element des Zustandsraumes. Ein Funktional </w:t>
      </w:r>
      <m:oMath>
        <m:r>
          <m:rPr>
            <m:sty m:val="p"/>
          </m:rPr>
          <w:rPr>
            <w:rFonts w:ascii="Cambria Math" w:hAnsi="Cambria Math"/>
          </w:rPr>
          <m:t>φ∈</m:t>
        </m:r>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m:t>
            </m:r>
          </m:sup>
        </m:sSup>
      </m:oMath>
      <w:r>
        <w:t xml:space="preserve"> ist eine Abbildung auf diesem Raum. Die Existenz eines zusätzlichen Funktionals vergrößert daher nicht automatisch die Dimension des Zustandsraumes.</w:t>
      </w:r>
    </w:p>
    <w:p w:rsidR="00FA288E" w:rsidRDefault="00FA288E" w:rsidP="00FA288E">
      <w:pPr>
        <w:pStyle w:val="StandardWeb"/>
      </w:pPr>
      <w:r>
        <w:lastRenderedPageBreak/>
        <w:t xml:space="preserve">Zweitens unterscheide ich zwischen </w:t>
      </w:r>
      <w:r>
        <w:rPr>
          <w:rStyle w:val="Fett"/>
        </w:rPr>
        <w:t>Linearität und Stetigkeit</w:t>
      </w:r>
      <w:r>
        <w:t>. Ein linearer Operator muss in unendlichdimensionalen Räumen nicht automatisch stetig sein. Erst Beschränktheit liefert die benötigte analytische Kontrolle. Deshalb muss bei später verwendeten Operatoren immer angegeben oder bewiesen werden, ob sie beschränkt sind.</w:t>
      </w:r>
    </w:p>
    <w:p w:rsidR="00FA288E" w:rsidRDefault="00FA288E" w:rsidP="00FA288E">
      <w:pPr>
        <w:pStyle w:val="StandardWeb"/>
      </w:pPr>
      <w:r>
        <w:t xml:space="preserve">Drittens ist </w:t>
      </w:r>
      <w:r>
        <w:rPr>
          <w:rStyle w:val="Fett"/>
        </w:rPr>
        <w:t>Beschränktheit relativ zur Norm</w:t>
      </w:r>
      <w:r>
        <w:t>. Die Operatornorm hängt von den Normen des Ausgangs- und Zielraumes ab. Wird eine andere mathematische Größenstruktur gewählt, kann sich auch die quantitative Bewertung eines Operators ändern. Eine Operatornorm ist deshalb keine vom mathematischen Modell unabhängige physikalische Größe.</w:t>
      </w:r>
    </w:p>
    <w:p w:rsidR="00FA288E" w:rsidRDefault="00FA288E" w:rsidP="00FA288E">
      <w:pPr>
        <w:pStyle w:val="StandardWeb"/>
      </w:pPr>
      <w:r>
        <w:t xml:space="preserve">Viertens darf </w:t>
      </w:r>
      <w:r>
        <w:rPr>
          <w:rStyle w:val="Fett"/>
        </w:rPr>
        <w:t>mathematische Invertierbarkeit nicht mit physikalischer Reversibilität</w:t>
      </w:r>
      <w:r>
        <w:t xml:space="preserve"> gleichgesetzt werden. Der Satz vom beschränkten inversen Operator garantiert unter seinen Voraussetzungen die analytische Existenz eines stetigen inversen Operators. Ob ein realer Prozess rückwärts ausführbar ist, ist eine zusätzliche wissenschaftliche Frage.</w:t>
      </w:r>
    </w:p>
    <w:p w:rsidR="00FA288E" w:rsidRDefault="00FA288E" w:rsidP="00FA288E">
      <w:pPr>
        <w:pStyle w:val="StandardWeb"/>
      </w:pPr>
      <w:r>
        <w:t xml:space="preserve">Fünftens muss zwischen </w:t>
      </w:r>
      <w:r>
        <w:rPr>
          <w:rStyle w:val="Fett"/>
        </w:rPr>
        <w:t>beschränkten und unbeschränkten Operatoren</w:t>
      </w:r>
      <w:r>
        <w:t xml:space="preserve"> unterschieden werden. Gerade Differentialoperatoren, die für spätere dynamische Modelle relevant werden können, sind häufig nur auf geeigneten Definitionsbereichen sinnvoll zu behandeln. Die Beschränktheit darf deshalb nicht stillschweigend vorausgesetzt werden.</w:t>
      </w:r>
    </w:p>
    <w:p w:rsidR="00FA288E" w:rsidRDefault="00FA288E" w:rsidP="00FA288E">
      <w:pPr>
        <w:pStyle w:val="StandardWeb"/>
      </w:pPr>
      <w:r>
        <w:t>Diese Trennungen verhindern, dass mathematische Strukturen bereits durch ihre Notation physikalisch überinterpretiert werden.</w:t>
      </w:r>
    </w:p>
    <w:p w:rsidR="00FA288E" w:rsidRDefault="00FA288E" w:rsidP="00FA288E">
      <w:pPr>
        <w:pStyle w:val="berschrift2"/>
      </w:pPr>
      <w:r>
        <w:t>Didaktische Betrachtungen</w:t>
      </w:r>
    </w:p>
    <w:p w:rsidR="00FA288E" w:rsidRDefault="00FA288E" w:rsidP="00FA288E">
      <w:pPr>
        <w:pStyle w:val="StandardWeb"/>
      </w:pPr>
      <w:r>
        <w:t>Didaktisch ergibt sich der Abschnitt unmittelbar aus dem zuvor eingeführten Funktionenraum. Sobald eine vollständige Funktion als Zustand behandelt wird, stellt sich die Frage, welche Abbildungen auf solchen Zuständen sinnvoll definiert werden können.</w:t>
      </w:r>
    </w:p>
    <w:p w:rsidR="00FA288E" w:rsidRDefault="00FA288E" w:rsidP="00FA288E">
      <w:pPr>
        <w:pStyle w:val="StandardWeb"/>
      </w:pPr>
      <w:r>
        <w:t>Die erste Ebene besteht in Funktionalen:</w:t>
      </w:r>
    </w:p>
    <w:p w:rsidR="00FA288E" w:rsidRDefault="009F030E" w:rsidP="00FA288E">
      <w:pPr>
        <w:pStyle w:val="StandardWeb"/>
      </w:pPr>
      <m:oMathPara>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⟼φ</m:t>
          </m:r>
          <m:d>
            <m:dPr>
              <m:ctrlPr>
                <w:rPr>
                  <w:rFonts w:ascii="Cambria Math" w:hAnsi="Cambria Math"/>
                  <w:i/>
                </w:rPr>
              </m:ctrlPr>
            </m:dPr>
            <m:e>
              <m:r>
                <w:rPr>
                  <w:rFonts w:ascii="Cambria Math" w:hAnsi="Cambria Math"/>
                </w:rPr>
                <m:t>x</m:t>
              </m:r>
            </m:e>
          </m:d>
          <m:r>
            <m:rPr>
              <m:sty m:val="p"/>
            </m:rPr>
            <w:rPr>
              <w:rFonts w:ascii="Cambria Math" w:hAnsi="Cambria Math"/>
            </w:rPr>
            <m:t>∈</m:t>
          </m:r>
          <m:r>
            <m:rPr>
              <m:scr m:val="double-struck"/>
            </m:rPr>
            <w:rPr>
              <w:rFonts w:ascii="Cambria Math" w:hAnsi="Cambria Math" w:cs="Cambria Math"/>
            </w:rPr>
            <m:t>K</m:t>
          </m:r>
        </m:oMath>
      </m:oMathPara>
    </w:p>
    <w:p w:rsidR="00FA288E" w:rsidRDefault="00FA288E" w:rsidP="00FA288E">
      <w:pPr>
        <w:pStyle w:val="StandardWeb"/>
      </w:pPr>
      <w:r>
        <w:t>Sie lesen einen skalaren Wert aus einem Zustand aus.</w:t>
      </w:r>
    </w:p>
    <w:p w:rsidR="00FA288E" w:rsidRDefault="00FA288E" w:rsidP="00FA288E">
      <w:pPr>
        <w:pStyle w:val="StandardWeb"/>
      </w:pPr>
      <w:r>
        <w:t>Die zweite Ebene besteht in Operatoren:</w:t>
      </w:r>
    </w:p>
    <w:p w:rsidR="00FA288E" w:rsidRDefault="009F030E" w:rsidP="00FA288E">
      <w:pPr>
        <w:pStyle w:val="StandardWeb"/>
      </w:pPr>
      <m:oMathPara>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Tx</m:t>
          </m:r>
          <m:r>
            <m:rPr>
              <m:sty m:val="p"/>
            </m:rPr>
            <w:rPr>
              <w:rFonts w:ascii="Cambria Math" w:hAnsi="Cambria Math"/>
            </w:rPr>
            <m:t>∈</m:t>
          </m:r>
          <m:r>
            <w:rPr>
              <w:rFonts w:ascii="Cambria Math" w:hAnsi="Cambria Math"/>
            </w:rPr>
            <m:t>Y</m:t>
          </m:r>
        </m:oMath>
      </m:oMathPara>
    </w:p>
    <w:p w:rsidR="00FA288E" w:rsidRDefault="00FA288E" w:rsidP="00FA288E">
      <w:pPr>
        <w:pStyle w:val="StandardWeb"/>
      </w:pPr>
      <w:r>
        <w:t>Sie transformieren einen Zustand in einen anderen mathematischen Zustand.</w:t>
      </w:r>
    </w:p>
    <w:p w:rsidR="00FA288E" w:rsidRDefault="00FA288E" w:rsidP="00FA288E">
      <w:pPr>
        <w:pStyle w:val="StandardWeb"/>
      </w:pPr>
      <w:r>
        <w:t xml:space="preserve">Mit der Normierung der Räume stellt sich anschließend die Frage, ob diese Abbildungen </w:t>
      </w:r>
      <w:proofErr w:type="gramStart"/>
      <w:r>
        <w:t>kontrolliert</w:t>
      </w:r>
      <w:proofErr w:type="gramEnd"/>
      <w:r>
        <w:t xml:space="preserve"> auf Zustandsänderungen reagieren. Daraus entsteht die Beschränktheit, die bei linearen Abbildungen zugleich der Stetigkeit entspricht.</w:t>
      </w:r>
    </w:p>
    <w:p w:rsidR="00FA288E" w:rsidRDefault="00FA288E" w:rsidP="00FA288E">
      <w:pPr>
        <w:pStyle w:val="StandardWeb"/>
      </w:pPr>
      <w:r>
        <w:t>Der begriffliche Aufbau kann deshalb zusammengefasst werden als</w:t>
      </w:r>
    </w:p>
    <w:p w:rsidR="00FA288E" w:rsidRDefault="009F030E" w:rsidP="00FA288E">
      <w:pPr>
        <w:pStyle w:val="StandardWeb"/>
      </w:pPr>
      <m:oMathPara>
        <m:oMath>
          <m:r>
            <w:rPr>
              <w:rFonts w:ascii="Cambria Math" w:hAnsi="Cambria Math"/>
            </w:rPr>
            <w:lastRenderedPageBreak/>
            <m:t>normierter Zustandsraum</m:t>
          </m:r>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i/>
                    </w:rPr>
                  </m:ctrlPr>
                </m:mPr>
                <m:mr>
                  <m:e>
                    <m:r>
                      <w:rPr>
                        <w:rFonts w:ascii="Cambria Math" w:hAnsi="Cambria Math"/>
                      </w:rPr>
                      <m:t>lineare Funktionale</m:t>
                    </m:r>
                    <m:r>
                      <m:rPr>
                        <m:sty m:val="p"/>
                      </m:rPr>
                      <w:rPr>
                        <w:rFonts w:ascii="Cambria Math" w:hAnsi="Cambria Math"/>
                      </w:rPr>
                      <m:t>⟶</m:t>
                    </m:r>
                    <m:r>
                      <w:rPr>
                        <w:rFonts w:ascii="Cambria Math" w:hAnsi="Cambria Math"/>
                      </w:rPr>
                      <m:t>Dualraum</m:t>
                    </m:r>
                  </m:e>
                </m:mr>
                <m:mr>
                  <m:e>
                    <m:r>
                      <w:rPr>
                        <w:rFonts w:ascii="Cambria Math" w:hAnsi="Cambria Math"/>
                      </w:rPr>
                      <m:t>{lineare Operatoren}</m:t>
                    </m:r>
                    <m:r>
                      <m:rPr>
                        <m:sty m:val="p"/>
                      </m:rPr>
                      <w:rPr>
                        <w:rFonts w:ascii="Cambria Math" w:hAnsi="Cambria Math"/>
                      </w:rPr>
                      <m:t>⟶"</m:t>
                    </m:r>
                    <m:r>
                      <w:rPr>
                        <w:rFonts w:ascii="Cambria Math" w:hAnsi="Cambria Math"/>
                      </w:rPr>
                      <m:t>{beschränkte Operatoren}</m:t>
                    </m:r>
                    <m:r>
                      <m:rPr>
                        <m:sty m:val="p"/>
                      </m:rPr>
                      <w:rPr>
                        <w:rFonts w:ascii="Cambria Math" w:hAnsi="Cambria Math"/>
                      </w:rPr>
                      <m:t>⟶</m:t>
                    </m:r>
                    <m:r>
                      <w:rPr>
                        <w:rFonts w:ascii="Cambria Math" w:hAnsi="Cambria Math"/>
                      </w:rPr>
                      <m:t>Operatornorm</m:t>
                    </m:r>
                  </m:e>
                </m:mr>
              </m:m>
            </m:e>
          </m:d>
        </m:oMath>
      </m:oMathPara>
    </w:p>
    <w:p w:rsidR="00FA288E" w:rsidRDefault="00FA288E" w:rsidP="00FA288E">
      <w:pPr>
        <w:pStyle w:val="StandardWeb"/>
      </w:pPr>
      <w:r>
        <w:t>Durch die Komposition der Operatoren entsteht anschließend</w:t>
      </w:r>
    </w:p>
    <w:p w:rsidR="00FA288E" w:rsidRDefault="00BB7D4E" w:rsidP="00FA288E">
      <w:pPr>
        <w:pStyle w:val="StandardWeb"/>
      </w:pPr>
      <m:oMathPara>
        <m:oMath>
          <m:r>
            <m:rPr>
              <m:scr m:val="script"/>
            </m:rPr>
            <w:rPr>
              <w:rFonts w:ascii="Cambria Math" w:hAnsi="Cambria Math"/>
            </w:rPr>
            <m:t>B</m:t>
          </m:r>
          <m:d>
            <m:dPr>
              <m:ctrlPr>
                <w:rPr>
                  <w:rFonts w:ascii="Cambria Math" w:hAnsi="Cambria Math"/>
                  <w:i/>
                </w:rPr>
              </m:ctrlPr>
            </m:dPr>
            <m:e>
              <m:r>
                <w:rPr>
                  <w:rFonts w:ascii="Cambria Math" w:hAnsi="Cambria Math"/>
                </w:rPr>
                <m:t>X</m:t>
              </m:r>
            </m:e>
          </m:d>
          <m:r>
            <m:rPr>
              <m:sty m:val="p"/>
            </m:rPr>
            <w:rPr>
              <w:rFonts w:ascii="Cambria Math" w:hAnsi="Cambria Math"/>
            </w:rPr>
            <m:t>⟶</m:t>
          </m:r>
          <m:r>
            <m:rPr>
              <m:nor/>
            </m:rPr>
            <w:rPr>
              <w:rFonts w:ascii="Cambria Math" w:hAnsi="Cambria Math"/>
            </w:rPr>
            <m:t>Operatoralgebra</m:t>
          </m:r>
          <m:r>
            <m:rPr>
              <m:sty m:val="p"/>
            </m:rPr>
            <w:rPr>
              <w:rFonts w:ascii="Cambria Math" w:hAnsi="Cambria Math"/>
            </w:rPr>
            <m:t xml:space="preserve"> </m:t>
          </m:r>
        </m:oMath>
      </m:oMathPara>
    </w:p>
    <w:p w:rsidR="00FA288E" w:rsidRDefault="00FA288E" w:rsidP="00FA288E">
      <w:pPr>
        <w:pStyle w:val="StandardWeb"/>
      </w:pPr>
      <w:r>
        <w:t>Damit steht nun eine mathematische Ebene zur Verfügung, auf der nicht nur Zustände, sondern Transformationen selbst als Elemente eines normierten vollständigen Raumes untersucht werden können.</w:t>
      </w:r>
    </w:p>
    <w:p w:rsidR="00FA288E" w:rsidRDefault="00FA288E" w:rsidP="00FA288E">
      <w:pPr>
        <w:pStyle w:val="berschrift2"/>
      </w:pPr>
      <w:r>
        <w:t>Ergebnis und Übergang</w:t>
      </w:r>
    </w:p>
    <w:p w:rsidR="00FA288E" w:rsidRDefault="00FA288E" w:rsidP="00FA288E">
      <w:pPr>
        <w:pStyle w:val="StandardWeb"/>
      </w:pPr>
      <w:r>
        <w:t xml:space="preserve">Mit Abschnitt 3.2.12 habe ich lineare Funktionale als skalare Auswertungen von Zuständen und den stetigen Dualraum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als Raum aller beschränkten linearen Funktionale eingeführt. Die Dualnorm quantifiziert die maximale Wirkung eines Funktionals relativ zur Norm des Zustandsraumes, während der Rieszsche Darstellungssatz im Hilbertraum jedes stetige lineare Funktional eindeutig durch einen Zustandsvektor repräsentiert.</w:t>
      </w:r>
    </w:p>
    <w:p w:rsidR="00FA288E" w:rsidRDefault="00FA288E" w:rsidP="00FA288E">
      <w:pPr>
        <w:pStyle w:val="StandardWeb"/>
      </w:pPr>
      <w:r>
        <w:t xml:space="preserve">Beschränkte lineare Operatoren verbinden normierte Zustandsräume unter quantitativer Kontrolle. Ihre Beschränktheit ist äquivalent zu ihrer Stetigkeit, und die Operatornorm begrenzt die relative Veränderung von Zuständen. Der Raum </w:t>
      </w:r>
      <m:oMath>
        <m:r>
          <m:rPr>
            <m:scr m:val="script"/>
          </m:rPr>
          <w:rPr>
            <w:rFonts w:ascii="Cambria Math" w:hAnsi="Cambria Math"/>
          </w:rPr>
          <m:t>B</m:t>
        </m:r>
        <m:d>
          <m:dPr>
            <m:ctrlPr>
              <w:rPr>
                <w:rFonts w:ascii="Cambria Math" w:hAnsi="Cambria Math"/>
                <w:i/>
              </w:rPr>
            </m:ctrlPr>
          </m:dPr>
          <m:e>
            <m:r>
              <w:rPr>
                <w:rFonts w:ascii="Cambria Math" w:hAnsi="Cambria Math"/>
              </w:rPr>
              <m:t>X,Y</m:t>
            </m:r>
          </m:e>
        </m:d>
      </m:oMath>
      <w:r>
        <w:t xml:space="preserve"> ist bei vollständig gewähltem Zielraum wiederum ein Banachraum.</w:t>
      </w:r>
    </w:p>
    <w:p w:rsidR="00FA288E" w:rsidRDefault="00FA288E" w:rsidP="00FA288E">
      <w:pPr>
        <w:pStyle w:val="StandardWeb"/>
      </w:pPr>
      <w:r>
        <w:t xml:space="preserve">Für Operatoren auf demselben Banachraum entsteht mit </w:t>
      </w:r>
      <m:oMath>
        <m:r>
          <m:rPr>
            <m:scr m:val="script"/>
          </m:rPr>
          <w:rPr>
            <w:rFonts w:ascii="Cambria Math" w:hAnsi="Cambria Math"/>
          </w:rPr>
          <m:t>B(</m:t>
        </m:r>
        <m:r>
          <w:rPr>
            <w:rFonts w:ascii="Cambria Math" w:hAnsi="Cambria Math"/>
          </w:rPr>
          <m:t>X)</m:t>
        </m:r>
      </m:oMath>
      <w:r>
        <w:t xml:space="preserve"> eine Banachalgebra. Durch Komposition können Operatoren miteinander multipliziert werden, ihre Norm ist submultiplikativ, und bijektive beschränkte lineare Operatoren zwischen Banachräumen besitzen beschränkte inverse Operatoren.</w:t>
      </w:r>
    </w:p>
    <w:p w:rsidR="00FA288E" w:rsidRDefault="00FA288E" w:rsidP="00FA288E">
      <w:pPr>
        <w:pStyle w:val="StandardWeb"/>
      </w:pPr>
      <w:r>
        <w:t xml:space="preserve">Damit ist die mathematische Grundlage geschaffen, um nun eine tiefere Frage zu stellen. Bisher habe ich untersucht, </w:t>
      </w:r>
      <w:r>
        <w:rPr>
          <w:rStyle w:val="Fett"/>
        </w:rPr>
        <w:t>wie</w:t>
      </w:r>
      <w:r>
        <w:t xml:space="preserve"> ein Operator auf Zustände wirkt und wie stark seine Wirkung normiert werden kann. Noch ist nicht geklärt, ob innerhalb eines Zustandsraumes ausgezeichnete Richtungen existieren, die durch einen Operator lediglich skaliert werden, und welche Skalierungswerte dabei möglich sind.</w:t>
      </w:r>
    </w:p>
    <w:p w:rsidR="00FA288E" w:rsidRDefault="00FA288E" w:rsidP="00FA288E">
      <w:pPr>
        <w:pStyle w:val="StandardWeb"/>
      </w:pPr>
      <w:r>
        <w:t>Genau diese Frage führt zu Eigenvektoren, Eigenwerten und – in unendlichdimensionalen Räumen wesentlich allgemeiner – zum Spektrum eines Operators.</w:t>
      </w:r>
    </w:p>
    <w:p w:rsidR="00FA288E" w:rsidRDefault="00FA288E" w:rsidP="00FA288E">
      <w:pPr>
        <w:pStyle w:val="StandardWeb"/>
      </w:pPr>
      <w:r>
        <w:t xml:space="preserve">Der folgende Abschnitt behandelt deshalb </w:t>
      </w:r>
      <w:r>
        <w:rPr>
          <w:rStyle w:val="Fett"/>
        </w:rPr>
        <w:t>3.2.13 Eigenwerte, Eigenvektoren und Spektralbegriffe von Operatoren</w:t>
      </w:r>
      <w:r>
        <w:t>.</w:t>
      </w:r>
    </w:p>
    <w:p w:rsidR="00D45DFB" w:rsidRDefault="00D45DFB" w:rsidP="00D45DFB">
      <w:pPr>
        <w:pStyle w:val="berschrift1"/>
        <w:rPr>
          <w:rFonts w:ascii="Times New Roman" w:hAnsi="Times New Roman" w:cs="Times New Roman"/>
          <w:sz w:val="48"/>
          <w:szCs w:val="48"/>
        </w:rPr>
      </w:pPr>
      <w:r>
        <w:t>3.2.13 Eigenwerte, Eigenvektoren und Spektralbegriffe von Operatoren</w:t>
      </w:r>
    </w:p>
    <w:p w:rsidR="00D45DFB" w:rsidRDefault="00D45DFB" w:rsidP="00D45DFB">
      <w:pPr>
        <w:pStyle w:val="StandardWeb"/>
      </w:pPr>
      <w:r>
        <w:t xml:space="preserve">Mit den beschränkten linearen Operatoren aus Abschnitt 3.2.12 kann ich Zustände linear transformieren und die Stärke dieser Transformation durch eine Operatornorm kontrollieren. </w:t>
      </w:r>
      <w:r>
        <w:lastRenderedPageBreak/>
        <w:t>Damit ist jedoch noch nicht beschrieben, ob ein Operator innerhalb seines Zustandsraumes ausgezeichnete Zustände oder Richtungen besitzt, deren Struktur durch die Transformation besonders einfach erhalten bleibt.</w:t>
      </w:r>
    </w:p>
    <w:p w:rsidR="00D45DFB" w:rsidRDefault="00D45DFB" w:rsidP="00D45DFB">
      <w:pPr>
        <w:pStyle w:val="StandardWeb"/>
      </w:pPr>
      <w:r>
        <w:t xml:space="preserve">Genau diese Frage führt zum Eigenwertproblem. Ein Eigenvektor verändert unter der Wirkung eines linearen Operators nicht seine lineare Richtung; der Operator multipliziert ihn lediglich mit einem Skalar. In endlichdimensionalen Räumen kann diese Struktur mit Matrizen, Determinanten und charakteristischen Polynomen untersucht werden [72]. In unendlichdimensionalen Banach- und Hilberträumen reicht der Eigenwertbegriff allein dagegen nicht mehr aus. Dort wird er durch den allgemeineren Begriff des </w:t>
      </w:r>
      <w:r>
        <w:rPr>
          <w:rStyle w:val="Fett"/>
        </w:rPr>
        <w:t>Spektrums eines Operators</w:t>
      </w:r>
      <w:r>
        <w:t xml:space="preserve"> ergänzt [73].</w:t>
      </w:r>
    </w:p>
    <w:p w:rsidR="00D45DFB" w:rsidRDefault="00D45DFB" w:rsidP="00D45DFB">
      <w:pPr>
        <w:pStyle w:val="StandardWeb"/>
      </w:pPr>
      <w:r>
        <w:t>Diese Erweiterung ist für meinen weiteren Aufbau wesentlich. Ein Operator kann spektral relevante Werte besitzen, obwohl zu diesen Werten kein Eigenvektor existiert. Deshalb muss ich zwischen dem endlichdimensional vertrauten Eigenwertbegriff und der allgemeineren Spektralstruktur eines Operators ausdrücklich unterscheiden.</w:t>
      </w:r>
    </w:p>
    <w:p w:rsidR="00D45DFB" w:rsidRDefault="00D45DFB" w:rsidP="00D45DFB">
      <w:pPr>
        <w:pStyle w:val="berschrift2"/>
      </w:pPr>
      <w:r>
        <w:t>Eigenwerte und Eigenvektoren</w:t>
      </w:r>
    </w:p>
    <w:p w:rsidR="00D45DFB" w:rsidRDefault="00D45DFB" w:rsidP="00D45DFB">
      <w:pPr>
        <w:pStyle w:val="berschrift3"/>
      </w:pPr>
      <w:r>
        <w:t>Definition 3.2.76: Eigenwert und Eigenvektor</w:t>
      </w:r>
    </w:p>
    <w:p w:rsidR="00D45DFB" w:rsidRDefault="00D45DFB" w:rsidP="00D45DFB">
      <w:pPr>
        <w:pStyle w:val="StandardWeb"/>
      </w:pPr>
      <w:r>
        <w:t xml:space="preserve">Sei </w:t>
      </w:r>
      <m:oMath>
        <m:r>
          <w:rPr>
            <w:rFonts w:ascii="Cambria Math" w:hAnsi="Cambria Math"/>
          </w:rPr>
          <m:t>X</m:t>
        </m:r>
      </m:oMath>
      <w:r>
        <w:t xml:space="preserve"> ein Vektorraum über </w:t>
      </w:r>
      <m:oMath>
        <m:r>
          <m:rPr>
            <m:scr m:val="double-struck"/>
          </m:rPr>
          <w:rPr>
            <w:rFonts w:ascii="Cambria Math" w:hAnsi="Cambria Math" w:cs="Cambria Math"/>
          </w:rPr>
          <m:t>K</m:t>
        </m:r>
      </m:oMath>
      <w:r>
        <w:t xml:space="preserve"> und </w:t>
      </w:r>
      <m:oMath>
        <m:r>
          <w:rPr>
            <w:rFonts w:ascii="Cambria Math" w:hAnsi="Cambria Math"/>
          </w:rPr>
          <m:t>T:X</m:t>
        </m:r>
        <m:r>
          <m:rPr>
            <m:sty m:val="p"/>
          </m:rPr>
          <w:rPr>
            <w:rFonts w:ascii="Cambria Math" w:hAnsi="Cambria Math"/>
          </w:rPr>
          <m:t>→</m:t>
        </m:r>
        <m:r>
          <w:rPr>
            <w:rFonts w:ascii="Cambria Math" w:hAnsi="Cambria Math"/>
          </w:rPr>
          <m:t>X</m:t>
        </m:r>
      </m:oMath>
      <w:r>
        <w:t xml:space="preserve"> ein linearer Operator. Ein Skalar </w:t>
      </w:r>
      <m:oMath>
        <m:r>
          <m:rPr>
            <m:sty m:val="p"/>
          </m:rPr>
          <w:rPr>
            <w:rFonts w:ascii="Cambria Math" w:hAnsi="Cambria Math"/>
          </w:rPr>
          <m:t>λ∈</m:t>
        </m:r>
        <m:r>
          <m:rPr>
            <m:scr m:val="double-struck"/>
          </m:rPr>
          <w:rPr>
            <w:rFonts w:ascii="Cambria Math" w:hAnsi="Cambria Math" w:cs="Cambria Math"/>
          </w:rPr>
          <m:t>K</m:t>
        </m:r>
      </m:oMath>
      <w:r>
        <w:t xml:space="preserve"> heißt Eigenwert von </w:t>
      </w:r>
      <m:oMath>
        <m:r>
          <w:rPr>
            <w:rFonts w:ascii="Cambria Math" w:hAnsi="Cambria Math"/>
          </w:rPr>
          <m:t>T</m:t>
        </m:r>
      </m:oMath>
      <w:r>
        <w:t xml:space="preserve">, wenn ein Vektor </w:t>
      </w:r>
      <m:oMath>
        <m:r>
          <w:rPr>
            <w:rFonts w:ascii="Cambria Math" w:hAnsi="Cambria Math"/>
          </w:rPr>
          <m:t>v</m:t>
        </m:r>
        <m:r>
          <m:rPr>
            <m:sty m:val="p"/>
          </m:rPr>
          <w:rPr>
            <w:rFonts w:ascii="Cambria Math" w:hAnsi="Cambria Math"/>
          </w:rPr>
          <m:t>∈</m:t>
        </m:r>
        <m:r>
          <w:rPr>
            <w:rFonts w:ascii="Cambria Math" w:hAnsi="Cambria Math"/>
          </w:rPr>
          <m:t>X</m:t>
        </m:r>
      </m:oMath>
      <w:r>
        <w:t xml:space="preserve"> mit </w:t>
      </w:r>
      <m:oMath>
        <m:r>
          <w:rPr>
            <w:rFonts w:ascii="Cambria Math" w:hAnsi="Cambria Math"/>
          </w:rPr>
          <m:t>v</m:t>
        </m:r>
        <m:r>
          <m:rPr>
            <m:sty m:val="p"/>
          </m:rPr>
          <w:rPr>
            <w:rFonts w:ascii="Cambria Math" w:hAnsi="Cambria Math"/>
          </w:rPr>
          <m:t>≠</m:t>
        </m:r>
        <m:r>
          <w:rPr>
            <w:rFonts w:ascii="Cambria Math" w:hAnsi="Cambria Math"/>
          </w:rPr>
          <m:t>0</m:t>
        </m:r>
      </m:oMath>
      <w:r>
        <w:t xml:space="preserve"> existiert, sodass</w:t>
      </w:r>
    </w:p>
    <w:p w:rsidR="00D45DFB" w:rsidRDefault="00992111" w:rsidP="005A1B66">
      <w:pPr>
        <w:pStyle w:val="Formel"/>
      </w:pPr>
      <m:oMathPara>
        <m:oMath>
          <m:r>
            <m:t>λ</m:t>
          </m:r>
          <m:r>
            <m:rPr>
              <m:nor/>
            </m:rPr>
            <m:t xml:space="preserve"> ist Eigenwert von </m:t>
          </m:r>
          <m:r>
            <m:t>T ⟺ ∃v∈X∖0:Tv=λv (3.246)</m:t>
          </m:r>
        </m:oMath>
      </m:oMathPara>
    </w:p>
    <w:p w:rsidR="00D45DFB" w:rsidRDefault="00D45DFB" w:rsidP="00D45DFB">
      <w:pPr>
        <w:pStyle w:val="StandardWeb"/>
      </w:pPr>
      <w:r>
        <w:t xml:space="preserve">Jeder solche </w:t>
      </w:r>
      <w:proofErr w:type="gramStart"/>
      <w:r>
        <w:t>von null verschiedene Vektor</w:t>
      </w:r>
      <w:proofErr w:type="gramEnd"/>
      <w:r>
        <w:t xml:space="preserve"> </w:t>
      </w:r>
      <m:oMath>
        <m:r>
          <w:rPr>
            <w:rFonts w:ascii="Cambria Math" w:hAnsi="Cambria Math"/>
          </w:rPr>
          <m:t>v</m:t>
        </m:r>
      </m:oMath>
      <w:r>
        <w:t xml:space="preserve"> heißt Eigenvektor zum Eigenwert </w:t>
      </w:r>
      <m:oMath>
        <m:r>
          <m:rPr>
            <m:sty m:val="p"/>
          </m:rPr>
          <w:rPr>
            <w:rFonts w:ascii="Cambria Math" w:hAnsi="Cambria Math"/>
          </w:rPr>
          <m:t>λ</m:t>
        </m:r>
      </m:oMath>
      <w:r>
        <w:t>.</w:t>
      </w:r>
    </w:p>
    <w:p w:rsidR="00D45DFB" w:rsidRDefault="00D45DFB" w:rsidP="00D45DFB">
      <w:pPr>
        <w:pStyle w:val="StandardWeb"/>
      </w:pPr>
      <w:r>
        <w:t>Die Eigenwertgleichung kann äquivalent als homogene Gleichung geschrieben werden:</w:t>
      </w:r>
    </w:p>
    <w:p w:rsidR="00D45DFB" w:rsidRDefault="00992111" w:rsidP="005A1B66">
      <w:pPr>
        <w:pStyle w:val="Formel"/>
      </w:pPr>
      <m:oMathPara>
        <m:oMath>
          <m:r>
            <m:t>Tv=λv ⟺ </m:t>
          </m:r>
          <m:d>
            <m:dPr>
              <m:ctrlPr/>
            </m:dPr>
            <m:e>
              <m:r>
                <m:t>T-λI</m:t>
              </m:r>
            </m:e>
          </m:d>
          <m:r>
            <m:t>v=0 (3.247)</m:t>
          </m:r>
        </m:oMath>
      </m:oMathPara>
    </w:p>
    <w:p w:rsidR="00D45DFB" w:rsidRDefault="00D45DFB" w:rsidP="00D45DFB">
      <w:pPr>
        <w:pStyle w:val="StandardWeb"/>
      </w:pPr>
      <w:r>
        <w:t xml:space="preserve">Damit ist </w:t>
      </w:r>
      <m:oMath>
        <m:r>
          <m:rPr>
            <m:sty m:val="p"/>
          </m:rPr>
          <w:rPr>
            <w:rFonts w:ascii="Cambria Math" w:hAnsi="Cambria Math"/>
          </w:rPr>
          <m:t>λ</m:t>
        </m:r>
      </m:oMath>
      <w:r>
        <w:t xml:space="preserve"> genau dann Eigenwert, wenn der Operator </w:t>
      </w:r>
      <m:oMath>
        <m:r>
          <w:rPr>
            <w:rFonts w:ascii="Cambria Math" w:hAnsi="Cambria Math"/>
          </w:rPr>
          <m:t>T-</m:t>
        </m:r>
        <m:r>
          <m:rPr>
            <m:sty m:val="p"/>
          </m:rPr>
          <w:rPr>
            <w:rFonts w:ascii="Cambria Math" w:hAnsi="Cambria Math"/>
          </w:rPr>
          <m:t>λ</m:t>
        </m:r>
        <m:r>
          <w:rPr>
            <w:rFonts w:ascii="Cambria Math" w:hAnsi="Cambria Math"/>
          </w:rPr>
          <m:t>I</m:t>
        </m:r>
      </m:oMath>
      <w:r>
        <w:t xml:space="preserve"> einen nichttrivialen Kern besitzt.</w:t>
      </w:r>
    </w:p>
    <w:p w:rsidR="00D45DFB" w:rsidRDefault="00D45DFB" w:rsidP="00D45DFB">
      <w:pPr>
        <w:pStyle w:val="StandardWeb"/>
      </w:pPr>
      <w:r>
        <w:t xml:space="preserve">Der wesentliche Punkt liegt darin, dass ein Eigenvektor unter </w:t>
      </w:r>
      <m:oMath>
        <m:r>
          <w:rPr>
            <w:rFonts w:ascii="Cambria Math" w:hAnsi="Cambria Math"/>
          </w:rPr>
          <m:t>T</m:t>
        </m:r>
      </m:oMath>
      <w:r>
        <w:t xml:space="preserve"> nicht in eine davon linear unabhängige Richtung transformiert wird. Seine Wirkung reduziert sich auf eine skalare Multiplikation.</w:t>
      </w:r>
    </w:p>
    <w:p w:rsidR="00D45DFB" w:rsidRDefault="00D45DFB" w:rsidP="00D45DFB">
      <w:pPr>
        <w:pStyle w:val="StandardWeb"/>
      </w:pPr>
      <w:r>
        <w:t>Diese Aussage besitzt zunächst ausschließlich algebraische Bedeutung. Ob ein Eigenwert später beispielsweise eine Frequenz, einen Energieparameter, eine Wachstumsrate oder eine andere wissenschaftliche Größe repräsentiert, kann nicht aus der Eigenwertgleichung allein geschlossen werden.</w:t>
      </w:r>
    </w:p>
    <w:p w:rsidR="00D45DFB" w:rsidRDefault="00D45DFB" w:rsidP="00D45DFB">
      <w:pPr>
        <w:pStyle w:val="berschrift2"/>
      </w:pPr>
      <w:r>
        <w:t>Eigenräume</w:t>
      </w:r>
    </w:p>
    <w:p w:rsidR="00D45DFB" w:rsidRDefault="00D45DFB" w:rsidP="00D45DFB">
      <w:pPr>
        <w:pStyle w:val="berschrift3"/>
      </w:pPr>
      <w:r>
        <w:t>Definition 3.2.77: Eigenraum</w:t>
      </w:r>
    </w:p>
    <w:p w:rsidR="00D45DFB" w:rsidRDefault="00D45DFB" w:rsidP="00D45DFB">
      <w:pPr>
        <w:pStyle w:val="StandardWeb"/>
      </w:pPr>
      <w:r>
        <w:lastRenderedPageBreak/>
        <w:t xml:space="preserve">Zu einem Eigenwert </w:t>
      </w:r>
      <m:oMath>
        <m:r>
          <m:rPr>
            <m:sty m:val="p"/>
          </m:rPr>
          <w:rPr>
            <w:rFonts w:ascii="Cambria Math" w:hAnsi="Cambria Math"/>
          </w:rPr>
          <m:t>λ</m:t>
        </m:r>
      </m:oMath>
      <w:r>
        <w:t xml:space="preserve"> definiere ich den zugehörigen Eigenraum durch</w:t>
      </w:r>
    </w:p>
    <w:p w:rsidR="00D45DFB" w:rsidRDefault="003F60B9" w:rsidP="005A1B66">
      <w:pPr>
        <w:pStyle w:val="Formel"/>
      </w:pPr>
      <m:oMathPara>
        <m:oMath>
          <m:sSub>
            <m:sSubPr>
              <m:ctrlPr/>
            </m:sSubPr>
            <m:e>
              <m:r>
                <m:t>E</m:t>
              </m:r>
            </m:e>
            <m:sub>
              <m:r>
                <m:t>λ</m:t>
              </m:r>
            </m:sub>
          </m:sSub>
          <m:r>
            <m:t>=</m:t>
          </m:r>
          <m:func>
            <m:funcPr>
              <m:ctrlPr/>
            </m:funcPr>
            <m:fName>
              <m:r>
                <m:t>ker</m:t>
              </m:r>
            </m:fName>
            <m:e>
              <m:d>
                <m:dPr>
                  <m:ctrlPr/>
                </m:dPr>
                <m:e>
                  <m:r>
                    <m:t>T-λI</m:t>
                  </m:r>
                </m:e>
              </m:d>
            </m:e>
          </m:func>
          <m:r>
            <m:t>=v∈X|Tv=λv (3.248)</m:t>
          </m:r>
        </m:oMath>
      </m:oMathPara>
    </w:p>
    <w:p w:rsidR="00D45DFB" w:rsidRDefault="00D45DFB" w:rsidP="00D45DFB">
      <w:pPr>
        <w:pStyle w:val="StandardWeb"/>
      </w:pPr>
      <w:r>
        <w:t xml:space="preserve">Der Nullvektor gehört ebenfalls zu </w:t>
      </w:r>
      <m:oMath>
        <m:sSub>
          <m:sSubPr>
            <m:ctrlPr>
              <w:rPr>
                <w:rFonts w:ascii="Cambria Math" w:hAnsi="Cambria Math"/>
                <w:i/>
              </w:rPr>
            </m:ctrlPr>
          </m:sSubPr>
          <m:e>
            <m:r>
              <w:rPr>
                <w:rFonts w:ascii="Cambria Math" w:hAnsi="Cambria Math"/>
              </w:rPr>
              <m:t>E</m:t>
            </m:r>
          </m:e>
          <m:sub>
            <m:r>
              <m:rPr>
                <m:sty m:val="p"/>
              </m:rPr>
              <w:rPr>
                <w:rFonts w:ascii="Cambria Math" w:hAnsi="Cambria Math"/>
              </w:rPr>
              <m:t>λ</m:t>
            </m:r>
          </m:sub>
        </m:sSub>
      </m:oMath>
      <w:r>
        <w:t>, obwohl er selbst definitionsgemäß kein Eigenvektor ist.</w:t>
      </w:r>
    </w:p>
    <w:p w:rsidR="00D45DFB" w:rsidRDefault="00D45DFB" w:rsidP="00D45DFB">
      <w:pPr>
        <w:pStyle w:val="StandardWeb"/>
      </w:pPr>
      <w:r>
        <w:t xml:space="preserve">Der Eigenraum enthält somit sämtliche Eigenvektoren zum Eigenwert </w:t>
      </w:r>
      <m:oMath>
        <m:r>
          <m:rPr>
            <m:sty m:val="p"/>
          </m:rPr>
          <w:rPr>
            <w:rFonts w:ascii="Cambria Math" w:hAnsi="Cambria Math"/>
          </w:rPr>
          <m:t>λ</m:t>
        </m:r>
      </m:oMath>
      <w:r>
        <w:t xml:space="preserve"> gemeinsam mit dem Nullvektor und besitzt eine lineare Struktur.</w:t>
      </w:r>
    </w:p>
    <w:p w:rsidR="00D45DFB" w:rsidRDefault="00D45DFB" w:rsidP="00D45DFB">
      <w:pPr>
        <w:pStyle w:val="berschrift3"/>
      </w:pPr>
      <w:r>
        <w:t>Satz 3.2.33: Eigenräume sind lineare Teilräume</w:t>
      </w:r>
    </w:p>
    <w:p w:rsidR="00D45DFB" w:rsidRDefault="00D45DFB" w:rsidP="00D45DFB">
      <w:pPr>
        <w:pStyle w:val="StandardWeb"/>
      </w:pPr>
      <w:r>
        <w:t xml:space="preserve">Für jeden Eigenwert </w:t>
      </w:r>
      <m:oMath>
        <m:r>
          <m:rPr>
            <m:sty m:val="p"/>
          </m:rPr>
          <w:rPr>
            <w:rFonts w:ascii="Cambria Math" w:hAnsi="Cambria Math"/>
          </w:rPr>
          <m:t>λ</m:t>
        </m:r>
      </m:oMath>
      <w:r>
        <w:t xml:space="preserve"> eines linearen Operators </w:t>
      </w:r>
      <m:oMath>
        <m:r>
          <w:rPr>
            <w:rFonts w:ascii="Cambria Math" w:hAnsi="Cambria Math"/>
          </w:rPr>
          <m:t>T:X</m:t>
        </m:r>
        <m:r>
          <m:rPr>
            <m:sty m:val="p"/>
          </m:rPr>
          <w:rPr>
            <w:rFonts w:ascii="Cambria Math" w:hAnsi="Cambria Math"/>
          </w:rPr>
          <m:t>→</m:t>
        </m:r>
        <m:r>
          <w:rPr>
            <w:rFonts w:ascii="Cambria Math" w:hAnsi="Cambria Math"/>
          </w:rPr>
          <m:t>X</m:t>
        </m:r>
      </m:oMath>
      <w:r>
        <w:t xml:space="preserve"> ist</w:t>
      </w:r>
    </w:p>
    <w:p w:rsidR="00D45DFB" w:rsidRDefault="003F60B9" w:rsidP="005A1B66">
      <w:pPr>
        <w:pStyle w:val="Formel"/>
      </w:pPr>
      <m:oMathPara>
        <m:oMath>
          <m:sSub>
            <m:sSubPr>
              <m:ctrlPr/>
            </m:sSubPr>
            <m:e>
              <m:r>
                <m:t>E</m:t>
              </m:r>
            </m:e>
            <m:sub>
              <m:r>
                <m:t>λ</m:t>
              </m:r>
            </m:sub>
          </m:sSub>
          <m:r>
            <m:t>≤X (3.249)</m:t>
          </m:r>
        </m:oMath>
      </m:oMathPara>
    </w:p>
    <w:p w:rsidR="00D45DFB" w:rsidRDefault="00D45DFB" w:rsidP="00D45DFB">
      <w:pPr>
        <w:pStyle w:val="StandardWeb"/>
      </w:pPr>
      <w:r>
        <w:t xml:space="preserve">ein linearer Teilraum von </w:t>
      </w:r>
      <m:oMath>
        <m:r>
          <w:rPr>
            <w:rFonts w:ascii="Cambria Math" w:hAnsi="Cambria Math"/>
          </w:rPr>
          <m:t>X</m:t>
        </m:r>
      </m:oMath>
      <w:r>
        <w:t>.</w:t>
      </w:r>
    </w:p>
    <w:p w:rsidR="00D45DFB" w:rsidRDefault="00D45DFB" w:rsidP="00D45DFB">
      <w:pPr>
        <w:pStyle w:val="StandardWeb"/>
      </w:pPr>
      <w:r>
        <w:t>Damit kann ein Eigenwert nicht nur zu einem einzelnen ausgezeichneten Vektor gehören. Mehrere linear unabhängige Vektoren können denselben Eigenwert besitzen und gemeinsam einen mehrdimensionalen Eigenraum bilden.</w:t>
      </w:r>
    </w:p>
    <w:p w:rsidR="00D45DFB" w:rsidRDefault="00D45DFB" w:rsidP="00D45DFB">
      <w:pPr>
        <w:pStyle w:val="berschrift2"/>
      </w:pPr>
      <w:r>
        <w:t>Eigenvektoren verschiedener Eigenwerte</w:t>
      </w:r>
    </w:p>
    <w:p w:rsidR="00D45DFB" w:rsidRDefault="00D45DFB" w:rsidP="00D45DFB">
      <w:pPr>
        <w:pStyle w:val="StandardWeb"/>
      </w:pPr>
      <w:r>
        <w:t>Eine grundlegende Eigenschaft des Eigenwertproblems besteht darin, dass Eigenvektoren zu verschiedenen Eigenwerten linear unabhängig sind.</w:t>
      </w:r>
    </w:p>
    <w:p w:rsidR="00D45DFB" w:rsidRDefault="00D45DFB" w:rsidP="00D45DFB">
      <w:pPr>
        <w:pStyle w:val="berschrift3"/>
      </w:pPr>
      <w:r>
        <w:t>Satz 3.2.34: Lineare Unabhängigkeit zu verschiedenen Eigenwerten</w:t>
      </w:r>
    </w:p>
    <w:p w:rsidR="00D45DFB" w:rsidRDefault="00D45DFB" w:rsidP="00D45DFB">
      <w:pPr>
        <w:pStyle w:val="StandardWeb"/>
      </w:pPr>
      <w:r>
        <w:t xml:space="preserve">Sind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m</m:t>
            </m:r>
          </m:sub>
        </m:sSub>
      </m:oMath>
      <w:r>
        <w:t xml:space="preserve"> Eigenvektoren eines linearen Operators </w:t>
      </w:r>
      <w:proofErr w:type="gramStart"/>
      <w:r>
        <w:t>zu paarweise verschiedenen Eigenwerten</w:t>
      </w:r>
      <w:proofErr w:type="gramEnd"/>
      <w:r>
        <w:t xml:space="preserv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m</m:t>
            </m:r>
          </m:sub>
        </m:sSub>
      </m:oMath>
      <w:r>
        <w:t>, dann gilt</w:t>
      </w:r>
    </w:p>
    <w:p w:rsidR="00D45DFB" w:rsidRDefault="003F60B9" w:rsidP="005A1B66">
      <w:pPr>
        <w:pStyle w:val="Formel"/>
      </w:pPr>
      <m:oMathPara>
        <m:oMath>
          <m:sSub>
            <m:sSubPr>
              <m:ctrlPr/>
            </m:sSubPr>
            <m:e>
              <m:r>
                <m:t>λ</m:t>
              </m:r>
            </m:e>
            <m:sub>
              <m:r>
                <m:t>i</m:t>
              </m:r>
            </m:sub>
          </m:sSub>
          <m:r>
            <m:t>≠</m:t>
          </m:r>
          <m:sSub>
            <m:sSubPr>
              <m:ctrlPr/>
            </m:sSubPr>
            <m:e>
              <m:r>
                <m:t>λ</m:t>
              </m:r>
            </m:e>
            <m:sub>
              <m:r>
                <m:t>j</m:t>
              </m:r>
              <m:r>
                <m:rPr>
                  <m:nor/>
                </m:rPr>
                <m:t xml:space="preserve"> für </m:t>
              </m:r>
            </m:sub>
          </m:sSub>
          <m:r>
            <m:t>i≠j ⟹ </m:t>
          </m:r>
          <m:sSub>
            <m:sSubPr>
              <m:ctrlPr/>
            </m:sSubPr>
            <m:e>
              <m:r>
                <m:t>v</m:t>
              </m:r>
            </m:e>
            <m:sub>
              <m:r>
                <m:t>1</m:t>
              </m:r>
            </m:sub>
          </m:sSub>
          <m:r>
            <m:t>,…,</m:t>
          </m:r>
          <m:sSub>
            <m:sSubPr>
              <m:ctrlPr/>
            </m:sSubPr>
            <m:e>
              <m:r>
                <m:t>v</m:t>
              </m:r>
            </m:e>
            <m:sub>
              <m:r>
                <m:t>m</m:t>
              </m:r>
            </m:sub>
          </m:sSub>
          <m:r>
            <m:rPr>
              <m:nor/>
            </m:rPr>
            <m:t xml:space="preserve"> ist linear unabhängig</m:t>
          </m:r>
          <m:r>
            <m:t xml:space="preserve"> (3.250)</m:t>
          </m:r>
        </m:oMath>
      </m:oMathPara>
    </w:p>
    <w:p w:rsidR="00D45DFB" w:rsidRDefault="00D45DFB" w:rsidP="00D45DFB">
      <w:pPr>
        <w:pStyle w:val="StandardWeb"/>
      </w:pPr>
      <w:r>
        <w:t>Damit erzeugen unterschiedliche Eigenwerte unterschiedliche unabhängige Richtungen innerhalb des Zustandsraumes [72].</w:t>
      </w:r>
    </w:p>
    <w:p w:rsidR="00D45DFB" w:rsidRDefault="00D45DFB" w:rsidP="00D45DFB">
      <w:pPr>
        <w:pStyle w:val="StandardWeb"/>
      </w:pPr>
      <w:r>
        <w:t>Auch diese Aussage darf nicht physikalisch überinterpretiert werden. Mathematische lineare Unabhängigkeit der Eigenvektoren bedeutet nicht automatisch funktionale, kausale oder physikalische Unabhängigkeit der durch sie gegebenen Zustände.</w:t>
      </w:r>
    </w:p>
    <w:p w:rsidR="00D45DFB" w:rsidRDefault="00D45DFB" w:rsidP="00D45DFB">
      <w:pPr>
        <w:pStyle w:val="berschrift2"/>
      </w:pPr>
      <w:r>
        <w:t>Matrixdarstellung des Eigenwertproblems</w:t>
      </w:r>
    </w:p>
    <w:p w:rsidR="00D45DFB" w:rsidRDefault="00D45DFB" w:rsidP="00D45DFB">
      <w:pPr>
        <w:pStyle w:val="StandardWeb"/>
      </w:pPr>
      <w:r>
        <w:t xml:space="preserve">In einem endlichdimensionalen Vektorraum kann ich einen linearen Operator bezüglich einer gewählten Basis durch eine Matrix </w:t>
      </w:r>
      <m:oMath>
        <m:r>
          <w:rPr>
            <w:rFonts w:ascii="Cambria Math" w:hAnsi="Cambria Math"/>
          </w:rPr>
          <m:t>A</m:t>
        </m:r>
      </m:oMath>
      <w:r>
        <w:t xml:space="preserve"> darstellen. Die Eigenwertgleichung wird dann zu</w:t>
      </w:r>
    </w:p>
    <w:p w:rsidR="00D45DFB" w:rsidRDefault="00992111" w:rsidP="005A1B66">
      <w:pPr>
        <w:pStyle w:val="Formel"/>
      </w:pPr>
      <m:oMathPara>
        <m:oMath>
          <m:r>
            <w:lastRenderedPageBreak/>
            <m:t>Ax=λx ⟺ </m:t>
          </m:r>
          <m:d>
            <m:dPr>
              <m:ctrlPr/>
            </m:dPr>
            <m:e>
              <m:r>
                <m:t>A-λI</m:t>
              </m:r>
            </m:e>
          </m:d>
          <m:r>
            <m:t>x=0</m:t>
          </m:r>
          <m:r>
            <m:rPr>
              <m:nor/>
            </m:rPr>
            <m:t xml:space="preserve"> besitzt eine Lösung </m:t>
          </m:r>
          <m:r>
            <m:t>x≠0 (3.251)</m:t>
          </m:r>
        </m:oMath>
      </m:oMathPara>
    </w:p>
    <w:p w:rsidR="00D45DFB" w:rsidRDefault="00D45DFB" w:rsidP="00D45DFB">
      <w:pPr>
        <w:pStyle w:val="StandardWeb"/>
      </w:pPr>
      <w:r>
        <w:t>Eine homogene lineare Gleichung besitzt genau dann eine nichttriviale Lösung, wenn die zugehörige Matrix nicht invertierbar ist. Damit folgt</w:t>
      </w:r>
    </w:p>
    <w:p w:rsidR="00D45DFB" w:rsidRDefault="00992111" w:rsidP="005A1B66">
      <w:pPr>
        <w:pStyle w:val="Formel"/>
      </w:pPr>
      <m:oMathPara>
        <m:oMath>
          <m:r>
            <m:t>λ</m:t>
          </m:r>
          <m:r>
            <m:rPr>
              <m:nor/>
            </m:rPr>
            <m:t xml:space="preserve"> ist Eigenwert von </m:t>
          </m:r>
          <m:r>
            <m:t>A ⟺ </m:t>
          </m:r>
          <m:func>
            <m:funcPr>
              <m:ctrlPr/>
            </m:funcPr>
            <m:fName>
              <m:r>
                <m:t>det</m:t>
              </m:r>
            </m:fName>
            <m:e>
              <m:d>
                <m:dPr>
                  <m:ctrlPr/>
                </m:dPr>
                <m:e>
                  <m:r>
                    <m:t>A-λI</m:t>
                  </m:r>
                </m:e>
              </m:d>
            </m:e>
          </m:func>
          <m:r>
            <m:t>=0 (3.252)</m:t>
          </m:r>
        </m:oMath>
      </m:oMathPara>
    </w:p>
    <w:p w:rsidR="00D45DFB" w:rsidRDefault="00D45DFB" w:rsidP="00D45DFB">
      <w:pPr>
        <w:pStyle w:val="StandardWeb"/>
      </w:pPr>
      <w:r>
        <w:t>Damit wird das Eigenwertproblem in endlichdimensionalen Räumen auf die Nullstellen eines Polynoms zurückgeführt [72].</w:t>
      </w:r>
    </w:p>
    <w:p w:rsidR="00D45DFB" w:rsidRDefault="00D45DFB" w:rsidP="00D45DFB">
      <w:pPr>
        <w:pStyle w:val="berschrift2"/>
      </w:pPr>
      <w:r>
        <w:t>Charakteristisches Polynom</w:t>
      </w:r>
    </w:p>
    <w:p w:rsidR="00D45DFB" w:rsidRDefault="00D45DFB" w:rsidP="00D45DFB">
      <w:pPr>
        <w:pStyle w:val="berschrift3"/>
      </w:pPr>
      <w:r>
        <w:t>Definition 3.2.78: Charakteristisches Polynom</w:t>
      </w:r>
    </w:p>
    <w:p w:rsidR="00D45DFB" w:rsidRDefault="00D45DFB" w:rsidP="00D45DFB">
      <w:pPr>
        <w:pStyle w:val="StandardWeb"/>
      </w:pPr>
      <w:r>
        <w:t xml:space="preserve">Für eine quadratische Matrix </w:t>
      </w:r>
      <m:oMath>
        <m:r>
          <w:rPr>
            <w:rFonts w:ascii="Cambria Math" w:hAnsi="Cambria Math"/>
          </w:rPr>
          <m:t>A</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cs="Cambria Math"/>
              </w:rPr>
              <m:t>K</m:t>
            </m:r>
            <m:ctrlPr>
              <w:rPr>
                <w:rFonts w:ascii="Cambria Math" w:hAnsi="Cambria Math"/>
              </w:rPr>
            </m:ctrlPr>
          </m:e>
          <m:sup>
            <m:r>
              <w:rPr>
                <w:rFonts w:ascii="Cambria Math" w:hAnsi="Cambria Math"/>
              </w:rPr>
              <m:t>n</m:t>
            </m:r>
            <m:r>
              <m:rPr>
                <m:sty m:val="p"/>
              </m:rPr>
              <w:rPr>
                <w:rFonts w:ascii="Cambria Math" w:hAnsi="Cambria Math"/>
              </w:rPr>
              <m:t>×</m:t>
            </m:r>
            <m:r>
              <w:rPr>
                <w:rFonts w:ascii="Cambria Math" w:hAnsi="Cambria Math"/>
              </w:rPr>
              <m:t>n</m:t>
            </m:r>
          </m:sup>
        </m:sSup>
      </m:oMath>
      <w:r>
        <w:t xml:space="preserve"> definiere ich das charakteristische Polynom durch</w:t>
      </w:r>
    </w:p>
    <w:p w:rsidR="00D45DFB" w:rsidRDefault="003F60B9" w:rsidP="005A1B66">
      <w:pPr>
        <w:pStyle w:val="Formel"/>
      </w:pPr>
      <m:oMathPara>
        <m:oMath>
          <m:sSub>
            <m:sSubPr>
              <m:ctrlPr/>
            </m:sSubPr>
            <m:e>
              <m:r>
                <m:t>p</m:t>
              </m:r>
            </m:e>
            <m:sub>
              <m:r>
                <m:t>A</m:t>
              </m:r>
            </m:sub>
          </m:sSub>
          <m:d>
            <m:dPr>
              <m:ctrlPr/>
            </m:dPr>
            <m:e>
              <m:r>
                <m:t>λ</m:t>
              </m:r>
            </m:e>
          </m:d>
          <m:r>
            <m:t>=</m:t>
          </m:r>
          <m:func>
            <m:funcPr>
              <m:ctrlPr/>
            </m:funcPr>
            <m:fName>
              <m:r>
                <m:t>det</m:t>
              </m:r>
            </m:fName>
            <m:e>
              <m:d>
                <m:dPr>
                  <m:ctrlPr/>
                </m:dPr>
                <m:e>
                  <m:r>
                    <m:t>A-λI</m:t>
                  </m:r>
                </m:e>
              </m:d>
            </m:e>
          </m:func>
          <m:r>
            <m:t xml:space="preserve"> (3.253)</m:t>
          </m:r>
        </m:oMath>
      </m:oMathPara>
    </w:p>
    <w:p w:rsidR="00D45DFB" w:rsidRDefault="00D45DFB" w:rsidP="00D45DFB">
      <w:pPr>
        <w:pStyle w:val="StandardWeb"/>
      </w:pPr>
      <w:r>
        <w:t>Die Eigenwerte sind genau die Nullstellen dieses Polynoms:</w:t>
      </w:r>
    </w:p>
    <w:p w:rsidR="00D45DFB" w:rsidRDefault="003F60B9" w:rsidP="005A1B66">
      <w:pPr>
        <w:pStyle w:val="Formel"/>
      </w:pPr>
      <m:oMathPara>
        <m:oMath>
          <m:sSub>
            <m:sSubPr>
              <m:ctrlPr/>
            </m:sSubPr>
            <m:e>
              <m:r>
                <m:t>p</m:t>
              </m:r>
            </m:e>
            <m:sub>
              <m:r>
                <m:t>A</m:t>
              </m:r>
            </m:sub>
          </m:sSub>
          <m:d>
            <m:dPr>
              <m:ctrlPr/>
            </m:dPr>
            <m:e>
              <m:r>
                <m:t>λ</m:t>
              </m:r>
            </m:e>
          </m:d>
          <m:r>
            <m:t>=0 ⟺ λ</m:t>
          </m:r>
          <m:r>
            <m:rPr>
              <m:nor/>
            </m:rPr>
            <m:t xml:space="preserve"> ist Eigenwert von </m:t>
          </m:r>
          <m:r>
            <m:t>A (3.254)</m:t>
          </m:r>
        </m:oMath>
      </m:oMathPara>
    </w:p>
    <w:p w:rsidR="00D45DFB" w:rsidRDefault="00D45DFB" w:rsidP="00D45DFB">
      <w:pPr>
        <w:pStyle w:val="StandardWeb"/>
      </w:pPr>
      <w:r>
        <w:t xml:space="preserve">Für eine </w:t>
      </w:r>
      <m:oMath>
        <m:r>
          <w:rPr>
            <w:rFonts w:ascii="Cambria Math" w:hAnsi="Cambria Math"/>
          </w:rPr>
          <m:t>n</m:t>
        </m:r>
        <m:r>
          <m:rPr>
            <m:sty m:val="p"/>
          </m:rPr>
          <w:rPr>
            <w:rFonts w:ascii="Cambria Math" w:hAnsi="Cambria Math"/>
          </w:rPr>
          <m:t>×</m:t>
        </m:r>
        <m:r>
          <w:rPr>
            <w:rFonts w:ascii="Cambria Math" w:hAnsi="Cambria Math"/>
          </w:rPr>
          <m:t>n</m:t>
        </m:r>
      </m:oMath>
      <w:r>
        <w:t xml:space="preserve">-Matrix besitzt </w:t>
      </w:r>
      <m:oMath>
        <m:sSub>
          <m:sSubPr>
            <m:ctrlPr>
              <w:rPr>
                <w:rFonts w:ascii="Cambria Math" w:hAnsi="Cambria Math"/>
                <w:i/>
              </w:rPr>
            </m:ctrlPr>
          </m:sSubPr>
          <m:e>
            <m:r>
              <w:rPr>
                <w:rFonts w:ascii="Cambria Math" w:hAnsi="Cambria Math"/>
              </w:rPr>
              <m:t>p</m:t>
            </m:r>
          </m:e>
          <m:sub>
            <m:r>
              <w:rPr>
                <w:rFonts w:ascii="Cambria Math" w:hAnsi="Cambria Math"/>
              </w:rPr>
              <m:t>A</m:t>
            </m:r>
          </m:sub>
        </m:sSub>
      </m:oMath>
      <w:r>
        <w:t xml:space="preserve"> Grad </w:t>
      </w:r>
      <m:oMath>
        <m:r>
          <w:rPr>
            <w:rFonts w:ascii="Cambria Math" w:hAnsi="Cambria Math"/>
          </w:rPr>
          <m:t>n</m:t>
        </m:r>
      </m:oMath>
      <w:r>
        <w:t xml:space="preserve">. Über dem komplexen Zahlenkörper zerfällt dieses Polynom vollständig in Linearfaktoren. Daraus folgt, dass eine komplexe quadratische Matrix mindestens einen Eigenwert besitzt und die Eigenwerte mit algebraischer Vielfachheit insgesamt </w:t>
      </w:r>
      <m:oMath>
        <m:r>
          <w:rPr>
            <w:rFonts w:ascii="Cambria Math" w:hAnsi="Cambria Math"/>
          </w:rPr>
          <m:t>n</m:t>
        </m:r>
      </m:oMath>
      <w:r>
        <w:t xml:space="preserve"> Nullstellen liefern.</w:t>
      </w:r>
    </w:p>
    <w:p w:rsidR="00D45DFB" w:rsidRDefault="00D45DFB" w:rsidP="00D45DFB">
      <w:pPr>
        <w:pStyle w:val="StandardWeb"/>
      </w:pPr>
      <w:r>
        <w:t>Für reelle Matrizen können dagegen komplexe Eigenwerte auftreten. Deshalb muss ich bei Spektralaussagen immer berücksichtigen, über welchem Skalarkörper der jeweilige Raum betrachtet wird.</w:t>
      </w:r>
    </w:p>
    <w:p w:rsidR="00D45DFB" w:rsidRDefault="00D45DFB" w:rsidP="00D45DFB">
      <w:pPr>
        <w:pStyle w:val="berschrift2"/>
      </w:pPr>
      <w:r>
        <w:t>Algebraische und geometrische Vielfachheit</w:t>
      </w:r>
    </w:p>
    <w:p w:rsidR="00D45DFB" w:rsidRDefault="00D45DFB" w:rsidP="00D45DFB">
      <w:pPr>
        <w:pStyle w:val="StandardWeb"/>
      </w:pPr>
      <w:r>
        <w:t>Ein Eigenwert kann mehrfach als Nullstelle des charakteristischen Polynoms auftreten.</w:t>
      </w:r>
    </w:p>
    <w:p w:rsidR="00D45DFB" w:rsidRDefault="00D45DFB" w:rsidP="00D45DFB">
      <w:pPr>
        <w:pStyle w:val="berschrift3"/>
      </w:pPr>
      <w:r>
        <w:t>Definition 3.2.79: Algebraische und geometrische Vielfachheit</w:t>
      </w:r>
    </w:p>
    <w:p w:rsidR="00D45DFB" w:rsidRDefault="00D45DFB" w:rsidP="00D45DFB">
      <w:pPr>
        <w:pStyle w:val="StandardWeb"/>
      </w:pPr>
      <w:r>
        <w:t xml:space="preserve">Die </w:t>
      </w:r>
      <w:r>
        <w:rPr>
          <w:rStyle w:val="Fett"/>
        </w:rPr>
        <w:t>algebraische Vielfachheit</w:t>
      </w:r>
      <w:r>
        <w:t xml:space="preserve"> eines Eigenwertes </w:t>
      </w:r>
      <m:oMath>
        <m:r>
          <m:rPr>
            <m:sty m:val="p"/>
          </m:rPr>
          <w:rPr>
            <w:rFonts w:ascii="Cambria Math" w:hAnsi="Cambria Math"/>
          </w:rPr>
          <m:t>λ</m:t>
        </m:r>
      </m:oMath>
      <w:r>
        <w:t xml:space="preserve"> ist seine Vielfachheit als Nullstelle des charakteristischen Polynoms.</w:t>
      </w:r>
    </w:p>
    <w:p w:rsidR="00D45DFB" w:rsidRDefault="00D45DFB" w:rsidP="00D45DFB">
      <w:pPr>
        <w:pStyle w:val="StandardWeb"/>
      </w:pPr>
      <w:r>
        <w:t xml:space="preserve">Die </w:t>
      </w:r>
      <w:r>
        <w:rPr>
          <w:rStyle w:val="Fett"/>
        </w:rPr>
        <w:t>geometrische Vielfachheit</w:t>
      </w:r>
      <w:r>
        <w:t xml:space="preserve"> ist die Dimension seines Eigenraumes:</w:t>
      </w:r>
    </w:p>
    <w:p w:rsidR="00D45DFB" w:rsidRDefault="003F60B9" w:rsidP="005A1B66">
      <w:pPr>
        <w:pStyle w:val="Formel"/>
      </w:pPr>
      <m:oMathPara>
        <m:oMath>
          <m:sSub>
            <m:sSubPr>
              <m:ctrlPr/>
            </m:sSubPr>
            <m:e>
              <m:r>
                <m:t>m</m:t>
              </m:r>
            </m:e>
            <m:sub>
              <m:r>
                <m:rPr>
                  <m:nor/>
                </m:rPr>
                <m:t>geom</m:t>
              </m:r>
            </m:sub>
          </m:sSub>
          <m:d>
            <m:dPr>
              <m:ctrlPr/>
            </m:dPr>
            <m:e>
              <m:r>
                <m:t>λ</m:t>
              </m:r>
            </m:e>
          </m:d>
          <m:r>
            <m:t>=</m:t>
          </m:r>
          <m:func>
            <m:funcPr>
              <m:ctrlPr/>
            </m:funcPr>
            <m:fName>
              <m:r>
                <m:t>dim</m:t>
              </m:r>
            </m:fName>
            <m:e>
              <m:sSub>
                <m:sSubPr>
                  <m:ctrlPr/>
                </m:sSubPr>
                <m:e>
                  <m:r>
                    <m:t>E</m:t>
                  </m:r>
                </m:e>
                <m:sub>
                  <m:r>
                    <m:t>λ</m:t>
                  </m:r>
                </m:sub>
              </m:sSub>
            </m:e>
          </m:func>
          <m:r>
            <m:t>=</m:t>
          </m:r>
          <m:func>
            <m:funcPr>
              <m:ctrlPr/>
            </m:funcPr>
            <m:fName>
              <m:r>
                <m:t>dim</m:t>
              </m:r>
            </m:fName>
            <m:e>
              <m:func>
                <m:funcPr>
                  <m:ctrlPr/>
                </m:funcPr>
                <m:fName>
                  <m:r>
                    <m:t>ker</m:t>
                  </m:r>
                </m:fName>
                <m:e>
                  <m:d>
                    <m:dPr>
                      <m:ctrlPr/>
                    </m:dPr>
                    <m:e>
                      <m:r>
                        <m:t>A-λI</m:t>
                      </m:r>
                    </m:e>
                  </m:d>
                </m:e>
              </m:func>
            </m:e>
          </m:func>
          <m:r>
            <m:t xml:space="preserve"> (3.255)</m:t>
          </m:r>
        </m:oMath>
      </m:oMathPara>
    </w:p>
    <w:p w:rsidR="00D45DFB" w:rsidRDefault="00D45DFB" w:rsidP="00D45DFB">
      <w:pPr>
        <w:pStyle w:val="StandardWeb"/>
      </w:pPr>
      <w:r>
        <w:lastRenderedPageBreak/>
        <w:t>Für jeden Eigenwert einer endlichdimensionalen Matrix gilt</w:t>
      </w:r>
    </w:p>
    <w:p w:rsidR="00D45DFB" w:rsidRDefault="00992111" w:rsidP="005A1B66">
      <w:pPr>
        <w:pStyle w:val="Formel"/>
      </w:pPr>
      <m:oMathPara>
        <m:oMath>
          <m:r>
            <m:t>1≤</m:t>
          </m:r>
          <m:sSub>
            <m:sSubPr>
              <m:ctrlPr/>
            </m:sSubPr>
            <m:e>
              <m:r>
                <m:t>m</m:t>
              </m:r>
            </m:e>
            <m:sub>
              <m:r>
                <m:rPr>
                  <m:nor/>
                </m:rPr>
                <m:t>geom</m:t>
              </m:r>
            </m:sub>
          </m:sSub>
          <m:d>
            <m:dPr>
              <m:ctrlPr/>
            </m:dPr>
            <m:e>
              <m:r>
                <m:t>λ</m:t>
              </m:r>
            </m:e>
          </m:d>
          <m:r>
            <m:t>≤</m:t>
          </m:r>
          <m:sSub>
            <m:sSubPr>
              <m:ctrlPr/>
            </m:sSubPr>
            <m:e>
              <m:r>
                <m:t>m</m:t>
              </m:r>
            </m:e>
            <m:sub>
              <m:r>
                <m:rPr>
                  <m:nor/>
                </m:rPr>
                <m:t>alg</m:t>
              </m:r>
            </m:sub>
          </m:sSub>
          <m:d>
            <m:dPr>
              <m:ctrlPr/>
            </m:dPr>
            <m:e>
              <m:r>
                <m:t>λ</m:t>
              </m:r>
            </m:e>
          </m:d>
          <m:r>
            <m:t xml:space="preserve"> (3.256)</m:t>
          </m:r>
        </m:oMath>
      </m:oMathPara>
    </w:p>
    <w:p w:rsidR="00D45DFB" w:rsidRDefault="00D45DFB" w:rsidP="00D45DFB">
      <w:pPr>
        <w:pStyle w:val="StandardWeb"/>
      </w:pPr>
      <w:r>
        <w:t>Die algebraische Vielfachheit beschreibt damit nicht automatisch die Zahl linear unabhängiger Eigenvektoren.</w:t>
      </w:r>
    </w:p>
    <w:p w:rsidR="00D45DFB" w:rsidRDefault="00D45DFB" w:rsidP="00D45DFB">
      <w:pPr>
        <w:pStyle w:val="StandardWeb"/>
      </w:pPr>
      <w:r>
        <w:t>Diese Unterscheidung ist insbesondere für die Diagonalisierbarkeit eines Operators wichtig.</w:t>
      </w:r>
    </w:p>
    <w:p w:rsidR="00D45DFB" w:rsidRDefault="00D45DFB" w:rsidP="00D45DFB">
      <w:pPr>
        <w:pStyle w:val="berschrift2"/>
      </w:pPr>
      <w:r>
        <w:t>Diagonalisierbarkeit</w:t>
      </w:r>
    </w:p>
    <w:p w:rsidR="00D45DFB" w:rsidRDefault="00D45DFB" w:rsidP="00D45DFB">
      <w:pPr>
        <w:pStyle w:val="berschrift3"/>
      </w:pPr>
      <w:r>
        <w:t>Definition 3.2.80: Diagonalisierbarer Operator</w:t>
      </w:r>
    </w:p>
    <w:p w:rsidR="00D45DFB" w:rsidRDefault="00D45DFB" w:rsidP="00D45DFB">
      <w:pPr>
        <w:pStyle w:val="StandardWeb"/>
      </w:pPr>
      <w:r>
        <w:t xml:space="preserve">Eine Matrix </w:t>
      </w:r>
      <m:oMath>
        <m:r>
          <w:rPr>
            <w:rFonts w:ascii="Cambria Math" w:hAnsi="Cambria Math"/>
          </w:rPr>
          <m:t>A</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cs="Cambria Math"/>
              </w:rPr>
              <m:t>K</m:t>
            </m:r>
            <m:ctrlPr>
              <w:rPr>
                <w:rFonts w:ascii="Cambria Math" w:hAnsi="Cambria Math"/>
              </w:rPr>
            </m:ctrlPr>
          </m:e>
          <m:sup>
            <m:r>
              <w:rPr>
                <w:rFonts w:ascii="Cambria Math" w:hAnsi="Cambria Math"/>
              </w:rPr>
              <m:t>n</m:t>
            </m:r>
            <m:r>
              <m:rPr>
                <m:sty m:val="p"/>
              </m:rPr>
              <w:rPr>
                <w:rFonts w:ascii="Cambria Math" w:hAnsi="Cambria Math"/>
              </w:rPr>
              <m:t>×</m:t>
            </m:r>
            <m:r>
              <w:rPr>
                <w:rFonts w:ascii="Cambria Math" w:hAnsi="Cambria Math"/>
              </w:rPr>
              <m:t>n</m:t>
            </m:r>
          </m:sup>
        </m:sSup>
      </m:oMath>
      <w:r>
        <w:t xml:space="preserve"> heißt diagonalisierbar, wenn eine invertierbare Matrix </w:t>
      </w:r>
      <m:oMath>
        <m:r>
          <w:rPr>
            <w:rFonts w:ascii="Cambria Math" w:hAnsi="Cambria Math"/>
          </w:rPr>
          <m:t>P</m:t>
        </m:r>
      </m:oMath>
      <w:r>
        <w:t xml:space="preserve"> und eine Diagonalmatrix </w:t>
      </w:r>
      <m:oMath>
        <m:r>
          <w:rPr>
            <w:rFonts w:ascii="Cambria Math" w:hAnsi="Cambria Math"/>
          </w:rPr>
          <m:t>D</m:t>
        </m:r>
      </m:oMath>
      <w:r>
        <w:t xml:space="preserve"> existieren, sodass</w:t>
      </w:r>
    </w:p>
    <w:p w:rsidR="00D45DFB" w:rsidRDefault="00992111" w:rsidP="005A1B66">
      <w:pPr>
        <w:pStyle w:val="Formel"/>
      </w:pPr>
      <m:oMathPara>
        <m:oMath>
          <m:r>
            <m:t>A=PD</m:t>
          </m:r>
          <m:sSup>
            <m:sSupPr>
              <m:ctrlPr/>
            </m:sSupPr>
            <m:e>
              <m:r>
                <m:t>P</m:t>
              </m:r>
            </m:e>
            <m:sup>
              <m:r>
                <m:t>-1</m:t>
              </m:r>
            </m:sup>
          </m:sSup>
          <m:r>
            <m:t xml:space="preserve"> (3.257)</m:t>
          </m:r>
        </m:oMath>
      </m:oMathPara>
    </w:p>
    <w:p w:rsidR="00D45DFB" w:rsidRDefault="00D45DFB" w:rsidP="00D45DFB">
      <w:pPr>
        <w:pStyle w:val="StandardWeb"/>
      </w:pPr>
      <w:r>
        <w:t xml:space="preserve">Die Spalten von </w:t>
      </w:r>
      <m:oMath>
        <m:r>
          <w:rPr>
            <w:rFonts w:ascii="Cambria Math" w:hAnsi="Cambria Math"/>
          </w:rPr>
          <m:t>P</m:t>
        </m:r>
      </m:oMath>
      <w:r>
        <w:t xml:space="preserve"> können dann als Eigenvektoren von </w:t>
      </w:r>
      <m:oMath>
        <m:r>
          <w:rPr>
            <w:rFonts w:ascii="Cambria Math" w:hAnsi="Cambria Math"/>
          </w:rPr>
          <m:t>A</m:t>
        </m:r>
      </m:oMath>
      <w:r>
        <w:t xml:space="preserve"> gewählt werden, während die zugehörigen Eigenwerte auf der Diagonale von </w:t>
      </w:r>
      <m:oMath>
        <m:r>
          <w:rPr>
            <w:rFonts w:ascii="Cambria Math" w:hAnsi="Cambria Math"/>
          </w:rPr>
          <m:t>D</m:t>
        </m:r>
      </m:oMath>
      <w:r>
        <w:t xml:space="preserve"> stehen.</w:t>
      </w:r>
    </w:p>
    <w:p w:rsidR="00D45DFB" w:rsidRDefault="00D45DFB" w:rsidP="00D45DFB">
      <w:pPr>
        <w:pStyle w:val="berschrift3"/>
      </w:pPr>
      <w:r>
        <w:t>Satz 3.2.35: Eigenbasis und Diagonalisierbarkeit</w:t>
      </w:r>
    </w:p>
    <w:p w:rsidR="00D45DFB" w:rsidRDefault="00D45DFB" w:rsidP="00D45DFB">
      <w:pPr>
        <w:pStyle w:val="StandardWeb"/>
      </w:pPr>
      <w:r>
        <w:t xml:space="preserve">Ein linearer Operator auf einem </w:t>
      </w:r>
      <m:oMath>
        <m:r>
          <w:rPr>
            <w:rFonts w:ascii="Cambria Math" w:hAnsi="Cambria Math"/>
          </w:rPr>
          <m:t>n</m:t>
        </m:r>
      </m:oMath>
      <w:r>
        <w:t>-dimensionalen Vektorraum ist genau dann diagonalisierbar, wenn eine Basis aus Eigenvektoren existiert:</w:t>
      </w:r>
    </w:p>
    <w:p w:rsidR="00D45DFB" w:rsidRDefault="00992111" w:rsidP="005A1B66">
      <w:pPr>
        <w:pStyle w:val="Formel"/>
      </w:pPr>
      <m:oMathPara>
        <m:oMath>
          <m:r>
            <m:t>A</m:t>
          </m:r>
          <m:r>
            <m:rPr>
              <m:nor/>
            </m:rPr>
            <m:t xml:space="preserve"> diagonalisierbar</m:t>
          </m:r>
          <m:r>
            <m:t> ⟺ X</m:t>
          </m:r>
          <m:r>
            <m:rPr>
              <m:nor/>
            </m:rPr>
            <m:t xml:space="preserve"> besitzt eine Basis aus Eigenvektoren von </m:t>
          </m:r>
          <m:r>
            <m:t>A (3.258)</m:t>
          </m:r>
        </m:oMath>
      </m:oMathPara>
    </w:p>
    <w:p w:rsidR="00D45DFB" w:rsidRDefault="00D45DFB" w:rsidP="00D45DFB">
      <w:pPr>
        <w:pStyle w:val="StandardWeb"/>
      </w:pPr>
      <w:r>
        <w:t xml:space="preserve">Besitzt </w:t>
      </w:r>
      <m:oMath>
        <m:r>
          <w:rPr>
            <w:rFonts w:ascii="Cambria Math" w:hAnsi="Cambria Math"/>
          </w:rPr>
          <m:t>A</m:t>
        </m:r>
      </m:oMath>
      <w:r>
        <w:t xml:space="preserve"> bereits </w:t>
      </w:r>
      <m:oMath>
        <m:r>
          <w:rPr>
            <w:rFonts w:ascii="Cambria Math" w:hAnsi="Cambria Math"/>
          </w:rPr>
          <m:t>n</m:t>
        </m:r>
      </m:oMath>
      <w:r>
        <w:t xml:space="preserve"> paarweise verschiedene Eigenwerte, folgt aus Satz 3.2.34 unmittelbar die Existenz von </w:t>
      </w:r>
      <m:oMath>
        <m:r>
          <w:rPr>
            <w:rFonts w:ascii="Cambria Math" w:hAnsi="Cambria Math"/>
          </w:rPr>
          <m:t>n</m:t>
        </m:r>
      </m:oMath>
      <w:r>
        <w:t xml:space="preserve"> linear unabhängigen Eigenvektoren und damit die Diagonalisierbarkeit.</w:t>
      </w:r>
    </w:p>
    <w:p w:rsidR="00D45DFB" w:rsidRDefault="00D45DFB" w:rsidP="00D45DFB">
      <w:pPr>
        <w:pStyle w:val="StandardWeb"/>
      </w:pPr>
      <w:r>
        <w:t>Die Umkehrung gilt jedoch nicht: Auch wiederholte Eigenwerte können mit genügend großen Eigenräumen eine Eigenbasis ermöglichen.</w:t>
      </w:r>
    </w:p>
    <w:p w:rsidR="00D45DFB" w:rsidRDefault="00D45DFB" w:rsidP="00D45DFB">
      <w:pPr>
        <w:pStyle w:val="berschrift2"/>
      </w:pPr>
      <w:r>
        <w:t>Bedeutung einer Eigenbasis</w:t>
      </w:r>
    </w:p>
    <w:p w:rsidR="00D45DFB" w:rsidRDefault="00D45DFB" w:rsidP="00D45DFB">
      <w:pPr>
        <w:pStyle w:val="StandardWeb"/>
      </w:pPr>
      <w:r>
        <w:t xml:space="preserve">Existiert eine Eigenbasis </w:t>
      </w:r>
      <m:oMath>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e>
        </m:d>
      </m:oMath>
      <w:r>
        <w:t xml:space="preserve">, kann jeder Zustand </w:t>
      </w:r>
      <m:oMath>
        <m:r>
          <w:rPr>
            <w:rFonts w:ascii="Cambria Math" w:hAnsi="Cambria Math"/>
          </w:rPr>
          <m:t>x</m:t>
        </m:r>
      </m:oMath>
      <w:r>
        <w:t xml:space="preserve"> als</w:t>
      </w:r>
    </w:p>
    <w:p w:rsidR="00D45DFB" w:rsidRDefault="00992111" w:rsidP="005A1B66">
      <w:pPr>
        <w:pStyle w:val="Formel"/>
      </w:pPr>
      <m:oMathPara>
        <m:oMath>
          <m:r>
            <m:t>x=</m:t>
          </m:r>
          <m:nary>
            <m:naryPr>
              <m:chr m:val="∑"/>
              <m:ctrlPr/>
            </m:naryPr>
            <m:sub>
              <m:r>
                <m:t>k=1</m:t>
              </m:r>
            </m:sub>
            <m:sup>
              <m:r>
                <m:t>n</m:t>
              </m:r>
            </m:sup>
            <m:e>
              <m:sSub>
                <m:sSubPr>
                  <m:ctrlPr/>
                </m:sSubPr>
                <m:e>
                  <m:r>
                    <m:t>c</m:t>
                  </m:r>
                </m:e>
                <m:sub>
                  <m:r>
                    <m:t>k</m:t>
                  </m:r>
                </m:sub>
              </m:sSub>
            </m:e>
          </m:nary>
          <m:sSub>
            <m:sSubPr>
              <m:ctrlPr/>
            </m:sSubPr>
            <m:e>
              <m:r>
                <m:t>v</m:t>
              </m:r>
            </m:e>
            <m:sub>
              <m:r>
                <m:t>k</m:t>
              </m:r>
            </m:sub>
          </m:sSub>
          <m:r>
            <m:t xml:space="preserve"> (3.259)</m:t>
          </m:r>
        </m:oMath>
      </m:oMathPara>
    </w:p>
    <w:p w:rsidR="00D45DFB" w:rsidRDefault="00D45DFB" w:rsidP="00D45DFB">
      <w:pPr>
        <w:pStyle w:val="StandardWeb"/>
      </w:pPr>
      <w:r>
        <w:t>dargestellt werden.</w:t>
      </w:r>
    </w:p>
    <w:p w:rsidR="00D45DFB" w:rsidRDefault="00D45DFB" w:rsidP="00D45DFB">
      <w:pPr>
        <w:pStyle w:val="StandardWeb"/>
      </w:pPr>
      <w:r>
        <w:lastRenderedPageBreak/>
        <w:t>Wegen der Linearität folgt dann</w:t>
      </w:r>
    </w:p>
    <w:p w:rsidR="00D45DFB" w:rsidRDefault="00992111" w:rsidP="005A1B66">
      <w:pPr>
        <w:pStyle w:val="Formel"/>
      </w:pPr>
      <m:oMathPara>
        <m:oMath>
          <m:r>
            <m:t>Tx=</m:t>
          </m:r>
          <m:nary>
            <m:naryPr>
              <m:chr m:val="∑"/>
              <m:ctrlPr/>
            </m:naryPr>
            <m:sub>
              <m:r>
                <m:t>k=1</m:t>
              </m:r>
            </m:sub>
            <m:sup>
              <m:r>
                <m:t>n</m:t>
              </m:r>
            </m:sup>
            <m:e>
              <m:sSub>
                <m:sSubPr>
                  <m:ctrlPr/>
                </m:sSubPr>
                <m:e>
                  <m:r>
                    <m:t>c</m:t>
                  </m:r>
                </m:e>
                <m:sub>
                  <m:r>
                    <m:t>k</m:t>
                  </m:r>
                </m:sub>
              </m:sSub>
            </m:e>
          </m:nary>
          <m:sSub>
            <m:sSubPr>
              <m:ctrlPr/>
            </m:sSubPr>
            <m:e>
              <m:r>
                <m:t>λ</m:t>
              </m:r>
            </m:e>
            <m:sub>
              <m:r>
                <m:t>k</m:t>
              </m:r>
            </m:sub>
          </m:sSub>
          <m:sSub>
            <m:sSubPr>
              <m:ctrlPr/>
            </m:sSubPr>
            <m:e>
              <m:r>
                <m:t>v</m:t>
              </m:r>
            </m:e>
            <m:sub>
              <m:r>
                <m:t>k</m:t>
              </m:r>
            </m:sub>
          </m:sSub>
          <m:r>
            <m:t xml:space="preserve"> (3.260)</m:t>
          </m:r>
        </m:oMath>
      </m:oMathPara>
    </w:p>
    <w:p w:rsidR="00D45DFB" w:rsidRDefault="00D45DFB" w:rsidP="00D45DFB">
      <w:pPr>
        <w:pStyle w:val="StandardWeb"/>
      </w:pPr>
      <w:r>
        <w:t>Die Operatorwirkung zerfällt damit in unabhängige skalare Wirkungen auf die Eigenrichtungen.</w:t>
      </w:r>
    </w:p>
    <w:p w:rsidR="00D45DFB" w:rsidRDefault="00D45DFB" w:rsidP="00D45DFB">
      <w:pPr>
        <w:pStyle w:val="StandardWeb"/>
      </w:pPr>
      <w:r>
        <w:t>Diese Darstellung ist mathematisch besonders wirkungsvoll. Sie darf jedoch nicht mit der Behauptung verwechselt werden, dass jeder wissenschaftlich relevante Operator eine vollständige Eigenbasis besitzt. Bereits in endlichdimensionalen Räumen ist nicht jede Matrix diagonalisierbar; in unendlichdimensionalen Räumen wird die Situation noch wesentlich differenzierter.</w:t>
      </w:r>
    </w:p>
    <w:p w:rsidR="00D45DFB" w:rsidRDefault="00D45DFB" w:rsidP="00D45DFB">
      <w:pPr>
        <w:pStyle w:val="berschrift2"/>
      </w:pPr>
      <w:r>
        <w:t>Grenzen des reinen Eigenwertbegriffs</w:t>
      </w:r>
    </w:p>
    <w:p w:rsidR="00D45DFB" w:rsidRDefault="00D45DFB" w:rsidP="00D45DFB">
      <w:pPr>
        <w:pStyle w:val="StandardWeb"/>
      </w:pPr>
      <w:r>
        <w:t xml:space="preserve">In endlichdimensionalen komplexen Räumen ist die Frage, ob </w:t>
      </w:r>
      <m:oMath>
        <m:r>
          <m:rPr>
            <m:sty m:val="p"/>
          </m:rPr>
          <w:rPr>
            <w:rFonts w:ascii="Cambria Math" w:hAnsi="Cambria Math"/>
          </w:rPr>
          <m:t>λ</m:t>
        </m:r>
        <m:r>
          <w:rPr>
            <w:rFonts w:ascii="Cambria Math" w:hAnsi="Cambria Math"/>
          </w:rPr>
          <m:t>I-T</m:t>
        </m:r>
      </m:oMath>
      <w:r>
        <w:t xml:space="preserve"> invertierbar ist, eng mit der Existenz von Eigenvektoren verbunden. Ist die Abbildung nicht invertierbar, besitzt sie einen nichttrivialen Kern und </w:t>
      </w:r>
      <m:oMath>
        <m:r>
          <m:rPr>
            <m:sty m:val="p"/>
          </m:rPr>
          <w:rPr>
            <w:rFonts w:ascii="Cambria Math" w:hAnsi="Cambria Math"/>
          </w:rPr>
          <m:t>λ</m:t>
        </m:r>
      </m:oMath>
      <w:r>
        <w:t xml:space="preserve"> ist ein Eigenwert.</w:t>
      </w:r>
    </w:p>
    <w:p w:rsidR="00D45DFB" w:rsidRDefault="00D45DFB" w:rsidP="00D45DFB">
      <w:pPr>
        <w:pStyle w:val="StandardWeb"/>
      </w:pPr>
      <w:r>
        <w:t>In unendlichdimensionalen Räumen kann eine lineare Abbildung jedoch beispielsweise injektiv, aber nicht surjektiv sein. Ebenso kann eine inverse Abbildung algebraisch existieren, ohne als beschränkter Operator auf dem gesamten Raum vorzuliegen.</w:t>
      </w:r>
    </w:p>
    <w:p w:rsidR="00D45DFB" w:rsidRDefault="00D45DFB" w:rsidP="00D45DFB">
      <w:pPr>
        <w:pStyle w:val="StandardWeb"/>
      </w:pPr>
      <w:r>
        <w:t>Deshalb genügt der Eigenwertbegriff dort nicht mehr, um sämtliche Werte zu erfassen, bei denen sich das Invertierbarkeitsverhalten eines Operators ändert. Genau diese Erweiterung leistet das Spektrum.</w:t>
      </w:r>
    </w:p>
    <w:p w:rsidR="00D45DFB" w:rsidRDefault="00D45DFB" w:rsidP="00D45DFB">
      <w:pPr>
        <w:pStyle w:val="StandardWeb"/>
      </w:pPr>
      <w:r>
        <w:t xml:space="preserve">Für die allgemeine Spektraltheorie beschränkter Operatoren arbeite ich im Folgenden mit einem </w:t>
      </w:r>
      <w:r>
        <w:rPr>
          <w:rStyle w:val="Fett"/>
        </w:rPr>
        <w:t>komplexen Banachraum</w:t>
      </w:r>
      <w:r>
        <w:t xml:space="preserve"> </w:t>
      </w:r>
      <m:oMath>
        <m:r>
          <w:rPr>
            <w:rFonts w:ascii="Cambria Math" w:hAnsi="Cambria Math"/>
          </w:rPr>
          <m:t>X</m:t>
        </m:r>
      </m:oMath>
      <w:r>
        <w:t>. Diese Festlegung ist wichtig, weil zentrale allgemeine Spektralsätze in dieser Form den komplexen Skalarkörper voraussetzen [73].</w:t>
      </w:r>
    </w:p>
    <w:p w:rsidR="00D45DFB" w:rsidRDefault="00D45DFB" w:rsidP="00D45DFB">
      <w:pPr>
        <w:pStyle w:val="berschrift2"/>
      </w:pPr>
      <w:r>
        <w:t>Resolventenmenge</w:t>
      </w:r>
    </w:p>
    <w:p w:rsidR="00D45DFB" w:rsidRDefault="00D45DFB" w:rsidP="00D45DFB">
      <w:pPr>
        <w:pStyle w:val="berschrift3"/>
      </w:pPr>
      <w:r>
        <w:t>Definition 3.2.81: Resolventenmenge</w:t>
      </w:r>
    </w:p>
    <w:p w:rsidR="00D45DFB" w:rsidRDefault="00D45DFB" w:rsidP="00D45DFB">
      <w:pPr>
        <w:pStyle w:val="StandardWeb"/>
      </w:pPr>
      <w:r>
        <w:t xml:space="preserve">Sei </w:t>
      </w:r>
      <m:oMath>
        <m:r>
          <w:rPr>
            <w:rFonts w:ascii="Cambria Math" w:hAnsi="Cambria Math"/>
          </w:rPr>
          <m:t>X</m:t>
        </m:r>
      </m:oMath>
      <w:r>
        <w:t xml:space="preserve"> ein komplexer Banachraum und </w:t>
      </w:r>
      <m:oMath>
        <m:r>
          <w:rPr>
            <w:rFonts w:ascii="Cambria Math" w:hAnsi="Cambria Math"/>
          </w:rPr>
          <m:t>T</m:t>
        </m:r>
        <m:r>
          <m:rPr>
            <m:sty m:val="p"/>
          </m:rPr>
          <w:rPr>
            <w:rFonts w:ascii="Cambria Math" w:hAnsi="Cambria Math"/>
          </w:rPr>
          <m:t>∈</m:t>
        </m:r>
        <m:r>
          <m:rPr>
            <m:scr m:val="script"/>
          </m:rPr>
          <w:rPr>
            <w:rFonts w:ascii="Cambria Math" w:hAnsi="Cambria Math"/>
          </w:rPr>
          <m:t>B(</m:t>
        </m:r>
        <m:r>
          <w:rPr>
            <w:rFonts w:ascii="Cambria Math" w:hAnsi="Cambria Math"/>
          </w:rPr>
          <m:t>X)</m:t>
        </m:r>
      </m:oMath>
      <w:r>
        <w:t xml:space="preserve">. Die Resolventenmenge von </w:t>
      </w:r>
      <m:oMath>
        <m:r>
          <w:rPr>
            <w:rFonts w:ascii="Cambria Math" w:hAnsi="Cambria Math"/>
          </w:rPr>
          <m:t>T</m:t>
        </m:r>
      </m:oMath>
      <w:r>
        <w:t xml:space="preserve"> ist</w:t>
      </w:r>
    </w:p>
    <w:p w:rsidR="00D45DFB" w:rsidRDefault="00992111" w:rsidP="005A1B66">
      <w:pPr>
        <w:pStyle w:val="Formel"/>
      </w:pPr>
      <m:oMathPara>
        <m:oMath>
          <m:r>
            <m:t>ρ</m:t>
          </m:r>
          <m:d>
            <m:dPr>
              <m:ctrlPr/>
            </m:dPr>
            <m:e>
              <m:r>
                <m:t>T</m:t>
              </m:r>
            </m:e>
          </m:d>
          <m:r>
            <m:t>=</m:t>
          </m:r>
          <m:d>
            <m:dPr>
              <m:begChr m:val="{"/>
              <m:endChr m:val="}"/>
              <m:ctrlPr/>
            </m:dPr>
            <m:e>
              <m:r>
                <m:t>λ</m:t>
              </m:r>
              <m:r>
                <m:rPr>
                  <m:scr m:val="double-struck"/>
                </m:rPr>
                <m:t>∈C;</m:t>
              </m:r>
              <m:d>
                <m:dPr>
                  <m:begChr m:val="|"/>
                  <m:endChr m:val="|"/>
                  <m:ctrlPr/>
                </m:dPr>
                <m:e>
                  <m:r>
                    <m:t>dle</m:t>
                  </m:r>
                </m:e>
              </m:d>
              <m:r>
                <m:t>;λI-T</m:t>
              </m:r>
              <m:r>
                <m:rPr>
                  <m:nor/>
                </m:rPr>
                <m:t xml:space="preserve"> ist bijektiv und </m:t>
              </m:r>
              <m:sSup>
                <m:sSupPr>
                  <m:ctrlPr/>
                </m:sSupPr>
                <m:e>
                  <m:d>
                    <m:dPr>
                      <m:ctrlPr/>
                    </m:dPr>
                    <m:e>
                      <m:r>
                        <m:t>λI-T</m:t>
                      </m:r>
                    </m:e>
                  </m:d>
                </m:e>
                <m:sup>
                  <m:r>
                    <m:t>-1</m:t>
                  </m:r>
                </m:sup>
              </m:sSup>
              <m:r>
                <m:rPr>
                  <m:scr m:val="script"/>
                </m:rPr>
                <m:t>∈B</m:t>
              </m:r>
              <m:d>
                <m:dPr>
                  <m:ctrlPr/>
                </m:dPr>
                <m:e>
                  <m:r>
                    <m:t>X</m:t>
                  </m:r>
                </m:e>
              </m:d>
            </m:e>
          </m:d>
          <m:r>
            <m:t xml:space="preserve"> (3.261)</m:t>
          </m:r>
        </m:oMath>
      </m:oMathPara>
    </w:p>
    <w:p w:rsidR="00D45DFB" w:rsidRDefault="00D45DFB" w:rsidP="00D45DFB">
      <w:pPr>
        <w:pStyle w:val="StandardWeb"/>
      </w:pPr>
      <w:r>
        <w:t xml:space="preserve">Für jedes </w:t>
      </w:r>
      <m:oMath>
        <m:r>
          <m:rPr>
            <m:sty m:val="p"/>
          </m:rPr>
          <w:rPr>
            <w:rFonts w:ascii="Cambria Math" w:hAnsi="Cambria Math"/>
          </w:rPr>
          <m:t>λ∈ρ</m:t>
        </m:r>
        <m:d>
          <m:dPr>
            <m:ctrlPr>
              <w:rPr>
                <w:rFonts w:ascii="Cambria Math" w:hAnsi="Cambria Math"/>
                <w:i/>
              </w:rPr>
            </m:ctrlPr>
          </m:dPr>
          <m:e>
            <m:r>
              <w:rPr>
                <w:rFonts w:ascii="Cambria Math" w:hAnsi="Cambria Math"/>
              </w:rPr>
              <m:t>T</m:t>
            </m:r>
          </m:e>
        </m:d>
      </m:oMath>
      <w:r>
        <w:t xml:space="preserve"> existiert damit ein beschränkter inverser Operator.</w:t>
      </w:r>
    </w:p>
    <w:p w:rsidR="00D45DFB" w:rsidRDefault="00D45DFB" w:rsidP="00D45DFB">
      <w:pPr>
        <w:pStyle w:val="StandardWeb"/>
      </w:pPr>
      <w:r>
        <w:t>Diesen bezeichne ich als Resolventenoperator:</w:t>
      </w:r>
    </w:p>
    <w:p w:rsidR="00D45DFB" w:rsidRDefault="00992111" w:rsidP="005A1B66">
      <w:pPr>
        <w:pStyle w:val="Formel"/>
      </w:pPr>
      <m:oMathPara>
        <m:oMath>
          <m:r>
            <m:t>R</m:t>
          </m:r>
          <m:d>
            <m:dPr>
              <m:ctrlPr/>
            </m:dPr>
            <m:e>
              <m:r>
                <m:t>λ,T</m:t>
              </m:r>
            </m:e>
          </m:d>
          <m:r>
            <m:t>=</m:t>
          </m:r>
          <m:sSup>
            <m:sSupPr>
              <m:ctrlPr/>
            </m:sSupPr>
            <m:e>
              <m:d>
                <m:dPr>
                  <m:ctrlPr/>
                </m:dPr>
                <m:e>
                  <m:r>
                    <m:t>λI-T</m:t>
                  </m:r>
                </m:e>
              </m:d>
            </m:e>
            <m:sup>
              <m:r>
                <m:t>-1</m:t>
              </m:r>
            </m:sup>
          </m:sSup>
          <m:r>
            <m:t>,  λ∈ρ</m:t>
          </m:r>
          <m:d>
            <m:dPr>
              <m:ctrlPr/>
            </m:dPr>
            <m:e>
              <m:r>
                <m:t>T</m:t>
              </m:r>
            </m:e>
          </m:d>
          <m:r>
            <m:t xml:space="preserve"> (3.262)</m:t>
          </m:r>
        </m:oMath>
      </m:oMathPara>
    </w:p>
    <w:p w:rsidR="00D45DFB" w:rsidRDefault="00D45DFB" w:rsidP="00D45DFB">
      <w:pPr>
        <w:pStyle w:val="StandardWeb"/>
      </w:pPr>
      <w:r>
        <w:lastRenderedPageBreak/>
        <w:t>Die Resolventenmenge enthält also genau diejenigen komplexen Zahlen, für die das verschobene Operatorproblem analytisch regulär invertierbar ist.</w:t>
      </w:r>
    </w:p>
    <w:p w:rsidR="00D45DFB" w:rsidRDefault="00D45DFB" w:rsidP="00D45DFB">
      <w:pPr>
        <w:pStyle w:val="berschrift2"/>
      </w:pPr>
      <w:r>
        <w:t>Spektrum</w:t>
      </w:r>
    </w:p>
    <w:p w:rsidR="00D45DFB" w:rsidRDefault="00D45DFB" w:rsidP="00D45DFB">
      <w:pPr>
        <w:pStyle w:val="berschrift3"/>
      </w:pPr>
      <w:r>
        <w:t>Definition 3.2.82: Spektrum eines beschränkten Operators</w:t>
      </w:r>
    </w:p>
    <w:p w:rsidR="00D45DFB" w:rsidRDefault="00D45DFB" w:rsidP="00D45DFB">
      <w:pPr>
        <w:pStyle w:val="StandardWeb"/>
      </w:pPr>
      <w:r>
        <w:t xml:space="preserve">Das Spektrum von </w:t>
      </w:r>
      <m:oMath>
        <m:r>
          <w:rPr>
            <w:rFonts w:ascii="Cambria Math" w:hAnsi="Cambria Math"/>
          </w:rPr>
          <m:t>T</m:t>
        </m:r>
      </m:oMath>
      <w:r>
        <w:t xml:space="preserve"> ist das Komplement der Resolventenmenge:</w:t>
      </w:r>
    </w:p>
    <w:p w:rsidR="00D45DFB" w:rsidRDefault="00992111" w:rsidP="005A1B66">
      <w:pPr>
        <w:pStyle w:val="Formel"/>
      </w:pPr>
      <m:oMathPara>
        <m:oMath>
          <m:r>
            <m:t>σ</m:t>
          </m:r>
          <m:d>
            <m:dPr>
              <m:ctrlPr/>
            </m:dPr>
            <m:e>
              <m:r>
                <m:t>T</m:t>
              </m:r>
            </m:e>
          </m:d>
          <m:r>
            <m:rPr>
              <m:scr m:val="double-struck"/>
            </m:rPr>
            <m:t>=C∖</m:t>
          </m:r>
          <m:r>
            <m:t>ρ</m:t>
          </m:r>
          <m:d>
            <m:dPr>
              <m:ctrlPr/>
            </m:dPr>
            <m:e>
              <m:r>
                <m:t>T</m:t>
              </m:r>
            </m:e>
          </m:d>
          <m:r>
            <m:t xml:space="preserve"> (3.263)</m:t>
          </m:r>
        </m:oMath>
      </m:oMathPara>
    </w:p>
    <w:p w:rsidR="00D45DFB" w:rsidRDefault="00D45DFB" w:rsidP="00D45DFB">
      <w:pPr>
        <w:pStyle w:val="StandardWeb"/>
      </w:pPr>
      <w:r>
        <w:t>Äquivalent gilt</w:t>
      </w:r>
    </w:p>
    <w:p w:rsidR="00D45DFB" w:rsidRDefault="00992111" w:rsidP="005A1B66">
      <w:pPr>
        <w:pStyle w:val="Formel"/>
      </w:pPr>
      <m:oMathPara>
        <m:oMath>
          <m:r>
            <m:t>λ∈σ</m:t>
          </m:r>
          <m:d>
            <m:dPr>
              <m:ctrlPr/>
            </m:dPr>
            <m:e>
              <m:r>
                <m:t>T</m:t>
              </m:r>
            </m:e>
          </m:d>
          <m:r>
            <m:t> ⟺ λI-T</m:t>
          </m:r>
          <m:r>
            <m:rPr>
              <m:nor/>
            </m:rPr>
            <m:t xml:space="preserve"> besitzt keinen beschränkten inversen Operator auf </m:t>
          </m:r>
          <m:r>
            <m:t>X (3.264)</m:t>
          </m:r>
        </m:oMath>
      </m:oMathPara>
    </w:p>
    <w:p w:rsidR="00D45DFB" w:rsidRDefault="00D45DFB" w:rsidP="00D45DFB">
      <w:pPr>
        <w:pStyle w:val="StandardWeb"/>
      </w:pPr>
      <w:r>
        <w:t>Damit ist der Spektralbegriff allgemeiner als der Eigenwertbegriff.</w:t>
      </w:r>
    </w:p>
    <w:p w:rsidR="00D45DFB" w:rsidRDefault="00D45DFB" w:rsidP="00D45DFB">
      <w:pPr>
        <w:pStyle w:val="StandardWeb"/>
      </w:pPr>
      <w:r>
        <w:t xml:space="preserve">Ein Wert </w:t>
      </w:r>
      <m:oMath>
        <m:r>
          <m:rPr>
            <m:sty m:val="p"/>
          </m:rPr>
          <w:rPr>
            <w:rFonts w:ascii="Cambria Math" w:hAnsi="Cambria Math"/>
          </w:rPr>
          <m:t>λ</m:t>
        </m:r>
      </m:oMath>
      <w:r>
        <w:t xml:space="preserve"> kann zum Spektrum gehören, weil </w:t>
      </w:r>
      <m:oMath>
        <m:r>
          <m:rPr>
            <m:sty m:val="p"/>
          </m:rPr>
          <w:rPr>
            <w:rFonts w:ascii="Cambria Math" w:hAnsi="Cambria Math"/>
          </w:rPr>
          <m:t>λ</m:t>
        </m:r>
        <m:r>
          <w:rPr>
            <w:rFonts w:ascii="Cambria Math" w:hAnsi="Cambria Math"/>
          </w:rPr>
          <m:t>I-T</m:t>
        </m:r>
      </m:oMath>
      <w:r>
        <w:t xml:space="preserve"> einen nichttrivialen Kern besitzt. Er kann aber auch spektral sein, obwohl der Kern trivial ist, beispielsweise weil die Abbildung nicht surjektiv ist oder ihre inverse Abbildung nicht als beschränkter Operator auf dem gesamten Raum existiert.</w:t>
      </w:r>
    </w:p>
    <w:p w:rsidR="00D45DFB" w:rsidRDefault="00D45DFB" w:rsidP="00D45DFB">
      <w:pPr>
        <w:pStyle w:val="berschrift2"/>
      </w:pPr>
      <w:r>
        <w:t>Punktspektrum</w:t>
      </w:r>
    </w:p>
    <w:p w:rsidR="00D45DFB" w:rsidRDefault="00D45DFB" w:rsidP="00D45DFB">
      <w:pPr>
        <w:pStyle w:val="berschrift3"/>
      </w:pPr>
      <w:r>
        <w:t>Definition 3.2.83: Punktspektrum</w:t>
      </w:r>
    </w:p>
    <w:p w:rsidR="00D45DFB" w:rsidRDefault="00D45DFB" w:rsidP="00D45DFB">
      <w:pPr>
        <w:pStyle w:val="StandardWeb"/>
      </w:pPr>
      <w:r>
        <w:t>Das Punktspektrum eines Operators besteht aus seinen Eigenwerten:</w:t>
      </w:r>
    </w:p>
    <w:p w:rsidR="00D45DFB" w:rsidRDefault="003F60B9" w:rsidP="005A1B66">
      <w:pPr>
        <w:pStyle w:val="Formel"/>
      </w:pPr>
      <m:oMathPara>
        <m:oMath>
          <m:sSub>
            <m:sSubPr>
              <m:ctrlPr/>
            </m:sSubPr>
            <m:e>
              <m:r>
                <m:t>σ</m:t>
              </m:r>
            </m:e>
            <m:sub>
              <m:r>
                <m:t>p</m:t>
              </m:r>
            </m:sub>
          </m:sSub>
          <m:d>
            <m:dPr>
              <m:ctrlPr/>
            </m:dPr>
            <m:e>
              <m:r>
                <m:t>T</m:t>
              </m:r>
            </m:e>
          </m:d>
          <m:r>
            <m:t>=λ</m:t>
          </m:r>
          <m:r>
            <m:rPr>
              <m:scr m:val="double-struck"/>
            </m:rPr>
            <m:t>∈C|</m:t>
          </m:r>
          <m:func>
            <m:funcPr>
              <m:ctrlPr/>
            </m:funcPr>
            <m:fName>
              <m:r>
                <m:t>ker</m:t>
              </m:r>
            </m:fName>
            <m:e>
              <m:d>
                <m:dPr>
                  <m:ctrlPr/>
                </m:dPr>
                <m:e>
                  <m:r>
                    <m:t>T-λI</m:t>
                  </m:r>
                </m:e>
              </m:d>
            </m:e>
          </m:func>
          <m:r>
            <m:t>≠0 (3.265)</m:t>
          </m:r>
        </m:oMath>
      </m:oMathPara>
    </w:p>
    <w:p w:rsidR="00992111" w:rsidRDefault="00D45DFB" w:rsidP="00D45DFB">
      <w:pPr>
        <w:pStyle w:val="StandardWeb"/>
      </w:pPr>
      <w:r>
        <w:t>Damit gilt stets</w:t>
      </w:r>
    </w:p>
    <w:p w:rsidR="00D45DFB" w:rsidRDefault="003F60B9" w:rsidP="005A1B66">
      <w:pPr>
        <w:pStyle w:val="Formel"/>
      </w:pPr>
      <m:oMathPara>
        <m:oMath>
          <m:sSub>
            <m:sSubPr>
              <m:ctrlPr/>
            </m:sSubPr>
            <m:e>
              <m:r>
                <m:t>σ</m:t>
              </m:r>
            </m:e>
            <m:sub>
              <m:r>
                <m:t>p</m:t>
              </m:r>
            </m:sub>
          </m:sSub>
          <m:d>
            <m:dPr>
              <m:ctrlPr/>
            </m:dPr>
            <m:e>
              <m:r>
                <m:t>T</m:t>
              </m:r>
            </m:e>
          </m:d>
          <m:r>
            <m:t>⊆σ</m:t>
          </m:r>
          <m:d>
            <m:dPr>
              <m:ctrlPr/>
            </m:dPr>
            <m:e>
              <m:r>
                <m:t>T</m:t>
              </m:r>
            </m:e>
          </m:d>
          <m:r>
            <m:t xml:space="preserve"> (3.266)</m:t>
          </m:r>
        </m:oMath>
      </m:oMathPara>
    </w:p>
    <w:p w:rsidR="00D45DFB" w:rsidRDefault="00D45DFB" w:rsidP="00D45DFB">
      <w:pPr>
        <w:pStyle w:val="berschrift3"/>
      </w:pPr>
      <w:r>
        <w:t>Satz 3.2.36: Eigenwerte gehören zum Spektrum</w:t>
      </w:r>
    </w:p>
    <w:p w:rsidR="00D45DFB" w:rsidRDefault="00D45DFB" w:rsidP="00D45DFB">
      <w:pPr>
        <w:pStyle w:val="StandardWeb"/>
      </w:pPr>
      <w:r>
        <w:t>Jeder Eigenwert eines beschränkten linearen Operators gehört zu seinem Spektrum.</w:t>
      </w:r>
    </w:p>
    <w:p w:rsidR="00D45DFB" w:rsidRDefault="00D45DFB" w:rsidP="00D45DFB">
      <w:pPr>
        <w:pStyle w:val="StandardWeb"/>
      </w:pPr>
      <w:r>
        <w:t xml:space="preserve">Denn besitzt </w:t>
      </w:r>
      <m:oMath>
        <m:r>
          <w:rPr>
            <w:rFonts w:ascii="Cambria Math" w:hAnsi="Cambria Math"/>
          </w:rPr>
          <m:t>T-</m:t>
        </m:r>
        <m:r>
          <m:rPr>
            <m:sty m:val="p"/>
          </m:rPr>
          <w:rPr>
            <w:rFonts w:ascii="Cambria Math" w:hAnsi="Cambria Math"/>
          </w:rPr>
          <m:t>λ</m:t>
        </m:r>
        <m:r>
          <w:rPr>
            <w:rFonts w:ascii="Cambria Math" w:hAnsi="Cambria Math"/>
          </w:rPr>
          <m:t>I</m:t>
        </m:r>
      </m:oMath>
      <w:r>
        <w:t xml:space="preserve"> einen nichttrivialen Kern, kann dieser Operator nicht invertierbar sein.</w:t>
      </w:r>
    </w:p>
    <w:p w:rsidR="00D45DFB" w:rsidRDefault="00D45DFB" w:rsidP="00D45DFB">
      <w:pPr>
        <w:pStyle w:val="StandardWeb"/>
      </w:pPr>
      <w:r>
        <w:t>Die Umkehrung ist in unendlichdimensionalen Räumen jedoch im Allgemeinen falsch:</w:t>
      </w:r>
    </w:p>
    <w:p w:rsidR="00D45DFB" w:rsidRDefault="00992111" w:rsidP="005A1B66">
      <w:pPr>
        <w:pStyle w:val="Formel"/>
      </w:pPr>
      <m:oMathPara>
        <m:oMath>
          <m:r>
            <m:t>λ∈σ</m:t>
          </m:r>
          <m:d>
            <m:dPr>
              <m:ctrlPr/>
            </m:dPr>
            <m:e>
              <m:r>
                <m:t>T</m:t>
              </m:r>
            </m:e>
          </m:d>
          <m:r>
            <m:rPr>
              <m:lit/>
            </m:rPr>
            <m:t>/</m:t>
          </m:r>
          <m:r>
            <m:t>⟹λ∈</m:t>
          </m:r>
          <m:sSub>
            <m:sSubPr>
              <m:ctrlPr/>
            </m:sSubPr>
            <m:e>
              <m:r>
                <m:t>σ</m:t>
              </m:r>
            </m:e>
            <m:sub>
              <m:r>
                <m:t>p</m:t>
              </m:r>
            </m:sub>
          </m:sSub>
          <m:d>
            <m:dPr>
              <m:ctrlPr/>
            </m:dPr>
            <m:e>
              <m:r>
                <m:t>T</m:t>
              </m:r>
            </m:e>
          </m:d>
          <m:r>
            <m:t xml:space="preserve"> (3.267)</m:t>
          </m:r>
        </m:oMath>
      </m:oMathPara>
    </w:p>
    <w:p w:rsidR="00D45DFB" w:rsidRDefault="00D45DFB" w:rsidP="00D45DFB">
      <w:pPr>
        <w:pStyle w:val="StandardWeb"/>
      </w:pPr>
      <w:r>
        <w:lastRenderedPageBreak/>
        <w:t>Damit wird der entscheidende Unterschied zwischen Eigenwert und Spektralwert sichtbar.</w:t>
      </w:r>
    </w:p>
    <w:p w:rsidR="00D45DFB" w:rsidRDefault="00D45DFB" w:rsidP="00D45DFB">
      <w:pPr>
        <w:pStyle w:val="berschrift2"/>
      </w:pPr>
      <w:r>
        <w:t>Endlichdimensionale und unendlichdimensionale Situation</w:t>
      </w:r>
    </w:p>
    <w:p w:rsidR="00D45DFB" w:rsidRDefault="00D45DFB" w:rsidP="00D45DFB">
      <w:pPr>
        <w:pStyle w:val="StandardWeb"/>
      </w:pPr>
      <w:r>
        <w:t>Für eine lineare Abbildung auf einem endlichdimensionalen komplexen Vektorraum gilt dagegen</w:t>
      </w:r>
    </w:p>
    <w:p w:rsidR="00D45DFB" w:rsidRDefault="00992111" w:rsidP="005A1B66">
      <w:pPr>
        <w:pStyle w:val="Formel"/>
      </w:pPr>
      <m:oMathPara>
        <m:oMath>
          <m:r>
            <m:t>σ</m:t>
          </m:r>
          <m:d>
            <m:dPr>
              <m:ctrlPr/>
            </m:dPr>
            <m:e>
              <m:r>
                <m:t>T</m:t>
              </m:r>
            </m:e>
          </m:d>
          <m:r>
            <m:t>=</m:t>
          </m:r>
          <m:sSub>
            <m:sSubPr>
              <m:ctrlPr/>
            </m:sSubPr>
            <m:e>
              <m:r>
                <m:t>σ</m:t>
              </m:r>
            </m:e>
            <m:sub>
              <m:r>
                <m:t>p</m:t>
              </m:r>
            </m:sub>
          </m:sSub>
          <m:d>
            <m:dPr>
              <m:ctrlPr/>
            </m:dPr>
            <m:e>
              <m:r>
                <m:t>T</m:t>
              </m:r>
            </m:e>
          </m:d>
          <m:r>
            <m:t xml:space="preserve"> (3.268)</m:t>
          </m:r>
        </m:oMath>
      </m:oMathPara>
    </w:p>
    <w:p w:rsidR="00D45DFB" w:rsidRDefault="00D45DFB" w:rsidP="00D45DFB">
      <w:pPr>
        <w:pStyle w:val="StandardWeb"/>
      </w:pPr>
      <w:r>
        <w:t>Dort sind die Spektralwerte genau die Eigenwerte.</w:t>
      </w:r>
    </w:p>
    <w:p w:rsidR="00D45DFB" w:rsidRDefault="00D45DFB" w:rsidP="00D45DFB">
      <w:pPr>
        <w:pStyle w:val="StandardWeb"/>
      </w:pPr>
      <w:r>
        <w:t>Diese Identität ist jedoch eine Besonderheit der endlichdimensionalen Situation. Sie darf nicht auf allgemeine Operatoren in Funktionenräumen übertragen werden.</w:t>
      </w:r>
    </w:p>
    <w:p w:rsidR="00D45DFB" w:rsidRDefault="00D45DFB" w:rsidP="00D45DFB">
      <w:pPr>
        <w:pStyle w:val="StandardWeb"/>
      </w:pPr>
      <w:r>
        <w:t>Für die spätere FRZK-Modellierung ist diese Einschränkung wesentlich. Sobald der Zustandsraum unendlichdimensional ist, wäre eine ausschließlich auf Eigenwerte beschränkte Untersuchung möglicherweise mathematisch unvollständig.</w:t>
      </w:r>
    </w:p>
    <w:p w:rsidR="00D45DFB" w:rsidRDefault="00D45DFB" w:rsidP="00D45DFB">
      <w:pPr>
        <w:pStyle w:val="berschrift2"/>
      </w:pPr>
      <w:r>
        <w:t>Grundstruktur des Spektrums</w:t>
      </w:r>
    </w:p>
    <w:p w:rsidR="00D45DFB" w:rsidRDefault="00D45DFB" w:rsidP="00D45DFB">
      <w:pPr>
        <w:pStyle w:val="StandardWeb"/>
      </w:pPr>
      <w:r>
        <w:t>Für beschränkte Operatoren auf komplexen Banachräumen besitzt das Spektrum starke allgemeine Eigenschaften.</w:t>
      </w:r>
    </w:p>
    <w:p w:rsidR="00D45DFB" w:rsidRDefault="00D45DFB" w:rsidP="00D45DFB">
      <w:pPr>
        <w:pStyle w:val="berschrift3"/>
      </w:pPr>
      <w:r>
        <w:t>Satz 3.2.37: Nichtleere Kompaktheit und Normschranke des Spektrums</w:t>
      </w:r>
    </w:p>
    <w:p w:rsidR="00D45DFB" w:rsidRDefault="00D45DFB" w:rsidP="00D45DFB">
      <w:pPr>
        <w:pStyle w:val="StandardWeb"/>
      </w:pPr>
      <w:r>
        <w:t xml:space="preserve">Sei </w:t>
      </w:r>
      <m:oMath>
        <m:r>
          <w:rPr>
            <w:rFonts w:ascii="Cambria Math" w:hAnsi="Cambria Math"/>
          </w:rPr>
          <m:t>X</m:t>
        </m:r>
        <m:r>
          <m:rPr>
            <m:sty m:val="p"/>
          </m:rPr>
          <w:rPr>
            <w:rFonts w:ascii="Cambria Math" w:hAnsi="Cambria Math"/>
          </w:rPr>
          <m:t>≠</m:t>
        </m:r>
        <m:r>
          <w:rPr>
            <w:rFonts w:ascii="Cambria Math" w:hAnsi="Cambria Math"/>
          </w:rPr>
          <m:t>0</m:t>
        </m:r>
      </m:oMath>
      <w:r>
        <w:t xml:space="preserve"> ein komplexer Banachraum und </w:t>
      </w:r>
      <m:oMath>
        <m:r>
          <w:rPr>
            <w:rFonts w:ascii="Cambria Math" w:hAnsi="Cambria Math"/>
          </w:rPr>
          <m:t>T</m:t>
        </m:r>
        <m:r>
          <m:rPr>
            <m:sty m:val="p"/>
          </m:rPr>
          <w:rPr>
            <w:rFonts w:ascii="Cambria Math" w:hAnsi="Cambria Math"/>
          </w:rPr>
          <m:t>∈</m:t>
        </m:r>
        <m:r>
          <m:rPr>
            <m:scr m:val="script"/>
          </m:rPr>
          <w:rPr>
            <w:rFonts w:ascii="Cambria Math" w:hAnsi="Cambria Math"/>
          </w:rPr>
          <m:t>B</m:t>
        </m:r>
        <m:r>
          <w:rPr>
            <w:rFonts w:ascii="Cambria Math" w:hAnsi="Cambria Math"/>
          </w:rPr>
          <m:t>X</m:t>
        </m:r>
      </m:oMath>
      <w:r>
        <w:t xml:space="preserve">. Dann ist </w:t>
      </w:r>
      <m:oMath>
        <m:r>
          <m:rPr>
            <m:sty m:val="p"/>
          </m:rPr>
          <w:rPr>
            <w:rFonts w:ascii="Cambria Math" w:hAnsi="Cambria Math"/>
          </w:rPr>
          <m:t>σ</m:t>
        </m:r>
        <m:d>
          <m:dPr>
            <m:ctrlPr>
              <w:rPr>
                <w:rFonts w:ascii="Cambria Math" w:hAnsi="Cambria Math"/>
                <w:i/>
              </w:rPr>
            </m:ctrlPr>
          </m:dPr>
          <m:e>
            <m:r>
              <w:rPr>
                <w:rFonts w:ascii="Cambria Math" w:hAnsi="Cambria Math"/>
              </w:rPr>
              <m:t>T</m:t>
            </m:r>
          </m:e>
        </m:d>
      </m:oMath>
      <w:r>
        <w:t xml:space="preserve"> nichtleer und kompakt. Außerdem gilt</w:t>
      </w:r>
    </w:p>
    <w:p w:rsidR="00D45DFB" w:rsidRDefault="00992111" w:rsidP="005A1B66">
      <w:pPr>
        <w:pStyle w:val="Formel"/>
      </w:pPr>
      <m:oMathPara>
        <m:oMath>
          <m:r>
            <m:t>∅≠σ</m:t>
          </m:r>
          <m:d>
            <m:dPr>
              <m:ctrlPr/>
            </m:dPr>
            <m:e>
              <m:r>
                <m:t>T</m:t>
              </m:r>
            </m:e>
          </m:d>
          <m:r>
            <m:t>⊆λ</m:t>
          </m:r>
          <m:r>
            <m:rPr>
              <m:scr m:val="double-struck"/>
            </m:rPr>
            <m:t>∈C|</m:t>
          </m:r>
          <m:d>
            <m:dPr>
              <m:begChr m:val="|"/>
              <m:endChr m:val="|"/>
              <m:ctrlPr/>
            </m:dPr>
            <m:e>
              <m:r>
                <m:t>λ</m:t>
              </m:r>
            </m:e>
          </m:d>
          <m:r>
            <m:t>≤</m:t>
          </m:r>
          <m:d>
            <m:dPr>
              <m:begChr m:val="|"/>
              <m:endChr m:val="|"/>
              <m:ctrlPr/>
            </m:dPr>
            <m:e>
              <m:r>
                <m:t>T</m:t>
              </m:r>
            </m:e>
          </m:d>
          <m:r>
            <m:t xml:space="preserve"> (3.269)</m:t>
          </m:r>
        </m:oMath>
      </m:oMathPara>
    </w:p>
    <w:p w:rsidR="00D45DFB" w:rsidRDefault="00D45DFB" w:rsidP="00D45DFB">
      <w:pPr>
        <w:pStyle w:val="StandardWeb"/>
      </w:pPr>
      <w:r>
        <w:t>Damit liegen sämtliche Spektralwerte innerhalb der durch die Operatornorm bestimmten abgeschlossenen Kreisscheibe [73].</w:t>
      </w:r>
    </w:p>
    <w:p w:rsidR="00D45DFB" w:rsidRDefault="00D45DFB" w:rsidP="00D45DFB">
      <w:pPr>
        <w:pStyle w:val="StandardWeb"/>
      </w:pPr>
      <w:r>
        <w:t>Insbesondere folgt</w:t>
      </w:r>
    </w:p>
    <w:p w:rsidR="00D45DFB" w:rsidRDefault="00992111" w:rsidP="005A1B66">
      <w:pPr>
        <w:pStyle w:val="Formel"/>
      </w:pPr>
      <m:oMathPara>
        <m:oMath>
          <m:r>
            <m:t>λ∈σ</m:t>
          </m:r>
          <m:d>
            <m:dPr>
              <m:ctrlPr/>
            </m:dPr>
            <m:e>
              <m:r>
                <m:t>T</m:t>
              </m:r>
            </m:e>
          </m:d>
          <m:r>
            <m:t> ⟹ </m:t>
          </m:r>
          <m:d>
            <m:dPr>
              <m:begChr m:val="|"/>
              <m:endChr m:val="|"/>
              <m:ctrlPr/>
            </m:dPr>
            <m:e>
              <m:r>
                <m:t>λ</m:t>
              </m:r>
            </m:e>
          </m:d>
          <m:r>
            <m:t>≤</m:t>
          </m:r>
          <m:d>
            <m:dPr>
              <m:begChr m:val="|"/>
              <m:endChr m:val="|"/>
              <m:ctrlPr/>
            </m:dPr>
            <m:e>
              <m:r>
                <m:t>T</m:t>
              </m:r>
            </m:e>
          </m:d>
          <m:r>
            <m:t xml:space="preserve"> (3.270)</m:t>
          </m:r>
        </m:oMath>
      </m:oMathPara>
    </w:p>
    <w:p w:rsidR="00D45DFB" w:rsidRDefault="00D45DFB" w:rsidP="00D45DFB">
      <w:pPr>
        <w:pStyle w:val="StandardWeb"/>
      </w:pPr>
      <w:r>
        <w:t>Diese Schranke verbindet die zuvor eingeführte Operatornorm unmittelbar mit der Spektralstruktur.</w:t>
      </w:r>
    </w:p>
    <w:p w:rsidR="00D45DFB" w:rsidRDefault="00D45DFB" w:rsidP="00D45DFB">
      <w:pPr>
        <w:pStyle w:val="berschrift2"/>
      </w:pPr>
      <w:r>
        <w:t>Spektralradius</w:t>
      </w:r>
    </w:p>
    <w:p w:rsidR="00D45DFB" w:rsidRDefault="00D45DFB" w:rsidP="00D45DFB">
      <w:pPr>
        <w:pStyle w:val="berschrift3"/>
      </w:pPr>
      <w:r>
        <w:t>Definition 3.2.84: Spektralradius</w:t>
      </w:r>
    </w:p>
    <w:p w:rsidR="00D45DFB" w:rsidRDefault="00D45DFB" w:rsidP="00D45DFB">
      <w:pPr>
        <w:pStyle w:val="StandardWeb"/>
      </w:pPr>
      <w:r>
        <w:lastRenderedPageBreak/>
        <w:t xml:space="preserve">Der Spektralradius eines beschränkten Operators </w:t>
      </w:r>
      <m:oMath>
        <m:r>
          <w:rPr>
            <w:rFonts w:ascii="Cambria Math" w:hAnsi="Cambria Math"/>
          </w:rPr>
          <m:t>T</m:t>
        </m:r>
      </m:oMath>
      <w:r>
        <w:t xml:space="preserve"> ist</w:t>
      </w:r>
    </w:p>
    <w:p w:rsidR="00D45DFB" w:rsidRDefault="00992111" w:rsidP="005A1B66">
      <w:pPr>
        <w:pStyle w:val="Formel"/>
      </w:pPr>
      <m:oMathPara>
        <m:oMath>
          <m:r>
            <m:t>r</m:t>
          </m:r>
          <m:d>
            <m:dPr>
              <m:ctrlPr/>
            </m:dPr>
            <m:e>
              <m:r>
                <m:t>T</m:t>
              </m:r>
            </m:e>
          </m:d>
          <m:r>
            <m:t>=</m:t>
          </m:r>
          <m:func>
            <m:funcPr>
              <m:ctrlPr/>
            </m:funcPr>
            <m:fName>
              <m:limLow>
                <m:limLowPr>
                  <m:ctrlPr/>
                </m:limLowPr>
                <m:e>
                  <m:r>
                    <m:t>sup</m:t>
                  </m:r>
                </m:e>
                <m:lim>
                  <m:r>
                    <m:t>λ∈σ</m:t>
                  </m:r>
                  <m:d>
                    <m:dPr>
                      <m:ctrlPr/>
                    </m:dPr>
                    <m:e>
                      <m:r>
                        <m:t>T</m:t>
                      </m:r>
                    </m:e>
                  </m:d>
                </m:lim>
              </m:limLow>
            </m:fName>
            <m:e>
              <m:d>
                <m:dPr>
                  <m:begChr m:val="|"/>
                  <m:endChr m:val="|"/>
                  <m:ctrlPr/>
                </m:dPr>
                <m:e>
                  <m:r>
                    <m:t>λ</m:t>
                  </m:r>
                </m:e>
              </m:d>
            </m:e>
          </m:func>
          <m:r>
            <m:t xml:space="preserve"> (3.271)</m:t>
          </m:r>
        </m:oMath>
      </m:oMathPara>
    </w:p>
    <w:p w:rsidR="00D45DFB" w:rsidRDefault="00D45DFB" w:rsidP="00D45DFB">
      <w:pPr>
        <w:pStyle w:val="StandardWeb"/>
      </w:pPr>
      <w:r>
        <w:t>Wegen der Kompaktheit des Spektrums wird dieses Supremum tatsächlich angenommen. Außerdem gilt unmittelbar</w:t>
      </w:r>
    </w:p>
    <w:p w:rsidR="00D45DFB" w:rsidRDefault="00992111" w:rsidP="005A1B66">
      <w:pPr>
        <w:pStyle w:val="Formel"/>
      </w:pPr>
      <m:oMathPara>
        <m:oMath>
          <m:r>
            <m:t>r</m:t>
          </m:r>
          <m:d>
            <m:dPr>
              <m:ctrlPr/>
            </m:dPr>
            <m:e>
              <m:r>
                <m:t>T</m:t>
              </m:r>
            </m:e>
          </m:d>
          <m:r>
            <m:t>≤</m:t>
          </m:r>
          <m:d>
            <m:dPr>
              <m:begChr m:val="|"/>
              <m:endChr m:val="|"/>
              <m:ctrlPr/>
            </m:dPr>
            <m:e>
              <m:r>
                <m:t>T</m:t>
              </m:r>
            </m:e>
          </m:d>
          <m:r>
            <m:t xml:space="preserve"> (3.272)</m:t>
          </m:r>
        </m:oMath>
      </m:oMathPara>
    </w:p>
    <w:p w:rsidR="00D45DFB" w:rsidRDefault="00D45DFB" w:rsidP="00D45DFB">
      <w:pPr>
        <w:pStyle w:val="StandardWeb"/>
      </w:pPr>
      <w:r>
        <w:t>Der Spektralradius beschreibt damit die maximale Betragsgröße der Spektralwerte.</w:t>
      </w:r>
    </w:p>
    <w:p w:rsidR="00D45DFB" w:rsidRDefault="00D45DFB" w:rsidP="00D45DFB">
      <w:pPr>
        <w:pStyle w:val="StandardWeb"/>
      </w:pPr>
      <w:r>
        <w:t xml:space="preserve">Auch diese Größe besitzt zunächst keine automatische physikalische Bedeutung. Insbesondere ist </w:t>
      </w:r>
      <m:oMath>
        <m:r>
          <w:rPr>
            <w:rFonts w:ascii="Cambria Math" w:hAnsi="Cambria Math"/>
          </w:rPr>
          <m:t>r</m:t>
        </m:r>
        <m:d>
          <m:dPr>
            <m:ctrlPr>
              <w:rPr>
                <w:rFonts w:ascii="Cambria Math" w:hAnsi="Cambria Math"/>
                <w:i/>
              </w:rPr>
            </m:ctrlPr>
          </m:dPr>
          <m:e>
            <m:r>
              <w:rPr>
                <w:rFonts w:ascii="Cambria Math" w:hAnsi="Cambria Math"/>
              </w:rPr>
              <m:t>T</m:t>
            </m:r>
          </m:e>
        </m:d>
      </m:oMath>
      <w:r>
        <w:t xml:space="preserve"> weder ohne Weiteres eine Frequenz noch eine Energie, Geschwindigkeit oder Informationsgröße.</w:t>
      </w:r>
    </w:p>
    <w:p w:rsidR="00D45DFB" w:rsidRDefault="00D45DFB" w:rsidP="00D45DFB">
      <w:pPr>
        <w:pStyle w:val="berschrift2"/>
      </w:pPr>
      <w:r>
        <w:t>Spektralradiusformel</w:t>
      </w:r>
    </w:p>
    <w:p w:rsidR="00D45DFB" w:rsidRDefault="00D45DFB" w:rsidP="00D45DFB">
      <w:pPr>
        <w:pStyle w:val="StandardWeb"/>
      </w:pPr>
      <w:r>
        <w:t>Der Spektralradius ist eng mit der wiederholten Anwendung des Operators verbunden.</w:t>
      </w:r>
    </w:p>
    <w:p w:rsidR="00D45DFB" w:rsidRDefault="00D45DFB" w:rsidP="00D45DFB">
      <w:pPr>
        <w:pStyle w:val="berschrift3"/>
      </w:pPr>
      <w:r>
        <w:t>Satz 3.2.38: Spektralradiusformel</w:t>
      </w:r>
    </w:p>
    <w:p w:rsidR="00D45DFB" w:rsidRDefault="00D45DFB" w:rsidP="00D45DFB">
      <w:pPr>
        <w:pStyle w:val="StandardWeb"/>
      </w:pPr>
      <w:r>
        <w:t xml:space="preserve">Für </w:t>
      </w:r>
      <m:oMath>
        <m:r>
          <w:rPr>
            <w:rFonts w:ascii="Cambria Math" w:hAnsi="Cambria Math"/>
          </w:rPr>
          <m:t>T</m:t>
        </m:r>
        <m:r>
          <m:rPr>
            <m:sty m:val="p"/>
          </m:rPr>
          <w:rPr>
            <w:rFonts w:ascii="Cambria Math" w:hAnsi="Cambria Math"/>
          </w:rPr>
          <m:t>∈</m:t>
        </m:r>
        <m:r>
          <m:rPr>
            <m:scr m:val="script"/>
          </m:rPr>
          <w:rPr>
            <w:rFonts w:ascii="Cambria Math" w:hAnsi="Cambria Math"/>
          </w:rPr>
          <m:t>B(</m:t>
        </m:r>
        <m:r>
          <w:rPr>
            <w:rFonts w:ascii="Cambria Math" w:hAnsi="Cambria Math"/>
          </w:rPr>
          <m:t>X)</m:t>
        </m:r>
      </m:oMath>
      <w:r>
        <w:t xml:space="preserve"> auf einem komplexen Banachraum gilt</w:t>
      </w:r>
    </w:p>
    <w:p w:rsidR="00D45DFB" w:rsidRDefault="00992111" w:rsidP="005A1B66">
      <w:pPr>
        <w:pStyle w:val="Formel"/>
      </w:pPr>
      <m:oMathPara>
        <m:oMath>
          <m:r>
            <m:t>r</m:t>
          </m:r>
          <m:d>
            <m:dPr>
              <m:ctrlPr/>
            </m:dPr>
            <m:e>
              <m:r>
                <m:t>T</m:t>
              </m:r>
            </m:e>
          </m:d>
          <m:r>
            <m:t>=</m:t>
          </m:r>
          <m:sSup>
            <m:sSupPr>
              <m:ctrlPr/>
            </m:sSupPr>
            <m:e>
              <m:func>
                <m:funcPr>
                  <m:ctrlPr/>
                </m:funcPr>
                <m:fName>
                  <m:limLow>
                    <m:limLowPr>
                      <m:ctrlPr/>
                    </m:limLowPr>
                    <m:e>
                      <m:r>
                        <m:t>lim</m:t>
                      </m:r>
                    </m:e>
                    <m:lim>
                      <m:r>
                        <m:t>n→∞</m:t>
                      </m:r>
                    </m:lim>
                  </m:limLow>
                </m:fName>
                <m:e>
                  <m:d>
                    <m:dPr>
                      <m:begChr m:val="|"/>
                      <m:endChr m:val="|"/>
                      <m:ctrlPr/>
                    </m:dPr>
                    <m:e>
                      <m:sSup>
                        <m:sSupPr>
                          <m:ctrlPr/>
                        </m:sSupPr>
                        <m:e>
                          <m:r>
                            <m:t>T</m:t>
                          </m:r>
                        </m:e>
                        <m:sup>
                          <m:r>
                            <m:t>n</m:t>
                          </m:r>
                        </m:sup>
                      </m:sSup>
                    </m:e>
                  </m:d>
                </m:e>
              </m:func>
            </m:e>
            <m:sup>
              <m:r>
                <m:t>1</m:t>
              </m:r>
              <m:r>
                <m:rPr>
                  <m:lit/>
                </m:rPr>
                <m:t>/</m:t>
              </m:r>
              <m:r>
                <m:t>n</m:t>
              </m:r>
            </m:sup>
          </m:sSup>
          <m:r>
            <m:t xml:space="preserve"> (3.273)</m:t>
          </m:r>
        </m:oMath>
      </m:oMathPara>
    </w:p>
    <w:p w:rsidR="00D45DFB" w:rsidRDefault="00D45DFB" w:rsidP="00D45DFB">
      <w:pPr>
        <w:pStyle w:val="StandardWeb"/>
      </w:pPr>
      <w:r>
        <w:t>Damit liefert die asymptotische Entwicklung der Normen der Operatorpotenzen eine direkte Information über den Spektralradius [73].</w:t>
      </w:r>
    </w:p>
    <w:p w:rsidR="00D45DFB" w:rsidRDefault="00D45DFB" w:rsidP="00D45DFB">
      <w:pPr>
        <w:pStyle w:val="StandardWeb"/>
      </w:pPr>
      <w:r>
        <w:t xml:space="preserve">Diese Aussage wird später besonders interessant, wenn wiederholte Transformationen untersucht werden. Sie darf jedoch nicht automatisch als Zeitentwicklung interpretiert werden. Die Potenz </w:t>
      </w:r>
      <m:oMath>
        <m:sSup>
          <m:sSupPr>
            <m:ctrlPr>
              <w:rPr>
                <w:rFonts w:ascii="Cambria Math" w:hAnsi="Cambria Math"/>
                <w:i/>
              </w:rPr>
            </m:ctrlPr>
          </m:sSupPr>
          <m:e>
            <m:r>
              <w:rPr>
                <w:rFonts w:ascii="Cambria Math" w:hAnsi="Cambria Math"/>
              </w:rPr>
              <m:t>T</m:t>
            </m:r>
          </m:e>
          <m:sup>
            <m:r>
              <w:rPr>
                <w:rFonts w:ascii="Cambria Math" w:hAnsi="Cambria Math"/>
              </w:rPr>
              <m:t>n</m:t>
            </m:r>
          </m:sup>
        </m:sSup>
      </m:oMath>
      <w:r>
        <w:t xml:space="preserve"> bedeutet zunächst lediglich die </w:t>
      </w:r>
      <m:oMath>
        <m:r>
          <w:rPr>
            <w:rFonts w:ascii="Cambria Math" w:hAnsi="Cambria Math"/>
          </w:rPr>
          <m:t>n</m:t>
        </m:r>
      </m:oMath>
      <w:r>
        <w:t>-fache Komposition desselben Operators.</w:t>
      </w:r>
    </w:p>
    <w:p w:rsidR="00D45DFB" w:rsidRDefault="00D45DFB" w:rsidP="00D45DFB">
      <w:pPr>
        <w:pStyle w:val="berschrift2"/>
      </w:pPr>
      <w:r>
        <w:t>Eigenvektoren unter wiederholter Operatorwirkung</w:t>
      </w:r>
    </w:p>
    <w:p w:rsidR="00D45DFB" w:rsidRDefault="00D45DFB" w:rsidP="00D45DFB">
      <w:pPr>
        <w:pStyle w:val="StandardWeb"/>
      </w:pPr>
      <w:r>
        <w:t>Für einen Eigenvektor ist die Wirkung von Operatorpotenzen besonders einfach.</w:t>
      </w:r>
    </w:p>
    <w:p w:rsidR="00D45DFB" w:rsidRDefault="00D45DFB" w:rsidP="00D45DFB">
      <w:pPr>
        <w:pStyle w:val="StandardWeb"/>
      </w:pPr>
      <w:r>
        <w:t>Aus</w:t>
      </w:r>
    </w:p>
    <w:p w:rsidR="00D45DFB" w:rsidRDefault="00992111" w:rsidP="005A1B66">
      <w:pPr>
        <w:pStyle w:val="Formel"/>
      </w:pPr>
      <m:oMathPara>
        <m:oMath>
          <m:r>
            <m:t>Tv=λv (3.274)</m:t>
          </m:r>
        </m:oMath>
      </m:oMathPara>
    </w:p>
    <w:p w:rsidR="00D45DFB" w:rsidRDefault="00D45DFB" w:rsidP="00D45DFB">
      <w:pPr>
        <w:pStyle w:val="StandardWeb"/>
      </w:pPr>
      <w:r>
        <w:t xml:space="preserve">folgt für jedes </w:t>
      </w:r>
      <m:oMath>
        <m:r>
          <w:rPr>
            <w:rFonts w:ascii="Cambria Math" w:hAnsi="Cambria Math"/>
          </w:rPr>
          <m:t>n</m:t>
        </m:r>
        <m:r>
          <m:rPr>
            <m:sty m:val="p"/>
          </m:rPr>
          <w:rPr>
            <w:rFonts w:ascii="Cambria Math" w:hAnsi="Cambria Math"/>
          </w:rPr>
          <m:t>∈</m:t>
        </m:r>
        <m:r>
          <m:rPr>
            <m:scr m:val="double-struck"/>
          </m:rPr>
          <w:rPr>
            <w:rFonts w:ascii="Cambria Math" w:hAnsi="Cambria Math"/>
          </w:rPr>
          <m:t>N</m:t>
        </m:r>
      </m:oMath>
    </w:p>
    <w:p w:rsidR="00D45DFB" w:rsidRDefault="003F60B9" w:rsidP="005A1B66">
      <w:pPr>
        <w:pStyle w:val="Formel"/>
      </w:pPr>
      <m:oMathPara>
        <m:oMath>
          <m:sSup>
            <m:sSupPr>
              <m:ctrlPr/>
            </m:sSupPr>
            <m:e>
              <m:r>
                <m:t>T</m:t>
              </m:r>
            </m:e>
            <m:sup>
              <m:r>
                <m:t>n</m:t>
              </m:r>
            </m:sup>
          </m:sSup>
          <m:r>
            <m:t>v=</m:t>
          </m:r>
          <m:sSup>
            <m:sSupPr>
              <m:ctrlPr/>
            </m:sSupPr>
            <m:e>
              <m:r>
                <m:t>λ</m:t>
              </m:r>
            </m:e>
            <m:sup>
              <m:r>
                <m:t>n</m:t>
              </m:r>
            </m:sup>
          </m:sSup>
          <m:r>
            <m:t>v (3.275)</m:t>
          </m:r>
        </m:oMath>
      </m:oMathPara>
    </w:p>
    <w:p w:rsidR="00D45DFB" w:rsidRDefault="00D45DFB" w:rsidP="00D45DFB">
      <w:pPr>
        <w:pStyle w:val="StandardWeb"/>
      </w:pPr>
      <w:r>
        <w:lastRenderedPageBreak/>
        <w:t>Damit bestimmt der Betrag des Eigenwertes die Änderung der Norm des Eigenvektors unter wiederholter Operatoranwendung, sofern die Norm skalar homogen ist:</w:t>
      </w:r>
    </w:p>
    <w:p w:rsidR="00D45DFB" w:rsidRDefault="003F60B9" w:rsidP="005A1B66">
      <w:pPr>
        <w:pStyle w:val="Formel"/>
      </w:pPr>
      <m:oMathPara>
        <m:oMath>
          <m:d>
            <m:dPr>
              <m:begChr m:val="|"/>
              <m:endChr m:val="|"/>
              <m:ctrlPr/>
            </m:dPr>
            <m:e>
              <m:sSup>
                <m:sSupPr>
                  <m:ctrlPr/>
                </m:sSupPr>
                <m:e>
                  <m:r>
                    <m:t>T</m:t>
                  </m:r>
                </m:e>
                <m:sup>
                  <m:r>
                    <m:t>n</m:t>
                  </m:r>
                </m:sup>
              </m:sSup>
              <m:r>
                <m:t>v</m:t>
              </m:r>
            </m:e>
          </m:d>
          <m:r>
            <m:t>=</m:t>
          </m:r>
          <m:sSup>
            <m:sSupPr>
              <m:ctrlPr/>
            </m:sSupPr>
            <m:e>
              <m:d>
                <m:dPr>
                  <m:begChr m:val="|"/>
                  <m:endChr m:val="|"/>
                  <m:ctrlPr/>
                </m:dPr>
                <m:e>
                  <m:r>
                    <m:t>λ</m:t>
                  </m:r>
                </m:e>
              </m:d>
            </m:e>
            <m:sup>
              <m:r>
                <m:t>n</m:t>
              </m:r>
            </m:sup>
          </m:sSup>
          <m:d>
            <m:dPr>
              <m:begChr m:val="|"/>
              <m:endChr m:val="|"/>
              <m:ctrlPr/>
            </m:dPr>
            <m:e>
              <m:r>
                <m:t>v</m:t>
              </m:r>
            </m:e>
          </m:d>
          <m:r>
            <m:t xml:space="preserve"> (3.276)</m:t>
          </m:r>
        </m:oMath>
      </m:oMathPara>
    </w:p>
    <w:p w:rsidR="00D45DFB" w:rsidRDefault="00D45DFB" w:rsidP="00D45DFB">
      <w:pPr>
        <w:pStyle w:val="StandardWeb"/>
      </w:pPr>
      <w:r>
        <w:t xml:space="preserve">Für </w:t>
      </w:r>
      <m:oMath>
        <m:d>
          <m:dPr>
            <m:begChr m:val="|"/>
            <m:endChr m:val="|"/>
            <m:ctrlPr>
              <w:rPr>
                <w:rFonts w:ascii="Cambria Math" w:hAnsi="Cambria Math"/>
                <w:i/>
              </w:rPr>
            </m:ctrlPr>
          </m:dPr>
          <m:e>
            <m:r>
              <m:rPr>
                <m:sty m:val="p"/>
              </m:rPr>
              <w:rPr>
                <w:rFonts w:ascii="Cambria Math" w:hAnsi="Cambria Math"/>
              </w:rPr>
              <m:t>λ</m:t>
            </m:r>
          </m:e>
        </m:d>
        <m:r>
          <w:rPr>
            <w:rFonts w:ascii="Cambria Math" w:hAnsi="Cambria Math"/>
          </w:rPr>
          <m:t>&lt;1</m:t>
        </m:r>
      </m:oMath>
      <w:r>
        <w:t xml:space="preserve"> nimmt diese Norm entlang der Eigenrichtung bei wiederholter Anwendung ab; für </w:t>
      </w:r>
      <m:oMath>
        <m:d>
          <m:dPr>
            <m:begChr m:val="|"/>
            <m:endChr m:val="|"/>
            <m:ctrlPr>
              <w:rPr>
                <w:rFonts w:ascii="Cambria Math" w:hAnsi="Cambria Math"/>
                <w:i/>
              </w:rPr>
            </m:ctrlPr>
          </m:dPr>
          <m:e>
            <m:r>
              <m:rPr>
                <m:sty m:val="p"/>
              </m:rPr>
              <w:rPr>
                <w:rFonts w:ascii="Cambria Math" w:hAnsi="Cambria Math"/>
              </w:rPr>
              <m:t>λ</m:t>
            </m:r>
          </m:e>
        </m:d>
        <m:r>
          <w:rPr>
            <w:rFonts w:ascii="Cambria Math" w:hAnsi="Cambria Math"/>
          </w:rPr>
          <m:t>&gt;1</m:t>
        </m:r>
      </m:oMath>
      <w:r>
        <w:t xml:space="preserve"> nimmt sie zu; für </w:t>
      </w:r>
      <m:oMath>
        <m:d>
          <m:dPr>
            <m:begChr m:val="|"/>
            <m:endChr m:val="|"/>
            <m:ctrlPr>
              <w:rPr>
                <w:rFonts w:ascii="Cambria Math" w:hAnsi="Cambria Math"/>
                <w:i/>
              </w:rPr>
            </m:ctrlPr>
          </m:dPr>
          <m:e>
            <m:r>
              <m:rPr>
                <m:sty m:val="p"/>
              </m:rPr>
              <w:rPr>
                <w:rFonts w:ascii="Cambria Math" w:hAnsi="Cambria Math"/>
              </w:rPr>
              <m:t>λ</m:t>
            </m:r>
          </m:e>
        </m:d>
        <m:r>
          <w:rPr>
            <w:rFonts w:ascii="Cambria Math" w:hAnsi="Cambria Math"/>
          </w:rPr>
          <m:t>=1</m:t>
        </m:r>
      </m:oMath>
      <w:r>
        <w:t xml:space="preserve"> bleibt der Normfaktor unverändert.</w:t>
      </w:r>
    </w:p>
    <w:p w:rsidR="00D45DFB" w:rsidRDefault="00D45DFB" w:rsidP="00D45DFB">
      <w:pPr>
        <w:pStyle w:val="StandardWeb"/>
      </w:pPr>
      <w:r>
        <w:t xml:space="preserve">Diese mathematische Aussage darf jedoch nur dann dynamisch interpretiert werden, wenn </w:t>
      </w:r>
      <m:oMath>
        <m:r>
          <w:rPr>
            <w:rFonts w:ascii="Cambria Math" w:hAnsi="Cambria Math"/>
          </w:rPr>
          <m:t>T</m:t>
        </m:r>
      </m:oMath>
      <w:r>
        <w:t xml:space="preserve"> zuvor ausdrücklich als ein Entwicklungsschritt des betrachteten Systems definiert wurde. Ohne eine solche Setzung beschreibt </w:t>
      </w:r>
      <m:oMath>
        <m:sSup>
          <m:sSupPr>
            <m:ctrlPr>
              <w:rPr>
                <w:rFonts w:ascii="Cambria Math" w:hAnsi="Cambria Math"/>
                <w:i/>
              </w:rPr>
            </m:ctrlPr>
          </m:sSupPr>
          <m:e>
            <m:r>
              <w:rPr>
                <w:rFonts w:ascii="Cambria Math" w:hAnsi="Cambria Math"/>
              </w:rPr>
              <m:t>T</m:t>
            </m:r>
          </m:e>
          <m:sup>
            <m:r>
              <w:rPr>
                <w:rFonts w:ascii="Cambria Math" w:hAnsi="Cambria Math"/>
              </w:rPr>
              <m:t>n</m:t>
            </m:r>
          </m:sup>
        </m:sSup>
      </m:oMath>
      <w:r>
        <w:t xml:space="preserve"> lediglich eine wiederholte mathematische Transformation.</w:t>
      </w:r>
    </w:p>
    <w:p w:rsidR="00D45DFB" w:rsidRDefault="00D45DFB" w:rsidP="00D45DFB">
      <w:pPr>
        <w:pStyle w:val="berschrift2"/>
      </w:pPr>
      <w:r>
        <w:t>Eigenwert ist nicht automatisch Stabilitätsparameter</w:t>
      </w:r>
    </w:p>
    <w:p w:rsidR="00D45DFB" w:rsidRDefault="00D45DFB" w:rsidP="00D45DFB">
      <w:pPr>
        <w:pStyle w:val="StandardWeb"/>
      </w:pPr>
      <w:r>
        <w:t>Die vorige Beziehung macht eine weitere methodische Abgrenzung notwendig. Ein Eigenwert mit Betrag kleiner eins wird bei diskreten linearen Iterationen häufig mit abklingendem Verhalten verbunden. Daraus folgt aber nicht, dass jeder Eigenwert eines beliebigen Operators unmittelbar eine Stabilitätsaussage über ein physikalisches System liefert.</w:t>
      </w:r>
    </w:p>
    <w:p w:rsidR="00D45DFB" w:rsidRDefault="00D45DFB" w:rsidP="00D45DFB">
      <w:pPr>
        <w:pStyle w:val="StandardWeb"/>
      </w:pPr>
      <w:r>
        <w:t>Für eine solche Interpretation müsste zunächst festgelegt sein,</w:t>
      </w:r>
    </w:p>
    <w:p w:rsidR="00D45DFB" w:rsidRDefault="00D45DFB" w:rsidP="00D45DFB">
      <w:pPr>
        <w:pStyle w:val="StandardWeb"/>
        <w:numPr>
          <w:ilvl w:val="0"/>
          <w:numId w:val="8"/>
        </w:numPr>
      </w:pPr>
      <w:r>
        <w:t>dass der Operator tatsächlich eine Entwicklung beschreibt,</w:t>
      </w:r>
    </w:p>
    <w:p w:rsidR="00D45DFB" w:rsidRDefault="00D45DFB" w:rsidP="00D45DFB">
      <w:pPr>
        <w:pStyle w:val="StandardWeb"/>
        <w:numPr>
          <w:ilvl w:val="0"/>
          <w:numId w:val="8"/>
        </w:numPr>
      </w:pPr>
      <w:r>
        <w:t>dass seine Iteration der relevanten Dynamik entspricht,</w:t>
      </w:r>
    </w:p>
    <w:p w:rsidR="00D45DFB" w:rsidRDefault="00D45DFB" w:rsidP="00D45DFB">
      <w:pPr>
        <w:pStyle w:val="StandardWeb"/>
        <w:numPr>
          <w:ilvl w:val="0"/>
          <w:numId w:val="8"/>
        </w:numPr>
      </w:pPr>
      <w:r>
        <w:t>dass die gewählte Norm die wissenschaftlich relevante Zustandsabweichung repräsentiert und</w:t>
      </w:r>
    </w:p>
    <w:p w:rsidR="00D45DFB" w:rsidRDefault="00D45DFB" w:rsidP="00D45DFB">
      <w:pPr>
        <w:pStyle w:val="StandardWeb"/>
        <w:numPr>
          <w:ilvl w:val="0"/>
          <w:numId w:val="8"/>
        </w:numPr>
      </w:pPr>
      <w:r>
        <w:t>dass keine weiteren nichtlinearen oder äußeren Strukturen berücksichtigt werden müssen.</w:t>
      </w:r>
    </w:p>
    <w:p w:rsidR="00D45DFB" w:rsidRDefault="00D45DFB" w:rsidP="00D45DFB">
      <w:pPr>
        <w:pStyle w:val="StandardWeb"/>
      </w:pPr>
      <w:r>
        <w:t>Der reine Eigenwertbegriff enthält diese Voraussetzungen nicht.</w:t>
      </w:r>
    </w:p>
    <w:p w:rsidR="00D45DFB" w:rsidRDefault="00D45DFB" w:rsidP="00D45DFB">
      <w:pPr>
        <w:pStyle w:val="berschrift2"/>
      </w:pPr>
      <w:r>
        <w:t>Invariante Teilräume</w:t>
      </w:r>
    </w:p>
    <w:p w:rsidR="00D45DFB" w:rsidRDefault="00D45DFB" w:rsidP="00D45DFB">
      <w:pPr>
        <w:pStyle w:val="StandardWeb"/>
      </w:pPr>
      <w:r>
        <w:t>Eigenräume sind Beispiele einer allgemeineren Struktur.</w:t>
      </w:r>
    </w:p>
    <w:p w:rsidR="00D45DFB" w:rsidRDefault="00D45DFB" w:rsidP="00D45DFB">
      <w:pPr>
        <w:pStyle w:val="berschrift3"/>
      </w:pPr>
      <w:r>
        <w:t>Definition 3.2.85: Invarianter Teilraum</w:t>
      </w:r>
    </w:p>
    <w:p w:rsidR="00D45DFB" w:rsidRDefault="00D45DFB" w:rsidP="00D45DFB">
      <w:pPr>
        <w:pStyle w:val="StandardWeb"/>
      </w:pPr>
      <w:r>
        <w:t xml:space="preserve">Ein linearer Teilraum </w:t>
      </w:r>
      <m:oMath>
        <m:r>
          <w:rPr>
            <w:rFonts w:ascii="Cambria Math" w:hAnsi="Cambria Math"/>
          </w:rPr>
          <m:t>M</m:t>
        </m:r>
        <m:r>
          <m:rPr>
            <m:sty m:val="p"/>
          </m:rPr>
          <w:rPr>
            <w:rFonts w:ascii="Cambria Math" w:hAnsi="Cambria Math"/>
          </w:rPr>
          <m:t>≤</m:t>
        </m:r>
        <m:r>
          <w:rPr>
            <w:rFonts w:ascii="Cambria Math" w:hAnsi="Cambria Math"/>
          </w:rPr>
          <m:t>X</m:t>
        </m:r>
      </m:oMath>
      <w:r>
        <w:t xml:space="preserve"> heißt invariant unter einem Operator </w:t>
      </w:r>
      <m:oMath>
        <m:r>
          <w:rPr>
            <w:rFonts w:ascii="Cambria Math" w:hAnsi="Cambria Math"/>
          </w:rPr>
          <m:t>T:X</m:t>
        </m:r>
        <m:r>
          <m:rPr>
            <m:sty m:val="p"/>
          </m:rPr>
          <w:rPr>
            <w:rFonts w:ascii="Cambria Math" w:hAnsi="Cambria Math"/>
          </w:rPr>
          <m:t>→</m:t>
        </m:r>
        <m:r>
          <w:rPr>
            <w:rFonts w:ascii="Cambria Math" w:hAnsi="Cambria Math"/>
          </w:rPr>
          <m:t>X</m:t>
        </m:r>
      </m:oMath>
      <w:r>
        <w:t>, wenn</w:t>
      </w:r>
    </w:p>
    <w:p w:rsidR="00D45DFB" w:rsidRDefault="00992111" w:rsidP="005A1B66">
      <w:pPr>
        <w:pStyle w:val="Formel"/>
      </w:pPr>
      <m:oMathPara>
        <m:oMath>
          <m:r>
            <m:t>M</m:t>
          </m:r>
          <m:r>
            <m:rPr>
              <m:nor/>
            </m:rPr>
            <m:t xml:space="preserve"> ist </m:t>
          </m:r>
          <m:r>
            <m:t>T</m:t>
          </m:r>
          <m:r>
            <m:rPr>
              <m:nor/>
            </m:rPr>
            <m:t>-invariant</m:t>
          </m:r>
          <m:r>
            <m:t> ⟺ T</m:t>
          </m:r>
          <m:d>
            <m:dPr>
              <m:ctrlPr/>
            </m:dPr>
            <m:e>
              <m:r>
                <m:t>M</m:t>
              </m:r>
            </m:e>
          </m:d>
          <m:r>
            <m:t>⊆M (3.277)</m:t>
          </m:r>
        </m:oMath>
      </m:oMathPara>
    </w:p>
    <w:p w:rsidR="00D45DFB" w:rsidRDefault="00D45DFB" w:rsidP="00D45DFB">
      <w:pPr>
        <w:pStyle w:val="StandardWeb"/>
      </w:pPr>
      <w:r>
        <w:t>Innerhalb eines invarianten Teilraumes führt die Operatorwirkung damit nicht aus diesem Teilraum heraus.</w:t>
      </w:r>
    </w:p>
    <w:p w:rsidR="00D45DFB" w:rsidRDefault="00D45DFB" w:rsidP="00D45DFB">
      <w:pPr>
        <w:pStyle w:val="berschrift3"/>
      </w:pPr>
      <w:r>
        <w:t>Satz 3.2.39: Eigenräume sind invariant</w:t>
      </w:r>
    </w:p>
    <w:p w:rsidR="00D45DFB" w:rsidRDefault="00D45DFB" w:rsidP="00D45DFB">
      <w:pPr>
        <w:pStyle w:val="StandardWeb"/>
      </w:pPr>
      <w:r>
        <w:lastRenderedPageBreak/>
        <w:t xml:space="preserve">Für jeden Eigenwert </w:t>
      </w:r>
      <m:oMath>
        <m:r>
          <m:rPr>
            <m:sty m:val="p"/>
          </m:rPr>
          <w:rPr>
            <w:rFonts w:ascii="Cambria Math" w:hAnsi="Cambria Math"/>
          </w:rPr>
          <m:t>λ</m:t>
        </m:r>
      </m:oMath>
      <w:r>
        <w:t xml:space="preserve"> gilt</w:t>
      </w:r>
    </w:p>
    <w:p w:rsidR="00D45DFB" w:rsidRDefault="00992111" w:rsidP="005A1B66">
      <w:pPr>
        <w:pStyle w:val="Formel"/>
      </w:pPr>
      <m:oMathPara>
        <m:oMath>
          <m:r>
            <m:t>T</m:t>
          </m:r>
          <m:d>
            <m:dPr>
              <m:ctrlPr/>
            </m:dPr>
            <m:e>
              <m:sSub>
                <m:sSubPr>
                  <m:ctrlPr/>
                </m:sSubPr>
                <m:e>
                  <m:r>
                    <m:t>E</m:t>
                  </m:r>
                </m:e>
                <m:sub>
                  <m:r>
                    <m:t>λ</m:t>
                  </m:r>
                </m:sub>
              </m:sSub>
            </m:e>
          </m:d>
          <m:r>
            <m:t>⊆</m:t>
          </m:r>
          <m:sSub>
            <m:sSubPr>
              <m:ctrlPr/>
            </m:sSubPr>
            <m:e>
              <m:r>
                <m:t>E</m:t>
              </m:r>
            </m:e>
            <m:sub>
              <m:r>
                <m:t>λ</m:t>
              </m:r>
            </m:sub>
          </m:sSub>
          <m:r>
            <m:t xml:space="preserve"> (3.278)</m:t>
          </m:r>
        </m:oMath>
      </m:oMathPara>
    </w:p>
    <w:p w:rsidR="00D45DFB" w:rsidRDefault="00D45DFB" w:rsidP="00D45DFB">
      <w:pPr>
        <w:pStyle w:val="StandardWeb"/>
      </w:pPr>
      <w:r>
        <w:t xml:space="preserve">Denn für </w:t>
      </w:r>
      <m:oMath>
        <m:r>
          <w:rPr>
            <w:rFonts w:ascii="Cambria Math" w:hAnsi="Cambria Math"/>
          </w:rPr>
          <m:t>v</m:t>
        </m:r>
        <m:r>
          <m:rPr>
            <m:sty m:val="p"/>
          </m:rPr>
          <w:rPr>
            <w:rFonts w:ascii="Cambria Math" w:hAnsi="Cambria Math"/>
          </w:rPr>
          <m:t>∈</m:t>
        </m:r>
        <m:sSub>
          <m:sSubPr>
            <m:ctrlPr>
              <w:rPr>
                <w:rFonts w:ascii="Cambria Math" w:hAnsi="Cambria Math"/>
                <w:i/>
              </w:rPr>
            </m:ctrlPr>
          </m:sSubPr>
          <m:e>
            <m:r>
              <w:rPr>
                <w:rFonts w:ascii="Cambria Math" w:hAnsi="Cambria Math"/>
              </w:rPr>
              <m:t>E</m:t>
            </m:r>
            <m:ctrlPr>
              <w:rPr>
                <w:rFonts w:ascii="Cambria Math" w:hAnsi="Cambria Math"/>
              </w:rPr>
            </m:ctrlPr>
          </m:e>
          <m:sub>
            <m:r>
              <m:rPr>
                <m:sty m:val="p"/>
              </m:rPr>
              <w:rPr>
                <w:rFonts w:ascii="Cambria Math" w:hAnsi="Cambria Math"/>
              </w:rPr>
              <m:t>λ</m:t>
            </m:r>
          </m:sub>
        </m:sSub>
      </m:oMath>
      <w:r>
        <w:t xml:space="preserve"> gilt </w:t>
      </w:r>
      <m:oMath>
        <m:r>
          <w:rPr>
            <w:rFonts w:ascii="Cambria Math" w:hAnsi="Cambria Math"/>
          </w:rPr>
          <m:t>Tv=</m:t>
        </m:r>
        <m:r>
          <m:rPr>
            <m:sty m:val="p"/>
          </m:rPr>
          <w:rPr>
            <w:rFonts w:ascii="Cambria Math" w:hAnsi="Cambria Math"/>
          </w:rPr>
          <m:t>λ</m:t>
        </m:r>
        <m:r>
          <w:rPr>
            <w:rFonts w:ascii="Cambria Math" w:hAnsi="Cambria Math"/>
          </w:rPr>
          <m:t>v</m:t>
        </m:r>
      </m:oMath>
      <w:r>
        <w:t xml:space="preserve">, und wegen der linearen Abgeschlossenheit des Eigenraumes liegt auch </w:t>
      </w:r>
      <m:oMath>
        <m:r>
          <m:rPr>
            <m:sty m:val="p"/>
          </m:rPr>
          <w:rPr>
            <w:rFonts w:ascii="Cambria Math" w:hAnsi="Cambria Math"/>
          </w:rPr>
          <m:t>λ</m:t>
        </m:r>
        <m:r>
          <w:rPr>
            <w:rFonts w:ascii="Cambria Math" w:hAnsi="Cambria Math"/>
          </w:rPr>
          <m:t>v</m:t>
        </m:r>
      </m:oMath>
      <w:r>
        <w:t xml:space="preserve"> wieder in </w:t>
      </w:r>
      <m:oMath>
        <m:sSub>
          <m:sSubPr>
            <m:ctrlPr>
              <w:rPr>
                <w:rFonts w:ascii="Cambria Math" w:hAnsi="Cambria Math"/>
                <w:i/>
              </w:rPr>
            </m:ctrlPr>
          </m:sSubPr>
          <m:e>
            <m:r>
              <w:rPr>
                <w:rFonts w:ascii="Cambria Math" w:hAnsi="Cambria Math"/>
              </w:rPr>
              <m:t>E</m:t>
            </m:r>
          </m:e>
          <m:sub>
            <m:r>
              <m:rPr>
                <m:sty m:val="p"/>
              </m:rPr>
              <w:rPr>
                <w:rFonts w:ascii="Cambria Math" w:hAnsi="Cambria Math"/>
              </w:rPr>
              <m:t>λ</m:t>
            </m:r>
          </m:sub>
        </m:sSub>
      </m:oMath>
      <w:r>
        <w:t>.</w:t>
      </w:r>
    </w:p>
    <w:p w:rsidR="00D45DFB" w:rsidRDefault="00D45DFB" w:rsidP="00D45DFB">
      <w:pPr>
        <w:pStyle w:val="StandardWeb"/>
      </w:pPr>
      <w:r>
        <w:t>Invariante Teilräume erlauben damit, die Operatorwirkung auf Teilbereiche eines Zustandsraumes zu beschränken und unabhängig zu untersuchen.</w:t>
      </w:r>
    </w:p>
    <w:p w:rsidR="00D45DFB" w:rsidRDefault="00D45DFB" w:rsidP="00D45DFB">
      <w:pPr>
        <w:pStyle w:val="StandardWeb"/>
      </w:pPr>
      <w:r>
        <w:t>Auch ein solcher Teilraum ist zunächst eine mathematische Struktur. Er darf nicht ohne zusätzliche Begründung als physikalisch abgeschlossenes Teilsystem interpretiert werden.</w:t>
      </w:r>
    </w:p>
    <w:p w:rsidR="00D45DFB" w:rsidRDefault="00D45DFB" w:rsidP="00D45DFB">
      <w:pPr>
        <w:pStyle w:val="berschrift2"/>
      </w:pPr>
      <w:r>
        <w:t>Eigenrichtungen sind keine zusätzlichen Dimensionen</w:t>
      </w:r>
    </w:p>
    <w:p w:rsidR="00D45DFB" w:rsidRDefault="00D45DFB" w:rsidP="00D45DFB">
      <w:pPr>
        <w:pStyle w:val="StandardWeb"/>
      </w:pPr>
      <w:r>
        <w:t>Der Begriff des Eigenvektors darf auch hinsichtlich der Dimension nicht missverstanden werden. Ein Eigenvektor ist ein Element eines bereits definierten Vektorraumes.</w:t>
      </w:r>
    </w:p>
    <w:p w:rsidR="00D45DFB" w:rsidRDefault="00D45DFB" w:rsidP="00D45DFB">
      <w:pPr>
        <w:pStyle w:val="StandardWeb"/>
      </w:pPr>
      <w:r>
        <w:t>Die Existenz eines zusätzlichen Eigenvektors bedeutet deshalb nicht automatisch</w:t>
      </w:r>
    </w:p>
    <w:p w:rsidR="00D45DFB" w:rsidRDefault="00992111" w:rsidP="005A1B66">
      <w:pPr>
        <w:pStyle w:val="Formel"/>
      </w:pPr>
      <m:oMathPara>
        <m:oMath>
          <m:r>
            <m:rPr>
              <m:nor/>
            </m:rPr>
            <m:t>zusätzlicher Eigenvektor</m:t>
          </m:r>
          <m:r>
            <m:t>⟹</m:t>
          </m:r>
          <m:r>
            <m:rPr>
              <m:nor/>
            </m:rPr>
            <m:t>zusätzliche Dimension</m:t>
          </m:r>
          <m:r>
            <m:t xml:space="preserve"> (3.279)</m:t>
          </m:r>
        </m:oMath>
      </m:oMathPara>
    </w:p>
    <w:p w:rsidR="00D45DFB" w:rsidRDefault="00D45DFB" w:rsidP="00D45DFB">
      <w:pPr>
        <w:pStyle w:val="StandardWeb"/>
      </w:pPr>
      <w:r>
        <w:t>Diese Implikation ist im Allgemeinen nicht gültig.</w:t>
      </w:r>
    </w:p>
    <w:p w:rsidR="00D45DFB" w:rsidRDefault="00D45DFB" w:rsidP="00D45DFB">
      <w:pPr>
        <w:pStyle w:val="StandardWeb"/>
      </w:pPr>
      <w:r>
        <w:t>Entscheidend ist vielmehr die lineare Unabhängigkeit der betrachteten Vektoren. Mehrere Eigenvektoren können demselben Eigenraum angehören und linear abhängig sein. Erst eine Menge zusätzlicher linear unabhängiger Vektoren kann die Dimension eines erzeugten Teilraumes erhöhen.</w:t>
      </w:r>
    </w:p>
    <w:p w:rsidR="00D45DFB" w:rsidRDefault="00D45DFB" w:rsidP="00D45DFB">
      <w:pPr>
        <w:pStyle w:val="StandardWeb"/>
      </w:pPr>
      <w:r>
        <w:t>Damit bleibt die bereits zuvor festgelegte Dimensionslogik vollständig erhalten.</w:t>
      </w:r>
    </w:p>
    <w:p w:rsidR="00D45DFB" w:rsidRDefault="00D45DFB" w:rsidP="00D45DFB">
      <w:pPr>
        <w:pStyle w:val="berschrift2"/>
      </w:pPr>
      <w:r>
        <w:t>Eigenwert ist keine Koordinate</w:t>
      </w:r>
    </w:p>
    <w:p w:rsidR="00D45DFB" w:rsidRDefault="00D45DFB" w:rsidP="00D45DFB">
      <w:pPr>
        <w:pStyle w:val="StandardWeb"/>
      </w:pPr>
      <w:r>
        <w:t>Ebenso ist ein Eigenwert keine zusätzliche Koordinate des Zustandsvektors. Er beschreibt die skalare Wirkung eines bestimmten Operators auf eine Eigenrichtung.</w:t>
      </w:r>
    </w:p>
    <w:p w:rsidR="00D45DFB" w:rsidRDefault="00D45DFB" w:rsidP="00D45DFB">
      <w:pPr>
        <w:pStyle w:val="StandardWeb"/>
      </w:pPr>
      <w:r>
        <w:t>Die Strukturen</w:t>
      </w:r>
    </w:p>
    <w:p w:rsidR="00D45DFB" w:rsidRDefault="00992111" w:rsidP="00D45DFB">
      <w:pPr>
        <w:pStyle w:val="StandardWeb"/>
      </w:pPr>
      <m:oMathPara>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  </m:t>
          </m:r>
          <m:r>
            <m:rPr>
              <m:nor/>
            </m:rPr>
            <w:rPr>
              <w:rFonts w:ascii="Cambria Math" w:hAnsi="Cambria Math"/>
            </w:rPr>
            <m:t>und</m:t>
          </m:r>
          <m:r>
            <m:rPr>
              <m:sty m:val="p"/>
            </m:rPr>
            <w:rPr>
              <w:rFonts w:ascii="Cambria Math" w:hAnsi="Cambria Math"/>
            </w:rPr>
            <m:t>  </m:t>
          </m:r>
          <m:r>
            <w:rPr>
              <w:rFonts w:ascii="Cambria Math" w:hAnsi="Cambria Math"/>
            </w:rPr>
            <m:t>λ</m:t>
          </m:r>
          <m:r>
            <m:rPr>
              <m:sty m:val="p"/>
            </m:rPr>
            <w:rPr>
              <w:rFonts w:ascii="Cambria Math" w:hAnsi="Cambria Math"/>
            </w:rPr>
            <m:t>∈</m:t>
          </m:r>
          <m:r>
            <w:rPr>
              <w:rFonts w:ascii="Cambria Math" w:hAnsi="Cambria Math"/>
            </w:rPr>
            <m:t>σ</m:t>
          </m:r>
          <m:d>
            <m:dPr>
              <m:ctrlPr>
                <w:rPr>
                  <w:rFonts w:ascii="Cambria Math" w:hAnsi="Cambria Math"/>
                  <w:i/>
                </w:rPr>
              </m:ctrlPr>
            </m:dPr>
            <m:e>
              <m:r>
                <w:rPr>
                  <w:rFonts w:ascii="Cambria Math" w:hAnsi="Cambria Math"/>
                </w:rPr>
                <m:t>T</m:t>
              </m:r>
            </m:e>
          </m:d>
        </m:oMath>
      </m:oMathPara>
    </w:p>
    <w:p w:rsidR="00D45DFB" w:rsidRDefault="00D45DFB" w:rsidP="00D45DFB">
      <w:pPr>
        <w:pStyle w:val="StandardWeb"/>
      </w:pPr>
      <w:r>
        <w:t>liegen auf unterschiedlichen mathematischen Ebenen.</w:t>
      </w:r>
    </w:p>
    <w:p w:rsidR="00D45DFB" w:rsidRDefault="00D45DFB" w:rsidP="00D45DFB">
      <w:pPr>
        <w:pStyle w:val="StandardWeb"/>
      </w:pPr>
      <w:r>
        <w:t xml:space="preserve">Der Zustand </w:t>
      </w:r>
      <m:oMath>
        <m:r>
          <w:rPr>
            <w:rFonts w:ascii="Cambria Math" w:hAnsi="Cambria Math"/>
          </w:rPr>
          <m:t>x</m:t>
        </m:r>
      </m:oMath>
      <w:r>
        <w:t xml:space="preserve"> ist ein Element des Zustandsraumes. Der Spektralwert </w:t>
      </w:r>
      <m:oMath>
        <m:r>
          <m:rPr>
            <m:sty m:val="p"/>
          </m:rPr>
          <w:rPr>
            <w:rFonts w:ascii="Cambria Math" w:hAnsi="Cambria Math"/>
          </w:rPr>
          <m:t>λ</m:t>
        </m:r>
      </m:oMath>
      <w:r>
        <w:t xml:space="preserve"> ist ein Skalar, der das Invertierbarkeitsverhalten des Operators </w:t>
      </w:r>
      <m:oMath>
        <m:r>
          <w:rPr>
            <w:rFonts w:ascii="Cambria Math" w:hAnsi="Cambria Math"/>
          </w:rPr>
          <m:t>T-</m:t>
        </m:r>
        <m:r>
          <m:rPr>
            <m:sty m:val="p"/>
          </m:rPr>
          <w:rPr>
            <w:rFonts w:ascii="Cambria Math" w:hAnsi="Cambria Math"/>
          </w:rPr>
          <m:t>λ</m:t>
        </m:r>
        <m:r>
          <w:rPr>
            <w:rFonts w:ascii="Cambria Math" w:hAnsi="Cambria Math"/>
          </w:rPr>
          <m:t>I</m:t>
        </m:r>
      </m:oMath>
      <w:r>
        <w:t xml:space="preserve"> charakterisiert.</w:t>
      </w:r>
    </w:p>
    <w:p w:rsidR="00D45DFB" w:rsidRDefault="00D45DFB" w:rsidP="00D45DFB">
      <w:pPr>
        <w:pStyle w:val="StandardWeb"/>
      </w:pPr>
      <w:r>
        <w:lastRenderedPageBreak/>
        <w:t>Aus der Existenz zusätzlicher Spektralwerte kann deshalb keine zusätzliche Dimension des Zustandsraumes abgeleitet werden.</w:t>
      </w:r>
    </w:p>
    <w:p w:rsidR="00D45DFB" w:rsidRDefault="00D45DFB" w:rsidP="00D45DFB">
      <w:pPr>
        <w:pStyle w:val="berschrift2"/>
      </w:pPr>
      <w:r>
        <w:t>Mathematisches Spektrum und physikalisches Spektrum</w:t>
      </w:r>
    </w:p>
    <w:p w:rsidR="00D45DFB" w:rsidRDefault="00D45DFB" w:rsidP="00D45DFB">
      <w:pPr>
        <w:pStyle w:val="StandardWeb"/>
      </w:pPr>
      <w:r>
        <w:t>Auch der Begriff „Spektrum“ kann zu Missverständnissen führen. Das mathematische Operatorspektrum</w:t>
      </w:r>
    </w:p>
    <w:p w:rsidR="00D45DFB" w:rsidRDefault="00992111" w:rsidP="00D45DFB">
      <w:pPr>
        <w:pStyle w:val="StandardWeb"/>
      </w:pPr>
      <m:oMathPara>
        <m:oMath>
          <m:r>
            <w:rPr>
              <w:rFonts w:ascii="Cambria Math" w:hAnsi="Cambria Math"/>
            </w:rPr>
            <m:t>σ</m:t>
          </m:r>
          <m:d>
            <m:dPr>
              <m:ctrlPr>
                <w:rPr>
                  <w:rFonts w:ascii="Cambria Math" w:hAnsi="Cambria Math"/>
                  <w:i/>
                </w:rPr>
              </m:ctrlPr>
            </m:dPr>
            <m:e>
              <m:r>
                <w:rPr>
                  <w:rFonts w:ascii="Cambria Math" w:hAnsi="Cambria Math"/>
                </w:rPr>
                <m:t>T</m:t>
              </m:r>
            </m:e>
          </m:d>
          <m:r>
            <m:rPr>
              <m:sty m:val="p"/>
            </m:rPr>
            <w:rPr>
              <w:rFonts w:ascii="Cambria Math" w:hAnsi="Cambria Math"/>
            </w:rPr>
            <m:t>⊆</m:t>
          </m:r>
          <m:r>
            <m:rPr>
              <m:scr m:val="double-struck"/>
            </m:rPr>
            <w:rPr>
              <w:rFonts w:ascii="Cambria Math" w:hAnsi="Cambria Math"/>
            </w:rPr>
            <m:t>C</m:t>
          </m:r>
        </m:oMath>
      </m:oMathPara>
    </w:p>
    <w:p w:rsidR="00D45DFB" w:rsidRDefault="00D45DFB" w:rsidP="00D45DFB">
      <w:pPr>
        <w:pStyle w:val="StandardWeb"/>
      </w:pPr>
      <w:r>
        <w:t xml:space="preserve">ist zunächst die Menge der Skalare, für die </w:t>
      </w:r>
      <m:oMath>
        <m:r>
          <m:rPr>
            <m:sty m:val="p"/>
          </m:rPr>
          <w:rPr>
            <w:rFonts w:ascii="Cambria Math" w:hAnsi="Cambria Math"/>
          </w:rPr>
          <m:t>λ</m:t>
        </m:r>
        <m:r>
          <w:rPr>
            <w:rFonts w:ascii="Cambria Math" w:hAnsi="Cambria Math"/>
          </w:rPr>
          <m:t>I-T</m:t>
        </m:r>
      </m:oMath>
      <w:r>
        <w:t xml:space="preserve"> keinen beschränkten inversen Operator besitzt.</w:t>
      </w:r>
    </w:p>
    <w:p w:rsidR="00D45DFB" w:rsidRDefault="00D45DFB" w:rsidP="00D45DFB">
      <w:pPr>
        <w:pStyle w:val="StandardWeb"/>
      </w:pPr>
      <w:r>
        <w:t>Ob dieses mathematische Spektrum später ein Frequenzspektrum, Energiespektrum oder eine andere physikalisch interpretierte Spektralstruktur repräsentiert, hängt von der konkreten Definition des Operators und von zusätzlichen theoretischen Beziehungen ab.</w:t>
      </w:r>
    </w:p>
    <w:p w:rsidR="00D45DFB" w:rsidRDefault="00D45DFB" w:rsidP="00D45DFB">
      <w:pPr>
        <w:pStyle w:val="StandardWeb"/>
      </w:pPr>
      <w:r>
        <w:t>Die Bezeichnung allein begründet diese Interpretation nicht.</w:t>
      </w:r>
    </w:p>
    <w:p w:rsidR="00D45DFB" w:rsidRDefault="00D45DFB" w:rsidP="00D45DFB">
      <w:pPr>
        <w:pStyle w:val="berschrift2"/>
      </w:pPr>
      <w:r>
        <w:t>Spektralstruktur und Zustandsbeschreibung</w:t>
      </w:r>
    </w:p>
    <w:p w:rsidR="00D45DFB" w:rsidRDefault="00D45DFB" w:rsidP="00D45DFB">
      <w:pPr>
        <w:pStyle w:val="StandardWeb"/>
      </w:pPr>
      <w:r>
        <w:t xml:space="preserve">Für meinen weiteren Aufbau entsteht aus dem Spektralbegriff eine neue Möglichkeit der Zustandsanalyse. Statt ausschließlich einzelne Zustände </w:t>
      </w:r>
      <m:oMath>
        <m:r>
          <w:rPr>
            <w:rFonts w:ascii="Cambria Math" w:hAnsi="Cambria Math"/>
          </w:rPr>
          <m:t>x</m:t>
        </m:r>
        <m:r>
          <m:rPr>
            <m:sty m:val="p"/>
          </m:rPr>
          <w:rPr>
            <w:rFonts w:ascii="Cambria Math" w:hAnsi="Cambria Math"/>
          </w:rPr>
          <m:t>∈</m:t>
        </m:r>
        <m:r>
          <w:rPr>
            <w:rFonts w:ascii="Cambria Math" w:hAnsi="Cambria Math"/>
          </w:rPr>
          <m:t>X</m:t>
        </m:r>
      </m:oMath>
      <w:r>
        <w:t xml:space="preserve"> zu betrachten, kann ich untersuchen, wie ein Operator den gesamten Zustandsraum strukturiert.</w:t>
      </w:r>
    </w:p>
    <w:p w:rsidR="00D45DFB" w:rsidRDefault="00D45DFB" w:rsidP="00D45DFB">
      <w:pPr>
        <w:pStyle w:val="StandardWeb"/>
      </w:pPr>
      <w:r>
        <w:t xml:space="preserve">Eigenräume identifizieren Richtungen oder Teilräume mit besonders einfacher Operatorwirkung. Invariante Teilräume identifizieren Bereiche, die unter der Transformation erhalten bleiben. Das Spektrum beschreibt darüber hinaus die Werte, an denen die analytische Invertierbarkeit von </w:t>
      </w:r>
      <m:oMath>
        <m:r>
          <m:rPr>
            <m:sty m:val="p"/>
          </m:rPr>
          <w:rPr>
            <w:rFonts w:ascii="Cambria Math" w:hAnsi="Cambria Math"/>
          </w:rPr>
          <m:t>λ</m:t>
        </m:r>
        <m:r>
          <w:rPr>
            <w:rFonts w:ascii="Cambria Math" w:hAnsi="Cambria Math"/>
          </w:rPr>
          <m:t>I-T</m:t>
        </m:r>
      </m:oMath>
      <w:r>
        <w:t xml:space="preserve"> versagt.</w:t>
      </w:r>
    </w:p>
    <w:p w:rsidR="00D45DFB" w:rsidRDefault="00D45DFB" w:rsidP="00D45DFB">
      <w:pPr>
        <w:pStyle w:val="StandardWeb"/>
      </w:pPr>
      <w:r>
        <w:t>Damit liefert die Spektraltheorie nicht lediglich einzelne Zahlen. Sie beschreibt strukturelle Eigenschaften eines Operators relativ zu seinem vollständigen Zustandsraum.</w:t>
      </w:r>
    </w:p>
    <w:p w:rsidR="00D45DFB" w:rsidRDefault="00D45DFB" w:rsidP="00D45DFB">
      <w:pPr>
        <w:pStyle w:val="StandardWeb"/>
      </w:pPr>
      <w:r>
        <w:t>Gerade in unendlichdimensionalen Funktionenräumen ist deshalb die Gleichsetzung</w:t>
      </w:r>
    </w:p>
    <w:p w:rsidR="00D45DFB" w:rsidRDefault="00992111" w:rsidP="005A1B66">
      <w:pPr>
        <w:pStyle w:val="Formel"/>
      </w:pPr>
      <m:oMathPara>
        <m:oMath>
          <m:r>
            <m:rPr>
              <m:nor/>
            </m:rPr>
            <m:t>Spektrum</m:t>
          </m:r>
          <m:r>
            <m:t>=</m:t>
          </m:r>
          <m:r>
            <m:rPr>
              <m:nor/>
            </m:rPr>
            <m:t>Menge der Eigenwerte</m:t>
          </m:r>
          <m:r>
            <m:t xml:space="preserve"> (3.280)</m:t>
          </m:r>
        </m:oMath>
      </m:oMathPara>
    </w:p>
    <w:p w:rsidR="00D45DFB" w:rsidRDefault="00D45DFB" w:rsidP="00D45DFB">
      <w:pPr>
        <w:pStyle w:val="StandardWeb"/>
      </w:pPr>
      <w:r>
        <w:t>im Allgemeinen nicht zulässig.</w:t>
      </w:r>
    </w:p>
    <w:p w:rsidR="00D45DFB" w:rsidRDefault="00D45DFB" w:rsidP="00D45DFB">
      <w:pPr>
        <w:pStyle w:val="berschrift2"/>
      </w:pPr>
      <w:r>
        <w:t>Wissenschaftliche Einordnung</w:t>
      </w:r>
    </w:p>
    <w:p w:rsidR="00D45DFB" w:rsidRDefault="00D45DFB" w:rsidP="00D45DFB">
      <w:pPr>
        <w:pStyle w:val="StandardWeb"/>
      </w:pPr>
      <w:r>
        <w:t>Mit Eigenwerten und Eigenvektoren habe ich zunächst ausgezeichnete Zustände eines linearen Operators beschrieben. Ein Eigenvektor bleibt unter der Operatorwirkung innerhalb seiner linearen Richtung, während der zugehörige Eigenwert die skalare Wirkung des Operators auf diese Richtung bestimmt.</w:t>
      </w:r>
    </w:p>
    <w:p w:rsidR="00D45DFB" w:rsidRDefault="00D45DFB" w:rsidP="00D45DFB">
      <w:pPr>
        <w:pStyle w:val="StandardWeb"/>
      </w:pPr>
      <w:r>
        <w:lastRenderedPageBreak/>
        <w:t xml:space="preserve">In endlichdimensionalen Räumen kann das Eigenwertproblem durch die Matrixgleichung </w:t>
      </w:r>
      <m:oMath>
        <m:r>
          <w:rPr>
            <w:rFonts w:ascii="Cambria Math" w:hAnsi="Cambria Math"/>
          </w:rPr>
          <m:t>Ax=</m:t>
        </m:r>
        <m:r>
          <m:rPr>
            <m:sty m:val="p"/>
          </m:rPr>
          <w:rPr>
            <w:rFonts w:ascii="Cambria Math" w:hAnsi="Cambria Math"/>
          </w:rPr>
          <m:t>λ</m:t>
        </m:r>
        <m:r>
          <w:rPr>
            <w:rFonts w:ascii="Cambria Math" w:hAnsi="Cambria Math"/>
          </w:rPr>
          <m:t>x</m:t>
        </m:r>
      </m:oMath>
      <w:r>
        <w:t xml:space="preserve"> und das charakteristische Polynom untersucht werden. Unterschiedliche Eigenwerte liefern linear unabhängige Eigenvektoren, und eine vollständige Eigenbasis ermöglicht die Diagonalisierung des Operators.</w:t>
      </w:r>
    </w:p>
    <w:p w:rsidR="00D45DFB" w:rsidRDefault="00D45DFB" w:rsidP="00D45DFB">
      <w:pPr>
        <w:pStyle w:val="StandardWeb"/>
      </w:pPr>
      <w:r>
        <w:t>Für unendlichdimensionale Zustandsräume reicht diese Struktur jedoch nicht aus. Dort kann ein Operator Spektralwerte besitzen, die keine Eigenwerte sind. Deshalb habe ich die Resolventenmenge und das Spektrum eines beschränkten Operators auf einem komplexen Banachraum eingeführt.</w:t>
      </w:r>
    </w:p>
    <w:p w:rsidR="00D45DFB" w:rsidRDefault="00D45DFB" w:rsidP="00D45DFB">
      <w:pPr>
        <w:pStyle w:val="StandardWeb"/>
      </w:pPr>
      <w:r>
        <w:t>Das Punktspektrum enthält die tatsächlichen Eigenwerte und ist im Allgemeinen nur eine Teilmenge des gesamten Spektrums. Der Spektralradius quantifiziert die größte Betragsgröße des Spektrums und ist durch die Operatornorm beschränkt. Die Spektralradiusformel verbindet diese Größe mit dem asymptotischen Verhalten der Operatorpotenzen.</w:t>
      </w:r>
    </w:p>
    <w:p w:rsidR="00D45DFB" w:rsidRDefault="00D45DFB" w:rsidP="00D45DFB">
      <w:pPr>
        <w:pStyle w:val="StandardWeb"/>
      </w:pPr>
      <w:r>
        <w:t>Mit invarianten Teilräumen steht schließlich ein Begriff zur Verfügung, mit dem ich Bereiche eines Zustandsraumes identifizieren kann, die durch eine Operatorwirkung nicht verlassen werden.</w:t>
      </w:r>
    </w:p>
    <w:p w:rsidR="00D45DFB" w:rsidRDefault="00D45DFB" w:rsidP="00D45DFB">
      <w:pPr>
        <w:pStyle w:val="berschrift2"/>
      </w:pPr>
      <w:r>
        <w:t>Methodologische Betrachtungen</w:t>
      </w:r>
    </w:p>
    <w:p w:rsidR="00D45DFB" w:rsidRDefault="00D45DFB" w:rsidP="00D45DFB">
      <w:pPr>
        <w:pStyle w:val="StandardWeb"/>
      </w:pPr>
      <w:r>
        <w:t xml:space="preserve">Methodologisch ist zunächst die Trennung zwischen </w:t>
      </w:r>
      <w:r>
        <w:rPr>
          <w:rStyle w:val="Fett"/>
        </w:rPr>
        <w:t>Eigenwert und Spektralwert</w:t>
      </w:r>
      <w:r>
        <w:t xml:space="preserve"> wesentlich. In endlichdimensionalen komplexen Räumen fallen beide Begriffe zusammen. In unendlichdimensionalen Banachräumen gilt dies dagegen nicht. Eine ausschließlich auf Eigenwerte begrenzte Analyse kann deshalb wesentliche Operatorstrukturen übersehen.</w:t>
      </w:r>
    </w:p>
    <w:p w:rsidR="00D45DFB" w:rsidRDefault="00D45DFB" w:rsidP="00D45DFB">
      <w:pPr>
        <w:pStyle w:val="StandardWeb"/>
      </w:pPr>
      <w:r>
        <w:t xml:space="preserve">Zweitens darf ein </w:t>
      </w:r>
      <w:r>
        <w:rPr>
          <w:rStyle w:val="Fett"/>
        </w:rPr>
        <w:t>Eigenwert nicht mit einer Zustandskoordinate oder Dimension verwechselt werden</w:t>
      </w:r>
      <w:r>
        <w:t>. Der Eigenwert gehört zur Beziehung zwischen Operator und Eigenvektor. Er ist kein zusätzlicher Freiheitsgrad des Zustandsraumes.</w:t>
      </w:r>
    </w:p>
    <w:p w:rsidR="00D45DFB" w:rsidRDefault="00D45DFB" w:rsidP="00D45DFB">
      <w:pPr>
        <w:pStyle w:val="StandardWeb"/>
      </w:pPr>
      <w:r>
        <w:t xml:space="preserve">Drittens ist ein </w:t>
      </w:r>
      <w:r>
        <w:rPr>
          <w:rStyle w:val="Fett"/>
        </w:rPr>
        <w:t>Eigenvektor nicht automatisch eine physikalisch ausgezeichnete Richtung</w:t>
      </w:r>
      <w:r>
        <w:t>. Seine Auszeichnung bezieht sich auf einen bestimmten Operator. Wird ein anderer Operator gewählt, können sich auch die Eigenvektoren vollständig ändern.</w:t>
      </w:r>
    </w:p>
    <w:p w:rsidR="00D45DFB" w:rsidRDefault="00D45DFB" w:rsidP="00D45DFB">
      <w:pPr>
        <w:pStyle w:val="StandardWeb"/>
      </w:pPr>
      <w:r>
        <w:t xml:space="preserve">Viertens besitzt das mathematische </w:t>
      </w:r>
      <w:r>
        <w:rPr>
          <w:rStyle w:val="Fett"/>
        </w:rPr>
        <w:t>Spektrum keine automatische physikalische Interpretation</w:t>
      </w:r>
      <w:r>
        <w:t>. Frequenzen, Energien oder andere physikalische Größen können unter geeigneten theoretischen Voraussetzungen spektral dargestellt werden; diese Bedeutung muss jedoch aus der jeweiligen Theorie folgen und darf nicht aus dem mathematischen Wort „Spektrum“ allein abgeleitet werden.</w:t>
      </w:r>
    </w:p>
    <w:p w:rsidR="00D45DFB" w:rsidRDefault="00D45DFB" w:rsidP="00D45DFB">
      <w:pPr>
        <w:pStyle w:val="StandardWeb"/>
      </w:pPr>
      <w:r>
        <w:t xml:space="preserve">Fünftens ist auch die wiederholte Operatorwirkung </w:t>
      </w:r>
      <m:oMath>
        <m:sSup>
          <m:sSupPr>
            <m:ctrlPr>
              <w:rPr>
                <w:rFonts w:ascii="Cambria Math" w:hAnsi="Cambria Math"/>
                <w:i/>
              </w:rPr>
            </m:ctrlPr>
          </m:sSupPr>
          <m:e>
            <m:r>
              <w:rPr>
                <w:rFonts w:ascii="Cambria Math" w:hAnsi="Cambria Math"/>
              </w:rPr>
              <m:t>T</m:t>
            </m:r>
          </m:e>
          <m:sup>
            <m:r>
              <w:rPr>
                <w:rFonts w:ascii="Cambria Math" w:hAnsi="Cambria Math"/>
              </w:rPr>
              <m:t>n</m:t>
            </m:r>
          </m:sup>
        </m:sSup>
      </m:oMath>
      <w:r>
        <w:t xml:space="preserve"> </w:t>
      </w:r>
      <w:r>
        <w:rPr>
          <w:rStyle w:val="Fett"/>
        </w:rPr>
        <w:t>keine automatische Zeitentwicklung</w:t>
      </w:r>
      <w:r>
        <w:t xml:space="preserve">. Erst wenn </w:t>
      </w:r>
      <m:oMath>
        <m:r>
          <w:rPr>
            <w:rFonts w:ascii="Cambria Math" w:hAnsi="Cambria Math"/>
          </w:rPr>
          <m:t>T</m:t>
        </m:r>
      </m:oMath>
      <w:r>
        <w:t xml:space="preserve"> als diskreter Entwicklungsschritt definiert wird, kann das Verhalten von </w:t>
      </w:r>
      <m:oMath>
        <m:sSup>
          <m:sSupPr>
            <m:ctrlPr>
              <w:rPr>
                <w:rFonts w:ascii="Cambria Math" w:hAnsi="Cambria Math"/>
                <w:i/>
              </w:rPr>
            </m:ctrlPr>
          </m:sSupPr>
          <m:e>
            <m:r>
              <m:rPr>
                <m:sty m:val="p"/>
              </m:rPr>
              <w:rPr>
                <w:rFonts w:ascii="Cambria Math" w:hAnsi="Cambria Math"/>
              </w:rPr>
              <m:t>λ</m:t>
            </m:r>
            <m:ctrlPr>
              <w:rPr>
                <w:rFonts w:ascii="Cambria Math" w:hAnsi="Cambria Math"/>
              </w:rPr>
            </m:ctrlPr>
          </m:e>
          <m:sup>
            <m:r>
              <w:rPr>
                <w:rFonts w:ascii="Cambria Math" w:hAnsi="Cambria Math"/>
              </w:rPr>
              <m:t>n</m:t>
            </m:r>
          </m:sup>
        </m:sSup>
      </m:oMath>
      <w:r>
        <w:t xml:space="preserve"> dynamisch interpretiert werden.</w:t>
      </w:r>
    </w:p>
    <w:p w:rsidR="00D45DFB" w:rsidRDefault="00D45DFB" w:rsidP="00D45DFB">
      <w:pPr>
        <w:pStyle w:val="StandardWeb"/>
      </w:pPr>
      <w:r>
        <w:t xml:space="preserve">Sechstens muss bei allgemeinen spektralen Aussagen der </w:t>
      </w:r>
      <w:r>
        <w:rPr>
          <w:rStyle w:val="Fett"/>
        </w:rPr>
        <w:t>Skalarkörper</w:t>
      </w:r>
      <w:r>
        <w:t xml:space="preserve"> berücksichtigt werden. Die hier verwendeten grundlegenden Spektralsätze für beschränkte Operatoren werden auf komplexen Banachräumen formuliert. Eine entsprechende Behandlung reeller Räume erfordert gegebenenfalls zusätzliche Konstruktionen.</w:t>
      </w:r>
    </w:p>
    <w:p w:rsidR="00D45DFB" w:rsidRDefault="00D45DFB" w:rsidP="00D45DFB">
      <w:pPr>
        <w:pStyle w:val="StandardWeb"/>
      </w:pPr>
      <w:r>
        <w:lastRenderedPageBreak/>
        <w:t>Diese Einschränkungen sind für meinen weiteren FRZK-Aufbau besonders wichtig, weil sie verhindern, dass algebraische oder spektrale Eigenschaften ohne zusätzliche Begründung zu physikalischen Aussagen erklärt werden.</w:t>
      </w:r>
    </w:p>
    <w:p w:rsidR="00D45DFB" w:rsidRDefault="00D45DFB" w:rsidP="00D45DFB">
      <w:pPr>
        <w:pStyle w:val="berschrift2"/>
      </w:pPr>
      <w:r>
        <w:t>Didaktische Betrachtungen</w:t>
      </w:r>
    </w:p>
    <w:p w:rsidR="00D45DFB" w:rsidRDefault="00D45DFB" w:rsidP="00D45DFB">
      <w:pPr>
        <w:pStyle w:val="StandardWeb"/>
      </w:pPr>
      <w:r>
        <w:t>Didaktisch entsteht das Eigenwertproblem unmittelbar aus der Frage, welche Zustände unter einem Operator besonders einfach transformiert werden. Die einfachste nichttriviale Möglichkeit besteht darin, dass ein Zustand lediglich skaliert wird:</w:t>
      </w:r>
    </w:p>
    <w:p w:rsidR="00D45DFB" w:rsidRDefault="00992111" w:rsidP="00D45DFB">
      <w:pPr>
        <w:pStyle w:val="StandardWeb"/>
      </w:pPr>
      <m:oMathPara>
        <m:oMath>
          <m:r>
            <w:rPr>
              <w:rFonts w:ascii="Cambria Math" w:hAnsi="Cambria Math"/>
            </w:rPr>
            <m:t>Tv=</m:t>
          </m:r>
          <m:r>
            <m:rPr>
              <m:sty m:val="p"/>
            </m:rPr>
            <w:rPr>
              <w:rFonts w:ascii="Cambria Math" w:hAnsi="Cambria Math"/>
            </w:rPr>
            <m:t>λ</m:t>
          </m:r>
          <m:r>
            <w:rPr>
              <w:rFonts w:ascii="Cambria Math" w:hAnsi="Cambria Math"/>
            </w:rPr>
            <m:t>v</m:t>
          </m:r>
        </m:oMath>
      </m:oMathPara>
    </w:p>
    <w:p w:rsidR="00D45DFB" w:rsidRDefault="00D45DFB" w:rsidP="00D45DFB">
      <w:pPr>
        <w:pStyle w:val="StandardWeb"/>
      </w:pPr>
      <w:r>
        <w:t>Daraus entstehen Eigenwert, Eigenvektor und Eigenraum.</w:t>
      </w:r>
    </w:p>
    <w:p w:rsidR="00D45DFB" w:rsidRDefault="00D45DFB" w:rsidP="00D45DFB">
      <w:pPr>
        <w:pStyle w:val="StandardWeb"/>
      </w:pPr>
      <w:r>
        <w:t>Im endlichdimensionalen Raum führt die Matrixdarstellung anschließend zum charakteristischen Polynom und damit zur algebraischen Berechnung der Eigenwerte. Besitzt der Operator genügend unabhängige Eigenvektoren, kann seine gesamte Wirkung bezüglich einer Eigenbasis auf skalare Multiplikationen reduziert werden.</w:t>
      </w:r>
    </w:p>
    <w:p w:rsidR="00D45DFB" w:rsidRDefault="00D45DFB" w:rsidP="00D45DFB">
      <w:pPr>
        <w:pStyle w:val="StandardWeb"/>
      </w:pPr>
      <w:r>
        <w:t>In einem unendlichdimensionalen Raum reicht diese Perspektive jedoch nicht mehr aus. Deshalb wird die Frage erweitert:</w:t>
      </w:r>
    </w:p>
    <w:p w:rsidR="00D45DFB" w:rsidRDefault="00D45DFB" w:rsidP="00D45DFB">
      <w:pPr>
        <w:pStyle w:val="StandardWeb"/>
      </w:pPr>
      <w:r>
        <w:t>Nicht nur</w:t>
      </w:r>
    </w:p>
    <w:p w:rsidR="00D45DFB" w:rsidRDefault="003F60B9" w:rsidP="00D45DFB">
      <w:pPr>
        <w:pStyle w:val="StandardWeb"/>
      </w:pPr>
      <m:oMathPara>
        <m:oMath>
          <m:func>
            <m:funcPr>
              <m:ctrlPr>
                <w:rPr>
                  <w:rFonts w:ascii="Cambria Math" w:hAnsi="Cambria Math"/>
                </w:rPr>
              </m:ctrlPr>
            </m:funcPr>
            <m:fName>
              <m:r>
                <m:rPr>
                  <m:sty m:val="p"/>
                </m:rPr>
                <w:rPr>
                  <w:rFonts w:ascii="Cambria Math" w:hAnsi="Cambria Math"/>
                </w:rPr>
                <m:t>ker</m:t>
              </m:r>
              <m:ctrlPr>
                <w:rPr>
                  <w:rFonts w:ascii="Cambria Math" w:hAnsi="Cambria Math"/>
                  <w:i/>
                </w:rPr>
              </m:ctrlPr>
            </m:fName>
            <m:e>
              <m:d>
                <m:dPr>
                  <m:ctrlPr>
                    <w:rPr>
                      <w:rFonts w:ascii="Cambria Math" w:hAnsi="Cambria Math"/>
                      <w:i/>
                    </w:rPr>
                  </m:ctrlPr>
                </m:dPr>
                <m:e>
                  <m:r>
                    <w:rPr>
                      <w:rFonts w:ascii="Cambria Math" w:hAnsi="Cambria Math"/>
                    </w:rPr>
                    <m:t>T-</m:t>
                  </m:r>
                  <m:r>
                    <m:rPr>
                      <m:sty m:val="p"/>
                    </m:rPr>
                    <w:rPr>
                      <w:rFonts w:ascii="Cambria Math" w:hAnsi="Cambria Math"/>
                    </w:rPr>
                    <m:t>λ</m:t>
                  </m:r>
                  <m:r>
                    <w:rPr>
                      <w:rFonts w:ascii="Cambria Math" w:hAnsi="Cambria Math"/>
                    </w:rPr>
                    <m:t>I</m:t>
                  </m:r>
                </m:e>
              </m:d>
            </m:e>
          </m:func>
          <m:r>
            <m:rPr>
              <m:sty m:val="p"/>
            </m:rPr>
            <w:rPr>
              <w:rFonts w:ascii="Cambria Math" w:hAnsi="Cambria Math"/>
            </w:rPr>
            <m:t>≠</m:t>
          </m:r>
          <m:r>
            <w:rPr>
              <w:rFonts w:ascii="Cambria Math" w:hAnsi="Cambria Math"/>
            </w:rPr>
            <m:t>0</m:t>
          </m:r>
        </m:oMath>
      </m:oMathPara>
    </w:p>
    <w:p w:rsidR="00D45DFB" w:rsidRDefault="00D45DFB" w:rsidP="00D45DFB">
      <w:pPr>
        <w:pStyle w:val="StandardWeb"/>
      </w:pPr>
      <w:r>
        <w:t xml:space="preserve">sondern allgemeiner die fehlende beschränkte Invertierbarkeit von </w:t>
      </w:r>
      <m:oMath>
        <m:r>
          <m:rPr>
            <m:sty m:val="p"/>
          </m:rPr>
          <w:rPr>
            <w:rFonts w:ascii="Cambria Math" w:hAnsi="Cambria Math"/>
          </w:rPr>
          <m:t>λ</m:t>
        </m:r>
        <m:r>
          <w:rPr>
            <w:rFonts w:ascii="Cambria Math" w:hAnsi="Cambria Math"/>
          </w:rPr>
          <m:t>I-T</m:t>
        </m:r>
      </m:oMath>
      <w:r>
        <w:t xml:space="preserve"> wird untersucht.</w:t>
      </w:r>
    </w:p>
    <w:p w:rsidR="00D45DFB" w:rsidRDefault="00D45DFB" w:rsidP="00D45DFB">
      <w:pPr>
        <w:pStyle w:val="StandardWeb"/>
      </w:pPr>
      <w:r>
        <w:t>Dadurch entsteht der begriffliche Übergang</w:t>
      </w:r>
    </w:p>
    <w:p w:rsidR="00D45DFB" w:rsidRDefault="00992111" w:rsidP="00D45DFB">
      <w:pPr>
        <w:pStyle w:val="StandardWeb"/>
      </w:pPr>
      <m:oMathPara>
        <m:oMath>
          <m:r>
            <m:rPr>
              <m:nor/>
            </m:rPr>
            <w:rPr>
              <w:rFonts w:ascii="Cambria Math" w:hAnsi="Cambria Math"/>
            </w:rPr>
            <m:t>Eigenwert</m:t>
          </m:r>
          <m:r>
            <m:rPr>
              <m:sty m:val="p"/>
            </m:rPr>
            <w:rPr>
              <w:rFonts w:ascii="Cambria Math" w:hAnsi="Cambria Math"/>
            </w:rPr>
            <m:t>⟶</m:t>
          </m:r>
          <m:r>
            <m:rPr>
              <m:nor/>
            </m:rPr>
            <w:rPr>
              <w:rFonts w:ascii="Cambria Math" w:hAnsi="Cambria Math"/>
            </w:rPr>
            <m:t>Punktspektrum</m:t>
          </m:r>
          <m:r>
            <m:rPr>
              <m:sty m:val="p"/>
            </m:rPr>
            <w:rPr>
              <w:rFonts w:ascii="Cambria Math" w:hAnsi="Cambria Math"/>
            </w:rPr>
            <m:t>⟶</m:t>
          </m:r>
          <m:r>
            <m:rPr>
              <m:nor/>
            </m:rPr>
            <w:rPr>
              <w:rFonts w:ascii="Cambria Math" w:hAnsi="Cambria Math"/>
            </w:rPr>
            <m:t>Spektrum</m:t>
          </m:r>
          <m:r>
            <m:rPr>
              <m:sty m:val="p"/>
            </m:rPr>
            <w:rPr>
              <w:rFonts w:ascii="Cambria Math" w:hAnsi="Cambria Math"/>
            </w:rPr>
            <m:t>⟶</m:t>
          </m:r>
          <m:r>
            <m:rPr>
              <m:nor/>
            </m:rPr>
            <w:rPr>
              <w:rFonts w:ascii="Cambria Math" w:hAnsi="Cambria Math"/>
            </w:rPr>
            <m:t>Spektralradius</m:t>
          </m:r>
        </m:oMath>
      </m:oMathPara>
    </w:p>
    <w:p w:rsidR="00D45DFB" w:rsidRDefault="00D45DFB" w:rsidP="00D45DFB">
      <w:pPr>
        <w:pStyle w:val="StandardWeb"/>
      </w:pPr>
      <w:r>
        <w:t>Gleichzeitig führt</w:t>
      </w:r>
    </w:p>
    <w:p w:rsidR="00D45DFB" w:rsidRDefault="00992111" w:rsidP="00D45DFB">
      <w:pPr>
        <w:pStyle w:val="StandardWeb"/>
      </w:pPr>
      <m:oMathPara>
        <m:oMath>
          <m:r>
            <m:rPr>
              <m:nor/>
            </m:rPr>
            <w:rPr>
              <w:rFonts w:ascii="Cambria Math" w:hAnsi="Cambria Math"/>
            </w:rPr>
            <m:t>Eigenvektor</m:t>
          </m:r>
          <m:r>
            <m:rPr>
              <m:sty m:val="p"/>
            </m:rPr>
            <w:rPr>
              <w:rFonts w:ascii="Cambria Math" w:hAnsi="Cambria Math"/>
            </w:rPr>
            <m:t>⟶</m:t>
          </m:r>
          <m:r>
            <m:rPr>
              <m:nor/>
            </m:rPr>
            <w:rPr>
              <w:rFonts w:ascii="Cambria Math" w:hAnsi="Cambria Math"/>
            </w:rPr>
            <m:t>Eigenraum</m:t>
          </m:r>
          <m:r>
            <m:rPr>
              <m:sty m:val="p"/>
            </m:rPr>
            <w:rPr>
              <w:rFonts w:ascii="Cambria Math" w:hAnsi="Cambria Math"/>
            </w:rPr>
            <m:t>⟶</m:t>
          </m:r>
          <m:r>
            <m:rPr>
              <m:nor/>
            </m:rPr>
            <w:rPr>
              <w:rFonts w:ascii="Cambria Math" w:hAnsi="Cambria Math"/>
            </w:rPr>
            <m:t>invarianter Teilraum</m:t>
          </m:r>
        </m:oMath>
      </m:oMathPara>
    </w:p>
    <w:p w:rsidR="00D45DFB" w:rsidRDefault="00D45DFB" w:rsidP="00D45DFB">
      <w:pPr>
        <w:pStyle w:val="StandardWeb"/>
      </w:pPr>
      <w:r>
        <w:t>von einzelnen ausgezeichneten Zuständen zu strukturell erhaltenen Bereichen des Zustandsraumes.</w:t>
      </w:r>
    </w:p>
    <w:p w:rsidR="00D45DFB" w:rsidRDefault="00D45DFB" w:rsidP="00D45DFB">
      <w:pPr>
        <w:pStyle w:val="berschrift2"/>
      </w:pPr>
      <w:r>
        <w:t>Ergebnis und Übergang</w:t>
      </w:r>
    </w:p>
    <w:p w:rsidR="00D45DFB" w:rsidRDefault="00D45DFB" w:rsidP="00D45DFB">
      <w:pPr>
        <w:pStyle w:val="StandardWeb"/>
      </w:pPr>
      <w:r>
        <w:t>Mit Abschnitt 3.2.13 habe ich die Wirkung linearer Operatoren nun nicht mehr nur durch ihre Norm, sondern auch durch ihre internen Eigen- und Spektralstrukturen beschrieben.</w:t>
      </w:r>
    </w:p>
    <w:p w:rsidR="00D45DFB" w:rsidRDefault="00D45DFB" w:rsidP="00D45DFB">
      <w:pPr>
        <w:pStyle w:val="StandardWeb"/>
      </w:pPr>
      <w:r>
        <w:t xml:space="preserve">Eigenvektoren sind Zustände, die unter einem Operator lediglich skaliert werden. Die zugehörigen Eigenwerte bestimmen diese Skalierung, während Eigenräume sämtliche Zustände mit derselben Eigenwertstruktur zusammenfassen. In endlichdimensionalen Räumen </w:t>
      </w:r>
      <w:r>
        <w:lastRenderedPageBreak/>
        <w:t>führt das charakteristische Polynom zu den Eigenwerten und eine hinreichend große Menge unabhängiger Eigenvektoren zur Diagonalisierung.</w:t>
      </w:r>
    </w:p>
    <w:p w:rsidR="00D45DFB" w:rsidRDefault="00D45DFB" w:rsidP="00D45DFB">
      <w:pPr>
        <w:pStyle w:val="StandardWeb"/>
      </w:pPr>
      <w:r>
        <w:t xml:space="preserve">Für unendlichdimensionale Banachräume habe ich den Eigenwertbegriff zum Spektralbegriff erweitert. Die Resolventenmenge enthält jene Skalare, für die </w:t>
      </w:r>
      <m:oMath>
        <m:r>
          <m:rPr>
            <m:sty m:val="p"/>
          </m:rPr>
          <w:rPr>
            <w:rFonts w:ascii="Cambria Math" w:hAnsi="Cambria Math"/>
          </w:rPr>
          <m:t>λ</m:t>
        </m:r>
        <m:r>
          <w:rPr>
            <w:rFonts w:ascii="Cambria Math" w:hAnsi="Cambria Math"/>
          </w:rPr>
          <m:t>I-T</m:t>
        </m:r>
      </m:oMath>
      <w:r>
        <w:t xml:space="preserve"> beschränkt invertierbar ist; ihr Komplement bildet das Spektrum. Eigenwerte bilden lediglich das Punktspektrum und müssen in unendlichdimensionalen Räumen nicht das gesamte Spektrum erfassen.</w:t>
      </w:r>
    </w:p>
    <w:p w:rsidR="00D45DFB" w:rsidRDefault="00D45DFB" w:rsidP="00D45DFB">
      <w:pPr>
        <w:pStyle w:val="StandardWeb"/>
      </w:pPr>
      <w:r>
        <w:t>Der Spektralradius verbindet die Spektralstruktur mit der asymptotischen Norm der Operatorpotenzen. Invariante Teilräume ermöglichen darüber hinaus, Zustandsbereiche zu identifizieren, die durch einen Operator erhalten bleiben.</w:t>
      </w:r>
    </w:p>
    <w:p w:rsidR="00D45DFB" w:rsidRDefault="00D45DFB" w:rsidP="00D45DFB">
      <w:pPr>
        <w:pStyle w:val="StandardWeb"/>
      </w:pPr>
      <w:r>
        <w:t>Noch fehlt jedoch ein mathematisches Werkzeug, mit dem sich ein Zustand gezielt auf einen bestimmten Teilraum abbilden und ein Zustandsraum in komplementäre beziehungsweise orthogonale Bestandteile zerlegen lässt. Gerade für Hilberträume bildet diese Struktur eine natürliche Verbindung zwischen Skalarprodukt, Unterräumen und Operatoren.</w:t>
      </w:r>
    </w:p>
    <w:p w:rsidR="00D45DFB" w:rsidRDefault="00D45DFB" w:rsidP="00D45DFB">
      <w:pPr>
        <w:pStyle w:val="StandardWeb"/>
      </w:pPr>
      <w:r>
        <w:t xml:space="preserve">Der folgende Abschnitt behandelt deshalb </w:t>
      </w:r>
      <w:r>
        <w:rPr>
          <w:rStyle w:val="Fett"/>
        </w:rPr>
        <w:t>3.2.14 Projektionen, orthogonale Zerlegungen und invariante Teilräume</w:t>
      </w:r>
      <w:r>
        <w:t>.</w:t>
      </w:r>
    </w:p>
    <w:p w:rsidR="00065A9A" w:rsidRDefault="00065A9A" w:rsidP="00065A9A">
      <w:pPr>
        <w:pStyle w:val="berschrift1"/>
        <w:rPr>
          <w:rFonts w:ascii="Times New Roman" w:hAnsi="Times New Roman" w:cs="Times New Roman"/>
          <w:sz w:val="48"/>
          <w:szCs w:val="48"/>
        </w:rPr>
      </w:pPr>
      <w:r>
        <w:t>3.2.14 Projektionen, orthogonale Zerlegungen und invariante Teilräume</w:t>
      </w:r>
    </w:p>
    <w:p w:rsidR="00065A9A" w:rsidRDefault="00065A9A" w:rsidP="00065A9A">
      <w:pPr>
        <w:pStyle w:val="StandardWeb"/>
      </w:pPr>
      <w:r>
        <w:t>Mit Eigenräumen und invarianten Teilräumen habe ich in Abschnitt 3.2.13 Strukturen eingeführt, die durch einen Operator erhalten bleiben können. Noch fehlt jedoch ein mathematisches Verfahren, mit dem ich einen beliebigen Zustand gezielt in Komponenten zerlegen und insbesondere seinen Anteil in einem vorgegebenen Teilraum bestimmen kann. Genau diese Aufgabe übernehmen Projektionen.</w:t>
      </w:r>
    </w:p>
    <w:p w:rsidR="00065A9A" w:rsidRDefault="00065A9A" w:rsidP="00065A9A">
      <w:pPr>
        <w:pStyle w:val="StandardWeb"/>
      </w:pPr>
      <w:r>
        <w:t xml:space="preserve">In einem allgemeinen Vektorraum lässt sich eine Projektion zunächst rein algebraisch durch ihre Idempotenz charakterisieren. In einem Hilbertraum kommt durch das Skalarprodukt eine stärkere Struktur hinzu: Ein Zustand kann bezüglich eines abgeschlossenen Teilraumes eindeutig in einen Anteil innerhalb dieses Teilraumes und einen dazu orthogonalen Anteil zerlegt werden. Dadurch entsteht die </w:t>
      </w:r>
      <w:r>
        <w:rPr>
          <w:rStyle w:val="Fett"/>
        </w:rPr>
        <w:t>orthogonale Projektion</w:t>
      </w:r>
      <w:r>
        <w:t>.</w:t>
      </w:r>
    </w:p>
    <w:p w:rsidR="00065A9A" w:rsidRDefault="00065A9A" w:rsidP="00065A9A">
      <w:pPr>
        <w:pStyle w:val="StandardWeb"/>
      </w:pPr>
      <w:r>
        <w:t>Für endlichdimensionale euklidische Räume kann ich diese Struktur mit den bereits eingeführten Matrixmethoden behandeln [72]. Die entsprechende allgemeine Hilbertraumstruktur sowie die Operatorperspektive werden durch [73] abgedeckt. Eine zusätzliche Literaturquelle ist deshalb nicht erforderlich.</w:t>
      </w:r>
    </w:p>
    <w:p w:rsidR="00065A9A" w:rsidRDefault="00065A9A" w:rsidP="00065A9A">
      <w:pPr>
        <w:pStyle w:val="berschrift2"/>
      </w:pPr>
      <w:r>
        <w:t>Orthogonalität und orthogonales Komplement</w:t>
      </w:r>
    </w:p>
    <w:p w:rsidR="00065A9A" w:rsidRDefault="00065A9A" w:rsidP="00065A9A">
      <w:pPr>
        <w:pStyle w:val="StandardWeb"/>
      </w:pPr>
      <w:r>
        <w:t xml:space="preserve">Die Orthogonalität zweier Elemente eines Skalarproduktraumes wurde bereits über das Skalarprodukt eingeführt. Für </w:t>
      </w:r>
      <m:oMath>
        <m:r>
          <w:rPr>
            <w:rFonts w:ascii="Cambria Math" w:hAnsi="Cambria Math"/>
          </w:rPr>
          <m:t>x,y</m:t>
        </m:r>
        <m:r>
          <m:rPr>
            <m:sty m:val="p"/>
          </m:rPr>
          <w:rPr>
            <w:rFonts w:ascii="Cambria Math" w:hAnsi="Cambria Math"/>
          </w:rPr>
          <m:t>∈</m:t>
        </m:r>
        <m:r>
          <w:rPr>
            <w:rFonts w:ascii="Cambria Math" w:hAnsi="Cambria Math"/>
          </w:rPr>
          <m:t>H</m:t>
        </m:r>
      </m:oMath>
      <w:r>
        <w:t xml:space="preserve"> gilt</w:t>
      </w:r>
    </w:p>
    <w:p w:rsidR="00BA7360" w:rsidRDefault="00BA7360" w:rsidP="005A1B66">
      <w:pPr>
        <w:pStyle w:val="Formel"/>
      </w:pPr>
      <m:oMath>
        <m:r>
          <m:t>x⊥y ⟺ </m:t>
        </m:r>
        <m:d>
          <m:dPr>
            <m:begChr m:val="⟨"/>
            <m:endChr m:val="⟩"/>
            <m:ctrlPr/>
          </m:dPr>
          <m:e>
            <m:r>
              <m:t>x,y</m:t>
            </m:r>
          </m:e>
        </m:d>
        <m:r>
          <m:t>=0</m:t>
        </m:r>
      </m:oMath>
      <w:r>
        <w:tab/>
        <w:t>(3.281)</w:t>
      </w:r>
    </w:p>
    <w:p w:rsidR="00065A9A" w:rsidRDefault="00065A9A" w:rsidP="00065A9A">
      <w:pPr>
        <w:pStyle w:val="StandardWeb"/>
      </w:pPr>
      <w:r>
        <w:lastRenderedPageBreak/>
        <w:t>Diese Beziehung kann von einzelnen Vektoren auf ganze Teilmengen beziehungsweise Teilräume erweitert werden.</w:t>
      </w:r>
    </w:p>
    <w:p w:rsidR="00065A9A" w:rsidRDefault="00065A9A" w:rsidP="00065A9A">
      <w:pPr>
        <w:pStyle w:val="berschrift3"/>
      </w:pPr>
      <w:r>
        <w:t>Definition 3.2.86: Orthogonales Komplement</w:t>
      </w:r>
    </w:p>
    <w:p w:rsidR="00065A9A" w:rsidRDefault="00065A9A" w:rsidP="00065A9A">
      <w:pPr>
        <w:pStyle w:val="StandardWeb"/>
      </w:pPr>
      <w:r>
        <w:t xml:space="preserve">Sei </w:t>
      </w:r>
      <m:oMath>
        <m:r>
          <w:rPr>
            <w:rFonts w:ascii="Cambria Math" w:hAnsi="Cambria Math"/>
          </w:rPr>
          <m:t>H</m:t>
        </m:r>
      </m:oMath>
      <w:r>
        <w:t xml:space="preserve"> ein Hilbertraum und </w:t>
      </w:r>
      <m:oMath>
        <m:r>
          <w:rPr>
            <w:rFonts w:ascii="Cambria Math" w:hAnsi="Cambria Math"/>
          </w:rPr>
          <m:t>M</m:t>
        </m:r>
        <m:r>
          <m:rPr>
            <m:sty m:val="p"/>
          </m:rPr>
          <w:rPr>
            <w:rFonts w:ascii="Cambria Math" w:hAnsi="Cambria Math"/>
          </w:rPr>
          <m:t>⊆</m:t>
        </m:r>
        <m:r>
          <w:rPr>
            <w:rFonts w:ascii="Cambria Math" w:hAnsi="Cambria Math"/>
          </w:rPr>
          <m:t>H</m:t>
        </m:r>
      </m:oMath>
      <w:r>
        <w:t xml:space="preserve">. Das orthogonale Komplement von </w:t>
      </w:r>
      <m:oMath>
        <m:r>
          <w:rPr>
            <w:rFonts w:ascii="Cambria Math" w:hAnsi="Cambria Math"/>
          </w:rPr>
          <m:t>M</m:t>
        </m:r>
      </m:oMath>
      <w:r>
        <w:t xml:space="preserve"> definiere ich durch</w:t>
      </w:r>
    </w:p>
    <w:p w:rsidR="00BA7360" w:rsidRDefault="003F60B9" w:rsidP="005A1B66">
      <w:pPr>
        <w:pStyle w:val="Formel"/>
      </w:pPr>
      <m:oMath>
        <m:sSup>
          <m:sSupPr>
            <m:ctrlPr/>
          </m:sSupPr>
          <m:e>
            <m:r>
              <m:t>M</m:t>
            </m:r>
          </m:e>
          <m:sup>
            <m:r>
              <m:t>⊥</m:t>
            </m:r>
          </m:sup>
        </m:sSup>
        <m:r>
          <m:t>=</m:t>
        </m:r>
        <m:d>
          <m:dPr>
            <m:begChr m:val="{"/>
            <m:endChr m:val="}"/>
            <m:ctrlPr/>
          </m:dPr>
          <m:e>
            <m:r>
              <m:t>x∈H;</m:t>
            </m:r>
            <m:d>
              <m:dPr>
                <m:begChr m:val="|"/>
                <m:endChr m:val="|"/>
                <m:ctrlPr/>
              </m:dPr>
              <m:e>
                <m:r>
                  <m:t>dle</m:t>
                </m:r>
              </m:e>
            </m:d>
            <m:r>
              <m:t>;</m:t>
            </m:r>
            <m:d>
              <m:dPr>
                <m:begChr m:val="⟨"/>
                <m:endChr m:val="⟩"/>
                <m:ctrlPr/>
              </m:dPr>
              <m:e>
                <m:r>
                  <m:t>x,m</m:t>
                </m:r>
              </m:e>
            </m:d>
            <m:r>
              <m:t>=0</m:t>
            </m:r>
            <m:r>
              <m:rPr>
                <m:nor/>
              </m:rPr>
              <m:t xml:space="preserve"> für alle </m:t>
            </m:r>
            <m:r>
              <m:t>m∈M</m:t>
            </m:r>
          </m:e>
        </m:d>
        <m:r>
          <m:t xml:space="preserve"> </m:t>
        </m:r>
      </m:oMath>
      <w:r w:rsidR="00BA7360">
        <w:t xml:space="preserve"> </w:t>
      </w:r>
      <w:r w:rsidR="00BA7360">
        <w:tab/>
        <w:t>(3.282)</w:t>
      </w:r>
    </w:p>
    <w:p w:rsidR="00065A9A" w:rsidRDefault="00065A9A" w:rsidP="00065A9A">
      <w:pPr>
        <w:pStyle w:val="StandardWeb"/>
      </w:pPr>
      <w:r>
        <w:t xml:space="preserve">Das orthogonale Komplement enthält damit genau diejenigen Zustände, die zu sämtlichen Elementen von </w:t>
      </w:r>
      <m:oMath>
        <m:r>
          <w:rPr>
            <w:rFonts w:ascii="Cambria Math" w:hAnsi="Cambria Math"/>
          </w:rPr>
          <m:t>M</m:t>
        </m:r>
      </m:oMath>
      <w:r>
        <w:t xml:space="preserve"> orthogonal sind.</w:t>
      </w:r>
    </w:p>
    <w:p w:rsidR="00065A9A" w:rsidRDefault="00065A9A" w:rsidP="00065A9A">
      <w:pPr>
        <w:pStyle w:val="StandardWeb"/>
      </w:pPr>
      <w:r>
        <w:t xml:space="preserve">Ist </w:t>
      </w:r>
      <m:oMath>
        <m:r>
          <w:rPr>
            <w:rFonts w:ascii="Cambria Math" w:hAnsi="Cambria Math"/>
          </w:rPr>
          <m:t>M</m:t>
        </m:r>
      </m:oMath>
      <w:r>
        <w:t xml:space="preserve"> selbst ein linearer Teilraum, so gilt</w:t>
      </w:r>
    </w:p>
    <w:p w:rsidR="00BA7360" w:rsidRDefault="00BA7360" w:rsidP="005A1B66">
      <w:pPr>
        <w:pStyle w:val="Formel"/>
      </w:pPr>
      <m:oMath>
        <m:r>
          <m:t>M∩</m:t>
        </m:r>
        <m:sSup>
          <m:sSupPr>
            <m:ctrlPr/>
          </m:sSupPr>
          <m:e>
            <m:r>
              <m:t>M</m:t>
            </m:r>
          </m:e>
          <m:sup>
            <m:r>
              <m:t>⊥</m:t>
            </m:r>
          </m:sup>
        </m:sSup>
        <m:r>
          <m:t xml:space="preserve">=0 </m:t>
        </m:r>
      </m:oMath>
      <w:r>
        <w:t xml:space="preserve"> </w:t>
      </w:r>
      <w:r>
        <w:tab/>
        <w:t>(3.283)</w:t>
      </w:r>
    </w:p>
    <w:p w:rsidR="00065A9A" w:rsidRDefault="00065A9A" w:rsidP="00065A9A">
      <w:pPr>
        <w:pStyle w:val="StandardWeb"/>
      </w:pPr>
      <w:r>
        <w:t xml:space="preserve">Kein </w:t>
      </w:r>
      <w:proofErr w:type="gramStart"/>
      <w:r>
        <w:t>von null verschiedener Vektor</w:t>
      </w:r>
      <w:proofErr w:type="gramEnd"/>
      <w:r>
        <w:t xml:space="preserve"> kann also gleichzeitig zu </w:t>
      </w:r>
      <m:oMath>
        <m:r>
          <w:rPr>
            <w:rFonts w:ascii="Cambria Math" w:hAnsi="Cambria Math"/>
          </w:rPr>
          <m:t>M</m:t>
        </m:r>
      </m:oMath>
      <w:r>
        <w:t xml:space="preserve"> gehören und zu jedem Element von </w:t>
      </w:r>
      <m:oMath>
        <m:r>
          <w:rPr>
            <w:rFonts w:ascii="Cambria Math" w:hAnsi="Cambria Math"/>
          </w:rPr>
          <m:t>M</m:t>
        </m:r>
      </m:oMath>
      <w:r>
        <w:t xml:space="preserve"> orthogonal sein.</w:t>
      </w:r>
    </w:p>
    <w:p w:rsidR="00065A9A" w:rsidRDefault="00065A9A" w:rsidP="00065A9A">
      <w:pPr>
        <w:pStyle w:val="StandardWeb"/>
      </w:pPr>
      <w:r>
        <w:t>Diese Aussage beruht auf der positiven Definitheit des Hilbertraumskalarproduktes. Sie darf deshalb später nicht unverändert auf Strukturen mit indefinitem Skalarprodukt übertragen werden.</w:t>
      </w:r>
    </w:p>
    <w:p w:rsidR="00065A9A" w:rsidRDefault="00065A9A" w:rsidP="00065A9A">
      <w:pPr>
        <w:pStyle w:val="berschrift2"/>
      </w:pPr>
      <w:r>
        <w:t>Geschlossenheit des orthogonalen Komplements</w:t>
      </w:r>
    </w:p>
    <w:p w:rsidR="00065A9A" w:rsidRDefault="00065A9A" w:rsidP="00065A9A">
      <w:pPr>
        <w:pStyle w:val="StandardWeb"/>
      </w:pPr>
      <w:r>
        <w:t>Das orthogonale Komplement besitzt eine für die weitere Zerlegung entscheidende topologische Eigenschaft.</w:t>
      </w:r>
    </w:p>
    <w:p w:rsidR="00065A9A" w:rsidRDefault="00065A9A" w:rsidP="00065A9A">
      <w:pPr>
        <w:pStyle w:val="berschrift3"/>
      </w:pPr>
      <w:r>
        <w:t>Satz 3.2.40: Geschlossenheit des orthogonalen Komplements</w:t>
      </w:r>
    </w:p>
    <w:p w:rsidR="00065A9A" w:rsidRDefault="00065A9A" w:rsidP="00065A9A">
      <w:pPr>
        <w:pStyle w:val="StandardWeb"/>
      </w:pPr>
      <w:r>
        <w:t xml:space="preserve">Für jede Teilmenge </w:t>
      </w:r>
      <m:oMath>
        <m:r>
          <w:rPr>
            <w:rFonts w:ascii="Cambria Math" w:hAnsi="Cambria Math"/>
          </w:rPr>
          <m:t>M</m:t>
        </m:r>
        <m:r>
          <m:rPr>
            <m:sty m:val="p"/>
          </m:rPr>
          <w:rPr>
            <w:rFonts w:ascii="Cambria Math" w:hAnsi="Cambria Math"/>
          </w:rPr>
          <m:t>⊆</m:t>
        </m:r>
        <m:r>
          <w:rPr>
            <w:rFonts w:ascii="Cambria Math" w:hAnsi="Cambria Math"/>
          </w:rPr>
          <m:t>H</m:t>
        </m:r>
      </m:oMath>
      <w:r>
        <w:t xml:space="preserve"> eines Hilbertraumes ist </w:t>
      </w:r>
      <m:oMath>
        <m:sSup>
          <m:sSupPr>
            <m:ctrlPr>
              <w:rPr>
                <w:rFonts w:ascii="Cambria Math" w:hAnsi="Cambria Math"/>
                <w:i/>
              </w:rPr>
            </m:ctrlPr>
          </m:sSupPr>
          <m:e>
            <m:r>
              <w:rPr>
                <w:rFonts w:ascii="Cambria Math" w:hAnsi="Cambria Math"/>
              </w:rPr>
              <m:t>M</m:t>
            </m:r>
          </m:e>
          <m:sup>
            <m:r>
              <m:rPr>
                <m:sty m:val="p"/>
              </m:rPr>
              <w:rPr>
                <w:rFonts w:ascii="Cambria Math" w:hAnsi="Cambria Math"/>
              </w:rPr>
              <m:t>⊥</m:t>
            </m:r>
          </m:sup>
        </m:sSup>
      </m:oMath>
      <w:r>
        <w:t xml:space="preserve"> ein abgeschlossener linearer Teilraum:</w:t>
      </w:r>
    </w:p>
    <w:p w:rsidR="00BA7360" w:rsidRDefault="003F60B9" w:rsidP="005A1B66">
      <w:pPr>
        <w:pStyle w:val="Formel"/>
      </w:pPr>
      <m:oMath>
        <m:sSup>
          <m:sSupPr>
            <m:ctrlPr/>
          </m:sSupPr>
          <m:e>
            <m:r>
              <m:t>M</m:t>
            </m:r>
          </m:e>
          <m:sup>
            <m:r>
              <m:t>⊥</m:t>
            </m:r>
          </m:sup>
        </m:sSup>
        <m:r>
          <m:t>≤H  </m:t>
        </m:r>
        <m:r>
          <m:rPr>
            <m:nor/>
          </m:rPr>
          <m:t>und</m:t>
        </m:r>
        <m:r>
          <m:t>  </m:t>
        </m:r>
        <m:sSup>
          <m:sSupPr>
            <m:ctrlPr/>
          </m:sSupPr>
          <m:e>
            <m:r>
              <m:t>M</m:t>
            </m:r>
          </m:e>
          <m:sup>
            <m:r>
              <m:t>⊥</m:t>
            </m:r>
            <m:r>
              <m:rPr>
                <m:nor/>
              </m:rPr>
              <m:t xml:space="preserve"> </m:t>
            </m:r>
          </m:sup>
        </m:sSup>
        <m:r>
          <m:t xml:space="preserve"> </m:t>
        </m:r>
        <m:r>
          <m:rPr>
            <m:nor/>
          </m:rPr>
          <m:t>ist abgeschlossen</m:t>
        </m:r>
        <m:r>
          <m:t xml:space="preserve"> </m:t>
        </m:r>
      </m:oMath>
      <w:r w:rsidR="00BA7360">
        <w:t xml:space="preserve"> </w:t>
      </w:r>
      <w:r w:rsidR="00BA7360">
        <w:tab/>
        <w:t>(3.284)</w:t>
      </w:r>
    </w:p>
    <w:p w:rsidR="00065A9A" w:rsidRDefault="00065A9A" w:rsidP="00065A9A">
      <w:pPr>
        <w:pStyle w:val="StandardWeb"/>
      </w:pPr>
      <w:r>
        <w:t>Damit verbindet sich die geometrische Orthogonalitätsstruktur mit der in den vorhergehenden Abschnitten eingeführten topologischen Abgeschlossenheit [73].</w:t>
      </w:r>
    </w:p>
    <w:p w:rsidR="00065A9A" w:rsidRDefault="00065A9A" w:rsidP="00065A9A">
      <w:pPr>
        <w:pStyle w:val="StandardWeb"/>
      </w:pPr>
      <w:r>
        <w:t xml:space="preserve">Gerade die Abgeschlossenheit ist entscheidend, weil sie dafür sorgt, dass Grenzwerte von Folgen aus </w:t>
      </w:r>
      <m:oMath>
        <m:sSup>
          <m:sSupPr>
            <m:ctrlPr>
              <w:rPr>
                <w:rFonts w:ascii="Cambria Math" w:hAnsi="Cambria Math"/>
                <w:i/>
              </w:rPr>
            </m:ctrlPr>
          </m:sSupPr>
          <m:e>
            <m:r>
              <w:rPr>
                <w:rFonts w:ascii="Cambria Math" w:hAnsi="Cambria Math"/>
              </w:rPr>
              <m:t>M</m:t>
            </m:r>
          </m:e>
          <m:sup>
            <m:r>
              <m:rPr>
                <m:sty m:val="p"/>
              </m:rPr>
              <w:rPr>
                <w:rFonts w:ascii="Cambria Math" w:hAnsi="Cambria Math"/>
              </w:rPr>
              <m:t>⊥</m:t>
            </m:r>
          </m:sup>
        </m:sSup>
      </m:oMath>
      <w:r>
        <w:t xml:space="preserve"> wiederum in </w:t>
      </w:r>
      <m:oMath>
        <m:sSup>
          <m:sSupPr>
            <m:ctrlPr>
              <w:rPr>
                <w:rFonts w:ascii="Cambria Math" w:hAnsi="Cambria Math"/>
                <w:i/>
              </w:rPr>
            </m:ctrlPr>
          </m:sSupPr>
          <m:e>
            <m:r>
              <w:rPr>
                <w:rFonts w:ascii="Cambria Math" w:hAnsi="Cambria Math"/>
              </w:rPr>
              <m:t>M</m:t>
            </m:r>
          </m:e>
          <m:sup>
            <m:r>
              <m:rPr>
                <m:sty m:val="p"/>
              </m:rPr>
              <w:rPr>
                <w:rFonts w:ascii="Cambria Math" w:hAnsi="Cambria Math"/>
              </w:rPr>
              <m:t>⊥</m:t>
            </m:r>
          </m:sup>
        </m:sSup>
      </m:oMath>
      <w:r>
        <w:t xml:space="preserve"> liegen.</w:t>
      </w:r>
    </w:p>
    <w:p w:rsidR="00065A9A" w:rsidRDefault="00065A9A" w:rsidP="00065A9A">
      <w:pPr>
        <w:pStyle w:val="berschrift2"/>
      </w:pPr>
      <w:r>
        <w:t>Orthogonale direkte Summe</w:t>
      </w:r>
    </w:p>
    <w:p w:rsidR="00065A9A" w:rsidRDefault="00065A9A" w:rsidP="00065A9A">
      <w:pPr>
        <w:pStyle w:val="berschrift3"/>
      </w:pPr>
      <w:r>
        <w:t>Definition 3.2.87: Orthogonale direkte Summe</w:t>
      </w:r>
    </w:p>
    <w:p w:rsidR="00065A9A" w:rsidRDefault="00065A9A" w:rsidP="00065A9A">
      <w:pPr>
        <w:pStyle w:val="StandardWeb"/>
      </w:pPr>
      <w:r>
        <w:lastRenderedPageBreak/>
        <w:t xml:space="preserve">Seien </w:t>
      </w:r>
      <m:oMath>
        <m:r>
          <w:rPr>
            <w:rFonts w:ascii="Cambria Math" w:hAnsi="Cambria Math"/>
          </w:rPr>
          <m:t>M,N</m:t>
        </m:r>
        <m:r>
          <m:rPr>
            <m:sty m:val="p"/>
          </m:rPr>
          <w:rPr>
            <w:rFonts w:ascii="Cambria Math" w:hAnsi="Cambria Math"/>
          </w:rPr>
          <m:t>≤</m:t>
        </m:r>
        <m:r>
          <w:rPr>
            <w:rFonts w:ascii="Cambria Math" w:hAnsi="Cambria Math"/>
          </w:rPr>
          <m:t>H</m:t>
        </m:r>
      </m:oMath>
      <w:r>
        <w:t xml:space="preserve"> lineare Teilräume eines Hilbertraumes. Ich schreibe</w:t>
      </w:r>
    </w:p>
    <w:p w:rsidR="00BA7360" w:rsidRDefault="00BA7360" w:rsidP="005A1B66">
      <w:pPr>
        <w:pStyle w:val="Formel"/>
      </w:pPr>
      <m:oMath>
        <m:r>
          <m:t>H=M</m:t>
        </m:r>
        <m:sSup>
          <m:sSupPr>
            <m:ctrlPr/>
          </m:sSupPr>
          <m:e>
            <m:r>
              <m:t>⊕</m:t>
            </m:r>
          </m:e>
          <m:sup>
            <m:r>
              <m:t>⊥</m:t>
            </m:r>
          </m:sup>
        </m:sSup>
        <m:r>
          <m:t xml:space="preserve">N </m:t>
        </m:r>
      </m:oMath>
      <w:r>
        <w:t xml:space="preserve"> </w:t>
      </w:r>
      <w:r>
        <w:tab/>
        <w:t>(3.285)</w:t>
      </w:r>
    </w:p>
    <w:p w:rsidR="00065A9A" w:rsidRDefault="00065A9A" w:rsidP="00065A9A">
      <w:pPr>
        <w:pStyle w:val="StandardWeb"/>
      </w:pPr>
      <w:r>
        <w:t xml:space="preserve">wenn jedes </w:t>
      </w:r>
      <m:oMath>
        <m:r>
          <w:rPr>
            <w:rFonts w:ascii="Cambria Math" w:hAnsi="Cambria Math"/>
          </w:rPr>
          <m:t>x</m:t>
        </m:r>
        <m:r>
          <m:rPr>
            <m:sty m:val="p"/>
          </m:rPr>
          <w:rPr>
            <w:rFonts w:ascii="Cambria Math" w:hAnsi="Cambria Math"/>
          </w:rPr>
          <m:t>∈</m:t>
        </m:r>
        <m:r>
          <w:rPr>
            <w:rFonts w:ascii="Cambria Math" w:hAnsi="Cambria Math"/>
          </w:rPr>
          <m:t>H</m:t>
        </m:r>
      </m:oMath>
      <w:r>
        <w:t xml:space="preserve"> eindeutig in der Form</w:t>
      </w:r>
    </w:p>
    <w:p w:rsidR="00BA7360" w:rsidRDefault="00BA7360" w:rsidP="005A1B66">
      <w:pPr>
        <w:pStyle w:val="Formel"/>
      </w:pPr>
      <m:oMath>
        <m:r>
          <m:t>x=m+n,  m∈M, n∈N, </m:t>
        </m:r>
        <m:d>
          <m:dPr>
            <m:begChr m:val="⟨"/>
            <m:endChr m:val="⟩"/>
            <m:ctrlPr/>
          </m:dPr>
          <m:e>
            <m:r>
              <m:t>m,n</m:t>
            </m:r>
          </m:e>
        </m:d>
        <m:r>
          <m:t xml:space="preserve">=0 </m:t>
        </m:r>
      </m:oMath>
      <w:r>
        <w:t xml:space="preserve"> </w:t>
      </w:r>
      <w:r>
        <w:tab/>
        <w:t>(3.286)</w:t>
      </w:r>
    </w:p>
    <w:p w:rsidR="00065A9A" w:rsidRDefault="00065A9A" w:rsidP="00065A9A">
      <w:pPr>
        <w:pStyle w:val="StandardWeb"/>
      </w:pPr>
      <w:r>
        <w:t>dargestellt werden kann.</w:t>
      </w:r>
    </w:p>
    <w:p w:rsidR="00065A9A" w:rsidRDefault="00065A9A" w:rsidP="00065A9A">
      <w:pPr>
        <w:pStyle w:val="StandardWeb"/>
      </w:pPr>
      <w:r>
        <w:t>Die Orthogonalität ist dabei stärker als die bloße algebraische Direktheit. Bei einer allgemeinen direkten Summe muss lediglich eine eindeutige Zerlegung vorliegen. Bei einer orthogonalen direkten Summe sind die beiden Komponenten zusätzlich bezüglich des Skalarproduktes orthogonal.</w:t>
      </w:r>
    </w:p>
    <w:p w:rsidR="00065A9A" w:rsidRDefault="00065A9A" w:rsidP="00065A9A">
      <w:pPr>
        <w:pStyle w:val="berschrift2"/>
      </w:pPr>
      <w:r>
        <w:t>Projektionssatz für Hilberträume</w:t>
      </w:r>
    </w:p>
    <w:p w:rsidR="00065A9A" w:rsidRDefault="00065A9A" w:rsidP="00065A9A">
      <w:pPr>
        <w:pStyle w:val="StandardWeb"/>
      </w:pPr>
      <w:r>
        <w:t>Die entscheidende Aussage besteht darin, dass ein abgeschlossener linearer Teilraum eines Hilbertraumes tatsächlich eine solche orthogonale Zerlegung erzeugt.</w:t>
      </w:r>
    </w:p>
    <w:p w:rsidR="00065A9A" w:rsidRDefault="00065A9A" w:rsidP="00065A9A">
      <w:pPr>
        <w:pStyle w:val="berschrift3"/>
      </w:pPr>
      <w:r>
        <w:t>Satz 3.2.41: Orthogonaler Projektionssatz</w:t>
      </w:r>
    </w:p>
    <w:p w:rsidR="00065A9A" w:rsidRDefault="00065A9A" w:rsidP="00065A9A">
      <w:pPr>
        <w:pStyle w:val="StandardWeb"/>
      </w:pPr>
      <w:r>
        <w:t xml:space="preserve">Sei </w:t>
      </w:r>
      <m:oMath>
        <m:r>
          <w:rPr>
            <w:rFonts w:ascii="Cambria Math" w:hAnsi="Cambria Math"/>
          </w:rPr>
          <m:t>M</m:t>
        </m:r>
      </m:oMath>
      <w:r>
        <w:t xml:space="preserve"> ein abgeschlossener linearer Teilraum eines Hilbertraumes </w:t>
      </w:r>
      <m:oMath>
        <m:r>
          <w:rPr>
            <w:rFonts w:ascii="Cambria Math" w:hAnsi="Cambria Math"/>
          </w:rPr>
          <m:t>H</m:t>
        </m:r>
      </m:oMath>
      <w:r>
        <w:t>. Dann gilt</w:t>
      </w:r>
    </w:p>
    <w:p w:rsidR="00BA7360" w:rsidRDefault="00BA7360" w:rsidP="005A1B66">
      <w:pPr>
        <w:pStyle w:val="Formel"/>
      </w:pPr>
      <m:oMath>
        <m:r>
          <m:t>H=M</m:t>
        </m:r>
        <m:sSup>
          <m:sSupPr>
            <m:ctrlPr/>
          </m:sSupPr>
          <m:e>
            <m:r>
              <m:t>⊕</m:t>
            </m:r>
          </m:e>
          <m:sup>
            <m:r>
              <m:t>⊥</m:t>
            </m:r>
          </m:sup>
        </m:sSup>
        <m:sSup>
          <m:sSupPr>
            <m:ctrlPr/>
          </m:sSupPr>
          <m:e>
            <m:r>
              <m:t>M</m:t>
            </m:r>
          </m:e>
          <m:sup>
            <m:r>
              <m:t>⊥</m:t>
            </m:r>
          </m:sup>
        </m:sSup>
        <m:r>
          <m:t xml:space="preserve"> </m:t>
        </m:r>
      </m:oMath>
      <w:r>
        <w:t xml:space="preserve"> </w:t>
      </w:r>
      <w:r>
        <w:tab/>
        <w:t>(3.287)</w:t>
      </w:r>
    </w:p>
    <w:p w:rsidR="00065A9A" w:rsidRDefault="00065A9A" w:rsidP="00065A9A">
      <w:pPr>
        <w:pStyle w:val="StandardWeb"/>
      </w:pPr>
      <w:r>
        <w:t xml:space="preserve">Damit existieren für jedes </w:t>
      </w:r>
      <m:oMath>
        <m:r>
          <w:rPr>
            <w:rFonts w:ascii="Cambria Math" w:hAnsi="Cambria Math"/>
          </w:rPr>
          <m:t>x</m:t>
        </m:r>
        <m:r>
          <m:rPr>
            <m:sty m:val="p"/>
          </m:rPr>
          <w:rPr>
            <w:rFonts w:ascii="Cambria Math" w:hAnsi="Cambria Math"/>
          </w:rPr>
          <m:t>∈</m:t>
        </m:r>
        <m:r>
          <w:rPr>
            <w:rFonts w:ascii="Cambria Math" w:hAnsi="Cambria Math"/>
          </w:rPr>
          <m:t>H</m:t>
        </m:r>
      </m:oMath>
      <w:r>
        <w:t xml:space="preserve"> eindeutig bestimmte Elemente </w:t>
      </w:r>
      <m:oMath>
        <m:r>
          <w:rPr>
            <w:rFonts w:ascii="Cambria Math" w:hAnsi="Cambria Math"/>
          </w:rPr>
          <m:t>m</m:t>
        </m:r>
        <m:r>
          <m:rPr>
            <m:sty m:val="p"/>
          </m:rPr>
          <w:rPr>
            <w:rFonts w:ascii="Cambria Math" w:hAnsi="Cambria Math"/>
          </w:rPr>
          <m:t>∈</m:t>
        </m:r>
        <m:r>
          <w:rPr>
            <w:rFonts w:ascii="Cambria Math" w:hAnsi="Cambria Math"/>
          </w:rPr>
          <m:t>M</m:t>
        </m:r>
      </m:oMath>
      <w:r>
        <w:t xml:space="preserve"> und </w:t>
      </w:r>
      <m:oMath>
        <m:r>
          <w:rPr>
            <w:rFonts w:ascii="Cambria Math" w:hAnsi="Cambria Math"/>
          </w:rPr>
          <m:t>n</m:t>
        </m:r>
        <m:r>
          <m:rPr>
            <m:sty m:val="p"/>
          </m:rPr>
          <w:rPr>
            <w:rFonts w:ascii="Cambria Math" w:hAnsi="Cambria Math"/>
          </w:rPr>
          <m:t>∈</m:t>
        </m:r>
        <m:sSup>
          <m:sSupPr>
            <m:ctrlPr>
              <w:rPr>
                <w:rFonts w:ascii="Cambria Math" w:hAnsi="Cambria Math"/>
                <w:i/>
              </w:rPr>
            </m:ctrlPr>
          </m:sSupPr>
          <m:e>
            <m:r>
              <w:rPr>
                <w:rFonts w:ascii="Cambria Math" w:hAnsi="Cambria Math"/>
              </w:rPr>
              <m:t>M</m:t>
            </m:r>
            <m:ctrlPr>
              <w:rPr>
                <w:rFonts w:ascii="Cambria Math" w:hAnsi="Cambria Math"/>
              </w:rPr>
            </m:ctrlPr>
          </m:e>
          <m:sup>
            <m:r>
              <m:rPr>
                <m:sty m:val="p"/>
              </m:rPr>
              <w:rPr>
                <w:rFonts w:ascii="Cambria Math" w:hAnsi="Cambria Math"/>
              </w:rPr>
              <m:t>⊥</m:t>
            </m:r>
          </m:sup>
        </m:sSup>
      </m:oMath>
      <w:r>
        <w:t>, sodass</w:t>
      </w:r>
    </w:p>
    <w:p w:rsidR="00BA7360" w:rsidRDefault="00BA7360" w:rsidP="005A1B66">
      <w:pPr>
        <w:pStyle w:val="Formel"/>
      </w:pPr>
      <m:oMath>
        <m:r>
          <m:t xml:space="preserve">x=m+n </m:t>
        </m:r>
      </m:oMath>
      <w:r>
        <w:t xml:space="preserve"> </w:t>
      </w:r>
      <w:r>
        <w:tab/>
        <w:t>(3.288)</w:t>
      </w:r>
    </w:p>
    <w:p w:rsidR="00065A9A" w:rsidRDefault="00065A9A" w:rsidP="00065A9A">
      <w:pPr>
        <w:pStyle w:val="StandardWeb"/>
      </w:pPr>
      <w:r>
        <w:t>Zusätzlich gilt</w:t>
      </w:r>
    </w:p>
    <w:p w:rsidR="00E31BB8" w:rsidRDefault="003F60B9" w:rsidP="005A1B66">
      <w:pPr>
        <w:pStyle w:val="Formel"/>
      </w:pPr>
      <m:oMath>
        <m:d>
          <m:dPr>
            <m:begChr m:val="⟨"/>
            <m:endChr m:val="⟩"/>
            <m:ctrlPr/>
          </m:dPr>
          <m:e>
            <m:r>
              <m:t>m,n</m:t>
            </m:r>
          </m:e>
        </m:d>
        <m:r>
          <m:t xml:space="preserve">=0 </m:t>
        </m:r>
      </m:oMath>
      <w:r w:rsidR="00E31BB8">
        <w:t xml:space="preserve"> </w:t>
      </w:r>
      <w:r w:rsidR="00E31BB8">
        <w:tab/>
        <w:t>(3.289)</w:t>
      </w:r>
    </w:p>
    <w:p w:rsidR="00065A9A" w:rsidRDefault="00065A9A" w:rsidP="00065A9A">
      <w:pPr>
        <w:pStyle w:val="StandardWeb"/>
      </w:pPr>
      <w:r>
        <w:t xml:space="preserve">Der Zustand </w:t>
      </w:r>
      <m:oMath>
        <m:r>
          <w:rPr>
            <w:rFonts w:ascii="Cambria Math" w:hAnsi="Cambria Math"/>
          </w:rPr>
          <m:t>x</m:t>
        </m:r>
      </m:oMath>
      <w:r>
        <w:t xml:space="preserve"> wird damit eindeutig in einen Anteil innerhalb von </w:t>
      </w:r>
      <m:oMath>
        <m:r>
          <w:rPr>
            <w:rFonts w:ascii="Cambria Math" w:hAnsi="Cambria Math"/>
          </w:rPr>
          <m:t>M</m:t>
        </m:r>
      </m:oMath>
      <w:r>
        <w:t xml:space="preserve"> und einen dazu orthogonalen Restanteil zerlegt [73].</w:t>
      </w:r>
    </w:p>
    <w:p w:rsidR="00065A9A" w:rsidRDefault="00065A9A" w:rsidP="00065A9A">
      <w:pPr>
        <w:pStyle w:val="StandardWeb"/>
      </w:pPr>
      <w:r>
        <w:t xml:space="preserve">Die Voraussetzung der Abgeschlossenheit von </w:t>
      </w:r>
      <m:oMath>
        <m:r>
          <w:rPr>
            <w:rFonts w:ascii="Cambria Math" w:hAnsi="Cambria Math"/>
          </w:rPr>
          <m:t>M</m:t>
        </m:r>
      </m:oMath>
      <w:r>
        <w:t xml:space="preserve"> ist wesentlich. Für einen nicht abgeschlossenen Teilraum muss der nächstgelegene Punkt eines gegebenen Zustandes nicht innerhalb des Teilraumes existieren.</w:t>
      </w:r>
    </w:p>
    <w:p w:rsidR="00065A9A" w:rsidRDefault="00065A9A" w:rsidP="00065A9A">
      <w:pPr>
        <w:pStyle w:val="berschrift2"/>
      </w:pPr>
      <w:r>
        <w:t>Pythagoreische Zerlegung</w:t>
      </w:r>
    </w:p>
    <w:p w:rsidR="00065A9A" w:rsidRDefault="00065A9A" w:rsidP="00065A9A">
      <w:pPr>
        <w:pStyle w:val="StandardWeb"/>
      </w:pPr>
      <w:r>
        <w:lastRenderedPageBreak/>
        <w:t>Aufgrund der Orthogonalität der beiden Komponenten folgt unmittelbar die Hilbertraumform des Satzes von Pythagoras.</w:t>
      </w:r>
    </w:p>
    <w:p w:rsidR="00065A9A" w:rsidRDefault="00065A9A" w:rsidP="00065A9A">
      <w:pPr>
        <w:pStyle w:val="berschrift3"/>
      </w:pPr>
      <w:r>
        <w:t>Satz 3.2.42: Normzerlegung orthogonaler Komponenten</w:t>
      </w:r>
    </w:p>
    <w:p w:rsidR="00065A9A" w:rsidRDefault="00065A9A" w:rsidP="00065A9A">
      <w:pPr>
        <w:pStyle w:val="StandardWeb"/>
      </w:pPr>
      <w:r>
        <w:t xml:space="preserve">Für die Zerlegung </w:t>
      </w:r>
      <m:oMath>
        <m:r>
          <w:rPr>
            <w:rFonts w:ascii="Cambria Math" w:hAnsi="Cambria Math"/>
          </w:rPr>
          <m:t>x=m+n</m:t>
        </m:r>
      </m:oMath>
      <w:r>
        <w:t xml:space="preserve"> mit </w:t>
      </w:r>
      <m:oMath>
        <m:r>
          <w:rPr>
            <w:rFonts w:ascii="Cambria Math" w:hAnsi="Cambria Math"/>
          </w:rPr>
          <m:t>m</m:t>
        </m:r>
        <m:r>
          <m:rPr>
            <m:sty m:val="p"/>
          </m:rPr>
          <w:rPr>
            <w:rFonts w:ascii="Cambria Math" w:hAnsi="Cambria Math"/>
          </w:rPr>
          <m:t>⊥</m:t>
        </m:r>
        <m:r>
          <w:rPr>
            <w:rFonts w:ascii="Cambria Math" w:hAnsi="Cambria Math"/>
          </w:rPr>
          <m:t>n</m:t>
        </m:r>
      </m:oMath>
      <w:r>
        <w:t xml:space="preserve"> gilt</w:t>
      </w:r>
    </w:p>
    <w:p w:rsidR="00E31BB8" w:rsidRDefault="003F60B9" w:rsidP="005A1B66">
      <w:pPr>
        <w:pStyle w:val="Formel"/>
      </w:pPr>
      <m:oMath>
        <m:sSup>
          <m:sSupPr>
            <m:ctrlPr/>
          </m:sSupPr>
          <m:e>
            <m:d>
              <m:dPr>
                <m:begChr m:val="|"/>
                <m:endChr m:val="|"/>
                <m:ctrlPr/>
              </m:dPr>
              <m:e>
                <m:r>
                  <m:t>x</m:t>
                </m:r>
              </m:e>
            </m:d>
          </m:e>
          <m:sup>
            <m:r>
              <m:t>2</m:t>
            </m:r>
          </m:sup>
        </m:sSup>
        <m:r>
          <m:t>=</m:t>
        </m:r>
        <m:sSup>
          <m:sSupPr>
            <m:ctrlPr/>
          </m:sSupPr>
          <m:e>
            <m:d>
              <m:dPr>
                <m:begChr m:val="|"/>
                <m:endChr m:val="|"/>
                <m:ctrlPr/>
              </m:dPr>
              <m:e>
                <m:r>
                  <m:t>m</m:t>
                </m:r>
              </m:e>
            </m:d>
          </m:e>
          <m:sup>
            <m:r>
              <m:t>2</m:t>
            </m:r>
          </m:sup>
        </m:sSup>
        <m:r>
          <m:t>+</m:t>
        </m:r>
        <m:sSup>
          <m:sSupPr>
            <m:ctrlPr/>
          </m:sSupPr>
          <m:e>
            <m:d>
              <m:dPr>
                <m:begChr m:val="|"/>
                <m:endChr m:val="|"/>
                <m:ctrlPr/>
              </m:dPr>
              <m:e>
                <m:r>
                  <m:t>n</m:t>
                </m:r>
              </m:e>
            </m:d>
          </m:e>
          <m:sup>
            <m:r>
              <m:t>2</m:t>
            </m:r>
          </m:sup>
        </m:sSup>
        <m:r>
          <m:t xml:space="preserve"> </m:t>
        </m:r>
      </m:oMath>
      <w:r w:rsidR="00E31BB8">
        <w:t xml:space="preserve"> </w:t>
      </w:r>
      <w:r w:rsidR="00E31BB8">
        <w:tab/>
        <w:t>(3.290)</w:t>
      </w:r>
    </w:p>
    <w:p w:rsidR="00065A9A" w:rsidRDefault="00065A9A" w:rsidP="00065A9A">
      <w:pPr>
        <w:pStyle w:val="StandardWeb"/>
      </w:pPr>
      <w:r>
        <w:t>Damit kann die Norm des vollständigen Zustandes aus den Normen seiner beiden orthogonalen Komponenten bestimmt werden.</w:t>
      </w:r>
    </w:p>
    <w:p w:rsidR="00065A9A" w:rsidRDefault="00065A9A" w:rsidP="00065A9A">
      <w:pPr>
        <w:pStyle w:val="StandardWeb"/>
      </w:pPr>
      <w:r>
        <w:t>Diese Aussage setzt wiederum die Hilbertraumstruktur voraus. In einem allgemeinen normierten Banachraum muss für eine direkte Summenzerlegung keine entsprechende pythagoreische Beziehung gelten.</w:t>
      </w:r>
    </w:p>
    <w:p w:rsidR="00065A9A" w:rsidRDefault="00065A9A" w:rsidP="00065A9A">
      <w:pPr>
        <w:pStyle w:val="berschrift2"/>
      </w:pPr>
      <w:r>
        <w:t>Allgemeine Projektionsoperatoren</w:t>
      </w:r>
    </w:p>
    <w:p w:rsidR="00065A9A" w:rsidRDefault="00065A9A" w:rsidP="00065A9A">
      <w:pPr>
        <w:pStyle w:val="StandardWeb"/>
      </w:pPr>
      <w:r>
        <w:t>Bevor ich die orthogonale Projektion definiere, ist es sinnvoll, den rein algebraischen Projektionsbegriff festzuhalten.</w:t>
      </w:r>
    </w:p>
    <w:p w:rsidR="00065A9A" w:rsidRDefault="00065A9A" w:rsidP="00065A9A">
      <w:pPr>
        <w:pStyle w:val="berschrift3"/>
      </w:pPr>
      <w:r>
        <w:t>Definition 3.2.88: Projektionsoperator</w:t>
      </w:r>
    </w:p>
    <w:p w:rsidR="00065A9A" w:rsidRDefault="00065A9A" w:rsidP="00065A9A">
      <w:pPr>
        <w:pStyle w:val="StandardWeb"/>
      </w:pPr>
      <w:r>
        <w:t xml:space="preserve">Ein linearer Operator </w:t>
      </w:r>
      <m:oMath>
        <m:r>
          <w:rPr>
            <w:rFonts w:ascii="Cambria Math" w:hAnsi="Cambria Math"/>
          </w:rPr>
          <m:t>P:X</m:t>
        </m:r>
        <m:r>
          <m:rPr>
            <m:sty m:val="p"/>
          </m:rPr>
          <w:rPr>
            <w:rFonts w:ascii="Cambria Math" w:hAnsi="Cambria Math"/>
          </w:rPr>
          <m:t>→</m:t>
        </m:r>
        <m:r>
          <w:rPr>
            <w:rFonts w:ascii="Cambria Math" w:hAnsi="Cambria Math"/>
          </w:rPr>
          <m:t>X</m:t>
        </m:r>
      </m:oMath>
      <w:r>
        <w:t xml:space="preserve"> heißt Projektion, wenn</w:t>
      </w:r>
    </w:p>
    <w:p w:rsidR="00E31BB8" w:rsidRDefault="003F60B9" w:rsidP="005A1B66">
      <w:pPr>
        <w:pStyle w:val="Formel"/>
      </w:pPr>
      <m:oMath>
        <m:sSup>
          <m:sSupPr>
            <m:ctrlPr/>
          </m:sSupPr>
          <m:e>
            <m:r>
              <m:t>P</m:t>
            </m:r>
          </m:e>
          <m:sup>
            <m:r>
              <m:t>2</m:t>
            </m:r>
          </m:sup>
        </m:sSup>
        <m:r>
          <m:t xml:space="preserve">=P </m:t>
        </m:r>
      </m:oMath>
      <w:r w:rsidR="00E31BB8">
        <w:t xml:space="preserve"> </w:t>
      </w:r>
      <w:r w:rsidR="00E31BB8">
        <w:tab/>
        <w:t>(3.291)</w:t>
      </w:r>
    </w:p>
    <w:p w:rsidR="00065A9A" w:rsidRDefault="00065A9A" w:rsidP="00065A9A">
      <w:pPr>
        <w:pStyle w:val="StandardWeb"/>
      </w:pPr>
      <w:r>
        <w:t xml:space="preserve">Diese Eigenschaft heißt </w:t>
      </w:r>
      <w:r>
        <w:rPr>
          <w:rStyle w:val="Fett"/>
        </w:rPr>
        <w:t>Idempotenz</w:t>
      </w:r>
      <w:r>
        <w:t>.</w:t>
      </w:r>
    </w:p>
    <w:p w:rsidR="00065A9A" w:rsidRDefault="00065A9A" w:rsidP="00065A9A">
      <w:pPr>
        <w:pStyle w:val="StandardWeb"/>
      </w:pPr>
      <w:r>
        <w:t>Sie bedeutet, dass eine zweite Anwendung der Projektion nach der ersten Anwendung keine weitere Änderung erzeugt:</w:t>
      </w:r>
    </w:p>
    <w:p w:rsidR="00E31BB8" w:rsidRDefault="00E31BB8" w:rsidP="005A1B66">
      <w:pPr>
        <w:pStyle w:val="Formel"/>
      </w:pPr>
      <m:oMath>
        <m:r>
          <m:t>P</m:t>
        </m:r>
        <m:d>
          <m:dPr>
            <m:ctrlPr/>
          </m:dPr>
          <m:e>
            <m:r>
              <m:t>Px</m:t>
            </m:r>
          </m:e>
        </m:d>
        <m:r>
          <m:t>=Px  </m:t>
        </m:r>
        <m:r>
          <m:rPr>
            <m:nor/>
          </m:rPr>
          <m:t xml:space="preserve">für alle </m:t>
        </m:r>
        <m:r>
          <m:t xml:space="preserve">x∈X </m:t>
        </m:r>
      </m:oMath>
      <w:r>
        <w:t xml:space="preserve"> </w:t>
      </w:r>
      <w:r>
        <w:tab/>
        <w:t>(3.292)</w:t>
      </w:r>
    </w:p>
    <w:p w:rsidR="00065A9A" w:rsidRDefault="00065A9A" w:rsidP="00065A9A">
      <w:pPr>
        <w:pStyle w:val="StandardWeb"/>
      </w:pPr>
      <w:r>
        <w:t xml:space="preserve">Daraus folgt jedoch nicht, dass </w:t>
      </w:r>
      <m:oMath>
        <m:r>
          <w:rPr>
            <w:rFonts w:ascii="Cambria Math" w:hAnsi="Cambria Math"/>
          </w:rPr>
          <m:t>Px=x</m:t>
        </m:r>
      </m:oMath>
      <w:r>
        <w:t xml:space="preserve"> für jeden Zustand gilt. Dies trifft nur für Zustände zu, die bereits im Bildraum der Projektion liegen.</w:t>
      </w:r>
    </w:p>
    <w:p w:rsidR="00065A9A" w:rsidRDefault="00065A9A" w:rsidP="00065A9A">
      <w:pPr>
        <w:pStyle w:val="berschrift2"/>
      </w:pPr>
      <w:r>
        <w:t>Bild und Kern einer Projektion</w:t>
      </w:r>
    </w:p>
    <w:p w:rsidR="00065A9A" w:rsidRDefault="00065A9A" w:rsidP="00065A9A">
      <w:pPr>
        <w:pStyle w:val="berschrift3"/>
      </w:pPr>
      <w:r>
        <w:t>Satz 3.2.43: Zerlegung durch einen Projektionsoperator</w:t>
      </w:r>
    </w:p>
    <w:p w:rsidR="00065A9A" w:rsidRDefault="00065A9A" w:rsidP="00065A9A">
      <w:pPr>
        <w:pStyle w:val="StandardWeb"/>
      </w:pPr>
      <w:r>
        <w:t xml:space="preserve">Für jede lineare Projektion </w:t>
      </w:r>
      <m:oMath>
        <m:r>
          <w:rPr>
            <w:rFonts w:ascii="Cambria Math" w:hAnsi="Cambria Math"/>
          </w:rPr>
          <m:t>P:X</m:t>
        </m:r>
        <m:r>
          <m:rPr>
            <m:sty m:val="p"/>
          </m:rPr>
          <w:rPr>
            <w:rFonts w:ascii="Cambria Math" w:hAnsi="Cambria Math"/>
          </w:rPr>
          <m:t>→</m:t>
        </m:r>
        <m:r>
          <w:rPr>
            <w:rFonts w:ascii="Cambria Math" w:hAnsi="Cambria Math"/>
          </w:rPr>
          <m:t>X</m:t>
        </m:r>
      </m:oMath>
      <w:r>
        <w:t xml:space="preserve"> gilt algebraisch</w:t>
      </w:r>
    </w:p>
    <w:p w:rsidR="00E31BB8" w:rsidRDefault="00E31BB8" w:rsidP="005A1B66">
      <w:pPr>
        <w:pStyle w:val="Formel"/>
      </w:pPr>
      <m:oMath>
        <m:r>
          <m:t>X=</m:t>
        </m:r>
        <m:r>
          <m:rPr>
            <m:nor/>
          </m:rPr>
          <m:t>ran</m:t>
        </m:r>
        <m:r>
          <m:t>P⊕</m:t>
        </m:r>
        <m:func>
          <m:funcPr>
            <m:ctrlPr/>
          </m:funcPr>
          <m:fName>
            <m:r>
              <m:t>ker</m:t>
            </m:r>
          </m:fName>
          <m:e>
            <m:r>
              <m:t>P</m:t>
            </m:r>
          </m:e>
        </m:func>
        <m:r>
          <m:t xml:space="preserve"> </m:t>
        </m:r>
      </m:oMath>
      <w:r>
        <w:t xml:space="preserve"> </w:t>
      </w:r>
      <w:r>
        <w:tab/>
        <w:t>(3.293)</w:t>
      </w:r>
    </w:p>
    <w:p w:rsidR="00065A9A" w:rsidRDefault="00065A9A" w:rsidP="00065A9A">
      <w:pPr>
        <w:pStyle w:val="StandardWeb"/>
      </w:pPr>
      <w:r>
        <w:lastRenderedPageBreak/>
        <w:t xml:space="preserve">Jedes </w:t>
      </w:r>
      <m:oMath>
        <m:r>
          <w:rPr>
            <w:rFonts w:ascii="Cambria Math" w:hAnsi="Cambria Math"/>
          </w:rPr>
          <m:t>x</m:t>
        </m:r>
        <m:r>
          <m:rPr>
            <m:sty m:val="p"/>
          </m:rPr>
          <w:rPr>
            <w:rFonts w:ascii="Cambria Math" w:hAnsi="Cambria Math"/>
          </w:rPr>
          <m:t>∈</m:t>
        </m:r>
        <m:r>
          <w:rPr>
            <w:rFonts w:ascii="Cambria Math" w:hAnsi="Cambria Math"/>
          </w:rPr>
          <m:t>X</m:t>
        </m:r>
      </m:oMath>
      <w:r>
        <w:t xml:space="preserve"> besitzt nämlich die Zerlegung</w:t>
      </w:r>
    </w:p>
    <w:p w:rsidR="00E31BB8" w:rsidRDefault="00E31BB8" w:rsidP="005A1B66">
      <w:pPr>
        <w:pStyle w:val="Formel"/>
      </w:pPr>
      <m:oMath>
        <m:r>
          <m:t>x=Px+</m:t>
        </m:r>
        <m:d>
          <m:dPr>
            <m:ctrlPr/>
          </m:dPr>
          <m:e>
            <m:r>
              <m:t>I-P</m:t>
            </m:r>
          </m:e>
        </m:d>
        <m:r>
          <m:t xml:space="preserve">x </m:t>
        </m:r>
      </m:oMath>
      <w:r>
        <w:t xml:space="preserve"> </w:t>
      </w:r>
      <w:r>
        <w:tab/>
        <w:t>(3.294)</w:t>
      </w:r>
    </w:p>
    <w:p w:rsidR="00065A9A" w:rsidRDefault="00065A9A" w:rsidP="00065A9A">
      <w:pPr>
        <w:pStyle w:val="StandardWeb"/>
      </w:pPr>
      <w:r>
        <w:t>Dabei gilt</w:t>
      </w:r>
    </w:p>
    <w:p w:rsidR="00E31BB8" w:rsidRDefault="00E31BB8" w:rsidP="005A1B66">
      <w:pPr>
        <w:pStyle w:val="Formel"/>
      </w:pPr>
      <m:oMath>
        <m:r>
          <m:t>Px∈</m:t>
        </m:r>
        <m:r>
          <m:rPr>
            <m:nor/>
          </m:rPr>
          <m:t>ran</m:t>
        </m:r>
        <m:r>
          <m:t>P  </m:t>
        </m:r>
        <m:r>
          <m:rPr>
            <m:nor/>
          </m:rPr>
          <m:t>und</m:t>
        </m:r>
        <m:r>
          <m:t>  </m:t>
        </m:r>
        <m:d>
          <m:dPr>
            <m:ctrlPr/>
          </m:dPr>
          <m:e>
            <m:r>
              <m:t>I-P</m:t>
            </m:r>
          </m:e>
        </m:d>
        <m:r>
          <m:t>x∈</m:t>
        </m:r>
        <m:func>
          <m:funcPr>
            <m:ctrlPr/>
          </m:funcPr>
          <m:fName>
            <m:r>
              <m:t>ker</m:t>
            </m:r>
          </m:fName>
          <m:e>
            <m:r>
              <m:t>P</m:t>
            </m:r>
          </m:e>
        </m:func>
        <m:r>
          <m:t xml:space="preserve"> </m:t>
        </m:r>
      </m:oMath>
      <w:r>
        <w:t xml:space="preserve"> </w:t>
      </w:r>
      <w:r>
        <w:tab/>
        <w:t>(3.295)</w:t>
      </w:r>
    </w:p>
    <w:p w:rsidR="00065A9A" w:rsidRDefault="00065A9A" w:rsidP="00065A9A">
      <w:pPr>
        <w:pStyle w:val="StandardWeb"/>
      </w:pPr>
      <w:r>
        <w:t>Somit zerlegt jede Projektion den Zustandsraum in einen erhaltenen Anteil und einen von der Projektion ausgelöschten Anteil.</w:t>
      </w:r>
    </w:p>
    <w:p w:rsidR="00065A9A" w:rsidRDefault="00065A9A" w:rsidP="00065A9A">
      <w:pPr>
        <w:pStyle w:val="StandardWeb"/>
      </w:pPr>
      <w:r>
        <w:t>Diese Aussage ist zunächst rein algebraisch. Die beiden Teilräume müssen nicht orthogonal zueinander sein.</w:t>
      </w:r>
    </w:p>
    <w:p w:rsidR="00065A9A" w:rsidRDefault="00065A9A" w:rsidP="00065A9A">
      <w:pPr>
        <w:pStyle w:val="berschrift2"/>
      </w:pPr>
      <w:r>
        <w:t>Komplementäre Projektion</w:t>
      </w:r>
    </w:p>
    <w:p w:rsidR="00065A9A" w:rsidRDefault="00065A9A" w:rsidP="00065A9A">
      <w:pPr>
        <w:pStyle w:val="StandardWeb"/>
      </w:pPr>
      <w:r>
        <w:t xml:space="preserve">Aus </w:t>
      </w:r>
      <m:oMath>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=P</m:t>
        </m:r>
      </m:oMath>
      <w:r>
        <w:t xml:space="preserve"> folgt unmittelbar, dass auch </w:t>
      </w:r>
      <m:oMath>
        <m:r>
          <w:rPr>
            <w:rFonts w:ascii="Cambria Math" w:hAnsi="Cambria Math"/>
          </w:rPr>
          <m:t>I-P</m:t>
        </m:r>
      </m:oMath>
      <w:r>
        <w:t xml:space="preserve"> eine Projektion ist:</w:t>
      </w:r>
    </w:p>
    <w:p w:rsidR="00E31BB8" w:rsidRDefault="003F60B9" w:rsidP="005A1B66">
      <w:pPr>
        <w:pStyle w:val="Formel"/>
      </w:pPr>
      <m:oMath>
        <m:sSup>
          <m:sSupPr>
            <m:ctrlPr/>
          </m:sSupPr>
          <m:e>
            <m:d>
              <m:dPr>
                <m:ctrlPr/>
              </m:dPr>
              <m:e>
                <m:r>
                  <m:t>I-P</m:t>
                </m:r>
              </m:e>
            </m:d>
          </m:e>
          <m:sup>
            <m:r>
              <m:t>2</m:t>
            </m:r>
          </m:sup>
        </m:sSup>
        <m:r>
          <m:t xml:space="preserve">=I-P </m:t>
        </m:r>
      </m:oMath>
      <w:r w:rsidR="00E31BB8">
        <w:t xml:space="preserve"> </w:t>
      </w:r>
      <w:r w:rsidR="00E31BB8">
        <w:tab/>
        <w:t>(3.296)</w:t>
      </w:r>
    </w:p>
    <w:p w:rsidR="00065A9A" w:rsidRDefault="00065A9A" w:rsidP="00065A9A">
      <w:pPr>
        <w:pStyle w:val="StandardWeb"/>
      </w:pPr>
      <w:r>
        <w:t>Dabei vertauschen sich Bild und Kern:</w:t>
      </w:r>
    </w:p>
    <w:p w:rsidR="00E31BB8" w:rsidRDefault="00E31BB8" w:rsidP="005A1B66">
      <w:pPr>
        <w:pStyle w:val="Formel"/>
      </w:pPr>
      <m:oMath>
        <m:r>
          <m:rPr>
            <m:nor/>
          </m:rPr>
          <m:t>ran</m:t>
        </m:r>
        <m:d>
          <m:dPr>
            <m:ctrlPr/>
          </m:dPr>
          <m:e>
            <m:r>
              <m:t>I-P</m:t>
            </m:r>
          </m:e>
        </m:d>
        <m:r>
          <m:t>=</m:t>
        </m:r>
        <m:func>
          <m:funcPr>
            <m:ctrlPr/>
          </m:funcPr>
          <m:fName>
            <m:r>
              <m:t>ker</m:t>
            </m:r>
          </m:fName>
          <m:e>
            <m:r>
              <m:t>P</m:t>
            </m:r>
          </m:e>
        </m:func>
        <m:r>
          <m:t>,  </m:t>
        </m:r>
        <m:func>
          <m:funcPr>
            <m:ctrlPr/>
          </m:funcPr>
          <m:fName>
            <m:r>
              <m:t>ker</m:t>
            </m:r>
          </m:fName>
          <m:e>
            <m:d>
              <m:dPr>
                <m:ctrlPr/>
              </m:dPr>
              <m:e>
                <m:r>
                  <m:t>I-P</m:t>
                </m:r>
              </m:e>
            </m:d>
          </m:e>
        </m:func>
        <m:r>
          <m:t>=</m:t>
        </m:r>
        <m:r>
          <m:rPr>
            <m:nor/>
          </m:rPr>
          <m:t>ran</m:t>
        </m:r>
        <m:r>
          <m:t>P</m:t>
        </m:r>
      </m:oMath>
      <w:r>
        <w:t xml:space="preserve"> </w:t>
      </w:r>
      <w:r>
        <w:tab/>
        <w:t>(3.297)</w:t>
      </w:r>
    </w:p>
    <w:p w:rsidR="00065A9A" w:rsidRDefault="00065A9A" w:rsidP="00065A9A">
      <w:pPr>
        <w:pStyle w:val="StandardWeb"/>
      </w:pPr>
      <w:r>
        <w:t xml:space="preserve">Die Operatoren </w:t>
      </w:r>
      <m:oMath>
        <m:r>
          <w:rPr>
            <w:rFonts w:ascii="Cambria Math" w:hAnsi="Cambria Math"/>
          </w:rPr>
          <m:t>P</m:t>
        </m:r>
      </m:oMath>
      <w:r>
        <w:t xml:space="preserve"> und </w:t>
      </w:r>
      <m:oMath>
        <m:r>
          <w:rPr>
            <w:rFonts w:ascii="Cambria Math" w:hAnsi="Cambria Math"/>
          </w:rPr>
          <m:t>I-P</m:t>
        </m:r>
      </m:oMath>
      <w:r>
        <w:t xml:space="preserve"> liefern damit die beiden komplementären Bestandteile der direkten Summenzerlegung aus Gleichung (3.293).</w:t>
      </w:r>
    </w:p>
    <w:p w:rsidR="00065A9A" w:rsidRDefault="00065A9A" w:rsidP="00065A9A">
      <w:pPr>
        <w:pStyle w:val="berschrift2"/>
      </w:pPr>
      <w:r>
        <w:t>Orthogonale Projektion</w:t>
      </w:r>
    </w:p>
    <w:p w:rsidR="00065A9A" w:rsidRDefault="00065A9A" w:rsidP="00065A9A">
      <w:pPr>
        <w:pStyle w:val="StandardWeb"/>
      </w:pPr>
      <w:r>
        <w:t>Für einen abgeschlossenen Teilraum eines Hilbertraumes kann die allgemeine Projektion so gewählt werden, dass Bild und Kern orthogonal zueinander sind.</w:t>
      </w:r>
    </w:p>
    <w:p w:rsidR="00065A9A" w:rsidRDefault="00065A9A" w:rsidP="00065A9A">
      <w:pPr>
        <w:pStyle w:val="berschrift3"/>
      </w:pPr>
      <w:r>
        <w:t>Definition 3.2.89: Orthogonale Projektion</w:t>
      </w:r>
    </w:p>
    <w:p w:rsidR="00065A9A" w:rsidRDefault="00065A9A" w:rsidP="00065A9A">
      <w:pPr>
        <w:pStyle w:val="StandardWeb"/>
      </w:pPr>
      <w:r>
        <w:t xml:space="preserve">Sei </w:t>
      </w:r>
      <m:oMath>
        <m:r>
          <w:rPr>
            <w:rFonts w:ascii="Cambria Math" w:hAnsi="Cambria Math"/>
          </w:rPr>
          <m:t>M</m:t>
        </m:r>
        <m:r>
          <m:rPr>
            <m:sty m:val="p"/>
          </m:rPr>
          <w:rPr>
            <w:rFonts w:ascii="Cambria Math" w:hAnsi="Cambria Math"/>
          </w:rPr>
          <m:t>≤</m:t>
        </m:r>
        <m:r>
          <w:rPr>
            <w:rFonts w:ascii="Cambria Math" w:hAnsi="Cambria Math"/>
          </w:rPr>
          <m:t>H</m:t>
        </m:r>
      </m:oMath>
      <w:r>
        <w:t xml:space="preserve"> ein abgeschlossener Teilraum und</w:t>
      </w:r>
    </w:p>
    <w:p w:rsidR="00E31BB8" w:rsidRDefault="00BA7360" w:rsidP="005A1B66">
      <w:pPr>
        <w:pStyle w:val="Formel"/>
      </w:pPr>
      <m:oMathPara>
        <m:oMath>
          <m:r>
            <m:t>x=m+n,  m∈M, n∈</m:t>
          </m:r>
          <m:sSup>
            <m:sSupPr>
              <m:ctrlPr/>
            </m:sSupPr>
            <m:e>
              <m:r>
                <m:t>M</m:t>
              </m:r>
            </m:e>
            <m:sup>
              <m:r>
                <m:t>⊥</m:t>
              </m:r>
            </m:sup>
          </m:sSup>
          <m:r>
            <m:t xml:space="preserve"> </m:t>
          </m:r>
        </m:oMath>
      </m:oMathPara>
    </w:p>
    <w:p w:rsidR="00065A9A" w:rsidRDefault="00065A9A" w:rsidP="00065A9A">
      <w:pPr>
        <w:pStyle w:val="StandardWeb"/>
      </w:pPr>
      <w:r>
        <w:t xml:space="preserve">die eindeutige Zerlegung nach Satz 3.2.41. Dann definiere ich die orthogonale Projektion auf </w:t>
      </w:r>
      <m:oMath>
        <m:r>
          <w:rPr>
            <w:rFonts w:ascii="Cambria Math" w:hAnsi="Cambria Math"/>
          </w:rPr>
          <m:t>M</m:t>
        </m:r>
      </m:oMath>
      <w:r>
        <w:t xml:space="preserve"> durch</w:t>
      </w:r>
    </w:p>
    <w:p w:rsidR="00E31BB8" w:rsidRDefault="003F60B9" w:rsidP="005A1B66">
      <w:pPr>
        <w:pStyle w:val="Formel"/>
      </w:pPr>
      <m:oMath>
        <m:sSub>
          <m:sSubPr>
            <m:ctrlPr/>
          </m:sSubPr>
          <m:e>
            <m:r>
              <m:t>P</m:t>
            </m:r>
          </m:e>
          <m:sub>
            <m:r>
              <m:t>M</m:t>
            </m:r>
          </m:sub>
        </m:sSub>
        <m:r>
          <m:t>x=m</m:t>
        </m:r>
      </m:oMath>
      <w:r w:rsidR="00E31BB8">
        <w:tab/>
        <w:t>(3.298)</w:t>
      </w:r>
    </w:p>
    <w:p w:rsidR="00065A9A" w:rsidRDefault="00065A9A" w:rsidP="00065A9A">
      <w:pPr>
        <w:pStyle w:val="StandardWeb"/>
      </w:pPr>
      <w:r>
        <w:t>Der orthogonale Restanteil ist entsprechend</w:t>
      </w:r>
    </w:p>
    <w:p w:rsidR="00E31BB8" w:rsidRDefault="003F60B9" w:rsidP="005A1B66">
      <w:pPr>
        <w:pStyle w:val="Formel"/>
      </w:pPr>
      <m:oMath>
        <m:d>
          <m:dPr>
            <m:ctrlPr/>
          </m:dPr>
          <m:e>
            <m:r>
              <m:t>I-</m:t>
            </m:r>
            <m:sSub>
              <m:sSubPr>
                <m:ctrlPr/>
              </m:sSubPr>
              <m:e>
                <m:r>
                  <m:t>P</m:t>
                </m:r>
              </m:e>
              <m:sub>
                <m:r>
                  <m:t>M</m:t>
                </m:r>
              </m:sub>
            </m:sSub>
          </m:e>
        </m:d>
        <m:r>
          <m:t xml:space="preserve">x=n </m:t>
        </m:r>
      </m:oMath>
      <w:r w:rsidR="00E31BB8">
        <w:t xml:space="preserve"> </w:t>
      </w:r>
      <w:r w:rsidR="00E31BB8">
        <w:tab/>
        <w:t>(3.299)</w:t>
      </w:r>
    </w:p>
    <w:p w:rsidR="00065A9A" w:rsidRDefault="00065A9A" w:rsidP="00065A9A">
      <w:pPr>
        <w:pStyle w:val="StandardWeb"/>
      </w:pPr>
      <w:r>
        <w:t>Damit gilt</w:t>
      </w:r>
    </w:p>
    <w:p w:rsidR="00E31BB8" w:rsidRDefault="00E31BB8" w:rsidP="005A1B66">
      <w:pPr>
        <w:pStyle w:val="Formel"/>
      </w:pPr>
      <m:oMath>
        <m:r>
          <m:t>x=</m:t>
        </m:r>
        <m:sSub>
          <m:sSubPr>
            <m:ctrlPr/>
          </m:sSubPr>
          <m:e>
            <m:r>
              <m:t>P</m:t>
            </m:r>
          </m:e>
          <m:sub>
            <m:r>
              <m:t>M</m:t>
            </m:r>
          </m:sub>
        </m:sSub>
        <m:r>
          <m:t>x+</m:t>
        </m:r>
        <m:d>
          <m:dPr>
            <m:ctrlPr/>
          </m:dPr>
          <m:e>
            <m:r>
              <m:t>I-</m:t>
            </m:r>
            <m:sSub>
              <m:sSubPr>
                <m:ctrlPr/>
              </m:sSubPr>
              <m:e>
                <m:r>
                  <m:t>P</m:t>
                </m:r>
              </m:e>
              <m:sub>
                <m:r>
                  <m:t>M</m:t>
                </m:r>
              </m:sub>
            </m:sSub>
          </m:e>
        </m:d>
        <m:r>
          <m:t xml:space="preserve">x </m:t>
        </m:r>
      </m:oMath>
      <w:r>
        <w:t xml:space="preserve"> </w:t>
      </w:r>
      <w:r>
        <w:tab/>
        <w:t>(3.300)</w:t>
      </w:r>
    </w:p>
    <w:p w:rsidR="00E31BB8" w:rsidRDefault="00065A9A" w:rsidP="007E3DDF">
      <w:pPr>
        <w:pStyle w:val="StandardWeb"/>
      </w:pPr>
      <w:r>
        <w:t>und zugleich</w:t>
      </w:r>
    </w:p>
    <w:p w:rsidR="00E31BB8" w:rsidRDefault="003F60B9" w:rsidP="005A1B66">
      <w:pPr>
        <w:pStyle w:val="Formel"/>
      </w:pPr>
      <m:oMath>
        <m:d>
          <m:dPr>
            <m:begChr m:val="⟨"/>
            <m:endChr m:val="⟩"/>
            <m:ctrlPr/>
          </m:dPr>
          <m:e>
            <m:sSub>
              <m:sSubPr>
                <m:ctrlPr/>
              </m:sSubPr>
              <m:e>
                <m:r>
                  <m:t>P</m:t>
                </m:r>
              </m:e>
              <m:sub>
                <m:r>
                  <m:t>M</m:t>
                </m:r>
              </m:sub>
            </m:sSub>
            <m:r>
              <m:t>x,,</m:t>
            </m:r>
            <m:d>
              <m:dPr>
                <m:ctrlPr/>
              </m:dPr>
              <m:e>
                <m:r>
                  <m:t>I-</m:t>
                </m:r>
                <m:sSub>
                  <m:sSubPr>
                    <m:ctrlPr/>
                  </m:sSubPr>
                  <m:e>
                    <m:r>
                      <m:t>P</m:t>
                    </m:r>
                  </m:e>
                  <m:sub>
                    <m:r>
                      <m:t>M</m:t>
                    </m:r>
                  </m:sub>
                </m:sSub>
              </m:e>
            </m:d>
            <m:r>
              <m:t>x</m:t>
            </m:r>
          </m:e>
        </m:d>
        <m:r>
          <m:t xml:space="preserve">=0 </m:t>
        </m:r>
      </m:oMath>
      <w:r w:rsidR="00E31BB8">
        <w:t xml:space="preserve"> </w:t>
      </w:r>
      <w:r w:rsidR="00E31BB8">
        <w:tab/>
        <w:t>(3.301)</w:t>
      </w:r>
    </w:p>
    <w:p w:rsidR="00065A9A" w:rsidRDefault="00065A9A" w:rsidP="00065A9A">
      <w:pPr>
        <w:pStyle w:val="StandardWeb"/>
      </w:pPr>
      <w:r>
        <w:t>Die beiden Zustandskomponenten sind also nicht lediglich komplementär, sondern orthogonal.</w:t>
      </w:r>
    </w:p>
    <w:p w:rsidR="00065A9A" w:rsidRDefault="00065A9A" w:rsidP="00065A9A">
      <w:pPr>
        <w:pStyle w:val="berschrift2"/>
      </w:pPr>
      <w:r>
        <w:t>Bild und Kern der orthogonalen Projektion</w:t>
      </w:r>
    </w:p>
    <w:p w:rsidR="00065A9A" w:rsidRDefault="00065A9A" w:rsidP="00065A9A">
      <w:pPr>
        <w:pStyle w:val="StandardWeb"/>
      </w:pPr>
      <w:r>
        <w:t xml:space="preserve">Für </w:t>
      </w:r>
      <m:oMath>
        <m:sSub>
          <m:sSubPr>
            <m:ctrlPr>
              <w:rPr>
                <w:rFonts w:ascii="Cambria Math" w:hAnsi="Cambria Math"/>
                <w:i/>
              </w:rPr>
            </m:ctrlPr>
          </m:sSubPr>
          <m:e>
            <m:r>
              <w:rPr>
                <w:rFonts w:ascii="Cambria Math" w:hAnsi="Cambria Math"/>
              </w:rPr>
              <m:t>P</m:t>
            </m:r>
          </m:e>
          <m:sub>
            <m:r>
              <w:rPr>
                <w:rFonts w:ascii="Cambria Math" w:hAnsi="Cambria Math"/>
              </w:rPr>
              <m:t>M</m:t>
            </m:r>
          </m:sub>
        </m:sSub>
      </m:oMath>
      <w:r>
        <w:t xml:space="preserve"> gilt</w:t>
      </w:r>
    </w:p>
    <w:p w:rsidR="00E31BB8" w:rsidRDefault="00E31BB8" w:rsidP="005A1B66">
      <w:pPr>
        <w:pStyle w:val="Formel"/>
      </w:pPr>
      <m:oMath>
        <m:r>
          <m:rPr>
            <m:nor/>
          </m:rPr>
          <m:t>ran</m:t>
        </m:r>
        <m:sSub>
          <m:sSubPr>
            <m:ctrlPr/>
          </m:sSubPr>
          <m:e>
            <m:r>
              <m:t>P</m:t>
            </m:r>
          </m:e>
          <m:sub>
            <m:r>
              <m:t>M</m:t>
            </m:r>
          </m:sub>
        </m:sSub>
        <m:r>
          <m:t xml:space="preserve">=M </m:t>
        </m:r>
      </m:oMath>
      <w:r>
        <w:t xml:space="preserve"> </w:t>
      </w:r>
      <w:r>
        <w:tab/>
        <w:t>(3.302)</w:t>
      </w:r>
    </w:p>
    <w:p w:rsidR="00065A9A" w:rsidRDefault="00065A9A" w:rsidP="00065A9A">
      <w:pPr>
        <w:pStyle w:val="StandardWeb"/>
      </w:pPr>
      <w:r>
        <w:t>und</w:t>
      </w:r>
    </w:p>
    <w:p w:rsidR="00E31BB8" w:rsidRDefault="003F60B9" w:rsidP="005A1B66">
      <w:pPr>
        <w:pStyle w:val="Formel"/>
      </w:pPr>
      <m:oMath>
        <m:func>
          <m:funcPr>
            <m:ctrlPr/>
          </m:funcPr>
          <m:fName>
            <m:r>
              <m:t>ker</m:t>
            </m:r>
          </m:fName>
          <m:e>
            <m:sSub>
              <m:sSubPr>
                <m:ctrlPr/>
              </m:sSubPr>
              <m:e>
                <m:r>
                  <m:t>P</m:t>
                </m:r>
              </m:e>
              <m:sub>
                <m:r>
                  <m:t>M</m:t>
                </m:r>
              </m:sub>
            </m:sSub>
          </m:e>
        </m:func>
        <m:r>
          <m:t>=</m:t>
        </m:r>
        <m:sSup>
          <m:sSupPr>
            <m:ctrlPr/>
          </m:sSupPr>
          <m:e>
            <m:r>
              <m:t>M</m:t>
            </m:r>
          </m:e>
          <m:sup>
            <m:r>
              <m:t>⊥</m:t>
            </m:r>
          </m:sup>
        </m:sSup>
        <m:r>
          <m:t xml:space="preserve"> </m:t>
        </m:r>
      </m:oMath>
      <w:r w:rsidR="00E31BB8">
        <w:t xml:space="preserve"> </w:t>
      </w:r>
      <w:r w:rsidR="00E31BB8">
        <w:tab/>
        <w:t>(3.303)</w:t>
      </w:r>
    </w:p>
    <w:p w:rsidR="00065A9A" w:rsidRDefault="00065A9A" w:rsidP="00065A9A">
      <w:pPr>
        <w:pStyle w:val="StandardWeb"/>
      </w:pPr>
      <w:r>
        <w:t>Damit lässt sich die orthogonale Zerlegung auch vollständig durch den Operator ausdrücken:</w:t>
      </w:r>
    </w:p>
    <w:p w:rsidR="00E31BB8" w:rsidRDefault="00E31BB8" w:rsidP="005A1B66">
      <w:pPr>
        <w:pStyle w:val="Formel"/>
      </w:pPr>
      <m:oMath>
        <m:r>
          <m:t>H=</m:t>
        </m:r>
        <m:r>
          <m:rPr>
            <m:nor/>
          </m:rPr>
          <m:t>ran</m:t>
        </m:r>
        <m:sSub>
          <m:sSubPr>
            <m:ctrlPr/>
          </m:sSubPr>
          <m:e>
            <m:r>
              <m:t>P</m:t>
            </m:r>
          </m:e>
          <m:sub>
            <m:r>
              <m:t>M</m:t>
            </m:r>
          </m:sub>
        </m:sSub>
        <m:sSup>
          <m:sSupPr>
            <m:ctrlPr/>
          </m:sSupPr>
          <m:e>
            <m:r>
              <m:t>⊕</m:t>
            </m:r>
          </m:e>
          <m:sup>
            <m:r>
              <m:t>⊥</m:t>
            </m:r>
          </m:sup>
        </m:sSup>
        <m:func>
          <m:funcPr>
            <m:ctrlPr/>
          </m:funcPr>
          <m:fName>
            <m:r>
              <m:t>ker</m:t>
            </m:r>
          </m:fName>
          <m:e>
            <m:sSub>
              <m:sSubPr>
                <m:ctrlPr/>
              </m:sSubPr>
              <m:e>
                <m:r>
                  <m:t>P</m:t>
                </m:r>
              </m:e>
              <m:sub>
                <m:r>
                  <m:t>M</m:t>
                </m:r>
              </m:sub>
            </m:sSub>
          </m:e>
        </m:func>
        <m:r>
          <m:t xml:space="preserve"> </m:t>
        </m:r>
      </m:oMath>
      <w:r>
        <w:t xml:space="preserve"> </w:t>
      </w:r>
      <w:r>
        <w:tab/>
        <w:t>(3.304)</w:t>
      </w:r>
    </w:p>
    <w:p w:rsidR="00065A9A" w:rsidRDefault="00065A9A" w:rsidP="00065A9A">
      <w:pPr>
        <w:pStyle w:val="StandardWeb"/>
      </w:pPr>
      <w:r>
        <w:t xml:space="preserve">Die Wahl eines abgeschlossenen Teilraumes </w:t>
      </w:r>
      <m:oMath>
        <m:r>
          <w:rPr>
            <w:rFonts w:ascii="Cambria Math" w:hAnsi="Cambria Math"/>
          </w:rPr>
          <m:t>M</m:t>
        </m:r>
      </m:oMath>
      <w:r>
        <w:t xml:space="preserve"> erzeugt damit eindeutig eine entsprechende orthogonale Projektion.</w:t>
      </w:r>
    </w:p>
    <w:p w:rsidR="00065A9A" w:rsidRDefault="00065A9A" w:rsidP="00065A9A">
      <w:pPr>
        <w:pStyle w:val="berschrift2"/>
      </w:pPr>
      <w:r>
        <w:t>Projektion als beste Approximation</w:t>
      </w:r>
    </w:p>
    <w:p w:rsidR="00065A9A" w:rsidRDefault="00065A9A" w:rsidP="00065A9A">
      <w:pPr>
        <w:pStyle w:val="StandardWeb"/>
      </w:pPr>
      <w:r>
        <w:t>Die orthogonale Projektion besitzt eine zusätzliche geometrische Bedeutung. Sie liefert unter allen Elementen des Teilraumes denjenigen Zustand, der dem Ausgangszustand am nächsten liegt.</w:t>
      </w:r>
    </w:p>
    <w:p w:rsidR="00065A9A" w:rsidRDefault="00065A9A" w:rsidP="00065A9A">
      <w:pPr>
        <w:pStyle w:val="berschrift3"/>
      </w:pPr>
      <w:r>
        <w:t>Satz 3.2.44: Beste Approximation durch orthogonale Projektion</w:t>
      </w:r>
    </w:p>
    <w:p w:rsidR="00065A9A" w:rsidRDefault="00065A9A" w:rsidP="00065A9A">
      <w:pPr>
        <w:pStyle w:val="StandardWeb"/>
      </w:pPr>
      <w:r>
        <w:t xml:space="preserve">Sei </w:t>
      </w:r>
      <m:oMath>
        <m:r>
          <w:rPr>
            <w:rFonts w:ascii="Cambria Math" w:hAnsi="Cambria Math"/>
          </w:rPr>
          <m:t>M</m:t>
        </m:r>
      </m:oMath>
      <w:r>
        <w:t xml:space="preserve"> ein abgeschlossener Teilraum eines Hilbertraumes. Für jedes </w:t>
      </w:r>
      <m:oMath>
        <m:r>
          <w:rPr>
            <w:rFonts w:ascii="Cambria Math" w:hAnsi="Cambria Math"/>
          </w:rPr>
          <m:t>x</m:t>
        </m:r>
        <m:r>
          <m:rPr>
            <m:sty m:val="p"/>
          </m:rPr>
          <w:rPr>
            <w:rFonts w:ascii="Cambria Math" w:hAnsi="Cambria Math"/>
          </w:rPr>
          <m:t>∈</m:t>
        </m:r>
        <m:r>
          <w:rPr>
            <w:rFonts w:ascii="Cambria Math" w:hAnsi="Cambria Math"/>
          </w:rPr>
          <m:t>H</m:t>
        </m:r>
      </m:oMath>
      <w:r>
        <w:t xml:space="preserve"> ist </w:t>
      </w:r>
      <m:oMath>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x</m:t>
        </m:r>
      </m:oMath>
      <w:r>
        <w:t xml:space="preserve"> das eindeutig bestimmte Element von </w:t>
      </w:r>
      <m:oMath>
        <m:r>
          <w:rPr>
            <w:rFonts w:ascii="Cambria Math" w:hAnsi="Cambria Math"/>
          </w:rPr>
          <m:t>M</m:t>
        </m:r>
      </m:oMath>
      <w:r>
        <w:t>, für das</w:t>
      </w:r>
    </w:p>
    <w:p w:rsidR="00E31BB8" w:rsidRDefault="003F60B9" w:rsidP="005A1B66">
      <w:pPr>
        <w:pStyle w:val="Formel"/>
      </w:pPr>
      <m:oMath>
        <m:d>
          <m:dPr>
            <m:begChr m:val="|"/>
            <m:endChr m:val="|"/>
            <m:ctrlPr/>
          </m:dPr>
          <m:e>
            <m:r>
              <m:t>x-</m:t>
            </m:r>
            <m:sSub>
              <m:sSubPr>
                <m:ctrlPr/>
              </m:sSubPr>
              <m:e>
                <m:r>
                  <m:t>P</m:t>
                </m:r>
              </m:e>
              <m:sub>
                <m:r>
                  <m:t>M</m:t>
                </m:r>
              </m:sub>
            </m:sSub>
            <m:r>
              <m:t>x</m:t>
            </m:r>
          </m:e>
        </m:d>
        <m:r>
          <m:t>=</m:t>
        </m:r>
        <m:func>
          <m:funcPr>
            <m:ctrlPr/>
          </m:funcPr>
          <m:fName>
            <m:limLow>
              <m:limLowPr>
                <m:ctrlPr/>
              </m:limLowPr>
              <m:e>
                <m:r>
                  <m:t>inf</m:t>
                </m:r>
              </m:e>
              <m:lim>
                <m:r>
                  <m:t>m∈M</m:t>
                </m:r>
              </m:lim>
            </m:limLow>
          </m:fName>
          <m:e>
            <m:d>
              <m:dPr>
                <m:begChr m:val="|"/>
                <m:endChr m:val="|"/>
                <m:ctrlPr/>
              </m:dPr>
              <m:e>
                <m:r>
                  <m:t>x-m</m:t>
                </m:r>
              </m:e>
            </m:d>
          </m:e>
        </m:func>
        <m:r>
          <m:t xml:space="preserve"> </m:t>
        </m:r>
      </m:oMath>
      <w:r w:rsidR="00E31BB8">
        <w:t xml:space="preserve"> </w:t>
      </w:r>
      <w:r w:rsidR="00E31BB8">
        <w:tab/>
        <w:t>(3.305)</w:t>
      </w:r>
    </w:p>
    <w:p w:rsidR="00065A9A" w:rsidRDefault="00065A9A" w:rsidP="00065A9A">
      <w:pPr>
        <w:pStyle w:val="StandardWeb"/>
      </w:pPr>
      <w:r>
        <w:lastRenderedPageBreak/>
        <w:t>gilt.</w:t>
      </w:r>
    </w:p>
    <w:p w:rsidR="00065A9A" w:rsidRDefault="00065A9A" w:rsidP="00065A9A">
      <w:pPr>
        <w:pStyle w:val="StandardWeb"/>
      </w:pPr>
      <w:r>
        <w:t xml:space="preserve">Für jedes </w:t>
      </w:r>
      <m:oMath>
        <m:r>
          <w:rPr>
            <w:rFonts w:ascii="Cambria Math" w:hAnsi="Cambria Math"/>
          </w:rPr>
          <m:t>m</m:t>
        </m:r>
        <m:r>
          <m:rPr>
            <m:sty m:val="p"/>
          </m:rPr>
          <w:rPr>
            <w:rFonts w:ascii="Cambria Math" w:hAnsi="Cambria Math"/>
          </w:rPr>
          <m:t>∈</m:t>
        </m:r>
        <m:r>
          <w:rPr>
            <w:rFonts w:ascii="Cambria Math" w:hAnsi="Cambria Math"/>
          </w:rPr>
          <m:t>M</m:t>
        </m:r>
      </m:oMath>
      <w:r>
        <w:t xml:space="preserve"> folgt daher</w:t>
      </w:r>
    </w:p>
    <w:p w:rsidR="00E31BB8" w:rsidRDefault="003F60B9" w:rsidP="005A1B66">
      <w:pPr>
        <w:pStyle w:val="Formel"/>
      </w:pPr>
      <m:oMath>
        <m:d>
          <m:dPr>
            <m:begChr m:val="|"/>
            <m:endChr m:val="|"/>
            <m:ctrlPr/>
          </m:dPr>
          <m:e>
            <m:r>
              <m:t>x-</m:t>
            </m:r>
            <m:sSub>
              <m:sSubPr>
                <m:ctrlPr/>
              </m:sSubPr>
              <m:e>
                <m:r>
                  <m:t>P</m:t>
                </m:r>
              </m:e>
              <m:sub>
                <m:r>
                  <m:t>M</m:t>
                </m:r>
              </m:sub>
            </m:sSub>
            <m:r>
              <m:t>x</m:t>
            </m:r>
          </m:e>
        </m:d>
        <m:r>
          <m:t>≤</m:t>
        </m:r>
        <m:d>
          <m:dPr>
            <m:begChr m:val="|"/>
            <m:endChr m:val="|"/>
            <m:ctrlPr/>
          </m:dPr>
          <m:e>
            <m:r>
              <m:t>x-m</m:t>
            </m:r>
          </m:e>
        </m:d>
        <m:r>
          <m:t xml:space="preserve"> </m:t>
        </m:r>
      </m:oMath>
      <w:r w:rsidR="00E31BB8">
        <w:t xml:space="preserve"> </w:t>
      </w:r>
      <w:r w:rsidR="00E31BB8">
        <w:tab/>
        <w:t>(3.306)</w:t>
      </w:r>
    </w:p>
    <w:p w:rsidR="00065A9A" w:rsidRDefault="00065A9A" w:rsidP="00065A9A">
      <w:pPr>
        <w:pStyle w:val="StandardWeb"/>
      </w:pPr>
      <w:r>
        <w:t xml:space="preserve">Die orthogonale Projektion liefert also die bezüglich der Hilbertraumnorm optimale Approximation von </w:t>
      </w:r>
      <m:oMath>
        <m:r>
          <w:rPr>
            <w:rFonts w:ascii="Cambria Math" w:hAnsi="Cambria Math"/>
          </w:rPr>
          <m:t>x</m:t>
        </m:r>
      </m:oMath>
      <w:r>
        <w:t xml:space="preserve"> innerhalb des Teilraumes </w:t>
      </w:r>
      <m:oMath>
        <m:r>
          <w:rPr>
            <w:rFonts w:ascii="Cambria Math" w:hAnsi="Cambria Math"/>
          </w:rPr>
          <m:t>M</m:t>
        </m:r>
      </m:oMath>
      <w:r>
        <w:t xml:space="preserve"> [73].</w:t>
      </w:r>
    </w:p>
    <w:p w:rsidR="00065A9A" w:rsidRDefault="00065A9A" w:rsidP="00065A9A">
      <w:pPr>
        <w:pStyle w:val="StandardWeb"/>
      </w:pPr>
      <w:r>
        <w:t>Diese Aussage ist mathematisch sehr stark, aber zugleich von der gewählten Norm- und Skalarproduktstruktur abhängig. Wird eine andere Geometrie des Zustandsraumes verwendet, kann auch die mathematisch „beste“ Approximation eine andere sein.</w:t>
      </w:r>
    </w:p>
    <w:p w:rsidR="00065A9A" w:rsidRDefault="00065A9A" w:rsidP="00065A9A">
      <w:pPr>
        <w:pStyle w:val="berschrift2"/>
      </w:pPr>
      <w:r>
        <w:t>Orthogonalitätsbedingung des Projektionsfehlers</w:t>
      </w:r>
    </w:p>
    <w:p w:rsidR="00065A9A" w:rsidRDefault="00065A9A" w:rsidP="00065A9A">
      <w:pPr>
        <w:pStyle w:val="StandardWeb"/>
      </w:pPr>
      <w:r>
        <w:t>Der Projektionsfehler</w:t>
      </w:r>
    </w:p>
    <w:p w:rsidR="00E31BB8" w:rsidRDefault="00E31BB8" w:rsidP="005A1B66">
      <w:pPr>
        <w:pStyle w:val="Formel"/>
      </w:pPr>
      <m:oMath>
        <m:r>
          <m:t>r=x-</m:t>
        </m:r>
        <m:sSub>
          <m:sSubPr>
            <m:ctrlPr/>
          </m:sSubPr>
          <m:e>
            <m:r>
              <m:t>P</m:t>
            </m:r>
          </m:e>
          <m:sub>
            <m:r>
              <m:t>M</m:t>
            </m:r>
          </m:sub>
        </m:sSub>
        <m:r>
          <m:t xml:space="preserve">x </m:t>
        </m:r>
      </m:oMath>
      <w:r>
        <w:t xml:space="preserve"> </w:t>
      </w:r>
    </w:p>
    <w:p w:rsidR="00065A9A" w:rsidRDefault="00065A9A" w:rsidP="00065A9A">
      <w:pPr>
        <w:pStyle w:val="StandardWeb"/>
      </w:pPr>
      <w:r>
        <w:t xml:space="preserve">liegt vollständig im orthogonalen Komplement. Damit gilt für alle </w:t>
      </w:r>
      <m:oMath>
        <m:r>
          <w:rPr>
            <w:rFonts w:ascii="Cambria Math" w:hAnsi="Cambria Math"/>
          </w:rPr>
          <m:t>m</m:t>
        </m:r>
        <m:r>
          <m:rPr>
            <m:sty m:val="p"/>
          </m:rPr>
          <w:rPr>
            <w:rFonts w:ascii="Cambria Math" w:hAnsi="Cambria Math"/>
          </w:rPr>
          <m:t>∈</m:t>
        </m:r>
        <m:r>
          <w:rPr>
            <w:rFonts w:ascii="Cambria Math" w:hAnsi="Cambria Math"/>
          </w:rPr>
          <m:t>M</m:t>
        </m:r>
      </m:oMath>
    </w:p>
    <w:p w:rsidR="00E31BB8" w:rsidRDefault="003F60B9" w:rsidP="005A1B66">
      <w:pPr>
        <w:pStyle w:val="Formel"/>
      </w:pPr>
      <m:oMath>
        <m:d>
          <m:dPr>
            <m:begChr m:val="⟨"/>
            <m:endChr m:val="⟩"/>
            <m:ctrlPr/>
          </m:dPr>
          <m:e>
            <m:r>
              <m:t>x-</m:t>
            </m:r>
            <m:sSub>
              <m:sSubPr>
                <m:ctrlPr/>
              </m:sSubPr>
              <m:e>
                <m:r>
                  <m:t>P</m:t>
                </m:r>
              </m:e>
              <m:sub>
                <m:r>
                  <m:t>M</m:t>
                </m:r>
              </m:sub>
            </m:sSub>
            <m:r>
              <m:t>x,m</m:t>
            </m:r>
          </m:e>
        </m:d>
        <m:r>
          <m:t xml:space="preserve">=0 </m:t>
        </m:r>
      </m:oMath>
      <w:r w:rsidR="00E31BB8">
        <w:t xml:space="preserve"> </w:t>
      </w:r>
      <w:r w:rsidR="00E31BB8">
        <w:tab/>
        <w:t>(3.307)</w:t>
      </w:r>
    </w:p>
    <w:p w:rsidR="00065A9A" w:rsidRDefault="00065A9A" w:rsidP="00065A9A">
      <w:pPr>
        <w:pStyle w:val="StandardWeb"/>
      </w:pPr>
      <w:r>
        <w:t>Diese Beziehung ist eine der zentralen Charakterisierungen orthogonaler Projektionen.</w:t>
      </w:r>
    </w:p>
    <w:p w:rsidR="00065A9A" w:rsidRDefault="00065A9A" w:rsidP="00065A9A">
      <w:pPr>
        <w:pStyle w:val="StandardWeb"/>
      </w:pPr>
      <w:r>
        <w:t>Sie zeigt zugleich, dass „beste Approximation“ hier nicht lediglich eine numerische Minimierung bezeichnet. Die Minimierung ist unmittelbar mit der Orthogonalität des Restes zum Approximationsraum verknüpft.</w:t>
      </w:r>
    </w:p>
    <w:p w:rsidR="00065A9A" w:rsidRDefault="00065A9A" w:rsidP="00065A9A">
      <w:pPr>
        <w:pStyle w:val="berschrift2"/>
      </w:pPr>
      <w:r>
        <w:t>Beschränktheit orthogonaler Projektionen</w:t>
      </w:r>
    </w:p>
    <w:p w:rsidR="00065A9A" w:rsidRDefault="00065A9A" w:rsidP="00065A9A">
      <w:pPr>
        <w:pStyle w:val="StandardWeb"/>
      </w:pPr>
      <w:r>
        <w:t>Die orthogonale Projektion ist nicht nur linear, sondern auch beschränkt.</w:t>
      </w:r>
    </w:p>
    <w:p w:rsidR="00065A9A" w:rsidRDefault="00065A9A" w:rsidP="00065A9A">
      <w:pPr>
        <w:pStyle w:val="berschrift3"/>
      </w:pPr>
      <w:r>
        <w:t>Satz 3.2.45: Normeigenschaften orthogonaler Projektionen</w:t>
      </w:r>
    </w:p>
    <w:p w:rsidR="00065A9A" w:rsidRDefault="00065A9A" w:rsidP="00065A9A">
      <w:pPr>
        <w:pStyle w:val="StandardWeb"/>
      </w:pPr>
      <w:r>
        <w:t xml:space="preserve">Für jeden abgeschlossenen Teilraum </w:t>
      </w:r>
      <m:oMath>
        <m:r>
          <w:rPr>
            <w:rFonts w:ascii="Cambria Math" w:hAnsi="Cambria Math"/>
          </w:rPr>
          <m:t>M</m:t>
        </m:r>
        <m:r>
          <m:rPr>
            <m:sty m:val="p"/>
          </m:rPr>
          <w:rPr>
            <w:rFonts w:ascii="Cambria Math" w:hAnsi="Cambria Math"/>
          </w:rPr>
          <m:t>≤</m:t>
        </m:r>
        <m:r>
          <w:rPr>
            <w:rFonts w:ascii="Cambria Math" w:hAnsi="Cambria Math"/>
          </w:rPr>
          <m:t>H</m:t>
        </m:r>
      </m:oMath>
      <w:r>
        <w:t xml:space="preserve"> gilt</w:t>
      </w:r>
    </w:p>
    <w:p w:rsidR="00E31BB8" w:rsidRDefault="003F60B9" w:rsidP="005A1B66">
      <w:pPr>
        <w:pStyle w:val="Formel"/>
      </w:pPr>
      <m:oMath>
        <m:d>
          <m:dPr>
            <m:begChr m:val="|"/>
            <m:endChr m:val="|"/>
            <m:ctrlPr/>
          </m:dPr>
          <m:e>
            <m:sSub>
              <m:sSubPr>
                <m:ctrlPr/>
              </m:sSubPr>
              <m:e>
                <m:r>
                  <m:t>P</m:t>
                </m:r>
              </m:e>
              <m:sub>
                <m:r>
                  <m:t>M</m:t>
                </m:r>
              </m:sub>
            </m:sSub>
            <m:r>
              <m:t>x</m:t>
            </m:r>
          </m:e>
        </m:d>
        <m:r>
          <m:t>≤</m:t>
        </m:r>
        <m:d>
          <m:dPr>
            <m:begChr m:val="|"/>
            <m:endChr m:val="|"/>
            <m:ctrlPr/>
          </m:dPr>
          <m:e>
            <m:r>
              <m:t>x</m:t>
            </m:r>
          </m:e>
        </m:d>
        <m:r>
          <m:t>  </m:t>
        </m:r>
        <m:r>
          <m:rPr>
            <m:nor/>
          </m:rPr>
          <m:t xml:space="preserve">für alle </m:t>
        </m:r>
        <m:r>
          <m:t xml:space="preserve">x∈H </m:t>
        </m:r>
      </m:oMath>
      <w:r w:rsidR="00E31BB8">
        <w:t xml:space="preserve"> </w:t>
      </w:r>
      <w:r w:rsidR="00E31BB8">
        <w:tab/>
        <w:t>(3.308)</w:t>
      </w:r>
    </w:p>
    <w:p w:rsidR="00065A9A" w:rsidRDefault="00065A9A" w:rsidP="00065A9A">
      <w:pPr>
        <w:pStyle w:val="StandardWeb"/>
      </w:pPr>
      <w:r>
        <w:t>Damit folgt</w:t>
      </w:r>
    </w:p>
    <w:p w:rsidR="00E31BB8" w:rsidRDefault="003F60B9" w:rsidP="005A1B66">
      <w:pPr>
        <w:pStyle w:val="Formel"/>
      </w:pPr>
      <m:oMath>
        <m:d>
          <m:dPr>
            <m:begChr m:val="|"/>
            <m:endChr m:val="|"/>
            <m:ctrlPr/>
          </m:dPr>
          <m:e>
            <m:sSub>
              <m:sSubPr>
                <m:ctrlPr/>
              </m:sSubPr>
              <m:e>
                <m:r>
                  <m:t>P</m:t>
                </m:r>
              </m:e>
              <m:sub>
                <m:r>
                  <m:t>M</m:t>
                </m:r>
              </m:sub>
            </m:sSub>
          </m:e>
        </m:d>
        <m:r>
          <m:t xml:space="preserve">≤1 </m:t>
        </m:r>
      </m:oMath>
      <w:r w:rsidR="00E31BB8">
        <w:t xml:space="preserve"> </w:t>
      </w:r>
      <w:r w:rsidR="00E31BB8">
        <w:tab/>
        <w:t>(3.309)</w:t>
      </w:r>
    </w:p>
    <w:p w:rsidR="00065A9A" w:rsidRDefault="00065A9A" w:rsidP="00065A9A">
      <w:pPr>
        <w:pStyle w:val="StandardWeb"/>
      </w:pPr>
      <w:r>
        <w:t xml:space="preserve">Ist </w:t>
      </w:r>
      <m:oMath>
        <m:r>
          <w:rPr>
            <w:rFonts w:ascii="Cambria Math" w:hAnsi="Cambria Math"/>
          </w:rPr>
          <m:t>M</m:t>
        </m:r>
        <m:r>
          <m:rPr>
            <m:sty m:val="p"/>
          </m:rPr>
          <w:rPr>
            <w:rFonts w:ascii="Cambria Math" w:hAnsi="Cambria Math"/>
          </w:rPr>
          <m:t>≠</m:t>
        </m:r>
        <m:r>
          <w:rPr>
            <w:rFonts w:ascii="Cambria Math" w:hAnsi="Cambria Math"/>
          </w:rPr>
          <m:t>0</m:t>
        </m:r>
      </m:oMath>
      <w:r>
        <w:t>, dann gilt sogar</w:t>
      </w:r>
    </w:p>
    <w:p w:rsidR="00E31BB8" w:rsidRDefault="003F60B9" w:rsidP="005A1B66">
      <w:pPr>
        <w:pStyle w:val="Formel"/>
      </w:pPr>
      <m:oMath>
        <m:d>
          <m:dPr>
            <m:begChr m:val="|"/>
            <m:endChr m:val="|"/>
            <m:ctrlPr/>
          </m:dPr>
          <m:e>
            <m:sSub>
              <m:sSubPr>
                <m:ctrlPr/>
              </m:sSubPr>
              <m:e>
                <m:r>
                  <m:t>P</m:t>
                </m:r>
              </m:e>
              <m:sub>
                <m:r>
                  <m:t>M</m:t>
                </m:r>
              </m:sub>
            </m:sSub>
          </m:e>
        </m:d>
        <m:r>
          <m:t xml:space="preserve">=1 </m:t>
        </m:r>
      </m:oMath>
      <w:r w:rsidR="00E31BB8">
        <w:t xml:space="preserve"> </w:t>
      </w:r>
      <w:r w:rsidR="00E31BB8">
        <w:tab/>
        <w:t>(3.310)</w:t>
      </w:r>
    </w:p>
    <w:p w:rsidR="00065A9A" w:rsidRDefault="00065A9A" w:rsidP="00065A9A">
      <w:pPr>
        <w:pStyle w:val="StandardWeb"/>
      </w:pPr>
      <w:r>
        <w:t>Orthogonale Projektionen sind damit beschränkte lineare Operatoren [73].</w:t>
      </w:r>
    </w:p>
    <w:p w:rsidR="00065A9A" w:rsidRDefault="00065A9A" w:rsidP="00065A9A">
      <w:pPr>
        <w:pStyle w:val="StandardWeb"/>
      </w:pPr>
      <w:r>
        <w:t>Aus Gleichung (3.308) darf jedoch nicht geschlossen werden, dass eine Projektion einen physikalischen Zustand „kleiner“ macht. Die Aussage bezieht sich ausschließlich auf die gewählte Hilbertraumnorm.</w:t>
      </w:r>
    </w:p>
    <w:p w:rsidR="00065A9A" w:rsidRDefault="00065A9A" w:rsidP="00065A9A">
      <w:pPr>
        <w:pStyle w:val="berschrift2"/>
      </w:pPr>
      <w:r>
        <w:t>Projektionen und Informationsverlust im mathematischen Sinn</w:t>
      </w:r>
    </w:p>
    <w:p w:rsidR="00065A9A" w:rsidRDefault="00065A9A" w:rsidP="00065A9A">
      <w:pPr>
        <w:pStyle w:val="StandardWeb"/>
      </w:pPr>
      <w:r>
        <w:t>Eine nichttriviale Projektion ist im Allgemeinen nicht invertierbar.</w:t>
      </w:r>
    </w:p>
    <w:p w:rsidR="00065A9A" w:rsidRDefault="00065A9A" w:rsidP="00065A9A">
      <w:pPr>
        <w:pStyle w:val="berschrift3"/>
      </w:pPr>
      <w:r>
        <w:t>Satz 3.2.46: Eine invertierbare Projektion ist die Identität</w:t>
      </w:r>
    </w:p>
    <w:p w:rsidR="00065A9A" w:rsidRDefault="00065A9A" w:rsidP="00065A9A">
      <w:pPr>
        <w:pStyle w:val="StandardWeb"/>
      </w:pPr>
      <w:r>
        <w:t xml:space="preserve">Für eine lineare Projektion </w:t>
      </w:r>
      <m:oMath>
        <m:r>
          <w:rPr>
            <w:rFonts w:ascii="Cambria Math" w:hAnsi="Cambria Math"/>
          </w:rPr>
          <m:t>P</m:t>
        </m:r>
      </m:oMath>
      <w:r>
        <w:t xml:space="preserve"> gilt</w:t>
      </w:r>
    </w:p>
    <w:p w:rsidR="00E31BB8" w:rsidRDefault="003F60B9" w:rsidP="005A1B66">
      <w:pPr>
        <w:pStyle w:val="Formel"/>
      </w:pPr>
      <m:oMath>
        <m:sSup>
          <m:sSupPr>
            <m:ctrlPr/>
          </m:sSupPr>
          <m:e>
            <m:r>
              <m:t>P</m:t>
            </m:r>
          </m:e>
          <m:sup>
            <m:r>
              <m:t>2</m:t>
            </m:r>
          </m:sup>
        </m:sSup>
        <m:r>
          <m:t>=P∧P</m:t>
        </m:r>
        <m:r>
          <m:rPr>
            <m:nor/>
          </m:rPr>
          <m:t xml:space="preserve"> invertierbar</m:t>
        </m:r>
        <m:r>
          <m:t xml:space="preserve"> ⟹ P=I </m:t>
        </m:r>
      </m:oMath>
      <w:r w:rsidR="00E31BB8">
        <w:t xml:space="preserve"> </w:t>
      </w:r>
      <w:r w:rsidR="00E31BB8">
        <w:tab/>
        <w:t>(3.311)</w:t>
      </w:r>
    </w:p>
    <w:p w:rsidR="00065A9A" w:rsidRDefault="00065A9A" w:rsidP="00065A9A">
      <w:pPr>
        <w:pStyle w:val="StandardWeb"/>
      </w:pPr>
      <w:r>
        <w:t xml:space="preserve">Damit ist jede Projektion </w:t>
      </w:r>
      <m:oMath>
        <m:r>
          <w:rPr>
            <w:rFonts w:ascii="Cambria Math" w:hAnsi="Cambria Math"/>
          </w:rPr>
          <m:t>P</m:t>
        </m:r>
        <m:r>
          <m:rPr>
            <m:sty m:val="p"/>
          </m:rPr>
          <w:rPr>
            <w:rFonts w:ascii="Cambria Math" w:hAnsi="Cambria Math"/>
          </w:rPr>
          <m:t>≠</m:t>
        </m:r>
        <m:r>
          <w:rPr>
            <w:rFonts w:ascii="Cambria Math" w:hAnsi="Cambria Math"/>
          </w:rPr>
          <m:t>I</m:t>
        </m:r>
      </m:oMath>
      <w:r>
        <w:t xml:space="preserve"> nicht invertierbar.</w:t>
      </w:r>
    </w:p>
    <w:p w:rsidR="00065A9A" w:rsidRDefault="00065A9A" w:rsidP="00065A9A">
      <w:pPr>
        <w:pStyle w:val="StandardWeb"/>
      </w:pPr>
      <w:r>
        <w:t>Für zwei Zustände gilt außerdem</w:t>
      </w:r>
    </w:p>
    <w:p w:rsidR="00E31BB8" w:rsidRDefault="00E31BB8" w:rsidP="005A1B66">
      <w:pPr>
        <w:pStyle w:val="Formel"/>
      </w:pPr>
      <m:oMath>
        <m:r>
          <m:t>Px=Py ⟺ x-y∈</m:t>
        </m:r>
        <m:func>
          <m:funcPr>
            <m:ctrlPr/>
          </m:funcPr>
          <m:fName>
            <m:r>
              <m:t>ker</m:t>
            </m:r>
          </m:fName>
          <m:e>
            <m:r>
              <m:t>P</m:t>
            </m:r>
          </m:e>
        </m:func>
        <m:r>
          <m:t xml:space="preserve"> </m:t>
        </m:r>
      </m:oMath>
      <w:r>
        <w:t xml:space="preserve"> </w:t>
      </w:r>
      <w:r>
        <w:tab/>
        <w:t>(3.312)</w:t>
      </w:r>
    </w:p>
    <w:p w:rsidR="00065A9A" w:rsidRDefault="00065A9A" w:rsidP="00065A9A">
      <w:pPr>
        <w:pStyle w:val="StandardWeb"/>
      </w:pPr>
      <w:r>
        <w:t>Unterschiedliche Zustände, deren Differenz im Kern der Projektion liegt, werden also auf denselben projizierten Zustand abgebildet.</w:t>
      </w:r>
    </w:p>
    <w:p w:rsidR="00065A9A" w:rsidRDefault="00065A9A" w:rsidP="00065A9A">
      <w:pPr>
        <w:pStyle w:val="StandardWeb"/>
      </w:pPr>
      <w:r>
        <w:t>In einem rein mathematischen Sinn geht dadurch bei der Projektion die Unterscheidbarkeit dieser Zustände im Bildraum verloren.</w:t>
      </w:r>
    </w:p>
    <w:p w:rsidR="00065A9A" w:rsidRDefault="00065A9A" w:rsidP="00065A9A">
      <w:pPr>
        <w:pStyle w:val="StandardWeb"/>
      </w:pPr>
      <w:r>
        <w:t>Diese Aussage erlaubt jedoch noch keine informationstheoretische Interpretation im physikalischen Sinn. Sie beschreibt zunächst nur die Nichtinjektivität der Abbildung. Ob ein solcher Verlust mathematischer Unterscheidbarkeit als Informationsverlust interpretiert werden darf, muss durch eine zusätzliche Informationsdefinition begründet werden.</w:t>
      </w:r>
    </w:p>
    <w:p w:rsidR="00065A9A" w:rsidRDefault="00065A9A" w:rsidP="00065A9A">
      <w:pPr>
        <w:pStyle w:val="berschrift2"/>
      </w:pPr>
      <w:r>
        <w:t>Endlichdimensionale Matrixdarstellung einer orthogonalen Projektion</w:t>
      </w:r>
    </w:p>
    <w:p w:rsidR="00065A9A" w:rsidRDefault="00065A9A" w:rsidP="00065A9A">
      <w:pPr>
        <w:pStyle w:val="StandardWeb"/>
      </w:pPr>
      <w:r>
        <w:t>In einem endlichdimensionalen euklidischen Raum kann eine orthogonale Projektion explizit als Matrix dargestellt werden.</w:t>
      </w:r>
    </w:p>
    <w:p w:rsidR="00065A9A" w:rsidRDefault="00065A9A" w:rsidP="00065A9A">
      <w:pPr>
        <w:pStyle w:val="StandardWeb"/>
      </w:pPr>
      <w:r>
        <w:t xml:space="preserve">Sei </w:t>
      </w:r>
      <m:oMath>
        <m:r>
          <w:rPr>
            <w:rFonts w:ascii="Cambria Math" w:hAnsi="Cambria Math"/>
          </w:rPr>
          <m:t>A</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m</m:t>
            </m:r>
            <m:r>
              <m:rPr>
                <m:sty m:val="p"/>
              </m:rPr>
              <w:rPr>
                <w:rFonts w:ascii="Cambria Math" w:hAnsi="Cambria Math"/>
              </w:rPr>
              <m:t>×</m:t>
            </m:r>
            <m:r>
              <w:rPr>
                <w:rFonts w:ascii="Cambria Math" w:hAnsi="Cambria Math"/>
              </w:rPr>
              <m:t>n</m:t>
            </m:r>
          </m:sup>
        </m:sSup>
      </m:oMath>
      <w:r>
        <w:t xml:space="preserve"> eine Matrix mit linear unabhängigen Spalten. Der Spaltenraum von </w:t>
      </w:r>
      <m:oMath>
        <m:r>
          <w:rPr>
            <w:rFonts w:ascii="Cambria Math" w:hAnsi="Cambria Math"/>
          </w:rPr>
          <m:t>A</m:t>
        </m:r>
      </m:oMath>
      <w:r>
        <w:t xml:space="preserve"> sei der Teilraum </w:t>
      </w:r>
      <m:oMath>
        <m:r>
          <w:rPr>
            <w:rFonts w:ascii="Cambria Math" w:hAnsi="Cambria Math"/>
          </w:rPr>
          <m:t>M</m:t>
        </m:r>
      </m:oMath>
      <w:r>
        <w:t>.</w:t>
      </w:r>
    </w:p>
    <w:p w:rsidR="00065A9A" w:rsidRDefault="00065A9A" w:rsidP="00065A9A">
      <w:pPr>
        <w:pStyle w:val="StandardWeb"/>
      </w:pPr>
      <w:r>
        <w:lastRenderedPageBreak/>
        <w:t xml:space="preserve">Dann lautet die Projektionsmatrix auf </w:t>
      </w:r>
      <m:oMath>
        <m:r>
          <w:rPr>
            <w:rFonts w:ascii="Cambria Math" w:hAnsi="Cambria Math"/>
          </w:rPr>
          <m:t>M</m:t>
        </m:r>
      </m:oMath>
    </w:p>
    <w:p w:rsidR="00E31BB8" w:rsidRDefault="00E31BB8" w:rsidP="005A1B66">
      <w:pPr>
        <w:pStyle w:val="Formel"/>
      </w:pPr>
      <m:oMath>
        <m:r>
          <m:t>P=A</m:t>
        </m:r>
        <m:sSup>
          <m:sSupPr>
            <m:ctrlPr/>
          </m:sSupPr>
          <m:e>
            <m:d>
              <m:dPr>
                <m:ctrlPr/>
              </m:dPr>
              <m:e>
                <m:sSup>
                  <m:sSupPr>
                    <m:ctrlPr/>
                  </m:sSupPr>
                  <m:e>
                    <m:r>
                      <m:t>A</m:t>
                    </m:r>
                  </m:e>
                  <m:sup>
                    <m:r>
                      <w:rPr>
                        <w:rFonts w:cs="Arial"/>
                      </w:rPr>
                      <m:t>T</m:t>
                    </m:r>
                  </m:sup>
                </m:sSup>
                <m:r>
                  <m:t>A</m:t>
                </m:r>
              </m:e>
            </m:d>
          </m:e>
          <m:sup>
            <m:r>
              <m:t>-1</m:t>
            </m:r>
          </m:sup>
        </m:sSup>
        <m:sSup>
          <m:sSupPr>
            <m:ctrlPr/>
          </m:sSupPr>
          <m:e>
            <m:r>
              <m:t>A</m:t>
            </m:r>
          </m:e>
          <m:sup>
            <m:r>
              <m:t>T</m:t>
            </m:r>
          </m:sup>
        </m:sSup>
        <m:r>
          <m:t xml:space="preserve"> </m:t>
        </m:r>
      </m:oMath>
      <w:r>
        <w:t xml:space="preserve"> </w:t>
      </w:r>
      <w:r>
        <w:tab/>
        <w:t>(3.313)</w:t>
      </w:r>
    </w:p>
    <w:p w:rsidR="00065A9A" w:rsidRDefault="00065A9A" w:rsidP="00065A9A">
      <w:pPr>
        <w:pStyle w:val="StandardWeb"/>
      </w:pPr>
      <w:r>
        <w:t xml:space="preserve">Für einen Vektor </w:t>
      </w:r>
      <m:oMath>
        <m:r>
          <w:rPr>
            <w:rFonts w:ascii="Cambria Math" w:hAnsi="Cambria Math"/>
          </w:rPr>
          <m:t>b</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m</m:t>
            </m:r>
          </m:sup>
        </m:sSup>
      </m:oMath>
      <w:r>
        <w:t xml:space="preserve"> ist</w:t>
      </w:r>
    </w:p>
    <w:p w:rsidR="00E31BB8" w:rsidRDefault="00E31BB8" w:rsidP="005A1B66">
      <w:pPr>
        <w:pStyle w:val="Formel"/>
      </w:pPr>
      <m:oMath>
        <m:r>
          <m:t xml:space="preserve">Pb=A(A^ℲsT A)^{-1}A^ℲsT b </m:t>
        </m:r>
      </m:oMath>
      <w:r>
        <w:t xml:space="preserve"> </w:t>
      </w:r>
      <w:r>
        <w:tab/>
        <w:t>(3.314)</w:t>
      </w:r>
    </w:p>
    <w:p w:rsidR="00065A9A" w:rsidRDefault="00065A9A" w:rsidP="00065A9A">
      <w:pPr>
        <w:pStyle w:val="StandardWeb"/>
      </w:pPr>
      <w:r>
        <w:t xml:space="preserve">die orthogonale Projektion auf den Spaltenraum von </w:t>
      </w:r>
      <m:oMath>
        <m:r>
          <w:rPr>
            <w:rFonts w:ascii="Cambria Math" w:hAnsi="Cambria Math"/>
          </w:rPr>
          <m:t>A</m:t>
        </m:r>
      </m:oMath>
      <w:r>
        <w:t xml:space="preserve"> [72].</w:t>
      </w:r>
    </w:p>
    <w:p w:rsidR="00065A9A" w:rsidRDefault="00065A9A" w:rsidP="00065A9A">
      <w:pPr>
        <w:pStyle w:val="StandardWeb"/>
      </w:pPr>
      <w:r>
        <w:t>Der Restvektor erfüllt</w:t>
      </w:r>
    </w:p>
    <w:p w:rsidR="00E31BB8" w:rsidRDefault="00E31BB8" w:rsidP="005A1B66">
      <w:pPr>
        <w:pStyle w:val="Formel"/>
      </w:pPr>
      <m:oMath>
        <m:r>
          <m:t xml:space="preserve">A^ℲsT(b-Pb)=0 </m:t>
        </m:r>
      </m:oMath>
      <w:r>
        <w:t xml:space="preserve"> </w:t>
      </w:r>
      <w:r>
        <w:tab/>
        <w:t>(3.315)</w:t>
      </w:r>
    </w:p>
    <w:p w:rsidR="00065A9A" w:rsidRDefault="00065A9A" w:rsidP="00065A9A">
      <w:pPr>
        <w:pStyle w:val="StandardWeb"/>
      </w:pPr>
      <w:r>
        <w:t xml:space="preserve">Damit ist der Projektionsfehler zu sämtlichen Spalten von </w:t>
      </w:r>
      <m:oMath>
        <m:r>
          <w:rPr>
            <w:rFonts w:ascii="Cambria Math" w:hAnsi="Cambria Math"/>
          </w:rPr>
          <m:t>A</m:t>
        </m:r>
      </m:oMath>
      <w:r>
        <w:t xml:space="preserve"> orthogonal.</w:t>
      </w:r>
    </w:p>
    <w:p w:rsidR="00065A9A" w:rsidRDefault="00065A9A" w:rsidP="00065A9A">
      <w:pPr>
        <w:pStyle w:val="StandardWeb"/>
      </w:pPr>
      <w:r>
        <w:t>Diese Darstellung verbindet die abstrakte Hilbertraumstruktur unmittelbar mit der bereits bekannten Matrixrechnung.</w:t>
      </w:r>
    </w:p>
    <w:p w:rsidR="00065A9A" w:rsidRDefault="00065A9A" w:rsidP="00065A9A">
      <w:pPr>
        <w:pStyle w:val="berschrift2"/>
      </w:pPr>
      <w:r>
        <w:t>Projektion bezüglich einer orthonormalen Basis</w:t>
      </w:r>
    </w:p>
    <w:p w:rsidR="00065A9A" w:rsidRDefault="00065A9A" w:rsidP="00065A9A">
      <w:pPr>
        <w:pStyle w:val="StandardWeb"/>
      </w:pPr>
      <w:r>
        <w:t xml:space="preserve">Besitzt der Teilraum </w:t>
      </w:r>
      <m:oMath>
        <m:r>
          <w:rPr>
            <w:rFonts w:ascii="Cambria Math" w:hAnsi="Cambria Math"/>
          </w:rPr>
          <m:t>M</m:t>
        </m:r>
      </m:oMath>
      <w:r>
        <w:t xml:space="preserve"> eine orthonormale Basis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oMath>
      <w:r>
        <w:t>, dann vereinfacht sich die Projektion erheblich.</w:t>
      </w:r>
    </w:p>
    <w:p w:rsidR="00065A9A" w:rsidRDefault="00065A9A" w:rsidP="00065A9A">
      <w:pPr>
        <w:pStyle w:val="StandardWeb"/>
      </w:pPr>
      <w:r>
        <w:t xml:space="preserve">Für </w:t>
      </w:r>
      <m:oMath>
        <m:r>
          <w:rPr>
            <w:rFonts w:ascii="Cambria Math" w:hAnsi="Cambria Math"/>
          </w:rPr>
          <m:t>x</m:t>
        </m:r>
        <m:r>
          <m:rPr>
            <m:sty m:val="p"/>
          </m:rPr>
          <w:rPr>
            <w:rFonts w:ascii="Cambria Math" w:hAnsi="Cambria Math"/>
          </w:rPr>
          <m:t>∈</m:t>
        </m:r>
        <m:r>
          <w:rPr>
            <w:rFonts w:ascii="Cambria Math" w:hAnsi="Cambria Math"/>
          </w:rPr>
          <m:t>H</m:t>
        </m:r>
      </m:oMath>
      <w:r>
        <w:t xml:space="preserve"> gilt</w:t>
      </w:r>
    </w:p>
    <w:p w:rsidR="00E31BB8" w:rsidRDefault="003F60B9" w:rsidP="005A1B66">
      <w:pPr>
        <w:pStyle w:val="Formel"/>
      </w:pPr>
      <m:oMath>
        <m:sSub>
          <m:sSubPr>
            <m:ctrlPr/>
          </m:sSubPr>
          <m:e>
            <m:r>
              <m:t>P</m:t>
            </m:r>
          </m:e>
          <m:sub>
            <m:r>
              <m:t>M</m:t>
            </m:r>
          </m:sub>
        </m:sSub>
        <m:r>
          <m:t>x=</m:t>
        </m:r>
        <m:nary>
          <m:naryPr>
            <m:chr m:val="∑"/>
            <m:ctrlPr/>
          </m:naryPr>
          <m:sub>
            <m:r>
              <m:t>j=1</m:t>
            </m:r>
          </m:sub>
          <m:sup>
            <m:r>
              <m:t>k</m:t>
            </m:r>
          </m:sup>
          <m:e>
            <m:d>
              <m:dPr>
                <m:begChr m:val="⟨"/>
                <m:endChr m:val="⟩"/>
                <m:ctrlPr/>
              </m:dPr>
              <m:e>
                <m:r>
                  <m:t>x,</m:t>
                </m:r>
                <m:sSub>
                  <m:sSubPr>
                    <m:ctrlPr/>
                  </m:sSubPr>
                  <m:e>
                    <m:r>
                      <m:t>q</m:t>
                    </m:r>
                  </m:e>
                  <m:sub>
                    <m:r>
                      <m:t>j</m:t>
                    </m:r>
                  </m:sub>
                </m:sSub>
              </m:e>
            </m:d>
            <m:sSub>
              <m:sSubPr>
                <m:ctrlPr/>
              </m:sSubPr>
              <m:e>
                <m:r>
                  <m:t>q</m:t>
                </m:r>
              </m:e>
              <m:sub>
                <m:r>
                  <m:t>j</m:t>
                </m:r>
              </m:sub>
            </m:sSub>
          </m:e>
        </m:nary>
        <m:r>
          <m:t xml:space="preserve"> </m:t>
        </m:r>
      </m:oMath>
      <w:r w:rsidR="00E31BB8">
        <w:t xml:space="preserve"> </w:t>
      </w:r>
      <w:r w:rsidR="00E31BB8">
        <w:tab/>
        <w:t>(3.316)</w:t>
      </w:r>
    </w:p>
    <w:p w:rsidR="00065A9A" w:rsidRDefault="00065A9A" w:rsidP="00065A9A">
      <w:pPr>
        <w:pStyle w:val="StandardWeb"/>
      </w:pPr>
      <w:r>
        <w:t>Die Koeffizienten</w:t>
      </w:r>
    </w:p>
    <w:p w:rsidR="00065A9A" w:rsidRDefault="00E31BB8" w:rsidP="00065A9A">
      <w:pPr>
        <w:pStyle w:val="StandardWeb"/>
      </w:pPr>
      <m:oMathPara>
        <m:oMath>
          <m:r>
            <m:rPr>
              <m:sty m:val="p"/>
            </m:rPr>
            <w:rPr>
              <w:rFonts w:ascii="Cambria Math" w:hAnsi="Cambria Math"/>
            </w:rPr>
            <m:t>⟨</m:t>
          </m:r>
          <m:r>
            <w:rPr>
              <w:rFonts w:ascii="Cambria Math" w:hAnsi="Cambria Math"/>
            </w:rPr>
            <m:t>x,q_j</m:t>
          </m:r>
          <m:r>
            <m:rPr>
              <m:sty m:val="p"/>
            </m:rPr>
            <w:rPr>
              <w:rFonts w:ascii="Cambria Math" w:hAnsi="Cambria Math"/>
            </w:rPr>
            <m:t>⟩</m:t>
          </m:r>
        </m:oMath>
      </m:oMathPara>
    </w:p>
    <w:p w:rsidR="00065A9A" w:rsidRDefault="00065A9A" w:rsidP="00065A9A">
      <w:pPr>
        <w:pStyle w:val="StandardWeb"/>
      </w:pPr>
      <w:r>
        <w:t xml:space="preserve">geben die Komponenten von </w:t>
      </w:r>
      <m:oMath>
        <m:r>
          <w:rPr>
            <w:rFonts w:ascii="Cambria Math" w:hAnsi="Cambria Math"/>
          </w:rPr>
          <m:t>x</m:t>
        </m:r>
      </m:oMath>
      <w:r>
        <w:t xml:space="preserve"> bezüglich der orthonormalen Richtungen des Teilraumes an.</w:t>
      </w:r>
    </w:p>
    <w:p w:rsidR="00065A9A" w:rsidRDefault="00065A9A" w:rsidP="00065A9A">
      <w:pPr>
        <w:pStyle w:val="StandardWeb"/>
      </w:pPr>
      <w:r>
        <w:t xml:space="preserve">Im endlichdimensionalen reellen Fall kann ich die orthonormalen Basisvektoren als Spalten einer Matrix </w:t>
      </w:r>
      <m:oMath>
        <m:r>
          <w:rPr>
            <w:rFonts w:ascii="Cambria Math" w:hAnsi="Cambria Math"/>
          </w:rPr>
          <m:t>Q</m:t>
        </m:r>
      </m:oMath>
      <w:r>
        <w:t xml:space="preserve"> zusammenfassen. Dann gilt</w:t>
      </w:r>
    </w:p>
    <w:p w:rsidR="00E31BB8" w:rsidRDefault="00E31BB8" w:rsidP="005A1B66">
      <w:pPr>
        <w:pStyle w:val="Formel"/>
      </w:pPr>
      <m:oMath>
        <m:r>
          <m:t xml:space="preserve">P=QQ^ℲsT </m:t>
        </m:r>
      </m:oMath>
      <w:r>
        <w:t xml:space="preserve"> </w:t>
      </w:r>
      <w:r>
        <w:tab/>
        <w:t>(3.317)</w:t>
      </w:r>
    </w:p>
    <w:p w:rsidR="00065A9A" w:rsidRDefault="00065A9A" w:rsidP="00065A9A">
      <w:pPr>
        <w:pStyle w:val="StandardWeb"/>
      </w:pPr>
      <w:r>
        <w:t>Diese Form zeigt besonders deutlich, dass die Projektion von der gewählten Teilraumstruktur abhängt.</w:t>
      </w:r>
    </w:p>
    <w:p w:rsidR="00065A9A" w:rsidRDefault="00065A9A" w:rsidP="00065A9A">
      <w:pPr>
        <w:pStyle w:val="berschrift2"/>
      </w:pPr>
      <w:r>
        <w:t>Allgemeine Projektionen müssen nicht orthogonal sein</w:t>
      </w:r>
    </w:p>
    <w:p w:rsidR="00065A9A" w:rsidRDefault="00065A9A" w:rsidP="00065A9A">
      <w:pPr>
        <w:pStyle w:val="StandardWeb"/>
      </w:pPr>
      <w:r>
        <w:lastRenderedPageBreak/>
        <w:t>Aus</w:t>
      </w:r>
    </w:p>
    <w:p w:rsidR="00E31BB8" w:rsidRDefault="003F60B9" w:rsidP="005A1B66">
      <w:pPr>
        <w:pStyle w:val="Formel"/>
      </w:pPr>
      <m:oMath>
        <m:sSup>
          <m:sSupPr>
            <m:ctrlPr/>
          </m:sSupPr>
          <m:e>
            <m:r>
              <m:t>P</m:t>
            </m:r>
          </m:e>
          <m:sup>
            <m:r>
              <m:t>2</m:t>
            </m:r>
          </m:sup>
        </m:sSup>
        <m:r>
          <m:t xml:space="preserve">=P </m:t>
        </m:r>
      </m:oMath>
      <w:r w:rsidR="00E31BB8">
        <w:t xml:space="preserve"> </w:t>
      </w:r>
      <w:r w:rsidR="00E31BB8">
        <w:tab/>
        <w:t>(3.318)</w:t>
      </w:r>
    </w:p>
    <w:p w:rsidR="00065A9A" w:rsidRDefault="00065A9A" w:rsidP="00065A9A">
      <w:pPr>
        <w:pStyle w:val="StandardWeb"/>
      </w:pPr>
      <w:r>
        <w:t xml:space="preserve">folgt nur, dass </w:t>
      </w:r>
      <m:oMath>
        <m:r>
          <w:rPr>
            <w:rFonts w:ascii="Cambria Math" w:hAnsi="Cambria Math"/>
          </w:rPr>
          <m:t>P</m:t>
        </m:r>
      </m:oMath>
      <w:r>
        <w:t xml:space="preserve"> eine Projektion ist. Daraus folgt nicht, dass Bild und Kern orthogonal sind.</w:t>
      </w:r>
    </w:p>
    <w:p w:rsidR="00065A9A" w:rsidRDefault="00065A9A" w:rsidP="00065A9A">
      <w:pPr>
        <w:pStyle w:val="StandardWeb"/>
      </w:pPr>
      <w:r>
        <w:t xml:space="preserve">Eine allgemeine Projektion kann daher eine </w:t>
      </w:r>
      <w:r>
        <w:rPr>
          <w:rStyle w:val="Fett"/>
        </w:rPr>
        <w:t>schiefe Projektion</w:t>
      </w:r>
      <w:r>
        <w:t xml:space="preserve"> sein. Sie zerlegt zwar den Raum als</w:t>
      </w:r>
    </w:p>
    <w:p w:rsidR="00E31BB8" w:rsidRDefault="00E31BB8" w:rsidP="005A1B66">
      <w:pPr>
        <w:pStyle w:val="Formel"/>
      </w:pPr>
      <m:oMath>
        <m:r>
          <m:t>X=</m:t>
        </m:r>
        <m:r>
          <m:rPr>
            <m:nor/>
          </m:rPr>
          <m:t>ran</m:t>
        </m:r>
        <m:r>
          <m:t>P⊕</m:t>
        </m:r>
        <m:func>
          <m:funcPr>
            <m:ctrlPr/>
          </m:funcPr>
          <m:fName>
            <m:r>
              <m:t>ker</m:t>
            </m:r>
          </m:fName>
          <m:e>
            <m:r>
              <m:t>P</m:t>
            </m:r>
          </m:e>
        </m:func>
        <m:r>
          <m:t xml:space="preserve"> </m:t>
        </m:r>
      </m:oMath>
      <w:r>
        <w:t xml:space="preserve"> </w:t>
      </w:r>
      <w:r>
        <w:tab/>
        <w:t>(3.319)</w:t>
      </w:r>
    </w:p>
    <w:p w:rsidR="00065A9A" w:rsidRDefault="00065A9A" w:rsidP="00065A9A">
      <w:pPr>
        <w:pStyle w:val="StandardWeb"/>
      </w:pPr>
      <w:r>
        <w:t>aber nicht notwendigerweise als orthogonale direkte Summe.</w:t>
      </w:r>
    </w:p>
    <w:p w:rsidR="00065A9A" w:rsidRDefault="00065A9A" w:rsidP="00065A9A">
      <w:pPr>
        <w:pStyle w:val="StandardWeb"/>
      </w:pPr>
      <w:r>
        <w:t>Damit muss ich zwischen zwei Begriffen unterscheiden:</w:t>
      </w:r>
    </w:p>
    <w:p w:rsidR="00E31BB8" w:rsidRDefault="00E31BB8" w:rsidP="005A1B66">
      <w:pPr>
        <w:pStyle w:val="Formel"/>
      </w:pPr>
      <m:oMath>
        <m:r>
          <m:rPr>
            <m:nor/>
          </m:rPr>
          <m:t>orthogonale Projektion</m:t>
        </m:r>
        <m:r>
          <m:t> ⟹ </m:t>
        </m:r>
        <m:r>
          <m:rPr>
            <m:nor/>
          </m:rPr>
          <m:t>Projektion</m:t>
        </m:r>
        <m:r>
          <m:t xml:space="preserve"> </m:t>
        </m:r>
      </m:oMath>
      <w:r>
        <w:t xml:space="preserve"> </w:t>
      </w:r>
      <w:r>
        <w:tab/>
        <w:t>(3.320)</w:t>
      </w:r>
    </w:p>
    <w:p w:rsidR="00065A9A" w:rsidRDefault="00065A9A" w:rsidP="00065A9A">
      <w:pPr>
        <w:pStyle w:val="StandardWeb"/>
      </w:pPr>
      <w:r>
        <w:t>während die Umkehrung im Allgemeinen nicht gilt.</w:t>
      </w:r>
    </w:p>
    <w:p w:rsidR="00065A9A" w:rsidRDefault="00065A9A" w:rsidP="00065A9A">
      <w:pPr>
        <w:pStyle w:val="StandardWeb"/>
      </w:pPr>
      <w:r>
        <w:t>Dies ist für die spätere Modellierung wichtig. Der Begriff „Projektion“ allein genügt nicht, um eine orthogonale beziehungsweise geometrisch nächstgelegene Zerlegung zu behaupten.</w:t>
      </w:r>
    </w:p>
    <w:p w:rsidR="00065A9A" w:rsidRDefault="00065A9A" w:rsidP="00065A9A">
      <w:pPr>
        <w:pStyle w:val="berschrift2"/>
      </w:pPr>
      <w:r>
        <w:t>Invariante Teilräume und Projektionen</w:t>
      </w:r>
    </w:p>
    <w:p w:rsidR="00065A9A" w:rsidRDefault="00065A9A" w:rsidP="00065A9A">
      <w:pPr>
        <w:pStyle w:val="StandardWeb"/>
      </w:pPr>
      <w:r>
        <w:t xml:space="preserve">In Abschnitt 3.2.13 habe ich einen Teilraum </w:t>
      </w:r>
      <m:oMath>
        <m:r>
          <w:rPr>
            <w:rFonts w:ascii="Cambria Math" w:hAnsi="Cambria Math"/>
          </w:rPr>
          <m:t>M</m:t>
        </m:r>
      </m:oMath>
      <w:r>
        <w:t xml:space="preserve"> als invariant unter </w:t>
      </w:r>
      <m:oMath>
        <m:r>
          <w:rPr>
            <w:rFonts w:ascii="Cambria Math" w:hAnsi="Cambria Math"/>
          </w:rPr>
          <m:t>T</m:t>
        </m:r>
      </m:oMath>
      <w:r>
        <w:t xml:space="preserve"> definiert, wenn </w:t>
      </w:r>
      <m:oMath>
        <m:r>
          <w:rPr>
            <w:rFonts w:ascii="Cambria Math" w:hAnsi="Cambria Math"/>
          </w:rPr>
          <m:t>T</m:t>
        </m:r>
        <m:d>
          <m:dPr>
            <m:ctrlPr>
              <w:rPr>
                <w:rFonts w:ascii="Cambria Math" w:hAnsi="Cambria Math"/>
                <w:i/>
              </w:rPr>
            </m:ctrlPr>
          </m:dPr>
          <m:e>
            <m:r>
              <w:rPr>
                <w:rFonts w:ascii="Cambria Math" w:hAnsi="Cambria Math"/>
              </w:rPr>
              <m:t>M</m:t>
            </m:r>
          </m:e>
        </m:d>
        <m:r>
          <m:rPr>
            <m:sty m:val="p"/>
          </m:rPr>
          <w:rPr>
            <w:rFonts w:ascii="Cambria Math" w:hAnsi="Cambria Math"/>
          </w:rPr>
          <m:t>⊆</m:t>
        </m:r>
        <m:r>
          <w:rPr>
            <w:rFonts w:ascii="Cambria Math" w:hAnsi="Cambria Math"/>
          </w:rPr>
          <m:t>M</m:t>
        </m:r>
      </m:oMath>
      <w:r>
        <w:t xml:space="preserve"> gilt. Eine solche Invarianz allein sagt jedoch noch nichts über das Verhalten des orthogonalen Komplements aus.</w:t>
      </w:r>
    </w:p>
    <w:p w:rsidR="00065A9A" w:rsidRDefault="00065A9A" w:rsidP="00065A9A">
      <w:pPr>
        <w:pStyle w:val="StandardWeb"/>
      </w:pPr>
      <w:r>
        <w:t>Insbesondere gilt im Allgemeinen nicht</w:t>
      </w:r>
    </w:p>
    <w:p w:rsidR="00E31BB8" w:rsidRDefault="00E31BB8" w:rsidP="005A1B66">
      <w:pPr>
        <w:pStyle w:val="Formel"/>
      </w:pPr>
      <m:oMath>
        <m:r>
          <m:t>T</m:t>
        </m:r>
        <m:d>
          <m:dPr>
            <m:ctrlPr/>
          </m:dPr>
          <m:e>
            <m:r>
              <m:t>M</m:t>
            </m:r>
          </m:e>
        </m:d>
        <m:r>
          <m:t>⊆M ⟹ T</m:t>
        </m:r>
        <m:d>
          <m:dPr>
            <m:ctrlPr/>
          </m:dPr>
          <m:e>
            <m:sSup>
              <m:sSupPr>
                <m:ctrlPr/>
              </m:sSupPr>
              <m:e>
                <m:r>
                  <m:t>M</m:t>
                </m:r>
              </m:e>
              <m:sup>
                <m:r>
                  <m:t>⊥</m:t>
                </m:r>
              </m:sup>
            </m:sSup>
          </m:e>
        </m:d>
        <m:r>
          <m:t>⊆</m:t>
        </m:r>
        <m:sSup>
          <m:sSupPr>
            <m:ctrlPr/>
          </m:sSupPr>
          <m:e>
            <m:r>
              <m:t>M</m:t>
            </m:r>
          </m:e>
          <m:sup>
            <m:r>
              <m:t>⊥</m:t>
            </m:r>
          </m:sup>
        </m:sSup>
        <m:r>
          <m:t xml:space="preserve"> </m:t>
        </m:r>
      </m:oMath>
      <w:r>
        <w:t xml:space="preserve"> </w:t>
      </w:r>
      <w:r>
        <w:tab/>
        <w:t>(3.321)</w:t>
      </w:r>
    </w:p>
    <w:p w:rsidR="00065A9A" w:rsidRDefault="00065A9A" w:rsidP="00065A9A">
      <w:pPr>
        <w:pStyle w:val="StandardWeb"/>
      </w:pPr>
      <w:r>
        <w:t>Daher benötige ich für eine vollständig mit der orthogonalen Zerlegung verträgliche Operatorstruktur einen stärkeren Begriff.</w:t>
      </w:r>
    </w:p>
    <w:p w:rsidR="00065A9A" w:rsidRDefault="00065A9A" w:rsidP="00065A9A">
      <w:pPr>
        <w:pStyle w:val="berschrift3"/>
      </w:pPr>
      <w:r>
        <w:t>Definition 3.2.90: Reduzierender Teilraum</w:t>
      </w:r>
    </w:p>
    <w:p w:rsidR="00065A9A" w:rsidRDefault="00065A9A" w:rsidP="00065A9A">
      <w:pPr>
        <w:pStyle w:val="StandardWeb"/>
      </w:pPr>
      <w:r>
        <w:t xml:space="preserve">Sei </w:t>
      </w:r>
      <m:oMath>
        <m:r>
          <w:rPr>
            <w:rFonts w:ascii="Cambria Math" w:hAnsi="Cambria Math"/>
          </w:rPr>
          <m:t>T</m:t>
        </m:r>
        <m:r>
          <m:rPr>
            <m:sty m:val="p"/>
          </m:rPr>
          <w:rPr>
            <w:rFonts w:ascii="Cambria Math" w:hAnsi="Cambria Math"/>
          </w:rPr>
          <m:t>∈</m:t>
        </m:r>
        <m:r>
          <m:rPr>
            <m:scr m:val="script"/>
          </m:rPr>
          <w:rPr>
            <w:rFonts w:ascii="Cambria Math" w:hAnsi="Cambria Math"/>
          </w:rPr>
          <m:t>B</m:t>
        </m:r>
        <m:r>
          <w:rPr>
            <w:rFonts w:ascii="Cambria Math" w:hAnsi="Cambria Math"/>
          </w:rPr>
          <m:t>H</m:t>
        </m:r>
      </m:oMath>
      <w:r>
        <w:t xml:space="preserve"> und </w:t>
      </w:r>
      <m:oMath>
        <m:r>
          <w:rPr>
            <w:rFonts w:ascii="Cambria Math" w:hAnsi="Cambria Math"/>
          </w:rPr>
          <m:t>M</m:t>
        </m:r>
        <m:r>
          <m:rPr>
            <m:sty m:val="p"/>
          </m:rPr>
          <w:rPr>
            <w:rFonts w:ascii="Cambria Math" w:hAnsi="Cambria Math"/>
          </w:rPr>
          <m:t>≤</m:t>
        </m:r>
        <m:r>
          <w:rPr>
            <w:rFonts w:ascii="Cambria Math" w:hAnsi="Cambria Math"/>
          </w:rPr>
          <m:t>H</m:t>
        </m:r>
      </m:oMath>
      <w:r>
        <w:t xml:space="preserve"> abgeschlossen. Ich nenne </w:t>
      </w:r>
      <m:oMath>
        <m:r>
          <w:rPr>
            <w:rFonts w:ascii="Cambria Math" w:hAnsi="Cambria Math"/>
          </w:rPr>
          <m:t>M</m:t>
        </m:r>
      </m:oMath>
      <w:r>
        <w:t xml:space="preserve"> einen reduzierenden Teilraum für </w:t>
      </w:r>
      <m:oMath>
        <m:r>
          <w:rPr>
            <w:rFonts w:ascii="Cambria Math" w:hAnsi="Cambria Math"/>
          </w:rPr>
          <m:t>T</m:t>
        </m:r>
      </m:oMath>
      <w:r>
        <w:t xml:space="preserve">, wenn sowohl </w:t>
      </w:r>
      <m:oMath>
        <m:r>
          <w:rPr>
            <w:rFonts w:ascii="Cambria Math" w:hAnsi="Cambria Math"/>
          </w:rPr>
          <m:t>M</m:t>
        </m:r>
      </m:oMath>
      <w:r>
        <w:t xml:space="preserve"> als auch </w:t>
      </w:r>
      <m:oMath>
        <m:sSup>
          <m:sSupPr>
            <m:ctrlPr>
              <w:rPr>
                <w:rFonts w:ascii="Cambria Math" w:hAnsi="Cambria Math"/>
                <w:i/>
              </w:rPr>
            </m:ctrlPr>
          </m:sSupPr>
          <m:e>
            <m:r>
              <w:rPr>
                <w:rFonts w:ascii="Cambria Math" w:hAnsi="Cambria Math"/>
              </w:rPr>
              <m:t>M</m:t>
            </m:r>
          </m:e>
          <m:sup>
            <m:r>
              <m:rPr>
                <m:sty m:val="p"/>
              </m:rPr>
              <w:rPr>
                <w:rFonts w:ascii="Cambria Math" w:hAnsi="Cambria Math"/>
              </w:rPr>
              <m:t>⊥</m:t>
            </m:r>
          </m:sup>
        </m:sSup>
      </m:oMath>
      <w:r>
        <w:t xml:space="preserve"> invariant unter </w:t>
      </w:r>
      <m:oMath>
        <m:r>
          <w:rPr>
            <w:rFonts w:ascii="Cambria Math" w:hAnsi="Cambria Math"/>
          </w:rPr>
          <m:t>T</m:t>
        </m:r>
      </m:oMath>
      <w:r>
        <w:t xml:space="preserve"> sind:</w:t>
      </w:r>
    </w:p>
    <w:p w:rsidR="00E31BB8" w:rsidRDefault="00E31BB8" w:rsidP="005A1B66">
      <w:pPr>
        <w:pStyle w:val="Formel"/>
      </w:pPr>
      <m:oMath>
        <m:r>
          <m:t>T</m:t>
        </m:r>
        <m:d>
          <m:dPr>
            <m:ctrlPr/>
          </m:dPr>
          <m:e>
            <m:r>
              <m:t>M</m:t>
            </m:r>
          </m:e>
        </m:d>
        <m:r>
          <m:t>⊆M  </m:t>
        </m:r>
        <m:r>
          <m:rPr>
            <m:nor/>
          </m:rPr>
          <m:t>und</m:t>
        </m:r>
        <m:r>
          <m:t>  T</m:t>
        </m:r>
        <m:d>
          <m:dPr>
            <m:ctrlPr/>
          </m:dPr>
          <m:e>
            <m:sSup>
              <m:sSupPr>
                <m:ctrlPr/>
              </m:sSupPr>
              <m:e>
                <m:r>
                  <m:t>M</m:t>
                </m:r>
              </m:e>
              <m:sup>
                <m:r>
                  <m:t>⊥</m:t>
                </m:r>
              </m:sup>
            </m:sSup>
          </m:e>
        </m:d>
        <m:r>
          <m:t>⊆</m:t>
        </m:r>
        <m:sSup>
          <m:sSupPr>
            <m:ctrlPr/>
          </m:sSupPr>
          <m:e>
            <m:r>
              <m:t>M</m:t>
            </m:r>
          </m:e>
          <m:sup>
            <m:r>
              <m:t>⊥</m:t>
            </m:r>
          </m:sup>
        </m:sSup>
        <m:r>
          <m:t xml:space="preserve"> </m:t>
        </m:r>
      </m:oMath>
      <w:r>
        <w:t xml:space="preserve"> </w:t>
      </w:r>
      <w:r>
        <w:tab/>
        <w:t>(3.322)</w:t>
      </w:r>
    </w:p>
    <w:p w:rsidR="00065A9A" w:rsidRDefault="00065A9A" w:rsidP="00065A9A">
      <w:pPr>
        <w:pStyle w:val="StandardWeb"/>
      </w:pPr>
      <w:r>
        <w:t>In diesem Fall respektiert der Operator die vollständige orthogonale Zerlegung des Zustandsraumes.</w:t>
      </w:r>
    </w:p>
    <w:p w:rsidR="00065A9A" w:rsidRDefault="00065A9A" w:rsidP="00065A9A">
      <w:pPr>
        <w:pStyle w:val="berschrift2"/>
      </w:pPr>
      <w:r>
        <w:lastRenderedPageBreak/>
        <w:t>Projektion und Operatorvertauschung</w:t>
      </w:r>
    </w:p>
    <w:p w:rsidR="00065A9A" w:rsidRDefault="00065A9A" w:rsidP="00065A9A">
      <w:pPr>
        <w:pStyle w:val="StandardWeb"/>
      </w:pPr>
      <w:r>
        <w:t>Die Beziehung zwischen einem reduzierenden Teilraum und seiner orthogonalen Projektion lässt sich unmittelbar durch Operatoren ausdrücken.</w:t>
      </w:r>
    </w:p>
    <w:p w:rsidR="00065A9A" w:rsidRDefault="00065A9A" w:rsidP="00065A9A">
      <w:pPr>
        <w:pStyle w:val="berschrift3"/>
      </w:pPr>
      <w:r>
        <w:t>Satz 3.2.47: Kommutationskriterium für reduzierende Teilräume</w:t>
      </w:r>
    </w:p>
    <w:p w:rsidR="00065A9A" w:rsidRDefault="00065A9A" w:rsidP="00065A9A">
      <w:pPr>
        <w:pStyle w:val="StandardWeb"/>
      </w:pPr>
      <w:r>
        <w:t xml:space="preserve">Sei </w:t>
      </w:r>
      <m:oMath>
        <m:r>
          <w:rPr>
            <w:rFonts w:ascii="Cambria Math" w:hAnsi="Cambria Math"/>
          </w:rPr>
          <m:t>M</m:t>
        </m:r>
        <m:r>
          <m:rPr>
            <m:sty m:val="p"/>
          </m:rPr>
          <w:rPr>
            <w:rFonts w:ascii="Cambria Math" w:hAnsi="Cambria Math"/>
          </w:rPr>
          <m:t>≤</m:t>
        </m:r>
        <m:r>
          <w:rPr>
            <w:rFonts w:ascii="Cambria Math" w:hAnsi="Cambria Math"/>
          </w:rPr>
          <m:t>H</m:t>
        </m:r>
      </m:oMath>
      <w:r>
        <w:t xml:space="preserve"> abgeschlossen, </w:t>
      </w:r>
      <m:oMath>
        <m:sSub>
          <m:sSubPr>
            <m:ctrlPr>
              <w:rPr>
                <w:rFonts w:ascii="Cambria Math" w:hAnsi="Cambria Math"/>
                <w:i/>
              </w:rPr>
            </m:ctrlPr>
          </m:sSubPr>
          <m:e>
            <m:r>
              <w:rPr>
                <w:rFonts w:ascii="Cambria Math" w:hAnsi="Cambria Math"/>
              </w:rPr>
              <m:t>P</m:t>
            </m:r>
          </m:e>
          <m:sub>
            <m:r>
              <w:rPr>
                <w:rFonts w:ascii="Cambria Math" w:hAnsi="Cambria Math"/>
              </w:rPr>
              <m:t>M</m:t>
            </m:r>
          </m:sub>
        </m:sSub>
      </m:oMath>
      <w:r>
        <w:t xml:space="preserve"> die orthogonale Projektion auf </w:t>
      </w:r>
      <m:oMath>
        <m:r>
          <w:rPr>
            <w:rFonts w:ascii="Cambria Math" w:hAnsi="Cambria Math"/>
          </w:rPr>
          <m:t>M</m:t>
        </m:r>
      </m:oMath>
      <w:r>
        <w:t xml:space="preserve"> und </w:t>
      </w:r>
      <m:oMath>
        <m:r>
          <w:rPr>
            <w:rFonts w:ascii="Cambria Math" w:hAnsi="Cambria Math"/>
          </w:rPr>
          <m:t>T</m:t>
        </m:r>
        <m:r>
          <m:rPr>
            <m:sty m:val="p"/>
          </m:rPr>
          <w:rPr>
            <w:rFonts w:ascii="Cambria Math" w:hAnsi="Cambria Math"/>
          </w:rPr>
          <m:t>∈</m:t>
        </m:r>
        <m:r>
          <m:rPr>
            <m:scr m:val="script"/>
          </m:rPr>
          <w:rPr>
            <w:rFonts w:ascii="Cambria Math" w:hAnsi="Cambria Math"/>
          </w:rPr>
          <m:t>B(</m:t>
        </m:r>
        <m:r>
          <w:rPr>
            <w:rFonts w:ascii="Cambria Math" w:hAnsi="Cambria Math"/>
          </w:rPr>
          <m:t>H)</m:t>
        </m:r>
      </m:oMath>
      <w:r>
        <w:t>. Dann gilt</w:t>
      </w:r>
    </w:p>
    <w:p w:rsidR="00E31BB8" w:rsidRDefault="00E31BB8" w:rsidP="005A1B66">
      <w:pPr>
        <w:pStyle w:val="Formel"/>
      </w:pPr>
      <m:oMath>
        <m:r>
          <m:t>M</m:t>
        </m:r>
        <m:r>
          <m:rPr>
            <m:nor/>
          </m:rPr>
          <m:t xml:space="preserve"> reduziert </m:t>
        </m:r>
        <m:r>
          <m:t>T ⟺ T</m:t>
        </m:r>
        <m:sSub>
          <m:sSubPr>
            <m:ctrlPr/>
          </m:sSubPr>
          <m:e>
            <m:r>
              <m:t>P</m:t>
            </m:r>
          </m:e>
          <m:sub>
            <m:r>
              <m:t>M</m:t>
            </m:r>
          </m:sub>
        </m:sSub>
        <m:r>
          <m:t>=</m:t>
        </m:r>
        <m:sSub>
          <m:sSubPr>
            <m:ctrlPr/>
          </m:sSubPr>
          <m:e>
            <m:r>
              <m:t>P</m:t>
            </m:r>
          </m:e>
          <m:sub>
            <m:r>
              <m:t>M</m:t>
            </m:r>
          </m:sub>
        </m:sSub>
        <m:r>
          <m:t xml:space="preserve">T </m:t>
        </m:r>
      </m:oMath>
      <w:r>
        <w:t xml:space="preserve"> </w:t>
      </w:r>
      <w:r>
        <w:tab/>
        <w:t>(3.323)</w:t>
      </w:r>
    </w:p>
    <w:p w:rsidR="00065A9A" w:rsidRDefault="00065A9A" w:rsidP="00065A9A">
      <w:pPr>
        <w:pStyle w:val="StandardWeb"/>
      </w:pPr>
      <w:r>
        <w:t>Die Vertauschbarkeit der beiden Operatoren bedeutet, dass es für das Ergebnis keinen Unterschied macht, ob ein Zustand zuerst projiziert und anschließend transformiert oder zuerst transformiert und anschließend projiziert wird [73].</w:t>
      </w:r>
    </w:p>
    <w:p w:rsidR="00065A9A" w:rsidRDefault="00065A9A" w:rsidP="00065A9A">
      <w:pPr>
        <w:pStyle w:val="StandardWeb"/>
      </w:pPr>
      <w:r>
        <w:t xml:space="preserve">Diese Beziehung ist strukturell wesentlich stärker als die bloße Invarianz von </w:t>
      </w:r>
      <m:oMath>
        <m:r>
          <w:rPr>
            <w:rFonts w:ascii="Cambria Math" w:hAnsi="Cambria Math"/>
          </w:rPr>
          <m:t>M</m:t>
        </m:r>
      </m:oMath>
      <w:r>
        <w:t>.</w:t>
      </w:r>
    </w:p>
    <w:p w:rsidR="00065A9A" w:rsidRDefault="00065A9A" w:rsidP="00065A9A">
      <w:pPr>
        <w:pStyle w:val="berschrift2"/>
      </w:pPr>
      <w:r>
        <w:t>Operatorzerlegung auf reduzierenden Teilräumen</w:t>
      </w:r>
    </w:p>
    <w:p w:rsidR="00065A9A" w:rsidRDefault="00065A9A" w:rsidP="00065A9A">
      <w:pPr>
        <w:pStyle w:val="StandardWeb"/>
      </w:pPr>
      <w:r>
        <w:t xml:space="preserve">Ist </w:t>
      </w:r>
      <m:oMath>
        <m:r>
          <w:rPr>
            <w:rFonts w:ascii="Cambria Math" w:hAnsi="Cambria Math"/>
          </w:rPr>
          <m:t>M</m:t>
        </m:r>
      </m:oMath>
      <w:r>
        <w:t xml:space="preserve"> reduzierend für </w:t>
      </w:r>
      <m:oMath>
        <m:r>
          <w:rPr>
            <w:rFonts w:ascii="Cambria Math" w:hAnsi="Cambria Math"/>
          </w:rPr>
          <m:t>T</m:t>
        </m:r>
      </m:oMath>
      <w:r>
        <w:t>, kann der Hilbertraum als</w:t>
      </w:r>
    </w:p>
    <w:p w:rsidR="00065A9A" w:rsidRDefault="00E31BB8" w:rsidP="00065A9A">
      <w:pPr>
        <w:pStyle w:val="StandardWeb"/>
      </w:pPr>
      <m:oMathPara>
        <m:oMath>
          <m:r>
            <w:rPr>
              <w:rFonts w:ascii="Cambria Math" w:hAnsi="Cambria Math"/>
            </w:rPr>
            <m:t>H=M</m:t>
          </m:r>
          <m:sSup>
            <m:sSupPr>
              <m:ctrlPr>
                <w:rPr>
                  <w:rFonts w:ascii="Cambria Math" w:hAnsi="Cambria Math"/>
                  <w:i/>
                </w:rPr>
              </m:ctrlPr>
            </m:sSupPr>
            <m:e>
              <m:r>
                <m:rPr>
                  <m:sty m:val="p"/>
                </m:rPr>
                <w:rPr>
                  <w:rFonts w:ascii="Cambria Math" w:hAnsi="Cambria Math"/>
                </w:rPr>
                <m:t>⊕</m:t>
              </m:r>
              <m:ctrlPr>
                <w:rPr>
                  <w:rFonts w:ascii="Cambria Math" w:hAnsi="Cambria Math"/>
                </w:rPr>
              </m:ctrlPr>
            </m:e>
            <m:sup>
              <m:r>
                <m:rPr>
                  <m:sty m:val="p"/>
                </m:rPr>
                <w:rPr>
                  <w:rFonts w:ascii="Cambria Math" w:hAnsi="Cambria Math"/>
                </w:rPr>
                <m:t>⊥</m:t>
              </m:r>
            </m:sup>
          </m:sSup>
          <m:sSup>
            <m:sSupPr>
              <m:ctrlPr>
                <w:rPr>
                  <w:rFonts w:ascii="Cambria Math" w:hAnsi="Cambria Math"/>
                  <w:i/>
                </w:rPr>
              </m:ctrlPr>
            </m:sSupPr>
            <m:e>
              <m:r>
                <w:rPr>
                  <w:rFonts w:ascii="Cambria Math" w:hAnsi="Cambria Math"/>
                </w:rPr>
                <m:t>M</m:t>
              </m:r>
            </m:e>
            <m:sup>
              <m:r>
                <m:rPr>
                  <m:sty m:val="p"/>
                </m:rPr>
                <w:rPr>
                  <w:rFonts w:ascii="Cambria Math" w:hAnsi="Cambria Math"/>
                </w:rPr>
                <m:t>⊥</m:t>
              </m:r>
            </m:sup>
          </m:sSup>
        </m:oMath>
      </m:oMathPara>
    </w:p>
    <w:p w:rsidR="00065A9A" w:rsidRDefault="00065A9A" w:rsidP="00065A9A">
      <w:pPr>
        <w:pStyle w:val="StandardWeb"/>
      </w:pPr>
      <w:r>
        <w:t xml:space="preserve">zerlegt werden, und </w:t>
      </w:r>
      <m:oMath>
        <m:r>
          <w:rPr>
            <w:rFonts w:ascii="Cambria Math" w:hAnsi="Cambria Math"/>
          </w:rPr>
          <m:t>T</m:t>
        </m:r>
      </m:oMath>
      <w:r>
        <w:t xml:space="preserve"> wirkt getrennt auf beiden Komponenten.</w:t>
      </w:r>
    </w:p>
    <w:p w:rsidR="00E31BB8" w:rsidRDefault="00065A9A" w:rsidP="007E3DDF">
      <w:pPr>
        <w:pStyle w:val="StandardWeb"/>
      </w:pPr>
      <w:r>
        <w:t>Für</w:t>
      </w:r>
    </w:p>
    <w:p w:rsidR="00065A9A" w:rsidRDefault="00E31BB8" w:rsidP="00065A9A">
      <w:pPr>
        <w:pStyle w:val="StandardWeb"/>
      </w:pPr>
      <m:oMathPara>
        <m:oMath>
          <m:r>
            <w:rPr>
              <w:rFonts w:ascii="Cambria Math" w:hAnsi="Cambria Math"/>
            </w:rPr>
            <m:t>x=m+n,</m:t>
          </m:r>
          <m:r>
            <m:rPr>
              <m:sty m:val="p"/>
            </m:rP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 </m:t>
          </m:r>
          <m:r>
            <w:rPr>
              <w:rFonts w:ascii="Cambria Math" w:hAnsi="Cambria Math"/>
            </w:rPr>
            <m:t>n</m:t>
          </m:r>
          <m:r>
            <m:rPr>
              <m:sty m:val="p"/>
            </m:rPr>
            <w:rPr>
              <w:rFonts w:ascii="Cambria Math" w:hAnsi="Cambria Math"/>
            </w:rPr>
            <m:t>∈</m:t>
          </m:r>
          <m:sSup>
            <m:sSupPr>
              <m:ctrlPr>
                <w:rPr>
                  <w:rFonts w:ascii="Cambria Math" w:hAnsi="Cambria Math"/>
                  <w:i/>
                </w:rPr>
              </m:ctrlPr>
            </m:sSupPr>
            <m:e>
              <m:r>
                <w:rPr>
                  <w:rFonts w:ascii="Cambria Math" w:hAnsi="Cambria Math"/>
                </w:rPr>
                <m:t>M</m:t>
              </m:r>
              <m:ctrlPr>
                <w:rPr>
                  <w:rFonts w:ascii="Cambria Math" w:hAnsi="Cambria Math"/>
                </w:rPr>
              </m:ctrlPr>
            </m:e>
            <m:sup>
              <m:r>
                <m:rPr>
                  <m:sty m:val="p"/>
                </m:rPr>
                <w:rPr>
                  <w:rFonts w:ascii="Cambria Math" w:hAnsi="Cambria Math"/>
                </w:rPr>
                <m:t>⊥</m:t>
              </m:r>
            </m:sup>
          </m:sSup>
        </m:oMath>
      </m:oMathPara>
    </w:p>
    <w:p w:rsidR="00065A9A" w:rsidRDefault="00065A9A" w:rsidP="00065A9A">
      <w:pPr>
        <w:pStyle w:val="StandardWeb"/>
      </w:pPr>
      <w:r>
        <w:t>gilt dann</w:t>
      </w:r>
    </w:p>
    <w:p w:rsidR="00E31BB8" w:rsidRDefault="00E31BB8" w:rsidP="005A1B66">
      <w:pPr>
        <w:pStyle w:val="Formel"/>
      </w:pPr>
      <m:oMath>
        <m:r>
          <m:t>Tx=T</m:t>
        </m:r>
        <m:d>
          <m:dPr>
            <m:begChr m:val="|"/>
            <m:endChr m:val="|"/>
            <m:ctrlPr/>
          </m:dPr>
          <m:e>
            <m:r>
              <m:t>M,m+T</m:t>
            </m:r>
          </m:e>
        </m:d>
        <m:sSup>
          <m:sSupPr>
            <m:ctrlPr/>
          </m:sSupPr>
          <m:e>
            <m:r>
              <m:t>M</m:t>
            </m:r>
          </m:e>
          <m:sup>
            <m:r>
              <m:t>⊥</m:t>
            </m:r>
          </m:sup>
        </m:sSup>
        <m:r>
          <m:t xml:space="preserve">,n </m:t>
        </m:r>
      </m:oMath>
      <w:r>
        <w:t xml:space="preserve"> </w:t>
      </w:r>
      <w:r>
        <w:tab/>
        <w:t>(3.324)</w:t>
      </w:r>
    </w:p>
    <w:p w:rsidR="00065A9A" w:rsidRDefault="00065A9A" w:rsidP="00065A9A">
      <w:pPr>
        <w:pStyle w:val="StandardWeb"/>
      </w:pPr>
      <w:r>
        <w:t>Die beiden Komponenten werden also nicht durch den Operator miteinander vermischt.</w:t>
      </w:r>
    </w:p>
    <w:p w:rsidR="00065A9A" w:rsidRDefault="00065A9A" w:rsidP="00065A9A">
      <w:pPr>
        <w:pStyle w:val="StandardWeb"/>
      </w:pPr>
      <w:r>
        <w:t>Diese mathematische Entkopplung darf jedoch nicht automatisch als physikalische Entkopplung interpretiert werden. Sie beschreibt zunächst ausschließlich die Wirkung eines bestimmten Operators bezüglich einer bestimmten Hilbertraumzerlegung.</w:t>
      </w:r>
    </w:p>
    <w:p w:rsidR="00065A9A" w:rsidRDefault="00065A9A" w:rsidP="00065A9A">
      <w:pPr>
        <w:pStyle w:val="berschrift2"/>
      </w:pPr>
      <w:r>
        <w:t>Invarianz ist operatorabhängig</w:t>
      </w:r>
    </w:p>
    <w:p w:rsidR="00065A9A" w:rsidRDefault="00065A9A" w:rsidP="00065A9A">
      <w:pPr>
        <w:pStyle w:val="StandardWeb"/>
      </w:pPr>
      <w:r>
        <w:t>Ein Teilraum kann für einen Operator invariant und für einen anderen Operator nicht invariant sein.</w:t>
      </w:r>
    </w:p>
    <w:p w:rsidR="00065A9A" w:rsidRDefault="00065A9A" w:rsidP="00065A9A">
      <w:pPr>
        <w:pStyle w:val="StandardWeb"/>
      </w:pPr>
      <w:r>
        <w:t>Formal kann daher gleichzeitig</w:t>
      </w:r>
    </w:p>
    <w:p w:rsidR="00E31BB8" w:rsidRDefault="00E31BB8" w:rsidP="005A1B66">
      <w:pPr>
        <w:pStyle w:val="Formel"/>
      </w:pPr>
      <m:oMath>
        <m:r>
          <w:lastRenderedPageBreak/>
          <m:t>T</m:t>
        </m:r>
        <m:d>
          <m:dPr>
            <m:ctrlPr/>
          </m:dPr>
          <m:e>
            <m:r>
              <m:t>M</m:t>
            </m:r>
          </m:e>
        </m:d>
        <m:r>
          <m:t xml:space="preserve">⊆M </m:t>
        </m:r>
      </m:oMath>
      <w:r>
        <w:t xml:space="preserve"> </w:t>
      </w:r>
      <w:r>
        <w:tab/>
        <w:t>(3.325)</w:t>
      </w:r>
    </w:p>
    <w:p w:rsidR="00065A9A" w:rsidRDefault="00065A9A" w:rsidP="00065A9A">
      <w:pPr>
        <w:pStyle w:val="StandardWeb"/>
      </w:pPr>
      <w:r>
        <w:t>und</w:t>
      </w:r>
    </w:p>
    <w:p w:rsidR="00E31BB8" w:rsidRDefault="00E31BB8" w:rsidP="005A1B66">
      <w:pPr>
        <w:pStyle w:val="Formel"/>
      </w:pPr>
      <m:oMath>
        <m:r>
          <m:t>S</m:t>
        </m:r>
        <m:d>
          <m:dPr>
            <m:ctrlPr/>
          </m:dPr>
          <m:e>
            <m:r>
              <m:t>M</m:t>
            </m:r>
          </m:e>
        </m:d>
        <m:r>
          <m:rPr>
            <m:lit/>
          </m:rPr>
          <m:t>/</m:t>
        </m:r>
        <m:r>
          <m:t xml:space="preserve">⊆M </m:t>
        </m:r>
      </m:oMath>
      <w:r>
        <w:t xml:space="preserve"> </w:t>
      </w:r>
      <w:r>
        <w:tab/>
        <w:t>(3.326)</w:t>
      </w:r>
    </w:p>
    <w:p w:rsidR="00065A9A" w:rsidRDefault="00065A9A" w:rsidP="00065A9A">
      <w:pPr>
        <w:pStyle w:val="StandardWeb"/>
      </w:pPr>
      <w:r>
        <w:t>gelten.</w:t>
      </w:r>
    </w:p>
    <w:p w:rsidR="00065A9A" w:rsidRDefault="00065A9A" w:rsidP="00065A9A">
      <w:pPr>
        <w:pStyle w:val="StandardWeb"/>
      </w:pPr>
      <w:r>
        <w:t>Die Eigenschaft „invariant“ gehört somit nicht dem Teilraum allein, sondern immer der Beziehung zwischen Teilraum und Operator.</w:t>
      </w:r>
    </w:p>
    <w:p w:rsidR="00065A9A" w:rsidRDefault="00065A9A" w:rsidP="00065A9A">
      <w:pPr>
        <w:pStyle w:val="StandardWeb"/>
      </w:pPr>
      <w:r>
        <w:t>Diese Feststellung ist für spätere wissenschaftliche Aussagen besonders wichtig. Ein mathematisch „abgeschlossener“ Zustandsbereich bezüglich einer bestimmten Transformation muss nicht bezüglich anderer Transformationen abgeschlossen bleiben.</w:t>
      </w:r>
    </w:p>
    <w:p w:rsidR="00065A9A" w:rsidRDefault="00065A9A" w:rsidP="00065A9A">
      <w:pPr>
        <w:pStyle w:val="berschrift2"/>
      </w:pPr>
      <w:r>
        <w:t>Projektionen hängen vom Skalarprodukt ab</w:t>
      </w:r>
    </w:p>
    <w:p w:rsidR="00065A9A" w:rsidRDefault="00065A9A" w:rsidP="00065A9A">
      <w:pPr>
        <w:pStyle w:val="StandardWeb"/>
      </w:pPr>
      <w:r>
        <w:t>Eine weitere wesentliche methodische Grenze betrifft die Orthogonalität selbst. Das orthogonale Komplement und damit auch die orthogonale Projektion werden durch das verwendete Skalarprodukt bestimmt.</w:t>
      </w:r>
    </w:p>
    <w:p w:rsidR="00065A9A" w:rsidRDefault="00065A9A" w:rsidP="00065A9A">
      <w:pPr>
        <w:pStyle w:val="StandardWeb"/>
      </w:pPr>
      <w:r>
        <w:t>Wird auf demselben Vektorraum eine andere zulässige Skalarproduktstruktur gewählt, können sich Orthogonalität und Projektion ändern.</w:t>
      </w:r>
    </w:p>
    <w:p w:rsidR="00065A9A" w:rsidRDefault="00065A9A" w:rsidP="00065A9A">
      <w:pPr>
        <w:pStyle w:val="StandardWeb"/>
      </w:pPr>
      <w:r>
        <w:t>Symbolisch kann ich dies ausdrücken durch</w:t>
      </w:r>
    </w:p>
    <w:p w:rsidR="00E31BB8" w:rsidRDefault="003F60B9" w:rsidP="005A1B66">
      <w:pPr>
        <w:pStyle w:val="Formel"/>
      </w:pPr>
      <m:oMath>
        <m:sSub>
          <m:sSubPr>
            <m:ctrlPr/>
          </m:sSubPr>
          <m:e>
            <m:d>
              <m:dPr>
                <m:begChr m:val="⟨"/>
                <m:endChr m:val="⟩"/>
                <m:ctrlPr/>
              </m:dPr>
              <m:e>
                <m:r>
                  <m:t>⋅,⋅</m:t>
                </m:r>
              </m:e>
            </m:d>
          </m:e>
          <m:sub>
            <m:r>
              <m:t>1</m:t>
            </m:r>
          </m:sub>
        </m:sSub>
        <m:r>
          <m:t>≠</m:t>
        </m:r>
        <m:sSub>
          <m:sSubPr>
            <m:ctrlPr/>
          </m:sSubPr>
          <m:e>
            <m:d>
              <m:dPr>
                <m:begChr m:val="⟨"/>
                <m:endChr m:val="⟩"/>
                <m:ctrlPr/>
              </m:dPr>
              <m:e>
                <m:r>
                  <m:t>⋅,⋅</m:t>
                </m:r>
              </m:e>
            </m:d>
          </m:e>
          <m:sub>
            <m:r>
              <m:t>2</m:t>
            </m:r>
          </m:sub>
        </m:sSub>
        <m:r>
          <m:t> ⟹ </m:t>
        </m:r>
        <m:sSubSup>
          <m:sSubSupPr>
            <m:ctrlPr/>
          </m:sSubSupPr>
          <m:e>
            <m:r>
              <m:t>P</m:t>
            </m:r>
          </m:e>
          <m:sub>
            <m:r>
              <m:t>M</m:t>
            </m:r>
          </m:sub>
          <m:sup>
            <m:d>
              <m:dPr>
                <m:ctrlPr/>
              </m:dPr>
              <m:e>
                <m:r>
                  <m:t>1</m:t>
                </m:r>
              </m:e>
            </m:d>
            <m:r>
              <m:rPr>
                <m:nor/>
              </m:rPr>
              <m:t xml:space="preserve"> </m:t>
            </m:r>
          </m:sup>
        </m:sSubSup>
        <m:r>
          <m:rPr>
            <m:nor/>
          </m:rPr>
          <m:t xml:space="preserve"> und</m:t>
        </m:r>
        <m:sSubSup>
          <m:sSubSupPr>
            <m:ctrlPr/>
          </m:sSubSupPr>
          <m:e>
            <m:r>
              <m:t xml:space="preserve"> P</m:t>
            </m:r>
          </m:e>
          <m:sub>
            <m:r>
              <m:t>M</m:t>
            </m:r>
          </m:sub>
          <m:sup>
            <m:d>
              <m:dPr>
                <m:ctrlPr/>
              </m:dPr>
              <m:e>
                <m:r>
                  <m:t>2</m:t>
                </m:r>
              </m:e>
            </m:d>
          </m:sup>
        </m:sSubSup>
        <m:r>
          <m:t xml:space="preserve"> </m:t>
        </m:r>
        <m:r>
          <m:rPr>
            <m:nor/>
          </m:rPr>
          <m:t xml:space="preserve"> müssen nicht übereinstimmen</m:t>
        </m:r>
        <m:r>
          <m:t xml:space="preserve"> </m:t>
        </m:r>
      </m:oMath>
      <w:r w:rsidR="00E31BB8">
        <w:t xml:space="preserve"> </w:t>
      </w:r>
      <w:r w:rsidR="00E31BB8">
        <w:tab/>
        <w:t>(3.327)</w:t>
      </w:r>
    </w:p>
    <w:p w:rsidR="00065A9A" w:rsidRDefault="00065A9A" w:rsidP="00065A9A">
      <w:pPr>
        <w:pStyle w:val="StandardWeb"/>
      </w:pPr>
      <w:r>
        <w:t>Damit ist auch eine orthogonale Zerlegung nicht allein durch die zugrunde liegende Menge von Zuständen bestimmt.</w:t>
      </w:r>
    </w:p>
    <w:p w:rsidR="00065A9A" w:rsidRDefault="00065A9A" w:rsidP="00065A9A">
      <w:pPr>
        <w:pStyle w:val="StandardWeb"/>
      </w:pPr>
      <w:r>
        <w:t>Sie benötigt mindestens die Festlegung</w:t>
      </w:r>
    </w:p>
    <w:p w:rsidR="00065A9A" w:rsidRDefault="007E3DDF" w:rsidP="00065A9A">
      <w:pPr>
        <w:pStyle w:val="StandardWeb"/>
      </w:pPr>
      <m:oMathPara>
        <m:oMath>
          <m:r>
            <m:rPr>
              <m:nor/>
            </m:rPr>
            <w:rPr>
              <w:rFonts w:ascii="Cambria Math" w:hAnsi="Cambria Math"/>
            </w:rPr>
            <m:t>Zustandsraum</m:t>
          </m:r>
          <m:r>
            <w:rPr>
              <w:rFonts w:ascii="Cambria Math" w:hAnsi="Cambria Math"/>
            </w:rPr>
            <m:t>+</m:t>
          </m:r>
          <m:r>
            <m:rPr>
              <m:nor/>
            </m:rPr>
            <w:rPr>
              <w:rFonts w:ascii="Cambria Math" w:hAnsi="Cambria Math"/>
            </w:rPr>
            <m:t>Skalarprodukt</m:t>
          </m:r>
          <m:r>
            <w:rPr>
              <w:rFonts w:ascii="Cambria Math" w:hAnsi="Cambria Math"/>
            </w:rPr>
            <m:t>+</m:t>
          </m:r>
          <m:r>
            <m:rPr>
              <m:nor/>
            </m:rPr>
            <w:rPr>
              <w:rFonts w:ascii="Cambria Math" w:hAnsi="Cambria Math"/>
            </w:rPr>
            <m:t>Teilraum</m:t>
          </m:r>
        </m:oMath>
      </m:oMathPara>
    </w:p>
    <w:p w:rsidR="00065A9A" w:rsidRDefault="00065A9A" w:rsidP="00065A9A">
      <w:pPr>
        <w:pStyle w:val="StandardWeb"/>
      </w:pPr>
      <w:r>
        <w:t>Erst diese Strukturen bestimmen die zugehörige orthogonale Projektion.</w:t>
      </w:r>
    </w:p>
    <w:p w:rsidR="00065A9A" w:rsidRDefault="00065A9A" w:rsidP="00065A9A">
      <w:pPr>
        <w:pStyle w:val="berschrift2"/>
      </w:pPr>
      <w:r>
        <w:t>Orthogonalität ist keine automatische physikalische Rechtwinkligkeit</w:t>
      </w:r>
    </w:p>
    <w:p w:rsidR="00065A9A" w:rsidRDefault="00065A9A" w:rsidP="00065A9A">
      <w:pPr>
        <w:pStyle w:val="StandardWeb"/>
      </w:pPr>
      <w:r>
        <w:t xml:space="preserve">Die Schreibweise </w:t>
      </w:r>
      <m:oMath>
        <m:sSup>
          <m:sSupPr>
            <m:ctrlPr>
              <w:rPr>
                <w:rFonts w:ascii="Cambria Math" w:hAnsi="Cambria Math"/>
                <w:i/>
              </w:rPr>
            </m:ctrlPr>
          </m:sSupPr>
          <m:e>
            <m:r>
              <w:rPr>
                <w:rFonts w:ascii="Cambria Math" w:hAnsi="Cambria Math"/>
              </w:rPr>
              <m:t>M</m:t>
            </m:r>
          </m:e>
          <m:sup>
            <m:r>
              <m:rPr>
                <m:sty m:val="p"/>
              </m:rPr>
              <w:rPr>
                <w:rFonts w:ascii="Cambria Math" w:hAnsi="Cambria Math"/>
              </w:rPr>
              <m:t>⊥</m:t>
            </m:r>
          </m:sup>
        </m:sSup>
      </m:oMath>
      <w:r>
        <w:t xml:space="preserve"> legt eine geometrische Vorstellung nahe. In einem abstrakten Hilbertraum bedeutet Orthogonalität jedoch zunächst ausschließlich das Verschwinden des Skalarproduktes.</w:t>
      </w:r>
    </w:p>
    <w:p w:rsidR="00065A9A" w:rsidRDefault="00065A9A" w:rsidP="00065A9A">
      <w:pPr>
        <w:pStyle w:val="StandardWeb"/>
      </w:pPr>
      <w:r>
        <w:lastRenderedPageBreak/>
        <w:t>Daher gilt methodisch</w:t>
      </w:r>
    </w:p>
    <w:p w:rsidR="007E3DDF" w:rsidRDefault="003F60B9" w:rsidP="005A1B66">
      <w:pPr>
        <w:pStyle w:val="Formel"/>
      </w:pPr>
      <m:oMath>
        <m:d>
          <m:dPr>
            <m:begChr m:val="⟨"/>
            <m:endChr m:val="⟩"/>
            <m:ctrlPr/>
          </m:dPr>
          <m:e>
            <m:r>
              <m:t>x,y</m:t>
            </m:r>
          </m:e>
        </m:d>
        <m:r>
          <m:t>=0</m:t>
        </m:r>
        <m:r>
          <m:rPr>
            <m:lit/>
          </m:rPr>
          <m:t>/</m:t>
        </m:r>
        <m:r>
          <m:t>⟹</m:t>
        </m:r>
        <m:r>
          <m:rPr>
            <m:nor/>
          </m:rPr>
          <m:t>physikalische Rechtwinkligkeit</m:t>
        </m:r>
        <m:r>
          <m:t xml:space="preserve"> </m:t>
        </m:r>
      </m:oMath>
      <w:r w:rsidR="007E3DDF">
        <w:t xml:space="preserve"> </w:t>
      </w:r>
      <w:r w:rsidR="007E3DDF">
        <w:tab/>
        <w:t>(3.328)</w:t>
      </w:r>
    </w:p>
    <w:p w:rsidR="00065A9A" w:rsidRDefault="00065A9A" w:rsidP="00065A9A">
      <w:pPr>
        <w:pStyle w:val="StandardWeb"/>
      </w:pPr>
      <w:r>
        <w:t>Eine physikalisch-geometrische Interpretation wäre nur dann gerechtfertigt, wenn das verwendete Skalarprodukt ausdrücklich mit einer entsprechenden physikalischen Geometrie identifiziert wurde.</w:t>
      </w:r>
    </w:p>
    <w:p w:rsidR="00065A9A" w:rsidRDefault="00065A9A" w:rsidP="00065A9A">
      <w:pPr>
        <w:pStyle w:val="StandardWeb"/>
      </w:pPr>
      <w:r>
        <w:t>Dies ist für Funktionenräume besonders relevant. Zwei Funktionen können bezüglich eines Skalarproduktes orthogonal sein, ohne dass der Begriff eines räumlichen Winkels zwischen ihnen überhaupt sinnvoll wäre.</w:t>
      </w:r>
    </w:p>
    <w:p w:rsidR="00065A9A" w:rsidRDefault="00065A9A" w:rsidP="00065A9A">
      <w:pPr>
        <w:pStyle w:val="berschrift2"/>
      </w:pPr>
      <w:r>
        <w:t>Projektion ist keine räumliche Projektion</w:t>
      </w:r>
    </w:p>
    <w:p w:rsidR="00065A9A" w:rsidRDefault="00065A9A" w:rsidP="00065A9A">
      <w:pPr>
        <w:pStyle w:val="StandardWeb"/>
      </w:pPr>
      <w:r>
        <w:t>Entsprechend ist auch eine mathematische Projektion nicht automatisch eine Projektion eines physikalischen Punktes auf eine geometrische Fläche.</w:t>
      </w:r>
    </w:p>
    <w:p w:rsidR="00065A9A" w:rsidRDefault="00065A9A" w:rsidP="00065A9A">
      <w:pPr>
        <w:pStyle w:val="StandardWeb"/>
      </w:pPr>
      <w:r>
        <w:t>Ein Projektionsoperator</w:t>
      </w:r>
    </w:p>
    <w:p w:rsidR="00065A9A" w:rsidRDefault="007E3DDF" w:rsidP="00065A9A">
      <w:pPr>
        <w:pStyle w:val="StandardWeb"/>
      </w:pPr>
      <m:oMathPara>
        <m:oMath>
          <m:r>
            <w:rPr>
              <w:rFonts w:ascii="Cambria Math" w:hAnsi="Cambria Math"/>
            </w:rPr>
            <m:t>P:</m:t>
          </m:r>
          <m:r>
            <m:rPr>
              <m:scr m:val="script"/>
            </m:rPr>
            <w:rPr>
              <w:rFonts w:ascii="Cambria Math" w:hAnsi="Cambria Math"/>
            </w:rPr>
            <m:t>X</m:t>
          </m:r>
          <m:r>
            <m:rPr>
              <m:sty m:val="p"/>
            </m:rPr>
            <w:rPr>
              <w:rFonts w:ascii="Cambria Math" w:hAnsi="Cambria Math"/>
            </w:rPr>
            <m:t>→</m:t>
          </m:r>
          <m:r>
            <m:rPr>
              <m:scr m:val="script"/>
            </m:rPr>
            <w:rPr>
              <w:rFonts w:ascii="Cambria Math" w:hAnsi="Cambria Math"/>
            </w:rPr>
            <m:t>X</m:t>
          </m:r>
        </m:oMath>
      </m:oMathPara>
    </w:p>
    <w:p w:rsidR="00065A9A" w:rsidRDefault="00065A9A" w:rsidP="00065A9A">
      <w:pPr>
        <w:pStyle w:val="StandardWeb"/>
      </w:pPr>
      <w:r>
        <w:t>kann beispielsweise auf einem abstrakten Funktionenraum wirken. Sein Bildraum ist dann ein Teilraum funktionaler Zustände.</w:t>
      </w:r>
    </w:p>
    <w:p w:rsidR="00065A9A" w:rsidRDefault="00065A9A" w:rsidP="00065A9A">
      <w:pPr>
        <w:pStyle w:val="StandardWeb"/>
      </w:pPr>
      <w:r>
        <w:t>Die algebraische Eigenschaft</w:t>
      </w:r>
    </w:p>
    <w:p w:rsidR="00065A9A" w:rsidRDefault="003F60B9" w:rsidP="00065A9A">
      <w:pPr>
        <w:pStyle w:val="StandardWeb"/>
      </w:pPr>
      <m:oMathPara>
        <m:oMath>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=P</m:t>
          </m:r>
        </m:oMath>
      </m:oMathPara>
    </w:p>
    <w:p w:rsidR="00065A9A" w:rsidRDefault="00065A9A" w:rsidP="00065A9A">
      <w:pPr>
        <w:pStyle w:val="StandardWeb"/>
      </w:pPr>
      <w:r>
        <w:t xml:space="preserve">enthält keinerlei Aussage darüber, ob </w:t>
      </w:r>
      <m:oMath>
        <m:r>
          <w:rPr>
            <w:rFonts w:ascii="Cambria Math" w:hAnsi="Cambria Math"/>
          </w:rPr>
          <m:t>P</m:t>
        </m:r>
      </m:oMath>
      <w:r>
        <w:t xml:space="preserve"> räumlich, geometrisch, physikalisch oder informationell interpretiert werden soll.</w:t>
      </w:r>
    </w:p>
    <w:p w:rsidR="00065A9A" w:rsidRDefault="00065A9A" w:rsidP="00065A9A">
      <w:pPr>
        <w:pStyle w:val="StandardWeb"/>
      </w:pPr>
      <w:r>
        <w:t>Eine solche Bedeutung müsste durch das jeweilige Modell zusätzlich begründet werden.</w:t>
      </w:r>
    </w:p>
    <w:p w:rsidR="00065A9A" w:rsidRDefault="00065A9A" w:rsidP="00065A9A">
      <w:pPr>
        <w:pStyle w:val="berschrift2"/>
      </w:pPr>
      <w:r>
        <w:t>Projektion und Zustandsreduktion</w:t>
      </w:r>
    </w:p>
    <w:p w:rsidR="00065A9A" w:rsidRDefault="00065A9A" w:rsidP="00065A9A">
      <w:pPr>
        <w:pStyle w:val="StandardWeb"/>
      </w:pPr>
      <w:r>
        <w:t>Die Zerlegung</w:t>
      </w:r>
    </w:p>
    <w:p w:rsidR="007E3DDF" w:rsidRDefault="007E3DDF" w:rsidP="005A1B66">
      <w:pPr>
        <w:pStyle w:val="Formel"/>
      </w:pPr>
      <m:oMath>
        <m:r>
          <m:t>x=Px+</m:t>
        </m:r>
        <m:d>
          <m:dPr>
            <m:ctrlPr/>
          </m:dPr>
          <m:e>
            <m:r>
              <m:t>I-P</m:t>
            </m:r>
          </m:e>
        </m:d>
        <m:r>
          <m:t xml:space="preserve">x </m:t>
        </m:r>
      </m:oMath>
      <w:r>
        <w:t xml:space="preserve"> </w:t>
      </w:r>
      <w:r>
        <w:tab/>
        <w:t>(3.329)</w:t>
      </w:r>
    </w:p>
    <w:p w:rsidR="00065A9A" w:rsidRDefault="00065A9A" w:rsidP="00065A9A">
      <w:pPr>
        <w:pStyle w:val="StandardWeb"/>
      </w:pPr>
      <w:r>
        <w:t xml:space="preserve">erlaubt eine besonders klare Interpretation auf mathematischer Ebene. Der Zustand wird in einen durch </w:t>
      </w:r>
      <m:oMath>
        <m:r>
          <w:rPr>
            <w:rFonts w:ascii="Cambria Math" w:hAnsi="Cambria Math"/>
          </w:rPr>
          <m:t>P</m:t>
        </m:r>
      </m:oMath>
      <w:r>
        <w:t xml:space="preserve"> erfassten und einen komplementären Anteil zerlegt.</w:t>
      </w:r>
    </w:p>
    <w:p w:rsidR="00065A9A" w:rsidRDefault="00065A9A" w:rsidP="00065A9A">
      <w:pPr>
        <w:pStyle w:val="StandardWeb"/>
      </w:pPr>
      <w:r>
        <w:t xml:space="preserve">Wird ausschließlich </w:t>
      </w:r>
      <m:oMath>
        <m:r>
          <w:rPr>
            <w:rFonts w:ascii="Cambria Math" w:hAnsi="Cambria Math"/>
          </w:rPr>
          <m:t>Px</m:t>
        </m:r>
      </m:oMath>
      <w:r>
        <w:t xml:space="preserve"> weiterverwendet, ist der Anteil </w:t>
      </w:r>
      <m:oMath>
        <m:d>
          <m:dPr>
            <m:ctrlPr>
              <w:rPr>
                <w:rFonts w:ascii="Cambria Math" w:hAnsi="Cambria Math"/>
                <w:i/>
              </w:rPr>
            </m:ctrlPr>
          </m:dPr>
          <m:e>
            <m:r>
              <w:rPr>
                <w:rFonts w:ascii="Cambria Math" w:hAnsi="Cambria Math"/>
              </w:rPr>
              <m:t>I-P</m:t>
            </m:r>
          </m:e>
        </m:d>
        <m:r>
          <w:rPr>
            <w:rFonts w:ascii="Cambria Math" w:hAnsi="Cambria Math"/>
          </w:rPr>
          <m:t>x</m:t>
        </m:r>
      </m:oMath>
      <w:r>
        <w:t xml:space="preserve"> aus dieser reduzierten Darstellung nicht mehr rekonstruierbar, sofern </w:t>
      </w:r>
      <m:oMath>
        <m:r>
          <w:rPr>
            <w:rFonts w:ascii="Cambria Math" w:hAnsi="Cambria Math"/>
          </w:rPr>
          <m:t>P</m:t>
        </m:r>
        <m:r>
          <m:rPr>
            <m:sty m:val="p"/>
          </m:rPr>
          <w:rPr>
            <w:rFonts w:ascii="Cambria Math" w:hAnsi="Cambria Math"/>
          </w:rPr>
          <m:t>≠</m:t>
        </m:r>
        <m:r>
          <w:rPr>
            <w:rFonts w:ascii="Cambria Math" w:hAnsi="Cambria Math"/>
          </w:rPr>
          <m:t>I</m:t>
        </m:r>
      </m:oMath>
      <w:r>
        <w:t>.</w:t>
      </w:r>
    </w:p>
    <w:p w:rsidR="00065A9A" w:rsidRDefault="00065A9A" w:rsidP="00065A9A">
      <w:pPr>
        <w:pStyle w:val="StandardWeb"/>
      </w:pPr>
      <w:r>
        <w:lastRenderedPageBreak/>
        <w:t>Dies folgt aus der Nichtinvertierbarkeit nichttrivialer Projektionen und nicht aus einer zusätzlichen physikalischen Annahme.</w:t>
      </w:r>
    </w:p>
    <w:p w:rsidR="00065A9A" w:rsidRDefault="00065A9A" w:rsidP="00065A9A">
      <w:pPr>
        <w:pStyle w:val="StandardWeb"/>
      </w:pPr>
      <w:r>
        <w:t>Damit kann ich zukünftig zwischen</w:t>
      </w:r>
    </w:p>
    <w:p w:rsidR="00065A9A" w:rsidRDefault="00065A9A" w:rsidP="00065A9A">
      <w:pPr>
        <w:pStyle w:val="StandardWeb"/>
        <w:numPr>
          <w:ilvl w:val="0"/>
          <w:numId w:val="13"/>
        </w:numPr>
      </w:pPr>
      <w:r>
        <w:t xml:space="preserve">dem vollständigen Zustand </w:t>
      </w:r>
      <m:oMath>
        <m:r>
          <w:rPr>
            <w:rFonts w:ascii="Cambria Math" w:hAnsi="Cambria Math"/>
          </w:rPr>
          <m:t>x</m:t>
        </m:r>
      </m:oMath>
      <w:r>
        <w:t>,</w:t>
      </w:r>
    </w:p>
    <w:p w:rsidR="00065A9A" w:rsidRDefault="00065A9A" w:rsidP="00065A9A">
      <w:pPr>
        <w:pStyle w:val="StandardWeb"/>
        <w:numPr>
          <w:ilvl w:val="0"/>
          <w:numId w:val="13"/>
        </w:numPr>
      </w:pPr>
      <w:r>
        <w:t xml:space="preserve">seinem projizierten Anteil </w:t>
      </w:r>
      <m:oMath>
        <m:r>
          <w:rPr>
            <w:rFonts w:ascii="Cambria Math" w:hAnsi="Cambria Math"/>
          </w:rPr>
          <m:t>Px</m:t>
        </m:r>
      </m:oMath>
      <w:r>
        <w:t xml:space="preserve"> und</w:t>
      </w:r>
    </w:p>
    <w:p w:rsidR="00065A9A" w:rsidRDefault="00065A9A" w:rsidP="00065A9A">
      <w:pPr>
        <w:pStyle w:val="StandardWeb"/>
        <w:numPr>
          <w:ilvl w:val="0"/>
          <w:numId w:val="13"/>
        </w:numPr>
      </w:pPr>
      <w:r>
        <w:t xml:space="preserve">seinem verworfenen beziehungsweise komplementären Anteil </w:t>
      </w:r>
      <m:oMath>
        <m:d>
          <m:dPr>
            <m:ctrlPr>
              <w:rPr>
                <w:rFonts w:ascii="Cambria Math" w:hAnsi="Cambria Math"/>
                <w:i/>
              </w:rPr>
            </m:ctrlPr>
          </m:dPr>
          <m:e>
            <m:r>
              <w:rPr>
                <w:rFonts w:ascii="Cambria Math" w:hAnsi="Cambria Math"/>
              </w:rPr>
              <m:t>I-P</m:t>
            </m:r>
          </m:e>
        </m:d>
        <m:r>
          <w:rPr>
            <w:rFonts w:ascii="Cambria Math" w:hAnsi="Cambria Math"/>
          </w:rPr>
          <m:t>x</m:t>
        </m:r>
      </m:oMath>
    </w:p>
    <w:p w:rsidR="00065A9A" w:rsidRDefault="00065A9A" w:rsidP="00065A9A">
      <w:pPr>
        <w:pStyle w:val="StandardWeb"/>
      </w:pPr>
      <w:r>
        <w:t>präzise unterscheiden.</w:t>
      </w:r>
    </w:p>
    <w:p w:rsidR="00065A9A" w:rsidRDefault="00065A9A" w:rsidP="00065A9A">
      <w:pPr>
        <w:pStyle w:val="StandardWeb"/>
      </w:pPr>
      <w:r>
        <w:t>Gerade diese Dreiteilung verhindert, dass eine reduzierte mathematische Darstellung unbemerkt mit dem vollständigen Zustand gleichgesetzt wird.</w:t>
      </w:r>
    </w:p>
    <w:p w:rsidR="00065A9A" w:rsidRDefault="00065A9A" w:rsidP="00065A9A">
      <w:pPr>
        <w:pStyle w:val="berschrift2"/>
      </w:pPr>
      <w:r>
        <w:t>Projektion und Dimensionsreduktion</w:t>
      </w:r>
    </w:p>
    <w:p w:rsidR="00065A9A" w:rsidRDefault="00065A9A" w:rsidP="00065A9A">
      <w:pPr>
        <w:pStyle w:val="StandardWeb"/>
      </w:pPr>
      <w:r>
        <w:t xml:space="preserve">Ist </w:t>
      </w:r>
      <m:oMath>
        <m:r>
          <w:rPr>
            <w:rFonts w:ascii="Cambria Math" w:hAnsi="Cambria Math"/>
          </w:rPr>
          <m:t>X</m:t>
        </m:r>
      </m:oMath>
      <w:r>
        <w:t xml:space="preserve"> endlichdimensional und </w:t>
      </w:r>
      <m:oMath>
        <m:r>
          <w:rPr>
            <w:rFonts w:ascii="Cambria Math" w:hAnsi="Cambria Math"/>
          </w:rPr>
          <m:t>P</m:t>
        </m:r>
      </m:oMath>
      <w:r>
        <w:t xml:space="preserve"> eine Projektion, gilt</w:t>
      </w:r>
    </w:p>
    <w:p w:rsidR="007E3DDF" w:rsidRDefault="003F60B9" w:rsidP="005A1B66">
      <w:pPr>
        <w:pStyle w:val="Formel"/>
      </w:pPr>
      <m:oMath>
        <m:func>
          <m:funcPr>
            <m:ctrlPr/>
          </m:funcPr>
          <m:fName>
            <m:r>
              <m:t>dim</m:t>
            </m:r>
          </m:fName>
          <m:e>
            <m:r>
              <m:t>X</m:t>
            </m:r>
          </m:e>
        </m:func>
        <m:r>
          <m:t>=</m:t>
        </m:r>
        <m:func>
          <m:funcPr>
            <m:ctrlPr/>
          </m:funcPr>
          <m:fName>
            <m:r>
              <m:t>dim</m:t>
            </m:r>
          </m:fName>
          <m:e>
            <m:d>
              <m:dPr>
                <m:ctrlPr/>
              </m:dPr>
              <m:e>
                <m:r>
                  <m:rPr>
                    <m:nor/>
                  </m:rPr>
                  <m:t>ran</m:t>
                </m:r>
                <m:r>
                  <m:t>P</m:t>
                </m:r>
              </m:e>
            </m:d>
          </m:e>
        </m:func>
        <m:r>
          <m:t>+</m:t>
        </m:r>
        <m:func>
          <m:funcPr>
            <m:ctrlPr/>
          </m:funcPr>
          <m:fName>
            <m:r>
              <m:t>dim</m:t>
            </m:r>
          </m:fName>
          <m:e>
            <m:d>
              <m:dPr>
                <m:ctrlPr/>
              </m:dPr>
              <m:e>
                <m:func>
                  <m:funcPr>
                    <m:ctrlPr/>
                  </m:funcPr>
                  <m:fName>
                    <m:r>
                      <m:t>ker</m:t>
                    </m:r>
                  </m:fName>
                  <m:e>
                    <m:r>
                      <m:t>P</m:t>
                    </m:r>
                  </m:e>
                </m:func>
              </m:e>
            </m:d>
          </m:e>
        </m:func>
        <m:r>
          <m:t xml:space="preserve"> </m:t>
        </m:r>
      </m:oMath>
      <w:r w:rsidR="007E3DDF">
        <w:t xml:space="preserve"> </w:t>
      </w:r>
      <w:r w:rsidR="007E3DDF">
        <w:tab/>
        <w:t>(3.330)</w:t>
      </w:r>
    </w:p>
    <w:p w:rsidR="00065A9A" w:rsidRDefault="00065A9A" w:rsidP="00065A9A">
      <w:pPr>
        <w:pStyle w:val="StandardWeb"/>
      </w:pPr>
      <w:r>
        <w:t>Damit kann eine Projektion auf einen echten Teilraum die Dimension des dargestellten Bildraumes gegenüber dem ursprünglichen Zustandsraum reduzieren.</w:t>
      </w:r>
    </w:p>
    <w:p w:rsidR="00065A9A" w:rsidRDefault="00065A9A" w:rsidP="00065A9A">
      <w:pPr>
        <w:pStyle w:val="StandardWeb"/>
      </w:pPr>
      <w:r>
        <w:t xml:space="preserve">Aber auch hier ist die Richtung der Schlussfolgerung wichtig: Die Projektion </w:t>
      </w:r>
      <w:r>
        <w:rPr>
          <w:rStyle w:val="Fett"/>
        </w:rPr>
        <w:t>wählt</w:t>
      </w:r>
      <w:r>
        <w:t xml:space="preserve"> einen bereits definierten Teilraum aus. Sie erzeugt dadurch nicht automatisch eine neue fundamentale Dimension.</w:t>
      </w:r>
    </w:p>
    <w:p w:rsidR="00065A9A" w:rsidRDefault="00065A9A" w:rsidP="00065A9A">
      <w:pPr>
        <w:pStyle w:val="StandardWeb"/>
      </w:pPr>
      <w:r>
        <w:t>Ebenso folgt aus einem Projektionsbild geringerer Dimension nicht, dass der ursprüngliche physikalische Raum tatsächlich weniger Dimensionen besitzt. Es handelt sich zunächst um eine mathematische Reduktion der Zustandsdarstellung.</w:t>
      </w:r>
    </w:p>
    <w:p w:rsidR="00065A9A" w:rsidRDefault="00065A9A" w:rsidP="00065A9A">
      <w:pPr>
        <w:pStyle w:val="berschrift2"/>
      </w:pPr>
      <w:r>
        <w:t>Orthogonale Zerlegung und mathematische Unabhängigkeit</w:t>
      </w:r>
    </w:p>
    <w:p w:rsidR="00065A9A" w:rsidRDefault="00065A9A" w:rsidP="00065A9A">
      <w:pPr>
        <w:pStyle w:val="StandardWeb"/>
      </w:pPr>
      <w:r>
        <w:t>Orthogonale Komponenten eines Hilbertraumzustandes sind automatisch linear unabhängig, sofern sie beide von null verschieden sind. Orthogonalität ist damit eine stärkere mathematische Beziehung als bloße lineare Unabhängigkeit.</w:t>
      </w:r>
    </w:p>
    <w:p w:rsidR="00065A9A" w:rsidRDefault="00065A9A" w:rsidP="00065A9A">
      <w:pPr>
        <w:pStyle w:val="StandardWeb"/>
      </w:pPr>
      <w:r>
        <w:t>Aus</w:t>
      </w:r>
    </w:p>
    <w:p w:rsidR="00065A9A" w:rsidRDefault="007E3DDF" w:rsidP="00065A9A">
      <w:pPr>
        <w:pStyle w:val="StandardWeb"/>
      </w:pPr>
      <m:oMathPara>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  </m:t>
          </m:r>
          <m:r>
            <w:rPr>
              <w:rFonts w:ascii="Cambria Math" w:hAnsi="Cambria Math"/>
            </w:rPr>
            <m:t xml:space="preserve"> x</m:t>
          </m:r>
          <m:r>
            <m:rPr>
              <m:sty m:val="p"/>
            </m:rPr>
            <w:rPr>
              <w:rFonts w:ascii="Cambria Math" w:hAnsi="Cambria Math"/>
            </w:rPr>
            <m:t>≠</m:t>
          </m:r>
          <m:r>
            <w:rPr>
              <w:rFonts w:ascii="Cambria Math" w:hAnsi="Cambria Math"/>
            </w:rPr>
            <m:t>0,</m:t>
          </m:r>
          <m:r>
            <m:rPr>
              <m:sty m:val="p"/>
            </m:rPr>
            <w:rPr>
              <w:rFonts w:ascii="Cambria Math" w:hAnsi="Cambria Math"/>
            </w:rPr>
            <m:t> </m:t>
          </m:r>
          <m:r>
            <w:rPr>
              <w:rFonts w:ascii="Cambria Math" w:hAnsi="Cambria Math"/>
            </w:rPr>
            <m:t xml:space="preserve"> y</m:t>
          </m:r>
          <m:r>
            <m:rPr>
              <m:sty m:val="p"/>
            </m:rPr>
            <w:rPr>
              <w:rFonts w:ascii="Cambria Math" w:hAnsi="Cambria Math"/>
            </w:rPr>
            <m:t>≠</m:t>
          </m:r>
          <m:r>
            <w:rPr>
              <w:rFonts w:ascii="Cambria Math" w:hAnsi="Cambria Math"/>
            </w:rPr>
            <m:t>0</m:t>
          </m:r>
        </m:oMath>
      </m:oMathPara>
    </w:p>
    <w:p w:rsidR="00065A9A" w:rsidRDefault="00065A9A" w:rsidP="00065A9A">
      <w:pPr>
        <w:pStyle w:val="StandardWeb"/>
      </w:pPr>
      <w:r>
        <w:t>folgt</w:t>
      </w:r>
    </w:p>
    <w:p w:rsidR="007E3DDF" w:rsidRDefault="007E3DDF" w:rsidP="005A1B66">
      <w:pPr>
        <w:pStyle w:val="Formel"/>
      </w:pPr>
      <m:oMath>
        <m:r>
          <m:t>x,y</m:t>
        </m:r>
        <m:r>
          <m:rPr>
            <m:nor/>
          </m:rPr>
          <m:t xml:space="preserve"> ist linear unabhängig</m:t>
        </m:r>
        <m:r>
          <m:t xml:space="preserve"> </m:t>
        </m:r>
      </m:oMath>
      <w:r>
        <w:t xml:space="preserve"> </w:t>
      </w:r>
      <w:r>
        <w:tab/>
        <w:t>(3.331)</w:t>
      </w:r>
    </w:p>
    <w:p w:rsidR="00065A9A" w:rsidRDefault="00065A9A" w:rsidP="00065A9A">
      <w:pPr>
        <w:pStyle w:val="StandardWeb"/>
      </w:pPr>
      <w:r>
        <w:lastRenderedPageBreak/>
        <w:t>Die Umkehrung gilt jedoch nicht: Zwei linear unabhängige Vektoren müssen nicht orthogonal sein.</w:t>
      </w:r>
    </w:p>
    <w:p w:rsidR="00065A9A" w:rsidRDefault="00065A9A" w:rsidP="00065A9A">
      <w:pPr>
        <w:pStyle w:val="StandardWeb"/>
      </w:pPr>
      <w:r>
        <w:t>Diese Trennung ist für Dimensionsargumente wichtig. Eine zusätzliche orthogonale Richtung liefert zwar eine zusätzliche lineare unabhängige Richtung, aber nur innerhalb eines bereits definierten Skalarproduktraumes. Aus dem Vorhandensein begrifflich verschiedener Größen allein kann keine solche Orthogonalität abgeleitet werden.</w:t>
      </w:r>
    </w:p>
    <w:p w:rsidR="00065A9A" w:rsidRDefault="00065A9A" w:rsidP="00065A9A">
      <w:pPr>
        <w:pStyle w:val="berschrift2"/>
      </w:pPr>
      <w:r>
        <w:t>Zustandszerlegung ist keine Kausalzerlegung</w:t>
      </w:r>
    </w:p>
    <w:p w:rsidR="00065A9A" w:rsidRDefault="00065A9A" w:rsidP="00065A9A">
      <w:pPr>
        <w:pStyle w:val="StandardWeb"/>
      </w:pPr>
      <w:r>
        <w:t>Eine orthogonale Zerlegung</w:t>
      </w:r>
    </w:p>
    <w:p w:rsidR="007E3DDF" w:rsidRDefault="007E3DDF" w:rsidP="005A1B66">
      <w:pPr>
        <w:pStyle w:val="Formel"/>
      </w:pPr>
      <m:oMath>
        <m:r>
          <m:t>H=M</m:t>
        </m:r>
        <m:sSup>
          <m:sSupPr>
            <m:ctrlPr/>
          </m:sSupPr>
          <m:e>
            <m:r>
              <m:t>⊕</m:t>
            </m:r>
          </m:e>
          <m:sup>
            <m:r>
              <m:t>⊥</m:t>
            </m:r>
          </m:sup>
        </m:sSup>
        <m:sSup>
          <m:sSupPr>
            <m:ctrlPr/>
          </m:sSupPr>
          <m:e>
            <m:r>
              <m:t>M</m:t>
            </m:r>
          </m:e>
          <m:sup>
            <m:r>
              <m:t>⊥</m:t>
            </m:r>
          </m:sup>
        </m:sSup>
        <m:r>
          <m:t xml:space="preserve"> </m:t>
        </m:r>
      </m:oMath>
      <w:r>
        <w:t xml:space="preserve"> </w:t>
      </w:r>
      <w:r>
        <w:tab/>
        <w:t>(3.332)</w:t>
      </w:r>
    </w:p>
    <w:p w:rsidR="00065A9A" w:rsidRDefault="00065A9A" w:rsidP="00065A9A">
      <w:pPr>
        <w:pStyle w:val="StandardWeb"/>
      </w:pPr>
      <w:r>
        <w:t>besagt ausschließlich, dass der mathematische Zustandsraum in zwei orthogonale lineare Teilräume zerlegt werden kann.</w:t>
      </w:r>
    </w:p>
    <w:p w:rsidR="00065A9A" w:rsidRDefault="00065A9A" w:rsidP="00065A9A">
      <w:pPr>
        <w:pStyle w:val="StandardWeb"/>
      </w:pPr>
      <w:r>
        <w:t>Sie bedeutet nicht automatisch,</w:t>
      </w:r>
    </w:p>
    <w:p w:rsidR="00065A9A" w:rsidRDefault="00065A9A" w:rsidP="00065A9A">
      <w:pPr>
        <w:pStyle w:val="StandardWeb"/>
        <w:numPr>
          <w:ilvl w:val="0"/>
          <w:numId w:val="14"/>
        </w:numPr>
      </w:pPr>
      <w:r>
        <w:t>dass beide Teilräume kausal unabhängig sind,</w:t>
      </w:r>
    </w:p>
    <w:p w:rsidR="00065A9A" w:rsidRDefault="00065A9A" w:rsidP="00065A9A">
      <w:pPr>
        <w:pStyle w:val="StandardWeb"/>
        <w:numPr>
          <w:ilvl w:val="0"/>
          <w:numId w:val="14"/>
        </w:numPr>
      </w:pPr>
      <w:r>
        <w:t>dass keine Wechselwirkung zwischen ihnen existiert,</w:t>
      </w:r>
    </w:p>
    <w:p w:rsidR="00065A9A" w:rsidRDefault="00065A9A" w:rsidP="00065A9A">
      <w:pPr>
        <w:pStyle w:val="StandardWeb"/>
        <w:numPr>
          <w:ilvl w:val="0"/>
          <w:numId w:val="14"/>
        </w:numPr>
      </w:pPr>
      <w:r>
        <w:t>dass sie getrennte physikalische Systeme darstellen oder</w:t>
      </w:r>
    </w:p>
    <w:p w:rsidR="00065A9A" w:rsidRDefault="00065A9A" w:rsidP="00065A9A">
      <w:pPr>
        <w:pStyle w:val="StandardWeb"/>
        <w:numPr>
          <w:ilvl w:val="0"/>
          <w:numId w:val="14"/>
        </w:numPr>
      </w:pPr>
      <w:r>
        <w:t>dass einer der beiden Teilräume keine Information über den anderen enthält.</w:t>
      </w:r>
    </w:p>
    <w:p w:rsidR="00065A9A" w:rsidRDefault="00065A9A" w:rsidP="00065A9A">
      <w:pPr>
        <w:pStyle w:val="StandardWeb"/>
      </w:pPr>
      <w:r>
        <w:t>Selbst wenn ein bestimmter Operator beide Teilräume reduziert, betrifft diese Aussage zunächst nur diesen Operator.</w:t>
      </w:r>
    </w:p>
    <w:p w:rsidR="00065A9A" w:rsidRDefault="00065A9A" w:rsidP="00065A9A">
      <w:pPr>
        <w:pStyle w:val="StandardWeb"/>
      </w:pPr>
      <w:r>
        <w:t>Für eine physikalische oder informationelle Unabhängigkeit wären zusätzliche mathematische und theoretische Bedingungen erforderlich.</w:t>
      </w:r>
    </w:p>
    <w:p w:rsidR="00065A9A" w:rsidRDefault="00065A9A" w:rsidP="00065A9A">
      <w:pPr>
        <w:pStyle w:val="berschrift2"/>
      </w:pPr>
      <w:r>
        <w:t>Projektionen und funktionale Zustandsräume</w:t>
      </w:r>
    </w:p>
    <w:p w:rsidR="00065A9A" w:rsidRDefault="00065A9A" w:rsidP="00065A9A">
      <w:pPr>
        <w:pStyle w:val="StandardWeb"/>
      </w:pPr>
      <w:r>
        <w:t xml:space="preserve">Die Projektionstheorie ist für die in Abschnitt 3.2.11 eingeführten Funktionenräume besonders relevant. Ist </w:t>
      </w:r>
      <m:oMath>
        <m:r>
          <m:rPr>
            <m:scr m:val="script"/>
          </m:rPr>
          <w:rPr>
            <w:rFonts w:ascii="Cambria Math" w:hAnsi="Cambria Math"/>
          </w:rPr>
          <m:t>H</m:t>
        </m:r>
      </m:oMath>
      <w:r>
        <w:t xml:space="preserve"> ein Hilbertraum funktionaler Zustände und </w:t>
      </w:r>
      <m:oMath>
        <m:r>
          <w:rPr>
            <w:rFonts w:ascii="Cambria Math" w:hAnsi="Cambria Math"/>
          </w:rPr>
          <m:t>M</m:t>
        </m:r>
        <m:r>
          <m:rPr>
            <m:sty m:val="p"/>
          </m:rPr>
          <w:rPr>
            <w:rFonts w:ascii="Cambria Math" w:hAnsi="Cambria Math"/>
          </w:rPr>
          <m:t>≤</m:t>
        </m:r>
        <m:r>
          <m:rPr>
            <m:scr m:val="script"/>
          </m:rPr>
          <w:rPr>
            <w:rFonts w:ascii="Cambria Math" w:hAnsi="Cambria Math"/>
          </w:rPr>
          <m:t>H</m:t>
        </m:r>
      </m:oMath>
      <w:r>
        <w:t xml:space="preserve"> ein abgeschlossener Teilraum, kann jeder funktionale Zustand </w:t>
      </w:r>
      <m:oMath>
        <m:r>
          <m:rPr>
            <m:sty m:val="p"/>
          </m:rPr>
          <w:rPr>
            <w:rFonts w:ascii="Cambria Math" w:hAnsi="Cambria Math"/>
          </w:rPr>
          <m:t>ψ</m:t>
        </m:r>
      </m:oMath>
      <w:r>
        <w:t xml:space="preserve"> eindeutig zerlegt werden:</w:t>
      </w:r>
    </w:p>
    <w:p w:rsidR="007E3DDF" w:rsidRDefault="007E3DDF" w:rsidP="005A1B66">
      <w:pPr>
        <w:pStyle w:val="Formel"/>
      </w:pPr>
      <m:oMath>
        <m:r>
          <m:t>ψ=</m:t>
        </m:r>
        <m:sSub>
          <m:sSubPr>
            <m:ctrlPr/>
          </m:sSubPr>
          <m:e>
            <m:r>
              <m:t>P</m:t>
            </m:r>
          </m:e>
          <m:sub>
            <m:r>
              <m:t>M</m:t>
            </m:r>
          </m:sub>
        </m:sSub>
        <m:r>
          <m:t>ψ+</m:t>
        </m:r>
        <m:d>
          <m:dPr>
            <m:ctrlPr/>
          </m:dPr>
          <m:e>
            <m:r>
              <m:t>I-</m:t>
            </m:r>
            <m:sSub>
              <m:sSubPr>
                <m:ctrlPr/>
              </m:sSubPr>
              <m:e>
                <m:r>
                  <m:t>P</m:t>
                </m:r>
              </m:e>
              <m:sub>
                <m:r>
                  <m:t>M</m:t>
                </m:r>
              </m:sub>
            </m:sSub>
          </m:e>
        </m:d>
        <m:r>
          <m:t xml:space="preserve"> </m:t>
        </m:r>
      </m:oMath>
      <w:r>
        <w:t xml:space="preserve"> </w:t>
      </w:r>
      <w:r>
        <w:tab/>
        <w:t>(3.333)</w:t>
      </w:r>
    </w:p>
    <w:p w:rsidR="00065A9A" w:rsidRDefault="00065A9A" w:rsidP="00065A9A">
      <w:pPr>
        <w:pStyle w:val="StandardWeb"/>
      </w:pPr>
      <w:r>
        <w:t>Dabei gilt</w:t>
      </w:r>
    </w:p>
    <w:p w:rsidR="007E3DDF" w:rsidRDefault="003F60B9" w:rsidP="005A1B66">
      <w:pPr>
        <w:pStyle w:val="Formel"/>
      </w:pPr>
      <m:oMath>
        <m:sSub>
          <m:sSubPr>
            <m:ctrlPr/>
          </m:sSubPr>
          <m:e>
            <m:r>
              <m:t>P</m:t>
            </m:r>
          </m:e>
          <m:sub>
            <m:r>
              <m:t>M</m:t>
            </m:r>
          </m:sub>
        </m:sSub>
        <m:r>
          <m:t>ψ∈M  </m:t>
        </m:r>
        <m:r>
          <m:rPr>
            <m:nor/>
          </m:rPr>
          <m:t>und</m:t>
        </m:r>
        <m:r>
          <m:t>  </m:t>
        </m:r>
        <m:d>
          <m:dPr>
            <m:ctrlPr/>
          </m:dPr>
          <m:e>
            <m:r>
              <m:t>I-</m:t>
            </m:r>
            <m:sSub>
              <m:sSubPr>
                <m:ctrlPr/>
              </m:sSubPr>
              <m:e>
                <m:r>
                  <m:t>P</m:t>
                </m:r>
              </m:e>
              <m:sub>
                <m:r>
                  <m:t>M</m:t>
                </m:r>
              </m:sub>
            </m:sSub>
          </m:e>
        </m:d>
        <m:r>
          <m:t>ψ∈</m:t>
        </m:r>
        <m:sSup>
          <m:sSupPr>
            <m:ctrlPr/>
          </m:sSupPr>
          <m:e>
            <m:r>
              <m:t>M</m:t>
            </m:r>
          </m:e>
          <m:sup>
            <m:r>
              <m:t>⊥</m:t>
            </m:r>
          </m:sup>
        </m:sSup>
        <m:r>
          <m:t xml:space="preserve"> </m:t>
        </m:r>
      </m:oMath>
      <w:r w:rsidR="007E3DDF">
        <w:t xml:space="preserve"> </w:t>
      </w:r>
      <w:r w:rsidR="007E3DDF">
        <w:tab/>
        <w:t>(3.334)</w:t>
      </w:r>
    </w:p>
    <w:p w:rsidR="00065A9A" w:rsidRDefault="00065A9A" w:rsidP="00065A9A">
      <w:pPr>
        <w:pStyle w:val="StandardWeb"/>
      </w:pPr>
      <w:r>
        <w:t>Damit kann eine vollständige Zustandsfunktion mathematisch in funktionale Komponenten zerlegt werden.</w:t>
      </w:r>
    </w:p>
    <w:p w:rsidR="00065A9A" w:rsidRDefault="00065A9A" w:rsidP="00065A9A">
      <w:pPr>
        <w:pStyle w:val="StandardWeb"/>
      </w:pPr>
      <w:r>
        <w:lastRenderedPageBreak/>
        <w:t xml:space="preserve">Welche Teilräume dabei wissenschaftlich relevant sind, folgt jedoch nicht aus der Hilbertraumstruktur selbst. Die Wahl von </w:t>
      </w:r>
      <m:oMath>
        <m:r>
          <w:rPr>
            <w:rFonts w:ascii="Cambria Math" w:hAnsi="Cambria Math"/>
          </w:rPr>
          <m:t>M</m:t>
        </m:r>
      </m:oMath>
      <w:r>
        <w:t xml:space="preserve"> muss durch die jeweilige Theorie begründet werden.</w:t>
      </w:r>
    </w:p>
    <w:p w:rsidR="00065A9A" w:rsidRDefault="00065A9A" w:rsidP="00065A9A">
      <w:pPr>
        <w:pStyle w:val="berschrift2"/>
      </w:pPr>
      <w:r>
        <w:t>Wissenschaftliche Einordnung</w:t>
      </w:r>
    </w:p>
    <w:p w:rsidR="00065A9A" w:rsidRDefault="00065A9A" w:rsidP="00065A9A">
      <w:pPr>
        <w:pStyle w:val="StandardWeb"/>
      </w:pPr>
      <w:r>
        <w:t>Mit orthogonalen Komplementen und Projektionen habe ich eine mathematische Struktur eingeführt, durch die Zustände nicht nur transformiert, sondern systematisch in Teilkomponenten zerlegt werden können.</w:t>
      </w:r>
    </w:p>
    <w:p w:rsidR="00065A9A" w:rsidRDefault="00065A9A" w:rsidP="00065A9A">
      <w:pPr>
        <w:pStyle w:val="StandardWeb"/>
      </w:pPr>
      <w:r>
        <w:t xml:space="preserve">Ein abgeschlossener Teilraum </w:t>
      </w:r>
      <m:oMath>
        <m:r>
          <w:rPr>
            <w:rFonts w:ascii="Cambria Math" w:hAnsi="Cambria Math"/>
          </w:rPr>
          <m:t>M</m:t>
        </m:r>
      </m:oMath>
      <w:r>
        <w:t xml:space="preserve"> eines Hilbertraumes erzeugt die eindeutige orthogonale Zerlegung</w:t>
      </w:r>
    </w:p>
    <w:p w:rsidR="00065A9A" w:rsidRDefault="007E3DDF" w:rsidP="00065A9A">
      <w:pPr>
        <w:pStyle w:val="StandardWeb"/>
      </w:pPr>
      <m:oMathPara>
        <m:oMath>
          <m:r>
            <w:rPr>
              <w:rFonts w:ascii="Cambria Math" w:hAnsi="Cambria Math"/>
            </w:rPr>
            <m:t>H=M</m:t>
          </m:r>
          <m:sSup>
            <m:sSupPr>
              <m:ctrlPr>
                <w:rPr>
                  <w:rFonts w:ascii="Cambria Math" w:hAnsi="Cambria Math"/>
                  <w:i/>
                </w:rPr>
              </m:ctrlPr>
            </m:sSupPr>
            <m:e>
              <m:r>
                <m:rPr>
                  <m:sty m:val="p"/>
                </m:rPr>
                <w:rPr>
                  <w:rFonts w:ascii="Cambria Math" w:hAnsi="Cambria Math"/>
                </w:rPr>
                <m:t>⊕</m:t>
              </m:r>
              <m:ctrlPr>
                <w:rPr>
                  <w:rFonts w:ascii="Cambria Math" w:hAnsi="Cambria Math"/>
                </w:rPr>
              </m:ctrlPr>
            </m:e>
            <m:sup>
              <m:r>
                <m:rPr>
                  <m:sty m:val="p"/>
                </m:rPr>
                <w:rPr>
                  <w:rFonts w:ascii="Cambria Math" w:hAnsi="Cambria Math"/>
                </w:rPr>
                <m:t>⊥</m:t>
              </m:r>
            </m:sup>
          </m:sSup>
          <m:sSup>
            <m:sSupPr>
              <m:ctrlPr>
                <w:rPr>
                  <w:rFonts w:ascii="Cambria Math" w:hAnsi="Cambria Math"/>
                  <w:i/>
                </w:rPr>
              </m:ctrlPr>
            </m:sSupPr>
            <m:e>
              <m:r>
                <w:rPr>
                  <w:rFonts w:ascii="Cambria Math" w:hAnsi="Cambria Math"/>
                </w:rPr>
                <m:t>M</m:t>
              </m:r>
            </m:e>
            <m:sup>
              <m:r>
                <m:rPr>
                  <m:sty m:val="p"/>
                </m:rPr>
                <w:rPr>
                  <w:rFonts w:ascii="Cambria Math" w:hAnsi="Cambria Math"/>
                </w:rPr>
                <m:t>⊥</m:t>
              </m:r>
            </m:sup>
          </m:sSup>
        </m:oMath>
      </m:oMathPara>
    </w:p>
    <w:p w:rsidR="00065A9A" w:rsidRDefault="00065A9A" w:rsidP="00065A9A">
      <w:pPr>
        <w:pStyle w:val="StandardWeb"/>
      </w:pPr>
      <w:r>
        <w:t xml:space="preserve">Die zugehörige orthogonale Projektion </w:t>
      </w:r>
      <m:oMath>
        <m:sSub>
          <m:sSubPr>
            <m:ctrlPr>
              <w:rPr>
                <w:rFonts w:ascii="Cambria Math" w:hAnsi="Cambria Math"/>
                <w:i/>
              </w:rPr>
            </m:ctrlPr>
          </m:sSubPr>
          <m:e>
            <m:r>
              <w:rPr>
                <w:rFonts w:ascii="Cambria Math" w:hAnsi="Cambria Math"/>
              </w:rPr>
              <m:t>P</m:t>
            </m:r>
          </m:e>
          <m:sub>
            <m:r>
              <w:rPr>
                <w:rFonts w:ascii="Cambria Math" w:hAnsi="Cambria Math"/>
              </w:rPr>
              <m:t>M</m:t>
            </m:r>
          </m:sub>
        </m:sSub>
      </m:oMath>
      <w:r>
        <w:t xml:space="preserve"> liefert für jeden Zustand den eindeutig bestimmten Anteil in </w:t>
      </w:r>
      <m:oMath>
        <m:r>
          <w:rPr>
            <w:rFonts w:ascii="Cambria Math" w:hAnsi="Cambria Math"/>
          </w:rPr>
          <m:t>M</m:t>
        </m:r>
      </m:oMath>
      <w:r>
        <w:t xml:space="preserve">, während </w:t>
      </w:r>
      <m:oMath>
        <m:r>
          <w:rPr>
            <w:rFonts w:ascii="Cambria Math" w:hAnsi="Cambria Math"/>
          </w:rPr>
          <m:t>I-</m:t>
        </m:r>
        <m:sSub>
          <m:sSubPr>
            <m:ctrlPr>
              <w:rPr>
                <w:rFonts w:ascii="Cambria Math" w:hAnsi="Cambria Math"/>
                <w:i/>
              </w:rPr>
            </m:ctrlPr>
          </m:sSubPr>
          <m:e>
            <m:r>
              <w:rPr>
                <w:rFonts w:ascii="Cambria Math" w:hAnsi="Cambria Math"/>
              </w:rPr>
              <m:t>P</m:t>
            </m:r>
          </m:e>
          <m:sub>
            <m:r>
              <w:rPr>
                <w:rFonts w:ascii="Cambria Math" w:hAnsi="Cambria Math"/>
              </w:rPr>
              <m:t>M</m:t>
            </m:r>
          </m:sub>
        </m:sSub>
      </m:oMath>
      <w:r>
        <w:t xml:space="preserve"> den orthogonalen Restanteil liefert.</w:t>
      </w:r>
    </w:p>
    <w:p w:rsidR="00065A9A" w:rsidRDefault="00065A9A" w:rsidP="00065A9A">
      <w:pPr>
        <w:pStyle w:val="StandardWeb"/>
      </w:pPr>
      <w:r>
        <w:t xml:space="preserve">Die Projektion besitzt gleichzeitig eine Approximationseigenschaft: </w:t>
      </w:r>
      <m:oMath>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x</m:t>
        </m:r>
      </m:oMath>
      <w:r>
        <w:t xml:space="preserve"> ist das dem Zustand </w:t>
      </w:r>
      <m:oMath>
        <m:r>
          <w:rPr>
            <w:rFonts w:ascii="Cambria Math" w:hAnsi="Cambria Math"/>
          </w:rPr>
          <m:t>x</m:t>
        </m:r>
      </m:oMath>
      <w:r>
        <w:t xml:space="preserve"> bezüglich der Hilbertraumnorm nächstgelegene Element des Teilraumes.</w:t>
      </w:r>
    </w:p>
    <w:p w:rsidR="00065A9A" w:rsidRDefault="00065A9A" w:rsidP="00065A9A">
      <w:pPr>
        <w:pStyle w:val="StandardWeb"/>
      </w:pPr>
      <w:r>
        <w:t xml:space="preserve">Allgemeine Projektionsoperatoren sind durch </w:t>
      </w:r>
      <m:oMath>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=P</m:t>
        </m:r>
      </m:oMath>
      <w:r>
        <w:t xml:space="preserve"> charakterisiert und erzeugen eine direkte Zerlegung von Bild und Kern. Orthogonalität ist dabei eine zusätzliche Struktur und folgt nicht aus der Idempotenz allein.</w:t>
      </w:r>
    </w:p>
    <w:p w:rsidR="00065A9A" w:rsidRDefault="00065A9A" w:rsidP="00065A9A">
      <w:pPr>
        <w:pStyle w:val="StandardWeb"/>
      </w:pPr>
      <w:r>
        <w:t>Mit reduzierenden Teilräumen habe ich schließlich die Beziehung zwischen Projektionen und Operatoren weiter präzisiert. Ein abgeschlossener Teilraum reduziert einen Operator genau dann, wenn die zugehörige orthogonale Projektion mit diesem Operator kommutiert.</w:t>
      </w:r>
    </w:p>
    <w:p w:rsidR="00065A9A" w:rsidRDefault="00065A9A" w:rsidP="00065A9A">
      <w:pPr>
        <w:pStyle w:val="StandardWeb"/>
      </w:pPr>
      <w:r>
        <w:t>Damit stehen nun Werkzeuge zur Verfügung, mit denen sich funktionale Zustandsräume sowohl geometrisch als auch operatoralgebraisch zerlegen lassen.</w:t>
      </w:r>
    </w:p>
    <w:p w:rsidR="00065A9A" w:rsidRDefault="00065A9A" w:rsidP="00065A9A">
      <w:pPr>
        <w:pStyle w:val="berschrift2"/>
      </w:pPr>
      <w:r>
        <w:t>Methodologische Betrachtungen</w:t>
      </w:r>
    </w:p>
    <w:p w:rsidR="00065A9A" w:rsidRDefault="00065A9A" w:rsidP="00065A9A">
      <w:pPr>
        <w:pStyle w:val="StandardWeb"/>
      </w:pPr>
      <w:r>
        <w:t xml:space="preserve">Methodologisch ist zunächst zwischen </w:t>
      </w:r>
      <w:r>
        <w:rPr>
          <w:rStyle w:val="Fett"/>
        </w:rPr>
        <w:t>allgemeiner und orthogonaler Projektion</w:t>
      </w:r>
      <w:r>
        <w:t xml:space="preserve"> zu unterscheiden. Die Bedingung </w:t>
      </w:r>
      <m:oMath>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=P</m:t>
        </m:r>
      </m:oMath>
      <w:r>
        <w:t xml:space="preserve"> erzeugt eine algebraische Zerlegung in Bild und Kern, aber keine Orthogonalität. Erst eine Hilbertraumstruktur und die entsprechende Wahl eines abgeschlossenen Teilraumes ermöglichen die orthogonale Projektion.</w:t>
      </w:r>
    </w:p>
    <w:p w:rsidR="00065A9A" w:rsidRDefault="00065A9A" w:rsidP="00065A9A">
      <w:pPr>
        <w:pStyle w:val="StandardWeb"/>
      </w:pPr>
      <w:r>
        <w:t xml:space="preserve">Zweitens ist die </w:t>
      </w:r>
      <w:r>
        <w:rPr>
          <w:rStyle w:val="Fett"/>
        </w:rPr>
        <w:t>orthogonale Projektion vom gewählten Skalarprodukt abhängig</w:t>
      </w:r>
      <w:r>
        <w:t>. Derselbe Vektorraum kann mit unterschiedlichen Skalarprodukten unterschiedliche Orthogonalitätsbeziehungen und damit unterschiedliche Projektionen besitzen. Eine orthogonale Zerlegung ist daher keine allein aus der Menge der Zustände ableitbare Struktur.</w:t>
      </w:r>
    </w:p>
    <w:p w:rsidR="00065A9A" w:rsidRDefault="00065A9A" w:rsidP="00065A9A">
      <w:pPr>
        <w:pStyle w:val="StandardWeb"/>
      </w:pPr>
      <w:r>
        <w:t xml:space="preserve">Drittens ist eine Projektion im Allgemeinen </w:t>
      </w:r>
      <w:r>
        <w:rPr>
          <w:rStyle w:val="Fett"/>
        </w:rPr>
        <w:t>nicht invertierbar</w:t>
      </w:r>
      <w:r>
        <w:t>. Unterschiedliche Zustände können denselben Projektionswert besitzen. Dies stellt einen Verlust mathematischer Unterscheidbarkeit im Bildraum dar, darf aber nicht ohne zusätzliche Definition mit physikalischem Informationsverlust gleichgesetzt werden.</w:t>
      </w:r>
    </w:p>
    <w:p w:rsidR="00065A9A" w:rsidRDefault="00065A9A" w:rsidP="00065A9A">
      <w:pPr>
        <w:pStyle w:val="StandardWeb"/>
      </w:pPr>
      <w:r>
        <w:lastRenderedPageBreak/>
        <w:t xml:space="preserve">Viertens ist ein </w:t>
      </w:r>
      <w:r>
        <w:rPr>
          <w:rStyle w:val="Fett"/>
        </w:rPr>
        <w:t>invarianter Teilraum nicht automatisch reduzierend</w:t>
      </w:r>
      <w:r>
        <w:t xml:space="preserve">. Die Invarianz von </w:t>
      </w:r>
      <m:oMath>
        <m:r>
          <w:rPr>
            <w:rFonts w:ascii="Cambria Math" w:hAnsi="Cambria Math"/>
          </w:rPr>
          <m:t>M</m:t>
        </m:r>
      </m:oMath>
      <w:r>
        <w:t xml:space="preserve"> garantiert nicht die Invarianz von </w:t>
      </w:r>
      <m:oMath>
        <m:sSup>
          <m:sSupPr>
            <m:ctrlPr>
              <w:rPr>
                <w:rFonts w:ascii="Cambria Math" w:hAnsi="Cambria Math"/>
                <w:i/>
              </w:rPr>
            </m:ctrlPr>
          </m:sSupPr>
          <m:e>
            <m:r>
              <w:rPr>
                <w:rFonts w:ascii="Cambria Math" w:hAnsi="Cambria Math"/>
              </w:rPr>
              <m:t>M</m:t>
            </m:r>
          </m:e>
          <m:sup>
            <m:r>
              <m:rPr>
                <m:sty m:val="p"/>
              </m:rPr>
              <w:rPr>
                <w:rFonts w:ascii="Cambria Math" w:hAnsi="Cambria Math"/>
              </w:rPr>
              <m:t>⊥</m:t>
            </m:r>
          </m:sup>
        </m:sSup>
      </m:oMath>
      <w:r>
        <w:t xml:space="preserve">. Erst die gleichzeitige Invarianz beider Komponenten beziehungsweise die Vertauschbarkeit von </w:t>
      </w:r>
      <m:oMath>
        <m:r>
          <w:rPr>
            <w:rFonts w:ascii="Cambria Math" w:hAnsi="Cambria Math"/>
          </w:rPr>
          <m:t>T</m:t>
        </m:r>
      </m:oMath>
      <w:r>
        <w:t xml:space="preserve"> und </w:t>
      </w:r>
      <m:oMath>
        <m:sSub>
          <m:sSubPr>
            <m:ctrlPr>
              <w:rPr>
                <w:rFonts w:ascii="Cambria Math" w:hAnsi="Cambria Math"/>
                <w:i/>
              </w:rPr>
            </m:ctrlPr>
          </m:sSubPr>
          <m:e>
            <m:r>
              <w:rPr>
                <w:rFonts w:ascii="Cambria Math" w:hAnsi="Cambria Math"/>
              </w:rPr>
              <m:t>P</m:t>
            </m:r>
          </m:e>
          <m:sub>
            <m:r>
              <w:rPr>
                <w:rFonts w:ascii="Cambria Math" w:hAnsi="Cambria Math"/>
              </w:rPr>
              <m:t>M</m:t>
            </m:r>
          </m:sub>
        </m:sSub>
      </m:oMath>
      <w:r>
        <w:t xml:space="preserve"> liefert eine vollständige operatorverträgliche Zerlegung.</w:t>
      </w:r>
    </w:p>
    <w:p w:rsidR="00065A9A" w:rsidRDefault="00065A9A" w:rsidP="00065A9A">
      <w:pPr>
        <w:pStyle w:val="StandardWeb"/>
      </w:pPr>
      <w:r>
        <w:t xml:space="preserve">Fünftens ist eine </w:t>
      </w:r>
      <w:r>
        <w:rPr>
          <w:rStyle w:val="Fett"/>
        </w:rPr>
        <w:t>orthogonale Zerlegung keine Kausalzerlegung</w:t>
      </w:r>
      <w:r>
        <w:t>. Orthogonalität, lineare Unabhängigkeit, funktionale Unabhängigkeit und kausale Unabhängigkeit sind unterschiedliche Begriffe.</w:t>
      </w:r>
    </w:p>
    <w:p w:rsidR="00065A9A" w:rsidRDefault="00065A9A" w:rsidP="00065A9A">
      <w:pPr>
        <w:pStyle w:val="StandardWeb"/>
      </w:pPr>
      <w:r>
        <w:t xml:space="preserve">Sechstens ist eine </w:t>
      </w:r>
      <w:r>
        <w:rPr>
          <w:rStyle w:val="Fett"/>
        </w:rPr>
        <w:t>Projektionsrichtung keine neue fundamentale Dimension</w:t>
      </w:r>
      <w:r>
        <w:t>. Eine Projektion setzt einen bereits definierten Zustandsraum und einen bereits definierten Teilraum voraus. Sie wählt eine Komponente aus dieser Struktur aus, anstatt eine neue Dimension zu erzeugen.</w:t>
      </w:r>
    </w:p>
    <w:p w:rsidR="00065A9A" w:rsidRDefault="00065A9A" w:rsidP="00065A9A">
      <w:pPr>
        <w:pStyle w:val="StandardWeb"/>
      </w:pPr>
      <w:r>
        <w:t xml:space="preserve">Siebtens muss ich die </w:t>
      </w:r>
      <w:r>
        <w:rPr>
          <w:rStyle w:val="Fett"/>
        </w:rPr>
        <w:t>positive Definitheit des Hilbertraumskalarproduktes</w:t>
      </w:r>
      <w:r>
        <w:t xml:space="preserve"> im Blick behalten. Aussagen über orthogonale Komplementbildung, Norm und Projektionen dürfen später nicht unbesehen auf eine Lorentzsche oder andere indefinite Geometrie übertragen werden.</w:t>
      </w:r>
    </w:p>
    <w:p w:rsidR="00065A9A" w:rsidRDefault="00065A9A" w:rsidP="00065A9A">
      <w:pPr>
        <w:pStyle w:val="StandardWeb"/>
      </w:pPr>
      <w:r>
        <w:t>Diese Abgrenzungen sind für den weiteren FRZK-Aufbau wesentlich, weil Projektions- und Zerlegungsbegriffe ansonsten leicht eine physikalische Bedeutung erhalten könnten, die mathematisch nicht aus ihnen folgt.</w:t>
      </w:r>
    </w:p>
    <w:p w:rsidR="00065A9A" w:rsidRDefault="00065A9A" w:rsidP="00065A9A">
      <w:pPr>
        <w:pStyle w:val="berschrift2"/>
      </w:pPr>
      <w:r>
        <w:t>Didaktische Betrachtungen</w:t>
      </w:r>
    </w:p>
    <w:p w:rsidR="00065A9A" w:rsidRDefault="00065A9A" w:rsidP="00065A9A">
      <w:pPr>
        <w:pStyle w:val="StandardWeb"/>
      </w:pPr>
      <w:r>
        <w:t xml:space="preserve">Didaktisch beginnt der Abschnitt mit einer einfachen Frage: Wenn ein Zustand </w:t>
      </w:r>
      <m:oMath>
        <m:r>
          <w:rPr>
            <w:rFonts w:ascii="Cambria Math" w:hAnsi="Cambria Math"/>
          </w:rPr>
          <m:t>x</m:t>
        </m:r>
      </m:oMath>
      <w:r>
        <w:t xml:space="preserve"> nicht vollständig in einem interessierenden Teilraum </w:t>
      </w:r>
      <m:oMath>
        <m:r>
          <w:rPr>
            <w:rFonts w:ascii="Cambria Math" w:hAnsi="Cambria Math"/>
          </w:rPr>
          <m:t>M</m:t>
        </m:r>
      </m:oMath>
      <w:r>
        <w:t xml:space="preserve"> liegt, welcher Anteil von </w:t>
      </w:r>
      <m:oMath>
        <m:r>
          <w:rPr>
            <w:rFonts w:ascii="Cambria Math" w:hAnsi="Cambria Math"/>
          </w:rPr>
          <m:t>x</m:t>
        </m:r>
      </m:oMath>
      <w:r>
        <w:t xml:space="preserve"> gehört dann zu </w:t>
      </w:r>
      <m:oMath>
        <m:r>
          <w:rPr>
            <w:rFonts w:ascii="Cambria Math" w:hAnsi="Cambria Math"/>
          </w:rPr>
          <m:t>M</m:t>
        </m:r>
      </m:oMath>
      <w:r>
        <w:t>?</w:t>
      </w:r>
    </w:p>
    <w:p w:rsidR="00065A9A" w:rsidRDefault="00065A9A" w:rsidP="00065A9A">
      <w:pPr>
        <w:pStyle w:val="StandardWeb"/>
      </w:pPr>
      <w:r>
        <w:t>Der Hilbertraum liefert eine eindeutige Antwort:</w:t>
      </w:r>
    </w:p>
    <w:p w:rsidR="00065A9A" w:rsidRDefault="007E3DDF" w:rsidP="00065A9A">
      <w:pPr>
        <w:pStyle w:val="StandardWeb"/>
      </w:pPr>
      <m:oMathPara>
        <m:oMath>
          <m:r>
            <w:rPr>
              <w:rFonts w:ascii="Cambria Math" w:hAnsi="Cambria Math"/>
            </w:rPr>
            <m:t>x=</m:t>
          </m:r>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x+</m:t>
          </m:r>
          <m:d>
            <m:dPr>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P</m:t>
                  </m:r>
                </m:e>
                <m:sub>
                  <m:r>
                    <w:rPr>
                      <w:rFonts w:ascii="Cambria Math" w:hAnsi="Cambria Math"/>
                    </w:rPr>
                    <m:t>M</m:t>
                  </m:r>
                </m:sub>
              </m:sSub>
            </m:e>
          </m:d>
          <m:r>
            <w:rPr>
              <w:rFonts w:ascii="Cambria Math" w:hAnsi="Cambria Math"/>
            </w:rPr>
            <m:t>x</m:t>
          </m:r>
        </m:oMath>
      </m:oMathPara>
    </w:p>
    <w:p w:rsidR="00065A9A" w:rsidRDefault="00065A9A" w:rsidP="00065A9A">
      <w:pPr>
        <w:pStyle w:val="StandardWeb"/>
      </w:pPr>
      <w:r>
        <w:t xml:space="preserve">Dabei liegt der erste Teil in </w:t>
      </w:r>
      <m:oMath>
        <m:r>
          <w:rPr>
            <w:rFonts w:ascii="Cambria Math" w:hAnsi="Cambria Math"/>
          </w:rPr>
          <m:t>M</m:t>
        </m:r>
      </m:oMath>
      <w:r>
        <w:t xml:space="preserve">, der zweite in </w:t>
      </w:r>
      <m:oMath>
        <m:sSup>
          <m:sSupPr>
            <m:ctrlPr>
              <w:rPr>
                <w:rFonts w:ascii="Cambria Math" w:hAnsi="Cambria Math"/>
                <w:i/>
              </w:rPr>
            </m:ctrlPr>
          </m:sSupPr>
          <m:e>
            <m:r>
              <w:rPr>
                <w:rFonts w:ascii="Cambria Math" w:hAnsi="Cambria Math"/>
              </w:rPr>
              <m:t>M</m:t>
            </m:r>
          </m:e>
          <m:sup>
            <m:r>
              <m:rPr>
                <m:sty m:val="p"/>
              </m:rPr>
              <w:rPr>
                <w:rFonts w:ascii="Cambria Math" w:hAnsi="Cambria Math"/>
              </w:rPr>
              <m:t>⊥</m:t>
            </m:r>
          </m:sup>
        </m:sSup>
      </m:oMath>
      <w:r>
        <w:t>, und beide sind orthogonal.</w:t>
      </w:r>
    </w:p>
    <w:p w:rsidR="00065A9A" w:rsidRDefault="00065A9A" w:rsidP="00065A9A">
      <w:pPr>
        <w:pStyle w:val="StandardWeb"/>
      </w:pPr>
      <w:r>
        <w:t xml:space="preserve">Damit verbindet sich eine zweite Frage: Ist </w:t>
      </w:r>
      <m:oMath>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x</m:t>
        </m:r>
      </m:oMath>
      <w:r>
        <w:t xml:space="preserve"> lediglich irgendein Element des Teilraumes oder besitzt es eine besondere Bedeutung? Der Projektionssatz zeigt, dass es die beste Approximation von </w:t>
      </w:r>
      <m:oMath>
        <m:r>
          <w:rPr>
            <w:rFonts w:ascii="Cambria Math" w:hAnsi="Cambria Math"/>
          </w:rPr>
          <m:t>x</m:t>
        </m:r>
      </m:oMath>
      <w:r>
        <w:t xml:space="preserve"> innerhalb von </w:t>
      </w:r>
      <m:oMath>
        <m:r>
          <w:rPr>
            <w:rFonts w:ascii="Cambria Math" w:hAnsi="Cambria Math"/>
          </w:rPr>
          <m:t>M</m:t>
        </m:r>
      </m:oMath>
      <w:r>
        <w:t xml:space="preserve"> ist.</w:t>
      </w:r>
    </w:p>
    <w:p w:rsidR="00065A9A" w:rsidRDefault="00065A9A" w:rsidP="00065A9A">
      <w:pPr>
        <w:pStyle w:val="StandardWeb"/>
      </w:pPr>
      <w:r>
        <w:t xml:space="preserve">Die dritte Frage lautet anschließend, wie diese Zerlegung mit einem weiteren Operator </w:t>
      </w:r>
      <m:oMath>
        <m:r>
          <w:rPr>
            <w:rFonts w:ascii="Cambria Math" w:hAnsi="Cambria Math"/>
          </w:rPr>
          <m:t>T</m:t>
        </m:r>
      </m:oMath>
      <w:r>
        <w:t xml:space="preserve"> zusammenwirkt. Bleiben </w:t>
      </w:r>
      <m:oMath>
        <m:r>
          <w:rPr>
            <w:rFonts w:ascii="Cambria Math" w:hAnsi="Cambria Math"/>
          </w:rPr>
          <m:t>M</m:t>
        </m:r>
      </m:oMath>
      <w:r>
        <w:t xml:space="preserve"> und </w:t>
      </w:r>
      <m:oMath>
        <m:sSup>
          <m:sSupPr>
            <m:ctrlPr>
              <w:rPr>
                <w:rFonts w:ascii="Cambria Math" w:hAnsi="Cambria Math"/>
                <w:i/>
              </w:rPr>
            </m:ctrlPr>
          </m:sSupPr>
          <m:e>
            <m:r>
              <w:rPr>
                <w:rFonts w:ascii="Cambria Math" w:hAnsi="Cambria Math"/>
              </w:rPr>
              <m:t>M</m:t>
            </m:r>
          </m:e>
          <m:sup>
            <m:r>
              <m:rPr>
                <m:sty m:val="p"/>
              </m:rPr>
              <w:rPr>
                <w:rFonts w:ascii="Cambria Math" w:hAnsi="Cambria Math"/>
              </w:rPr>
              <m:t>⊥</m:t>
            </m:r>
          </m:sup>
        </m:sSup>
      </m:oMath>
      <w:r>
        <w:t xml:space="preserve"> unter </w:t>
      </w:r>
      <m:oMath>
        <m:r>
          <w:rPr>
            <w:rFonts w:ascii="Cambria Math" w:hAnsi="Cambria Math"/>
          </w:rPr>
          <m:t>T</m:t>
        </m:r>
      </m:oMath>
      <w:r>
        <w:t xml:space="preserve"> erhalten, kann der Operator auf beiden Teilräumen getrennt untersucht werden.</w:t>
      </w:r>
    </w:p>
    <w:p w:rsidR="00065A9A" w:rsidRDefault="00065A9A" w:rsidP="00065A9A">
      <w:pPr>
        <w:pStyle w:val="StandardWeb"/>
      </w:pPr>
      <w:r>
        <w:t>Der begriffliche Aufbau lautet deshalb</w:t>
      </w:r>
    </w:p>
    <w:p w:rsidR="00065A9A" w:rsidRDefault="007E3DDF" w:rsidP="00065A9A">
      <w:pPr>
        <w:pStyle w:val="StandardWeb"/>
      </w:pPr>
      <m:oMathPara>
        <m:oMath>
          <m:r>
            <m:rPr>
              <m:nor/>
            </m:rPr>
            <w:rPr>
              <w:rFonts w:ascii="Cambria Math" w:hAnsi="Cambria Math"/>
            </w:rPr>
            <m:t>Skalarprodukt</m:t>
          </m:r>
          <m:r>
            <m:rPr>
              <m:sty m:val="p"/>
            </m:rPr>
            <w:rPr>
              <w:rFonts w:ascii="Cambria Math" w:hAnsi="Cambria Math"/>
            </w:rPr>
            <m:t>⟶</m:t>
          </m:r>
          <m:r>
            <m:rPr>
              <m:nor/>
            </m:rPr>
            <w:rPr>
              <w:rFonts w:ascii="Cambria Math" w:hAnsi="Cambria Math"/>
            </w:rPr>
            <m:t>Orthogonalität</m:t>
          </m:r>
          <m:r>
            <m:rPr>
              <m:sty m:val="p"/>
            </m:rPr>
            <w:rPr>
              <w:rFonts w:ascii="Cambria Math" w:hAnsi="Cambria Math"/>
            </w:rPr>
            <m:t>⟶</m:t>
          </m:r>
          <m:r>
            <m:rPr>
              <m:nor/>
            </m:rPr>
            <w:rPr>
              <w:rFonts w:ascii="Cambria Math" w:hAnsi="Cambria Math"/>
            </w:rPr>
            <m:t>orthogonales Komplement</m:t>
          </m:r>
          <m:r>
            <m:rPr>
              <m:sty m:val="p"/>
            </m:rPr>
            <w:rPr>
              <w:rFonts w:ascii="Cambria Math" w:hAnsi="Cambria Math"/>
            </w:rPr>
            <m:t>⟶</m:t>
          </m:r>
          <m:r>
            <m:rPr>
              <m:nor/>
            </m:rPr>
            <w:rPr>
              <w:rFonts w:ascii="Cambria Math" w:hAnsi="Cambria Math"/>
            </w:rPr>
            <m:t>orthogonale Zerlegung</m:t>
          </m:r>
          <m:r>
            <m:rPr>
              <m:sty m:val="p"/>
            </m:rPr>
            <w:rPr>
              <w:rFonts w:ascii="Cambria Math" w:hAnsi="Cambria Math"/>
            </w:rPr>
            <m:t>⟶</m:t>
          </m:r>
          <m:r>
            <m:rPr>
              <m:nor/>
            </m:rPr>
            <w:rPr>
              <w:rFonts w:ascii="Cambria Math" w:hAnsi="Cambria Math"/>
            </w:rPr>
            <m:t>orthogonale Projektion</m:t>
          </m:r>
        </m:oMath>
      </m:oMathPara>
    </w:p>
    <w:p w:rsidR="00065A9A" w:rsidRDefault="00065A9A" w:rsidP="00065A9A">
      <w:pPr>
        <w:pStyle w:val="StandardWeb"/>
      </w:pPr>
      <w:r>
        <w:lastRenderedPageBreak/>
        <w:t>Auf der Operatorseite entsteht parallel</w:t>
      </w:r>
    </w:p>
    <w:p w:rsidR="00065A9A" w:rsidRDefault="003F60B9" w:rsidP="00065A9A">
      <w:pPr>
        <w:pStyle w:val="StandardWeb"/>
      </w:pPr>
      <m:oMathPara>
        <m:oMath>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=P</m:t>
          </m:r>
          <m:r>
            <m:rPr>
              <m:sty m:val="p"/>
            </m:rPr>
            <w:rPr>
              <w:rFonts w:ascii="Cambria Math" w:hAnsi="Cambria Math"/>
            </w:rPr>
            <m:t>⟶</m:t>
          </m:r>
          <m:r>
            <w:rPr>
              <w:rFonts w:ascii="Cambria Math" w:hAnsi="Cambria Math"/>
            </w:rPr>
            <m:t>X=</m:t>
          </m:r>
          <m:r>
            <m:rPr>
              <m:nor/>
            </m:rPr>
            <w:rPr>
              <w:rFonts w:ascii="Cambria Math" w:hAnsi="Cambria Math"/>
            </w:rPr>
            <m:t>ran</m:t>
          </m:r>
          <m:r>
            <w:rPr>
              <w:rFonts w:ascii="Cambria Math" w:hAnsi="Cambria Math"/>
            </w:rPr>
            <m:t>P</m:t>
          </m:r>
          <m:r>
            <m:rPr>
              <m:sty m:val="p"/>
            </m:rPr>
            <w:rPr>
              <w:rFonts w:ascii="Cambria Math" w:hAnsi="Cambria Math"/>
            </w:rPr>
            <m:t>⊕</m:t>
          </m:r>
          <m:func>
            <m:funcPr>
              <m:ctrlPr>
                <w:rPr>
                  <w:rFonts w:ascii="Cambria Math" w:hAnsi="Cambria Math"/>
                </w:rPr>
              </m:ctrlPr>
            </m:funcPr>
            <m:fName>
              <m:r>
                <m:rPr>
                  <m:sty m:val="p"/>
                </m:rPr>
                <w:rPr>
                  <w:rFonts w:ascii="Cambria Math" w:hAnsi="Cambria Math"/>
                </w:rPr>
                <m:t>ker</m:t>
              </m:r>
              <m:ctrlPr>
                <w:rPr>
                  <w:rFonts w:ascii="Cambria Math" w:hAnsi="Cambria Math"/>
                  <w:i/>
                </w:rPr>
              </m:ctrlPr>
            </m:fName>
            <m:e>
              <m:r>
                <w:rPr>
                  <w:rFonts w:ascii="Cambria Math" w:hAnsi="Cambria Math"/>
                </w:rPr>
                <m:t>P</m:t>
              </m:r>
            </m:e>
          </m:func>
          <m:r>
            <m:rPr>
              <m:sty m:val="p"/>
            </m:rPr>
            <w:rPr>
              <w:rFonts w:ascii="Cambria Math" w:hAnsi="Cambria Math"/>
            </w:rPr>
            <m:t>⟶</m:t>
          </m:r>
          <m:r>
            <m:rPr>
              <m:nor/>
            </m:rPr>
            <w:rPr>
              <w:rFonts w:ascii="Cambria Math" w:hAnsi="Cambria Math"/>
            </w:rPr>
            <m:t>Projektionszerlegung</m:t>
          </m:r>
        </m:oMath>
      </m:oMathPara>
    </w:p>
    <w:p w:rsidR="00065A9A" w:rsidRDefault="00065A9A" w:rsidP="00065A9A">
      <w:pPr>
        <w:pStyle w:val="StandardWeb"/>
      </w:pPr>
      <w:r>
        <w:t>Die Verbindung beider Stränge erfolgt schließlich über</w:t>
      </w:r>
    </w:p>
    <w:p w:rsidR="00065A9A" w:rsidRDefault="007E3DDF" w:rsidP="00065A9A">
      <w:pPr>
        <w:pStyle w:val="StandardWeb"/>
      </w:pPr>
      <m:oMathPara>
        <m:oMath>
          <m:r>
            <w:rPr>
              <w:rFonts w:ascii="Cambria Math" w:hAnsi="Cambria Math"/>
            </w:rPr>
            <m:t>T</m:t>
          </m:r>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T</m:t>
          </m:r>
          <m:r>
            <m:rPr>
              <m:sty m:val="p"/>
            </m:rPr>
            <w:rPr>
              <w:rFonts w:ascii="Cambria Math" w:hAnsi="Cambria Math"/>
            </w:rPr>
            <m:t>⟷</m:t>
          </m:r>
          <m:r>
            <w:rPr>
              <w:rFonts w:ascii="Cambria Math" w:hAnsi="Cambria Math"/>
            </w:rPr>
            <m:t>M</m:t>
          </m:r>
          <m:r>
            <m:rPr>
              <m:nor/>
            </m:rPr>
            <w:rPr>
              <w:rFonts w:ascii="Cambria Math" w:hAnsi="Cambria Math"/>
            </w:rPr>
            <m:t xml:space="preserve"> reduziert </m:t>
          </m:r>
          <m:r>
            <w:rPr>
              <w:rFonts w:ascii="Cambria Math" w:hAnsi="Cambria Math"/>
            </w:rPr>
            <m:t>T</m:t>
          </m:r>
        </m:oMath>
      </m:oMathPara>
    </w:p>
    <w:p w:rsidR="00065A9A" w:rsidRDefault="00065A9A" w:rsidP="00065A9A">
      <w:pPr>
        <w:pStyle w:val="StandardWeb"/>
      </w:pPr>
      <w:r>
        <w:t>Damit kann ich nun Zustände, Teilräume und Operatoren innerhalb einer gemeinsamen mathematischen Struktur behandeln.</w:t>
      </w:r>
    </w:p>
    <w:p w:rsidR="00065A9A" w:rsidRDefault="00065A9A" w:rsidP="00065A9A">
      <w:pPr>
        <w:pStyle w:val="berschrift2"/>
      </w:pPr>
      <w:r>
        <w:t>Ergebnis und Übergang</w:t>
      </w:r>
    </w:p>
    <w:p w:rsidR="00065A9A" w:rsidRDefault="00065A9A" w:rsidP="00065A9A">
      <w:pPr>
        <w:pStyle w:val="StandardWeb"/>
      </w:pPr>
      <w:r>
        <w:t>Mit Abschnitt 3.2.14 habe ich die mathematische Grundlage für die Zerlegung funktionaler Zustandsräume geschaffen. Abgeschlossene Teilräume eines Hilbertraumes besitzen orthogonale Komplemente, und jeder Zustand kann eindeutig in einen Anteil des Teilraumes und einen orthogonalen Restanteil zerlegt werden.</w:t>
      </w:r>
    </w:p>
    <w:p w:rsidR="00065A9A" w:rsidRDefault="00065A9A" w:rsidP="00065A9A">
      <w:pPr>
        <w:pStyle w:val="StandardWeb"/>
      </w:pPr>
      <w:r>
        <w:t>Die zugehörige orthogonale Projektion ist ein beschränkter linearer Operator und liefert zugleich die beste Approximation eines Zustandes innerhalb des projizierten Teilraumes. Allgemeine Projektionen werden dagegen ausschließlich durch ihre Idempotenz charakterisiert und müssen nicht orthogonal sein.</w:t>
      </w:r>
    </w:p>
    <w:p w:rsidR="00065A9A" w:rsidRDefault="00065A9A" w:rsidP="00065A9A">
      <w:pPr>
        <w:pStyle w:val="StandardWeb"/>
      </w:pPr>
      <w:r>
        <w:t>Über Bild und Kern einer Projektion lässt sich ein Zustandsraum in komplementäre Teilräume zerlegen. Nichttriviale Projektionen sind dabei nicht invertierbar und können unterschiedliche Ausgangszustände auf denselben projizierten Zustand abbilden. Diese mathematische Reduktion darf jedoch nicht ohne zusätzliche Theorie als physikalischer Informationsverlust interpretiert werden.</w:t>
      </w:r>
    </w:p>
    <w:p w:rsidR="00065A9A" w:rsidRDefault="00065A9A" w:rsidP="00065A9A">
      <w:pPr>
        <w:pStyle w:val="StandardWeb"/>
      </w:pPr>
      <w:r>
        <w:t xml:space="preserve">Mit reduzierenden Teilräumen ist außerdem geklärt, wann eine orthogonale Zustandszerlegung mit einem Operator verträglich ist. Die Bedingung </w:t>
      </w:r>
      <m:oMath>
        <m:r>
          <w:rPr>
            <w:rFonts w:ascii="Cambria Math" w:hAnsi="Cambria Math"/>
          </w:rPr>
          <m:t>T</m:t>
        </m:r>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T</m:t>
        </m:r>
      </m:oMath>
      <w:r>
        <w:t xml:space="preserve"> stellt sicher, dass der Operator die beiden orthogonalen Komponenten getrennt erhält.</w:t>
      </w:r>
    </w:p>
    <w:p w:rsidR="00065A9A" w:rsidRDefault="00065A9A" w:rsidP="00065A9A">
      <w:pPr>
        <w:pStyle w:val="StandardWeb"/>
      </w:pPr>
      <w:r>
        <w:t xml:space="preserve">Damit verfüge ich nun über eine geschlossene mathematische Struktur aus Zustandsräumen, Funktionenräumen, Normen, Konvergenz, Operatoren, Spektren und Projektionen. Für die Beschreibung einer tatsächlichen </w:t>
      </w:r>
      <w:r>
        <w:rPr>
          <w:rStyle w:val="Fett"/>
        </w:rPr>
        <w:t>Änderung</w:t>
      </w:r>
      <w:r>
        <w:t xml:space="preserve"> eines Zustandes fehlt jedoch noch ein grundlegender Begriff: die lokale Änderungsrate. Erst mit einer Ableitung kann mathematisch beschrieben werden, wie sich ein Zustand bezüglich eines kontinuierlichen Parameters verändert und wie aus solchen Änderungsbeziehungen Differentialoperatoren entstehen.</w:t>
      </w:r>
    </w:p>
    <w:p w:rsidR="00065A9A" w:rsidRDefault="00065A9A" w:rsidP="00065A9A">
      <w:pPr>
        <w:pStyle w:val="StandardWeb"/>
      </w:pPr>
      <w:r>
        <w:t xml:space="preserve">Der folgende Abschnitt behandelt deshalb </w:t>
      </w:r>
      <w:r>
        <w:rPr>
          <w:rStyle w:val="Fett"/>
        </w:rPr>
        <w:t>3.2.15 Differenzierbarkeit, Ableitungen und Differentialoperatoren</w:t>
      </w:r>
      <w:r>
        <w:t>.</w:t>
      </w:r>
    </w:p>
    <w:p w:rsidR="00D84997" w:rsidRDefault="00D84997" w:rsidP="00D84997">
      <w:pPr>
        <w:pStyle w:val="berschrift1"/>
        <w:rPr>
          <w:rFonts w:ascii="Times New Roman" w:hAnsi="Times New Roman" w:cs="Times New Roman"/>
          <w:sz w:val="48"/>
          <w:szCs w:val="48"/>
        </w:rPr>
      </w:pPr>
      <w:r>
        <w:t>3.2.15 Differenzierbarkeit, Ableitungen und Differentialoperatoren</w:t>
      </w:r>
    </w:p>
    <w:p w:rsidR="00D84997" w:rsidRDefault="00D84997" w:rsidP="00D84997">
      <w:pPr>
        <w:pStyle w:val="StandardWeb"/>
      </w:pPr>
      <w:r>
        <w:lastRenderedPageBreak/>
        <w:t xml:space="preserve">Mit den Funktionenräumen, Operatoren, Spektralstrukturen und Projektionen habe ich mathematische Zustände und Transformationen bislang überwiegend global beschrieben. Ein Operator bildet einen Zustand auf einen anderen Zustand ab, eine Projektion zerlegt ihn in Komponenten, und ein Spektrum charakterisiert bestimmte strukturelle Eigenschaften eines Operators. Noch fehlt jedoch ein Werkzeug, mit dem ich eine </w:t>
      </w:r>
      <w:r>
        <w:rPr>
          <w:rStyle w:val="Fett"/>
        </w:rPr>
        <w:t>lokale Änderung</w:t>
      </w:r>
      <w:r>
        <w:t xml:space="preserve"> quantitativ beschreiben kann.</w:t>
      </w:r>
    </w:p>
    <w:p w:rsidR="00D84997" w:rsidRDefault="00D84997" w:rsidP="00D84997">
      <w:pPr>
        <w:pStyle w:val="StandardWeb"/>
      </w:pPr>
      <w:r>
        <w:t>Dafür benötige ich den Begriff der Ableitung. Er ermöglicht zunächst für reellwertige Funktionen die Beschreibung einer lokalen Änderungsrate. In mehreren Variablen wird daraus eine lineare Abbildung, welche die lokale Änderung einer Funktion in erster Ordnung approximiert. Auf Funktionenräumen kann die Ableitung schließlich selbst als Operator aufgefasst werden. Damit entsteht die Verbindung zwischen klassischer Differentialrechnung und der zuvor aufgebauten Funktionalanalysis.</w:t>
      </w:r>
    </w:p>
    <w:p w:rsidR="00D84997" w:rsidRDefault="00D84997" w:rsidP="00D84997">
      <w:pPr>
        <w:pStyle w:val="StandardWeb"/>
      </w:pPr>
      <w:r>
        <w:t xml:space="preserve">Für die Grundlagen der Differentialrechnung verwende ich Walter Rudin: </w:t>
      </w:r>
      <w:r>
        <w:rPr>
          <w:rStyle w:val="Hervorhebung"/>
        </w:rPr>
        <w:t>Principles of Mathematical Analysis</w:t>
      </w:r>
      <w:r>
        <w:t>. Third Edition. New York: McGraw-Hill, 1976. ISBN 0-07-054235-X. [75] Rudin entwickelt Differentiation sowohl für Funktionen einer Variablen als auch für Abbildungen mehrerer Variablen und behandelt die Ableitung dort ausdrücklich als lineare Transformation [75]. Für die operatorentheoretische Einordnung insbesondere nicht notwendig beschränkter Differentialoperatoren verwende ich weiterhin Conway [73].</w:t>
      </w:r>
    </w:p>
    <w:p w:rsidR="00D84997" w:rsidRDefault="00D84997" w:rsidP="00D84997">
      <w:pPr>
        <w:pStyle w:val="berschrift2"/>
      </w:pPr>
      <w:r>
        <w:t>Ableitung einer reellen Funktion</w:t>
      </w:r>
    </w:p>
    <w:p w:rsidR="00D84997" w:rsidRDefault="00D84997" w:rsidP="00D84997">
      <w:pPr>
        <w:pStyle w:val="berschrift3"/>
      </w:pPr>
      <w:r>
        <w:t>Definition 3.2.91: Ableitung einer Funktion einer reellen Variablen</w:t>
      </w:r>
    </w:p>
    <w:p w:rsidR="00D84997" w:rsidRDefault="00D84997" w:rsidP="00D84997">
      <w:pPr>
        <w:pStyle w:val="StandardWeb"/>
      </w:pPr>
      <w:r>
        <w:t xml:space="preserve">Sei </w:t>
      </w:r>
      <m:oMath>
        <m:r>
          <w:rPr>
            <w:rFonts w:ascii="Cambria Math" w:hAnsi="Cambria Math"/>
          </w:rPr>
          <m:t>f:I</m:t>
        </m:r>
        <m:r>
          <m:rPr>
            <m:sty m:val="p"/>
          </m:rPr>
          <w:rPr>
            <w:rFonts w:ascii="Cambria Math" w:hAnsi="Cambria Math"/>
          </w:rPr>
          <m:t>→</m:t>
        </m:r>
        <m:r>
          <m:rPr>
            <m:scr m:val="double-struck"/>
          </m:rPr>
          <w:rPr>
            <w:rFonts w:ascii="Cambria Math" w:hAnsi="Cambria Math"/>
          </w:rPr>
          <m:t>R</m:t>
        </m:r>
      </m:oMath>
      <w:r>
        <w:t xml:space="preserve"> auf einem Intervall </w:t>
      </w:r>
      <m:oMath>
        <m:r>
          <w:rPr>
            <w:rFonts w:ascii="Cambria Math" w:hAnsi="Cambria Math"/>
          </w:rPr>
          <m:t>I</m:t>
        </m:r>
        <m:r>
          <m:rPr>
            <m:sty m:val="p"/>
          </m:rPr>
          <w:rPr>
            <w:rFonts w:ascii="Cambria Math" w:hAnsi="Cambria Math"/>
          </w:rPr>
          <m:t>⊆</m:t>
        </m:r>
        <m:r>
          <m:rPr>
            <m:scr m:val="double-struck"/>
          </m:rPr>
          <w:rPr>
            <w:rFonts w:ascii="Cambria Math" w:hAnsi="Cambria Math"/>
          </w:rPr>
          <m:t>R</m:t>
        </m:r>
      </m:oMath>
      <w:r>
        <w:t xml:space="preserve"> definiert und </w:t>
      </w:r>
      <m:oMath>
        <m:r>
          <w:rPr>
            <w:rFonts w:ascii="Cambria Math" w:hAnsi="Cambria Math"/>
          </w:rPr>
          <m:t>a</m:t>
        </m:r>
      </m:oMath>
      <w:r>
        <w:t xml:space="preserve"> ein innerer Punkt von </w:t>
      </w:r>
      <m:oMath>
        <m:r>
          <w:rPr>
            <w:rFonts w:ascii="Cambria Math" w:hAnsi="Cambria Math"/>
          </w:rPr>
          <m:t>I</m:t>
        </m:r>
      </m:oMath>
      <w:r>
        <w:t>. Existiert der Grenzwert</w:t>
      </w:r>
    </w:p>
    <w:p w:rsidR="00AB12FE" w:rsidRDefault="003F60B9" w:rsidP="005A1B66">
      <w:pPr>
        <w:pStyle w:val="Formel"/>
      </w:pPr>
      <m:oMath>
        <m:sSup>
          <m:sSupPr>
            <m:ctrlPr/>
          </m:sSupPr>
          <m:e>
            <m:r>
              <m:t>f</m:t>
            </m:r>
          </m:e>
          <m:sup>
            <m:r>
              <m:t>'</m:t>
            </m:r>
          </m:sup>
        </m:sSup>
        <m:d>
          <m:dPr>
            <m:ctrlPr/>
          </m:dPr>
          <m:e>
            <m:r>
              <m:t>a</m:t>
            </m:r>
          </m:e>
        </m:d>
        <m:r>
          <m:t>=</m:t>
        </m:r>
        <m:func>
          <m:funcPr>
            <m:ctrlPr/>
          </m:funcPr>
          <m:fName>
            <m:limLow>
              <m:limLowPr>
                <m:ctrlPr/>
              </m:limLowPr>
              <m:e>
                <m:r>
                  <m:t>lim</m:t>
                </m:r>
              </m:e>
              <m:lim>
                <m:r>
                  <m:t>h→0</m:t>
                </m:r>
              </m:lim>
            </m:limLow>
          </m:fName>
          <m:e>
            <m:f>
              <m:fPr>
                <m:ctrlPr/>
              </m:fPr>
              <m:num>
                <m:r>
                  <m:t>f</m:t>
                </m:r>
                <m:d>
                  <m:dPr>
                    <m:ctrlPr/>
                  </m:dPr>
                  <m:e>
                    <m:r>
                      <m:t>a+h</m:t>
                    </m:r>
                  </m:e>
                </m:d>
                <m:r>
                  <m:t>-f</m:t>
                </m:r>
                <m:d>
                  <m:dPr>
                    <m:ctrlPr/>
                  </m:dPr>
                  <m:e>
                    <m:r>
                      <m:t>a</m:t>
                    </m:r>
                  </m:e>
                </m:d>
              </m:num>
              <m:den>
                <m:r>
                  <m:t>h</m:t>
                </m:r>
              </m:den>
            </m:f>
          </m:e>
        </m:func>
        <m:r>
          <m:t xml:space="preserve"> </m:t>
        </m:r>
      </m:oMath>
      <w:r w:rsidR="00AB12FE">
        <w:t xml:space="preserve"> </w:t>
      </w:r>
      <w:r w:rsidR="00AB12FE">
        <w:tab/>
        <w:t>(3.335)</w:t>
      </w:r>
    </w:p>
    <w:p w:rsidR="00D84997" w:rsidRDefault="00D84997" w:rsidP="00D84997">
      <w:pPr>
        <w:pStyle w:val="StandardWeb"/>
      </w:pPr>
      <w:r>
        <w:t xml:space="preserve">so heißt </w:t>
      </w:r>
      <m:oMath>
        <m:r>
          <w:rPr>
            <w:rFonts w:ascii="Cambria Math" w:hAnsi="Cambria Math"/>
          </w:rPr>
          <m:t>f</m:t>
        </m:r>
      </m:oMath>
      <w:r>
        <w:t xml:space="preserve"> in </w:t>
      </w:r>
      <m:oMath>
        <m:r>
          <w:rPr>
            <w:rFonts w:ascii="Cambria Math" w:hAnsi="Cambria Math"/>
          </w:rPr>
          <m:t>a</m:t>
        </m:r>
      </m:oMath>
      <w:r>
        <w:t xml:space="preserve"> differenzierbar und </w:t>
      </w:r>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a</m:t>
        </m:r>
      </m:oMath>
      <w:r>
        <w:t xml:space="preserve"> die Ableitung von </w:t>
      </w:r>
      <m:oMath>
        <m:r>
          <w:rPr>
            <w:rFonts w:ascii="Cambria Math" w:hAnsi="Cambria Math"/>
          </w:rPr>
          <m:t>f</m:t>
        </m:r>
      </m:oMath>
      <w:r>
        <w:t xml:space="preserve"> in </w:t>
      </w:r>
      <m:oMath>
        <m:r>
          <w:rPr>
            <w:rFonts w:ascii="Cambria Math" w:hAnsi="Cambria Math"/>
          </w:rPr>
          <m:t>a</m:t>
        </m:r>
      </m:oMath>
      <w:r>
        <w:t xml:space="preserve"> [75].</w:t>
      </w:r>
    </w:p>
    <w:p w:rsidR="00D84997" w:rsidRDefault="00D84997" w:rsidP="00D84997">
      <w:pPr>
        <w:pStyle w:val="StandardWeb"/>
      </w:pPr>
      <w:r>
        <w:t>Der Differenzenquotient beschreibt die Änderung des Funktionswertes relativ zur Änderung des Arguments. Die Ableitung entsteht als Grenzwert dieser Quotienten für gegen null gehende Argumentänderungen.</w:t>
      </w:r>
    </w:p>
    <w:p w:rsidR="00D84997" w:rsidRDefault="00D84997" w:rsidP="00D84997">
      <w:pPr>
        <w:pStyle w:val="StandardWeb"/>
      </w:pPr>
      <w:r>
        <w:t>Diese Definition enthält zunächst keinerlei zeitliche Bedeutung. Das Argument kann eine Zeitvariable darstellen, muss dies aber nicht. Es kann ebenso eine räumliche Koordinate, ein abstrakter Parameter oder eine andere reelle Größe sein.</w:t>
      </w:r>
    </w:p>
    <w:p w:rsidR="00D84997" w:rsidRDefault="00D84997" w:rsidP="00D84997">
      <w:pPr>
        <w:pStyle w:val="berschrift2"/>
      </w:pPr>
      <w:r>
        <w:t>Die Ableitung als lokale lineare Approximation</w:t>
      </w:r>
    </w:p>
    <w:p w:rsidR="00D84997" w:rsidRDefault="00D84997" w:rsidP="00D84997">
      <w:pPr>
        <w:pStyle w:val="StandardWeb"/>
      </w:pPr>
      <w:r>
        <w:t>Der Grenzwertbegriff lässt sich in eine für meinen weiteren Aufbau wichtigere Form überführen. Differenzierbarkeit bedeutet, dass die Änderung der Funktion in erster Ordnung durch eine lineare Abbildung beschrieben werden kann.</w:t>
      </w:r>
    </w:p>
    <w:p w:rsidR="00D84997" w:rsidRDefault="00D84997" w:rsidP="00D84997">
      <w:pPr>
        <w:pStyle w:val="StandardWeb"/>
      </w:pPr>
      <w:r>
        <w:t>Für eine reelle Funktion gilt lokal</w:t>
      </w:r>
    </w:p>
    <w:p w:rsidR="00D84997" w:rsidRDefault="00F92BF4" w:rsidP="005A1B66">
      <w:pPr>
        <w:pStyle w:val="Formel"/>
      </w:pPr>
      <m:oMath>
        <m:r>
          <w:lastRenderedPageBreak/>
          <m:t>f</m:t>
        </m:r>
        <m:d>
          <m:dPr>
            <m:ctrlPr/>
          </m:dPr>
          <m:e>
            <m:r>
              <m:t>a+h</m:t>
            </m:r>
          </m:e>
        </m:d>
        <m:r>
          <m:t>=f</m:t>
        </m:r>
        <m:d>
          <m:dPr>
            <m:ctrlPr/>
          </m:dPr>
          <m:e>
            <m:r>
              <m:t>a</m:t>
            </m:r>
          </m:e>
        </m:d>
        <m:r>
          <m:t>+</m:t>
        </m:r>
        <m:sSup>
          <m:sSupPr>
            <m:ctrlPr/>
          </m:sSupPr>
          <m:e>
            <m:r>
              <m:t>f</m:t>
            </m:r>
          </m:e>
          <m:sup>
            <m:r>
              <m:t>'</m:t>
            </m:r>
          </m:sup>
        </m:sSup>
        <m:d>
          <m:dPr>
            <m:ctrlPr/>
          </m:dPr>
          <m:e>
            <m:r>
              <m:t>a</m:t>
            </m:r>
          </m:e>
        </m:d>
        <m:r>
          <m:t>h+r</m:t>
        </m:r>
        <m:d>
          <m:dPr>
            <m:ctrlPr/>
          </m:dPr>
          <m:e>
            <m:r>
              <m:t>h</m:t>
            </m:r>
          </m:e>
        </m:d>
      </m:oMath>
      <w:r>
        <w:tab/>
      </w:r>
      <w:r w:rsidR="00AB12FE">
        <w:t xml:space="preserve"> (3.336)</w:t>
      </w:r>
    </w:p>
    <w:p w:rsidR="00D84997" w:rsidRDefault="00D84997" w:rsidP="00D84997">
      <w:pPr>
        <w:pStyle w:val="StandardWeb"/>
      </w:pPr>
      <w:r>
        <w:t xml:space="preserve">wobei der Restterm gegenüber </w:t>
      </w:r>
      <m:oMath>
        <m:r>
          <w:rPr>
            <w:rFonts w:ascii="Cambria Math" w:hAnsi="Cambria Math"/>
          </w:rPr>
          <m:t>h</m:t>
        </m:r>
      </m:oMath>
      <w:r>
        <w:t xml:space="preserve"> verschwindet:</w:t>
      </w:r>
    </w:p>
    <w:p w:rsidR="00AB12FE" w:rsidRDefault="003F60B9" w:rsidP="005A1B66">
      <w:pPr>
        <w:pStyle w:val="Formel"/>
      </w:pPr>
      <m:oMath>
        <m:func>
          <m:funcPr>
            <m:ctrlPr/>
          </m:funcPr>
          <m:fName>
            <m:limLow>
              <m:limLowPr>
                <m:ctrlPr/>
              </m:limLowPr>
              <m:e>
                <m:r>
                  <m:t>lim</m:t>
                </m:r>
              </m:e>
              <m:lim>
                <m:r>
                  <m:t>h→0</m:t>
                </m:r>
              </m:lim>
            </m:limLow>
          </m:fName>
          <m:e>
            <m:f>
              <m:fPr>
                <m:ctrlPr/>
              </m:fPr>
              <m:num>
                <m:r>
                  <m:t>r</m:t>
                </m:r>
                <m:d>
                  <m:dPr>
                    <m:ctrlPr/>
                  </m:dPr>
                  <m:e>
                    <m:r>
                      <m:t>h</m:t>
                    </m:r>
                  </m:e>
                </m:d>
              </m:num>
              <m:den>
                <m:d>
                  <m:dPr>
                    <m:begChr m:val="|"/>
                    <m:endChr m:val="|"/>
                    <m:ctrlPr/>
                  </m:dPr>
                  <m:e>
                    <m:r>
                      <m:t>h</m:t>
                    </m:r>
                  </m:e>
                </m:d>
              </m:den>
            </m:f>
          </m:e>
        </m:func>
        <m:r>
          <m:t xml:space="preserve">=0 </m:t>
        </m:r>
      </m:oMath>
      <w:r w:rsidR="00AB12FE">
        <w:t xml:space="preserve"> </w:t>
      </w:r>
      <w:r w:rsidR="00AB12FE">
        <w:tab/>
        <w:t>(3.337)</w:t>
      </w:r>
    </w:p>
    <w:p w:rsidR="00D84997" w:rsidRDefault="00D84997" w:rsidP="00D84997">
      <w:pPr>
        <w:pStyle w:val="StandardWeb"/>
      </w:pPr>
      <w:r>
        <w:t>Damit ist die Ableitung nicht lediglich eine symbolische Rechenoperation. Sie ist die lineare Hauptkomponente der lokalen Funktionsänderung.</w:t>
      </w:r>
    </w:p>
    <w:p w:rsidR="00D84997" w:rsidRDefault="00D84997" w:rsidP="00D84997">
      <w:pPr>
        <w:pStyle w:val="StandardWeb"/>
      </w:pPr>
      <w:r>
        <w:t>Diese Perspektive lässt sich auf mehrere Dimensionen übertragen.</w:t>
      </w:r>
    </w:p>
    <w:p w:rsidR="00D84997" w:rsidRDefault="00D84997" w:rsidP="00D84997">
      <w:pPr>
        <w:pStyle w:val="berschrift2"/>
      </w:pPr>
      <w:r>
        <w:t>Differenzierbarkeit von Abbildungen mehrerer Variablen</w:t>
      </w:r>
    </w:p>
    <w:p w:rsidR="00D84997" w:rsidRDefault="00D84997" w:rsidP="00D84997">
      <w:pPr>
        <w:pStyle w:val="berschrift3"/>
      </w:pPr>
      <w:r>
        <w:t>Definition 3.2.92: Totale Differenzierbarkeit</w:t>
      </w:r>
    </w:p>
    <w:p w:rsidR="00D84997" w:rsidRDefault="00D84997" w:rsidP="00D84997">
      <w:pPr>
        <w:pStyle w:val="StandardWeb"/>
      </w:pPr>
      <w:r>
        <w:t xml:space="preserve">Sei </w:t>
      </w:r>
      <m:oMath>
        <m:r>
          <w:rPr>
            <w:rFonts w:ascii="Cambria Math" w:hAnsi="Cambria Math"/>
          </w:rPr>
          <m:t>U</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t xml:space="preserve"> offen und</w:t>
      </w:r>
      <w:r w:rsidR="00CD2CDD">
        <w:t xml:space="preserve"> </w:t>
      </w:r>
      <m:oMath>
        <m:r>
          <w:rPr>
            <w:rFonts w:ascii="Cambria Math" w:hAnsi="Cambria Math"/>
          </w:rPr>
          <m:t>f:U</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m</m:t>
            </m:r>
          </m:sup>
        </m:sSup>
      </m:oMath>
      <w:r w:rsidR="00CD2CDD">
        <w:t>.</w:t>
      </w:r>
    </w:p>
    <w:p w:rsidR="00D84997" w:rsidRDefault="00D84997" w:rsidP="00D84997">
      <w:pPr>
        <w:pStyle w:val="StandardWeb"/>
      </w:pPr>
      <w:r>
        <w:t xml:space="preserve">Die Abbildung </w:t>
      </w:r>
      <m:oMath>
        <m:r>
          <w:rPr>
            <w:rFonts w:ascii="Cambria Math" w:hAnsi="Cambria Math"/>
          </w:rPr>
          <m:t>f</m:t>
        </m:r>
      </m:oMath>
      <w:r>
        <w:t xml:space="preserve"> heißt in </w:t>
      </w:r>
      <m:oMath>
        <m:r>
          <w:rPr>
            <w:rFonts w:ascii="Cambria Math" w:hAnsi="Cambria Math"/>
          </w:rPr>
          <m:t>a</m:t>
        </m:r>
        <m:r>
          <m:rPr>
            <m:sty m:val="p"/>
          </m:rPr>
          <w:rPr>
            <w:rFonts w:ascii="Cambria Math" w:hAnsi="Cambria Math"/>
          </w:rPr>
          <m:t>∈</m:t>
        </m:r>
        <m:r>
          <w:rPr>
            <w:rFonts w:ascii="Cambria Math" w:hAnsi="Cambria Math"/>
          </w:rPr>
          <m:t>U</m:t>
        </m:r>
      </m:oMath>
      <w:r>
        <w:t xml:space="preserve"> differenzierbar, wenn eine lineare Abbildung</w:t>
      </w:r>
    </w:p>
    <w:p w:rsidR="00D84997" w:rsidRPr="00AB12FE" w:rsidRDefault="00AB12FE" w:rsidP="00D84997">
      <w:pPr>
        <w:pStyle w:val="StandardWeb"/>
        <w:rPr>
          <w:rFonts w:ascii="Cambria Math" w:hAnsi="Cambria Math"/>
          <w:oMath/>
        </w:rPr>
      </w:pPr>
      <m:oMathPara>
        <m:oMath>
          <m:r>
            <w:rPr>
              <w:rFonts w:ascii="Cambria Math" w:hAnsi="Cambria Math"/>
            </w:rPr>
            <m:t>Df</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m</m:t>
              </m:r>
            </m:sup>
          </m:sSup>
        </m:oMath>
      </m:oMathPara>
    </w:p>
    <w:p w:rsidR="00D84997" w:rsidRDefault="00D84997" w:rsidP="00D84997">
      <w:pPr>
        <w:pStyle w:val="StandardWeb"/>
      </w:pPr>
      <w:r>
        <w:t>existiert, sodass</w:t>
      </w:r>
    </w:p>
    <w:p w:rsidR="00AB12FE" w:rsidRDefault="003F60B9" w:rsidP="005A1B66">
      <w:pPr>
        <w:pStyle w:val="Formel"/>
      </w:pPr>
      <m:oMath>
        <m:func>
          <m:funcPr>
            <m:ctrlPr/>
          </m:funcPr>
          <m:fName>
            <m:limLow>
              <m:limLowPr>
                <m:ctrlPr/>
              </m:limLowPr>
              <m:e>
                <m:r>
                  <m:t>lim</m:t>
                </m:r>
              </m:e>
              <m:lim>
                <m:r>
                  <m:t>h→0</m:t>
                </m:r>
              </m:lim>
            </m:limLow>
          </m:fName>
          <m:e>
            <m:f>
              <m:fPr>
                <m:ctrlPr/>
              </m:fPr>
              <m:num>
                <m:d>
                  <m:dPr>
                    <m:begChr m:val="|"/>
                    <m:endChr m:val="|"/>
                    <m:ctrlPr/>
                  </m:dPr>
                  <m:e>
                    <m:r>
                      <m:t>f</m:t>
                    </m:r>
                    <m:d>
                      <m:dPr>
                        <m:ctrlPr/>
                      </m:dPr>
                      <m:e>
                        <m:r>
                          <m:t>a+h</m:t>
                        </m:r>
                      </m:e>
                    </m:d>
                    <m:r>
                      <m:t>-f</m:t>
                    </m:r>
                    <m:d>
                      <m:dPr>
                        <m:ctrlPr/>
                      </m:dPr>
                      <m:e>
                        <m:r>
                          <m:t>a</m:t>
                        </m:r>
                      </m:e>
                    </m:d>
                    <m:r>
                      <m:t>-Df</m:t>
                    </m:r>
                    <m:d>
                      <m:dPr>
                        <m:ctrlPr/>
                      </m:dPr>
                      <m:e>
                        <m:r>
                          <m:t>a</m:t>
                        </m:r>
                      </m:e>
                    </m:d>
                    <m:r>
                      <m:t>h</m:t>
                    </m:r>
                  </m:e>
                </m:d>
              </m:num>
              <m:den>
                <m:d>
                  <m:dPr>
                    <m:begChr m:val="|"/>
                    <m:endChr m:val="|"/>
                    <m:ctrlPr/>
                  </m:dPr>
                  <m:e>
                    <m:r>
                      <m:t>h</m:t>
                    </m:r>
                  </m:e>
                </m:d>
              </m:den>
            </m:f>
          </m:e>
        </m:func>
        <m:r>
          <m:t>=0</m:t>
        </m:r>
      </m:oMath>
      <w:r w:rsidR="00AB12FE">
        <w:t xml:space="preserve"> </w:t>
      </w:r>
      <w:r w:rsidR="00AB12FE">
        <w:tab/>
        <w:t>(3.338)</w:t>
      </w:r>
    </w:p>
    <w:p w:rsidR="00D84997" w:rsidRDefault="00D84997" w:rsidP="00D84997">
      <w:pPr>
        <w:pStyle w:val="StandardWeb"/>
      </w:pPr>
      <w:r>
        <w:t xml:space="preserve">Die lineare Abbildung </w:t>
      </w:r>
      <m:oMath>
        <m:r>
          <w:rPr>
            <w:rFonts w:ascii="Cambria Math" w:hAnsi="Cambria Math"/>
          </w:rPr>
          <m:t>Df</m:t>
        </m:r>
        <m:d>
          <m:dPr>
            <m:ctrlPr>
              <w:rPr>
                <w:rFonts w:ascii="Cambria Math" w:hAnsi="Cambria Math"/>
                <w:i/>
              </w:rPr>
            </m:ctrlPr>
          </m:dPr>
          <m:e>
            <m:r>
              <w:rPr>
                <w:rFonts w:ascii="Cambria Math" w:hAnsi="Cambria Math"/>
              </w:rPr>
              <m:t>a</m:t>
            </m:r>
          </m:e>
        </m:d>
      </m:oMath>
      <w:r>
        <w:t xml:space="preserve"> heißt Ableitung beziehungsweise Differential von </w:t>
      </w:r>
      <m:oMath>
        <m:r>
          <w:rPr>
            <w:rFonts w:ascii="Cambria Math" w:hAnsi="Cambria Math"/>
          </w:rPr>
          <m:t>f</m:t>
        </m:r>
      </m:oMath>
      <w:r>
        <w:t xml:space="preserve"> in </w:t>
      </w:r>
      <m:oMath>
        <m:r>
          <w:rPr>
            <w:rFonts w:ascii="Cambria Math" w:hAnsi="Cambria Math"/>
          </w:rPr>
          <m:t>a</m:t>
        </m:r>
      </m:oMath>
      <w:r>
        <w:t xml:space="preserve"> [75].</w:t>
      </w:r>
    </w:p>
    <w:p w:rsidR="00D84997" w:rsidRDefault="00D84997" w:rsidP="00D84997">
      <w:pPr>
        <w:pStyle w:val="StandardWeb"/>
      </w:pPr>
      <w:r>
        <w:t xml:space="preserve">Damit besitzt die mehrdimensionale Ableitung selbst bereits eine Operatorstruktur: Für jedes feste </w:t>
      </w:r>
      <m:oMath>
        <m:r>
          <w:rPr>
            <w:rFonts w:ascii="Cambria Math" w:hAnsi="Cambria Math"/>
          </w:rPr>
          <m:t>a</m:t>
        </m:r>
      </m:oMath>
      <w:r>
        <w:t xml:space="preserve"> ist </w:t>
      </w:r>
      <m:oMath>
        <m:r>
          <w:rPr>
            <w:rFonts w:ascii="Cambria Math" w:hAnsi="Cambria Math"/>
          </w:rPr>
          <m:t>Df</m:t>
        </m:r>
        <m:d>
          <m:dPr>
            <m:ctrlPr>
              <w:rPr>
                <w:rFonts w:ascii="Cambria Math" w:hAnsi="Cambria Math"/>
                <w:i/>
              </w:rPr>
            </m:ctrlPr>
          </m:dPr>
          <m:e>
            <m:r>
              <w:rPr>
                <w:rFonts w:ascii="Cambria Math" w:hAnsi="Cambria Math"/>
              </w:rPr>
              <m:t>a</m:t>
            </m:r>
          </m:e>
        </m:d>
      </m:oMath>
      <w:r>
        <w:t xml:space="preserve"> eine lineare Abbildung zwischen Vektorräumen.</w:t>
      </w:r>
    </w:p>
    <w:p w:rsidR="00D84997" w:rsidRDefault="00D84997" w:rsidP="00D84997">
      <w:pPr>
        <w:pStyle w:val="StandardWeb"/>
      </w:pPr>
      <w:r>
        <w:t>Die lokale Entwicklung kann entsprechend geschrieben werden als</w:t>
      </w:r>
    </w:p>
    <w:p w:rsidR="00AB12FE" w:rsidRDefault="00AB12FE" w:rsidP="005A1B66">
      <w:pPr>
        <w:pStyle w:val="Formel"/>
      </w:pPr>
      <m:oMath>
        <m:r>
          <m:t>f</m:t>
        </m:r>
        <m:d>
          <m:dPr>
            <m:ctrlPr/>
          </m:dPr>
          <m:e>
            <m:r>
              <m:t>a+h</m:t>
            </m:r>
          </m:e>
        </m:d>
        <m:r>
          <m:t>=f</m:t>
        </m:r>
        <m:d>
          <m:dPr>
            <m:ctrlPr/>
          </m:dPr>
          <m:e>
            <m:r>
              <m:t>a</m:t>
            </m:r>
          </m:e>
        </m:d>
        <m:r>
          <m:t>+Df</m:t>
        </m:r>
        <m:d>
          <m:dPr>
            <m:ctrlPr/>
          </m:dPr>
          <m:e>
            <m:r>
              <m:t>a</m:t>
            </m:r>
          </m:e>
        </m:d>
        <m:r>
          <m:t>h+r</m:t>
        </m:r>
        <m:d>
          <m:dPr>
            <m:ctrlPr/>
          </m:dPr>
          <m:e>
            <m:r>
              <m:t>h</m:t>
            </m:r>
          </m:e>
        </m:d>
        <m:r>
          <m:t xml:space="preserve"> </m:t>
        </m:r>
      </m:oMath>
      <w:r>
        <w:t xml:space="preserve"> </w:t>
      </w:r>
      <w:r>
        <w:tab/>
        <w:t>(3.339)</w:t>
      </w:r>
    </w:p>
    <w:p w:rsidR="00D84997" w:rsidRDefault="00D84997" w:rsidP="00D84997">
      <w:pPr>
        <w:pStyle w:val="StandardWeb"/>
      </w:pPr>
      <w:r>
        <w:t>mit</w:t>
      </w:r>
    </w:p>
    <w:p w:rsidR="00D84997" w:rsidRPr="001356FF" w:rsidRDefault="003F60B9" w:rsidP="005A1B66">
      <w:pPr>
        <w:pStyle w:val="Formel"/>
      </w:pPr>
      <m:oMath>
        <m:f>
          <m:fPr>
            <m:ctrlPr/>
          </m:fPr>
          <m:num>
            <m:d>
              <m:dPr>
                <m:begChr m:val="|"/>
                <m:endChr m:val="|"/>
                <m:ctrlPr/>
              </m:dPr>
              <m:e>
                <m:r>
                  <m:t>r</m:t>
                </m:r>
                <m:d>
                  <m:dPr>
                    <m:ctrlPr/>
                  </m:dPr>
                  <m:e>
                    <m:r>
                      <m:t>h</m:t>
                    </m:r>
                  </m:e>
                </m:d>
              </m:e>
            </m:d>
          </m:num>
          <m:den>
            <m:d>
              <m:dPr>
                <m:begChr m:val="|"/>
                <m:endChr m:val="|"/>
                <m:ctrlPr/>
              </m:dPr>
              <m:e>
                <m:r>
                  <m:t>h</m:t>
                </m:r>
              </m:e>
            </m:d>
          </m:den>
        </m:f>
        <m:r>
          <m:t>⟶0  </m:t>
        </m:r>
        <m:d>
          <m:dPr>
            <m:ctrlPr/>
          </m:dPr>
          <m:e>
            <m:r>
              <m:t>h→0</m:t>
            </m:r>
          </m:e>
        </m:d>
      </m:oMath>
      <w:r w:rsidR="001356FF" w:rsidRPr="001356FF">
        <w:t xml:space="preserve">  </w:t>
      </w:r>
      <w:r w:rsidR="001356FF" w:rsidRPr="001356FF">
        <w:tab/>
        <w:t>(3.340)</w:t>
      </w:r>
    </w:p>
    <w:p w:rsidR="00D84997" w:rsidRDefault="00D84997" w:rsidP="00D84997">
      <w:pPr>
        <w:pStyle w:val="StandardWeb"/>
      </w:pPr>
      <w:r>
        <w:t xml:space="preserve">Die vollständige lokale Änderung wird damit in einen linearen Anteil </w:t>
      </w:r>
      <m:oMath>
        <m:r>
          <w:rPr>
            <w:rFonts w:ascii="Cambria Math" w:hAnsi="Cambria Math"/>
          </w:rPr>
          <m:t>Df</m:t>
        </m:r>
        <m:d>
          <m:dPr>
            <m:ctrlPr>
              <w:rPr>
                <w:rFonts w:ascii="Cambria Math" w:hAnsi="Cambria Math"/>
                <w:i/>
              </w:rPr>
            </m:ctrlPr>
          </m:dPr>
          <m:e>
            <m:r>
              <w:rPr>
                <w:rFonts w:ascii="Cambria Math" w:hAnsi="Cambria Math"/>
              </w:rPr>
              <m:t>a</m:t>
            </m:r>
          </m:e>
        </m:d>
        <m:r>
          <w:rPr>
            <w:rFonts w:ascii="Cambria Math" w:hAnsi="Cambria Math"/>
          </w:rPr>
          <m:t>h</m:t>
        </m:r>
      </m:oMath>
      <w:r>
        <w:t xml:space="preserve"> und einen gegenüber </w:t>
      </w:r>
      <m:oMath>
        <m:d>
          <m:dPr>
            <m:begChr m:val="|"/>
            <m:endChr m:val="|"/>
            <m:ctrlPr>
              <w:rPr>
                <w:rFonts w:ascii="Cambria Math" w:hAnsi="Cambria Math"/>
                <w:i/>
              </w:rPr>
            </m:ctrlPr>
          </m:dPr>
          <m:e>
            <m:r>
              <w:rPr>
                <w:rFonts w:ascii="Cambria Math" w:hAnsi="Cambria Math"/>
              </w:rPr>
              <m:t>h</m:t>
            </m:r>
          </m:e>
        </m:d>
      </m:oMath>
      <w:r>
        <w:t xml:space="preserve"> höheren Restanteil zerlegt.</w:t>
      </w:r>
    </w:p>
    <w:p w:rsidR="00D84997" w:rsidRDefault="00D84997" w:rsidP="00D84997">
      <w:pPr>
        <w:pStyle w:val="berschrift2"/>
      </w:pPr>
      <w:r>
        <w:t>Differenzierbarkeit impliziert Stetigkeit</w:t>
      </w:r>
    </w:p>
    <w:p w:rsidR="00D84997" w:rsidRDefault="00D84997" w:rsidP="00D84997">
      <w:pPr>
        <w:pStyle w:val="berschrift3"/>
      </w:pPr>
      <w:r>
        <w:lastRenderedPageBreak/>
        <w:t>Satz 3.2.48: Differenzierbarkeit impliziert Stetigkeit</w:t>
      </w:r>
    </w:p>
    <w:p w:rsidR="00D84997" w:rsidRDefault="00D84997" w:rsidP="00D84997">
      <w:pPr>
        <w:pStyle w:val="StandardWeb"/>
      </w:pPr>
      <w:r>
        <w:t xml:space="preserve">Ist </w:t>
      </w:r>
      <m:oMath>
        <m:r>
          <w:rPr>
            <w:rFonts w:ascii="Cambria Math" w:hAnsi="Cambria Math"/>
          </w:rPr>
          <m:t>f</m:t>
        </m:r>
      </m:oMath>
      <w:r>
        <w:t xml:space="preserve"> in </w:t>
      </w:r>
      <m:oMath>
        <m:r>
          <w:rPr>
            <w:rFonts w:ascii="Cambria Math" w:hAnsi="Cambria Math"/>
          </w:rPr>
          <m:t>a</m:t>
        </m:r>
      </m:oMath>
      <w:r>
        <w:t xml:space="preserve"> differenzierbar, dann ist </w:t>
      </w:r>
      <m:oMath>
        <m:r>
          <w:rPr>
            <w:rFonts w:ascii="Cambria Math" w:hAnsi="Cambria Math"/>
          </w:rPr>
          <m:t>f</m:t>
        </m:r>
      </m:oMath>
      <w:r>
        <w:t xml:space="preserve"> in </w:t>
      </w:r>
      <m:oMath>
        <m:r>
          <w:rPr>
            <w:rFonts w:ascii="Cambria Math" w:hAnsi="Cambria Math"/>
          </w:rPr>
          <m:t>a</m:t>
        </m:r>
      </m:oMath>
      <w:r>
        <w:t xml:space="preserve"> stetig:</w:t>
      </w:r>
    </w:p>
    <w:p w:rsidR="00D84997" w:rsidRPr="001356FF" w:rsidRDefault="00144DCD" w:rsidP="005A1B66">
      <w:pPr>
        <w:pStyle w:val="Formel"/>
      </w:pPr>
      <m:oMath>
        <m:r>
          <m:t>f</m:t>
        </m:r>
        <m:r>
          <m:rPr>
            <m:nor/>
          </m:rPr>
          <m:t xml:space="preserve"> in </m:t>
        </m:r>
        <m:r>
          <m:t>a</m:t>
        </m:r>
        <m:r>
          <m:rPr>
            <m:nor/>
          </m:rPr>
          <m:t xml:space="preserve"> differenzierbar</m:t>
        </m:r>
        <m:r>
          <m:t> ⟹ f</m:t>
        </m:r>
        <m:r>
          <m:rPr>
            <m:nor/>
          </m:rPr>
          <m:t xml:space="preserve"> in </m:t>
        </m:r>
        <m:r>
          <m:t>a</m:t>
        </m:r>
        <m:r>
          <m:rPr>
            <m:nor/>
          </m:rPr>
          <m:t xml:space="preserve"> stetig</m:t>
        </m:r>
      </m:oMath>
      <w:r w:rsidR="001356FF" w:rsidRPr="001356FF">
        <w:t xml:space="preserve">  </w:t>
      </w:r>
      <w:r w:rsidR="001356FF" w:rsidRPr="001356FF">
        <w:tab/>
        <w:t>(3.341)</w:t>
      </w:r>
    </w:p>
    <w:p w:rsidR="00D84997" w:rsidRDefault="00D84997" w:rsidP="00D84997">
      <w:pPr>
        <w:pStyle w:val="StandardWeb"/>
      </w:pPr>
      <w:r>
        <w:t>Die Umkehrung gilt nicht allgemein [75].</w:t>
      </w:r>
    </w:p>
    <w:p w:rsidR="00D84997" w:rsidRDefault="00D84997" w:rsidP="00D84997">
      <w:pPr>
        <w:pStyle w:val="StandardWeb"/>
      </w:pPr>
      <w:r>
        <w:t>Damit ist Differenzierbarkeit eine stärkere lokale Eigenschaft als Stetigkeit. Eine stetige Zustandsfunktion muss deshalb noch keine wohldefinierte lokale Ableitung besitzen.</w:t>
      </w:r>
    </w:p>
    <w:p w:rsidR="00D84997" w:rsidRDefault="00D84997" w:rsidP="00D84997">
      <w:pPr>
        <w:pStyle w:val="StandardWeb"/>
      </w:pPr>
      <w:r>
        <w:t>Diese Unterscheidung wird später wichtig, sobald dynamische Gleichungen Ableitungen von Zuständen verlangen. Die bloße Stetigkeit eines funktionalen Zustandes reicht dafür nicht aus.</w:t>
      </w:r>
    </w:p>
    <w:p w:rsidR="00D84997" w:rsidRDefault="00D84997" w:rsidP="00D84997">
      <w:pPr>
        <w:pStyle w:val="berschrift2"/>
      </w:pPr>
      <w:r>
        <w:t>Richtungsableitungen</w:t>
      </w:r>
    </w:p>
    <w:p w:rsidR="00D84997" w:rsidRDefault="00D84997" w:rsidP="00D84997">
      <w:pPr>
        <w:pStyle w:val="StandardWeb"/>
      </w:pPr>
      <w:r>
        <w:t>In einem mehrdimensionalen Definitionsraum kann ich eine Änderung entlang einer bestimmten Richtung betrachten.</w:t>
      </w:r>
    </w:p>
    <w:p w:rsidR="00D84997" w:rsidRDefault="00D84997" w:rsidP="00D84997">
      <w:pPr>
        <w:pStyle w:val="berschrift3"/>
      </w:pPr>
      <w:r>
        <w:t>Definition 3.2.93: Richtungsableitung</w:t>
      </w:r>
    </w:p>
    <w:p w:rsidR="00D84997" w:rsidRDefault="00D84997" w:rsidP="00D84997">
      <w:pPr>
        <w:pStyle w:val="StandardWeb"/>
      </w:pPr>
      <w:r>
        <w:t xml:space="preserve">Sei </w:t>
      </w:r>
      <m:oMath>
        <m:r>
          <w:rPr>
            <w:rFonts w:ascii="Cambria Math" w:hAnsi="Cambria Math"/>
          </w:rPr>
          <m:t>v</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t xml:space="preserve">. Die Richtungsableitung von </w:t>
      </w:r>
      <m:oMath>
        <m:r>
          <w:rPr>
            <w:rFonts w:ascii="Cambria Math" w:hAnsi="Cambria Math"/>
          </w:rPr>
          <m:t>f</m:t>
        </m:r>
      </m:oMath>
      <w:r>
        <w:t xml:space="preserve"> in </w:t>
      </w:r>
      <m:oMath>
        <m:r>
          <w:rPr>
            <w:rFonts w:ascii="Cambria Math" w:hAnsi="Cambria Math"/>
          </w:rPr>
          <m:t>a</m:t>
        </m:r>
      </m:oMath>
      <w:r>
        <w:t xml:space="preserve"> in Richtung </w:t>
      </w:r>
      <m:oMath>
        <m:r>
          <w:rPr>
            <w:rFonts w:ascii="Cambria Math" w:hAnsi="Cambria Math"/>
          </w:rPr>
          <m:t>v</m:t>
        </m:r>
      </m:oMath>
      <w:r>
        <w:t xml:space="preserve"> ist, sofern der Grenzwert existiert,</w:t>
      </w:r>
    </w:p>
    <w:p w:rsidR="00D84997" w:rsidRPr="001356FF" w:rsidRDefault="003F60B9" w:rsidP="005A1B66">
      <w:pPr>
        <w:pStyle w:val="Formel"/>
      </w:pPr>
      <m:oMath>
        <m:sSub>
          <m:sSubPr>
            <m:ctrlPr/>
          </m:sSubPr>
          <m:e>
            <m:r>
              <m:t>D</m:t>
            </m:r>
          </m:e>
          <m:sub>
            <m:r>
              <m:t>v</m:t>
            </m:r>
          </m:sub>
        </m:sSub>
        <m:r>
          <m:t>f</m:t>
        </m:r>
        <m:d>
          <m:dPr>
            <m:ctrlPr/>
          </m:dPr>
          <m:e>
            <m:r>
              <m:t>a</m:t>
            </m:r>
          </m:e>
        </m:d>
        <m:r>
          <m:t>=</m:t>
        </m:r>
        <m:func>
          <m:funcPr>
            <m:ctrlPr/>
          </m:funcPr>
          <m:fName>
            <m:limLow>
              <m:limLowPr>
                <m:ctrlPr/>
              </m:limLowPr>
              <m:e>
                <m:r>
                  <m:t>lim</m:t>
                </m:r>
              </m:e>
              <m:lim>
                <m:r>
                  <m:t>t→0</m:t>
                </m:r>
              </m:lim>
            </m:limLow>
          </m:fName>
          <m:e>
            <m:f>
              <m:fPr>
                <m:ctrlPr/>
              </m:fPr>
              <m:num>
                <m:r>
                  <m:t>f</m:t>
                </m:r>
                <m:d>
                  <m:dPr>
                    <m:ctrlPr/>
                  </m:dPr>
                  <m:e>
                    <m:r>
                      <m:t>a+tv</m:t>
                    </m:r>
                  </m:e>
                </m:d>
                <m:r>
                  <m:t>-f</m:t>
                </m:r>
                <m:d>
                  <m:dPr>
                    <m:ctrlPr/>
                  </m:dPr>
                  <m:e>
                    <m:r>
                      <m:t>a</m:t>
                    </m:r>
                  </m:e>
                </m:d>
              </m:num>
              <m:den>
                <m:r>
                  <m:t>t</m:t>
                </m:r>
              </m:den>
            </m:f>
          </m:e>
        </m:func>
      </m:oMath>
      <w:r w:rsidR="001356FF" w:rsidRPr="001356FF">
        <w:t xml:space="preserve">  </w:t>
      </w:r>
      <w:r w:rsidR="001356FF" w:rsidRPr="001356FF">
        <w:tab/>
        <w:t>(3.342)</w:t>
      </w:r>
    </w:p>
    <w:p w:rsidR="00D84997" w:rsidRDefault="00D84997" w:rsidP="00D84997">
      <w:pPr>
        <w:pStyle w:val="StandardWeb"/>
      </w:pPr>
      <w:r>
        <w:t xml:space="preserve">Ist </w:t>
      </w:r>
      <m:oMath>
        <m:r>
          <w:rPr>
            <w:rFonts w:ascii="Cambria Math" w:hAnsi="Cambria Math"/>
          </w:rPr>
          <m:t>f</m:t>
        </m:r>
      </m:oMath>
      <w:r>
        <w:t xml:space="preserve"> in </w:t>
      </w:r>
      <m:oMath>
        <m:r>
          <w:rPr>
            <w:rFonts w:ascii="Cambria Math" w:hAnsi="Cambria Math"/>
          </w:rPr>
          <m:t>a</m:t>
        </m:r>
      </m:oMath>
      <w:r>
        <w:t xml:space="preserve"> total differenzierbar, dann werden sämtliche Richtungsableitungen durch dieselbe lineare Abbildung </w:t>
      </w:r>
      <m:oMath>
        <m:r>
          <w:rPr>
            <w:rFonts w:ascii="Cambria Math" w:hAnsi="Cambria Math"/>
          </w:rPr>
          <m:t>Df</m:t>
        </m:r>
        <m:d>
          <m:dPr>
            <m:ctrlPr>
              <w:rPr>
                <w:rFonts w:ascii="Cambria Math" w:hAnsi="Cambria Math"/>
                <w:i/>
              </w:rPr>
            </m:ctrlPr>
          </m:dPr>
          <m:e>
            <m:r>
              <w:rPr>
                <w:rFonts w:ascii="Cambria Math" w:hAnsi="Cambria Math"/>
              </w:rPr>
              <m:t>a</m:t>
            </m:r>
          </m:e>
        </m:d>
      </m:oMath>
      <w:r>
        <w:t xml:space="preserve"> bestimmt.</w:t>
      </w:r>
    </w:p>
    <w:p w:rsidR="00D84997" w:rsidRDefault="00D84997" w:rsidP="00D84997">
      <w:pPr>
        <w:pStyle w:val="berschrift3"/>
      </w:pPr>
      <w:r>
        <w:t>Satz 3.2.49: Richtungsableitung einer differenzierbaren Abbildung</w:t>
      </w:r>
    </w:p>
    <w:p w:rsidR="00D84997" w:rsidRDefault="00D84997" w:rsidP="00D84997">
      <w:pPr>
        <w:pStyle w:val="StandardWeb"/>
      </w:pPr>
      <w:r>
        <w:t xml:space="preserve">Für eine in </w:t>
      </w:r>
      <m:oMath>
        <m:r>
          <w:rPr>
            <w:rFonts w:ascii="Cambria Math" w:hAnsi="Cambria Math"/>
          </w:rPr>
          <m:t>a</m:t>
        </m:r>
      </m:oMath>
      <w:r>
        <w:t xml:space="preserve"> differenzierbare Abbildung gilt</w:t>
      </w:r>
    </w:p>
    <w:p w:rsidR="00D84997" w:rsidRPr="001356FF" w:rsidRDefault="003F60B9" w:rsidP="005A1B66">
      <w:pPr>
        <w:pStyle w:val="Formel"/>
        <w:rPr>
          <w:oMath/>
        </w:rPr>
      </w:pPr>
      <m:oMath>
        <m:sSub>
          <m:sSubPr>
            <m:ctrlPr/>
          </m:sSubPr>
          <m:e>
            <m:r>
              <m:t>D</m:t>
            </m:r>
          </m:e>
          <m:sub>
            <m:r>
              <m:t>v</m:t>
            </m:r>
          </m:sub>
        </m:sSub>
        <m:r>
          <m:t>f</m:t>
        </m:r>
        <m:d>
          <m:dPr>
            <m:ctrlPr/>
          </m:dPr>
          <m:e>
            <m:r>
              <m:t>a</m:t>
            </m:r>
          </m:e>
        </m:d>
        <m:r>
          <m:t>=Df</m:t>
        </m:r>
        <m:d>
          <m:dPr>
            <m:ctrlPr/>
          </m:dPr>
          <m:e>
            <m:r>
              <m:t>a</m:t>
            </m:r>
          </m:e>
        </m:d>
        <m:r>
          <m:t>v</m:t>
        </m:r>
      </m:oMath>
      <w:r w:rsidR="001356FF" w:rsidRPr="001356FF">
        <w:t xml:space="preserve"> </w:t>
      </w:r>
      <w:r w:rsidR="001356FF" w:rsidRPr="001356FF">
        <w:tab/>
        <w:t>(3.343)</w:t>
      </w:r>
    </w:p>
    <w:p w:rsidR="00D84997" w:rsidRDefault="00D84997" w:rsidP="00D84997">
      <w:pPr>
        <w:pStyle w:val="StandardWeb"/>
      </w:pPr>
      <w:r>
        <w:t>Damit sind die verschiedenen Richtungsableitungen nicht voneinander unabhängige lokale Größen, sobald die totale Differenzierbarkeit feststeht.</w:t>
      </w:r>
    </w:p>
    <w:p w:rsidR="00D84997" w:rsidRDefault="00D84997" w:rsidP="00D84997">
      <w:pPr>
        <w:pStyle w:val="StandardWeb"/>
      </w:pPr>
      <w:r>
        <w:t>Die umgekehrte Schlussfolgerung ist jedoch nicht allgemein zulässig: Aus der bloßen Existenz sämtlicher Richtungsableitungen folgt noch nicht die totale Differenzierbarkeit.</w:t>
      </w:r>
    </w:p>
    <w:p w:rsidR="00D84997" w:rsidRDefault="00D84997" w:rsidP="00D84997">
      <w:pPr>
        <w:pStyle w:val="berschrift2"/>
      </w:pPr>
      <w:r>
        <w:t>Partielle Ableitungen</w:t>
      </w:r>
    </w:p>
    <w:p w:rsidR="00D84997" w:rsidRDefault="00D84997" w:rsidP="00D84997">
      <w:pPr>
        <w:pStyle w:val="StandardWeb"/>
      </w:pPr>
      <w:r>
        <w:lastRenderedPageBreak/>
        <w:t>Die Koordinatenrichtungen des Definitionsraumes liefern einen besonderen Fall der Richtungsableitung.</w:t>
      </w:r>
    </w:p>
    <w:p w:rsidR="00D84997" w:rsidRDefault="00D84997" w:rsidP="00D84997">
      <w:pPr>
        <w:pStyle w:val="berschrift3"/>
      </w:pPr>
      <w:r>
        <w:t>Definition 3.2.94: Partielle Ableitung</w:t>
      </w:r>
    </w:p>
    <w:p w:rsidR="00D84997" w:rsidRDefault="00D84997" w:rsidP="00D84997">
      <w:pPr>
        <w:pStyle w:val="StandardWeb"/>
      </w:pPr>
      <w:r>
        <w:t xml:space="preserve">Für die kanonischen Basisvektoren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t xml:space="preserve"> von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t xml:space="preserve"> definiere ich</w:t>
      </w:r>
    </w:p>
    <w:p w:rsidR="00D84997" w:rsidRPr="001356FF" w:rsidRDefault="003F60B9" w:rsidP="005A1B66">
      <w:pPr>
        <w:pStyle w:val="Formel"/>
        <w:rPr>
          <w:oMath/>
        </w:rPr>
      </w:pPr>
      <m:oMath>
        <m:f>
          <m:fPr>
            <m:ctrlPr/>
          </m:fPr>
          <m:num>
            <m:r>
              <m:t>∂f</m:t>
            </m:r>
          </m:num>
          <m:den>
            <m:r>
              <m:t>∂</m:t>
            </m:r>
            <m:sSub>
              <m:sSubPr>
                <m:ctrlPr/>
              </m:sSubPr>
              <m:e>
                <m:r>
                  <m:t>x</m:t>
                </m:r>
              </m:e>
              <m:sub>
                <m:r>
                  <m:t>i</m:t>
                </m:r>
              </m:sub>
            </m:sSub>
          </m:den>
        </m:f>
        <m:d>
          <m:dPr>
            <m:ctrlPr/>
          </m:dPr>
          <m:e>
            <m:r>
              <m:t>a</m:t>
            </m:r>
          </m:e>
        </m:d>
        <m:r>
          <m:t>=</m:t>
        </m:r>
        <m:sSub>
          <m:sSubPr>
            <m:ctrlPr/>
          </m:sSubPr>
          <m:e>
            <m:r>
              <m:t>D</m:t>
            </m:r>
          </m:e>
          <m:sub>
            <m:sSub>
              <m:sSubPr>
                <m:ctrlPr/>
              </m:sSubPr>
              <m:e>
                <m:r>
                  <m:t>e</m:t>
                </m:r>
              </m:e>
              <m:sub>
                <m:r>
                  <m:t>i</m:t>
                </m:r>
              </m:sub>
            </m:sSub>
          </m:sub>
        </m:sSub>
        <m:r>
          <m:t>f</m:t>
        </m:r>
        <m:d>
          <m:dPr>
            <m:ctrlPr/>
          </m:dPr>
          <m:e>
            <m:r>
              <m:t>a</m:t>
            </m:r>
          </m:e>
        </m:d>
      </m:oMath>
      <w:r w:rsidR="001356FF" w:rsidRPr="001356FF">
        <w:t xml:space="preserve">  </w:t>
      </w:r>
      <w:r w:rsidR="001356FF" w:rsidRPr="001356FF">
        <w:tab/>
        <w:t>(3.344)</w:t>
      </w:r>
    </w:p>
    <w:p w:rsidR="00D84997" w:rsidRDefault="00D84997" w:rsidP="00D84997">
      <w:pPr>
        <w:pStyle w:val="StandardWeb"/>
      </w:pPr>
      <w:r>
        <w:t>Eine partielle Ableitung beschreibt somit die lokale Änderung bezüglich einer ausgewählten Koordinatenrichtung, während die übrigen Koordinaten zunächst festgehalten werden.</w:t>
      </w:r>
    </w:p>
    <w:p w:rsidR="00D84997" w:rsidRDefault="00D84997" w:rsidP="00D84997">
      <w:pPr>
        <w:pStyle w:val="StandardWeb"/>
      </w:pPr>
      <w:r>
        <w:t>Bei einer skalaren Funktion</w:t>
      </w:r>
    </w:p>
    <w:p w:rsidR="00D84997" w:rsidRDefault="001356FF" w:rsidP="00D84997">
      <w:pPr>
        <w:pStyle w:val="StandardWeb"/>
      </w:pPr>
      <m:oMathPara>
        <m:oMath>
          <m:r>
            <w:rPr>
              <w:rFonts w:ascii="Cambria Math" w:hAnsi="Cambria Math"/>
            </w:rPr>
            <m:t>f:</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r>
            <m:rPr>
              <m:scr m:val="double-struck"/>
            </m:rPr>
            <w:rPr>
              <w:rFonts w:ascii="Cambria Math" w:hAnsi="Cambria Math"/>
            </w:rPr>
            <m:t>R</m:t>
          </m:r>
        </m:oMath>
      </m:oMathPara>
    </w:p>
    <w:p w:rsidR="00D84997" w:rsidRDefault="00D84997" w:rsidP="00D84997">
      <w:pPr>
        <w:pStyle w:val="StandardWeb"/>
      </w:pPr>
      <w:r>
        <w:t>sind die partiellen Ableitungen Skalare.</w:t>
      </w:r>
    </w:p>
    <w:p w:rsidR="00D84997" w:rsidRDefault="00D84997" w:rsidP="00D84997">
      <w:pPr>
        <w:pStyle w:val="StandardWeb"/>
      </w:pPr>
      <w:r>
        <w:t>Für eine vektorwertige Funktion</w:t>
      </w:r>
    </w:p>
    <w:p w:rsidR="00D84997" w:rsidRDefault="001356FF" w:rsidP="00D84997">
      <w:pPr>
        <w:pStyle w:val="StandardWeb"/>
      </w:pPr>
      <m:oMathPara>
        <m:oMath>
          <m:r>
            <w:rPr>
              <w:rFonts w:ascii="Cambria Math" w:hAnsi="Cambria Math"/>
            </w:rPr>
            <m:t>f:</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m</m:t>
              </m:r>
            </m:sup>
          </m:sSup>
        </m:oMath>
      </m:oMathPara>
    </w:p>
    <w:p w:rsidR="00D84997" w:rsidRDefault="00D84997" w:rsidP="00D84997">
      <w:pPr>
        <w:pStyle w:val="StandardWeb"/>
      </w:pPr>
      <w:r>
        <w:t>besitzt jede Komponentenfunktion eigene partielle Ableitungen.</w:t>
      </w:r>
    </w:p>
    <w:p w:rsidR="00D84997" w:rsidRDefault="00D84997" w:rsidP="00D84997">
      <w:pPr>
        <w:pStyle w:val="berschrift2"/>
      </w:pPr>
      <w:r>
        <w:t>Partielle Ableitungen und totale Differenzierbarkeit</w:t>
      </w:r>
    </w:p>
    <w:p w:rsidR="00D84997" w:rsidRDefault="00D84997" w:rsidP="00D84997">
      <w:pPr>
        <w:pStyle w:val="StandardWeb"/>
      </w:pPr>
      <w:r>
        <w:t>Auch hier muss ich eine wichtige logische Grenze festhalten.</w:t>
      </w:r>
    </w:p>
    <w:p w:rsidR="00D84997" w:rsidRDefault="00D84997" w:rsidP="00D84997">
      <w:pPr>
        <w:pStyle w:val="StandardWeb"/>
      </w:pPr>
      <w:r>
        <w:t>Die Existenz sämtlicher partieller Ableitungen in einem Punkt garantiert allein noch keine totale Differenzierbarkeit:</w:t>
      </w:r>
    </w:p>
    <w:p w:rsidR="00D84997" w:rsidRPr="001356FF" w:rsidRDefault="003F60B9" w:rsidP="005A1B66">
      <w:pPr>
        <w:pStyle w:val="Formel"/>
      </w:pPr>
      <m:oMath>
        <m:d>
          <m:dPr>
            <m:ctrlPr/>
          </m:dPr>
          <m:e>
            <m:r>
              <m:t>∀i:;</m:t>
            </m:r>
            <m:f>
              <m:fPr>
                <m:ctrlPr/>
              </m:fPr>
              <m:num>
                <m:r>
                  <m:t>∂f</m:t>
                </m:r>
              </m:num>
              <m:den>
                <m:r>
                  <m:t>∂</m:t>
                </m:r>
                <m:sSub>
                  <m:sSubPr>
                    <m:ctrlPr/>
                  </m:sSubPr>
                  <m:e>
                    <m:r>
                      <m:t>x</m:t>
                    </m:r>
                  </m:e>
                  <m:sub>
                    <m:r>
                      <m:t>i</m:t>
                    </m:r>
                  </m:sub>
                </m:sSub>
              </m:den>
            </m:f>
            <m:d>
              <m:dPr>
                <m:ctrlPr/>
              </m:dPr>
              <m:e>
                <m:r>
                  <m:t>a</m:t>
                </m:r>
              </m:e>
            </m:d>
            <m:r>
              <m:rPr>
                <m:nor/>
              </m:rPr>
              <m:t xml:space="preserve"> existiert</m:t>
            </m:r>
          </m:e>
        </m:d>
        <m:r>
          <m:rPr>
            <m:lit/>
          </m:rPr>
          <m:t>/</m:t>
        </m:r>
        <m:r>
          <m:t>⟹f</m:t>
        </m:r>
        <m:r>
          <m:rPr>
            <m:nor/>
          </m:rPr>
          <m:t xml:space="preserve"> in </m:t>
        </m:r>
        <m:r>
          <m:t>a</m:t>
        </m:r>
        <m:r>
          <m:rPr>
            <m:nor/>
          </m:rPr>
          <m:t xml:space="preserve"> differenzierbar</m:t>
        </m:r>
      </m:oMath>
      <w:r w:rsidR="001356FF" w:rsidRPr="001356FF">
        <w:t xml:space="preserve">  </w:t>
      </w:r>
      <w:r w:rsidR="001356FF" w:rsidRPr="001356FF">
        <w:tab/>
        <w:t>(3.345)</w:t>
      </w:r>
    </w:p>
    <w:p w:rsidR="00D84997" w:rsidRDefault="00D84997" w:rsidP="00D84997">
      <w:pPr>
        <w:pStyle w:val="StandardWeb"/>
      </w:pPr>
      <w:r>
        <w:t>Sind die partiellen Ableitungen dagegen in einer Umgebung vorhanden und hinreichend regulär, insbesondere stetig, erhält man eine gebräuchliche hinreichende Bedingung für Differenzierbarkeit [75].</w:t>
      </w:r>
    </w:p>
    <w:p w:rsidR="00D84997" w:rsidRDefault="00D84997" w:rsidP="00D84997">
      <w:pPr>
        <w:pStyle w:val="berschrift3"/>
      </w:pPr>
      <w:r>
        <w:t>Satz 3.2.50: Stetige partielle Ableitungen als hinreichende Bedingung</w:t>
      </w:r>
    </w:p>
    <w:p w:rsidR="00D84997" w:rsidRDefault="00D84997" w:rsidP="00D84997">
      <w:pPr>
        <w:pStyle w:val="StandardWeb"/>
      </w:pPr>
      <w:r>
        <w:t xml:space="preserve">Sind die partiellen Ableitungen einer Abbildung in einer Umgebung von </w:t>
      </w:r>
      <m:oMath>
        <m:r>
          <w:rPr>
            <w:rFonts w:ascii="Cambria Math" w:hAnsi="Cambria Math"/>
          </w:rPr>
          <m:t>a</m:t>
        </m:r>
      </m:oMath>
      <w:r>
        <w:t xml:space="preserve"> vorhanden und stetig, dann ist </w:t>
      </w:r>
      <m:oMath>
        <m:r>
          <w:rPr>
            <w:rFonts w:ascii="Cambria Math" w:hAnsi="Cambria Math"/>
          </w:rPr>
          <m:t>f</m:t>
        </m:r>
      </m:oMath>
      <w:r>
        <w:t xml:space="preserve"> in </w:t>
      </w:r>
      <m:oMath>
        <m:r>
          <w:rPr>
            <w:rFonts w:ascii="Cambria Math" w:hAnsi="Cambria Math"/>
          </w:rPr>
          <m:t>a</m:t>
        </m:r>
      </m:oMath>
      <w:r>
        <w:t xml:space="preserve"> differenzierbar:</w:t>
      </w:r>
    </w:p>
    <w:p w:rsidR="00D84997" w:rsidRPr="001356FF" w:rsidRDefault="003F60B9" w:rsidP="005A1B66">
      <w:pPr>
        <w:pStyle w:val="Formel"/>
      </w:pPr>
      <m:oMath>
        <m:sSub>
          <m:sSubPr>
            <m:ctrlPr/>
          </m:sSubPr>
          <m:e>
            <m:r>
              <m:t>∂</m:t>
            </m:r>
          </m:e>
          <m:sub>
            <m:r>
              <m:t>i</m:t>
            </m:r>
          </m:sub>
        </m:sSub>
        <m:r>
          <m:t>f</m:t>
        </m:r>
        <m:r>
          <m:rPr>
            <m:nor/>
          </m:rPr>
          <m:t xml:space="preserve"> in einer Umgebung von </m:t>
        </m:r>
        <m:r>
          <m:t>a</m:t>
        </m:r>
        <m:r>
          <m:rPr>
            <m:nor/>
          </m:rPr>
          <m:t xml:space="preserve"> stetig für alle </m:t>
        </m:r>
        <m:r>
          <m:t>i ⟹ f</m:t>
        </m:r>
        <m:r>
          <m:rPr>
            <m:nor/>
          </m:rPr>
          <m:t xml:space="preserve"> in </m:t>
        </m:r>
        <m:r>
          <m:t>a</m:t>
        </m:r>
        <m:r>
          <m:rPr>
            <m:nor/>
          </m:rPr>
          <m:t xml:space="preserve"> differenzierbar</m:t>
        </m:r>
      </m:oMath>
      <w:r w:rsidR="001356FF" w:rsidRPr="001356FF">
        <w:t xml:space="preserve">  </w:t>
      </w:r>
      <w:r w:rsidR="001356FF" w:rsidRPr="001356FF">
        <w:tab/>
        <w:t>(3.346)</w:t>
      </w:r>
    </w:p>
    <w:p w:rsidR="00D84997" w:rsidRDefault="00D84997" w:rsidP="00D84997">
      <w:pPr>
        <w:pStyle w:val="StandardWeb"/>
      </w:pPr>
      <w:r>
        <w:t>Damit darf die partielle Differentialrechnung nicht mit der totalen Differenzierbarkeit gleichgesetzt werden, obwohl beide eng miteinander verbunden sind.</w:t>
      </w:r>
    </w:p>
    <w:p w:rsidR="00D84997" w:rsidRDefault="00D84997" w:rsidP="00D84997">
      <w:pPr>
        <w:pStyle w:val="berschrift2"/>
      </w:pPr>
      <w:r>
        <w:t>Jacobi-Matrix</w:t>
      </w:r>
    </w:p>
    <w:p w:rsidR="00D84997" w:rsidRDefault="00D84997" w:rsidP="00D84997">
      <w:pPr>
        <w:pStyle w:val="StandardWeb"/>
      </w:pPr>
      <w:r>
        <w:t xml:space="preserve">Die lineare Abbildung </w:t>
      </w:r>
      <m:oMath>
        <m:r>
          <w:rPr>
            <w:rFonts w:ascii="Cambria Math" w:hAnsi="Cambria Math"/>
          </w:rPr>
          <m:t>Df</m:t>
        </m:r>
        <m:d>
          <m:dPr>
            <m:ctrlPr>
              <w:rPr>
                <w:rFonts w:ascii="Cambria Math" w:hAnsi="Cambria Math"/>
                <w:i/>
              </w:rPr>
            </m:ctrlPr>
          </m:dPr>
          <m:e>
            <m:r>
              <w:rPr>
                <w:rFonts w:ascii="Cambria Math" w:hAnsi="Cambria Math"/>
              </w:rPr>
              <m:t>a</m:t>
            </m:r>
          </m:e>
        </m:d>
      </m:oMath>
      <w:r>
        <w:t xml:space="preserve"> kann bezüglich der kanonischen Basen durch eine Matrix dargestellt werden.</w:t>
      </w:r>
    </w:p>
    <w:p w:rsidR="00D84997" w:rsidRDefault="00D84997" w:rsidP="00D84997">
      <w:pPr>
        <w:pStyle w:val="berschrift3"/>
      </w:pPr>
      <w:r>
        <w:t>Definition 3.2.95: Jacobi-Matrix</w:t>
      </w:r>
    </w:p>
    <w:p w:rsidR="00D84997" w:rsidRDefault="00D84997" w:rsidP="00D84997">
      <w:pPr>
        <w:pStyle w:val="StandardWeb"/>
      </w:pPr>
      <w:r>
        <w:t>Für</w:t>
      </w:r>
      <w:r w:rsidR="00CD2CDD">
        <w:t xml:space="preserve">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m</m:t>
            </m:r>
          </m:sup>
        </m:sSup>
      </m:oMath>
      <w:r w:rsidR="00CD2CDD">
        <w:t xml:space="preserve"> </w:t>
      </w:r>
      <w:r>
        <w:t xml:space="preserve">ist die Jacobi-Matrix in </w:t>
      </w:r>
      <m:oMath>
        <m:r>
          <w:rPr>
            <w:rFonts w:ascii="Cambria Math" w:hAnsi="Cambria Math"/>
          </w:rPr>
          <m:t>a</m:t>
        </m:r>
      </m:oMath>
    </w:p>
    <w:p w:rsidR="00D84997" w:rsidRPr="001356FF" w:rsidRDefault="003F60B9" w:rsidP="005A1B66">
      <w:pPr>
        <w:pStyle w:val="Formel"/>
      </w:pPr>
      <m:oMath>
        <m:sSub>
          <m:sSubPr>
            <m:ctrlPr/>
          </m:sSubPr>
          <m:e>
            <m:r>
              <m:t>J</m:t>
            </m:r>
          </m:e>
          <m:sub>
            <m:r>
              <m:t>f</m:t>
            </m:r>
          </m:sub>
        </m:sSub>
        <m:d>
          <m:dPr>
            <m:ctrlPr/>
          </m:dPr>
          <m:e>
            <m:r>
              <m:t>a</m:t>
            </m:r>
          </m:e>
        </m:d>
        <m:r>
          <m:t>=</m:t>
        </m:r>
        <m:d>
          <m:dPr>
            <m:ctrlPr/>
          </m:dPr>
          <m:e>
            <m:m>
              <m:mPr>
                <m:mcs>
                  <m:mc>
                    <m:mcPr>
                      <m:count m:val="3"/>
                      <m:mcJc m:val="center"/>
                    </m:mcPr>
                  </m:mc>
                </m:mcs>
                <m:ctrlPr/>
              </m:mPr>
              <m:mr>
                <m:e>
                  <m:f>
                    <m:fPr>
                      <m:ctrlPr/>
                    </m:fPr>
                    <m:num>
                      <m:r>
                        <m:t>∂</m:t>
                      </m:r>
                      <m:sSub>
                        <m:sSubPr>
                          <m:ctrlPr/>
                        </m:sSubPr>
                        <m:e>
                          <m:r>
                            <m:t>f</m:t>
                          </m:r>
                        </m:e>
                        <m:sub>
                          <m:r>
                            <m:t>1</m:t>
                          </m:r>
                        </m:sub>
                      </m:sSub>
                    </m:num>
                    <m:den>
                      <m:r>
                        <m:t>∂</m:t>
                      </m:r>
                      <m:sSub>
                        <m:sSubPr>
                          <m:ctrlPr/>
                        </m:sSubPr>
                        <m:e>
                          <m:r>
                            <m:t>x</m:t>
                          </m:r>
                        </m:e>
                        <m:sub>
                          <m:r>
                            <m:t>1</m:t>
                          </m:r>
                        </m:sub>
                      </m:sSub>
                    </m:den>
                  </m:f>
                  <m:d>
                    <m:dPr>
                      <m:ctrlPr/>
                    </m:dPr>
                    <m:e>
                      <m:r>
                        <m:t>a</m:t>
                      </m:r>
                    </m:e>
                  </m:d>
                </m:e>
                <m:e>
                  <m:r>
                    <m:t>⋯</m:t>
                  </m:r>
                </m:e>
                <m:e>
                  <m:f>
                    <m:fPr>
                      <m:ctrlPr/>
                    </m:fPr>
                    <m:num>
                      <m:r>
                        <m:t>∂</m:t>
                      </m:r>
                      <m:sSub>
                        <m:sSubPr>
                          <m:ctrlPr/>
                        </m:sSubPr>
                        <m:e>
                          <m:r>
                            <m:t>f</m:t>
                          </m:r>
                        </m:e>
                        <m:sub>
                          <m:r>
                            <m:t>1</m:t>
                          </m:r>
                        </m:sub>
                      </m:sSub>
                    </m:num>
                    <m:den>
                      <m:r>
                        <m:t>∂</m:t>
                      </m:r>
                      <m:sSub>
                        <m:sSubPr>
                          <m:ctrlPr/>
                        </m:sSubPr>
                        <m:e>
                          <m:r>
                            <m:t>x</m:t>
                          </m:r>
                        </m:e>
                        <m:sub>
                          <m:r>
                            <m:t>n</m:t>
                          </m:r>
                        </m:sub>
                      </m:sSub>
                    </m:den>
                  </m:f>
                  <m:d>
                    <m:dPr>
                      <m:ctrlPr/>
                    </m:dPr>
                    <m:e>
                      <m:r>
                        <m:t>a</m:t>
                      </m:r>
                    </m:e>
                  </m:d>
                </m:e>
              </m:mr>
              <m:mr>
                <m:e>
                  <m:r>
                    <m:t>⋮</m:t>
                  </m:r>
                </m:e>
                <m:e>
                  <m:r>
                    <m:t>⋱</m:t>
                  </m:r>
                </m:e>
                <m:e>
                  <m:r>
                    <m:t>⋮</m:t>
                  </m:r>
                </m:e>
              </m:mr>
              <m:mr>
                <m:e>
                  <m:f>
                    <m:fPr>
                      <m:ctrlPr/>
                    </m:fPr>
                    <m:num>
                      <m:r>
                        <m:t>∂</m:t>
                      </m:r>
                      <m:sSub>
                        <m:sSubPr>
                          <m:ctrlPr/>
                        </m:sSubPr>
                        <m:e>
                          <m:r>
                            <m:t>f</m:t>
                          </m:r>
                        </m:e>
                        <m:sub>
                          <m:r>
                            <m:t>1</m:t>
                          </m:r>
                        </m:sub>
                      </m:sSub>
                    </m:num>
                    <m:den>
                      <m:r>
                        <m:t>∂</m:t>
                      </m:r>
                      <m:sSub>
                        <m:sSubPr>
                          <m:ctrlPr/>
                        </m:sSubPr>
                        <m:e>
                          <m:r>
                            <m:t>x</m:t>
                          </m:r>
                        </m:e>
                        <m:sub>
                          <m:r>
                            <m:t>n</m:t>
                          </m:r>
                        </m:sub>
                      </m:sSub>
                    </m:den>
                  </m:f>
                  <m:d>
                    <m:dPr>
                      <m:ctrlPr/>
                    </m:dPr>
                    <m:e>
                      <m:r>
                        <m:t>a</m:t>
                      </m:r>
                    </m:e>
                  </m:d>
                </m:e>
                <m:e>
                  <m:r>
                    <m:t>⋯</m:t>
                  </m:r>
                </m:e>
                <m:e>
                  <m:f>
                    <m:fPr>
                      <m:ctrlPr/>
                    </m:fPr>
                    <m:num>
                      <m:r>
                        <m:t>∂</m:t>
                      </m:r>
                      <m:sSub>
                        <m:sSubPr>
                          <m:ctrlPr/>
                        </m:sSubPr>
                        <m:e>
                          <m:r>
                            <m:t>f</m:t>
                          </m:r>
                        </m:e>
                        <m:sub>
                          <m:r>
                            <m:t>m</m:t>
                          </m:r>
                        </m:sub>
                      </m:sSub>
                    </m:num>
                    <m:den>
                      <m:r>
                        <m:t>∂</m:t>
                      </m:r>
                      <m:sSub>
                        <m:sSubPr>
                          <m:ctrlPr/>
                        </m:sSubPr>
                        <m:e>
                          <m:r>
                            <m:t>x</m:t>
                          </m:r>
                        </m:e>
                        <m:sub>
                          <m:r>
                            <m:t>n</m:t>
                          </m:r>
                        </m:sub>
                      </m:sSub>
                    </m:den>
                  </m:f>
                  <m:d>
                    <m:dPr>
                      <m:ctrlPr/>
                    </m:dPr>
                    <m:e>
                      <m:r>
                        <m:t>a</m:t>
                      </m:r>
                    </m:e>
                  </m:d>
                </m:e>
              </m:mr>
            </m:m>
          </m:e>
        </m:d>
      </m:oMath>
      <w:r w:rsidR="001356FF" w:rsidRPr="001356FF">
        <w:t xml:space="preserve">  </w:t>
      </w:r>
      <w:r w:rsidR="001356FF" w:rsidRPr="001356FF">
        <w:tab/>
        <w:t>(3.347)</w:t>
      </w:r>
    </w:p>
    <w:p w:rsidR="00D84997" w:rsidRDefault="00D84997" w:rsidP="00D84997">
      <w:pPr>
        <w:pStyle w:val="berschrift3"/>
      </w:pPr>
      <w:r>
        <w:t>Satz 3.2.51: Matrixdarstellung der totalen Ableitung</w:t>
      </w:r>
    </w:p>
    <w:p w:rsidR="00D84997" w:rsidRDefault="00D84997" w:rsidP="00D84997">
      <w:pPr>
        <w:pStyle w:val="StandardWeb"/>
      </w:pPr>
      <w:r>
        <w:t xml:space="preserve">Ist </w:t>
      </w:r>
      <m:oMath>
        <m:r>
          <w:rPr>
            <w:rFonts w:ascii="Cambria Math" w:hAnsi="Cambria Math"/>
          </w:rPr>
          <m:t>f</m:t>
        </m:r>
      </m:oMath>
      <w:r>
        <w:t xml:space="preserve"> in </w:t>
      </w:r>
      <m:oMath>
        <m:r>
          <w:rPr>
            <w:rFonts w:ascii="Cambria Math" w:hAnsi="Cambria Math"/>
          </w:rPr>
          <m:t>a</m:t>
        </m:r>
      </m:oMath>
      <w:r>
        <w:t xml:space="preserve"> differenzierbar, dann wird </w:t>
      </w:r>
      <m:oMath>
        <m:r>
          <w:rPr>
            <w:rFonts w:ascii="Cambria Math" w:hAnsi="Cambria Math"/>
          </w:rPr>
          <m:t>Df</m:t>
        </m:r>
        <m:d>
          <m:dPr>
            <m:ctrlPr>
              <w:rPr>
                <w:rFonts w:ascii="Cambria Math" w:hAnsi="Cambria Math"/>
                <w:i/>
              </w:rPr>
            </m:ctrlPr>
          </m:dPr>
          <m:e>
            <m:r>
              <w:rPr>
                <w:rFonts w:ascii="Cambria Math" w:hAnsi="Cambria Math"/>
              </w:rPr>
              <m:t>a</m:t>
            </m:r>
          </m:e>
        </m:d>
      </m:oMath>
      <w:r>
        <w:t xml:space="preserve"> bezüglich der Standardbasen durch </w:t>
      </w:r>
      <m:oMath>
        <m:sSub>
          <m:sSubPr>
            <m:ctrlPr>
              <w:rPr>
                <w:rFonts w:ascii="Cambria Math" w:hAnsi="Cambria Math"/>
                <w:i/>
              </w:rPr>
            </m:ctrlPr>
          </m:sSubPr>
          <m:e>
            <m:r>
              <w:rPr>
                <w:rFonts w:ascii="Cambria Math" w:hAnsi="Cambria Math"/>
              </w:rPr>
              <m:t>J</m:t>
            </m:r>
          </m:e>
          <m:sub>
            <m:r>
              <w:rPr>
                <w:rFonts w:ascii="Cambria Math" w:hAnsi="Cambria Math"/>
              </w:rPr>
              <m:t>f</m:t>
            </m:r>
          </m:sub>
        </m:sSub>
        <m:d>
          <m:dPr>
            <m:ctrlPr>
              <w:rPr>
                <w:rFonts w:ascii="Cambria Math" w:hAnsi="Cambria Math"/>
                <w:i/>
              </w:rPr>
            </m:ctrlPr>
          </m:dPr>
          <m:e>
            <m:r>
              <w:rPr>
                <w:rFonts w:ascii="Cambria Math" w:hAnsi="Cambria Math"/>
              </w:rPr>
              <m:t>a</m:t>
            </m:r>
          </m:e>
        </m:d>
      </m:oMath>
      <w:r>
        <w:t xml:space="preserve"> dargestellt:</w:t>
      </w:r>
    </w:p>
    <w:p w:rsidR="00D84997" w:rsidRPr="001356FF" w:rsidRDefault="001356FF" w:rsidP="005A1B66">
      <w:pPr>
        <w:pStyle w:val="Formel"/>
      </w:pPr>
      <m:oMath>
        <m:r>
          <m:t>Df</m:t>
        </m:r>
        <m:d>
          <m:dPr>
            <m:ctrlPr/>
          </m:dPr>
          <m:e>
            <m:r>
              <m:t>a</m:t>
            </m:r>
          </m:e>
        </m:d>
        <m:r>
          <m:t>h=</m:t>
        </m:r>
        <m:sSub>
          <m:sSubPr>
            <m:ctrlPr/>
          </m:sSubPr>
          <m:e>
            <m:r>
              <m:t>J</m:t>
            </m:r>
          </m:e>
          <m:sub>
            <m:r>
              <m:t>f</m:t>
            </m:r>
          </m:sub>
        </m:sSub>
        <m:d>
          <m:dPr>
            <m:ctrlPr/>
          </m:dPr>
          <m:e>
            <m:r>
              <m:t>a</m:t>
            </m:r>
          </m:e>
        </m:d>
        <m:r>
          <m:t>h</m:t>
        </m:r>
      </m:oMath>
      <w:r w:rsidRPr="001356FF">
        <w:t xml:space="preserve">  </w:t>
      </w:r>
      <w:r w:rsidRPr="001356FF">
        <w:tab/>
        <w:t>(3.348)</w:t>
      </w:r>
    </w:p>
    <w:p w:rsidR="00D84997" w:rsidRDefault="00D84997" w:rsidP="00D84997">
      <w:pPr>
        <w:pStyle w:val="StandardWeb"/>
      </w:pPr>
      <w:r>
        <w:t xml:space="preserve">Die Jacobi-Matrix ist somit nicht eine zusätzliche mathematische Struktur neben der Ableitung. Sie ist die Koordinatendarstellung der linearen Abbildung </w:t>
      </w:r>
      <m:oMath>
        <m:r>
          <w:rPr>
            <w:rFonts w:ascii="Cambria Math" w:hAnsi="Cambria Math"/>
          </w:rPr>
          <m:t>Df</m:t>
        </m:r>
        <m:d>
          <m:dPr>
            <m:ctrlPr>
              <w:rPr>
                <w:rFonts w:ascii="Cambria Math" w:hAnsi="Cambria Math"/>
                <w:i/>
              </w:rPr>
            </m:ctrlPr>
          </m:dPr>
          <m:e>
            <m:r>
              <w:rPr>
                <w:rFonts w:ascii="Cambria Math" w:hAnsi="Cambria Math"/>
              </w:rPr>
              <m:t>a</m:t>
            </m:r>
          </m:e>
        </m:d>
      </m:oMath>
      <w:r>
        <w:t xml:space="preserve"> [75].</w:t>
      </w:r>
    </w:p>
    <w:p w:rsidR="00D84997" w:rsidRDefault="00D84997" w:rsidP="00D84997">
      <w:pPr>
        <w:pStyle w:val="StandardWeb"/>
      </w:pPr>
      <w:r>
        <w:t>Diese Unterscheidung entspricht unmittelbar der bereits eingeführten Beziehung zwischen einem abstrakten linearen Operator und seiner Matrixdarstellung.</w:t>
      </w:r>
    </w:p>
    <w:p w:rsidR="00D84997" w:rsidRDefault="00D84997" w:rsidP="00D84997">
      <w:pPr>
        <w:pStyle w:val="berschrift2"/>
      </w:pPr>
      <w:r>
        <w:t>Der Gradient</w:t>
      </w:r>
    </w:p>
    <w:p w:rsidR="00D84997" w:rsidRDefault="00D84997" w:rsidP="00D84997">
      <w:pPr>
        <w:pStyle w:val="StandardWeb"/>
      </w:pPr>
      <w:r>
        <w:t>Für eine skalarwertige Funktion erhält die Jacobi-Struktur eine besondere Form.</w:t>
      </w:r>
    </w:p>
    <w:p w:rsidR="00D84997" w:rsidRDefault="00D84997" w:rsidP="00D84997">
      <w:pPr>
        <w:pStyle w:val="berschrift3"/>
      </w:pPr>
      <w:r>
        <w:t>Definition 3.2.96: Gradient</w:t>
      </w:r>
    </w:p>
    <w:p w:rsidR="00D84997" w:rsidRDefault="00D84997" w:rsidP="00D84997">
      <w:pPr>
        <w:pStyle w:val="StandardWeb"/>
      </w:pPr>
      <w:r>
        <w:t xml:space="preserve">Sei </w:t>
      </w:r>
      <m:oMath>
        <m:r>
          <w:rPr>
            <w:rFonts w:ascii="Cambria Math" w:hAnsi="Cambria Math"/>
          </w:rPr>
          <m:t>f:</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r>
          <m:rPr>
            <m:scr m:val="double-struck"/>
          </m:rPr>
          <w:rPr>
            <w:rFonts w:ascii="Cambria Math" w:hAnsi="Cambria Math"/>
          </w:rPr>
          <m:t>R</m:t>
        </m:r>
      </m:oMath>
      <w:r>
        <w:t xml:space="preserve"> differenzierbar. Der Gradient von </w:t>
      </w:r>
      <m:oMath>
        <m:r>
          <w:rPr>
            <w:rFonts w:ascii="Cambria Math" w:hAnsi="Cambria Math"/>
          </w:rPr>
          <m:t>f</m:t>
        </m:r>
      </m:oMath>
      <w:r>
        <w:t xml:space="preserve"> in </w:t>
      </w:r>
      <m:oMath>
        <m:r>
          <w:rPr>
            <w:rFonts w:ascii="Cambria Math" w:hAnsi="Cambria Math"/>
          </w:rPr>
          <m:t>a</m:t>
        </m:r>
      </m:oMath>
      <w:r>
        <w:t xml:space="preserve"> ist</w:t>
      </w:r>
    </w:p>
    <w:p w:rsidR="00D84997" w:rsidRPr="001356FF" w:rsidRDefault="001356FF" w:rsidP="005A1B66">
      <w:pPr>
        <w:pStyle w:val="Formel"/>
      </w:pPr>
      <m:oMath>
        <m:r>
          <w:lastRenderedPageBreak/>
          <m:t>∇f</m:t>
        </m:r>
        <m:d>
          <m:dPr>
            <m:ctrlPr/>
          </m:dPr>
          <m:e>
            <m:r>
              <m:t>a</m:t>
            </m:r>
          </m:e>
        </m:d>
        <m:r>
          <m:t>=</m:t>
        </m:r>
        <m:d>
          <m:dPr>
            <m:ctrlPr/>
          </m:dPr>
          <m:e>
            <m:m>
              <m:mPr>
                <m:mcs>
                  <m:mc>
                    <m:mcPr>
                      <m:count m:val="1"/>
                      <m:mcJc m:val="center"/>
                    </m:mcPr>
                  </m:mc>
                </m:mcs>
                <m:ctrlPr/>
              </m:mPr>
              <m:mr>
                <m:e>
                  <m:f>
                    <m:fPr>
                      <m:ctrlPr/>
                    </m:fPr>
                    <m:num>
                      <m:r>
                        <m:t>∂f</m:t>
                      </m:r>
                    </m:num>
                    <m:den>
                      <m:r>
                        <m:t>∂</m:t>
                      </m:r>
                      <m:sSub>
                        <m:sSubPr>
                          <m:ctrlPr/>
                        </m:sSubPr>
                        <m:e>
                          <m:r>
                            <m:t>x</m:t>
                          </m:r>
                        </m:e>
                        <m:sub>
                          <m:r>
                            <m:t>1</m:t>
                          </m:r>
                        </m:sub>
                      </m:sSub>
                    </m:den>
                  </m:f>
                  <m:d>
                    <m:dPr>
                      <m:ctrlPr/>
                    </m:dPr>
                    <m:e>
                      <m:r>
                        <m:t>a</m:t>
                      </m:r>
                    </m:e>
                  </m:d>
                </m:e>
              </m:mr>
              <m:mr>
                <m:e>
                  <m:r>
                    <m:rPr>
                      <m:lit/>
                    </m:rPr>
                    <m:t>⋮</m:t>
                  </m:r>
                </m:e>
              </m:mr>
              <m:mr>
                <m:e>
                  <m:f>
                    <m:fPr>
                      <m:ctrlPr/>
                    </m:fPr>
                    <m:num>
                      <m:r>
                        <m:t>∂f</m:t>
                      </m:r>
                    </m:num>
                    <m:den>
                      <m:r>
                        <m:t>∂</m:t>
                      </m:r>
                      <m:sSub>
                        <m:sSubPr>
                          <m:ctrlPr/>
                        </m:sSubPr>
                        <m:e>
                          <m:r>
                            <m:t>x</m:t>
                          </m:r>
                        </m:e>
                        <m:sub>
                          <m:r>
                            <m:t>n</m:t>
                          </m:r>
                        </m:sub>
                      </m:sSub>
                    </m:den>
                  </m:f>
                  <m:d>
                    <m:dPr>
                      <m:ctrlPr/>
                    </m:dPr>
                    <m:e>
                      <m:r>
                        <m:t>a</m:t>
                      </m:r>
                    </m:e>
                  </m:d>
                </m:e>
              </m:mr>
            </m:m>
          </m:e>
        </m:d>
      </m:oMath>
      <w:r w:rsidRPr="001356FF">
        <w:t xml:space="preserve">  </w:t>
      </w:r>
      <w:r w:rsidRPr="001356FF">
        <w:tab/>
        <w:t>(3.349)</w:t>
      </w:r>
    </w:p>
    <w:p w:rsidR="00D84997" w:rsidRDefault="00D84997" w:rsidP="00D84997">
      <w:pPr>
        <w:pStyle w:val="StandardWeb"/>
      </w:pPr>
      <w:r>
        <w:t>Im euklidischen Skalarprodukt gilt dann</w:t>
      </w:r>
    </w:p>
    <w:p w:rsidR="00D84997" w:rsidRPr="001356FF" w:rsidRDefault="001356FF" w:rsidP="005A1B66">
      <w:pPr>
        <w:pStyle w:val="Formel"/>
      </w:pPr>
      <m:oMath>
        <m:r>
          <m:t>Df(a)h=⟨∇f(a),h⟩</m:t>
        </m:r>
      </m:oMath>
      <w:r w:rsidRPr="001356FF">
        <w:t xml:space="preserve">  </w:t>
      </w:r>
      <w:r w:rsidRPr="001356FF">
        <w:tab/>
        <w:t>(3.350)</w:t>
      </w:r>
    </w:p>
    <w:p w:rsidR="00D84997" w:rsidRDefault="00D84997" w:rsidP="00D84997">
      <w:pPr>
        <w:pStyle w:val="StandardWeb"/>
      </w:pPr>
      <w:r>
        <w:t xml:space="preserve">Der Gradient repräsentiert damit das lineare Funktional </w:t>
      </w:r>
      <m:oMath>
        <m:r>
          <w:rPr>
            <w:rFonts w:ascii="Cambria Math" w:hAnsi="Cambria Math"/>
          </w:rPr>
          <m:t>Df</m:t>
        </m:r>
        <m:d>
          <m:dPr>
            <m:ctrlPr>
              <w:rPr>
                <w:rFonts w:ascii="Cambria Math" w:hAnsi="Cambria Math"/>
                <w:i/>
              </w:rPr>
            </m:ctrlPr>
          </m:dPr>
          <m:e>
            <m:r>
              <w:rPr>
                <w:rFonts w:ascii="Cambria Math" w:hAnsi="Cambria Math"/>
              </w:rPr>
              <m:t>a</m:t>
            </m:r>
          </m:e>
        </m:d>
      </m:oMath>
      <w:r>
        <w:t xml:space="preserve"> mithilfe des euklidischen Skalarproduktes.</w:t>
      </w:r>
    </w:p>
    <w:p w:rsidR="00D84997" w:rsidRDefault="00D84997" w:rsidP="00D84997">
      <w:pPr>
        <w:pStyle w:val="StandardWeb"/>
      </w:pPr>
      <w:r>
        <w:t>Diese Darstellung ist strukturell mit dem Rieszschen Darstellungssatz aus Abschnitt 3.2.12 verwandt: Ein lineares Funktional kann in einem Hilbertraum durch einen Vektor repräsentiert werden.</w:t>
      </w:r>
    </w:p>
    <w:p w:rsidR="00D84997" w:rsidRDefault="00D84997" w:rsidP="00D84997">
      <w:pPr>
        <w:pStyle w:val="StandardWeb"/>
      </w:pPr>
      <w:r>
        <w:t xml:space="preserve">Dabei muss jedoch wiederum zwischen dem Funktional </w:t>
      </w:r>
      <m:oMath>
        <m:r>
          <w:rPr>
            <w:rFonts w:ascii="Cambria Math" w:hAnsi="Cambria Math"/>
          </w:rPr>
          <m:t>Df</m:t>
        </m:r>
        <m:d>
          <m:dPr>
            <m:ctrlPr>
              <w:rPr>
                <w:rFonts w:ascii="Cambria Math" w:hAnsi="Cambria Math"/>
                <w:i/>
              </w:rPr>
            </m:ctrlPr>
          </m:dPr>
          <m:e>
            <m:r>
              <w:rPr>
                <w:rFonts w:ascii="Cambria Math" w:hAnsi="Cambria Math"/>
              </w:rPr>
              <m:t>a</m:t>
            </m:r>
          </m:e>
        </m:d>
      </m:oMath>
      <w:r>
        <w:t xml:space="preserve"> und seinem repräsentierenden Vektor </w:t>
      </w:r>
      <m:oMath>
        <m:r>
          <m:rPr>
            <m:sty m:val="p"/>
          </m:rP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a</m:t>
            </m:r>
          </m:e>
        </m:d>
      </m:oMath>
      <w:r>
        <w:t xml:space="preserve"> unterschieden werden.</w:t>
      </w:r>
    </w:p>
    <w:p w:rsidR="00D84997" w:rsidRDefault="00D84997" w:rsidP="00D84997">
      <w:pPr>
        <w:pStyle w:val="berschrift2"/>
      </w:pPr>
      <w:r>
        <w:t>Gradient ist koordinaten- und geometrieabhängig</w:t>
      </w:r>
    </w:p>
    <w:p w:rsidR="00D84997" w:rsidRDefault="00D84997" w:rsidP="00D84997">
      <w:pPr>
        <w:pStyle w:val="StandardWeb"/>
      </w:pPr>
      <w:r>
        <w:t>Der Gradient darf nicht mit der Ableitung als abstrakter linearer Abbildung gleichgesetzt werden.</w:t>
      </w:r>
    </w:p>
    <w:p w:rsidR="00D84997" w:rsidRDefault="00D84997" w:rsidP="00D84997">
      <w:pPr>
        <w:pStyle w:val="StandardWeb"/>
      </w:pPr>
      <w:r>
        <w:t>Die Ableitung</w:t>
      </w:r>
      <w:r w:rsidR="00CD2CDD">
        <w:t xml:space="preserve"> </w:t>
      </w:r>
      <m:oMath>
        <m:r>
          <w:rPr>
            <w:rFonts w:ascii="Cambria Math" w:hAnsi="Cambria Math"/>
          </w:rPr>
          <m:t>Df</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r>
          <m:rPr>
            <m:scr m:val="double-struck"/>
          </m:rPr>
          <w:rPr>
            <w:rFonts w:ascii="Cambria Math" w:hAnsi="Cambria Math"/>
          </w:rPr>
          <m:t>R</m:t>
        </m:r>
      </m:oMath>
      <w:r w:rsidR="00CD2CDD">
        <w:t xml:space="preserve"> </w:t>
      </w:r>
      <w:r>
        <w:t>ist ein lineares Funktional.</w:t>
      </w:r>
    </w:p>
    <w:p w:rsidR="00D84997" w:rsidRDefault="00D84997" w:rsidP="00D84997">
      <w:pPr>
        <w:pStyle w:val="StandardWeb"/>
      </w:pPr>
      <w:r>
        <w:t>Der Gradient</w:t>
      </w:r>
      <w:r w:rsidR="00CD2CDD">
        <w:t xml:space="preserve"> </w:t>
      </w:r>
      <m:oMath>
        <m:r>
          <m:rPr>
            <m:sty m:val="p"/>
          </m:rP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a</m:t>
            </m:r>
          </m:e>
        </m:d>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rsidR="00CD2CDD">
        <w:t xml:space="preserve"> </w:t>
      </w:r>
      <w:r>
        <w:t>ist dagegen der durch das gewählte euklidische Skalarprodukt zu diesem Funktional gehörende Vektor.</w:t>
      </w:r>
    </w:p>
    <w:p w:rsidR="00D84997" w:rsidRDefault="00D84997" w:rsidP="00D84997">
      <w:pPr>
        <w:pStyle w:val="StandardWeb"/>
      </w:pPr>
      <w:r>
        <w:t>Damit gilt methodisch</w:t>
      </w:r>
      <w:r w:rsidR="00CD2CDD">
        <w:t xml:space="preserve"> </w:t>
      </w:r>
      <m:oMath>
        <m:r>
          <w:rPr>
            <w:rFonts w:ascii="Cambria Math" w:hAnsi="Cambria Math"/>
          </w:rPr>
          <m:t>Df</m:t>
        </m:r>
        <m:d>
          <m:dPr>
            <m:ctrlPr>
              <w:rPr>
                <w:rFonts w:ascii="Cambria Math" w:hAnsi="Cambria Math"/>
                <w:i/>
              </w:rPr>
            </m:ctrlPr>
          </m:dPr>
          <m:e>
            <m:r>
              <w:rPr>
                <w:rFonts w:ascii="Cambria Math" w:hAnsi="Cambria Math"/>
              </w:rPr>
              <m:t>a</m:t>
            </m:r>
          </m:e>
        </m:d>
        <m:r>
          <m:rPr>
            <m:sty m:val="p"/>
          </m:rP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a</m:t>
            </m:r>
          </m:e>
        </m:d>
      </m:oMath>
      <w:r w:rsidR="00CD2CDD">
        <w:t xml:space="preserve"> </w:t>
      </w:r>
      <w:r>
        <w:t>als Aussage über die mathematischen Objekttypen, auch wenn beide durch das Skalarprodukt miteinander identifiziert werden können.</w:t>
      </w:r>
    </w:p>
    <w:p w:rsidR="00D84997" w:rsidRDefault="00D84997" w:rsidP="00D84997">
      <w:pPr>
        <w:pStyle w:val="StandardWeb"/>
      </w:pPr>
      <w:r>
        <w:t>Diese Unterscheidung wird wichtig, sobald später andere Geometrien oder abstraktere Räume betrachtet werden.</w:t>
      </w:r>
    </w:p>
    <w:p w:rsidR="00D84997" w:rsidRDefault="00D84997" w:rsidP="00D84997">
      <w:pPr>
        <w:pStyle w:val="berschrift2"/>
      </w:pPr>
      <w:r>
        <w:t>Kettenregel</w:t>
      </w:r>
    </w:p>
    <w:p w:rsidR="00D84997" w:rsidRDefault="00D84997" w:rsidP="00D84997">
      <w:pPr>
        <w:pStyle w:val="StandardWeb"/>
      </w:pPr>
      <w:r>
        <w:t>Die lokale lineare Approximation ist mit der Verkettung von Funktionen verträglich.</w:t>
      </w:r>
    </w:p>
    <w:p w:rsidR="00D84997" w:rsidRDefault="00D84997" w:rsidP="00D84997">
      <w:pPr>
        <w:pStyle w:val="berschrift3"/>
      </w:pPr>
      <w:r>
        <w:t>Satz 3.2.52: Kettenregel</w:t>
      </w:r>
    </w:p>
    <w:p w:rsidR="00D84997" w:rsidRDefault="00D84997" w:rsidP="00D84997">
      <w:pPr>
        <w:pStyle w:val="StandardWeb"/>
      </w:pPr>
      <w:r>
        <w:t xml:space="preserve">Seien </w:t>
      </w:r>
      <m:oMath>
        <m:r>
          <w:rPr>
            <w:rFonts w:ascii="Cambria Math" w:hAnsi="Cambria Math"/>
          </w:rPr>
          <m:t>f:U</m:t>
        </m:r>
        <m:r>
          <m:rPr>
            <m:sty m:val="p"/>
          </m:rPr>
          <w:rPr>
            <w:rFonts w:ascii="Cambria Math" w:hAnsi="Cambria Math"/>
          </w:rPr>
          <m:t>→</m:t>
        </m:r>
        <m:r>
          <w:rPr>
            <w:rFonts w:ascii="Cambria Math" w:hAnsi="Cambria Math"/>
          </w:rPr>
          <m:t>V</m:t>
        </m:r>
      </m:oMath>
      <w:r>
        <w:t xml:space="preserve"> und </w:t>
      </w:r>
      <m:oMath>
        <m:r>
          <w:rPr>
            <w:rFonts w:ascii="Cambria Math" w:hAnsi="Cambria Math"/>
          </w:rPr>
          <m:t>g:V</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p</m:t>
            </m:r>
          </m:sup>
        </m:sSup>
      </m:oMath>
      <w:r>
        <w:t xml:space="preserve"> an den entsprechenden Punkten differenzierbar. Dann ist </w:t>
      </w:r>
      <m:oMath>
        <m:r>
          <w:rPr>
            <w:rFonts w:ascii="Cambria Math" w:hAnsi="Cambria Math"/>
          </w:rPr>
          <m:t>g</m:t>
        </m:r>
        <m:r>
          <m:rPr>
            <m:sty m:val="p"/>
          </m:rPr>
          <w:rPr>
            <w:rFonts w:ascii="Cambria Math" w:hAnsi="Cambria Math"/>
          </w:rPr>
          <m:t>∘</m:t>
        </m:r>
        <m:r>
          <w:rPr>
            <w:rFonts w:ascii="Cambria Math" w:hAnsi="Cambria Math"/>
          </w:rPr>
          <m:t>f</m:t>
        </m:r>
      </m:oMath>
      <w:r>
        <w:t xml:space="preserve"> differenzierbar und</w:t>
      </w:r>
    </w:p>
    <w:p w:rsidR="00D84997" w:rsidRPr="001356FF" w:rsidRDefault="001356FF" w:rsidP="005A1B66">
      <w:pPr>
        <w:pStyle w:val="Formel"/>
      </w:pPr>
      <m:oMath>
        <m:r>
          <m:t>D</m:t>
        </m:r>
        <m:d>
          <m:dPr>
            <m:ctrlPr/>
          </m:dPr>
          <m:e>
            <m:r>
              <m:t>g∘f</m:t>
            </m:r>
          </m:e>
        </m:d>
        <m:d>
          <m:dPr>
            <m:ctrlPr/>
          </m:dPr>
          <m:e>
            <m:r>
              <m:t>a</m:t>
            </m:r>
          </m:e>
        </m:d>
        <m:r>
          <m:t>=Dg</m:t>
        </m:r>
        <m:d>
          <m:dPr>
            <m:ctrlPr/>
          </m:dPr>
          <m:e>
            <m:r>
              <m:t>f</m:t>
            </m:r>
            <m:d>
              <m:dPr>
                <m:ctrlPr/>
              </m:dPr>
              <m:e>
                <m:r>
                  <m:t>a</m:t>
                </m:r>
              </m:e>
            </m:d>
          </m:e>
        </m:d>
        <m:r>
          <m:t>∘Df</m:t>
        </m:r>
        <m:d>
          <m:dPr>
            <m:ctrlPr/>
          </m:dPr>
          <m:e>
            <m:r>
              <m:t>a</m:t>
            </m:r>
          </m:e>
        </m:d>
      </m:oMath>
      <w:r w:rsidRPr="001356FF">
        <w:t xml:space="preserve">  </w:t>
      </w:r>
      <w:r w:rsidRPr="001356FF">
        <w:tab/>
        <w:t>(3.351)</w:t>
      </w:r>
    </w:p>
    <w:p w:rsidR="00D84997" w:rsidRDefault="00D84997" w:rsidP="00D84997">
      <w:pPr>
        <w:pStyle w:val="StandardWeb"/>
      </w:pPr>
      <w:r>
        <w:lastRenderedPageBreak/>
        <w:t>In Matrixdarstellung ergibt sich entsprechend</w:t>
      </w:r>
    </w:p>
    <w:p w:rsidR="00D84997" w:rsidRPr="001356FF" w:rsidRDefault="003F60B9" w:rsidP="005A1B66">
      <w:pPr>
        <w:pStyle w:val="Formel"/>
      </w:pPr>
      <m:oMath>
        <m:sSub>
          <m:sSubPr>
            <m:ctrlPr/>
          </m:sSubPr>
          <m:e>
            <m:r>
              <m:t>J</m:t>
            </m:r>
          </m:e>
          <m:sub>
            <m:r>
              <m:t>g∘f</m:t>
            </m:r>
          </m:sub>
        </m:sSub>
        <m:d>
          <m:dPr>
            <m:ctrlPr/>
          </m:dPr>
          <m:e>
            <m:r>
              <m:t>a</m:t>
            </m:r>
          </m:e>
        </m:d>
        <m:r>
          <m:t>=</m:t>
        </m:r>
        <m:sSub>
          <m:sSubPr>
            <m:ctrlPr/>
          </m:sSubPr>
          <m:e>
            <m:r>
              <m:t>J</m:t>
            </m:r>
          </m:e>
          <m:sub>
            <m:r>
              <m:t>g</m:t>
            </m:r>
          </m:sub>
        </m:sSub>
        <m:d>
          <m:dPr>
            <m:ctrlPr/>
          </m:dPr>
          <m:e>
            <m:r>
              <m:t>f</m:t>
            </m:r>
            <m:d>
              <m:dPr>
                <m:ctrlPr/>
              </m:dPr>
              <m:e>
                <m:r>
                  <m:t>a</m:t>
                </m:r>
              </m:e>
            </m:d>
          </m:e>
        </m:d>
        <m:r>
          <m:t>,</m:t>
        </m:r>
        <m:sSub>
          <m:sSubPr>
            <m:ctrlPr/>
          </m:sSubPr>
          <m:e>
            <m:r>
              <m:t>J</m:t>
            </m:r>
          </m:e>
          <m:sub>
            <m:r>
              <m:t>f</m:t>
            </m:r>
          </m:sub>
        </m:sSub>
        <m:d>
          <m:dPr>
            <m:ctrlPr/>
          </m:dPr>
          <m:e>
            <m:r>
              <m:t>a</m:t>
            </m:r>
          </m:e>
        </m:d>
      </m:oMath>
      <w:r w:rsidR="001356FF" w:rsidRPr="001356FF">
        <w:t xml:space="preserve">  </w:t>
      </w:r>
      <w:r w:rsidR="001356FF" w:rsidRPr="001356FF">
        <w:tab/>
        <w:t>(3.352)</w:t>
      </w:r>
    </w:p>
    <w:p w:rsidR="00D84997" w:rsidRDefault="00D84997" w:rsidP="00D84997">
      <w:pPr>
        <w:pStyle w:val="StandardWeb"/>
      </w:pPr>
      <w:r>
        <w:t>Die Ableitung einer verketteten Transformation entsteht also aus der Komposition der lokalen linearen Abbildungen [75].</w:t>
      </w:r>
    </w:p>
    <w:p w:rsidR="00D84997" w:rsidRDefault="00D84997" w:rsidP="00D84997">
      <w:pPr>
        <w:pStyle w:val="StandardWeb"/>
      </w:pPr>
      <w:r>
        <w:t>Damit verbindet sich die Differentialrechnung unmittelbar mit der bereits eingeführten Operatorverkettung.</w:t>
      </w:r>
    </w:p>
    <w:p w:rsidR="00D84997" w:rsidRDefault="00D84997" w:rsidP="00D84997">
      <w:pPr>
        <w:pStyle w:val="berschrift2"/>
      </w:pPr>
      <w:r>
        <w:t>Ableitung einer parametrisierten Kurve</w:t>
      </w:r>
    </w:p>
    <w:p w:rsidR="00D84997" w:rsidRDefault="00D84997" w:rsidP="00D84997">
      <w:pPr>
        <w:pStyle w:val="StandardWeb"/>
      </w:pPr>
      <w:r>
        <w:t>Ein wichtiger Spezialfall ist eine Kurve in einem Zustandsraum.</w:t>
      </w:r>
    </w:p>
    <w:p w:rsidR="00D84997" w:rsidRDefault="00D84997" w:rsidP="00D84997">
      <w:pPr>
        <w:pStyle w:val="StandardWeb"/>
      </w:pPr>
      <w:r>
        <w:t>Sei</w:t>
      </w:r>
      <w:r w:rsidR="00CD2CDD">
        <w:t xml:space="preserve"> </w:t>
      </w:r>
      <m:oMath>
        <m:r>
          <m:rPr>
            <m:sty m:val="p"/>
          </m:rPr>
          <w:rPr>
            <w:rFonts w:ascii="Cambria Math" w:hAnsi="Cambria Math"/>
          </w:rPr>
          <m:t>γ</m:t>
        </m:r>
        <m:r>
          <w:rPr>
            <w:rFonts w:ascii="Cambria Math" w:hAnsi="Cambria Math"/>
          </w:rPr>
          <m:t>:I</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rsidR="00CD2CDD">
        <w:t xml:space="preserve">. </w:t>
      </w:r>
      <w:r>
        <w:t xml:space="preserve">Ist </w:t>
      </w:r>
      <m:oMath>
        <m:r>
          <m:rPr>
            <m:sty m:val="p"/>
          </m:rPr>
          <w:rPr>
            <w:rFonts w:ascii="Cambria Math" w:hAnsi="Cambria Math"/>
          </w:rPr>
          <m:t>γ</m:t>
        </m:r>
      </m:oMath>
      <w:r>
        <w:t xml:space="preserve"> in </w:t>
      </w:r>
      <m:oMath>
        <m:r>
          <w:rPr>
            <w:rFonts w:ascii="Cambria Math" w:hAnsi="Cambria Math"/>
          </w:rPr>
          <m:t>s</m:t>
        </m:r>
        <m:r>
          <m:rPr>
            <m:sty m:val="p"/>
          </m:rPr>
          <w:rPr>
            <w:rFonts w:ascii="Cambria Math" w:hAnsi="Cambria Math"/>
          </w:rPr>
          <m:t>∈</m:t>
        </m:r>
        <m:r>
          <w:rPr>
            <w:rFonts w:ascii="Cambria Math" w:hAnsi="Cambria Math"/>
          </w:rPr>
          <m:t>I</m:t>
        </m:r>
      </m:oMath>
      <w:r>
        <w:t xml:space="preserve"> differenzierbar, definiere ich</w:t>
      </w:r>
    </w:p>
    <w:p w:rsidR="00D84997" w:rsidRPr="001356FF" w:rsidRDefault="003F60B9" w:rsidP="005A1B66">
      <w:pPr>
        <w:pStyle w:val="Formel"/>
      </w:pPr>
      <m:oMath>
        <m:sSup>
          <m:sSupPr>
            <m:ctrlPr/>
          </m:sSupPr>
          <m:e>
            <m:r>
              <m:t>γ</m:t>
            </m:r>
          </m:e>
          <m:sup>
            <m:r>
              <m:t>'</m:t>
            </m:r>
          </m:sup>
        </m:sSup>
        <m:d>
          <m:dPr>
            <m:ctrlPr/>
          </m:dPr>
          <m:e>
            <m:r>
              <m:t>s</m:t>
            </m:r>
          </m:e>
        </m:d>
        <m:r>
          <m:t>=</m:t>
        </m:r>
        <m:func>
          <m:funcPr>
            <m:ctrlPr/>
          </m:funcPr>
          <m:fName>
            <m:limLow>
              <m:limLowPr>
                <m:ctrlPr/>
              </m:limLowPr>
              <m:e>
                <m:r>
                  <m:t>lim</m:t>
                </m:r>
              </m:e>
              <m:lim>
                <m:r>
                  <m:t>h→0</m:t>
                </m:r>
              </m:lim>
            </m:limLow>
          </m:fName>
          <m:e>
            <m:f>
              <m:fPr>
                <m:ctrlPr/>
              </m:fPr>
              <m:num>
                <m:r>
                  <m:t>γ</m:t>
                </m:r>
                <m:d>
                  <m:dPr>
                    <m:ctrlPr/>
                  </m:dPr>
                  <m:e>
                    <m:r>
                      <m:t>s+h</m:t>
                    </m:r>
                  </m:e>
                </m:d>
                <m:r>
                  <m:t>-γ</m:t>
                </m:r>
                <m:d>
                  <m:dPr>
                    <m:ctrlPr/>
                  </m:dPr>
                  <m:e>
                    <m:r>
                      <m:t>s</m:t>
                    </m:r>
                  </m:e>
                </m:d>
              </m:num>
              <m:den>
                <m:r>
                  <m:t>h</m:t>
                </m:r>
              </m:den>
            </m:f>
          </m:e>
        </m:func>
      </m:oMath>
      <w:r w:rsidR="001356FF" w:rsidRPr="001356FF">
        <w:t xml:space="preserve">  </w:t>
      </w:r>
      <w:r w:rsidR="001356FF" w:rsidRPr="001356FF">
        <w:tab/>
        <w:t>(3.353)</w:t>
      </w:r>
    </w:p>
    <w:p w:rsidR="00D84997" w:rsidRDefault="00D84997" w:rsidP="00D84997">
      <w:pPr>
        <w:pStyle w:val="StandardWeb"/>
      </w:pPr>
      <w:r>
        <w:t xml:space="preserve">Der Vektor </w:t>
      </w:r>
      <m:oMath>
        <m:sSup>
          <m:sSupPr>
            <m:ctrlPr>
              <w:rPr>
                <w:rFonts w:ascii="Cambria Math" w:hAnsi="Cambria Math"/>
                <w:i/>
              </w:rPr>
            </m:ctrlPr>
          </m:sSupPr>
          <m:e>
            <m:r>
              <m:rPr>
                <m:sty m:val="p"/>
              </m:rPr>
              <w:rPr>
                <w:rFonts w:ascii="Cambria Math" w:hAnsi="Cambria Math"/>
              </w:rPr>
              <m:t>γ</m:t>
            </m:r>
            <m:ctrlPr>
              <w:rPr>
                <w:rFonts w:ascii="Cambria Math" w:hAnsi="Cambria Math"/>
              </w:rPr>
            </m:ctrlPr>
          </m:e>
          <m:sup>
            <m:r>
              <w:rPr>
                <w:rFonts w:ascii="Cambria Math" w:hAnsi="Cambria Math"/>
              </w:rPr>
              <m:t>'</m:t>
            </m:r>
          </m:sup>
        </m:sSup>
        <m:r>
          <w:rPr>
            <w:rFonts w:ascii="Cambria Math" w:hAnsi="Cambria Math"/>
          </w:rPr>
          <m:t>s</m:t>
        </m:r>
      </m:oMath>
      <w:r>
        <w:t xml:space="preserve"> beschreibt die lokale Änderung der Kurve bezüglich des Parameters </w:t>
      </w:r>
      <m:oMath>
        <m:r>
          <w:rPr>
            <w:rFonts w:ascii="Cambria Math" w:hAnsi="Cambria Math"/>
          </w:rPr>
          <m:t>s</m:t>
        </m:r>
      </m:oMath>
      <w:r>
        <w:t>.</w:t>
      </w:r>
    </w:p>
    <w:p w:rsidR="00D84997" w:rsidRDefault="00D84997" w:rsidP="00D84997">
      <w:pPr>
        <w:pStyle w:val="StandardWeb"/>
      </w:pPr>
      <w:r>
        <w:t>In einer geometrischen Interpretation kann er als Tangentialvektor bezeichnet werden. Diese Bezeichnung darf jedoch nicht mit einer automatischen zeitlichen Interpretation verwechselt werden.</w:t>
      </w:r>
    </w:p>
    <w:p w:rsidR="00D84997" w:rsidRDefault="00D84997" w:rsidP="00D84997">
      <w:pPr>
        <w:pStyle w:val="StandardWeb"/>
      </w:pPr>
      <w:r>
        <w:t>Insbesondere gilt</w:t>
      </w:r>
    </w:p>
    <w:p w:rsidR="00D84997" w:rsidRPr="001356FF" w:rsidRDefault="001356FF" w:rsidP="005A1B66">
      <w:pPr>
        <w:pStyle w:val="Formel"/>
      </w:pPr>
      <m:oMath>
        <m:r>
          <m:t>s</m:t>
        </m:r>
        <m:r>
          <m:rPr>
            <m:nor/>
          </m:rPr>
          <m:t xml:space="preserve"> ist Kurvenparameter</m:t>
        </m:r>
        <m:r>
          <m:rPr>
            <m:lit/>
          </m:rPr>
          <m:t>/</m:t>
        </m:r>
        <m:r>
          <m:t>⟹s</m:t>
        </m:r>
        <m:r>
          <m:rPr>
            <m:nor/>
          </m:rPr>
          <m:t xml:space="preserve"> ist physikalische Zeit</m:t>
        </m:r>
      </m:oMath>
      <w:r w:rsidRPr="001356FF">
        <w:t xml:space="preserve">  </w:t>
      </w:r>
      <w:r w:rsidRPr="001356FF">
        <w:tab/>
        <w:t>(3.354)</w:t>
      </w:r>
    </w:p>
    <w:p w:rsidR="00D84997" w:rsidRDefault="00D84997" w:rsidP="00D84997">
      <w:pPr>
        <w:pStyle w:val="StandardWeb"/>
      </w:pPr>
      <w:r>
        <w:t>Erst eine zusätzliche Modellannahme kann den Kurvenparameter mit einer Zeitgröße identifizieren.</w:t>
      </w:r>
    </w:p>
    <w:p w:rsidR="00D84997" w:rsidRDefault="00D84997" w:rsidP="00D84997">
      <w:pPr>
        <w:pStyle w:val="berschrift2"/>
      </w:pPr>
      <w:r>
        <w:t>Funktionen als Argumente eines Ableitungsoperators</w:t>
      </w:r>
    </w:p>
    <w:p w:rsidR="00D84997" w:rsidRDefault="00D84997" w:rsidP="00D84997">
      <w:pPr>
        <w:pStyle w:val="StandardWeb"/>
      </w:pPr>
      <w:r>
        <w:t>Mit den in Abschnitt 3.2.11 eingeführten Funktionenräumen kann die Ableitung selbst als Operator betrachtet werden.</w:t>
      </w:r>
    </w:p>
    <w:p w:rsidR="00D84997" w:rsidRDefault="00D84997" w:rsidP="00D84997">
      <w:pPr>
        <w:pStyle w:val="berschrift3"/>
      </w:pPr>
      <w:r>
        <w:t>Definition 3.2.97: Differentiationsoperator</w:t>
      </w:r>
    </w:p>
    <w:p w:rsidR="00D84997" w:rsidRDefault="00D84997" w:rsidP="00D84997">
      <w:pPr>
        <w:pStyle w:val="StandardWeb"/>
      </w:pPr>
      <w:r>
        <w:t>Für einen geeigneten Funktionenraum definiere ich den Differentiationsoperator durch</w:t>
      </w:r>
    </w:p>
    <w:p w:rsidR="00D84997" w:rsidRPr="001356FF" w:rsidRDefault="001356FF" w:rsidP="005A1B66">
      <w:pPr>
        <w:pStyle w:val="Formel"/>
      </w:pPr>
      <m:oMath>
        <m:r>
          <m:t>Df=</m:t>
        </m:r>
        <m:sSup>
          <m:sSupPr>
            <m:ctrlPr/>
          </m:sSupPr>
          <m:e>
            <m:r>
              <m:t>f</m:t>
            </m:r>
          </m:e>
          <m:sup>
            <m:r>
              <m:t>'</m:t>
            </m:r>
          </m:sup>
        </m:sSup>
      </m:oMath>
      <w:r w:rsidRPr="001356FF">
        <w:t xml:space="preserve">  </w:t>
      </w:r>
      <w:r w:rsidRPr="001356FF">
        <w:tab/>
        <w:t>(3.355)</w:t>
      </w:r>
    </w:p>
    <w:p w:rsidR="00D84997" w:rsidRDefault="00D84997" w:rsidP="00D84997">
      <w:pPr>
        <w:pStyle w:val="StandardWeb"/>
      </w:pPr>
      <w:r>
        <w:t xml:space="preserve">Auf einem Intervall </w:t>
      </w:r>
      <m:oMath>
        <m:d>
          <m:dPr>
            <m:begChr m:val="["/>
            <m:endChr m:val="]"/>
            <m:ctrlPr>
              <w:rPr>
                <w:rFonts w:ascii="Cambria Math" w:hAnsi="Cambria Math"/>
                <w:i/>
              </w:rPr>
            </m:ctrlPr>
          </m:dPr>
          <m:e>
            <m:r>
              <w:rPr>
                <w:rFonts w:ascii="Cambria Math" w:hAnsi="Cambria Math"/>
              </w:rPr>
              <m:t>a,b</m:t>
            </m:r>
          </m:e>
        </m:d>
      </m:oMath>
      <w:r>
        <w:t xml:space="preserve"> kann er beispielsweise als</w:t>
      </w:r>
      <w:r w:rsidR="00CD2CDD">
        <w:t xml:space="preserve"> </w:t>
      </w:r>
      <m:oMath>
        <m:r>
          <w:rPr>
            <w:rFonts w:ascii="Cambria Math" w:hAnsi="Cambria Math"/>
          </w:rPr>
          <m:t>D:</m:t>
        </m:r>
        <m:sSup>
          <m:sSupPr>
            <m:ctrlPr>
              <w:rPr>
                <w:rFonts w:ascii="Cambria Math" w:hAnsi="Cambria Math"/>
                <w:i/>
              </w:rPr>
            </m:ctrlPr>
          </m:sSupPr>
          <m:e>
            <m:r>
              <w:rPr>
                <w:rFonts w:ascii="Cambria Math" w:hAnsi="Cambria Math"/>
              </w:rPr>
              <m:t>C</m:t>
            </m:r>
          </m:e>
          <m:sup>
            <m:r>
              <w:rPr>
                <w:rFonts w:ascii="Cambria Math" w:hAnsi="Cambria Math"/>
              </w:rPr>
              <m:t>1</m:t>
            </m:r>
          </m:sup>
        </m:sSup>
        <m:d>
          <m:dPr>
            <m:ctrlPr>
              <w:rPr>
                <w:rFonts w:ascii="Cambria Math" w:hAnsi="Cambria Math"/>
                <w:i/>
              </w:rPr>
            </m:ctrlPr>
          </m:dPr>
          <m:e>
            <m:d>
              <m:dPr>
                <m:begChr m:val="["/>
                <m:endChr m:val="]"/>
                <m:ctrlPr>
                  <w:rPr>
                    <w:rFonts w:ascii="Cambria Math" w:hAnsi="Cambria Math"/>
                    <w:i/>
                  </w:rPr>
                </m:ctrlPr>
              </m:dPr>
              <m:e>
                <m:r>
                  <w:rPr>
                    <w:rFonts w:ascii="Cambria Math" w:hAnsi="Cambria Math"/>
                  </w:rPr>
                  <m:t>a,b</m:t>
                </m:r>
              </m:e>
            </m:d>
          </m:e>
        </m:d>
        <m:r>
          <m:rPr>
            <m:sty m:val="p"/>
          </m:rPr>
          <w:rPr>
            <w:rFonts w:ascii="Cambria Math" w:hAnsi="Cambria Math"/>
          </w:rPr>
          <m:t>⟶</m:t>
        </m:r>
        <m:r>
          <w:rPr>
            <w:rFonts w:ascii="Cambria Math" w:hAnsi="Cambria Math"/>
          </w:rPr>
          <m:t>C</m:t>
        </m:r>
        <m:d>
          <m:dPr>
            <m:ctrlPr>
              <w:rPr>
                <w:rFonts w:ascii="Cambria Math" w:hAnsi="Cambria Math"/>
                <w:i/>
              </w:rPr>
            </m:ctrlPr>
          </m:dPr>
          <m:e>
            <m:d>
              <m:dPr>
                <m:begChr m:val="["/>
                <m:endChr m:val="]"/>
                <m:ctrlPr>
                  <w:rPr>
                    <w:rFonts w:ascii="Cambria Math" w:hAnsi="Cambria Math"/>
                    <w:i/>
                  </w:rPr>
                </m:ctrlPr>
              </m:dPr>
              <m:e>
                <m:r>
                  <w:rPr>
                    <w:rFonts w:ascii="Cambria Math" w:hAnsi="Cambria Math"/>
                  </w:rPr>
                  <m:t>a,b</m:t>
                </m:r>
              </m:e>
            </m:d>
          </m:e>
        </m:d>
      </m:oMath>
      <w:r w:rsidR="00CD2CDD">
        <w:t xml:space="preserve"> </w:t>
      </w:r>
      <w:r>
        <w:t>aufgefasst werden.</w:t>
      </w:r>
    </w:p>
    <w:p w:rsidR="00D84997" w:rsidRDefault="00D84997" w:rsidP="00D84997">
      <w:pPr>
        <w:pStyle w:val="StandardWeb"/>
      </w:pPr>
      <w:r>
        <w:lastRenderedPageBreak/>
        <w:t xml:space="preserve">Der Operator nimmt damit eine vollständige Funktion </w:t>
      </w:r>
      <m:oMath>
        <m:r>
          <w:rPr>
            <w:rFonts w:ascii="Cambria Math" w:hAnsi="Cambria Math"/>
          </w:rPr>
          <m:t>f</m:t>
        </m:r>
      </m:oMath>
      <w:r>
        <w:t xml:space="preserve"> als Eingangszustand und liefert ihre Ableitungsfunktion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als Ausgangszustand.</w:t>
      </w:r>
    </w:p>
    <w:p w:rsidR="00D84997" w:rsidRDefault="00D84997" w:rsidP="00D84997">
      <w:pPr>
        <w:pStyle w:val="StandardWeb"/>
      </w:pPr>
      <w:r>
        <w:t>Dadurch wird die klassische Ableitung zu einem konkreten Beispiel für einen Operator zwischen Funktionenräumen.</w:t>
      </w:r>
    </w:p>
    <w:p w:rsidR="00D84997" w:rsidRDefault="00D84997" w:rsidP="00D84997">
      <w:pPr>
        <w:pStyle w:val="berschrift2"/>
      </w:pPr>
      <w:r>
        <w:t>Linearität des Differentiationsoperators</w:t>
      </w:r>
    </w:p>
    <w:p w:rsidR="00D84997" w:rsidRDefault="00D84997" w:rsidP="00D84997">
      <w:pPr>
        <w:pStyle w:val="berschrift3"/>
      </w:pPr>
      <w:r>
        <w:t>Satz 3.2.53: Linearität der Differentiation</w:t>
      </w:r>
    </w:p>
    <w:p w:rsidR="00D84997" w:rsidRDefault="00D84997" w:rsidP="00D84997">
      <w:pPr>
        <w:pStyle w:val="StandardWeb"/>
      </w:pPr>
      <w:r>
        <w:t xml:space="preserve">Für differenzierbare Funktionen </w:t>
      </w:r>
      <m:oMath>
        <m:r>
          <w:rPr>
            <w:rFonts w:ascii="Cambria Math" w:hAnsi="Cambria Math"/>
          </w:rPr>
          <m:t>f,g</m:t>
        </m:r>
      </m:oMath>
      <w:r>
        <w:t xml:space="preserve"> und Skalare </w:t>
      </w:r>
      <m:oMath>
        <m:r>
          <m:rPr>
            <m:sty m:val="p"/>
          </m:rPr>
          <w:rPr>
            <w:rFonts w:ascii="Cambria Math" w:hAnsi="Cambria Math"/>
          </w:rPr>
          <m:t>α</m:t>
        </m:r>
        <m:r>
          <w:rPr>
            <w:rFonts w:ascii="Cambria Math" w:hAnsi="Cambria Math"/>
          </w:rPr>
          <m:t>,</m:t>
        </m:r>
        <m:r>
          <m:rPr>
            <m:sty m:val="p"/>
          </m:rPr>
          <w:rPr>
            <w:rFonts w:ascii="Cambria Math" w:hAnsi="Cambria Math"/>
          </w:rPr>
          <m:t>β</m:t>
        </m:r>
      </m:oMath>
      <w:r>
        <w:t xml:space="preserve"> gilt</w:t>
      </w:r>
    </w:p>
    <w:p w:rsidR="00D84997" w:rsidRPr="001356FF" w:rsidRDefault="001356FF" w:rsidP="005A1B66">
      <w:pPr>
        <w:pStyle w:val="Formel"/>
      </w:pPr>
      <m:oMath>
        <m:r>
          <m:t>D</m:t>
        </m:r>
        <m:d>
          <m:dPr>
            <m:ctrlPr/>
          </m:dPr>
          <m:e>
            <m:r>
              <m:t>αf+βg</m:t>
            </m:r>
          </m:e>
        </m:d>
        <m:r>
          <m:t>=αDf+βDg</m:t>
        </m:r>
      </m:oMath>
      <w:r w:rsidRPr="001356FF">
        <w:t xml:space="preserve">  </w:t>
      </w:r>
      <w:r w:rsidRPr="001356FF">
        <w:tab/>
        <w:t>(3.356)</w:t>
      </w:r>
    </w:p>
    <w:p w:rsidR="00D84997" w:rsidRDefault="00D84997" w:rsidP="00D84997">
      <w:pPr>
        <w:pStyle w:val="StandardWeb"/>
      </w:pPr>
      <w:r>
        <w:t>Der Differentiationsoperator ist somit linear.</w:t>
      </w:r>
    </w:p>
    <w:p w:rsidR="00D84997" w:rsidRDefault="00D84997" w:rsidP="00D84997">
      <w:pPr>
        <w:pStyle w:val="StandardWeb"/>
      </w:pPr>
      <w:r>
        <w:t xml:space="preserve">Diese Linearität betrifft den Operator selbst. Sie bedeutet nicht, dass eine Differentialgleichung, in der dieser Operator auftritt, automatisch linear sein muss. Nichtlineare Abhängigkeiten von </w:t>
      </w:r>
      <m:oMath>
        <m:r>
          <w:rPr>
            <w:rFonts w:ascii="Cambria Math" w:hAnsi="Cambria Math"/>
          </w:rPr>
          <m:t>f</m:t>
        </m:r>
      </m:oMath>
      <w:r>
        <w:t xml:space="preserve">, </w:t>
      </w:r>
      <m:oMath>
        <m:r>
          <w:rPr>
            <w:rFonts w:ascii="Cambria Math" w:hAnsi="Cambria Math"/>
          </w:rPr>
          <m:t>Df</m:t>
        </m:r>
      </m:oMath>
      <w:r>
        <w:t xml:space="preserve"> oder weiteren Größen können weiterhin zu nichtlinearen Differentialgleichungen führen.</w:t>
      </w:r>
    </w:p>
    <w:p w:rsidR="00D84997" w:rsidRDefault="00D84997" w:rsidP="00D84997">
      <w:pPr>
        <w:pStyle w:val="berschrift2"/>
      </w:pPr>
      <w:r>
        <w:t>Definitionsbereich eines Differentialoperators</w:t>
      </w:r>
    </w:p>
    <w:p w:rsidR="00D84997" w:rsidRDefault="00D84997" w:rsidP="00D84997">
      <w:pPr>
        <w:pStyle w:val="StandardWeb"/>
      </w:pPr>
      <w:r>
        <w:t>Bei Differentialoperatoren wird die in Abschnitt 3.2.12 bereits erwähnte Frage des Definitionsbereiches unvermeidlich.</w:t>
      </w:r>
    </w:p>
    <w:p w:rsidR="00D84997" w:rsidRDefault="00D84997" w:rsidP="00D84997">
      <w:pPr>
        <w:pStyle w:val="StandardWeb"/>
      </w:pPr>
      <w:r>
        <w:t xml:space="preserve">Nicht jede stetige Funktion ist differenzierbar. Deshalb kann der Differentiationsoperator nicht auf dem gesamten Raum </w:t>
      </w:r>
      <m:oMath>
        <m:r>
          <w:rPr>
            <w:rFonts w:ascii="Cambria Math" w:hAnsi="Cambria Math"/>
          </w:rPr>
          <m:t>C</m:t>
        </m:r>
        <m:d>
          <m:dPr>
            <m:ctrlPr>
              <w:rPr>
                <w:rFonts w:ascii="Cambria Math" w:hAnsi="Cambria Math"/>
                <w:i/>
              </w:rPr>
            </m:ctrlPr>
          </m:dPr>
          <m:e>
            <m:d>
              <m:dPr>
                <m:begChr m:val="["/>
                <m:endChr m:val="]"/>
                <m:ctrlPr>
                  <w:rPr>
                    <w:rFonts w:ascii="Cambria Math" w:hAnsi="Cambria Math"/>
                    <w:i/>
                  </w:rPr>
                </m:ctrlPr>
              </m:dPr>
              <m:e>
                <m:r>
                  <w:rPr>
                    <w:rFonts w:ascii="Cambria Math" w:hAnsi="Cambria Math"/>
                  </w:rPr>
                  <m:t>a,b</m:t>
                </m:r>
              </m:e>
            </m:d>
          </m:e>
        </m:d>
      </m:oMath>
      <w:r>
        <w:t xml:space="preserve"> definiert werden.</w:t>
      </w:r>
    </w:p>
    <w:p w:rsidR="00D84997" w:rsidRDefault="00D84997" w:rsidP="00D84997">
      <w:pPr>
        <w:pStyle w:val="berschrift3"/>
      </w:pPr>
      <w:r>
        <w:t>Definition 3.2.98: Definitionsbereich eines Operators</w:t>
      </w:r>
    </w:p>
    <w:p w:rsidR="00D84997" w:rsidRDefault="00D84997" w:rsidP="00D84997">
      <w:pPr>
        <w:pStyle w:val="StandardWeb"/>
      </w:pPr>
      <w:r>
        <w:t xml:space="preserve">Für einen Operator </w:t>
      </w:r>
      <m:oMath>
        <m:r>
          <w:rPr>
            <w:rFonts w:ascii="Cambria Math" w:hAnsi="Cambria Math"/>
          </w:rPr>
          <m:t>T</m:t>
        </m:r>
      </m:oMath>
      <w:r>
        <w:t xml:space="preserve"> bezeichne ich mit </w:t>
      </w:r>
      <m:oMath>
        <m:r>
          <w:rPr>
            <w:rFonts w:ascii="Cambria Math" w:hAnsi="Cambria Math"/>
          </w:rPr>
          <m:t>D</m:t>
        </m:r>
        <m:d>
          <m:dPr>
            <m:ctrlPr>
              <w:rPr>
                <w:rFonts w:ascii="Cambria Math" w:hAnsi="Cambria Math"/>
                <w:i/>
              </w:rPr>
            </m:ctrlPr>
          </m:dPr>
          <m:e>
            <m:r>
              <w:rPr>
                <w:rFonts w:ascii="Cambria Math" w:hAnsi="Cambria Math"/>
              </w:rPr>
              <m:t>T</m:t>
            </m:r>
          </m:e>
        </m:d>
      </m:oMath>
      <w:r>
        <w:t xml:space="preserve"> die Menge derjenigen Elemente, für die </w:t>
      </w:r>
      <m:oMath>
        <m:r>
          <w:rPr>
            <w:rFonts w:ascii="Cambria Math" w:hAnsi="Cambria Math"/>
          </w:rPr>
          <m:t>T</m:t>
        </m:r>
      </m:oMath>
      <w:r>
        <w:t xml:space="preserve"> definiert ist.</w:t>
      </w:r>
    </w:p>
    <w:p w:rsidR="00D84997" w:rsidRDefault="00D84997" w:rsidP="00D84997">
      <w:pPr>
        <w:pStyle w:val="StandardWeb"/>
      </w:pPr>
      <w:r>
        <w:t>Für den Differentiationsoperator kann beispielsweise</w:t>
      </w:r>
    </w:p>
    <w:p w:rsidR="00D84997" w:rsidRPr="001356FF" w:rsidRDefault="001356FF" w:rsidP="005A1B66">
      <w:pPr>
        <w:pStyle w:val="Formel"/>
      </w:pPr>
      <m:oMath>
        <m:r>
          <m:t>D</m:t>
        </m:r>
        <m:d>
          <m:dPr>
            <m:ctrlPr/>
          </m:dPr>
          <m:e>
            <m:r>
              <m:t>D</m:t>
            </m:r>
          </m:e>
        </m:d>
        <m:r>
          <m:t>=</m:t>
        </m:r>
        <m:sSup>
          <m:sSupPr>
            <m:ctrlPr/>
          </m:sSupPr>
          <m:e>
            <m:r>
              <m:t>C</m:t>
            </m:r>
          </m:e>
          <m:sup>
            <m:r>
              <m:t>1</m:t>
            </m:r>
          </m:sup>
        </m:sSup>
        <m:d>
          <m:dPr>
            <m:ctrlPr/>
          </m:dPr>
          <m:e>
            <m:d>
              <m:dPr>
                <m:begChr m:val="["/>
                <m:endChr m:val="]"/>
                <m:ctrlPr/>
              </m:dPr>
              <m:e>
                <m:r>
                  <m:t>a,b</m:t>
                </m:r>
              </m:e>
            </m:d>
          </m:e>
        </m:d>
        <m:r>
          <m:t>⊂C</m:t>
        </m:r>
        <m:d>
          <m:dPr>
            <m:ctrlPr/>
          </m:dPr>
          <m:e>
            <m:d>
              <m:dPr>
                <m:begChr m:val="["/>
                <m:endChr m:val="]"/>
                <m:ctrlPr/>
              </m:dPr>
              <m:e>
                <m:r>
                  <m:t>a,b</m:t>
                </m:r>
              </m:e>
            </m:d>
          </m:e>
        </m:d>
      </m:oMath>
      <w:r w:rsidRPr="001356FF">
        <w:t xml:space="preserve">  </w:t>
      </w:r>
      <w:r w:rsidRPr="001356FF">
        <w:tab/>
        <w:t>(3.357)</w:t>
      </w:r>
    </w:p>
    <w:p w:rsidR="00D84997" w:rsidRDefault="00D84997" w:rsidP="00D84997">
      <w:pPr>
        <w:pStyle w:val="StandardWeb"/>
      </w:pPr>
      <w:r>
        <w:t>gelten.</w:t>
      </w:r>
    </w:p>
    <w:p w:rsidR="00D84997" w:rsidRDefault="00D84997" w:rsidP="00D84997">
      <w:pPr>
        <w:pStyle w:val="StandardWeb"/>
      </w:pPr>
      <w:r>
        <w:t>Der Operator selbst besitzt dann die Form</w:t>
      </w:r>
    </w:p>
    <w:p w:rsidR="00D84997" w:rsidRPr="001356FF" w:rsidRDefault="001356FF" w:rsidP="005A1B66">
      <w:pPr>
        <w:pStyle w:val="Formel"/>
      </w:pPr>
      <m:oMath>
        <m:r>
          <m:t>D:D</m:t>
        </m:r>
        <m:d>
          <m:dPr>
            <m:ctrlPr/>
          </m:dPr>
          <m:e>
            <m:r>
              <m:t>D</m:t>
            </m:r>
          </m:e>
        </m:d>
        <m:r>
          <m:t>⊂C</m:t>
        </m:r>
        <m:d>
          <m:dPr>
            <m:ctrlPr/>
          </m:dPr>
          <m:e>
            <m:d>
              <m:dPr>
                <m:begChr m:val="["/>
                <m:endChr m:val="]"/>
                <m:ctrlPr/>
              </m:dPr>
              <m:e>
                <m:r>
                  <m:t>a,b</m:t>
                </m:r>
              </m:e>
            </m:d>
          </m:e>
        </m:d>
        <m:r>
          <m:t>⟶C</m:t>
        </m:r>
        <m:d>
          <m:dPr>
            <m:ctrlPr/>
          </m:dPr>
          <m:e>
            <m:d>
              <m:dPr>
                <m:begChr m:val="["/>
                <m:endChr m:val="]"/>
                <m:ctrlPr/>
              </m:dPr>
              <m:e>
                <m:r>
                  <m:t>a,b</m:t>
                </m:r>
              </m:e>
            </m:d>
          </m:e>
        </m:d>
      </m:oMath>
      <w:r w:rsidRPr="001356FF">
        <w:t xml:space="preserve">  </w:t>
      </w:r>
      <w:r w:rsidRPr="001356FF">
        <w:tab/>
        <w:t>(3.358)</w:t>
      </w:r>
    </w:p>
    <w:p w:rsidR="00D84997" w:rsidRDefault="00D84997" w:rsidP="00D84997">
      <w:pPr>
        <w:pStyle w:val="StandardWeb"/>
      </w:pPr>
      <w:r>
        <w:t>Damit wird der Definitionsbereich zu einem Bestandteil der vollständigen mathematischen Spezifikation des Operators [73].</w:t>
      </w:r>
    </w:p>
    <w:p w:rsidR="00D84997" w:rsidRDefault="00D84997" w:rsidP="00D84997">
      <w:pPr>
        <w:pStyle w:val="StandardWeb"/>
      </w:pPr>
      <w:r>
        <w:lastRenderedPageBreak/>
        <w:t>Zwei formal gleich geschriebene Differentialoperatoren mit verschiedenen Definitionsbereichen können daher unterschiedliche Operatoren darstellen.</w:t>
      </w:r>
    </w:p>
    <w:p w:rsidR="00D84997" w:rsidRDefault="00D84997" w:rsidP="00D84997">
      <w:pPr>
        <w:pStyle w:val="berschrift2"/>
      </w:pPr>
      <w:r>
        <w:t>Differentialoperatoren müssen nicht beschränkt sein</w:t>
      </w:r>
    </w:p>
    <w:p w:rsidR="00D84997" w:rsidRDefault="00D84997" w:rsidP="00D84997">
      <w:pPr>
        <w:pStyle w:val="StandardWeb"/>
      </w:pPr>
      <w:r>
        <w:t>Ein entscheidender Punkt besteht darin, dass die Linearität eines Differentialoperators nicht seine Beschränktheit garantiert.</w:t>
      </w:r>
    </w:p>
    <w:p w:rsidR="00D84997" w:rsidRDefault="00D84997" w:rsidP="00D84997">
      <w:pPr>
        <w:pStyle w:val="StandardWeb"/>
      </w:pPr>
      <w:r>
        <w:t xml:space="preserve">Betrachte ich </w:t>
      </w:r>
      <m:oMath>
        <m:sSup>
          <m:sSupPr>
            <m:ctrlPr>
              <w:rPr>
                <w:rFonts w:ascii="Cambria Math" w:hAnsi="Cambria Math"/>
                <w:i/>
              </w:rPr>
            </m:ctrlPr>
          </m:sSupPr>
          <m:e>
            <m:r>
              <w:rPr>
                <w:rFonts w:ascii="Cambria Math" w:hAnsi="Cambria Math"/>
              </w:rPr>
              <m:t>C</m:t>
            </m:r>
          </m:e>
          <m:sup>
            <m:r>
              <w:rPr>
                <w:rFonts w:ascii="Cambria Math" w:hAnsi="Cambria Math"/>
              </w:rPr>
              <m:t>1</m:t>
            </m:r>
          </m:sup>
        </m:sSup>
        <m:d>
          <m:dPr>
            <m:ctrlPr>
              <w:rPr>
                <w:rFonts w:ascii="Cambria Math" w:hAnsi="Cambria Math"/>
                <w:i/>
              </w:rPr>
            </m:ctrlPr>
          </m:dPr>
          <m:e>
            <m:d>
              <m:dPr>
                <m:begChr m:val="["/>
                <m:endChr m:val="]"/>
                <m:ctrlPr>
                  <w:rPr>
                    <w:rFonts w:ascii="Cambria Math" w:hAnsi="Cambria Math"/>
                    <w:i/>
                  </w:rPr>
                </m:ctrlPr>
              </m:dPr>
              <m:e>
                <m:r>
                  <w:rPr>
                    <w:rFonts w:ascii="Cambria Math" w:hAnsi="Cambria Math"/>
                  </w:rPr>
                  <m:t>0,2</m:t>
                </m:r>
                <m:r>
                  <m:rPr>
                    <m:sty m:val="p"/>
                  </m:rPr>
                  <w:rPr>
                    <w:rFonts w:ascii="Cambria Math" w:hAnsi="Cambria Math"/>
                  </w:rPr>
                  <m:t>π</m:t>
                </m:r>
              </m:e>
            </m:d>
          </m:e>
        </m:d>
      </m:oMath>
      <w:r>
        <w:t xml:space="preserve"> als Definitionsbereich innerhalb von </w:t>
      </w:r>
      <m:oMath>
        <m:r>
          <w:rPr>
            <w:rFonts w:ascii="Cambria Math" w:hAnsi="Cambria Math"/>
          </w:rPr>
          <m:t>C</m:t>
        </m:r>
        <m:d>
          <m:dPr>
            <m:ctrlPr>
              <w:rPr>
                <w:rFonts w:ascii="Cambria Math" w:hAnsi="Cambria Math"/>
                <w:i/>
              </w:rPr>
            </m:ctrlPr>
          </m:dPr>
          <m:e>
            <m:d>
              <m:dPr>
                <m:begChr m:val="["/>
                <m:endChr m:val="]"/>
                <m:ctrlPr>
                  <w:rPr>
                    <w:rFonts w:ascii="Cambria Math" w:hAnsi="Cambria Math"/>
                    <w:i/>
                  </w:rPr>
                </m:ctrlPr>
              </m:dPr>
              <m:e>
                <m:r>
                  <w:rPr>
                    <w:rFonts w:ascii="Cambria Math" w:hAnsi="Cambria Math"/>
                  </w:rPr>
                  <m:t>0,2</m:t>
                </m:r>
                <m:r>
                  <m:rPr>
                    <m:sty m:val="p"/>
                  </m:rPr>
                  <w:rPr>
                    <w:rFonts w:ascii="Cambria Math" w:hAnsi="Cambria Math"/>
                  </w:rPr>
                  <m:t>π</m:t>
                </m:r>
              </m:e>
            </m:d>
          </m:e>
        </m:d>
      </m:oMath>
      <w:r>
        <w:t>, jeweils mit der Supremumsnorm des Umgebungsraumes, und setze</w:t>
      </w:r>
    </w:p>
    <w:p w:rsidR="00D84997" w:rsidRPr="001356FF" w:rsidRDefault="003F60B9" w:rsidP="005A1B66">
      <w:pPr>
        <w:pStyle w:val="Formel"/>
      </w:pPr>
      <m:oMath>
        <m:sSub>
          <m:sSubPr>
            <m:ctrlPr/>
          </m:sSubPr>
          <m:e>
            <m:r>
              <m:t>f</m:t>
            </m:r>
          </m:e>
          <m:sub>
            <m:r>
              <m:t>n</m:t>
            </m:r>
          </m:sub>
        </m:sSub>
        <m:d>
          <m:dPr>
            <m:ctrlPr/>
          </m:dPr>
          <m:e>
            <m:r>
              <m:t>x</m:t>
            </m:r>
          </m:e>
        </m:d>
        <m:r>
          <m:t>=</m:t>
        </m:r>
        <m:f>
          <m:fPr>
            <m:ctrlPr/>
          </m:fPr>
          <m:num>
            <m:func>
              <m:funcPr>
                <m:ctrlPr/>
              </m:funcPr>
              <m:fName>
                <m:r>
                  <m:t>sin</m:t>
                </m:r>
              </m:fName>
              <m:e>
                <m:d>
                  <m:dPr>
                    <m:ctrlPr/>
                  </m:dPr>
                  <m:e>
                    <m:r>
                      <m:t>nx</m:t>
                    </m:r>
                  </m:e>
                </m:d>
              </m:e>
            </m:func>
          </m:num>
          <m:den>
            <m:r>
              <m:t>n</m:t>
            </m:r>
          </m:den>
        </m:f>
      </m:oMath>
      <w:r w:rsidR="001356FF" w:rsidRPr="001356FF">
        <w:t xml:space="preserve">  </w:t>
      </w:r>
      <w:r w:rsidR="001356FF" w:rsidRPr="001356FF">
        <w:tab/>
        <w:t>(3.359)</w:t>
      </w:r>
    </w:p>
    <w:p w:rsidR="00D84997" w:rsidRDefault="00D84997" w:rsidP="00D84997">
      <w:pPr>
        <w:pStyle w:val="StandardWeb"/>
      </w:pPr>
      <w:r>
        <w:t>so gilt</w:t>
      </w:r>
    </w:p>
    <w:p w:rsidR="00D84997" w:rsidRPr="001356FF" w:rsidRDefault="003F60B9" w:rsidP="005A1B66">
      <w:pPr>
        <w:pStyle w:val="Formel"/>
      </w:pPr>
      <m:oMath>
        <m:d>
          <m:dPr>
            <m:begChr m:val="|"/>
            <m:endChr m:val="|"/>
            <m:ctrlPr/>
          </m:dPr>
          <m:e>
            <m:sSub>
              <m:sSubPr>
                <m:ctrlPr/>
              </m:sSubPr>
              <m:e>
                <m:r>
                  <m:t>f</m:t>
                </m:r>
              </m:e>
              <m:sub>
                <m:r>
                  <m:t>n</m:t>
                </m:r>
              </m:sub>
            </m:sSub>
          </m:e>
        </m:d>
        <m:r>
          <m:t>∞=</m:t>
        </m:r>
        <m:f>
          <m:fPr>
            <m:ctrlPr/>
          </m:fPr>
          <m:num>
            <m:r>
              <m:t>1</m:t>
            </m:r>
          </m:num>
          <m:den>
            <m:r>
              <m:t>n</m:t>
            </m:r>
          </m:den>
        </m:f>
        <m:r>
          <m:t>,  </m:t>
        </m:r>
        <m:d>
          <m:dPr>
            <m:begChr m:val="|"/>
            <m:endChr m:val="|"/>
            <m:ctrlPr/>
          </m:dPr>
          <m:e>
            <m:r>
              <m:t>D</m:t>
            </m:r>
            <m:sSub>
              <m:sSubPr>
                <m:ctrlPr/>
              </m:sSubPr>
              <m:e>
                <m:r>
                  <m:t>f</m:t>
                </m:r>
              </m:e>
              <m:sub>
                <m:r>
                  <m:t>n</m:t>
                </m:r>
              </m:sub>
            </m:sSub>
          </m:e>
        </m:d>
        <m:r>
          <m:t>∞=1</m:t>
        </m:r>
      </m:oMath>
      <w:r w:rsidR="001356FF" w:rsidRPr="001356FF">
        <w:t xml:space="preserve">  </w:t>
      </w:r>
      <w:r w:rsidR="001356FF" w:rsidRPr="001356FF">
        <w:tab/>
        <w:t>(3.360)</w:t>
      </w:r>
    </w:p>
    <w:p w:rsidR="00D84997" w:rsidRDefault="00D84997" w:rsidP="00D84997">
      <w:pPr>
        <w:pStyle w:val="StandardWeb"/>
      </w:pPr>
      <w:r>
        <w:t>Damit folgt</w:t>
      </w:r>
    </w:p>
    <w:p w:rsidR="00D84997" w:rsidRPr="001356FF" w:rsidRDefault="003F60B9" w:rsidP="005A1B66">
      <w:pPr>
        <w:pStyle w:val="Formel"/>
      </w:pPr>
      <m:oMath>
        <m:f>
          <m:fPr>
            <m:ctrlPr/>
          </m:fPr>
          <m:num>
            <m:d>
              <m:dPr>
                <m:begChr m:val="|"/>
                <m:endChr m:val="|"/>
                <m:ctrlPr/>
              </m:dPr>
              <m:e>
                <m:r>
                  <m:t>D</m:t>
                </m:r>
                <m:sSub>
                  <m:sSubPr>
                    <m:ctrlPr/>
                  </m:sSubPr>
                  <m:e>
                    <m:r>
                      <m:t>f</m:t>
                    </m:r>
                  </m:e>
                  <m:sub>
                    <m:r>
                      <m:t>n</m:t>
                    </m:r>
                  </m:sub>
                </m:sSub>
              </m:e>
            </m:d>
            <m:r>
              <m:t>∞</m:t>
            </m:r>
          </m:num>
          <m:den>
            <m:d>
              <m:dPr>
                <m:begChr m:val="|"/>
                <m:endChr m:val="|"/>
                <m:ctrlPr/>
              </m:dPr>
              <m:e>
                <m:sSub>
                  <m:sSubPr>
                    <m:ctrlPr/>
                  </m:sSubPr>
                  <m:e>
                    <m:r>
                      <m:t>f</m:t>
                    </m:r>
                  </m:e>
                  <m:sub>
                    <m:r>
                      <m:t>n</m:t>
                    </m:r>
                  </m:sub>
                </m:sSub>
              </m:e>
            </m:d>
            <m:r>
              <m:t>∞</m:t>
            </m:r>
          </m:den>
        </m:f>
        <m:r>
          <m:t>=n</m:t>
        </m:r>
      </m:oMath>
      <w:r w:rsidR="001356FF" w:rsidRPr="001356FF">
        <w:t xml:space="preserve">  </w:t>
      </w:r>
      <w:r w:rsidR="001356FF" w:rsidRPr="001356FF">
        <w:tab/>
        <w:t>(3.361)</w:t>
      </w:r>
    </w:p>
    <w:p w:rsidR="00D84997" w:rsidRDefault="00D84997" w:rsidP="00D84997">
      <w:pPr>
        <w:pStyle w:val="StandardWeb"/>
      </w:pPr>
      <w:r>
        <w:t xml:space="preserve">Dieser Quotient ist nicht durch eine von </w:t>
      </w:r>
      <m:oMath>
        <m:r>
          <w:rPr>
            <w:rFonts w:ascii="Cambria Math" w:hAnsi="Cambria Math"/>
          </w:rPr>
          <m:t>n</m:t>
        </m:r>
      </m:oMath>
      <w:r>
        <w:t xml:space="preserve"> unabhängige Konstante beschränkt.</w:t>
      </w:r>
    </w:p>
    <w:p w:rsidR="00D84997" w:rsidRDefault="00D84997" w:rsidP="00D84997">
      <w:pPr>
        <w:pStyle w:val="berschrift3"/>
      </w:pPr>
      <w:r>
        <w:t>Satz 3.2.54: Unbeschränktheit des Differentiationsoperators bezüglich der Supremumsnorm</w:t>
      </w:r>
    </w:p>
    <w:p w:rsidR="00D84997" w:rsidRDefault="00D84997" w:rsidP="00D84997">
      <w:pPr>
        <w:pStyle w:val="StandardWeb"/>
      </w:pPr>
      <w:r>
        <w:t>Der Differentiationsoperator</w:t>
      </w:r>
    </w:p>
    <w:p w:rsidR="00D84997" w:rsidRDefault="001356FF" w:rsidP="00D84997">
      <w:pPr>
        <w:pStyle w:val="StandardWeb"/>
      </w:pPr>
      <m:oMathPara>
        <m:oMath>
          <m:r>
            <w:rPr>
              <w:rFonts w:ascii="Cambria Math" w:hAnsi="Cambria Math"/>
            </w:rPr>
            <m:t>D:</m:t>
          </m:r>
          <m:sSup>
            <m:sSupPr>
              <m:ctrlPr>
                <w:rPr>
                  <w:rFonts w:ascii="Cambria Math" w:hAnsi="Cambria Math"/>
                  <w:i/>
                </w:rPr>
              </m:ctrlPr>
            </m:sSupPr>
            <m:e>
              <m:r>
                <w:rPr>
                  <w:rFonts w:ascii="Cambria Math" w:hAnsi="Cambria Math"/>
                </w:rPr>
                <m:t>C</m:t>
              </m:r>
            </m:e>
            <m:sup>
              <m:r>
                <w:rPr>
                  <w:rFonts w:ascii="Cambria Math" w:hAnsi="Cambria Math"/>
                </w:rPr>
                <m:t>1</m:t>
              </m:r>
            </m:sup>
          </m:sSup>
          <m:d>
            <m:dPr>
              <m:ctrlPr>
                <w:rPr>
                  <w:rFonts w:ascii="Cambria Math" w:hAnsi="Cambria Math"/>
                  <w:i/>
                </w:rPr>
              </m:ctrlPr>
            </m:dPr>
            <m:e>
              <m:d>
                <m:dPr>
                  <m:begChr m:val="["/>
                  <m:endChr m:val="]"/>
                  <m:ctrlPr>
                    <w:rPr>
                      <w:rFonts w:ascii="Cambria Math" w:hAnsi="Cambria Math"/>
                      <w:i/>
                    </w:rPr>
                  </m:ctrlPr>
                </m:dPr>
                <m:e>
                  <m:r>
                    <w:rPr>
                      <w:rFonts w:ascii="Cambria Math" w:hAnsi="Cambria Math"/>
                    </w:rPr>
                    <m:t>0,2</m:t>
                  </m:r>
                  <m:r>
                    <m:rPr>
                      <m:sty m:val="p"/>
                    </m:rPr>
                    <w:rPr>
                      <w:rFonts w:ascii="Cambria Math" w:hAnsi="Cambria Math"/>
                    </w:rPr>
                    <m:t>π</m:t>
                  </m:r>
                </m:e>
              </m:d>
            </m:e>
          </m:d>
          <m:r>
            <m:rPr>
              <m:sty m:val="p"/>
            </m:rPr>
            <w:rPr>
              <w:rFonts w:ascii="Cambria Math" w:hAnsi="Cambria Math"/>
            </w:rPr>
            <m:t>⊂</m:t>
          </m:r>
          <m:r>
            <w:rPr>
              <w:rFonts w:ascii="Cambria Math" w:hAnsi="Cambria Math"/>
            </w:rPr>
            <m:t>C</m:t>
          </m:r>
          <m:d>
            <m:dPr>
              <m:ctrlPr>
                <w:rPr>
                  <w:rFonts w:ascii="Cambria Math" w:hAnsi="Cambria Math"/>
                  <w:i/>
                </w:rPr>
              </m:ctrlPr>
            </m:dPr>
            <m:e>
              <m:d>
                <m:dPr>
                  <m:begChr m:val="["/>
                  <m:endChr m:val="]"/>
                  <m:ctrlPr>
                    <w:rPr>
                      <w:rFonts w:ascii="Cambria Math" w:hAnsi="Cambria Math"/>
                      <w:i/>
                    </w:rPr>
                  </m:ctrlPr>
                </m:dPr>
                <m:e>
                  <m:r>
                    <w:rPr>
                      <w:rFonts w:ascii="Cambria Math" w:hAnsi="Cambria Math"/>
                    </w:rPr>
                    <m:t>0,2</m:t>
                  </m:r>
                  <m:r>
                    <m:rPr>
                      <m:sty m:val="p"/>
                    </m:rPr>
                    <w:rPr>
                      <w:rFonts w:ascii="Cambria Math" w:hAnsi="Cambria Math"/>
                    </w:rPr>
                    <m:t>π</m:t>
                  </m:r>
                </m:e>
              </m:d>
            </m:e>
          </m:d>
          <m:r>
            <m:rPr>
              <m:sty m:val="p"/>
            </m:rPr>
            <w:rPr>
              <w:rFonts w:ascii="Cambria Math" w:hAnsi="Cambria Math"/>
            </w:rPr>
            <m:t>⟶</m:t>
          </m:r>
          <m:r>
            <w:rPr>
              <w:rFonts w:ascii="Cambria Math" w:hAnsi="Cambria Math"/>
            </w:rPr>
            <m:t>C</m:t>
          </m:r>
          <m:d>
            <m:dPr>
              <m:ctrlPr>
                <w:rPr>
                  <w:rFonts w:ascii="Cambria Math" w:hAnsi="Cambria Math"/>
                  <w:i/>
                </w:rPr>
              </m:ctrlPr>
            </m:dPr>
            <m:e>
              <m:d>
                <m:dPr>
                  <m:begChr m:val="["/>
                  <m:endChr m:val="]"/>
                  <m:ctrlPr>
                    <w:rPr>
                      <w:rFonts w:ascii="Cambria Math" w:hAnsi="Cambria Math"/>
                      <w:i/>
                    </w:rPr>
                  </m:ctrlPr>
                </m:dPr>
                <m:e>
                  <m:r>
                    <w:rPr>
                      <w:rFonts w:ascii="Cambria Math" w:hAnsi="Cambria Math"/>
                    </w:rPr>
                    <m:t>0,2</m:t>
                  </m:r>
                  <m:r>
                    <m:rPr>
                      <m:sty m:val="p"/>
                    </m:rPr>
                    <w:rPr>
                      <w:rFonts w:ascii="Cambria Math" w:hAnsi="Cambria Math"/>
                    </w:rPr>
                    <m:t>π</m:t>
                  </m:r>
                </m:e>
              </m:d>
            </m:e>
          </m:d>
        </m:oMath>
      </m:oMathPara>
    </w:p>
    <w:p w:rsidR="00D84997" w:rsidRDefault="00D84997" w:rsidP="00D84997">
      <w:pPr>
        <w:pStyle w:val="StandardWeb"/>
      </w:pPr>
      <w:r>
        <w:t>ist bezüglich der auf Definitions- und Zielraum verwendeten Supremumsnorm nicht beschränkt.</w:t>
      </w:r>
    </w:p>
    <w:p w:rsidR="00D84997" w:rsidRDefault="00D84997" w:rsidP="00D84997">
      <w:pPr>
        <w:pStyle w:val="StandardWeb"/>
      </w:pPr>
      <w:r>
        <w:t>Dies zeigt unmittelbar, weshalb die in Abschnitt 3.2.12 eingeführte Theorie unbeschränkter Operatoren für Differentialoperatoren tatsächlich benötigt wird [73].</w:t>
      </w:r>
    </w:p>
    <w:p w:rsidR="00D84997" w:rsidRDefault="00D84997" w:rsidP="00D84997">
      <w:pPr>
        <w:pStyle w:val="StandardWeb"/>
      </w:pPr>
      <w:r>
        <w:t>„Unbeschränkt“ bedeutet dabei erneut nicht, dass der Operator physikalisch unbegrenzt wirkt. Es bezeichnet das Fehlen einer globalen Operatorabschätzung der Form</w:t>
      </w:r>
    </w:p>
    <w:p w:rsidR="00D84997" w:rsidRPr="001356FF" w:rsidRDefault="003F60B9" w:rsidP="005A1B66">
      <w:pPr>
        <w:pStyle w:val="Formel"/>
      </w:pPr>
      <m:oMath>
        <m:d>
          <m:dPr>
            <m:begChr m:val="|"/>
            <m:endChr m:val="|"/>
            <m:ctrlPr/>
          </m:dPr>
          <m:e>
            <m:r>
              <m:t>Df</m:t>
            </m:r>
          </m:e>
        </m:d>
        <m:r>
          <m:t>≤C</m:t>
        </m:r>
        <m:d>
          <m:dPr>
            <m:begChr m:val="|"/>
            <m:endChr m:val="|"/>
            <m:ctrlPr/>
          </m:dPr>
          <m:e>
            <m:r>
              <m:t>f</m:t>
            </m:r>
          </m:e>
        </m:d>
      </m:oMath>
      <w:r w:rsidR="001356FF" w:rsidRPr="001356FF">
        <w:t xml:space="preserve">  </w:t>
      </w:r>
      <w:r w:rsidR="001356FF" w:rsidRPr="001356FF">
        <w:tab/>
        <w:t>(3.362)</w:t>
      </w:r>
    </w:p>
    <w:p w:rsidR="00D84997" w:rsidRDefault="00D84997" w:rsidP="00D84997">
      <w:pPr>
        <w:pStyle w:val="StandardWeb"/>
      </w:pPr>
      <w:r>
        <w:t>bezüglich der konkret gewählten Normen.</w:t>
      </w:r>
    </w:p>
    <w:p w:rsidR="00D84997" w:rsidRDefault="00D84997" w:rsidP="00D84997">
      <w:pPr>
        <w:pStyle w:val="berschrift2"/>
      </w:pPr>
      <w:r>
        <w:lastRenderedPageBreak/>
        <w:t>Die Norm des Definitionsraumes ist entscheidend</w:t>
      </w:r>
    </w:p>
    <w:p w:rsidR="00D84997" w:rsidRDefault="00D84997" w:rsidP="00D84997">
      <w:pPr>
        <w:pStyle w:val="StandardWeb"/>
      </w:pPr>
      <w:r>
        <w:t>Dieselbe Differentiation kann sich anders verhalten, wenn der Definitionsraum mit einer stärkeren Norm versehen wird.</w:t>
      </w:r>
    </w:p>
    <w:p w:rsidR="00D84997" w:rsidRDefault="00D84997" w:rsidP="00D84997">
      <w:pPr>
        <w:pStyle w:val="StandardWeb"/>
      </w:pPr>
      <w:r>
        <w:t xml:space="preserve">Auf </w:t>
      </w:r>
      <m:oMath>
        <m:sSup>
          <m:sSupPr>
            <m:ctrlPr>
              <w:rPr>
                <w:rFonts w:ascii="Cambria Math" w:hAnsi="Cambria Math"/>
                <w:i/>
              </w:rPr>
            </m:ctrlPr>
          </m:sSupPr>
          <m:e>
            <m:r>
              <w:rPr>
                <w:rFonts w:ascii="Cambria Math" w:hAnsi="Cambria Math"/>
              </w:rPr>
              <m:t>C</m:t>
            </m:r>
          </m:e>
          <m:sup>
            <m:r>
              <w:rPr>
                <w:rFonts w:ascii="Cambria Math" w:hAnsi="Cambria Math"/>
              </w:rPr>
              <m:t>1</m:t>
            </m:r>
          </m:sup>
        </m:sSup>
        <m:d>
          <m:dPr>
            <m:ctrlPr>
              <w:rPr>
                <w:rFonts w:ascii="Cambria Math" w:hAnsi="Cambria Math"/>
                <w:i/>
              </w:rPr>
            </m:ctrlPr>
          </m:dPr>
          <m:e>
            <m:d>
              <m:dPr>
                <m:begChr m:val="["/>
                <m:endChr m:val="]"/>
                <m:ctrlPr>
                  <w:rPr>
                    <w:rFonts w:ascii="Cambria Math" w:hAnsi="Cambria Math"/>
                    <w:i/>
                  </w:rPr>
                </m:ctrlPr>
              </m:dPr>
              <m:e>
                <m:r>
                  <w:rPr>
                    <w:rFonts w:ascii="Cambria Math" w:hAnsi="Cambria Math"/>
                  </w:rPr>
                  <m:t>a,b</m:t>
                </m:r>
              </m:e>
            </m:d>
          </m:e>
        </m:d>
      </m:oMath>
      <w:r>
        <w:t xml:space="preserve"> kann beispielsweise die Norm</w:t>
      </w:r>
    </w:p>
    <w:p w:rsidR="00D84997" w:rsidRPr="001356FF" w:rsidRDefault="003F60B9" w:rsidP="005A1B66">
      <w:pPr>
        <w:pStyle w:val="Formel"/>
      </w:pPr>
      <m:oMath>
        <m:d>
          <m:dPr>
            <m:begChr m:val="|"/>
            <m:endChr m:val="|"/>
            <m:ctrlPr/>
          </m:dPr>
          <m:e>
            <m:r>
              <m:t>f</m:t>
            </m:r>
          </m:e>
        </m:d>
        <m:sSup>
          <m:sSupPr>
            <m:ctrlPr/>
          </m:sSupPr>
          <m:e>
            <m:r>
              <m:t>C</m:t>
            </m:r>
          </m:e>
          <m:sup>
            <m:r>
              <m:t>1</m:t>
            </m:r>
          </m:sup>
        </m:sSup>
        <m:r>
          <m:t>=</m:t>
        </m:r>
        <m:d>
          <m:dPr>
            <m:begChr m:val="|"/>
            <m:endChr m:val="|"/>
            <m:ctrlPr/>
          </m:dPr>
          <m:e>
            <m:r>
              <m:t>f</m:t>
            </m:r>
          </m:e>
        </m:d>
        <m:r>
          <m:t>∞+</m:t>
        </m:r>
        <m:sSub>
          <m:sSubPr>
            <m:ctrlPr/>
          </m:sSubPr>
          <m:e>
            <m:d>
              <m:dPr>
                <m:begChr m:val="|"/>
                <m:endChr m:val="|"/>
                <m:ctrlPr/>
              </m:dPr>
              <m:e>
                <m:sSup>
                  <m:sSupPr>
                    <m:ctrlPr/>
                  </m:sSupPr>
                  <m:e>
                    <m:r>
                      <m:t>f</m:t>
                    </m:r>
                  </m:e>
                  <m:sup>
                    <m:r>
                      <m:t>'</m:t>
                    </m:r>
                  </m:sup>
                </m:sSup>
              </m:e>
            </m:d>
          </m:e>
          <m:sub>
            <m:r>
              <m:t>∞</m:t>
            </m:r>
          </m:sub>
        </m:sSub>
      </m:oMath>
      <w:r w:rsidR="001356FF" w:rsidRPr="001356FF">
        <w:t xml:space="preserve">  </w:t>
      </w:r>
      <w:r w:rsidR="001356FF" w:rsidRPr="001356FF">
        <w:tab/>
        <w:t>(3.363)</w:t>
      </w:r>
    </w:p>
    <w:p w:rsidR="00D84997" w:rsidRDefault="00D84997" w:rsidP="00D84997">
      <w:pPr>
        <w:pStyle w:val="StandardWeb"/>
      </w:pPr>
      <w:r>
        <w:t>verwendet werden.</w:t>
      </w:r>
    </w:p>
    <w:p w:rsidR="00D84997" w:rsidRDefault="00D84997" w:rsidP="00D84997">
      <w:pPr>
        <w:pStyle w:val="StandardWeb"/>
      </w:pPr>
      <w:r>
        <w:t>Dann gilt unmittelbar</w:t>
      </w:r>
    </w:p>
    <w:p w:rsidR="00D84997" w:rsidRPr="001356FF" w:rsidRDefault="003F60B9" w:rsidP="005A1B66">
      <w:pPr>
        <w:pStyle w:val="Formel"/>
      </w:pPr>
      <m:oMath>
        <m:d>
          <m:dPr>
            <m:begChr m:val="|"/>
            <m:endChr m:val="|"/>
            <m:ctrlPr/>
          </m:dPr>
          <m:e>
            <m:r>
              <m:t>Df</m:t>
            </m:r>
          </m:e>
        </m:d>
        <m:r>
          <m:t>∞≤</m:t>
        </m:r>
        <m:d>
          <m:dPr>
            <m:begChr m:val="|"/>
            <m:endChr m:val="|"/>
            <m:ctrlPr/>
          </m:dPr>
          <m:e>
            <m:r>
              <m:t>f</m:t>
            </m:r>
          </m:e>
        </m:d>
        <m:sSup>
          <m:sSupPr>
            <m:ctrlPr/>
          </m:sSupPr>
          <m:e>
            <m:r>
              <m:t>C</m:t>
            </m:r>
          </m:e>
          <m:sup>
            <m:r>
              <m:t>1</m:t>
            </m:r>
          </m:sup>
        </m:sSup>
      </m:oMath>
      <w:r w:rsidR="001356FF" w:rsidRPr="001356FF">
        <w:t xml:space="preserve">  </w:t>
      </w:r>
      <w:r w:rsidR="001356FF" w:rsidRPr="001356FF">
        <w:tab/>
        <w:t>(3.364)</w:t>
      </w:r>
    </w:p>
    <w:p w:rsidR="00D84997" w:rsidRDefault="00D84997" w:rsidP="00D84997">
      <w:pPr>
        <w:pStyle w:val="StandardWeb"/>
      </w:pPr>
      <w:r>
        <w:t>Bezüglich dieser beiden normierten Räume ist die Differentiation daher beschränkt.</w:t>
      </w:r>
    </w:p>
    <w:p w:rsidR="00D84997" w:rsidRDefault="00D84997" w:rsidP="00D84997">
      <w:pPr>
        <w:pStyle w:val="StandardWeb"/>
      </w:pPr>
      <w:r>
        <w:t>Damit wird eine bereits mehrfach auftretende methodische Grundstruktur erneut sichtbar: Ob ein Operator beschränkt ist, hängt nicht nur von seiner formalen Abbildungsvorschrift ab, sondern auch von seinen Definitions- und Zielräumen sowie deren Normen.</w:t>
      </w:r>
    </w:p>
    <w:p w:rsidR="00D84997" w:rsidRDefault="00D84997" w:rsidP="00D84997">
      <w:pPr>
        <w:pStyle w:val="StandardWeb"/>
      </w:pPr>
      <w:r>
        <w:t xml:space="preserve">Die Symbolfolge </w:t>
      </w:r>
      <m:oMath>
        <m:r>
          <w:rPr>
            <w:rFonts w:ascii="Cambria Math" w:hAnsi="Cambria Math"/>
          </w:rPr>
          <m:t>Df=</m:t>
        </m:r>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genügt deshalb nicht zur vollständigen operatorentheoretischen Charakterisierung.</w:t>
      </w:r>
    </w:p>
    <w:p w:rsidR="00D84997" w:rsidRDefault="00D84997" w:rsidP="00D84997">
      <w:pPr>
        <w:pStyle w:val="berschrift2"/>
      </w:pPr>
      <w:r>
        <w:t>Ableitungen höherer Ordnung</w:t>
      </w:r>
    </w:p>
    <w:p w:rsidR="00D84997" w:rsidRDefault="00D84997" w:rsidP="00D84997">
      <w:pPr>
        <w:pStyle w:val="StandardWeb"/>
      </w:pPr>
      <w:r>
        <w:t>Ist eine Funktion mehrfach differenzierbar, können Ableitungen wiederholt gebildet werden.</w:t>
      </w:r>
    </w:p>
    <w:p w:rsidR="00D84997" w:rsidRDefault="00D84997" w:rsidP="00D84997">
      <w:pPr>
        <w:pStyle w:val="StandardWeb"/>
      </w:pPr>
      <w:r>
        <w:t>Für eine Funktion einer Variablen schreibe ich</w:t>
      </w:r>
    </w:p>
    <w:p w:rsidR="00D84997" w:rsidRPr="001356FF" w:rsidRDefault="003F60B9" w:rsidP="005A1B66">
      <w:pPr>
        <w:pStyle w:val="Formel"/>
      </w:pPr>
      <m:oMath>
        <m:sSup>
          <m:sSupPr>
            <m:ctrlPr/>
          </m:sSupPr>
          <m:e>
            <m:r>
              <m:t>D</m:t>
            </m:r>
          </m:e>
          <m:sup>
            <m:r>
              <m:t>2</m:t>
            </m:r>
          </m:sup>
        </m:sSup>
        <m:r>
          <m:t>f=</m:t>
        </m:r>
        <m:sSup>
          <m:sSupPr>
            <m:ctrlPr/>
          </m:sSupPr>
          <m:e>
            <m:r>
              <m:t>f</m:t>
            </m:r>
          </m:e>
          <m:sup>
            <m:r>
              <m:t>''</m:t>
            </m:r>
          </m:sup>
        </m:sSup>
      </m:oMath>
      <w:r w:rsidR="001356FF" w:rsidRPr="001356FF">
        <w:t xml:space="preserve">  </w:t>
      </w:r>
      <w:r w:rsidR="001356FF" w:rsidRPr="001356FF">
        <w:tab/>
        <w:t>(3.365)</w:t>
      </w:r>
    </w:p>
    <w:p w:rsidR="00D84997" w:rsidRDefault="00D84997" w:rsidP="00D84997">
      <w:pPr>
        <w:pStyle w:val="StandardWeb"/>
      </w:pPr>
      <w:r>
        <w:t>Allgemein gilt</w:t>
      </w:r>
    </w:p>
    <w:p w:rsidR="00D84997" w:rsidRPr="001356FF" w:rsidRDefault="003F60B9" w:rsidP="005A1B66">
      <w:pPr>
        <w:pStyle w:val="Formel"/>
      </w:pPr>
      <m:oMath>
        <m:sSup>
          <m:sSupPr>
            <m:ctrlPr/>
          </m:sSupPr>
          <m:e>
            <m:r>
              <m:t>D</m:t>
            </m:r>
          </m:e>
          <m:sup>
            <m:r>
              <m:t>k</m:t>
            </m:r>
          </m:sup>
        </m:sSup>
        <m:r>
          <m:t>f=</m:t>
        </m:r>
        <m:sSup>
          <m:sSupPr>
            <m:ctrlPr/>
          </m:sSupPr>
          <m:e>
            <m:r>
              <m:t>f</m:t>
            </m:r>
          </m:e>
          <m:sup>
            <m:d>
              <m:dPr>
                <m:ctrlPr/>
              </m:dPr>
              <m:e>
                <m:r>
                  <m:t>k</m:t>
                </m:r>
              </m:e>
            </m:d>
          </m:sup>
        </m:sSup>
      </m:oMath>
      <w:r w:rsidR="001356FF" w:rsidRPr="001356FF">
        <w:t xml:space="preserve">  </w:t>
      </w:r>
      <w:r w:rsidR="001356FF" w:rsidRPr="001356FF">
        <w:tab/>
        <w:t>(3.366)</w:t>
      </w:r>
    </w:p>
    <w:p w:rsidR="00D84997" w:rsidRDefault="00D84997" w:rsidP="00D84997">
      <w:pPr>
        <w:pStyle w:val="StandardWeb"/>
      </w:pPr>
      <w:r>
        <w:t>Auch hier bezeichnet die Potenz nicht die gewöhnliche Multiplikation von Funktionen, sondern die wiederholte Anwendung des Differentiationsoperators.</w:t>
      </w:r>
    </w:p>
    <w:p w:rsidR="00D84997" w:rsidRDefault="00D84997" w:rsidP="00D84997">
      <w:pPr>
        <w:pStyle w:val="StandardWeb"/>
      </w:pPr>
      <w:r>
        <w:t>Diese Unterscheidung entspricht der bereits bei Operatorpotenzen verwendeten Notation.</w:t>
      </w:r>
    </w:p>
    <w:p w:rsidR="00D84997" w:rsidRDefault="00D84997" w:rsidP="00D84997">
      <w:pPr>
        <w:pStyle w:val="berschrift2"/>
      </w:pPr>
      <w:r>
        <w:t>Partielle Differentialoperatoren</w:t>
      </w:r>
    </w:p>
    <w:p w:rsidR="00D84997" w:rsidRDefault="00D84997" w:rsidP="00D84997">
      <w:pPr>
        <w:pStyle w:val="StandardWeb"/>
      </w:pPr>
      <w:r>
        <w:t>Für Funktionen mehrerer Variablen entstehen aus den partiellen Ableitungen natürliche Differentialoperatoren.</w:t>
      </w:r>
    </w:p>
    <w:p w:rsidR="00D84997" w:rsidRDefault="00D84997" w:rsidP="00D84997">
      <w:pPr>
        <w:pStyle w:val="StandardWeb"/>
      </w:pPr>
      <w:r>
        <w:lastRenderedPageBreak/>
        <w:t xml:space="preserve">Für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definiere ich</w:t>
      </w:r>
    </w:p>
    <w:p w:rsidR="00D84997" w:rsidRPr="001356FF" w:rsidRDefault="003F60B9" w:rsidP="005A1B66">
      <w:pPr>
        <w:pStyle w:val="Formel"/>
      </w:pPr>
      <m:oMath>
        <m:sSub>
          <m:sSubPr>
            <m:ctrlPr/>
          </m:sSubPr>
          <m:e>
            <m:r>
              <m:t>∂</m:t>
            </m:r>
          </m:e>
          <m:sub>
            <m:r>
              <m:t>i</m:t>
            </m:r>
          </m:sub>
        </m:sSub>
        <m:r>
          <m:t>f=</m:t>
        </m:r>
        <m:f>
          <m:fPr>
            <m:ctrlPr/>
          </m:fPr>
          <m:num>
            <m:r>
              <m:t>∂f</m:t>
            </m:r>
          </m:num>
          <m:den>
            <m:r>
              <m:t>∂</m:t>
            </m:r>
            <m:sSub>
              <m:sSubPr>
                <m:ctrlPr/>
              </m:sSubPr>
              <m:e>
                <m:r>
                  <m:t>x</m:t>
                </m:r>
              </m:e>
              <m:sub>
                <m:r>
                  <m:t>i</m:t>
                </m:r>
              </m:sub>
            </m:sSub>
          </m:den>
        </m:f>
      </m:oMath>
      <w:r w:rsidR="001356FF" w:rsidRPr="001356FF">
        <w:t xml:space="preserve">  </w:t>
      </w:r>
      <w:r w:rsidR="001356FF" w:rsidRPr="001356FF">
        <w:tab/>
        <w:t>(3.367)</w:t>
      </w:r>
    </w:p>
    <w:p w:rsidR="00D84997" w:rsidRDefault="00D84997" w:rsidP="00D84997">
      <w:pPr>
        <w:pStyle w:val="StandardWeb"/>
      </w:pPr>
      <w:r>
        <w:t xml:space="preserve">Jeder Operator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i</m:t>
            </m:r>
          </m:sub>
        </m:sSub>
      </m:oMath>
      <w:r>
        <w:t xml:space="preserve"> wirkt auf die Funktion als Ganzes, berücksichtigt dabei jedoch die Änderung bezüglich einer ausgewählten Koordinatenrichtung.</w:t>
      </w:r>
    </w:p>
    <w:p w:rsidR="00D84997" w:rsidRDefault="00D84997" w:rsidP="00D84997">
      <w:pPr>
        <w:pStyle w:val="StandardWeb"/>
      </w:pPr>
      <w:r>
        <w:t>Für hinreichend reguläre Funktionen ist auch dieser Operator linear:</w:t>
      </w:r>
    </w:p>
    <w:p w:rsidR="00D84997" w:rsidRPr="001356FF" w:rsidRDefault="003F60B9" w:rsidP="005A1B66">
      <w:pPr>
        <w:pStyle w:val="Formel"/>
      </w:pPr>
      <m:oMath>
        <m:sSub>
          <m:sSubPr>
            <m:ctrlPr/>
          </m:sSubPr>
          <m:e>
            <m:r>
              <m:t>∂</m:t>
            </m:r>
          </m:e>
          <m:sub>
            <m:r>
              <m:t>i</m:t>
            </m:r>
          </m:sub>
        </m:sSub>
        <m:d>
          <m:dPr>
            <m:ctrlPr/>
          </m:dPr>
          <m:e>
            <m:r>
              <m:t>αf+βg</m:t>
            </m:r>
          </m:e>
        </m:d>
        <m:r>
          <m:t>=α,</m:t>
        </m:r>
        <m:sSub>
          <m:sSubPr>
            <m:ctrlPr/>
          </m:sSubPr>
          <m:e>
            <m:r>
              <m:t>∂</m:t>
            </m:r>
          </m:e>
          <m:sub>
            <m:r>
              <m:t>i</m:t>
            </m:r>
          </m:sub>
        </m:sSub>
        <m:r>
          <m:t>f+β,</m:t>
        </m:r>
        <m:sSub>
          <m:sSubPr>
            <m:ctrlPr/>
          </m:sSubPr>
          <m:e>
            <m:r>
              <m:t>∂</m:t>
            </m:r>
          </m:e>
          <m:sub>
            <m:r>
              <m:t>i</m:t>
            </m:r>
          </m:sub>
        </m:sSub>
        <m:r>
          <m:t>g</m:t>
        </m:r>
      </m:oMath>
      <w:r w:rsidR="001356FF" w:rsidRPr="001356FF">
        <w:t xml:space="preserve">  </w:t>
      </w:r>
      <w:r w:rsidR="001356FF" w:rsidRPr="001356FF">
        <w:tab/>
        <w:t>(3.368)</w:t>
      </w:r>
    </w:p>
    <w:p w:rsidR="00D84997" w:rsidRDefault="00D84997" w:rsidP="00D84997">
      <w:pPr>
        <w:pStyle w:val="berschrift2"/>
      </w:pPr>
      <w:r>
        <w:t>Gradient als Differentialoperator</w:t>
      </w:r>
    </w:p>
    <w:p w:rsidR="00D84997" w:rsidRDefault="00D84997" w:rsidP="00D84997">
      <w:pPr>
        <w:pStyle w:val="StandardWeb"/>
      </w:pPr>
      <w:r>
        <w:t>Für skalare Funktionen kann ich die partiellen Differentialoperatoren zum Gradientenoperator zusammenfassen:</w:t>
      </w:r>
    </w:p>
    <w:p w:rsidR="00D84997" w:rsidRPr="001356FF" w:rsidRDefault="001356FF" w:rsidP="005A1B66">
      <w:pPr>
        <w:pStyle w:val="Formel"/>
      </w:pPr>
      <m:oMath>
        <m:r>
          <m:t>∇=</m:t>
        </m:r>
        <m:d>
          <m:dPr>
            <m:ctrlPr/>
          </m:dPr>
          <m:e>
            <m:m>
              <m:mPr>
                <m:mcs>
                  <m:mc>
                    <m:mcPr>
                      <m:count m:val="1"/>
                      <m:mcJc m:val="center"/>
                    </m:mcPr>
                  </m:mc>
                </m:mcs>
                <m:ctrlPr/>
              </m:mPr>
              <m:mr>
                <m:e>
                  <m:sSub>
                    <m:sSubPr>
                      <m:ctrlPr/>
                    </m:sSubPr>
                    <m:e>
                      <m:r>
                        <m:t>∂</m:t>
                      </m:r>
                    </m:e>
                    <m:sub>
                      <m:r>
                        <m:t>1</m:t>
                      </m:r>
                    </m:sub>
                  </m:sSub>
                </m:e>
              </m:mr>
              <m:mr>
                <m:e>
                  <m:r>
                    <m:rPr>
                      <m:lit/>
                    </m:rPr>
                    <m:t>⋮</m:t>
                  </m:r>
                </m:e>
              </m:mr>
              <m:mr>
                <m:e>
                  <m:sSub>
                    <m:sSubPr>
                      <m:ctrlPr/>
                    </m:sSubPr>
                    <m:e>
                      <m:r>
                        <m:t>∂</m:t>
                      </m:r>
                    </m:e>
                    <m:sub>
                      <m:r>
                        <m:t>n</m:t>
                      </m:r>
                    </m:sub>
                  </m:sSub>
                </m:e>
              </m:mr>
            </m:m>
          </m:e>
        </m:d>
      </m:oMath>
      <w:r w:rsidRPr="001356FF">
        <w:t xml:space="preserve">  </w:t>
      </w:r>
      <w:r w:rsidRPr="001356FF">
        <w:tab/>
        <w:t>(3.369)</w:t>
      </w:r>
    </w:p>
    <w:p w:rsidR="00D84997" w:rsidRDefault="00D84997" w:rsidP="00D84997">
      <w:pPr>
        <w:pStyle w:val="StandardWeb"/>
      </w:pPr>
      <w:r>
        <w:t>Seine Wirkung auf eine Funktion lautet entsprechend</w:t>
      </w:r>
    </w:p>
    <w:p w:rsidR="00D84997" w:rsidRPr="0077700D" w:rsidRDefault="0077700D" w:rsidP="005A1B66">
      <w:pPr>
        <w:pStyle w:val="Formel"/>
      </w:pPr>
      <m:oMath>
        <m:r>
          <m:t>∇f=</m:t>
        </m:r>
        <m:d>
          <m:dPr>
            <m:ctrlPr/>
          </m:dPr>
          <m:e>
            <m:m>
              <m:mPr>
                <m:mcs>
                  <m:mc>
                    <m:mcPr>
                      <m:count m:val="1"/>
                      <m:mcJc m:val="center"/>
                    </m:mcPr>
                  </m:mc>
                </m:mcs>
                <m:ctrlPr/>
              </m:mPr>
              <m:mr>
                <m:e>
                  <m:sSub>
                    <m:sSubPr>
                      <m:ctrlPr/>
                    </m:sSubPr>
                    <m:e>
                      <m:r>
                        <m:t>∂</m:t>
                      </m:r>
                    </m:e>
                    <m:sub>
                      <m:r>
                        <m:t>1</m:t>
                      </m:r>
                    </m:sub>
                  </m:sSub>
                  <m:r>
                    <m:t>f</m:t>
                  </m:r>
                </m:e>
              </m:mr>
              <m:mr>
                <m:e>
                  <m:r>
                    <m:rPr>
                      <m:lit/>
                    </m:rPr>
                    <m:t>⋮</m:t>
                  </m:r>
                </m:e>
              </m:mr>
              <m:mr>
                <m:e>
                  <m:sSub>
                    <m:sSubPr>
                      <m:ctrlPr/>
                    </m:sSubPr>
                    <m:e>
                      <m:r>
                        <m:t>∂</m:t>
                      </m:r>
                    </m:e>
                    <m:sub>
                      <m:r>
                        <m:t>n</m:t>
                      </m:r>
                    </m:sub>
                  </m:sSub>
                  <m:r>
                    <m:t>f</m:t>
                  </m:r>
                </m:e>
              </m:mr>
            </m:m>
          </m:e>
        </m:d>
      </m:oMath>
      <w:r w:rsidRPr="0077700D">
        <w:t xml:space="preserve">  </w:t>
      </w:r>
      <w:r w:rsidRPr="0077700D">
        <w:tab/>
        <w:t>(3.370)</w:t>
      </w:r>
    </w:p>
    <w:p w:rsidR="00D84997" w:rsidRDefault="00D84997" w:rsidP="00D84997">
      <w:pPr>
        <w:pStyle w:val="StandardWeb"/>
      </w:pPr>
      <w:r>
        <w:t xml:space="preserve">Damit muss ich wiederum zwischen dem Operator </w:t>
      </w:r>
      <m:oMath>
        <m:r>
          <m:rPr>
            <m:sty m:val="p"/>
          </m:rPr>
          <w:rPr>
            <w:rFonts w:ascii="Cambria Math" w:hAnsi="Cambria Math"/>
          </w:rPr>
          <m:t>∇</m:t>
        </m:r>
      </m:oMath>
      <w:r>
        <w:t xml:space="preserve"> und seinem Ergebnis </w:t>
      </w:r>
      <m:oMath>
        <m:r>
          <m:rPr>
            <m:sty m:val="p"/>
          </m:rPr>
          <w:rPr>
            <w:rFonts w:ascii="Cambria Math" w:hAnsi="Cambria Math"/>
          </w:rPr>
          <m:t>∇</m:t>
        </m:r>
        <m:r>
          <w:rPr>
            <w:rFonts w:ascii="Cambria Math" w:hAnsi="Cambria Math"/>
          </w:rPr>
          <m:t>f</m:t>
        </m:r>
      </m:oMath>
      <w:r>
        <w:t xml:space="preserve"> unterscheiden.</w:t>
      </w:r>
    </w:p>
    <w:p w:rsidR="00D84997" w:rsidRDefault="00D84997" w:rsidP="00D84997">
      <w:pPr>
        <w:pStyle w:val="berschrift2"/>
      </w:pPr>
      <w:r>
        <w:t>Laplace-Operator</w:t>
      </w:r>
    </w:p>
    <w:p w:rsidR="00D84997" w:rsidRDefault="00D84997" w:rsidP="00D84997">
      <w:pPr>
        <w:pStyle w:val="StandardWeb"/>
      </w:pPr>
      <w:r>
        <w:t>Aus Differentialoperatoren erster Ordnung können Operatoren höherer Ordnung zusammengesetzt werden.</w:t>
      </w:r>
    </w:p>
    <w:p w:rsidR="00D84997" w:rsidRDefault="00D84997" w:rsidP="00D84997">
      <w:pPr>
        <w:pStyle w:val="StandardWeb"/>
      </w:pPr>
      <w:r>
        <w:t>Für eine hinreichend zweimal differenzierbare skalare Funktion auf einem euklidischen Gebiet definiere ich den Laplace-Operator durch</w:t>
      </w:r>
    </w:p>
    <w:p w:rsidR="00D84997" w:rsidRPr="0077700D" w:rsidRDefault="0077700D" w:rsidP="005A1B66">
      <w:pPr>
        <w:pStyle w:val="Formel"/>
      </w:pPr>
      <m:oMath>
        <m:r>
          <m:t>Δf</m:t>
        </m:r>
        <m:nary>
          <m:naryPr>
            <m:chr m:val="∑"/>
            <m:ctrlPr/>
          </m:naryPr>
          <m:sub>
            <m:r>
              <m:t>i=1</m:t>
            </m:r>
          </m:sub>
          <m:sup>
            <m:r>
              <m:t>n</m:t>
            </m:r>
          </m:sup>
          <m:e>
            <m:f>
              <m:fPr>
                <m:ctrlPr/>
              </m:fPr>
              <m:num>
                <m:sSup>
                  <m:sSupPr>
                    <m:ctrlPr/>
                  </m:sSupPr>
                  <m:e>
                    <m:r>
                      <m:t>∂</m:t>
                    </m:r>
                  </m:e>
                  <m:sup>
                    <m:r>
                      <m:t>2</m:t>
                    </m:r>
                  </m:sup>
                </m:sSup>
                <m:r>
                  <m:t>f</m:t>
                </m:r>
              </m:num>
              <m:den>
                <m:sSubSup>
                  <m:sSubSupPr>
                    <m:ctrlPr/>
                  </m:sSubSupPr>
                  <m:e>
                    <m:r>
                      <m:t>∂x</m:t>
                    </m:r>
                  </m:e>
                  <m:sub>
                    <m:r>
                      <m:t>i</m:t>
                    </m:r>
                  </m:sub>
                  <m:sup>
                    <m:r>
                      <m:t>2</m:t>
                    </m:r>
                  </m:sup>
                </m:sSubSup>
              </m:den>
            </m:f>
          </m:e>
        </m:nary>
      </m:oMath>
      <w:r w:rsidRPr="0077700D">
        <w:t xml:space="preserve">  </w:t>
      </w:r>
      <w:r w:rsidRPr="0077700D">
        <w:tab/>
        <w:t>(3.371)</w:t>
      </w:r>
    </w:p>
    <w:p w:rsidR="00D84997" w:rsidRDefault="00D84997" w:rsidP="00D84997">
      <w:pPr>
        <w:pStyle w:val="StandardWeb"/>
      </w:pPr>
      <w:r>
        <w:t>Dieser Operator ist linear:</w:t>
      </w:r>
    </w:p>
    <w:p w:rsidR="00D84997" w:rsidRPr="0077700D" w:rsidRDefault="0077700D" w:rsidP="005A1B66">
      <w:pPr>
        <w:pStyle w:val="Formel"/>
      </w:pPr>
      <m:oMath>
        <m:r>
          <m:t>Δ</m:t>
        </m:r>
        <m:d>
          <m:dPr>
            <m:ctrlPr/>
          </m:dPr>
          <m:e>
            <m:r>
              <m:t>αf+βg</m:t>
            </m:r>
          </m:e>
        </m:d>
        <m:r>
          <m:t>=αΔf+βΔg</m:t>
        </m:r>
      </m:oMath>
      <w:r w:rsidRPr="0077700D">
        <w:t xml:space="preserve">  </w:t>
      </w:r>
      <w:r w:rsidRPr="0077700D">
        <w:tab/>
        <w:t>(3.372)</w:t>
      </w:r>
    </w:p>
    <w:p w:rsidR="00D84997" w:rsidRDefault="00D84997" w:rsidP="00D84997">
      <w:pPr>
        <w:pStyle w:val="StandardWeb"/>
      </w:pPr>
      <w:r>
        <w:lastRenderedPageBreak/>
        <w:t>Der Laplace-Operator ist ein Beispiel dafür, wie aus der lokalen Änderungsstruktur einer Funktion ein Operator auf einem Funktionenraum entsteht.</w:t>
      </w:r>
    </w:p>
    <w:p w:rsidR="00D84997" w:rsidRDefault="00D84997" w:rsidP="00D84997">
      <w:pPr>
        <w:pStyle w:val="StandardWeb"/>
      </w:pPr>
      <w:r>
        <w:t xml:space="preserve">Die konkrete Bedeutung von </w:t>
      </w:r>
      <m:oMath>
        <m:r>
          <m:rPr>
            <m:sty m:val="p"/>
          </m:rPr>
          <w:rPr>
            <w:rFonts w:ascii="Cambria Math" w:hAnsi="Cambria Math"/>
          </w:rPr>
          <m:t>Δ</m:t>
        </m:r>
      </m:oMath>
      <w:r>
        <w:t xml:space="preserve"> hängt jedoch vom gewählten Definitionsraum, von der zugrunde liegenden Geometrie und von Randbedingungen ab. Die bloße Symbolfolge </w:t>
      </w:r>
      <m:oMath>
        <m:r>
          <m:rPr>
            <m:sty m:val="p"/>
          </m:rPr>
          <w:rPr>
            <w:rFonts w:ascii="Cambria Math" w:hAnsi="Cambria Math"/>
          </w:rPr>
          <m:t>Δ</m:t>
        </m:r>
      </m:oMath>
      <w:r>
        <w:t xml:space="preserve"> spezifiziert deshalb noch keinen vollständigen Operator.</w:t>
      </w:r>
    </w:p>
    <w:p w:rsidR="00D84997" w:rsidRDefault="00D84997" w:rsidP="00D84997">
      <w:pPr>
        <w:pStyle w:val="berschrift2"/>
      </w:pPr>
      <w:r>
        <w:t>Differentialausdruck und Operator sind nicht identisch</w:t>
      </w:r>
    </w:p>
    <w:p w:rsidR="00D84997" w:rsidRDefault="00D84997" w:rsidP="00D84997">
      <w:pPr>
        <w:pStyle w:val="StandardWeb"/>
      </w:pPr>
      <w:r>
        <w:t>Diese Unterscheidung ist insbesondere für spätere Differentialgleichungen wichtig.</w:t>
      </w:r>
    </w:p>
    <w:p w:rsidR="00D84997" w:rsidRDefault="00D84997" w:rsidP="00D84997">
      <w:pPr>
        <w:pStyle w:val="StandardWeb"/>
      </w:pPr>
      <w:r>
        <w:t>Ein formaler Differentialausdruck wie</w:t>
      </w:r>
    </w:p>
    <w:p w:rsidR="00D84997" w:rsidRDefault="0077700D" w:rsidP="00D84997">
      <w:pPr>
        <w:pStyle w:val="StandardWeb"/>
      </w:pPr>
      <m:oMathPara>
        <m:oMath>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ctrlPr>
                <w:rPr>
                  <w:rFonts w:ascii="Cambria Math" w:hAnsi="Cambria Math"/>
                  <w:i/>
                </w:rPr>
              </m:ctrlP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ctrlPr>
                <w:rPr>
                  <w:rFonts w:ascii="Cambria Math" w:hAnsi="Cambria Math"/>
                  <w:i/>
                </w:rPr>
              </m:ctrlPr>
            </m:den>
          </m:f>
        </m:oMath>
      </m:oMathPara>
    </w:p>
    <w:p w:rsidR="00D84997" w:rsidRDefault="00D84997" w:rsidP="00D84997">
      <w:pPr>
        <w:pStyle w:val="StandardWeb"/>
      </w:pPr>
      <w:r>
        <w:t>bestimmt allein noch keinen vollständigen Operator.</w:t>
      </w:r>
    </w:p>
    <w:p w:rsidR="00D84997" w:rsidRDefault="00D84997" w:rsidP="00D84997">
      <w:pPr>
        <w:pStyle w:val="StandardWeb"/>
      </w:pPr>
      <w:r>
        <w:t>Dazu müssen zumindest</w:t>
      </w:r>
    </w:p>
    <w:p w:rsidR="00D84997" w:rsidRDefault="0077700D" w:rsidP="00D84997">
      <w:pPr>
        <w:pStyle w:val="StandardWeb"/>
      </w:pPr>
      <m:oMathPara>
        <m:oMath>
          <m:r>
            <m:rPr>
              <m:nor/>
            </m:rPr>
            <w:rPr>
              <w:rFonts w:ascii="Cambria Math" w:hAnsi="Cambria Math"/>
            </w:rPr>
            <m:t>Differentialausdruck</m:t>
          </m:r>
          <m:r>
            <w:rPr>
              <w:rFonts w:ascii="Cambria Math" w:hAnsi="Cambria Math"/>
            </w:rPr>
            <m:t>,</m:t>
          </m:r>
          <m:r>
            <m:rPr>
              <m:sty m:val="p"/>
            </m:rPr>
            <w:rPr>
              <w:rFonts w:ascii="Cambria Math" w:hAnsi="Cambria Math"/>
            </w:rPr>
            <m:t> </m:t>
          </m:r>
          <m:r>
            <w:rPr>
              <w:rFonts w:ascii="Cambria Math" w:hAnsi="Cambria Math"/>
            </w:rPr>
            <m:t>D</m:t>
          </m:r>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m:t> </m:t>
          </m:r>
          <m:r>
            <m:rPr>
              <m:nor/>
            </m:rPr>
            <w:rPr>
              <w:rFonts w:ascii="Cambria Math" w:hAnsi="Cambria Math"/>
            </w:rPr>
            <m:t>Zielraum</m:t>
          </m:r>
        </m:oMath>
      </m:oMathPara>
    </w:p>
    <w:p w:rsidR="00D84997" w:rsidRDefault="00D84997" w:rsidP="00D84997">
      <w:pPr>
        <w:pStyle w:val="StandardWeb"/>
      </w:pPr>
      <w:r>
        <w:t>festgelegt werden.</w:t>
      </w:r>
    </w:p>
    <w:p w:rsidR="00D84997" w:rsidRDefault="00D84997" w:rsidP="00D84997">
      <w:pPr>
        <w:pStyle w:val="StandardWeb"/>
      </w:pPr>
      <w:r>
        <w:t>Bei Randwertproblemen kommen zusätzlich Bedingungen an den Rand des Definitionsgebietes hinzu.</w:t>
      </w:r>
    </w:p>
    <w:p w:rsidR="00D84997" w:rsidRDefault="00D84997" w:rsidP="00D84997">
      <w:pPr>
        <w:pStyle w:val="StandardWeb"/>
      </w:pPr>
      <w:r>
        <w:t>Daher gilt methodisch</w:t>
      </w:r>
    </w:p>
    <w:p w:rsidR="00D84997" w:rsidRPr="0077700D" w:rsidRDefault="0077700D" w:rsidP="005A1B66">
      <w:pPr>
        <w:pStyle w:val="Formel"/>
      </w:pPr>
      <m:oMath>
        <m:r>
          <m:rPr>
            <m:nor/>
          </m:rPr>
          <m:t>gleicher Differentialausdruck</m:t>
        </m:r>
        <m:r>
          <m:rPr>
            <m:lit/>
          </m:rPr>
          <m:t>/</m:t>
        </m:r>
        <m:r>
          <m:t>⟹</m:t>
        </m:r>
        <m:r>
          <m:rPr>
            <m:nor/>
          </m:rPr>
          <m:t>gleicher Operator</m:t>
        </m:r>
      </m:oMath>
      <w:r w:rsidRPr="0077700D">
        <w:t xml:space="preserve">  </w:t>
      </w:r>
      <w:r w:rsidRPr="0077700D">
        <w:tab/>
        <w:t>(3.373)</w:t>
      </w:r>
    </w:p>
    <w:p w:rsidR="00D84997" w:rsidRDefault="00D84997" w:rsidP="00D84997">
      <w:pPr>
        <w:pStyle w:val="StandardWeb"/>
      </w:pPr>
      <w:r>
        <w:t>Unterschiedliche Definitionsbereiche oder Randbedingungen können unterschiedliche Operatoren und damit auch unterschiedliche Spektren erzeugen.</w:t>
      </w:r>
    </w:p>
    <w:p w:rsidR="00D84997" w:rsidRDefault="00D84997" w:rsidP="00D84997">
      <w:pPr>
        <w:pStyle w:val="berschrift2"/>
      </w:pPr>
      <w:r>
        <w:t>Lokale Änderung ist keine Zeitentwicklung</w:t>
      </w:r>
    </w:p>
    <w:p w:rsidR="00D84997" w:rsidRDefault="00D84997" w:rsidP="00D84997">
      <w:pPr>
        <w:pStyle w:val="StandardWeb"/>
      </w:pPr>
      <w:r>
        <w:t>Die Ableitung beschreibt eine lokale Änderung bezüglich eines Arguments oder Parameters. Daraus folgt noch nicht, dass sie eine physikalische zeitliche Änderung beschreibt.</w:t>
      </w:r>
    </w:p>
    <w:p w:rsidR="00D84997" w:rsidRDefault="00D84997" w:rsidP="00D84997">
      <w:pPr>
        <w:pStyle w:val="StandardWeb"/>
      </w:pPr>
      <w:r>
        <w:t>Die Struktur</w:t>
      </w:r>
      <w:r w:rsidR="00CD2CDD">
        <w:t xml:space="preserve"> </w:t>
      </w:r>
      <m:oMath>
        <m:f>
          <m:fPr>
            <m:ctrlPr>
              <w:rPr>
                <w:rFonts w:ascii="Cambria Math" w:hAnsi="Cambria Math"/>
              </w:rPr>
            </m:ctrlPr>
          </m:fPr>
          <m:num>
            <m:r>
              <w:rPr>
                <w:rFonts w:ascii="Cambria Math" w:hAnsi="Cambria Math"/>
              </w:rPr>
              <m:t>df</m:t>
            </m:r>
            <m:ctrlPr>
              <w:rPr>
                <w:rFonts w:ascii="Cambria Math" w:hAnsi="Cambria Math"/>
                <w:i/>
              </w:rPr>
            </m:ctrlPr>
          </m:num>
          <m:den>
            <m:r>
              <w:rPr>
                <w:rFonts w:ascii="Cambria Math" w:hAnsi="Cambria Math"/>
              </w:rPr>
              <m:t>d</m:t>
            </m:r>
            <m:r>
              <m:rPr>
                <m:sty m:val="p"/>
              </m:rPr>
              <w:rPr>
                <w:rFonts w:ascii="Cambria Math" w:hAnsi="Cambria Math"/>
              </w:rPr>
              <m:t>λ</m:t>
            </m:r>
            <m:ctrlPr>
              <w:rPr>
                <w:rFonts w:ascii="Cambria Math" w:hAnsi="Cambria Math"/>
                <w:i/>
              </w:rPr>
            </m:ctrlPr>
          </m:den>
        </m:f>
      </m:oMath>
      <w:r w:rsidR="00CD2CDD">
        <w:t xml:space="preserve"> </w:t>
      </w:r>
      <w:r>
        <w:t xml:space="preserve">enthält zunächst lediglich eine Ableitung bezüglich des Parameters </w:t>
      </w:r>
      <m:oMath>
        <m:r>
          <m:rPr>
            <m:sty m:val="p"/>
          </m:rPr>
          <w:rPr>
            <w:rFonts w:ascii="Cambria Math" w:hAnsi="Cambria Math"/>
          </w:rPr>
          <m:t>λ</m:t>
        </m:r>
      </m:oMath>
      <w:r>
        <w:t>.</w:t>
      </w:r>
    </w:p>
    <w:p w:rsidR="00D84997" w:rsidRDefault="00D84997" w:rsidP="00D84997">
      <w:pPr>
        <w:pStyle w:val="StandardWeb"/>
      </w:pPr>
      <w:r>
        <w:t>Daher gilt</w:t>
      </w:r>
    </w:p>
    <w:p w:rsidR="00D84997" w:rsidRPr="0077700D" w:rsidRDefault="003F60B9" w:rsidP="005A1B66">
      <w:pPr>
        <w:pStyle w:val="Formel"/>
      </w:pPr>
      <m:oMath>
        <m:f>
          <m:fPr>
            <m:ctrlPr/>
          </m:fPr>
          <m:num>
            <m:r>
              <m:t>df</m:t>
            </m:r>
          </m:num>
          <m:den>
            <m:r>
              <m:t>dλ</m:t>
            </m:r>
          </m:den>
        </m:f>
        <m:r>
          <m:rPr>
            <m:nor/>
          </m:rPr>
          <m:t xml:space="preserve"> existiert</m:t>
        </m:r>
        <m:r>
          <m:rPr>
            <m:lit/>
          </m:rPr>
          <m:t>/</m:t>
        </m:r>
        <m:r>
          <m:t>⟹λ</m:t>
        </m:r>
        <m:r>
          <m:rPr>
            <m:nor/>
          </m:rPr>
          <m:t xml:space="preserve"> ist Zeit</m:t>
        </m:r>
      </m:oMath>
      <w:r w:rsidR="0077700D" w:rsidRPr="0077700D">
        <w:t xml:space="preserve">  </w:t>
      </w:r>
      <w:r w:rsidR="0077700D" w:rsidRPr="0077700D">
        <w:tab/>
        <w:t>(3.374)</w:t>
      </w:r>
    </w:p>
    <w:p w:rsidR="00D84997" w:rsidRDefault="00D84997" w:rsidP="00D84997">
      <w:pPr>
        <w:pStyle w:val="StandardWeb"/>
      </w:pPr>
      <w:r>
        <w:lastRenderedPageBreak/>
        <w:t>Eine zeitliche Ableitung entsteht erst dann, wenn eine Variable ausdrücklich als Zeitparameter definiert wird.</w:t>
      </w:r>
    </w:p>
    <w:p w:rsidR="00D84997" w:rsidRDefault="00D84997" w:rsidP="00D84997">
      <w:pPr>
        <w:pStyle w:val="StandardWeb"/>
      </w:pPr>
      <w:r>
        <w:t>Diese Trennung ist für den FRZK-Aufbau besonders wichtig. Eine mathematische Veränderlichkeit eines funktionalen Zustandes darf nicht allein aufgrund der Existenz einer Ableitung als zeitliche Entwicklung interpretiert werden.</w:t>
      </w:r>
    </w:p>
    <w:p w:rsidR="00D84997" w:rsidRDefault="00D84997" w:rsidP="00D84997">
      <w:pPr>
        <w:pStyle w:val="berschrift2"/>
      </w:pPr>
      <w:r>
        <w:t>Ableitung und Kausalität</w:t>
      </w:r>
    </w:p>
    <w:p w:rsidR="00D84997" w:rsidRDefault="00D84997" w:rsidP="00D84997">
      <w:pPr>
        <w:pStyle w:val="StandardWeb"/>
      </w:pPr>
      <w:r>
        <w:t>Auch aus einer Differentialbeziehung folgt nicht automatisch Kausalität.</w:t>
      </w:r>
    </w:p>
    <w:p w:rsidR="00D84997" w:rsidRDefault="00D84997" w:rsidP="00D84997">
      <w:pPr>
        <w:pStyle w:val="StandardWeb"/>
      </w:pPr>
      <w:r>
        <w:t>Eine Gleichung der Form</w:t>
      </w:r>
    </w:p>
    <w:p w:rsidR="00D84997" w:rsidRPr="0077700D" w:rsidRDefault="003F60B9" w:rsidP="005A1B66">
      <w:pPr>
        <w:pStyle w:val="Formel"/>
      </w:pPr>
      <m:oMath>
        <m:f>
          <m:fPr>
            <m:ctrlPr/>
          </m:fPr>
          <m:num>
            <m:r>
              <m:t>dx</m:t>
            </m:r>
          </m:num>
          <m:den>
            <m:r>
              <m:t>dλ</m:t>
            </m:r>
          </m:den>
        </m:f>
        <m:r>
          <m:t>=F</m:t>
        </m:r>
        <m:d>
          <m:dPr>
            <m:ctrlPr/>
          </m:dPr>
          <m:e>
            <m:r>
              <m:t>x</m:t>
            </m:r>
          </m:e>
        </m:d>
      </m:oMath>
      <w:r w:rsidR="0077700D" w:rsidRPr="0077700D">
        <w:t xml:space="preserve">  </w:t>
      </w:r>
      <w:r w:rsidR="0077700D" w:rsidRPr="0077700D">
        <w:tab/>
        <w:t>(3.375)</w:t>
      </w:r>
    </w:p>
    <w:p w:rsidR="00D84997" w:rsidRDefault="00D84997" w:rsidP="00D84997">
      <w:pPr>
        <w:pStyle w:val="StandardWeb"/>
      </w:pPr>
      <w:r>
        <w:t xml:space="preserve">beschreibt zunächst eine mathematische Beziehung zwischen einer Ableitung und einer Funktion </w:t>
      </w:r>
      <m:oMath>
        <m:r>
          <w:rPr>
            <w:rFonts w:ascii="Cambria Math" w:hAnsi="Cambria Math"/>
          </w:rPr>
          <m:t>F</m:t>
        </m:r>
      </m:oMath>
      <w:r>
        <w:t>.</w:t>
      </w:r>
    </w:p>
    <w:p w:rsidR="00D84997" w:rsidRDefault="00D84997" w:rsidP="00D84997">
      <w:pPr>
        <w:pStyle w:val="StandardWeb"/>
      </w:pPr>
      <w:r>
        <w:t xml:space="preserve">Damit eine solche Gleichung als Entwicklungsgesetz interpretiert werden kann, müssen unter anderem der Parameter </w:t>
      </w:r>
      <m:oMath>
        <m:r>
          <m:rPr>
            <m:sty m:val="p"/>
          </m:rPr>
          <w:rPr>
            <w:rFonts w:ascii="Cambria Math" w:hAnsi="Cambria Math"/>
          </w:rPr>
          <m:t>λ</m:t>
        </m:r>
      </m:oMath>
      <w:r>
        <w:t xml:space="preserve">, der Zustandsraum, die zulässigen Anfangsdaten und die Bedeutung von </w:t>
      </w:r>
      <m:oMath>
        <m:r>
          <w:rPr>
            <w:rFonts w:ascii="Cambria Math" w:hAnsi="Cambria Math"/>
          </w:rPr>
          <m:t>F</m:t>
        </m:r>
      </m:oMath>
      <w:r>
        <w:t xml:space="preserve"> festgelegt werden.</w:t>
      </w:r>
    </w:p>
    <w:p w:rsidR="00D84997" w:rsidRDefault="00D84997" w:rsidP="00D84997">
      <w:pPr>
        <w:pStyle w:val="StandardWeb"/>
      </w:pPr>
      <w:r>
        <w:t>Die bloße Differentialstruktur beweist daher keine physikalische Ursache-Wirkungs-Beziehung.</w:t>
      </w:r>
    </w:p>
    <w:p w:rsidR="00D84997" w:rsidRDefault="00D84997" w:rsidP="00D84997">
      <w:pPr>
        <w:pStyle w:val="berschrift2"/>
      </w:pPr>
      <w:r>
        <w:t>Ableitungsrichtungen sind keine zusätzlichen Dimensionen</w:t>
      </w:r>
    </w:p>
    <w:p w:rsidR="00D84997" w:rsidRDefault="00D84997" w:rsidP="00D84997">
      <w:pPr>
        <w:pStyle w:val="StandardWeb"/>
      </w:pPr>
      <w:r>
        <w:t>Auch die Existenz mehrerer partieller Ableitungen darf nicht als Beweis einer entsprechenden Anzahl fundamentaler Dimensionen interpretiert werden.</w:t>
      </w:r>
    </w:p>
    <w:p w:rsidR="00D84997" w:rsidRDefault="00D84997" w:rsidP="00D84997">
      <w:pPr>
        <w:pStyle w:val="StandardWeb"/>
      </w:pPr>
      <w:r>
        <w:t>Wenn</w:t>
      </w:r>
    </w:p>
    <w:p w:rsidR="00D84997" w:rsidRDefault="003F60B9" w:rsidP="00D84997">
      <w:pPr>
        <w:pStyle w:val="StandardWeb"/>
      </w:pPr>
      <m:oMathPara>
        <m:oMath>
          <m:f>
            <m:fPr>
              <m:ctrlPr>
                <w:rPr>
                  <w:rFonts w:ascii="Cambria Math" w:hAnsi="Cambria Math"/>
                </w:rPr>
              </m:ctrlPr>
            </m:fPr>
            <m:num>
              <m:r>
                <m:rPr>
                  <m:sty m:val="p"/>
                </m:rPr>
                <w:rPr>
                  <w:rFonts w:ascii="Cambria Math" w:hAnsi="Cambria Math"/>
                </w:rPr>
                <m:t>∂</m:t>
              </m:r>
              <m:r>
                <w:rPr>
                  <w:rFonts w:ascii="Cambria Math" w:hAnsi="Cambria Math"/>
                </w:rPr>
                <m:t>f</m:t>
              </m:r>
              <m:ctrlPr>
                <w:rPr>
                  <w:rFonts w:ascii="Cambria Math" w:hAnsi="Cambria Math"/>
                  <w:i/>
                </w:rPr>
              </m:ctrlPr>
            </m:num>
            <m:den>
              <m:r>
                <m:rPr>
                  <m:sty m:val="p"/>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ctrlPr>
                <w:rPr>
                  <w:rFonts w:ascii="Cambria Math" w:hAnsi="Cambria Math"/>
                  <w:i/>
                </w:rPr>
              </m:ctrlPr>
            </m:den>
          </m:f>
          <m:r>
            <w:rPr>
              <w:rFonts w:ascii="Cambria Math" w:hAnsi="Cambria Math"/>
            </w:rPr>
            <m:t>,</m:t>
          </m:r>
          <m:r>
            <m:rPr>
              <m:sty m:val="p"/>
            </m:rPr>
            <w:rPr>
              <w:rFonts w:ascii="Cambria Math" w:hAnsi="Cambria Math"/>
            </w:rPr>
            <m:t>…</m:t>
          </m:r>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f</m:t>
              </m:r>
              <m:ctrlPr>
                <w:rPr>
                  <w:rFonts w:ascii="Cambria Math" w:hAnsi="Cambria Math"/>
                  <w:i/>
                </w:rPr>
              </m:ctrlPr>
            </m:num>
            <m:den>
              <m:r>
                <m:rPr>
                  <m:sty m:val="p"/>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ctrlPr>
                <w:rPr>
                  <w:rFonts w:ascii="Cambria Math" w:hAnsi="Cambria Math"/>
                  <w:i/>
                </w:rPr>
              </m:ctrlPr>
            </m:den>
          </m:f>
        </m:oMath>
      </m:oMathPara>
    </w:p>
    <w:p w:rsidR="00D84997" w:rsidRDefault="00D84997" w:rsidP="00D84997">
      <w:pPr>
        <w:pStyle w:val="StandardWeb"/>
      </w:pPr>
      <w:r>
        <w:t>existieren, bedeutet dies, dass die Funktion bezüglich der bereits definierten Koordinaten beziehungsweise Argumente untersucht wird.</w:t>
      </w:r>
    </w:p>
    <w:p w:rsidR="00D84997" w:rsidRDefault="00D84997" w:rsidP="00D84997">
      <w:pPr>
        <w:pStyle w:val="StandardWeb"/>
      </w:pPr>
      <w:r>
        <w:t>Daraus folgt nicht</w:t>
      </w:r>
    </w:p>
    <w:p w:rsidR="00D84997" w:rsidRPr="0077700D" w:rsidRDefault="0077700D" w:rsidP="005A1B66">
      <w:pPr>
        <w:pStyle w:val="Formel"/>
      </w:pPr>
      <m:oMath>
        <m:r>
          <m:t>n</m:t>
        </m:r>
        <m:r>
          <m:rPr>
            <m:nor/>
          </m:rPr>
          <m:t xml:space="preserve"> partielle Ableitungen</m:t>
        </m:r>
        <m:r>
          <m:t>⟹n</m:t>
        </m:r>
        <m:r>
          <m:rPr>
            <m:nor/>
          </m:rPr>
          <m:t xml:space="preserve"> physikalische Dimensionen</m:t>
        </m:r>
      </m:oMath>
      <w:r w:rsidRPr="0077700D">
        <w:t xml:space="preserve">  </w:t>
      </w:r>
      <w:r w:rsidRPr="0077700D">
        <w:tab/>
        <w:t>(3.376)</w:t>
      </w:r>
    </w:p>
    <w:p w:rsidR="00D84997" w:rsidRDefault="00D84997" w:rsidP="00D84997">
      <w:pPr>
        <w:pStyle w:val="StandardWeb"/>
      </w:pPr>
      <w:r>
        <w:t>Auch hier ist die dargestellte Implikation im Allgemeinen nicht zulässig.</w:t>
      </w:r>
    </w:p>
    <w:p w:rsidR="00D84997" w:rsidRDefault="00D84997" w:rsidP="00D84997">
      <w:pPr>
        <w:pStyle w:val="StandardWeb"/>
      </w:pPr>
      <w:r>
        <w:lastRenderedPageBreak/>
        <w:t>Die Zahl der partiellen Ableitungsrichtungen setzt die mathematische Struktur des Definitionsbereiches voraus; sie erzeugt diese Struktur nicht.</w:t>
      </w:r>
    </w:p>
    <w:p w:rsidR="00D84997" w:rsidRDefault="00D84997" w:rsidP="00D84997">
      <w:pPr>
        <w:pStyle w:val="berschrift2"/>
      </w:pPr>
      <w:r>
        <w:t>Ableitungsoperator und Zustandsraum</w:t>
      </w:r>
    </w:p>
    <w:p w:rsidR="00D84997" w:rsidRDefault="00D84997" w:rsidP="00D84997">
      <w:pPr>
        <w:pStyle w:val="StandardWeb"/>
      </w:pPr>
      <w:r>
        <w:t xml:space="preserve">Für einen funktionalen Zustand </w:t>
      </w:r>
      <m:oMath>
        <m:r>
          <m:rPr>
            <m:sty m:val="p"/>
          </m:rPr>
          <w:rPr>
            <w:rFonts w:ascii="Cambria Math" w:hAnsi="Cambria Math"/>
          </w:rPr>
          <m:t>ψ</m:t>
        </m:r>
      </m:oMath>
      <w:r>
        <w:t xml:space="preserve"> kann die Ableitung selbst wiederum ein funktionaler Zustand sein.</w:t>
      </w:r>
    </w:p>
    <w:p w:rsidR="00D84997" w:rsidRDefault="00D84997" w:rsidP="00D84997">
      <w:pPr>
        <w:pStyle w:val="StandardWeb"/>
      </w:pPr>
      <w:r>
        <w:t>Ist beispielsweise</w:t>
      </w:r>
      <w:r w:rsidR="009B7890">
        <w:t xml:space="preserve"> </w:t>
      </w:r>
      <m:oMath>
        <m:r>
          <m:rPr>
            <m:sty m:val="p"/>
          </m:rPr>
          <w:rPr>
            <w:rFonts w:ascii="Cambria Math" w:hAnsi="Cambria Math"/>
          </w:rPr>
          <m:t>ψ∈</m:t>
        </m:r>
        <m:r>
          <w:rPr>
            <w:rFonts w:ascii="Cambria Math" w:hAnsi="Cambria Math"/>
          </w:rPr>
          <m:t>D</m:t>
        </m:r>
        <m:d>
          <m:dPr>
            <m:ctrlPr>
              <w:rPr>
                <w:rFonts w:ascii="Cambria Math" w:hAnsi="Cambria Math"/>
                <w:i/>
              </w:rPr>
            </m:ctrlPr>
          </m:dPr>
          <m:e>
            <m:r>
              <w:rPr>
                <w:rFonts w:ascii="Cambria Math" w:hAnsi="Cambria Math"/>
              </w:rPr>
              <m:t>D</m:t>
            </m:r>
          </m:e>
        </m:d>
      </m:oMath>
      <w:r w:rsidR="00CD2CDD">
        <w:t xml:space="preserve"> </w:t>
      </w:r>
      <w:r>
        <w:t>dann gilt</w:t>
      </w:r>
    </w:p>
    <w:p w:rsidR="00D84997" w:rsidRPr="0077700D" w:rsidRDefault="0077700D" w:rsidP="005A1B66">
      <w:pPr>
        <w:pStyle w:val="Formel"/>
      </w:pPr>
      <m:oMath>
        <m:r>
          <m:t>Dψ∈</m:t>
        </m:r>
        <m:r>
          <m:rPr>
            <m:scr m:val="script"/>
          </m:rPr>
          <m:t>Y</m:t>
        </m:r>
      </m:oMath>
      <w:r w:rsidRPr="0077700D">
        <w:t xml:space="preserve">  </w:t>
      </w:r>
      <w:r w:rsidRPr="0077700D">
        <w:tab/>
        <w:t>(3.377)</w:t>
      </w:r>
    </w:p>
    <w:p w:rsidR="00D84997" w:rsidRDefault="00D84997" w:rsidP="00D84997">
      <w:pPr>
        <w:pStyle w:val="StandardWeb"/>
      </w:pPr>
      <w:r>
        <w:t xml:space="preserve">für den entsprechend festgelegten Zielraum </w:t>
      </w:r>
      <m:oMath>
        <m:r>
          <m:rPr>
            <m:scr m:val="script"/>
          </m:rPr>
          <w:rPr>
            <w:rFonts w:ascii="Cambria Math" w:hAnsi="Cambria Math"/>
          </w:rPr>
          <m:t>Y</m:t>
        </m:r>
      </m:oMath>
      <w:r>
        <w:t>.</w:t>
      </w:r>
    </w:p>
    <w:p w:rsidR="00D84997" w:rsidRDefault="00D84997" w:rsidP="00D84997">
      <w:pPr>
        <w:pStyle w:val="StandardWeb"/>
      </w:pPr>
      <w:r>
        <w:t xml:space="preserve">Damit kann eine Theorie nicht nur den Zustand </w:t>
      </w:r>
      <m:oMath>
        <m:r>
          <m:rPr>
            <m:sty m:val="p"/>
          </m:rPr>
          <w:rPr>
            <w:rFonts w:ascii="Cambria Math" w:hAnsi="Cambria Math"/>
          </w:rPr>
          <m:t>ψ</m:t>
        </m:r>
      </m:oMath>
      <w:r>
        <w:t xml:space="preserve">, sondern auch seine lokale Änderungsstruktur </w:t>
      </w:r>
      <m:oMath>
        <m:r>
          <w:rPr>
            <w:rFonts w:ascii="Cambria Math" w:hAnsi="Cambria Math"/>
          </w:rPr>
          <m:t>D</m:t>
        </m:r>
        <m:r>
          <m:rPr>
            <m:sty m:val="p"/>
          </m:rPr>
          <w:rPr>
            <w:rFonts w:ascii="Cambria Math" w:hAnsi="Cambria Math"/>
          </w:rPr>
          <m:t>ψ</m:t>
        </m:r>
      </m:oMath>
      <w:r>
        <w:t xml:space="preserve"> als mathematisches Objekt behandeln.</w:t>
      </w:r>
    </w:p>
    <w:p w:rsidR="00D84997" w:rsidRDefault="00D84997" w:rsidP="00D84997">
      <w:pPr>
        <w:pStyle w:val="StandardWeb"/>
      </w:pPr>
      <w:r>
        <w:t>Diese Erweiterung eröffnet den nächsten Schritt: Zustände und ihre Ableitungen können durch Gleichungen miteinander verknüpft werden.</w:t>
      </w:r>
    </w:p>
    <w:p w:rsidR="00D84997" w:rsidRDefault="00D84997" w:rsidP="00D84997">
      <w:pPr>
        <w:pStyle w:val="berschrift2"/>
      </w:pPr>
      <w:r>
        <w:t>Differentialgleichungen als Beziehungen zwischen Zuständen und Ableitungen</w:t>
      </w:r>
    </w:p>
    <w:p w:rsidR="00D84997" w:rsidRDefault="00D84997" w:rsidP="00D84997">
      <w:pPr>
        <w:pStyle w:val="StandardWeb"/>
      </w:pPr>
      <w:r>
        <w:t>Eine Differentialgleichung legt eine Beziehung fest, in der mindestens eine Ableitung einer unbekannten Funktion auftritt.</w:t>
      </w:r>
    </w:p>
    <w:p w:rsidR="00D84997" w:rsidRDefault="00D84997" w:rsidP="00D84997">
      <w:pPr>
        <w:pStyle w:val="StandardWeb"/>
      </w:pPr>
      <w:r>
        <w:t>Abstrakt kann eine solche Beziehung beispielsweise die Form</w:t>
      </w:r>
    </w:p>
    <w:p w:rsidR="00D84997" w:rsidRPr="0077700D" w:rsidRDefault="0077700D" w:rsidP="005A1B66">
      <w:pPr>
        <w:pStyle w:val="Formel"/>
      </w:pPr>
      <m:oMath>
        <m:r>
          <m:t>F</m:t>
        </m:r>
        <m:d>
          <m:dPr>
            <m:ctrlPr/>
          </m:dPr>
          <m:e>
            <m:r>
              <m:t>ψ,Dψ</m:t>
            </m:r>
          </m:e>
        </m:d>
        <m:r>
          <m:t>=0</m:t>
        </m:r>
      </m:oMath>
      <w:r w:rsidRPr="0077700D">
        <w:t xml:space="preserve">  </w:t>
      </w:r>
      <w:r w:rsidRPr="0077700D">
        <w:tab/>
        <w:t>(3.378)</w:t>
      </w:r>
    </w:p>
    <w:p w:rsidR="00D84997" w:rsidRDefault="00D84997" w:rsidP="00D84997">
      <w:pPr>
        <w:pStyle w:val="StandardWeb"/>
      </w:pPr>
      <w:r>
        <w:t>besitzen.</w:t>
      </w:r>
    </w:p>
    <w:p w:rsidR="00D84997" w:rsidRDefault="00D84997" w:rsidP="00D84997">
      <w:pPr>
        <w:pStyle w:val="StandardWeb"/>
      </w:pPr>
      <w:r>
        <w:t>Für lineare Operatorgleichungen kann sie die einfachere Form</w:t>
      </w:r>
    </w:p>
    <w:p w:rsidR="00D84997" w:rsidRPr="0077700D" w:rsidRDefault="0077700D" w:rsidP="005A1B66">
      <w:pPr>
        <w:pStyle w:val="Formel"/>
      </w:pPr>
      <m:oMath>
        <m:r>
          <m:t>Aψ=f</m:t>
        </m:r>
      </m:oMath>
      <w:r w:rsidRPr="0077700D">
        <w:t xml:space="preserve">  </w:t>
      </w:r>
      <w:r w:rsidRPr="0077700D">
        <w:tab/>
        <w:t>(3.379)</w:t>
      </w:r>
    </w:p>
    <w:p w:rsidR="00D84997" w:rsidRDefault="00D84997" w:rsidP="00D84997">
      <w:pPr>
        <w:pStyle w:val="StandardWeb"/>
      </w:pPr>
      <w:r>
        <w:t xml:space="preserve">annehmen, wobei </w:t>
      </w:r>
      <m:oMath>
        <m:r>
          <w:rPr>
            <w:rFonts w:ascii="Cambria Math" w:hAnsi="Cambria Math"/>
          </w:rPr>
          <m:t>A</m:t>
        </m:r>
      </m:oMath>
      <w:r>
        <w:t xml:space="preserve"> einen Differentialoperator enthalten kann.</w:t>
      </w:r>
    </w:p>
    <w:p w:rsidR="00D84997" w:rsidRDefault="00D84997" w:rsidP="00D84997">
      <w:pPr>
        <w:pStyle w:val="StandardWeb"/>
      </w:pPr>
      <w:r>
        <w:t>Damit wird sichtbar, weshalb die bisher aufgebauten Begriffe gemeinsam benötigt werden: Die unbekannte Funktion ist ein Element eines Funktionenraumes, der Differentialausdruck definiert einen Operator, dessen Definitionsbereich festgelegt werden muss, und die Lösung ist erneut ein Element eines geeigneten Zustandsraumes.</w:t>
      </w:r>
    </w:p>
    <w:p w:rsidR="00D84997" w:rsidRDefault="00D84997" w:rsidP="00D84997">
      <w:pPr>
        <w:pStyle w:val="berschrift2"/>
      </w:pPr>
      <w:r>
        <w:t>Wissenschaftliche Einordnung</w:t>
      </w:r>
    </w:p>
    <w:p w:rsidR="00D84997" w:rsidRDefault="00D84997" w:rsidP="00D84997">
      <w:pPr>
        <w:pStyle w:val="StandardWeb"/>
      </w:pPr>
      <w:r>
        <w:lastRenderedPageBreak/>
        <w:t>Mit der Differenzierbarkeit habe ich eine lokale Struktur eingeführt, die über Stetigkeit hinausgeht. Die Ableitung beschreibt die lineare Hauptkomponente einer kleinen Zustandsänderung. Für Abbildungen mehrerer Variablen ist diese Ableitung selbst eine lineare Abbildung und kann durch eine Jacobi-Matrix dargestellt werden.</w:t>
      </w:r>
    </w:p>
    <w:p w:rsidR="00D84997" w:rsidRDefault="00D84997" w:rsidP="00D84997">
      <w:pPr>
        <w:pStyle w:val="StandardWeb"/>
      </w:pPr>
      <w:r>
        <w:t>Richtungs- und partielle Ableitungen beschreiben Änderungen entlang ausgewählter Richtungen. Der Gradient repräsentiert bei skalaren Funktionen und euklidischer beziehungsweise Hilbertraumstruktur das entsprechende Ableitungsfunktional durch einen Vektor.</w:t>
      </w:r>
    </w:p>
    <w:p w:rsidR="00D84997" w:rsidRDefault="00D84997" w:rsidP="00D84997">
      <w:pPr>
        <w:pStyle w:val="StandardWeb"/>
      </w:pPr>
      <w:r>
        <w:t>Mit der Kettenregel bleibt diese lokale Linearisierung unter der Verkettung differenzierbarer Abbildungen strukturell erhalten.</w:t>
      </w:r>
    </w:p>
    <w:p w:rsidR="00D84997" w:rsidRDefault="00D84997" w:rsidP="00D84997">
      <w:pPr>
        <w:pStyle w:val="StandardWeb"/>
      </w:pPr>
      <w:r>
        <w:t>Auf Funktionenräumen wird die Ableitung selbst zu einem linearen Differentialoperator. Dabei zeigt sich unmittelbar, dass ein solcher Operator nicht automatisch beschränkt ist. Seine operatorentheoretischen Eigenschaften hängen wesentlich vom Definitionsraum, Zielraum und den verwendeten Normen ab.</w:t>
      </w:r>
    </w:p>
    <w:p w:rsidR="00D84997" w:rsidRDefault="00D84997" w:rsidP="00D84997">
      <w:pPr>
        <w:pStyle w:val="StandardWeb"/>
      </w:pPr>
      <w:r>
        <w:t>Die Differentialrechnung verbindet damit mehrere zuvor getrennt aufgebaute mathematische Ebenen:</w:t>
      </w:r>
    </w:p>
    <w:p w:rsidR="00D84997" w:rsidRPr="0077700D" w:rsidRDefault="0077700D" w:rsidP="005A1B66">
      <w:pPr>
        <w:pStyle w:val="Formel"/>
      </w:pPr>
      <m:oMath>
        <m:r>
          <m:rPr>
            <m:nor/>
          </m:rPr>
          <m:t>lokale Änderung</m:t>
        </m:r>
        <m:r>
          <m:t>⟶</m:t>
        </m:r>
        <m:r>
          <m:rPr>
            <m:nor/>
          </m:rPr>
          <m:t>lineare Approximation</m:t>
        </m:r>
        <m:r>
          <m:t>⟶</m:t>
        </m:r>
        <m:r>
          <m:rPr>
            <m:nor/>
          </m:rPr>
          <m:t>Ableitungsoperator</m:t>
        </m:r>
        <m:r>
          <m:t>⟶</m:t>
        </m:r>
        <m:r>
          <m:rPr>
            <m:nor/>
          </m:rPr>
          <m:t>Operator auf Funktionenräumen</m:t>
        </m:r>
      </m:oMath>
      <w:r w:rsidRPr="0077700D">
        <w:t xml:space="preserve">  </w:t>
      </w:r>
      <w:r w:rsidRPr="0077700D">
        <w:tab/>
        <w:t>(3.380)</w:t>
      </w:r>
    </w:p>
    <w:p w:rsidR="00D84997" w:rsidRDefault="00D84997" w:rsidP="00D84997">
      <w:pPr>
        <w:pStyle w:val="StandardWeb"/>
      </w:pPr>
      <w:r>
        <w:t>Damit ist die mathematische Grundlage geschaffen, Zustandsänderungen nicht nur qualitativ, sondern durch Differentialgleichungen quantitativ zu formulieren.</w:t>
      </w:r>
    </w:p>
    <w:p w:rsidR="00D84997" w:rsidRDefault="00D84997" w:rsidP="00D84997">
      <w:pPr>
        <w:pStyle w:val="berschrift2"/>
      </w:pPr>
      <w:r>
        <w:t>Methodologische Betrachtungen</w:t>
      </w:r>
    </w:p>
    <w:p w:rsidR="00D84997" w:rsidRDefault="00D84997" w:rsidP="00D84997">
      <w:pPr>
        <w:pStyle w:val="StandardWeb"/>
      </w:pPr>
      <w:r>
        <w:t xml:space="preserve">Methodologisch ist zunächst zwischen </w:t>
      </w:r>
      <w:r>
        <w:rPr>
          <w:rStyle w:val="Fett"/>
        </w:rPr>
        <w:t>Stetigkeit und Differenzierbarkeit</w:t>
      </w:r>
      <w:r>
        <w:t xml:space="preserve"> zu unterscheiden. Differenzierbarkeit impliziert Stetigkeit, die Umkehrung gilt jedoch nicht. Ein stetiger funktionaler Zustand besitzt deshalb nicht automatisch die für eine Differentialgleichung erforderlichen Ableitungen.</w:t>
      </w:r>
    </w:p>
    <w:p w:rsidR="00D84997" w:rsidRDefault="00D84997" w:rsidP="00D84997">
      <w:pPr>
        <w:pStyle w:val="StandardWeb"/>
      </w:pPr>
      <w:r>
        <w:t xml:space="preserve">Zweitens muss ich zwischen </w:t>
      </w:r>
      <w:r>
        <w:rPr>
          <w:rStyle w:val="Fett"/>
        </w:rPr>
        <w:t>partieller und totaler Differenzierbarkeit</w:t>
      </w:r>
      <w:r>
        <w:t xml:space="preserve"> unterscheiden. Die Existenz sämtlicher partieller oder Richtungsableitungen reicht allein nicht aus, um eine totale lineare Approximation zu garantieren. Die totale Ableitung ist eine einheitliche lineare Struktur, die sämtliche Richtungen gleichzeitig erfasst.</w:t>
      </w:r>
    </w:p>
    <w:p w:rsidR="00D84997" w:rsidRDefault="00D84997" w:rsidP="00D84997">
      <w:pPr>
        <w:pStyle w:val="StandardWeb"/>
      </w:pPr>
      <w:r>
        <w:t xml:space="preserve">Drittens unterscheide ich zwischen </w:t>
      </w:r>
      <w:r>
        <w:rPr>
          <w:rStyle w:val="Fett"/>
        </w:rPr>
        <w:t>Ableitung und ihrer Matrixdarstellung</w:t>
      </w:r>
      <w:r>
        <w:t xml:space="preserve">. </w:t>
      </w:r>
      <m:oMath>
        <m:r>
          <w:rPr>
            <w:rFonts w:ascii="Cambria Math" w:hAnsi="Cambria Math"/>
          </w:rPr>
          <m:t>Df</m:t>
        </m:r>
        <m:d>
          <m:dPr>
            <m:ctrlPr>
              <w:rPr>
                <w:rFonts w:ascii="Cambria Math" w:hAnsi="Cambria Math"/>
                <w:i/>
              </w:rPr>
            </m:ctrlPr>
          </m:dPr>
          <m:e>
            <m:r>
              <w:rPr>
                <w:rFonts w:ascii="Cambria Math" w:hAnsi="Cambria Math"/>
              </w:rPr>
              <m:t>a</m:t>
            </m:r>
          </m:e>
        </m:d>
      </m:oMath>
      <w:r>
        <w:t xml:space="preserve"> ist die lineare Abbildung selbst, während </w:t>
      </w:r>
      <m:oMath>
        <m:sSub>
          <m:sSubPr>
            <m:ctrlPr>
              <w:rPr>
                <w:rFonts w:ascii="Cambria Math" w:hAnsi="Cambria Math"/>
                <w:i/>
              </w:rPr>
            </m:ctrlPr>
          </m:sSubPr>
          <m:e>
            <m:r>
              <w:rPr>
                <w:rFonts w:ascii="Cambria Math" w:hAnsi="Cambria Math"/>
              </w:rPr>
              <m:t>J</m:t>
            </m:r>
          </m:e>
          <m:sub>
            <m:r>
              <w:rPr>
                <w:rFonts w:ascii="Cambria Math" w:hAnsi="Cambria Math"/>
              </w:rPr>
              <m:t>f</m:t>
            </m:r>
          </m:sub>
        </m:sSub>
        <m:d>
          <m:dPr>
            <m:ctrlPr>
              <w:rPr>
                <w:rFonts w:ascii="Cambria Math" w:hAnsi="Cambria Math"/>
                <w:i/>
              </w:rPr>
            </m:ctrlPr>
          </m:dPr>
          <m:e>
            <m:r>
              <w:rPr>
                <w:rFonts w:ascii="Cambria Math" w:hAnsi="Cambria Math"/>
              </w:rPr>
              <m:t>a</m:t>
            </m:r>
          </m:e>
        </m:d>
      </m:oMath>
      <w:r>
        <w:t xml:space="preserve"> deren Darstellung bezüglich gewählter Basen ist. Ein Basiswechsel verändert die Matrixdarstellung, nicht die zugrunde liegende lineare Abbildung.</w:t>
      </w:r>
    </w:p>
    <w:p w:rsidR="00D84997" w:rsidRDefault="00D84997" w:rsidP="00D84997">
      <w:pPr>
        <w:pStyle w:val="StandardWeb"/>
      </w:pPr>
      <w:r>
        <w:t xml:space="preserve">Viertens unterscheide ich bei skalaren Funktionen zwischen </w:t>
      </w:r>
      <w:r>
        <w:rPr>
          <w:rStyle w:val="Fett"/>
        </w:rPr>
        <w:t>Differential und Gradient</w:t>
      </w:r>
      <w:r>
        <w:t>. Das Differential ist ein lineares Funktional; der Gradient ist dessen durch ein Skalarprodukt vermittelter repräsentierender Vektor. Damit ist der Gradient von der verwendeten geometrischen Struktur abhängig.</w:t>
      </w:r>
    </w:p>
    <w:p w:rsidR="00D84997" w:rsidRDefault="00D84997" w:rsidP="00D84997">
      <w:pPr>
        <w:pStyle w:val="StandardWeb"/>
      </w:pPr>
      <w:r>
        <w:lastRenderedPageBreak/>
        <w:t xml:space="preserve">Fünftens ist ein </w:t>
      </w:r>
      <w:r>
        <w:rPr>
          <w:rStyle w:val="Fett"/>
        </w:rPr>
        <w:t>Differentialoperator nicht automatisch beschränkt</w:t>
      </w:r>
      <w:r>
        <w:t xml:space="preserve">. Gerade die gewöhnliche Differentiation liefert ein grundlegendes Beispiel eines unbeschränkten Operators, wenn Definitions- und Zielraum mit der Supremumsnorm des Umgebungsraumes versehen werden. Die Beschränktheit kann sich ändern, wenn eine andere Norm oder ein anderer Definitionsraum gewählt </w:t>
      </w:r>
      <w:proofErr w:type="gramStart"/>
      <w:r>
        <w:t>wird</w:t>
      </w:r>
      <w:proofErr w:type="gramEnd"/>
      <w:r>
        <w:t>.</w:t>
      </w:r>
    </w:p>
    <w:p w:rsidR="00D84997" w:rsidRDefault="00D84997" w:rsidP="00D84997">
      <w:pPr>
        <w:pStyle w:val="StandardWeb"/>
      </w:pPr>
      <w:r>
        <w:t xml:space="preserve">Sechstens gehört der </w:t>
      </w:r>
      <w:r>
        <w:rPr>
          <w:rStyle w:val="Fett"/>
        </w:rPr>
        <w:t>Definitionsbereich zum Operator</w:t>
      </w:r>
      <w:r>
        <w:t>. Ein Differentialausdruck ohne Angabe seines Definitionsbereiches, Zielraumes und gegebenenfalls seiner Randbedingungen beschreibt noch keinen vollständig bestimmten Operator.</w:t>
      </w:r>
    </w:p>
    <w:p w:rsidR="00D84997" w:rsidRDefault="00D84997" w:rsidP="00D84997">
      <w:pPr>
        <w:pStyle w:val="StandardWeb"/>
      </w:pPr>
      <w:r>
        <w:t xml:space="preserve">Siebtens ist eine </w:t>
      </w:r>
      <w:r>
        <w:rPr>
          <w:rStyle w:val="Fett"/>
        </w:rPr>
        <w:t>Ableitung nicht automatisch eine Zeitableitung</w:t>
      </w:r>
      <w:r>
        <w:t>. Ihr Argument muss ausdrücklich als Zeit interpretiert werden. Ein Kurvenparameter, Folgenindex oder Funktionsargument besitzt nicht aufgrund seiner Ordnung automatisch zeitliche Bedeutung.</w:t>
      </w:r>
    </w:p>
    <w:p w:rsidR="00D84997" w:rsidRDefault="00D84997" w:rsidP="00D84997">
      <w:pPr>
        <w:pStyle w:val="StandardWeb"/>
      </w:pPr>
      <w:r>
        <w:t xml:space="preserve">Achtens folgt aus einer </w:t>
      </w:r>
      <w:r>
        <w:rPr>
          <w:rStyle w:val="Fett"/>
        </w:rPr>
        <w:t>Differentialgleichung nicht automatisch Kausalität</w:t>
      </w:r>
      <w:r>
        <w:t xml:space="preserve">. Die Gleichung beschreibt zunächst eine mathematische Beziehung. Eine physikalische Entwicklung oder Ursache-Wirkungs-Struktur </w:t>
      </w:r>
      <w:proofErr w:type="gramStart"/>
      <w:r>
        <w:t>erfordert</w:t>
      </w:r>
      <w:proofErr w:type="gramEnd"/>
      <w:r>
        <w:t xml:space="preserve"> weitere theoretische Setzungen.</w:t>
      </w:r>
    </w:p>
    <w:p w:rsidR="00D84997" w:rsidRDefault="00D84997" w:rsidP="00D84997">
      <w:pPr>
        <w:pStyle w:val="StandardWeb"/>
      </w:pPr>
      <w:r>
        <w:t xml:space="preserve">Neuntens darf die Zahl der </w:t>
      </w:r>
      <w:r>
        <w:rPr>
          <w:rStyle w:val="Fett"/>
        </w:rPr>
        <w:t>partiellen Ableitungen nicht mit physikalischer Dimension gleichgesetzt werden</w:t>
      </w:r>
      <w:r>
        <w:t>. Partielle Ableitungen setzen bereits definierte Argumentrichtungen voraus; sie erzeugen diese Dimensionen nicht.</w:t>
      </w:r>
    </w:p>
    <w:p w:rsidR="00D84997" w:rsidRDefault="00D84997" w:rsidP="00D84997">
      <w:pPr>
        <w:pStyle w:val="StandardWeb"/>
      </w:pPr>
      <w:r>
        <w:t>Diese Abgrenzungen sind für den weiteren Aufbau notwendig, weil gerade Differentialnotationen besonders leicht eine dynamische oder physikalische Bedeutung suggerieren, die mathematisch zunächst nicht enthalten ist.</w:t>
      </w:r>
    </w:p>
    <w:p w:rsidR="00D84997" w:rsidRDefault="00D84997" w:rsidP="00D84997">
      <w:pPr>
        <w:pStyle w:val="berschrift2"/>
      </w:pPr>
      <w:r>
        <w:t>Didaktische Betrachtungen</w:t>
      </w:r>
    </w:p>
    <w:p w:rsidR="00D84997" w:rsidRDefault="00D84997" w:rsidP="00D84997">
      <w:pPr>
        <w:pStyle w:val="StandardWeb"/>
      </w:pPr>
      <w:r>
        <w:t>Didaktisch beginnt die Differentialrechnung mit dem Differenzenquotienten. Zwei nahe Funktionswerte werden verglichen, und aus dem Grenzübergang entsteht eine lokale Änderungsrate.</w:t>
      </w:r>
    </w:p>
    <w:p w:rsidR="00D84997" w:rsidRDefault="00D84997" w:rsidP="00D84997">
      <w:pPr>
        <w:pStyle w:val="StandardWeb"/>
      </w:pPr>
      <w:r>
        <w:t xml:space="preserve">Die entscheidende Verallgemeinerung besteht anschließend darin, die Ableitung nicht mehr primär als Zahl, sondern als </w:t>
      </w:r>
      <w:r>
        <w:rPr>
          <w:rStyle w:val="Fett"/>
        </w:rPr>
        <w:t>beste lineare lokale Approximation</w:t>
      </w:r>
      <w:r>
        <w:t xml:space="preserve"> aufzufassen:</w:t>
      </w:r>
    </w:p>
    <w:p w:rsidR="00D84997" w:rsidRDefault="0077700D" w:rsidP="00D84997">
      <w:pPr>
        <w:pStyle w:val="StandardWeb"/>
      </w:pPr>
      <m:oMathPara>
        <m:oMath>
          <m:r>
            <w:rPr>
              <w:rFonts w:ascii="Cambria Math" w:hAnsi="Cambria Math"/>
            </w:rPr>
            <m:t>f</m:t>
          </m:r>
          <m:d>
            <m:dPr>
              <m:ctrlPr>
                <w:rPr>
                  <w:rFonts w:ascii="Cambria Math" w:hAnsi="Cambria Math"/>
                  <w:i/>
                </w:rPr>
              </m:ctrlPr>
            </m:dPr>
            <m:e>
              <m:r>
                <w:rPr>
                  <w:rFonts w:ascii="Cambria Math" w:hAnsi="Cambria Math"/>
                </w:rPr>
                <m:t>a+h</m:t>
              </m:r>
            </m:e>
          </m:d>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+Df</m:t>
          </m:r>
          <m:d>
            <m:dPr>
              <m:ctrlPr>
                <w:rPr>
                  <w:rFonts w:ascii="Cambria Math" w:hAnsi="Cambria Math"/>
                  <w:i/>
                </w:rPr>
              </m:ctrlPr>
            </m:dPr>
            <m:e>
              <m:r>
                <w:rPr>
                  <w:rFonts w:ascii="Cambria Math" w:hAnsi="Cambria Math"/>
                </w:rPr>
                <m:t>a</m:t>
              </m:r>
            </m:e>
          </m:d>
          <m:r>
            <w:rPr>
              <w:rFonts w:ascii="Cambria Math" w:hAnsi="Cambria Math"/>
            </w:rPr>
            <m:t>h+r</m:t>
          </m:r>
          <m:d>
            <m:dPr>
              <m:ctrlPr>
                <w:rPr>
                  <w:rFonts w:ascii="Cambria Math" w:hAnsi="Cambria Math"/>
                  <w:i/>
                </w:rPr>
              </m:ctrlPr>
            </m:dPr>
            <m:e>
              <m:r>
                <w:rPr>
                  <w:rFonts w:ascii="Cambria Math" w:hAnsi="Cambria Math"/>
                </w:rPr>
                <m:t>h</m:t>
              </m:r>
            </m:e>
          </m:d>
        </m:oMath>
      </m:oMathPara>
    </w:p>
    <w:p w:rsidR="00D84997" w:rsidRDefault="00D84997" w:rsidP="00D84997">
      <w:pPr>
        <w:pStyle w:val="StandardWeb"/>
      </w:pPr>
      <w:r>
        <w:t>Dadurch schließt die Differentialrechnung unmittelbar an die zuvor entwickelte lineare Algebra an.</w:t>
      </w:r>
    </w:p>
    <w:p w:rsidR="00D84997" w:rsidRDefault="00D84997" w:rsidP="00D84997">
      <w:pPr>
        <w:pStyle w:val="StandardWeb"/>
      </w:pPr>
      <w:r>
        <w:t xml:space="preserve">In mehreren Dimensionen wird </w:t>
      </w:r>
      <m:oMath>
        <m:r>
          <w:rPr>
            <w:rFonts w:ascii="Cambria Math" w:hAnsi="Cambria Math"/>
          </w:rPr>
          <m:t>Df</m:t>
        </m:r>
        <m:d>
          <m:dPr>
            <m:ctrlPr>
              <w:rPr>
                <w:rFonts w:ascii="Cambria Math" w:hAnsi="Cambria Math"/>
                <w:i/>
              </w:rPr>
            </m:ctrlPr>
          </m:dPr>
          <m:e>
            <m:r>
              <w:rPr>
                <w:rFonts w:ascii="Cambria Math" w:hAnsi="Cambria Math"/>
              </w:rPr>
              <m:t>a</m:t>
            </m:r>
          </m:e>
        </m:d>
      </m:oMath>
      <w:r>
        <w:t xml:space="preserve"> zu einer linearen Abbildung, ihre Koordinatendarstellung zur Jacobi-Matrix und bei skalarwertigen Funktionen ihr Hilbertraumrepräsentant zum Gradienten.</w:t>
      </w:r>
    </w:p>
    <w:p w:rsidR="00D84997" w:rsidRDefault="00D84997" w:rsidP="00D84997">
      <w:pPr>
        <w:pStyle w:val="StandardWeb"/>
      </w:pPr>
      <w:r>
        <w:t>Auf der nächsten Ebene wird die Ableitung selbst zum Operator:</w:t>
      </w:r>
    </w:p>
    <w:p w:rsidR="00D84997" w:rsidRDefault="0077700D" w:rsidP="00D84997">
      <w:pPr>
        <w:pStyle w:val="StandardWeb"/>
      </w:pPr>
      <m:oMathPara>
        <m:oMath>
          <m:r>
            <w:rPr>
              <w:rFonts w:ascii="Cambria Math" w:hAnsi="Cambria Math"/>
            </w:rPr>
            <m:t>f</m:t>
          </m:r>
          <m:r>
            <m:rPr>
              <m:sty m:val="p"/>
            </m:rPr>
            <w:rPr>
              <w:rFonts w:ascii="Cambria Math" w:hAnsi="Cambria Math"/>
            </w:rPr>
            <m:t>⟼</m:t>
          </m:r>
          <m:r>
            <w:rPr>
              <w:rFonts w:ascii="Cambria Math" w:hAnsi="Cambria Math"/>
            </w:rPr>
            <m:t>Df</m:t>
          </m:r>
        </m:oMath>
      </m:oMathPara>
    </w:p>
    <w:p w:rsidR="00D84997" w:rsidRDefault="00D84997" w:rsidP="00D84997">
      <w:pPr>
        <w:pStyle w:val="StandardWeb"/>
      </w:pPr>
      <w:r>
        <w:lastRenderedPageBreak/>
        <w:t>Damit wird ein vollständiger Funktionszustand auf einen neuen Funktionszustand abgebildet.</w:t>
      </w:r>
    </w:p>
    <w:p w:rsidR="00D84997" w:rsidRDefault="00D84997" w:rsidP="00D84997">
      <w:pPr>
        <w:pStyle w:val="StandardWeb"/>
      </w:pPr>
      <w:r>
        <w:t>Der begriffliche Aufbau lautet deshalb</w:t>
      </w:r>
    </w:p>
    <w:p w:rsidR="00D84997" w:rsidRPr="0077700D" w:rsidRDefault="0077700D" w:rsidP="005A1B66">
      <w:pPr>
        <w:pStyle w:val="Formel"/>
      </w:pPr>
      <m:oMath>
        <m:r>
          <m:rPr>
            <m:nor/>
          </m:rPr>
          <m:t>Differenzenquotient</m:t>
        </m:r>
        <m:r>
          <m:t>⟶</m:t>
        </m:r>
        <m:r>
          <m:rPr>
            <m:nor/>
          </m:rPr>
          <m:t>Ableitung</m:t>
        </m:r>
        <m:r>
          <m:t>⟶</m:t>
        </m:r>
        <m:r>
          <m:rPr>
            <m:nor/>
          </m:rPr>
          <m:t>lokale lineare Approximation</m:t>
        </m:r>
        <m:r>
          <m:t>⟶</m:t>
        </m:r>
        <m:r>
          <m:rPr>
            <m:nor/>
          </m:rPr>
          <m:t>Jacobi-Matrix und Gradient</m:t>
        </m:r>
        <m:r>
          <m:t>⟶</m:t>
        </m:r>
        <m:r>
          <m:rPr>
            <m:nor/>
          </m:rPr>
          <m:t>Differentialoperator</m:t>
        </m:r>
      </m:oMath>
      <w:r w:rsidRPr="0077700D">
        <w:t xml:space="preserve">  </w:t>
      </w:r>
      <w:r w:rsidRPr="0077700D">
        <w:tab/>
        <w:t>(3.381)</w:t>
      </w:r>
    </w:p>
    <w:p w:rsidR="00D84997" w:rsidRDefault="00D84997" w:rsidP="00D84997">
      <w:pPr>
        <w:pStyle w:val="StandardWeb"/>
      </w:pPr>
      <w:r>
        <w:t>Auf Funktionenräumen schließt sich daran die operatorentheoretische Frage an:</w:t>
      </w:r>
    </w:p>
    <w:p w:rsidR="00D84997" w:rsidRPr="0077700D" w:rsidRDefault="0077700D" w:rsidP="005A1B66">
      <w:pPr>
        <w:pStyle w:val="Formel"/>
      </w:pPr>
      <m:oMath>
        <m:r>
          <m:t>D:D</m:t>
        </m:r>
        <m:d>
          <m:dPr>
            <m:ctrlPr/>
          </m:dPr>
          <m:e>
            <m:r>
              <m:t>D</m:t>
            </m:r>
          </m:e>
        </m:d>
        <m:r>
          <m:rPr>
            <m:scr m:val="script"/>
          </m:rPr>
          <m:t>⊆X⟶Y</m:t>
        </m:r>
      </m:oMath>
      <w:r w:rsidRPr="0077700D">
        <w:t xml:space="preserve">  </w:t>
      </w:r>
      <w:r w:rsidRPr="0077700D">
        <w:tab/>
        <w:t>(3.382)</w:t>
      </w:r>
    </w:p>
    <w:p w:rsidR="00D84997" w:rsidRDefault="00D84997" w:rsidP="00D84997">
      <w:pPr>
        <w:pStyle w:val="StandardWeb"/>
      </w:pPr>
      <w:r>
        <w:t>Damit treffen Differentialrechnung und Funktionalanalysis unmittelbar aufeinander.</w:t>
      </w:r>
    </w:p>
    <w:p w:rsidR="00D84997" w:rsidRDefault="00D84997" w:rsidP="00D84997">
      <w:pPr>
        <w:pStyle w:val="berschrift2"/>
      </w:pPr>
      <w:r>
        <w:t>Ergebnis und Übergang</w:t>
      </w:r>
    </w:p>
    <w:p w:rsidR="00D84997" w:rsidRDefault="00D84997" w:rsidP="00D84997">
      <w:pPr>
        <w:pStyle w:val="StandardWeb"/>
      </w:pPr>
      <w:r>
        <w:t>Mit Abschnitt 3.2.15 habe ich die mathematische Grundlage für lokale Zustandsänderungen eingeführt. Die Ableitung einer Funktion beschreibt ihre lokale lineare Hauptänderung, und die totale Ableitung einer mehrdimensionalen Abbildung ist selbst eine lineare Transformation.</w:t>
      </w:r>
    </w:p>
    <w:p w:rsidR="00D84997" w:rsidRDefault="00D84997" w:rsidP="00D84997">
      <w:pPr>
        <w:pStyle w:val="StandardWeb"/>
      </w:pPr>
      <w:r>
        <w:t>Richtungs- und partielle Ableitungen erfassen Änderungen entlang ausgewählter Richtungen, während die Jacobi-Matrix die Koordinatendarstellung der vollständigen linearen Ableitung liefert. Für skalare Funktionen kann diese Ableitung mithilfe des Skalarproduktes durch den Gradienten repräsentiert werden.</w:t>
      </w:r>
    </w:p>
    <w:p w:rsidR="00D84997" w:rsidRDefault="00D84997" w:rsidP="00D84997">
      <w:pPr>
        <w:pStyle w:val="StandardWeb"/>
      </w:pPr>
      <w:r>
        <w:t>Mit dem Differentiationsoperator wird die Ableitung anschließend selbst zu einer Abbildung auf Funktionenräumen. Dabei ist deutlich geworden, dass Differentialoperatoren trotz ihrer Linearität nicht automatisch beschränkt sind und dass ihr Definitionsbereich einen unverzichtbaren Bestandteil ihrer mathematischen Definition bildet.</w:t>
      </w:r>
    </w:p>
    <w:p w:rsidR="00D84997" w:rsidRDefault="00D84997" w:rsidP="00D84997">
      <w:pPr>
        <w:pStyle w:val="StandardWeb"/>
      </w:pPr>
      <w:r>
        <w:t>Differentialausdruck, Operator, Definitionsbereich, Norm und Randbedingungen müssen deshalb künftig getrennt betrachtet werden. Ebenso sind Ableitung, Zeitentwicklung und Kausalität begrifflich voneinander zu unterscheiden.</w:t>
      </w:r>
    </w:p>
    <w:p w:rsidR="00D84997" w:rsidRDefault="00D84997" w:rsidP="00D84997">
      <w:pPr>
        <w:pStyle w:val="StandardWeb"/>
      </w:pPr>
      <w:r>
        <w:t xml:space="preserve">Damit kann ich nun Zustände und ihre Änderungsraten innerhalb einer gemeinsamen mathematischen Beziehung formulieren. Der nächste notwendige Schritt besteht darin, solche Beziehungen systematisch als </w:t>
      </w:r>
      <w:r>
        <w:rPr>
          <w:rStyle w:val="Fett"/>
        </w:rPr>
        <w:t>gewöhnliche beziehungsweise partielle Differentialgleichungen</w:t>
      </w:r>
      <w:r>
        <w:t xml:space="preserve"> zu behandeln und dabei insbesondere zwischen Gleichung, Anfangsbedingungen, Randbedingungen, Existenz, Eindeutigkeit und dynamischer Interpretation zu unterscheiden.</w:t>
      </w:r>
    </w:p>
    <w:p w:rsidR="00D84997" w:rsidRDefault="00D84997" w:rsidP="00D84997">
      <w:pPr>
        <w:pStyle w:val="StandardWeb"/>
      </w:pPr>
      <w:r>
        <w:t xml:space="preserve">Der folgende Abschnitt behandelt deshalb </w:t>
      </w:r>
      <w:r>
        <w:rPr>
          <w:rStyle w:val="Fett"/>
        </w:rPr>
        <w:t>3.2.16 Gewöhnliche und partielle Differentialgleichungen als Zustandsrelationen</w:t>
      </w:r>
      <w:r>
        <w:t>.</w:t>
      </w:r>
    </w:p>
    <w:p w:rsidR="00133D11" w:rsidRDefault="00133D11" w:rsidP="00133D11">
      <w:pPr>
        <w:pStyle w:val="berschrift1"/>
        <w:rPr>
          <w:rFonts w:ascii="Times New Roman" w:hAnsi="Times New Roman" w:cs="Times New Roman"/>
          <w:sz w:val="48"/>
          <w:szCs w:val="48"/>
        </w:rPr>
      </w:pPr>
      <w:r>
        <w:lastRenderedPageBreak/>
        <w:t>3.2.16 Gewöhnliche und partielle Differentialgleichungen als Zustandsrelationen</w:t>
      </w:r>
    </w:p>
    <w:p w:rsidR="00133D11" w:rsidRDefault="00133D11" w:rsidP="00133D11">
      <w:pPr>
        <w:pStyle w:val="StandardWeb"/>
      </w:pPr>
      <w:r>
        <w:t xml:space="preserve">Mit der in Abschnitt 3.2.15 eingeführten Ableitung kann ich lokale Zustandsänderungen mathematisch beschreiben. Die Ableitung allein legt jedoch noch nicht fest, </w:t>
      </w:r>
      <w:r>
        <w:rPr>
          <w:rStyle w:val="Fett"/>
        </w:rPr>
        <w:t>wie</w:t>
      </w:r>
      <w:r>
        <w:t xml:space="preserve"> sich ein Zustand ändern soll. Erst eine Differentialgleichung stellt eine Beziehung zwischen einem unbekannten Zustand, seinen Ableitungen und gegebenenfalls weiteren Größen her. Damit entsteht eine mathematische Struktur, in der nicht nur Zustände und Transformationen, sondern auch zulässige Zustandsverläufe beschrieben werden können.</w:t>
      </w:r>
    </w:p>
    <w:p w:rsidR="00133D11" w:rsidRDefault="00133D11" w:rsidP="00133D11">
      <w:pPr>
        <w:pStyle w:val="StandardWeb"/>
      </w:pPr>
      <w:r>
        <w:t xml:space="preserve">Für gewöhnliche Differentialgleichungen verwende ich Gerald Teschl: </w:t>
      </w:r>
      <w:r>
        <w:rPr>
          <w:rStyle w:val="Hervorhebung"/>
        </w:rPr>
        <w:t>Ordinary Differential Equations and Dynamical Systems</w:t>
      </w:r>
      <w:r>
        <w:t xml:space="preserve">. Graduate Studies in Mathematics 140. Providence, Rhode Island: American Mathematical Society, 2012. ISBN 978-0-8218-8328-0. [76] Teschl behandelt insbesondere Existenz, Eindeutigkeit, Fortsetzbarkeit und die Abhängigkeit von Lösungen von Anfangsdaten [76]. Für partielle Differentialgleichungen verwende ich Lawrence C. Evans: </w:t>
      </w:r>
      <w:r>
        <w:rPr>
          <w:rStyle w:val="Hervorhebung"/>
        </w:rPr>
        <w:t>Partial Differential Equations</w:t>
      </w:r>
      <w:r>
        <w:t>. Second Edition. Graduate Studies in Mathematics 19. Providence, Rhode Island: American Mathematical Society, 2010. ISBN 978-0-8218-4974-3. [77] Die operatorentheoretische Unterscheidung zwischen Differentialausdruck, Definitionsbereich und Operator bleibt dabei durch [73] abgesichert.</w:t>
      </w:r>
    </w:p>
    <w:p w:rsidR="00133D11" w:rsidRDefault="00133D11" w:rsidP="00133D11">
      <w:pPr>
        <w:pStyle w:val="StandardWeb"/>
      </w:pPr>
      <w:r>
        <w:t xml:space="preserve">Die zentrale methodische Grenze dieses Abschnitts besteht darin, dass eine Differentialgleichung zunächst eine </w:t>
      </w:r>
      <w:r>
        <w:rPr>
          <w:rStyle w:val="Fett"/>
        </w:rPr>
        <w:t>mathematische Zustandsrelation</w:t>
      </w:r>
      <w:r>
        <w:t xml:space="preserve"> ist. Ob ihr unabhängiger Parameter eine physikalische Zeit darstellt, ob ihre Lösungen reale Entwicklungen beschreiben und ob die Gleichung ein Kausalgesetz ausdrückt, muss jeweils zusätzlich begründet werden.</w:t>
      </w:r>
    </w:p>
    <w:p w:rsidR="00133D11" w:rsidRDefault="00133D11" w:rsidP="00133D11">
      <w:pPr>
        <w:pStyle w:val="berschrift2"/>
      </w:pPr>
      <w:r>
        <w:t>Gewöhnliche Differentialgleichungen</w:t>
      </w:r>
    </w:p>
    <w:p w:rsidR="00133D11" w:rsidRDefault="00133D11" w:rsidP="00133D11">
      <w:pPr>
        <w:pStyle w:val="berschrift3"/>
      </w:pPr>
      <w:r>
        <w:t>Definition 3.2.99: Gewöhnliche Differentialgleichung</w:t>
      </w:r>
    </w:p>
    <w:p w:rsidR="00133D11" w:rsidRDefault="00133D11" w:rsidP="00133D11">
      <w:pPr>
        <w:pStyle w:val="StandardWeb"/>
      </w:pPr>
      <w:r>
        <w:t xml:space="preserve">Eine gewöhnliche Differentialgleichung, im Folgenden ODE, ist eine Gleichung für eine unbekannte Funktion einer einzelnen unabhängigen Variablen, in der Ableitungen dieser Funktion auftreten. In allgemeiner impliziter Form kann eine Differentialgleichung </w:t>
      </w:r>
      <m:oMath>
        <m:r>
          <w:rPr>
            <w:rFonts w:ascii="Cambria Math" w:hAnsi="Cambria Math"/>
          </w:rPr>
          <m:t>k</m:t>
        </m:r>
      </m:oMath>
      <w:r>
        <w:t>-ter Ordnung geschrieben werden als</w:t>
      </w:r>
    </w:p>
    <w:p w:rsidR="00133D11" w:rsidRPr="003562B8" w:rsidRDefault="003562B8" w:rsidP="005A1B66">
      <w:pPr>
        <w:pStyle w:val="Formel"/>
      </w:pPr>
      <m:oMath>
        <m:r>
          <m:t>F</m:t>
        </m:r>
        <m:d>
          <m:dPr>
            <m:ctrlPr/>
          </m:dPr>
          <m:e>
            <m:r>
              <m:t>t,x</m:t>
            </m:r>
            <m:d>
              <m:dPr>
                <m:ctrlPr/>
              </m:dPr>
              <m:e>
                <m:r>
                  <m:t>t</m:t>
                </m:r>
              </m:e>
            </m:d>
            <m:r>
              <m:t>,</m:t>
            </m:r>
            <m:sSup>
              <m:sSupPr>
                <m:ctrlPr/>
              </m:sSupPr>
              <m:e>
                <m:r>
                  <m:t>x</m:t>
                </m:r>
              </m:e>
              <m:sup>
                <m:r>
                  <m:t>'</m:t>
                </m:r>
              </m:sup>
            </m:sSup>
            <m:d>
              <m:dPr>
                <m:ctrlPr/>
              </m:dPr>
              <m:e>
                <m:r>
                  <m:t>t</m:t>
                </m:r>
              </m:e>
            </m:d>
            <m:r>
              <m:t>,…,</m:t>
            </m:r>
            <m:sSup>
              <m:sSupPr>
                <m:ctrlPr/>
              </m:sSupPr>
              <m:e>
                <m:r>
                  <m:t>x</m:t>
                </m:r>
              </m:e>
              <m:sup>
                <m:d>
                  <m:dPr>
                    <m:ctrlPr/>
                  </m:dPr>
                  <m:e>
                    <m:r>
                      <m:t>k</m:t>
                    </m:r>
                  </m:e>
                </m:d>
              </m:sup>
            </m:sSup>
            <m:d>
              <m:dPr>
                <m:ctrlPr/>
              </m:dPr>
              <m:e>
                <m:r>
                  <m:t>t</m:t>
                </m:r>
              </m:e>
            </m:d>
          </m:e>
        </m:d>
        <m:r>
          <m:t>=0</m:t>
        </m:r>
      </m:oMath>
      <w:r w:rsidRPr="003562B8">
        <w:t xml:space="preserve">  </w:t>
      </w:r>
      <w:r w:rsidRPr="003562B8">
        <w:tab/>
        <w:t>(3.383)</w:t>
      </w:r>
    </w:p>
    <w:p w:rsidR="00133D11" w:rsidRDefault="00133D11" w:rsidP="00133D11">
      <w:pPr>
        <w:pStyle w:val="StandardWeb"/>
      </w:pPr>
      <w:r>
        <w:t xml:space="preserve">Dabei kann der unbekannte Zustand </w:t>
      </w:r>
      <m:oMath>
        <m:r>
          <w:rPr>
            <w:rFonts w:ascii="Cambria Math" w:hAnsi="Cambria Math"/>
          </w:rPr>
          <m:t>x</m:t>
        </m:r>
        <m:d>
          <m:dPr>
            <m:ctrlPr>
              <w:rPr>
                <w:rFonts w:ascii="Cambria Math" w:hAnsi="Cambria Math"/>
                <w:i/>
              </w:rPr>
            </m:ctrlPr>
          </m:dPr>
          <m:e>
            <m:r>
              <w:rPr>
                <w:rFonts w:ascii="Cambria Math" w:hAnsi="Cambria Math"/>
              </w:rPr>
              <m:t>t</m:t>
            </m:r>
          </m:e>
        </m:d>
      </m:oMath>
      <w:r>
        <w:t xml:space="preserve"> selbst vektorwertig sein:</w:t>
      </w:r>
    </w:p>
    <w:p w:rsidR="00133D11" w:rsidRPr="003562B8" w:rsidRDefault="003562B8" w:rsidP="005A1B66">
      <w:pPr>
        <w:pStyle w:val="Formel"/>
      </w:pPr>
      <m:oMath>
        <m:r>
          <m:t>x:I⟶</m:t>
        </m:r>
        <m:sSup>
          <m:sSupPr>
            <m:ctrlPr/>
          </m:sSupPr>
          <m:e>
            <m:r>
              <m:rPr>
                <m:scr m:val="double-struck"/>
              </m:rPr>
              <m:t>R</m:t>
            </m:r>
          </m:e>
          <m:sup>
            <m:r>
              <m:t>n</m:t>
            </m:r>
          </m:sup>
        </m:sSup>
      </m:oMath>
      <w:r w:rsidRPr="003562B8">
        <w:t xml:space="preserve">  </w:t>
      </w:r>
    </w:p>
    <w:p w:rsidR="00133D11" w:rsidRDefault="00133D11" w:rsidP="00133D11">
      <w:pPr>
        <w:pStyle w:val="StandardWeb"/>
      </w:pPr>
      <w:r>
        <w:t xml:space="preserve">Die Bezeichnung „gewöhnlich“ bedeutet daher nicht, dass nur eine skalare Zustandsgröße vorkommen darf. Entscheidend ist vielmehr, dass bezüglich </w:t>
      </w:r>
      <w:r>
        <w:rPr>
          <w:rStyle w:val="Fett"/>
        </w:rPr>
        <w:t>einer</w:t>
      </w:r>
      <w:r>
        <w:t xml:space="preserve"> unabhängigen Variablen differenziert wird.</w:t>
      </w:r>
    </w:p>
    <w:p w:rsidR="00133D11" w:rsidRDefault="00133D11" w:rsidP="00133D11">
      <w:pPr>
        <w:pStyle w:val="StandardWeb"/>
      </w:pPr>
      <w:r>
        <w:lastRenderedPageBreak/>
        <w:t>Damit muss ich insbesondere zwischen der Zahl der Zustandskomponenten und der Zahl der unabhängigen Variablen unterscheiden.</w:t>
      </w:r>
    </w:p>
    <w:p w:rsidR="00133D11" w:rsidRDefault="00133D11" w:rsidP="00133D11">
      <w:pPr>
        <w:pStyle w:val="berschrift2"/>
      </w:pPr>
      <w:r>
        <w:t>Differentialgleichungen erster Ordnung</w:t>
      </w:r>
    </w:p>
    <w:p w:rsidR="00133D11" w:rsidRDefault="00133D11" w:rsidP="00133D11">
      <w:pPr>
        <w:pStyle w:val="StandardWeb"/>
      </w:pPr>
      <w:r>
        <w:t>Eine besonders wichtige Form ist das System erster Ordnung</w:t>
      </w:r>
    </w:p>
    <w:p w:rsidR="00133D11" w:rsidRPr="003562B8" w:rsidRDefault="003F60B9" w:rsidP="005A1B66">
      <w:pPr>
        <w:pStyle w:val="Formel"/>
      </w:pPr>
      <m:oMath>
        <m:sSup>
          <m:sSupPr>
            <m:ctrlPr/>
          </m:sSupPr>
          <m:e>
            <m:r>
              <m:t>x</m:t>
            </m:r>
          </m:e>
          <m:sup>
            <m:r>
              <m:t>'</m:t>
            </m:r>
          </m:sup>
        </m:sSup>
        <m:d>
          <m:dPr>
            <m:ctrlPr/>
          </m:dPr>
          <m:e>
            <m:r>
              <m:t>t</m:t>
            </m:r>
          </m:e>
        </m:d>
        <m:r>
          <m:t>=F</m:t>
        </m:r>
        <m:d>
          <m:dPr>
            <m:ctrlPr/>
          </m:dPr>
          <m:e>
            <m:r>
              <m:t>t,x</m:t>
            </m:r>
            <m:d>
              <m:dPr>
                <m:ctrlPr/>
              </m:dPr>
              <m:e>
                <m:r>
                  <m:t>t</m:t>
                </m:r>
              </m:e>
            </m:d>
          </m:e>
        </m:d>
      </m:oMath>
      <w:r w:rsidR="003562B8" w:rsidRPr="003562B8">
        <w:t xml:space="preserve">  </w:t>
      </w:r>
      <w:r w:rsidR="003562B8" w:rsidRPr="003562B8">
        <w:tab/>
        <w:t>(3.38</w:t>
      </w:r>
      <w:r w:rsidR="003562B8">
        <w:t>4</w:t>
      </w:r>
      <w:r w:rsidR="003562B8" w:rsidRPr="003562B8">
        <w:t>)</w:t>
      </w:r>
    </w:p>
    <w:p w:rsidR="00133D11" w:rsidRDefault="00133D11" w:rsidP="00133D11">
      <w:pPr>
        <w:pStyle w:val="StandardWeb"/>
      </w:pPr>
      <w:r>
        <w:t>Dabei ist beispielsweise</w:t>
      </w:r>
    </w:p>
    <w:p w:rsidR="00133D11" w:rsidRDefault="003562B8" w:rsidP="00133D11">
      <w:pPr>
        <w:pStyle w:val="StandardWeb"/>
      </w:pPr>
      <m:oMathPara>
        <m:oMath>
          <m:r>
            <w:rPr>
              <w:rFonts w:ascii="Cambria Math" w:hAnsi="Cambria Math"/>
            </w:rPr>
            <m:t>F:I</m:t>
          </m:r>
          <m:r>
            <m:rPr>
              <m:sty m:val="p"/>
            </m:rPr>
            <w:rPr>
              <w:rFonts w:ascii="Cambria Math" w:hAnsi="Cambria Math"/>
            </w:rPr>
            <m:t>×</m:t>
          </m:r>
          <m:r>
            <w:rPr>
              <w:rFonts w:ascii="Cambria Math" w:hAnsi="Cambria Math"/>
            </w:rPr>
            <m:t>U</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r>
            <w:rPr>
              <w:rFonts w:ascii="Cambria Math" w:hAnsi="Cambria Math"/>
            </w:rPr>
            <m:t>,</m:t>
          </m:r>
          <m:r>
            <m:rPr>
              <m:sty m:val="p"/>
            </m:rPr>
            <w:rPr>
              <w:rFonts w:ascii="Cambria Math" w:hAnsi="Cambria Math"/>
            </w:rPr>
            <m:t>  </m:t>
          </m:r>
          <m:r>
            <w:rPr>
              <w:rFonts w:ascii="Cambria Math" w:hAnsi="Cambria Math"/>
            </w:rPr>
            <m:t>U</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m:oMathPara>
    </w:p>
    <w:p w:rsidR="00133D11" w:rsidRDefault="00133D11" w:rsidP="00133D11">
      <w:pPr>
        <w:pStyle w:val="StandardWeb"/>
      </w:pPr>
      <w:r>
        <w:t>Die Differentialgleichung ordnet damit jedem zulässigen Paar aus Parameter und Zustand einen Änderungsvektor zu.</w:t>
      </w:r>
    </w:p>
    <w:p w:rsidR="00133D11" w:rsidRDefault="00133D11" w:rsidP="00133D11">
      <w:pPr>
        <w:pStyle w:val="StandardWeb"/>
      </w:pPr>
      <w:r>
        <w:t xml:space="preserve">Auch wenn ich für den unabhängigen Parameter die traditionelle Bezeichnung </w:t>
      </w:r>
      <m:oMath>
        <m:r>
          <w:rPr>
            <w:rFonts w:ascii="Cambria Math" w:hAnsi="Cambria Math"/>
          </w:rPr>
          <m:t>t</m:t>
        </m:r>
      </m:oMath>
      <w:r>
        <w:t xml:space="preserve"> verwende, folgt daraus noch keine physikalische Zeitinterpretation:</w:t>
      </w:r>
    </w:p>
    <w:p w:rsidR="00133D11" w:rsidRPr="003562B8" w:rsidRDefault="003562B8" w:rsidP="005A1B66">
      <w:pPr>
        <w:pStyle w:val="Formel"/>
      </w:pPr>
      <m:oMath>
        <m:r>
          <m:t>t</m:t>
        </m:r>
        <m:r>
          <m:rPr>
            <m:nor/>
          </m:rPr>
          <m:t xml:space="preserve"> ist unabhängige Variable</m:t>
        </m:r>
        <m:r>
          <m:t>⟹t</m:t>
        </m:r>
        <m:r>
          <m:rPr>
            <m:nor/>
          </m:rPr>
          <m:t xml:space="preserve"> ist physikalische Zeit</m:t>
        </m:r>
      </m:oMath>
      <w:r w:rsidRPr="003562B8">
        <w:t xml:space="preserve">  </w:t>
      </w:r>
      <w:r w:rsidRPr="003562B8">
        <w:tab/>
        <w:t>(3.385)</w:t>
      </w:r>
    </w:p>
    <w:p w:rsidR="00133D11" w:rsidRDefault="00133D11" w:rsidP="00133D11">
      <w:pPr>
        <w:pStyle w:val="StandardWeb"/>
      </w:pPr>
      <w:r>
        <w:t>Diese Trennung behalte ich auch im weiteren Aufbau bei.</w:t>
      </w:r>
    </w:p>
    <w:p w:rsidR="00133D11" w:rsidRDefault="00133D11" w:rsidP="00133D11">
      <w:pPr>
        <w:pStyle w:val="berschrift2"/>
      </w:pPr>
      <w:r>
        <w:t>Autonome Differentialgleichungen</w:t>
      </w:r>
    </w:p>
    <w:p w:rsidR="00133D11" w:rsidRDefault="00133D11" w:rsidP="00133D11">
      <w:pPr>
        <w:pStyle w:val="berschrift3"/>
      </w:pPr>
      <w:r>
        <w:t>Definition 3.2.100: Autonomes Differentialgleichungssystem</w:t>
      </w:r>
    </w:p>
    <w:p w:rsidR="00133D11" w:rsidRDefault="00133D11" w:rsidP="00133D11">
      <w:pPr>
        <w:pStyle w:val="StandardWeb"/>
      </w:pPr>
      <w:r>
        <w:t>Ein Differentialgleichungssystem heißt autonom, wenn die rechte Seite nicht explizit von der unabhängigen Variablen abhängt:</w:t>
      </w:r>
    </w:p>
    <w:p w:rsidR="00133D11" w:rsidRPr="003562B8" w:rsidRDefault="003F60B9" w:rsidP="005A1B66">
      <w:pPr>
        <w:pStyle w:val="Formel"/>
      </w:pPr>
      <m:oMath>
        <m:sSup>
          <m:sSupPr>
            <m:ctrlPr/>
          </m:sSupPr>
          <m:e>
            <m:r>
              <m:t>x</m:t>
            </m:r>
          </m:e>
          <m:sup>
            <m:r>
              <m:t>'</m:t>
            </m:r>
          </m:sup>
        </m:sSup>
        <m:d>
          <m:dPr>
            <m:ctrlPr/>
          </m:dPr>
          <m:e>
            <m:r>
              <m:t>t</m:t>
            </m:r>
          </m:e>
        </m:d>
        <m:r>
          <m:t>=F</m:t>
        </m:r>
        <m:d>
          <m:dPr>
            <m:ctrlPr/>
          </m:dPr>
          <m:e>
            <m:r>
              <m:t>x</m:t>
            </m:r>
            <m:d>
              <m:dPr>
                <m:ctrlPr/>
              </m:dPr>
              <m:e>
                <m:r>
                  <m:t>t</m:t>
                </m:r>
              </m:e>
            </m:d>
          </m:e>
        </m:d>
      </m:oMath>
      <w:r w:rsidR="003562B8" w:rsidRPr="003562B8">
        <w:t xml:space="preserve">  </w:t>
      </w:r>
      <w:r w:rsidR="003562B8" w:rsidRPr="003562B8">
        <w:tab/>
        <w:t>(3.386)</w:t>
      </w:r>
    </w:p>
    <w:p w:rsidR="00133D11" w:rsidRDefault="00133D11" w:rsidP="00133D11">
      <w:pPr>
        <w:pStyle w:val="StandardWeb"/>
      </w:pPr>
      <w:r>
        <w:t>Die lokale Änderungsregel hängt dann nur vom aktuellen Zustand ab.</w:t>
      </w:r>
    </w:p>
    <w:p w:rsidR="00133D11" w:rsidRDefault="00133D11" w:rsidP="00133D11">
      <w:pPr>
        <w:pStyle w:val="StandardWeb"/>
      </w:pPr>
      <w:r>
        <w:t>Dagegen besitzt ein nichtautonomes System allgemein die Form</w:t>
      </w:r>
    </w:p>
    <w:p w:rsidR="00133D11" w:rsidRPr="003562B8" w:rsidRDefault="003F60B9" w:rsidP="005A1B66">
      <w:pPr>
        <w:pStyle w:val="Formel"/>
      </w:pPr>
      <m:oMath>
        <m:sSup>
          <m:sSupPr>
            <m:ctrlPr/>
          </m:sSupPr>
          <m:e>
            <m:r>
              <m:t>x</m:t>
            </m:r>
          </m:e>
          <m:sup>
            <m:r>
              <m:t>'</m:t>
            </m:r>
          </m:sup>
        </m:sSup>
        <m:d>
          <m:dPr>
            <m:ctrlPr/>
          </m:dPr>
          <m:e>
            <m:r>
              <m:t>t</m:t>
            </m:r>
          </m:e>
        </m:d>
        <m:r>
          <m:t>=F</m:t>
        </m:r>
        <m:d>
          <m:dPr>
            <m:ctrlPr/>
          </m:dPr>
          <m:e>
            <m:r>
              <m:t>t,x</m:t>
            </m:r>
            <m:d>
              <m:dPr>
                <m:ctrlPr/>
              </m:dPr>
              <m:e>
                <m:r>
                  <m:t>t</m:t>
                </m:r>
              </m:e>
            </m:d>
          </m:e>
        </m:d>
      </m:oMath>
      <w:r w:rsidR="003562B8" w:rsidRPr="003562B8">
        <w:t xml:space="preserve">  </w:t>
      </w:r>
      <w:r w:rsidR="003562B8" w:rsidRPr="003562B8">
        <w:tab/>
        <w:t>(3.387)</w:t>
      </w:r>
    </w:p>
    <w:p w:rsidR="00133D11" w:rsidRDefault="00133D11" w:rsidP="00133D11">
      <w:pPr>
        <w:pStyle w:val="StandardWeb"/>
      </w:pPr>
      <w:r>
        <w:t>Die mathematische Autonomie eines Systems bedeutet jedoch noch keine physikalische Isolation. Sie besagt lediglich, dass die unabhängige Variable nicht explizit auf der rechten Seite der gewählten Differentialgleichung erscheint.</w:t>
      </w:r>
    </w:p>
    <w:p w:rsidR="00133D11" w:rsidRDefault="00133D11" w:rsidP="00133D11">
      <w:pPr>
        <w:pStyle w:val="berschrift2"/>
      </w:pPr>
      <w:r>
        <w:t>Lösungen gewöhnlicher Differentialgleichungen</w:t>
      </w:r>
    </w:p>
    <w:p w:rsidR="00133D11" w:rsidRDefault="00133D11" w:rsidP="00133D11">
      <w:pPr>
        <w:pStyle w:val="berschrift3"/>
      </w:pPr>
      <w:r>
        <w:t>Definition 3.2.101: Klassische Lösung einer ODE</w:t>
      </w:r>
    </w:p>
    <w:p w:rsidR="00133D11" w:rsidRDefault="00133D11" w:rsidP="00133D11">
      <w:pPr>
        <w:pStyle w:val="StandardWeb"/>
      </w:pPr>
      <w:r>
        <w:lastRenderedPageBreak/>
        <w:t xml:space="preserve">Eine hinreichend differenzierbare Funktion </w:t>
      </w:r>
      <m:oMath>
        <m:r>
          <w:rPr>
            <w:rFonts w:ascii="Cambria Math" w:hAnsi="Cambria Math"/>
          </w:rPr>
          <m:t>x:</m:t>
        </m:r>
        <m:sSub>
          <m:sSubPr>
            <m:ctrlPr>
              <w:rPr>
                <w:rFonts w:ascii="Cambria Math" w:hAnsi="Cambria Math"/>
                <w:i/>
              </w:rPr>
            </m:ctrlPr>
          </m:sSubPr>
          <m:e>
            <m:r>
              <w:rPr>
                <w:rFonts w:ascii="Cambria Math" w:hAnsi="Cambria Math"/>
              </w:rPr>
              <m:t>I</m:t>
            </m:r>
          </m:e>
          <m:sub>
            <m:r>
              <w:rPr>
                <w:rFonts w:ascii="Cambria Math" w:hAnsi="Cambria Math"/>
              </w:rPr>
              <m:t>0</m:t>
            </m:r>
          </m:sub>
        </m:sSub>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t xml:space="preserve"> heißt klassische Lösung von</w:t>
      </w:r>
    </w:p>
    <w:p w:rsidR="00133D11" w:rsidRPr="003562B8" w:rsidRDefault="003F60B9" w:rsidP="005A1B66">
      <w:pPr>
        <w:pStyle w:val="Formel"/>
      </w:pPr>
      <m:oMath>
        <m:sSup>
          <m:sSupPr>
            <m:ctrlPr/>
          </m:sSupPr>
          <m:e>
            <m:r>
              <m:t>x</m:t>
            </m:r>
          </m:e>
          <m:sup>
            <m:r>
              <m:t>'</m:t>
            </m:r>
          </m:sup>
        </m:sSup>
        <m:d>
          <m:dPr>
            <m:ctrlPr/>
          </m:dPr>
          <m:e>
            <m:r>
              <m:t>t</m:t>
            </m:r>
          </m:e>
        </m:d>
        <m:r>
          <m:t>=F</m:t>
        </m:r>
        <m:d>
          <m:dPr>
            <m:ctrlPr/>
          </m:dPr>
          <m:e>
            <m:r>
              <m:t>t,x</m:t>
            </m:r>
            <m:d>
              <m:dPr>
                <m:ctrlPr/>
              </m:dPr>
              <m:e>
                <m:r>
                  <m:t>t</m:t>
                </m:r>
              </m:e>
            </m:d>
          </m:e>
        </m:d>
      </m:oMath>
      <w:r w:rsidR="003562B8" w:rsidRPr="003562B8">
        <w:t xml:space="preserve">  </w:t>
      </w:r>
      <w:r w:rsidR="003562B8" w:rsidRPr="003562B8">
        <w:tab/>
        <w:t>(3.388)</w:t>
      </w:r>
    </w:p>
    <w:p w:rsidR="00133D11" w:rsidRDefault="00133D11" w:rsidP="00133D11">
      <w:pPr>
        <w:pStyle w:val="StandardWeb"/>
      </w:pPr>
      <w:r>
        <w:t xml:space="preserve">auf einem Intervall </w:t>
      </w:r>
      <m:oMath>
        <m:sSub>
          <m:sSubPr>
            <m:ctrlPr>
              <w:rPr>
                <w:rFonts w:ascii="Cambria Math" w:hAnsi="Cambria Math"/>
                <w:i/>
              </w:rPr>
            </m:ctrlPr>
          </m:sSubPr>
          <m:e>
            <m:r>
              <w:rPr>
                <w:rFonts w:ascii="Cambria Math" w:hAnsi="Cambria Math"/>
              </w:rPr>
              <m:t>I</m:t>
            </m:r>
          </m:e>
          <m:sub>
            <m:r>
              <w:rPr>
                <w:rFonts w:ascii="Cambria Math" w:hAnsi="Cambria Math"/>
              </w:rPr>
              <m:t>0</m:t>
            </m:r>
          </m:sub>
        </m:sSub>
      </m:oMath>
      <w:r>
        <w:t xml:space="preserve">, wenn für jedes </w:t>
      </w:r>
      <m:oMath>
        <m:r>
          <w:rPr>
            <w:rFonts w:ascii="Cambria Math" w:hAnsi="Cambria Math"/>
          </w:rPr>
          <m:t>t</m:t>
        </m:r>
        <m:r>
          <m:rPr>
            <m:sty m:val="p"/>
          </m:rPr>
          <w:rPr>
            <w:rFonts w:ascii="Cambria Math" w:hAnsi="Cambria Math"/>
          </w:rPr>
          <m:t>∈</m:t>
        </m:r>
        <m:sSub>
          <m:sSubPr>
            <m:ctrlPr>
              <w:rPr>
                <w:rFonts w:ascii="Cambria Math" w:hAnsi="Cambria Math"/>
                <w:i/>
              </w:rPr>
            </m:ctrlPr>
          </m:sSubPr>
          <m:e>
            <m:r>
              <w:rPr>
                <w:rFonts w:ascii="Cambria Math" w:hAnsi="Cambria Math"/>
              </w:rPr>
              <m:t>I</m:t>
            </m:r>
            <m:ctrlPr>
              <w:rPr>
                <w:rFonts w:ascii="Cambria Math" w:hAnsi="Cambria Math"/>
              </w:rPr>
            </m:ctrlPr>
          </m:e>
          <m:sub>
            <m:r>
              <w:rPr>
                <w:rFonts w:ascii="Cambria Math" w:hAnsi="Cambria Math"/>
              </w:rPr>
              <m:t>0</m:t>
            </m:r>
          </m:sub>
        </m:sSub>
      </m:oMath>
      <w:r>
        <w:t xml:space="preserve"> die Gleichung punktweise erfüllt ist.</w:t>
      </w:r>
    </w:p>
    <w:p w:rsidR="00133D11" w:rsidRDefault="00133D11" w:rsidP="00133D11">
      <w:pPr>
        <w:pStyle w:val="StandardWeb"/>
      </w:pPr>
      <w:r>
        <w:t>Die Differentialgleichung selbst ist damit von ihrer Lösung zu unterscheiden. Die Gleichung definiert eine Bedingung; eine Lösung ist eine Funktion, welche diese Bedingung erfüllt.</w:t>
      </w:r>
    </w:p>
    <w:p w:rsidR="00133D11" w:rsidRDefault="00133D11" w:rsidP="00133D11">
      <w:pPr>
        <w:pStyle w:val="StandardWeb"/>
      </w:pPr>
      <w:r>
        <w:t>Formal gilt daher</w:t>
      </w:r>
    </w:p>
    <w:p w:rsidR="00133D11" w:rsidRPr="003562B8" w:rsidRDefault="003562B8" w:rsidP="005A1B66">
      <w:pPr>
        <w:pStyle w:val="Formel"/>
      </w:pPr>
      <m:oMath>
        <m:r>
          <m:rPr>
            <m:nor/>
          </m:rPr>
          <m:t>Differentialgleichung</m:t>
        </m:r>
        <m:r>
          <m:t>≠</m:t>
        </m:r>
        <m:r>
          <m:rPr>
            <m:nor/>
          </m:rPr>
          <m:t>Lösung der Differentialgleichung</m:t>
        </m:r>
      </m:oMath>
      <w:r w:rsidRPr="003562B8">
        <w:t xml:space="preserve">  </w:t>
      </w:r>
      <w:r w:rsidRPr="003562B8">
        <w:tab/>
        <w:t>(3.389)</w:t>
      </w:r>
    </w:p>
    <w:p w:rsidR="00133D11" w:rsidRDefault="00133D11" w:rsidP="00133D11">
      <w:pPr>
        <w:pStyle w:val="StandardWeb"/>
      </w:pPr>
      <w:r>
        <w:t>Diese begriffliche Trennung wird später besonders wichtig, wenn ein theoretisches Gesetz mit einem konkreten Zustandsverlauf verglichen wird.</w:t>
      </w:r>
    </w:p>
    <w:p w:rsidR="00133D11" w:rsidRDefault="00133D11" w:rsidP="00133D11">
      <w:pPr>
        <w:pStyle w:val="berschrift2"/>
      </w:pPr>
      <w:r>
        <w:t>Anfangswertproblem</w:t>
      </w:r>
    </w:p>
    <w:p w:rsidR="00133D11" w:rsidRDefault="00133D11" w:rsidP="00133D11">
      <w:pPr>
        <w:pStyle w:val="StandardWeb"/>
      </w:pPr>
      <w:r>
        <w:t>Eine Differentialgleichung allein bestimmt im Allgemeinen noch keine eindeutige Lösung. Deshalb werden zusätzliche Daten benötigt.</w:t>
      </w:r>
    </w:p>
    <w:p w:rsidR="00133D11" w:rsidRDefault="00133D11" w:rsidP="00133D11">
      <w:pPr>
        <w:pStyle w:val="berschrift3"/>
      </w:pPr>
      <w:r>
        <w:t>Definition 3.2.102: Anfangswertproblem</w:t>
      </w:r>
    </w:p>
    <w:p w:rsidR="00133D11" w:rsidRDefault="00133D11" w:rsidP="00133D11">
      <w:pPr>
        <w:pStyle w:val="StandardWeb"/>
      </w:pPr>
      <w:r>
        <w:t>Ein Anfangswertproblem erster Ordnung besteht aus einer Differentialgleichung</w:t>
      </w:r>
    </w:p>
    <w:p w:rsidR="00133D11" w:rsidRPr="003562B8" w:rsidRDefault="003F60B9" w:rsidP="005A1B66">
      <w:pPr>
        <w:pStyle w:val="Formel"/>
      </w:pPr>
      <m:oMath>
        <m:sSup>
          <m:sSupPr>
            <m:ctrlPr/>
          </m:sSupPr>
          <m:e>
            <m:r>
              <m:t>x</m:t>
            </m:r>
          </m:e>
          <m:sup>
            <m:r>
              <m:t>'</m:t>
            </m:r>
          </m:sup>
        </m:sSup>
        <m:d>
          <m:dPr>
            <m:ctrlPr/>
          </m:dPr>
          <m:e>
            <m:r>
              <m:t>t</m:t>
            </m:r>
          </m:e>
        </m:d>
        <m:r>
          <m:t>=F</m:t>
        </m:r>
        <m:d>
          <m:dPr>
            <m:ctrlPr/>
          </m:dPr>
          <m:e>
            <m:r>
              <m:t>t,x</m:t>
            </m:r>
            <m:d>
              <m:dPr>
                <m:ctrlPr/>
              </m:dPr>
              <m:e>
                <m:r>
                  <m:t>t</m:t>
                </m:r>
              </m:e>
            </m:d>
          </m:e>
        </m:d>
      </m:oMath>
      <w:r w:rsidR="003562B8" w:rsidRPr="003562B8">
        <w:t xml:space="preserve">  </w:t>
      </w:r>
      <w:r w:rsidR="003562B8" w:rsidRPr="003562B8">
        <w:tab/>
        <w:t>(3.390)</w:t>
      </w:r>
    </w:p>
    <w:p w:rsidR="00133D11" w:rsidRDefault="00133D11" w:rsidP="00133D11">
      <w:pPr>
        <w:pStyle w:val="StandardWeb"/>
      </w:pPr>
      <w:r>
        <w:t>und einer Anfangsbedingung</w:t>
      </w:r>
    </w:p>
    <w:p w:rsidR="00133D11" w:rsidRPr="003562B8" w:rsidRDefault="003562B8" w:rsidP="005A1B66">
      <w:pPr>
        <w:pStyle w:val="Formel"/>
      </w:pPr>
      <m:oMath>
        <m:r>
          <m:t>x</m:t>
        </m:r>
        <m:d>
          <m:dPr>
            <m:ctrlPr/>
          </m:dPr>
          <m:e>
            <m:sSub>
              <m:sSubPr>
                <m:ctrlPr/>
              </m:sSubPr>
              <m:e>
                <m:r>
                  <m:t>t</m:t>
                </m:r>
              </m:e>
              <m:sub>
                <m:r>
                  <m:t>0</m:t>
                </m:r>
              </m:sub>
            </m:sSub>
          </m:e>
        </m:d>
        <m:r>
          <m:t>=</m:t>
        </m:r>
        <m:sSub>
          <m:sSubPr>
            <m:ctrlPr/>
          </m:sSubPr>
          <m:e>
            <m:r>
              <m:t>x</m:t>
            </m:r>
          </m:e>
          <m:sub>
            <m:r>
              <m:t>0</m:t>
            </m:r>
          </m:sub>
        </m:sSub>
      </m:oMath>
      <w:r w:rsidRPr="003562B8">
        <w:t xml:space="preserve">  </w:t>
      </w:r>
      <w:r w:rsidRPr="003562B8">
        <w:tab/>
        <w:t>(3.391)</w:t>
      </w:r>
    </w:p>
    <w:p w:rsidR="00133D11" w:rsidRDefault="00133D11" w:rsidP="00133D11">
      <w:pPr>
        <w:pStyle w:val="StandardWeb"/>
      </w:pPr>
      <w:r>
        <w:t>Gesucht wird eine Lösung, die sowohl die Differentialgleichung als auch die vorgeschriebene Anfangsbedingung erfüllt [76].</w:t>
      </w:r>
    </w:p>
    <w:p w:rsidR="00133D11" w:rsidRDefault="00133D11" w:rsidP="00133D11">
      <w:pPr>
        <w:pStyle w:val="StandardWeb"/>
      </w:pPr>
      <w:r>
        <w:t>Die vollständige Problemstellung lautet damit</w:t>
      </w:r>
    </w:p>
    <w:p w:rsidR="003562B8" w:rsidRPr="003562B8" w:rsidRDefault="003F60B9" w:rsidP="005A1B66">
      <w:pPr>
        <w:pStyle w:val="Formel"/>
      </w:pPr>
      <m:oMath>
        <m:m>
          <m:mPr>
            <m:mcs>
              <m:mc>
                <m:mcPr>
                  <m:count m:val="1"/>
                  <m:mcJc m:val="center"/>
                </m:mcPr>
              </m:mc>
            </m:mcs>
            <m:ctrlPr/>
          </m:mPr>
          <m:mr>
            <m:e>
              <m:r>
                <m:t xml:space="preserve"> x'(t)=F(t,x(t)),</m:t>
              </m:r>
            </m:e>
          </m:mr>
          <m:mr>
            <m:e>
              <m:r>
                <m:t>x</m:t>
              </m:r>
              <m:d>
                <m:dPr>
                  <m:ctrlPr/>
                </m:dPr>
                <m:e>
                  <m:sSub>
                    <m:sSubPr>
                      <m:ctrlPr/>
                    </m:sSubPr>
                    <m:e>
                      <m:r>
                        <m:t>t</m:t>
                      </m:r>
                    </m:e>
                    <m:sub>
                      <m:r>
                        <m:t>0</m:t>
                      </m:r>
                    </m:sub>
                  </m:sSub>
                </m:e>
              </m:d>
              <m:r>
                <m:t>=</m:t>
              </m:r>
              <m:sSub>
                <m:sSubPr>
                  <m:ctrlPr/>
                </m:sSubPr>
                <m:e>
                  <m:r>
                    <m:t>x</m:t>
                  </m:r>
                </m:e>
                <m:sub>
                  <m:r>
                    <m:t>0</m:t>
                  </m:r>
                </m:sub>
              </m:sSub>
              <m:r>
                <m:t>.</m:t>
              </m:r>
            </m:e>
          </m:mr>
        </m:m>
      </m:oMath>
      <w:r w:rsidR="003562B8" w:rsidRPr="003562B8">
        <w:t xml:space="preserve">  </w:t>
      </w:r>
      <w:r w:rsidR="003562B8" w:rsidRPr="003562B8">
        <w:tab/>
        <w:t>(3.392)</w:t>
      </w:r>
    </w:p>
    <w:p w:rsidR="00133D11" w:rsidRDefault="00133D11" w:rsidP="00133D11">
      <w:pPr>
        <w:pStyle w:val="StandardWeb"/>
      </w:pPr>
      <w:r>
        <w:t xml:space="preserve">Die Anfangsbedingung wählt aus der Menge möglicher Lösungen diejenigen aus, die durch den vorgeschriebenen Zustand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bei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verlaufen.</w:t>
      </w:r>
    </w:p>
    <w:p w:rsidR="00133D11" w:rsidRDefault="00133D11" w:rsidP="00133D11">
      <w:pPr>
        <w:pStyle w:val="berschrift2"/>
      </w:pPr>
      <w:r>
        <w:t>Existenz und Eindeutigkeit</w:t>
      </w:r>
    </w:p>
    <w:p w:rsidR="00133D11" w:rsidRDefault="00133D11" w:rsidP="00133D11">
      <w:pPr>
        <w:pStyle w:val="StandardWeb"/>
      </w:pPr>
      <w:r>
        <w:lastRenderedPageBreak/>
        <w:t>Dass eine Differentialgleichung formal hingeschrieben werden kann, bedeutet weder, dass eine Lösung existiert, noch, dass eine vorhandene Lösung eindeutig ist.</w:t>
      </w:r>
    </w:p>
    <w:p w:rsidR="00133D11" w:rsidRDefault="00133D11" w:rsidP="00133D11">
      <w:pPr>
        <w:pStyle w:val="berschrift3"/>
      </w:pPr>
      <w:r>
        <w:t>Satz 3.2.55: Lokale Existenz und Eindeutigkeit unter einer Lipschitz-Bedingung</w:t>
      </w:r>
    </w:p>
    <w:p w:rsidR="00133D11" w:rsidRDefault="00133D11" w:rsidP="00133D11">
      <w:pPr>
        <w:pStyle w:val="StandardWeb"/>
      </w:pPr>
      <w:r>
        <w:t xml:space="preserve">Sei </w:t>
      </w:r>
      <m:oMath>
        <m:r>
          <w:rPr>
            <w:rFonts w:ascii="Cambria Math" w:hAnsi="Cambria Math"/>
          </w:rPr>
          <m:t>F</m:t>
        </m:r>
        <m:d>
          <m:dPr>
            <m:ctrlPr>
              <w:rPr>
                <w:rFonts w:ascii="Cambria Math" w:hAnsi="Cambria Math"/>
                <w:i/>
              </w:rPr>
            </m:ctrlPr>
          </m:dPr>
          <m:e>
            <m:r>
              <w:rPr>
                <w:rFonts w:ascii="Cambria Math" w:hAnsi="Cambria Math"/>
              </w:rPr>
              <m:t>t,x</m:t>
            </m:r>
          </m:e>
        </m:d>
      </m:oMath>
      <w:r>
        <w:t xml:space="preserve"> in einer Umgebung von </w:t>
      </w:r>
      <m:oMath>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e>
        </m:d>
      </m:oMath>
      <w:r>
        <w:t xml:space="preserve"> stetig und bezüglich der Zustandsvariablen </w:t>
      </w:r>
      <m:oMath>
        <m:r>
          <w:rPr>
            <w:rFonts w:ascii="Cambria Math" w:hAnsi="Cambria Math"/>
          </w:rPr>
          <m:t>x</m:t>
        </m:r>
      </m:oMath>
      <w:r>
        <w:t xml:space="preserve"> lokal Lipschitz-stetig. Dann besitzt das Anfangswertproblem</w:t>
      </w:r>
    </w:p>
    <w:p w:rsidR="00133D11" w:rsidRPr="003562B8" w:rsidRDefault="003F60B9" w:rsidP="005A1B66">
      <w:pPr>
        <w:pStyle w:val="Formel"/>
      </w:pPr>
      <m:oMath>
        <m:d>
          <m:dPr>
            <m:begChr m:val="{"/>
            <m:endChr m:val=""/>
            <m:ctrlPr/>
          </m:dPr>
          <m:e>
            <m:m>
              <m:mPr>
                <m:mcs>
                  <m:mc>
                    <m:mcPr>
                      <m:count m:val="1"/>
                      <m:mcJc m:val="center"/>
                    </m:mcPr>
                  </m:mc>
                </m:mcs>
                <m:ctrlPr/>
              </m:mPr>
              <m:mr>
                <m:e>
                  <m:r>
                    <m:t>x'(t)=F(t,x(t))</m:t>
                  </m:r>
                </m:e>
              </m:mr>
              <m:mr>
                <m:e>
                  <m:r>
                    <m:t>x</m:t>
                  </m:r>
                  <m:d>
                    <m:dPr>
                      <m:ctrlPr/>
                    </m:dPr>
                    <m:e>
                      <m:sSub>
                        <m:sSubPr>
                          <m:ctrlPr/>
                        </m:sSubPr>
                        <m:e>
                          <m:r>
                            <m:t>t</m:t>
                          </m:r>
                        </m:e>
                        <m:sub>
                          <m:r>
                            <m:t>0</m:t>
                          </m:r>
                        </m:sub>
                      </m:sSub>
                    </m:e>
                  </m:d>
                  <m:r>
                    <m:t>=</m:t>
                  </m:r>
                  <m:sSub>
                    <m:sSubPr>
                      <m:ctrlPr/>
                    </m:sSubPr>
                    <m:e>
                      <m:r>
                        <m:t>x</m:t>
                      </m:r>
                    </m:e>
                    <m:sub>
                      <m:r>
                        <m:t>0</m:t>
                      </m:r>
                    </m:sub>
                  </m:sSub>
                </m:e>
              </m:mr>
            </m:m>
          </m:e>
        </m:d>
      </m:oMath>
      <w:r w:rsidR="003562B8" w:rsidRPr="003562B8">
        <w:tab/>
        <w:t>(3.393)</w:t>
      </w:r>
    </w:p>
    <w:p w:rsidR="00133D11" w:rsidRDefault="00133D11" w:rsidP="00133D11">
      <w:pPr>
        <w:pStyle w:val="StandardWeb"/>
      </w:pPr>
      <w:r>
        <w:t xml:space="preserve">in einer hinreichend kleinen Umgebung von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eine eindeutig bestimmte Lösung [76].</w:t>
      </w:r>
    </w:p>
    <w:p w:rsidR="00133D11" w:rsidRDefault="00133D11" w:rsidP="00133D11">
      <w:pPr>
        <w:pStyle w:val="StandardWeb"/>
      </w:pPr>
      <w:r>
        <w:t>Die lokale Lipschitz-Bedingung kann beispielsweise in der Form</w:t>
      </w:r>
    </w:p>
    <w:p w:rsidR="00133D11" w:rsidRPr="003562B8" w:rsidRDefault="003F60B9" w:rsidP="005A1B66">
      <w:pPr>
        <w:pStyle w:val="Formel"/>
      </w:pPr>
      <m:oMath>
        <m:d>
          <m:dPr>
            <m:begChr m:val="|"/>
            <m:endChr m:val="|"/>
            <m:ctrlPr/>
          </m:dPr>
          <m:e>
            <m:r>
              <m:t>F</m:t>
            </m:r>
            <m:d>
              <m:dPr>
                <m:ctrlPr/>
              </m:dPr>
              <m:e>
                <m:r>
                  <m:t>t,x</m:t>
                </m:r>
              </m:e>
            </m:d>
            <m:r>
              <m:t>-F</m:t>
            </m:r>
            <m:d>
              <m:dPr>
                <m:ctrlPr/>
              </m:dPr>
              <m:e>
                <m:r>
                  <m:t>t,y</m:t>
                </m:r>
              </m:e>
            </m:d>
          </m:e>
        </m:d>
        <m:r>
          <m:t>≤L</m:t>
        </m:r>
        <m:d>
          <m:dPr>
            <m:begChr m:val="|"/>
            <m:endChr m:val="|"/>
            <m:ctrlPr/>
          </m:dPr>
          <m:e>
            <m:r>
              <m:t>x-y</m:t>
            </m:r>
          </m:e>
        </m:d>
      </m:oMath>
      <w:r w:rsidR="003562B8" w:rsidRPr="003562B8">
        <w:t xml:space="preserve">  </w:t>
      </w:r>
      <w:r w:rsidR="003562B8" w:rsidRPr="003562B8">
        <w:tab/>
        <w:t>(3.39</w:t>
      </w:r>
      <w:r w:rsidR="003562B8">
        <w:t>4</w:t>
      </w:r>
      <w:r w:rsidR="003562B8" w:rsidRPr="003562B8">
        <w:t>)</w:t>
      </w:r>
    </w:p>
    <w:p w:rsidR="00133D11" w:rsidRDefault="00133D11" w:rsidP="00133D11">
      <w:pPr>
        <w:pStyle w:val="StandardWeb"/>
      </w:pPr>
      <w:r>
        <w:t>für geeignete lokale Bereiche formuliert werden.</w:t>
      </w:r>
    </w:p>
    <w:p w:rsidR="00133D11" w:rsidRDefault="00133D11" w:rsidP="00133D11">
      <w:pPr>
        <w:pStyle w:val="StandardWeb"/>
      </w:pPr>
      <w:r>
        <w:t xml:space="preserve">Dieser Satz trennt zwei wissenschaftlich unterschiedliche Fragen: </w:t>
      </w:r>
      <w:r>
        <w:rPr>
          <w:rStyle w:val="Fett"/>
        </w:rPr>
        <w:t>Existiert überhaupt ein zulässiger Zustandsverlauf?</w:t>
      </w:r>
      <w:r>
        <w:t xml:space="preserve"> und </w:t>
      </w:r>
      <w:r>
        <w:rPr>
          <w:rStyle w:val="Fett"/>
        </w:rPr>
        <w:t>ist dieser Verlauf durch die gegebenen Daten eindeutig festgelegt?</w:t>
      </w:r>
    </w:p>
    <w:p w:rsidR="00133D11" w:rsidRDefault="00133D11" w:rsidP="00133D11">
      <w:pPr>
        <w:pStyle w:val="berschrift2"/>
      </w:pPr>
      <w:r>
        <w:t>Eindeutigkeit ist keine Determinismusbehauptung ohne Modellinterpretation</w:t>
      </w:r>
    </w:p>
    <w:p w:rsidR="00133D11" w:rsidRDefault="00133D11" w:rsidP="00133D11">
      <w:pPr>
        <w:pStyle w:val="StandardWeb"/>
      </w:pPr>
      <w:r>
        <w:t>Aus der mathematischen Eindeutigkeit folgt zunächst lediglich</w:t>
      </w:r>
      <w:r w:rsidR="00FE547D">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e>
        </m:d>
        <m:r>
          <m:rPr>
            <m:sty m:val="p"/>
          </m:rPr>
          <w:rPr>
            <w:rFonts w:ascii="Cambria Math" w:hAnsi="Cambria Math"/>
          </w:rPr>
          <m:t>⟼</m:t>
        </m:r>
        <m:r>
          <w:rPr>
            <w:rFonts w:ascii="Cambria Math" w:hAnsi="Cambria Math"/>
          </w:rPr>
          <m:t>x</m:t>
        </m:r>
        <m:d>
          <m:dPr>
            <m:ctrlPr>
              <w:rPr>
                <w:rFonts w:ascii="Cambria Math" w:hAnsi="Cambria Math"/>
                <w:i/>
              </w:rPr>
            </m:ctrlPr>
          </m:dPr>
          <m:e>
            <m:r>
              <m:rPr>
                <m:sty m:val="p"/>
              </m:rPr>
              <w:rPr>
                <w:rFonts w:ascii="Cambria Math" w:hAnsi="Cambria Math"/>
              </w:rPr>
              <m:t>⋅</m:t>
            </m:r>
          </m:e>
        </m:d>
      </m:oMath>
      <w:r w:rsidR="00FE547D">
        <w:t xml:space="preserve"> </w:t>
      </w:r>
      <w:r>
        <w:t>als eindeutige Zuordnung innerhalb des mathematischen Modells.</w:t>
      </w:r>
    </w:p>
    <w:p w:rsidR="00133D11" w:rsidRDefault="00133D11" w:rsidP="00133D11">
      <w:pPr>
        <w:pStyle w:val="StandardWeb"/>
      </w:pPr>
      <w:r>
        <w:t>Daraus folgt nicht unmittelbar</w:t>
      </w:r>
    </w:p>
    <w:p w:rsidR="00133D11" w:rsidRPr="003562B8" w:rsidRDefault="003562B8" w:rsidP="005A1B66">
      <w:pPr>
        <w:pStyle w:val="Formel"/>
      </w:pPr>
      <m:oMath>
        <m:r>
          <m:rPr>
            <m:nor/>
          </m:rPr>
          <m:t>mathematische Eindeutigkeit</m:t>
        </m:r>
        <m:r>
          <m:t>⟹</m:t>
        </m:r>
        <m:r>
          <m:rPr>
            <m:nor/>
          </m:rPr>
          <m:t>physikalischer Determinismus</m:t>
        </m:r>
      </m:oMath>
      <w:r w:rsidRPr="003562B8">
        <w:t xml:space="preserve">  </w:t>
      </w:r>
      <w:r w:rsidRPr="003562B8">
        <w:tab/>
        <w:t>(3.39</w:t>
      </w:r>
      <w:r>
        <w:t>5</w:t>
      </w:r>
      <w:r w:rsidRPr="003562B8">
        <w:t>)</w:t>
      </w:r>
    </w:p>
    <w:p w:rsidR="00133D11" w:rsidRDefault="00133D11" w:rsidP="00133D11">
      <w:pPr>
        <w:pStyle w:val="StandardWeb"/>
      </w:pPr>
      <w:r>
        <w:t>Die dargestellte Implikation ist im Allgemeinen nicht gerechtfertigt. Für eine Aussage über physikalischen Determinismus müsste zusätzlich gezeigt werden, dass das Differentialgleichungsmodell die relevanten realen Zustandsgrößen vollständig und korrekt beschreibt.</w:t>
      </w:r>
    </w:p>
    <w:p w:rsidR="00133D11" w:rsidRDefault="00133D11" w:rsidP="00133D11">
      <w:pPr>
        <w:pStyle w:val="berschrift2"/>
      </w:pPr>
      <w:r>
        <w:t>Lokale und globale Lösungen</w:t>
      </w:r>
    </w:p>
    <w:p w:rsidR="00133D11" w:rsidRDefault="00133D11" w:rsidP="00133D11">
      <w:pPr>
        <w:pStyle w:val="StandardWeb"/>
      </w:pPr>
      <w:r>
        <w:t>Der Existenzsatz garantiert zunächst nur eine lokale Lösung. Daraus folgt nicht automatisch, dass sie für sämtliche Parameterwerte fortgesetzt werden kann.</w:t>
      </w:r>
    </w:p>
    <w:p w:rsidR="00133D11" w:rsidRDefault="00133D11" w:rsidP="00133D11">
      <w:pPr>
        <w:pStyle w:val="berschrift3"/>
      </w:pPr>
      <w:r>
        <w:lastRenderedPageBreak/>
        <w:t>Definition 3.2.103: Maximale Lösung</w:t>
      </w:r>
    </w:p>
    <w:p w:rsidR="00133D11" w:rsidRDefault="00133D11" w:rsidP="00133D11">
      <w:pPr>
        <w:pStyle w:val="StandardWeb"/>
      </w:pPr>
      <w:r>
        <w:t>Eine Lösung eines Anfangswertproblems heißt maximal, wenn ihr Definitionsintervall nicht zu einem größeren Intervall erweitert werden kann, auf dem sie weiterhin die Differentialgleichung erfüllt [76].</w:t>
      </w:r>
    </w:p>
    <w:p w:rsidR="00133D11" w:rsidRDefault="00133D11" w:rsidP="00133D11">
      <w:pPr>
        <w:pStyle w:val="StandardWeb"/>
      </w:pPr>
      <w:r>
        <w:t>Damit muss zwischen</w:t>
      </w:r>
      <w:r w:rsidR="003C6459">
        <w:t xml:space="preserve"> </w:t>
      </w:r>
      <m:oMath>
        <m:r>
          <m:rPr>
            <m:nor/>
          </m:rPr>
          <w:rPr>
            <w:rFonts w:ascii="Cambria Math" w:hAnsi="Cambria Math"/>
          </w:rPr>
          <m:t>lokaler Existenz</m:t>
        </m:r>
      </m:oMath>
      <w:r w:rsidR="003C6459">
        <w:t xml:space="preserve"> </w:t>
      </w:r>
      <w:r>
        <w:t>und</w:t>
      </w:r>
      <w:r w:rsidR="003C6459">
        <w:t xml:space="preserve"> </w:t>
      </w:r>
      <m:oMath>
        <m:r>
          <m:rPr>
            <m:nor/>
          </m:rPr>
          <w:rPr>
            <w:rFonts w:ascii="Cambria Math" w:hAnsi="Cambria Math"/>
          </w:rPr>
          <m:t>globaler Existenz</m:t>
        </m:r>
      </m:oMath>
      <w:r w:rsidR="003C6459">
        <w:t xml:space="preserve"> </w:t>
      </w:r>
      <w:r>
        <w:t>unterschieden werden.</w:t>
      </w:r>
    </w:p>
    <w:p w:rsidR="00133D11" w:rsidRDefault="00133D11" w:rsidP="00133D11">
      <w:pPr>
        <w:pStyle w:val="StandardWeb"/>
      </w:pPr>
      <w:r>
        <w:t>Insbesondere gilt nicht allgemein</w:t>
      </w:r>
    </w:p>
    <w:p w:rsidR="00133D11" w:rsidRPr="003562B8" w:rsidRDefault="003562B8" w:rsidP="005A1B66">
      <w:pPr>
        <w:pStyle w:val="Formel"/>
      </w:pPr>
      <m:oMath>
        <m:r>
          <m:rPr>
            <m:nor/>
          </m:rPr>
          <m:t>lokale Lösung</m:t>
        </m:r>
        <m:r>
          <m:t>⟹</m:t>
        </m:r>
        <m:r>
          <m:rPr>
            <m:nor/>
          </m:rPr>
          <m:t>globale Lösung</m:t>
        </m:r>
      </m:oMath>
      <w:r w:rsidRPr="003562B8">
        <w:t xml:space="preserve">  </w:t>
      </w:r>
      <w:r w:rsidRPr="003562B8">
        <w:tab/>
        <w:t>(3.39</w:t>
      </w:r>
      <w:r>
        <w:t>6</w:t>
      </w:r>
      <w:r w:rsidRPr="003562B8">
        <w:t>)</w:t>
      </w:r>
    </w:p>
    <w:p w:rsidR="00133D11" w:rsidRDefault="00133D11" w:rsidP="00133D11">
      <w:pPr>
        <w:pStyle w:val="StandardWeb"/>
      </w:pPr>
      <w:r>
        <w:t>Eine Lösung kann beispielsweise in endlicher Parameterdistanz den zulässigen Zustandsbereich verlassen oder unbeschränkt werden.</w:t>
      </w:r>
    </w:p>
    <w:p w:rsidR="00133D11" w:rsidRDefault="00133D11" w:rsidP="00133D11">
      <w:pPr>
        <w:pStyle w:val="berschrift2"/>
      </w:pPr>
      <w:r>
        <w:t>Abhängigkeit von Anfangsdaten</w:t>
      </w:r>
    </w:p>
    <w:p w:rsidR="00133D11" w:rsidRDefault="00133D11" w:rsidP="00133D11">
      <w:pPr>
        <w:pStyle w:val="StandardWeb"/>
      </w:pPr>
      <w:r>
        <w:t>Für ein wissenschaftlich verwendbares Evolutionsmodell genügt häufig nicht allein die Existenz und Eindeutigkeit. Kleine Änderungen der Ausgangsdaten sollten außerdem nicht unkontrolliert zu völlig anderen Lösungen führen.</w:t>
      </w:r>
    </w:p>
    <w:p w:rsidR="00133D11" w:rsidRDefault="00133D11" w:rsidP="00133D11">
      <w:pPr>
        <w:pStyle w:val="StandardWeb"/>
      </w:pPr>
      <w:r>
        <w:t>Unter geeigneten Regularitätsbedingungen hängt die Lösung eines ODE-Anfangswertproblems stetig von den Anfangsdaten ab [76].</w:t>
      </w:r>
    </w:p>
    <w:p w:rsidR="00133D11" w:rsidRDefault="00133D11" w:rsidP="00133D11">
      <w:pPr>
        <w:pStyle w:val="StandardWeb"/>
      </w:pPr>
      <w:r>
        <w:t>Symbolisch kann diese Struktur als</w:t>
      </w:r>
    </w:p>
    <w:p w:rsidR="00133D11" w:rsidRPr="003562B8" w:rsidRDefault="003F60B9" w:rsidP="005A1B66">
      <w:pPr>
        <w:pStyle w:val="Formel"/>
        <w:rPr>
          <w:oMath/>
        </w:rPr>
      </w:pPr>
      <m:oMath>
        <m:sSubSup>
          <m:sSubSupPr>
            <m:ctrlPr/>
          </m:sSubSupPr>
          <m:e>
            <m:r>
              <m:t>x</m:t>
            </m:r>
          </m:e>
          <m:sub>
            <m:r>
              <m:t>0</m:t>
            </m:r>
          </m:sub>
          <m:sup>
            <m:d>
              <m:dPr>
                <m:ctrlPr/>
              </m:dPr>
              <m:e>
                <m:r>
                  <m:t>n</m:t>
                </m:r>
              </m:e>
            </m:d>
          </m:sup>
        </m:sSubSup>
        <m:r>
          <m:t>⟶</m:t>
        </m:r>
        <m:sSub>
          <m:sSubPr>
            <m:ctrlPr/>
          </m:sSubPr>
          <m:e>
            <m:r>
              <m:t>x</m:t>
            </m:r>
          </m:e>
          <m:sub>
            <m:r>
              <m:t>0</m:t>
            </m:r>
          </m:sub>
        </m:sSub>
        <m:r>
          <m:t> ⟹ </m:t>
        </m:r>
        <m:sSup>
          <m:sSupPr>
            <m:ctrlPr/>
          </m:sSupPr>
          <m:e>
            <m:r>
              <m:t>x</m:t>
            </m:r>
          </m:e>
          <m:sup>
            <m:d>
              <m:dPr>
                <m:ctrlPr/>
              </m:dPr>
              <m:e>
                <m:r>
                  <m:t>n</m:t>
                </m:r>
              </m:e>
            </m:d>
          </m:sup>
        </m:sSup>
        <m:r>
          <m:t>⟶x</m:t>
        </m:r>
      </m:oMath>
      <w:r w:rsidR="003562B8" w:rsidRPr="003562B8">
        <w:t xml:space="preserve">  </w:t>
      </w:r>
      <w:r w:rsidR="003562B8" w:rsidRPr="003562B8">
        <w:tab/>
      </w:r>
      <w:r w:rsidR="003562B8">
        <w:t xml:space="preserve"> (3.397)</w:t>
      </w:r>
    </w:p>
    <w:p w:rsidR="00133D11" w:rsidRDefault="003562B8" w:rsidP="00133D11">
      <w:pPr>
        <w:pStyle w:val="StandardWeb"/>
      </w:pPr>
      <w:r>
        <w:t xml:space="preserve"> </w:t>
      </w:r>
      <w:r w:rsidR="00133D11">
        <w:t>in einer jeweils präzise festzulegenden Lösungstopologie formuliert werden.</w:t>
      </w:r>
    </w:p>
    <w:p w:rsidR="00133D11" w:rsidRDefault="00133D11" w:rsidP="00133D11">
      <w:pPr>
        <w:pStyle w:val="StandardWeb"/>
      </w:pPr>
      <w:r>
        <w:t>Welche Norm beziehungsweise Topologie für einen solchen Vergleich verwendet wird, ist jedoch Bestandteil des mathematischen Modells.</w:t>
      </w:r>
    </w:p>
    <w:p w:rsidR="00133D11" w:rsidRDefault="00133D11" w:rsidP="00133D11">
      <w:pPr>
        <w:pStyle w:val="berschrift2"/>
      </w:pPr>
      <w:r>
        <w:t>Gleichgewichtszustände</w:t>
      </w:r>
    </w:p>
    <w:p w:rsidR="00133D11" w:rsidRDefault="00133D11" w:rsidP="00133D11">
      <w:pPr>
        <w:pStyle w:val="berschrift3"/>
      </w:pPr>
      <w:r>
        <w:t>Definition 3.2.104: Gleichgewicht eines autonomen Systems</w:t>
      </w:r>
    </w:p>
    <w:p w:rsidR="00133D11" w:rsidRDefault="00133D11" w:rsidP="00133D11">
      <w:pPr>
        <w:pStyle w:val="StandardWeb"/>
      </w:pPr>
      <w:r>
        <w:t>Für ein autonomes System</w:t>
      </w:r>
      <w:r w:rsidR="003C6459">
        <w:t xml:space="preserve">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oMath>
      <w:r w:rsidR="003562B8" w:rsidRPr="003562B8">
        <w:t xml:space="preserve"> </w:t>
      </w:r>
      <w:r>
        <w:t xml:space="preserve">heißt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t xml:space="preserve"> Gleichgewichtszustand, wenn</w:t>
      </w:r>
    </w:p>
    <w:p w:rsidR="00133D11" w:rsidRPr="003562B8" w:rsidRDefault="003562B8" w:rsidP="005A1B66">
      <w:pPr>
        <w:pStyle w:val="Formel"/>
        <w:rPr>
          <w:oMath/>
        </w:rPr>
      </w:pPr>
      <m:oMath>
        <m:r>
          <m:t>F</m:t>
        </m:r>
        <m:d>
          <m:dPr>
            <m:ctrlPr/>
          </m:dPr>
          <m:e>
            <m:sSub>
              <m:sSubPr>
                <m:ctrlPr/>
              </m:sSubPr>
              <m:e>
                <m:r>
                  <m:t>x</m:t>
                </m:r>
              </m:e>
              <m:sub>
                <m:r>
                  <m:t>*</m:t>
                </m:r>
              </m:sub>
            </m:sSub>
          </m:e>
        </m:d>
        <m:r>
          <m:t>=0</m:t>
        </m:r>
      </m:oMath>
      <w:r w:rsidRPr="003562B8">
        <w:t xml:space="preserve">  </w:t>
      </w:r>
      <w:r w:rsidRPr="003562B8">
        <w:tab/>
        <w:t>(3.39</w:t>
      </w:r>
      <w:r>
        <w:t>8</w:t>
      </w:r>
      <w:r w:rsidRPr="003562B8">
        <w:t>)</w:t>
      </w:r>
    </w:p>
    <w:p w:rsidR="00133D11" w:rsidRDefault="00133D11" w:rsidP="00133D11">
      <w:pPr>
        <w:pStyle w:val="StandardWeb"/>
      </w:pPr>
      <w:r>
        <w:t>Dann ist die konstante Funktion</w:t>
      </w:r>
    </w:p>
    <w:p w:rsidR="00133D11" w:rsidRPr="003562B8" w:rsidRDefault="003562B8" w:rsidP="005A1B66">
      <w:pPr>
        <w:pStyle w:val="Formel"/>
      </w:pPr>
      <m:oMath>
        <m:r>
          <m:t>x</m:t>
        </m:r>
        <m:d>
          <m:dPr>
            <m:ctrlPr/>
          </m:dPr>
          <m:e>
            <m:r>
              <m:t>t</m:t>
            </m:r>
          </m:e>
        </m:d>
        <m:r>
          <m:t>=</m:t>
        </m:r>
        <m:sSub>
          <m:sSubPr>
            <m:ctrlPr/>
          </m:sSubPr>
          <m:e>
            <m:r>
              <m:t>x</m:t>
            </m:r>
          </m:e>
          <m:sub>
            <m:r>
              <m:t>*</m:t>
            </m:r>
          </m:sub>
        </m:sSub>
      </m:oMath>
      <w:r w:rsidRPr="003562B8">
        <w:t xml:space="preserve">  </w:t>
      </w:r>
      <w:r w:rsidRPr="003562B8">
        <w:tab/>
        <w:t>(3.399)</w:t>
      </w:r>
    </w:p>
    <w:p w:rsidR="00133D11" w:rsidRDefault="00133D11" w:rsidP="00133D11">
      <w:pPr>
        <w:pStyle w:val="StandardWeb"/>
      </w:pPr>
      <w:r>
        <w:lastRenderedPageBreak/>
        <w:t>eine Lösung des Differentialgleichungssystems.</w:t>
      </w:r>
    </w:p>
    <w:p w:rsidR="00133D11" w:rsidRDefault="00133D11" w:rsidP="00133D11">
      <w:pPr>
        <w:pStyle w:val="berschrift3"/>
      </w:pPr>
      <w:r>
        <w:t>Satz 3.2.56: Ein Gleichgewicht erzeugt eine konstante Lösung</w:t>
      </w:r>
    </w:p>
    <w:p w:rsidR="00133D11" w:rsidRDefault="00133D11" w:rsidP="00133D11">
      <w:pPr>
        <w:pStyle w:val="StandardWeb"/>
      </w:pPr>
      <w:r>
        <w:t>Aus</w:t>
      </w:r>
      <w:r w:rsidR="003C6459">
        <w:t xml:space="preserve">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m:t>
                </m:r>
              </m:sub>
            </m:sSub>
          </m:e>
        </m:d>
        <m:r>
          <m:rPr>
            <m:sty m:val="p"/>
          </m:rPr>
          <w:rPr>
            <w:rFonts w:ascii="Cambria Math" w:hAnsi="Cambria Math"/>
          </w:rPr>
          <m:t>=0</m:t>
        </m:r>
      </m:oMath>
      <w:r w:rsidR="003562B8" w:rsidRPr="003562B8">
        <w:t xml:space="preserve">  </w:t>
      </w:r>
      <w:r>
        <w:t>folgt</w:t>
      </w:r>
    </w:p>
    <w:p w:rsidR="00133D11" w:rsidRPr="003562B8" w:rsidRDefault="003562B8" w:rsidP="005A1B66">
      <w:pPr>
        <w:pStyle w:val="Formel"/>
      </w:pPr>
      <m:oMath>
        <m:r>
          <m:t>x</m:t>
        </m:r>
        <m:d>
          <m:dPr>
            <m:ctrlPr/>
          </m:dPr>
          <m:e>
            <m:r>
              <m:t>t</m:t>
            </m:r>
          </m:e>
        </m:d>
        <m:r>
          <m:t>=</m:t>
        </m:r>
        <m:sSub>
          <m:sSubPr>
            <m:ctrlPr/>
          </m:sSubPr>
          <m:e>
            <m:r>
              <m:t>x</m:t>
            </m:r>
          </m:e>
          <m:sub>
            <m:r>
              <m:t> </m:t>
            </m:r>
          </m:sub>
        </m:sSub>
        <m:r>
          <m:t>⟹ </m:t>
        </m:r>
        <m:sSup>
          <m:sSupPr>
            <m:ctrlPr/>
          </m:sSupPr>
          <m:e>
            <m:r>
              <m:t>x</m:t>
            </m:r>
          </m:e>
          <m:sup>
            <m:r>
              <m:t>'</m:t>
            </m:r>
          </m:sup>
        </m:sSup>
        <m:d>
          <m:dPr>
            <m:ctrlPr/>
          </m:dPr>
          <m:e>
            <m:r>
              <m:t>t</m:t>
            </m:r>
          </m:e>
        </m:d>
        <m:r>
          <m:t>=0=F</m:t>
        </m:r>
        <m:d>
          <m:dPr>
            <m:ctrlPr/>
          </m:dPr>
          <m:e>
            <m:sSub>
              <m:sSubPr>
                <m:ctrlPr/>
              </m:sSubPr>
              <m:e>
                <m:r>
                  <m:t>x</m:t>
                </m:r>
              </m:e>
              <m:sub>
                <m:r>
                  <m:t>*</m:t>
                </m:r>
              </m:sub>
            </m:sSub>
          </m:e>
        </m:d>
      </m:oMath>
      <w:r w:rsidRPr="003562B8">
        <w:t xml:space="preserve">  </w:t>
      </w:r>
      <w:r w:rsidRPr="003562B8">
        <w:tab/>
        <w:t>(3.400)</w:t>
      </w:r>
    </w:p>
    <w:p w:rsidR="00133D11" w:rsidRDefault="00133D11" w:rsidP="00133D11">
      <w:pPr>
        <w:pStyle w:val="StandardWeb"/>
      </w:pPr>
      <w:r>
        <w:t xml:space="preserve">Ein Gleichgewicht ist damit zunächst ein Zustand, in dem die durch </w:t>
      </w:r>
      <m:oMath>
        <m:r>
          <w:rPr>
            <w:rFonts w:ascii="Cambria Math" w:hAnsi="Cambria Math"/>
          </w:rPr>
          <m:t>F</m:t>
        </m:r>
      </m:oMath>
      <w:r>
        <w:t xml:space="preserve"> definierte Änderungsrate verschwindet.</w:t>
      </w:r>
    </w:p>
    <w:p w:rsidR="00133D11" w:rsidRDefault="00133D11" w:rsidP="00133D11">
      <w:pPr>
        <w:pStyle w:val="StandardWeb"/>
      </w:pPr>
      <w:r>
        <w:t>Ob dies physikalisch einen ruhenden, stationären oder anderweitig unveränderten realen Zustand beschreibt, hängt von der Interpretation des Zustandsvektors und der unabhängigen Variablen ab.</w:t>
      </w:r>
    </w:p>
    <w:p w:rsidR="00133D11" w:rsidRDefault="00133D11" w:rsidP="00133D11">
      <w:pPr>
        <w:pStyle w:val="berschrift2"/>
      </w:pPr>
      <w:r>
        <w:t>Lineare gewöhnliche Differentialgleichungen</w:t>
      </w:r>
    </w:p>
    <w:p w:rsidR="00133D11" w:rsidRDefault="00133D11" w:rsidP="00133D11">
      <w:pPr>
        <w:pStyle w:val="StandardWeb"/>
      </w:pPr>
      <w:r>
        <w:t>Ein lineares System erster Ordnung besitzt die Form</w:t>
      </w:r>
    </w:p>
    <w:p w:rsidR="00133D11" w:rsidRPr="003562B8" w:rsidRDefault="003F60B9" w:rsidP="005A1B66">
      <w:pPr>
        <w:pStyle w:val="Formel"/>
      </w:pPr>
      <m:oMath>
        <m:sSup>
          <m:sSupPr>
            <m:ctrlPr/>
          </m:sSupPr>
          <m:e>
            <m:r>
              <m:t>x</m:t>
            </m:r>
          </m:e>
          <m:sup>
            <m:r>
              <m:t>'</m:t>
            </m:r>
          </m:sup>
        </m:sSup>
        <m:d>
          <m:dPr>
            <m:ctrlPr/>
          </m:dPr>
          <m:e>
            <m:r>
              <m:t>t</m:t>
            </m:r>
          </m:e>
        </m:d>
        <m:r>
          <m:t>=A</m:t>
        </m:r>
        <m:d>
          <m:dPr>
            <m:ctrlPr/>
          </m:dPr>
          <m:e>
            <m:r>
              <m:t>t</m:t>
            </m:r>
          </m:e>
        </m:d>
        <m:r>
          <m:t>x</m:t>
        </m:r>
        <m:d>
          <m:dPr>
            <m:ctrlPr/>
          </m:dPr>
          <m:e>
            <m:r>
              <m:t>t</m:t>
            </m:r>
          </m:e>
        </m:d>
        <m:r>
          <m:t>+b</m:t>
        </m:r>
        <m:d>
          <m:dPr>
            <m:ctrlPr/>
          </m:dPr>
          <m:e>
            <m:r>
              <m:t>t</m:t>
            </m:r>
          </m:e>
        </m:d>
      </m:oMath>
      <w:r w:rsidR="003562B8" w:rsidRPr="003562B8">
        <w:t xml:space="preserve">  </w:t>
      </w:r>
      <w:r w:rsidR="003562B8" w:rsidRPr="003562B8">
        <w:tab/>
        <w:t>(3.401)</w:t>
      </w:r>
    </w:p>
    <w:p w:rsidR="00133D11" w:rsidRDefault="00133D11" w:rsidP="00133D11">
      <w:pPr>
        <w:pStyle w:val="StandardWeb"/>
      </w:pPr>
      <w:r>
        <w:t>Das zugehörige homogene System lautet</w:t>
      </w:r>
    </w:p>
    <w:p w:rsidR="00133D11" w:rsidRPr="003562B8" w:rsidRDefault="003F60B9" w:rsidP="005A1B66">
      <w:pPr>
        <w:pStyle w:val="Formel"/>
      </w:pPr>
      <m:oMath>
        <m:sSup>
          <m:sSupPr>
            <m:ctrlPr/>
          </m:sSupPr>
          <m:e>
            <m:r>
              <m:t>x</m:t>
            </m:r>
          </m:e>
          <m:sup>
            <m:r>
              <m:t>'</m:t>
            </m:r>
          </m:sup>
        </m:sSup>
        <m:d>
          <m:dPr>
            <m:ctrlPr/>
          </m:dPr>
          <m:e>
            <m:r>
              <m:t>t</m:t>
            </m:r>
          </m:e>
        </m:d>
        <m:r>
          <m:t>=A</m:t>
        </m:r>
        <m:d>
          <m:dPr>
            <m:ctrlPr/>
          </m:dPr>
          <m:e>
            <m:r>
              <m:t>t</m:t>
            </m:r>
          </m:e>
        </m:d>
        <m:r>
          <m:t>x</m:t>
        </m:r>
        <m:d>
          <m:dPr>
            <m:ctrlPr/>
          </m:dPr>
          <m:e>
            <m:r>
              <m:t>t</m:t>
            </m:r>
          </m:e>
        </m:d>
      </m:oMath>
      <w:r w:rsidR="003562B8" w:rsidRPr="003562B8">
        <w:t xml:space="preserve">  </w:t>
      </w:r>
      <w:r w:rsidR="003562B8" w:rsidRPr="003562B8">
        <w:tab/>
        <w:t>(3.402)</w:t>
      </w:r>
    </w:p>
    <w:p w:rsidR="00133D11" w:rsidRDefault="00133D11" w:rsidP="00133D11">
      <w:pPr>
        <w:pStyle w:val="berschrift3"/>
      </w:pPr>
      <w:r>
        <w:t>Satz 3.2.57: Superpositionsprinzip für homogene lineare ODE-Systeme</w:t>
      </w:r>
    </w:p>
    <w:p w:rsidR="00133D11" w:rsidRDefault="00133D11" w:rsidP="00133D11">
      <w:pPr>
        <w:pStyle w:val="StandardWeb"/>
      </w:pPr>
      <w:r>
        <w:t xml:space="preserve">Sind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und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Lösungen des homogenen Systems und </w:t>
      </w:r>
      <m:oMath>
        <m:r>
          <m:rPr>
            <m:sty m:val="p"/>
          </m:rPr>
          <w:rPr>
            <w:rFonts w:ascii="Cambria Math" w:hAnsi="Cambria Math"/>
          </w:rPr>
          <m:t>α</m:t>
        </m:r>
        <m:r>
          <w:rPr>
            <w:rFonts w:ascii="Cambria Math" w:hAnsi="Cambria Math"/>
          </w:rPr>
          <m:t>,</m:t>
        </m:r>
        <m:r>
          <m:rPr>
            <m:sty m:val="p"/>
          </m:rPr>
          <w:rPr>
            <w:rFonts w:ascii="Cambria Math" w:hAnsi="Cambria Math"/>
          </w:rPr>
          <m:t>β∈</m:t>
        </m:r>
        <m:r>
          <m:rPr>
            <m:scr m:val="double-struck"/>
          </m:rPr>
          <w:rPr>
            <w:rFonts w:ascii="Cambria Math" w:hAnsi="Cambria Math" w:cs="Cambria Math"/>
          </w:rPr>
          <m:t>K</m:t>
        </m:r>
      </m:oMath>
      <w:r>
        <w:t>, dann gilt</w:t>
      </w:r>
    </w:p>
    <w:p w:rsidR="00133D11" w:rsidRPr="003562B8" w:rsidRDefault="003562B8" w:rsidP="005A1B66">
      <w:pPr>
        <w:pStyle w:val="Formel"/>
      </w:pPr>
      <m:oMath>
        <m:r>
          <m:t>x=α</m:t>
        </m:r>
        <m:sSub>
          <m:sSubPr>
            <m:ctrlPr/>
          </m:sSubPr>
          <m:e>
            <m:r>
              <m:t>x</m:t>
            </m:r>
          </m:e>
          <m:sub>
            <m:r>
              <m:t>1</m:t>
            </m:r>
          </m:sub>
        </m:sSub>
        <m:r>
          <m:t>+β</m:t>
        </m:r>
        <m:sSub>
          <m:sSubPr>
            <m:ctrlPr/>
          </m:sSubPr>
          <m:e>
            <m:r>
              <m:t>x</m:t>
            </m:r>
          </m:e>
          <m:sub>
            <m:r>
              <m:t>2</m:t>
            </m:r>
          </m:sub>
        </m:sSub>
      </m:oMath>
      <w:r w:rsidRPr="003562B8">
        <w:t xml:space="preserve">  </w:t>
      </w:r>
      <w:r w:rsidRPr="003562B8">
        <w:tab/>
        <w:t>(3.403)</w:t>
      </w:r>
    </w:p>
    <w:p w:rsidR="00133D11" w:rsidRDefault="00133D11" w:rsidP="00133D11">
      <w:pPr>
        <w:pStyle w:val="StandardWeb"/>
      </w:pPr>
      <w:r>
        <w:t>ebenfalls als Lösung.</w:t>
      </w:r>
    </w:p>
    <w:p w:rsidR="00133D11" w:rsidRDefault="00133D11" w:rsidP="00133D11">
      <w:pPr>
        <w:pStyle w:val="StandardWeb"/>
      </w:pPr>
      <w:r>
        <w:t>Denn</w:t>
      </w:r>
    </w:p>
    <w:p w:rsidR="00133D11" w:rsidRPr="003562B8" w:rsidRDefault="003F60B9" w:rsidP="005A1B66">
      <w:pPr>
        <w:pStyle w:val="Formel"/>
      </w:pPr>
      <m:oMath>
        <m:sSup>
          <m:sSupPr>
            <m:ctrlPr/>
          </m:sSupPr>
          <m:e>
            <m:r>
              <m:t>x</m:t>
            </m:r>
          </m:e>
          <m:sup>
            <m:r>
              <m:t>'</m:t>
            </m:r>
          </m:sup>
        </m:sSup>
        <m:r>
          <m:t>=α</m:t>
        </m:r>
        <m:sSubSup>
          <m:sSubSupPr>
            <m:ctrlPr/>
          </m:sSubSupPr>
          <m:e>
            <m:r>
              <m:t>x</m:t>
            </m:r>
          </m:e>
          <m:sub>
            <m:r>
              <m:t>1</m:t>
            </m:r>
          </m:sub>
          <m:sup>
            <m:r>
              <m:t>'</m:t>
            </m:r>
          </m:sup>
        </m:sSubSup>
        <m:r>
          <m:t>+β</m:t>
        </m:r>
        <m:sSubSup>
          <m:sSubSupPr>
            <m:ctrlPr/>
          </m:sSubSupPr>
          <m:e>
            <m:r>
              <m:t>x</m:t>
            </m:r>
          </m:e>
          <m:sub>
            <m:r>
              <m:t>2</m:t>
            </m:r>
          </m:sub>
          <m:sup>
            <m:r>
              <m:t>'</m:t>
            </m:r>
          </m:sup>
        </m:sSubSup>
        <m:r>
          <m:t>=A</m:t>
        </m:r>
        <m:d>
          <m:dPr>
            <m:ctrlPr/>
          </m:dPr>
          <m:e>
            <m:r>
              <m:t>t</m:t>
            </m:r>
          </m:e>
        </m:d>
        <m:d>
          <m:dPr>
            <m:ctrlPr/>
          </m:dPr>
          <m:e>
            <m:r>
              <m:t>α</m:t>
            </m:r>
            <m:sSub>
              <m:sSubPr>
                <m:ctrlPr/>
              </m:sSubPr>
              <m:e>
                <m:r>
                  <m:t>x</m:t>
                </m:r>
              </m:e>
              <m:sub>
                <m:r>
                  <m:t>1</m:t>
                </m:r>
              </m:sub>
            </m:sSub>
            <m:r>
              <m:t>+β</m:t>
            </m:r>
            <m:sSub>
              <m:sSubPr>
                <m:ctrlPr/>
              </m:sSubPr>
              <m:e>
                <m:r>
                  <m:t>x</m:t>
                </m:r>
              </m:e>
              <m:sub>
                <m:r>
                  <m:t>2</m:t>
                </m:r>
              </m:sub>
            </m:sSub>
          </m:e>
        </m:d>
        <m:r>
          <m:t>=A</m:t>
        </m:r>
        <m:d>
          <m:dPr>
            <m:ctrlPr/>
          </m:dPr>
          <m:e>
            <m:r>
              <m:t>t</m:t>
            </m:r>
          </m:e>
        </m:d>
        <m:r>
          <m:t>x</m:t>
        </m:r>
      </m:oMath>
      <w:r w:rsidR="003562B8" w:rsidRPr="003562B8">
        <w:t xml:space="preserve">  </w:t>
      </w:r>
      <w:r w:rsidR="003562B8" w:rsidRPr="003562B8">
        <w:tab/>
        <w:t>(3.404)</w:t>
      </w:r>
    </w:p>
    <w:p w:rsidR="00133D11" w:rsidRDefault="00133D11" w:rsidP="00133D11">
      <w:pPr>
        <w:pStyle w:val="StandardWeb"/>
      </w:pPr>
      <w:r>
        <w:t>Die Lösungsmenge eines homogenen linearen Differentialgleichungssystems besitzt somit selbst eine lineare Struktur.</w:t>
      </w:r>
    </w:p>
    <w:p w:rsidR="00133D11" w:rsidRDefault="00133D11" w:rsidP="00133D11">
      <w:pPr>
        <w:pStyle w:val="StandardWeb"/>
      </w:pPr>
      <w:r>
        <w:t>Für inhomogene Gleichungen gilt diese Aussage in dieser Form nicht; deren Lösungsmenge ist im Allgemeinen ein affiner und kein linearer Raum.</w:t>
      </w:r>
    </w:p>
    <w:p w:rsidR="00133D11" w:rsidRDefault="00133D11" w:rsidP="00133D11">
      <w:pPr>
        <w:pStyle w:val="berschrift2"/>
      </w:pPr>
      <w:r>
        <w:lastRenderedPageBreak/>
        <w:t>Zustandsraum und Lösungskurve</w:t>
      </w:r>
    </w:p>
    <w:p w:rsidR="00133D11" w:rsidRDefault="00133D11" w:rsidP="00133D11">
      <w:pPr>
        <w:pStyle w:val="StandardWeb"/>
      </w:pPr>
      <w:r>
        <w:t>Eine Lösung</w:t>
      </w:r>
    </w:p>
    <w:p w:rsidR="00133D11" w:rsidRDefault="003562B8" w:rsidP="00133D11">
      <w:pPr>
        <w:pStyle w:val="StandardWeb"/>
      </w:pPr>
      <m:oMathPara>
        <m:oMath>
          <m:r>
            <w:rPr>
              <w:rFonts w:ascii="Cambria Math" w:hAnsi="Cambria Math"/>
            </w:rPr>
            <m:t>x:I</m:t>
          </m:r>
          <m:r>
            <m:rPr>
              <m:sty m:val="p"/>
            </m:rPr>
            <w:rPr>
              <w:rFonts w:ascii="Cambria Math" w:hAnsi="Cambria Math"/>
            </w:rPr>
            <m:t>⟶</m:t>
          </m:r>
          <m:r>
            <w:rPr>
              <w:rFonts w:ascii="Cambria Math" w:hAnsi="Cambria Math"/>
            </w:rPr>
            <m:t>X</m:t>
          </m:r>
        </m:oMath>
      </m:oMathPara>
    </w:p>
    <w:p w:rsidR="00133D11" w:rsidRDefault="00133D11" w:rsidP="00133D11">
      <w:pPr>
        <w:pStyle w:val="StandardWeb"/>
      </w:pPr>
      <w:r>
        <w:t xml:space="preserve">eines Differentialgleichungssystems ist eine Kurve im Zustandsraum </w:t>
      </w:r>
      <m:oMath>
        <m:r>
          <w:rPr>
            <w:rFonts w:ascii="Cambria Math" w:hAnsi="Cambria Math"/>
          </w:rPr>
          <m:t>X</m:t>
        </m:r>
      </m:oMath>
      <w:r>
        <w:t>.</w:t>
      </w:r>
    </w:p>
    <w:p w:rsidR="00133D11" w:rsidRDefault="00133D11" w:rsidP="00133D11">
      <w:pPr>
        <w:pStyle w:val="StandardWeb"/>
      </w:pPr>
      <w:r>
        <w:t>Damit muss ich zwischen drei mathematischen Ebenen unterscheiden:</w:t>
      </w:r>
    </w:p>
    <w:p w:rsidR="00133D11" w:rsidRDefault="003562B8" w:rsidP="00133D11">
      <w:pPr>
        <w:pStyle w:val="StandardWeb"/>
      </w:pPr>
      <m:oMathPara>
        <m:oMath>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  </m:t>
          </m:r>
          <m:r>
            <w:rPr>
              <w:rFonts w:ascii="Cambria Math" w:hAnsi="Cambria Math"/>
            </w:rPr>
            <m:t>x</m:t>
          </m:r>
          <m:d>
            <m:dPr>
              <m:ctrlPr>
                <w:rPr>
                  <w:rFonts w:ascii="Cambria Math" w:hAnsi="Cambria Math"/>
                  <w:i/>
                </w:rPr>
              </m:ctrlPr>
            </m:dPr>
            <m:e>
              <m:r>
                <w:rPr>
                  <w:rFonts w:ascii="Cambria Math" w:hAnsi="Cambria Math"/>
                </w:rPr>
                <m:t>t</m:t>
              </m:r>
            </m:e>
          </m:d>
          <m:r>
            <m:rPr>
              <m:sty m:val="p"/>
            </m:rPr>
            <w:rPr>
              <w:rFonts w:ascii="Cambria Math" w:hAnsi="Cambria Math"/>
            </w:rPr>
            <m:t>∈</m:t>
          </m:r>
          <m:r>
            <w:rPr>
              <w:rFonts w:ascii="Cambria Math" w:hAnsi="Cambria Math"/>
            </w:rPr>
            <m:t>X,</m:t>
          </m:r>
          <m:r>
            <m:rPr>
              <m:sty m:val="p"/>
            </m:rPr>
            <w:rPr>
              <w:rFonts w:ascii="Cambria Math" w:hAnsi="Cambria Math"/>
            </w:rPr>
            <m:t>  </m:t>
          </m:r>
          <m:r>
            <w:rPr>
              <w:rFonts w:ascii="Cambria Math" w:hAnsi="Cambria Math"/>
            </w:rPr>
            <m:t>x</m:t>
          </m:r>
          <m:r>
            <m:rPr>
              <m:sty m:val="p"/>
            </m:rPr>
            <w:rPr>
              <w:rFonts w:ascii="Cambria Math" w:hAnsi="Cambria Math"/>
            </w:rPr>
            <m:t>∈</m:t>
          </m:r>
          <m:r>
            <m:rPr>
              <m:scr m:val="script"/>
            </m:rPr>
            <w:rPr>
              <w:rFonts w:ascii="Cambria Math" w:hAnsi="Cambria Math"/>
            </w:rPr>
            <m:t>F</m:t>
          </m:r>
          <m:d>
            <m:dPr>
              <m:ctrlPr>
                <w:rPr>
                  <w:rFonts w:ascii="Cambria Math" w:hAnsi="Cambria Math"/>
                  <w:i/>
                </w:rPr>
              </m:ctrlPr>
            </m:dPr>
            <m:e>
              <m:r>
                <w:rPr>
                  <w:rFonts w:ascii="Cambria Math" w:hAnsi="Cambria Math"/>
                </w:rPr>
                <m:t>I,X</m:t>
              </m:r>
            </m:e>
          </m:d>
        </m:oMath>
      </m:oMathPara>
    </w:p>
    <w:p w:rsidR="00133D11" w:rsidRDefault="00133D11" w:rsidP="00133D11">
      <w:pPr>
        <w:pStyle w:val="StandardWeb"/>
      </w:pPr>
      <w:r>
        <w:t xml:space="preserve">Der Parameter </w:t>
      </w:r>
      <m:oMath>
        <m:r>
          <w:rPr>
            <w:rFonts w:ascii="Cambria Math" w:hAnsi="Cambria Math"/>
          </w:rPr>
          <m:t>t</m:t>
        </m:r>
      </m:oMath>
      <w:r>
        <w:t xml:space="preserve">, der Zustand zu einem bestimmten Parameterwert </w:t>
      </w:r>
      <m:oMath>
        <m:r>
          <w:rPr>
            <w:rFonts w:ascii="Cambria Math" w:hAnsi="Cambria Math"/>
          </w:rPr>
          <m:t>x</m:t>
        </m:r>
        <m:d>
          <m:dPr>
            <m:ctrlPr>
              <w:rPr>
                <w:rFonts w:ascii="Cambria Math" w:hAnsi="Cambria Math"/>
                <w:i/>
              </w:rPr>
            </m:ctrlPr>
          </m:dPr>
          <m:e>
            <m:r>
              <w:rPr>
                <w:rFonts w:ascii="Cambria Math" w:hAnsi="Cambria Math"/>
              </w:rPr>
              <m:t>t</m:t>
            </m:r>
          </m:e>
        </m:d>
      </m:oMath>
      <w:r>
        <w:t xml:space="preserve"> und der vollständige Zustandsverlauf </w:t>
      </w:r>
      <m:oMath>
        <m:r>
          <w:rPr>
            <w:rFonts w:ascii="Cambria Math" w:hAnsi="Cambria Math"/>
          </w:rPr>
          <m:t>x</m:t>
        </m:r>
      </m:oMath>
      <w:r>
        <w:t xml:space="preserve"> sind unterschiedliche mathematische Objekte.</w:t>
      </w:r>
    </w:p>
    <w:p w:rsidR="00133D11" w:rsidRDefault="00133D11" w:rsidP="00133D11">
      <w:pPr>
        <w:pStyle w:val="StandardWeb"/>
      </w:pPr>
      <w:r>
        <w:t>Diese Ebenentrennung ist insbesondere für spätere Aussagen über Zeit, Zustandsraum und Trajektorien wesentlich.</w:t>
      </w:r>
    </w:p>
    <w:p w:rsidR="00133D11" w:rsidRDefault="00133D11" w:rsidP="00133D11">
      <w:pPr>
        <w:pStyle w:val="berschrift1"/>
      </w:pPr>
      <w:r>
        <w:t>Partielle Differentialgleichungen</w:t>
      </w:r>
    </w:p>
    <w:p w:rsidR="00133D11" w:rsidRDefault="00133D11" w:rsidP="00133D11">
      <w:pPr>
        <w:pStyle w:val="StandardWeb"/>
      </w:pPr>
      <w:r>
        <w:t>Gewöhnliche Differentialgleichungen beschreiben Ableitungen bezüglich einer einzelnen unabhängigen Variablen. Viele mathematische Zustände hängen jedoch von mehreren unabhängigen Variablen ab. Dann entstehen partielle Differentialgleichungen.</w:t>
      </w:r>
    </w:p>
    <w:p w:rsidR="00133D11" w:rsidRDefault="00133D11" w:rsidP="00133D11">
      <w:pPr>
        <w:pStyle w:val="berschrift3"/>
      </w:pPr>
      <w:r>
        <w:t>Definition 3.2.105: Partielle Differentialgleichung</w:t>
      </w:r>
    </w:p>
    <w:p w:rsidR="00133D11" w:rsidRDefault="00133D11" w:rsidP="00133D11">
      <w:pPr>
        <w:pStyle w:val="StandardWeb"/>
      </w:pPr>
      <w:r>
        <w:t>Sei</w:t>
      </w:r>
    </w:p>
    <w:p w:rsidR="00133D11" w:rsidRDefault="003562B8" w:rsidP="00133D11">
      <w:pPr>
        <w:pStyle w:val="StandardWeb"/>
      </w:pPr>
      <m:oMathPara>
        <m:oMath>
          <m:r>
            <w:rPr>
              <w:rFonts w:ascii="Cambria Math" w:hAnsi="Cambria Math"/>
            </w:rPr>
            <m:t>u:</m:t>
          </m:r>
          <m:r>
            <m:rPr>
              <m:sty m:val="p"/>
            </m:rPr>
            <w:rPr>
              <w:rFonts w:ascii="Cambria Math" w:hAnsi="Cambria Math"/>
            </w:rPr>
            <m:t>Ω⟶</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m</m:t>
              </m:r>
            </m:sup>
          </m:sSup>
          <m:r>
            <w:rPr>
              <w:rFonts w:ascii="Cambria Math" w:hAnsi="Cambria Math"/>
            </w:rPr>
            <m:t>,</m:t>
          </m:r>
          <m:r>
            <m:rPr>
              <m:sty m:val="p"/>
            </m:rPr>
            <w:rPr>
              <w:rFonts w:ascii="Cambria Math" w:hAnsi="Cambria Math"/>
            </w:rPr>
            <m:t>  Ω⊆</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m:oMathPara>
    </w:p>
    <w:p w:rsidR="00133D11" w:rsidRDefault="00133D11" w:rsidP="00133D11">
      <w:pPr>
        <w:pStyle w:val="StandardWeb"/>
      </w:pPr>
      <w:r>
        <w:t xml:space="preserve">Eine partielle Differentialgleichung ist eine Gleichung, in der </w:t>
      </w:r>
      <m:oMath>
        <m:r>
          <w:rPr>
            <w:rFonts w:ascii="Cambria Math" w:hAnsi="Cambria Math"/>
          </w:rPr>
          <m:t>u</m:t>
        </m:r>
      </m:oMath>
      <w:r>
        <w:t xml:space="preserve"> und partielle Ableitungen von </w:t>
      </w:r>
      <m:oMath>
        <m:r>
          <w:rPr>
            <w:rFonts w:ascii="Cambria Math" w:hAnsi="Cambria Math"/>
          </w:rPr>
          <m:t>u</m:t>
        </m:r>
      </m:oMath>
      <w:r>
        <w:t xml:space="preserve"> </w:t>
      </w:r>
      <w:proofErr w:type="gramStart"/>
      <w:r>
        <w:t>bezüglich mehrerer unabhängiger Variablen</w:t>
      </w:r>
      <w:proofErr w:type="gramEnd"/>
      <w:r>
        <w:t xml:space="preserve"> auftreten [77].</w:t>
      </w:r>
    </w:p>
    <w:p w:rsidR="00133D11" w:rsidRDefault="00133D11" w:rsidP="00133D11">
      <w:pPr>
        <w:pStyle w:val="StandardWeb"/>
      </w:pPr>
      <w:r>
        <w:t xml:space="preserve">Eine allgemeine PDE </w:t>
      </w:r>
      <m:oMath>
        <m:r>
          <w:rPr>
            <w:rFonts w:ascii="Cambria Math" w:hAnsi="Cambria Math"/>
          </w:rPr>
          <m:t>k</m:t>
        </m:r>
      </m:oMath>
      <w:r>
        <w:t>-ter Ordnung kann symbolisch als</w:t>
      </w:r>
    </w:p>
    <w:p w:rsidR="00133D11" w:rsidRPr="003562B8" w:rsidRDefault="003562B8" w:rsidP="005A1B66">
      <w:pPr>
        <w:pStyle w:val="Formel"/>
      </w:pPr>
      <m:oMath>
        <m:r>
          <m:t>F</m:t>
        </m:r>
        <m:d>
          <m:dPr>
            <m:ctrlPr/>
          </m:dPr>
          <m:e>
            <m:r>
              <m:t>x,u</m:t>
            </m:r>
            <m:d>
              <m:dPr>
                <m:ctrlPr/>
              </m:dPr>
              <m:e>
                <m:r>
                  <m:t>x</m:t>
                </m:r>
              </m:e>
            </m:d>
            <m:r>
              <m:t>,Du</m:t>
            </m:r>
            <m:d>
              <m:dPr>
                <m:ctrlPr/>
              </m:dPr>
              <m:e>
                <m:r>
                  <m:t>x</m:t>
                </m:r>
              </m:e>
            </m:d>
            <m:r>
              <m:t>,</m:t>
            </m:r>
            <m:sSup>
              <m:sSupPr>
                <m:ctrlPr/>
              </m:sSupPr>
              <m:e>
                <m:r>
                  <m:t>D</m:t>
                </m:r>
              </m:e>
              <m:sup>
                <m:r>
                  <m:t>2</m:t>
                </m:r>
              </m:sup>
            </m:sSup>
            <m:r>
              <m:t>u</m:t>
            </m:r>
            <m:d>
              <m:dPr>
                <m:ctrlPr/>
              </m:dPr>
              <m:e>
                <m:r>
                  <m:t>x</m:t>
                </m:r>
              </m:e>
            </m:d>
            <m:r>
              <m:t>,…,</m:t>
            </m:r>
            <m:sSup>
              <m:sSupPr>
                <m:ctrlPr/>
              </m:sSupPr>
              <m:e>
                <m:r>
                  <m:t>D</m:t>
                </m:r>
              </m:e>
              <m:sup>
                <m:r>
                  <m:t>k</m:t>
                </m:r>
              </m:sup>
            </m:sSup>
            <m:r>
              <m:t>u</m:t>
            </m:r>
            <m:d>
              <m:dPr>
                <m:ctrlPr/>
              </m:dPr>
              <m:e>
                <m:r>
                  <m:t>x</m:t>
                </m:r>
              </m:e>
            </m:d>
          </m:e>
        </m:d>
        <m:r>
          <m:t>=0</m:t>
        </m:r>
      </m:oMath>
      <w:r w:rsidRPr="003562B8">
        <w:t xml:space="preserve">  </w:t>
      </w:r>
      <w:r w:rsidRPr="003562B8">
        <w:tab/>
        <w:t>(3.405)</w:t>
      </w:r>
    </w:p>
    <w:p w:rsidR="00133D11" w:rsidRDefault="00133D11" w:rsidP="00133D11">
      <w:pPr>
        <w:pStyle w:val="StandardWeb"/>
      </w:pPr>
      <w:r>
        <w:t>geschrieben werden.</w:t>
      </w:r>
    </w:p>
    <w:p w:rsidR="00133D11" w:rsidRDefault="00133D11" w:rsidP="00133D11">
      <w:pPr>
        <w:pStyle w:val="StandardWeb"/>
      </w:pPr>
      <w:r>
        <w:t>Die Notation fasst dabei die jeweils auftretenden partiellen Ableitungen zusammen.</w:t>
      </w:r>
    </w:p>
    <w:p w:rsidR="00133D11" w:rsidRDefault="00133D11" w:rsidP="00133D11">
      <w:pPr>
        <w:pStyle w:val="berschrift2"/>
      </w:pPr>
      <w:r>
        <w:t>Ordnung einer Differentialgleichung</w:t>
      </w:r>
    </w:p>
    <w:p w:rsidR="00133D11" w:rsidRDefault="00133D11" w:rsidP="00133D11">
      <w:pPr>
        <w:pStyle w:val="berschrift3"/>
      </w:pPr>
      <w:r>
        <w:t>Definition 3.2.106: Ordnung einer Differentialgleichung</w:t>
      </w:r>
    </w:p>
    <w:p w:rsidR="00133D11" w:rsidRDefault="00133D11" w:rsidP="00133D11">
      <w:pPr>
        <w:pStyle w:val="StandardWeb"/>
      </w:pPr>
      <w:r>
        <w:lastRenderedPageBreak/>
        <w:t>Die Ordnung einer Differentialgleichung ist die höchste Ableitungsordnung, die in ihr auftritt.</w:t>
      </w:r>
    </w:p>
    <w:p w:rsidR="00133D11" w:rsidRDefault="00133D11" w:rsidP="00133D11">
      <w:pPr>
        <w:pStyle w:val="StandardWeb"/>
      </w:pPr>
      <w:r>
        <w:t>Damit ist beispielsweise</w:t>
      </w:r>
    </w:p>
    <w:p w:rsidR="00133D11" w:rsidRDefault="003562B8" w:rsidP="00133D11">
      <w:pPr>
        <w:pStyle w:val="StandardWeb"/>
      </w:pPr>
      <m:oMathPara>
        <m:oMath>
          <m:r>
            <w:rPr>
              <w:rFonts w:ascii="Cambria Math" w:hAnsi="Cambria Math"/>
            </w:rPr>
            <m:t>F</m:t>
          </m:r>
          <m:d>
            <m:dPr>
              <m:ctrlPr>
                <w:rPr>
                  <w:rFonts w:ascii="Cambria Math" w:hAnsi="Cambria Math"/>
                  <w:i/>
                </w:rPr>
              </m:ctrlPr>
            </m:dPr>
            <m:e>
              <m:r>
                <w:rPr>
                  <w:rFonts w:ascii="Cambria Math" w:hAnsi="Cambria Math"/>
                </w:rPr>
                <m:t>x,u,Du</m:t>
              </m:r>
            </m:e>
          </m:d>
          <m:r>
            <w:rPr>
              <w:rFonts w:ascii="Cambria Math" w:hAnsi="Cambria Math"/>
            </w:rPr>
            <m:t>=0</m:t>
          </m:r>
        </m:oMath>
      </m:oMathPara>
    </w:p>
    <w:p w:rsidR="00133D11" w:rsidRDefault="00133D11" w:rsidP="00133D11">
      <w:pPr>
        <w:pStyle w:val="StandardWeb"/>
      </w:pPr>
      <w:r>
        <w:t>eine Differentialgleichung erster Ordnung, während</w:t>
      </w:r>
    </w:p>
    <w:p w:rsidR="00133D11" w:rsidRDefault="003562B8" w:rsidP="00133D11">
      <w:pPr>
        <w:pStyle w:val="StandardWeb"/>
      </w:pPr>
      <m:oMathPara>
        <m:oMath>
          <m:r>
            <w:rPr>
              <w:rFonts w:ascii="Cambria Math" w:hAnsi="Cambria Math"/>
            </w:rPr>
            <m:t>F</m:t>
          </m:r>
          <m:d>
            <m:dPr>
              <m:ctrlPr>
                <w:rPr>
                  <w:rFonts w:ascii="Cambria Math" w:hAnsi="Cambria Math"/>
                  <w:i/>
                </w:rPr>
              </m:ctrlPr>
            </m:dPr>
            <m:e>
              <m:r>
                <w:rPr>
                  <w:rFonts w:ascii="Cambria Math" w:hAnsi="Cambria Math"/>
                </w:rPr>
                <m:t>x,u,Du,</m:t>
              </m:r>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u</m:t>
              </m:r>
            </m:e>
          </m:d>
          <m:r>
            <w:rPr>
              <w:rFonts w:ascii="Cambria Math" w:hAnsi="Cambria Math"/>
            </w:rPr>
            <m:t>=0</m:t>
          </m:r>
        </m:oMath>
      </m:oMathPara>
    </w:p>
    <w:p w:rsidR="00133D11" w:rsidRDefault="00133D11" w:rsidP="00133D11">
      <w:pPr>
        <w:pStyle w:val="StandardWeb"/>
      </w:pPr>
      <w:r>
        <w:t>im Allgemeinen eine Gleichung zweiter Ordnung ist.</w:t>
      </w:r>
    </w:p>
    <w:p w:rsidR="00133D11" w:rsidRDefault="00133D11" w:rsidP="00133D11">
      <w:pPr>
        <w:pStyle w:val="StandardWeb"/>
      </w:pPr>
      <w:r>
        <w:t>Die Ordnung der Differentialgleichung ist dabei nicht mit der Dimension des Definitions- oder Zustandsraumes gleichzusetzen.</w:t>
      </w:r>
    </w:p>
    <w:p w:rsidR="00133D11" w:rsidRDefault="00133D11" w:rsidP="00133D11">
      <w:pPr>
        <w:pStyle w:val="berschrift2"/>
      </w:pPr>
      <w:r>
        <w:t>Klassische Lösung einer PDE</w:t>
      </w:r>
    </w:p>
    <w:p w:rsidR="00133D11" w:rsidRDefault="00133D11" w:rsidP="00133D11">
      <w:pPr>
        <w:pStyle w:val="berschrift3"/>
      </w:pPr>
      <w:r>
        <w:t>Definition 3.2.107: Klassische Lösung einer partiellen Differentialgleichung</w:t>
      </w:r>
    </w:p>
    <w:p w:rsidR="00133D11" w:rsidRDefault="00133D11" w:rsidP="00133D11">
      <w:pPr>
        <w:pStyle w:val="StandardWeb"/>
      </w:pPr>
      <w:r>
        <w:t xml:space="preserve">Eine Funktion </w:t>
      </w:r>
      <m:oMath>
        <m:r>
          <w:rPr>
            <w:rFonts w:ascii="Cambria Math" w:hAnsi="Cambria Math"/>
          </w:rPr>
          <m:t>u</m:t>
        </m:r>
      </m:oMath>
      <w:r>
        <w:t xml:space="preserve"> heißt klassische Lösung einer PDE, wenn sämtliche in der Gleichung benötigten Ableitungen im erforderlichen klassischen Sinn existieren und die Differentialgleichung an jedem Punkt ihres Definitionsgebietes erfüllt ist.</w:t>
      </w:r>
    </w:p>
    <w:p w:rsidR="00133D11" w:rsidRDefault="00133D11" w:rsidP="00133D11">
      <w:pPr>
        <w:pStyle w:val="StandardWeb"/>
      </w:pPr>
      <w:r>
        <w:t>Für</w:t>
      </w:r>
    </w:p>
    <w:p w:rsidR="00133D11" w:rsidRPr="003562B8" w:rsidRDefault="003562B8" w:rsidP="005A1B66">
      <w:pPr>
        <w:pStyle w:val="Formel"/>
      </w:pPr>
      <m:oMath>
        <m:r>
          <m:t>F</m:t>
        </m:r>
        <m:d>
          <m:dPr>
            <m:ctrlPr/>
          </m:dPr>
          <m:e>
            <m:r>
              <m:t>x,u,Du,</m:t>
            </m:r>
            <m:sSup>
              <m:sSupPr>
                <m:ctrlPr/>
              </m:sSupPr>
              <m:e>
                <m:r>
                  <m:t>D</m:t>
                </m:r>
              </m:e>
              <m:sup>
                <m:r>
                  <m:t>2</m:t>
                </m:r>
              </m:sup>
            </m:sSup>
            <m:r>
              <m:t>u</m:t>
            </m:r>
          </m:e>
        </m:d>
        <m:r>
          <m:t>=0</m:t>
        </m:r>
      </m:oMath>
      <w:r w:rsidRPr="003562B8">
        <w:t xml:space="preserve">  </w:t>
      </w:r>
      <w:r w:rsidRPr="003562B8">
        <w:tab/>
        <w:t>(3.406)</w:t>
      </w:r>
    </w:p>
    <w:p w:rsidR="00133D11" w:rsidRDefault="00133D11" w:rsidP="00133D11">
      <w:pPr>
        <w:pStyle w:val="StandardWeb"/>
      </w:pPr>
      <w:r>
        <w:t>muss eine klassische Lösung daher mindestens die Regularität besitzen, welche die auftretenden ersten und zweiten Ableitungen sinnvoll definiert.</w:t>
      </w:r>
    </w:p>
    <w:p w:rsidR="00133D11" w:rsidRDefault="00133D11" w:rsidP="00133D11">
      <w:pPr>
        <w:pStyle w:val="StandardWeb"/>
      </w:pPr>
      <w:r>
        <w:t>Diese Lösungsdefinition ist bewusst eng gewählt. Schwache Lösungen erfordern zusätzliche Integrations-, Maß-, Distributions- und Sobolevraumstrukturen, die an dieser Stelle noch nicht vollständig aufgebaut wurden. Ich führe sie deshalb hier noch nicht als eigenständige mathematische Grundlage ein.</w:t>
      </w:r>
    </w:p>
    <w:p w:rsidR="00133D11" w:rsidRDefault="00133D11" w:rsidP="00133D11">
      <w:pPr>
        <w:pStyle w:val="berschrift2"/>
      </w:pPr>
      <w:r>
        <w:t>Canonische Differentialoperatoren</w:t>
      </w:r>
    </w:p>
    <w:p w:rsidR="00133D11" w:rsidRDefault="00133D11" w:rsidP="00133D11">
      <w:pPr>
        <w:pStyle w:val="StandardWeb"/>
      </w:pPr>
      <w:r>
        <w:t>Die in Abschnitt 3.2.15 eingeführten Differentialoperatoren liefern unmittelbar wichtige Beispiele partieller Differentialgleichungen.</w:t>
      </w:r>
    </w:p>
    <w:p w:rsidR="00133D11" w:rsidRDefault="00133D11" w:rsidP="00133D11">
      <w:pPr>
        <w:pStyle w:val="StandardWeb"/>
      </w:pPr>
      <w:r>
        <w:t>Die Laplace-Gleichung lautet</w:t>
      </w:r>
    </w:p>
    <w:p w:rsidR="00133D11" w:rsidRPr="003562B8" w:rsidRDefault="003562B8" w:rsidP="005A1B66">
      <w:pPr>
        <w:pStyle w:val="Formel"/>
      </w:pPr>
      <m:oMath>
        <m:r>
          <m:t>Δu=0</m:t>
        </m:r>
      </m:oMath>
      <w:r w:rsidRPr="003562B8">
        <w:t xml:space="preserve">  </w:t>
      </w:r>
      <w:r w:rsidRPr="003562B8">
        <w:tab/>
        <w:t>(3.407)</w:t>
      </w:r>
    </w:p>
    <w:p w:rsidR="00133D11" w:rsidRDefault="00133D11" w:rsidP="00133D11">
      <w:pPr>
        <w:pStyle w:val="StandardWeb"/>
      </w:pPr>
      <w:r>
        <w:t>Eine prototypische Diffusionsgleichung besitzt die Form</w:t>
      </w:r>
    </w:p>
    <w:p w:rsidR="00133D11" w:rsidRPr="003562B8" w:rsidRDefault="003F60B9" w:rsidP="005A1B66">
      <w:pPr>
        <w:pStyle w:val="Formel"/>
      </w:pPr>
      <m:oMath>
        <m:f>
          <m:fPr>
            <m:ctrlPr/>
          </m:fPr>
          <m:num>
            <m:r>
              <m:t>∂u</m:t>
            </m:r>
          </m:num>
          <m:den>
            <m:r>
              <m:t>∂t</m:t>
            </m:r>
          </m:den>
        </m:f>
        <m:r>
          <m:t>-κΔu=0,  κ&gt;0</m:t>
        </m:r>
      </m:oMath>
      <w:r w:rsidR="003562B8" w:rsidRPr="003562B8">
        <w:t xml:space="preserve">  </w:t>
      </w:r>
      <w:r w:rsidR="003562B8" w:rsidRPr="003562B8">
        <w:tab/>
        <w:t>(3.408)</w:t>
      </w:r>
    </w:p>
    <w:p w:rsidR="00133D11" w:rsidRDefault="00133D11" w:rsidP="00133D11">
      <w:pPr>
        <w:pStyle w:val="StandardWeb"/>
      </w:pPr>
      <w:r>
        <w:t>Eine prototypische Wellengleichung besitzt die Form</w:t>
      </w:r>
    </w:p>
    <w:p w:rsidR="00133D11" w:rsidRPr="003562B8" w:rsidRDefault="003F60B9" w:rsidP="005A1B66">
      <w:pPr>
        <w:pStyle w:val="Formel"/>
      </w:pPr>
      <m:oMath>
        <m:f>
          <m:fPr>
            <m:ctrlPr/>
          </m:fPr>
          <m:num>
            <m:sSup>
              <m:sSupPr>
                <m:ctrlPr/>
              </m:sSupPr>
              <m:e>
                <m:r>
                  <m:t>∂</m:t>
                </m:r>
              </m:e>
              <m:sup>
                <m:r>
                  <m:t>2</m:t>
                </m:r>
              </m:sup>
            </m:sSup>
            <m:r>
              <m:t>u</m:t>
            </m:r>
          </m:num>
          <m:den>
            <m:r>
              <m:t>∂</m:t>
            </m:r>
            <m:sSup>
              <m:sSupPr>
                <m:ctrlPr/>
              </m:sSupPr>
              <m:e>
                <m:r>
                  <m:t>t</m:t>
                </m:r>
              </m:e>
              <m:sup>
                <m:r>
                  <m:t>2</m:t>
                </m:r>
              </m:sup>
            </m:sSup>
          </m:den>
        </m:f>
        <m:r>
          <m:t>-</m:t>
        </m:r>
        <m:sSup>
          <m:sSupPr>
            <m:ctrlPr/>
          </m:sSupPr>
          <m:e>
            <m:r>
              <m:t>c</m:t>
            </m:r>
          </m:e>
          <m:sup>
            <m:r>
              <m:t>2</m:t>
            </m:r>
          </m:sup>
        </m:sSup>
        <m:r>
          <m:t>Δu=0,  c&gt;0</m:t>
        </m:r>
      </m:oMath>
      <w:r w:rsidR="003562B8" w:rsidRPr="003562B8">
        <w:t xml:space="preserve">  </w:t>
      </w:r>
      <w:r w:rsidR="003562B8" w:rsidRPr="003562B8">
        <w:tab/>
        <w:t>(3.409)</w:t>
      </w:r>
    </w:p>
    <w:p w:rsidR="00133D11" w:rsidRDefault="00133D11" w:rsidP="00133D11">
      <w:pPr>
        <w:pStyle w:val="StandardWeb"/>
      </w:pPr>
      <w:r>
        <w:t xml:space="preserve">Diese Gleichungen sind mathematische Standardformen [77]. Ihre konkrete physikalische Interpretation entsteht erst durch die Bedeutung von </w:t>
      </w:r>
      <m:oMath>
        <m:r>
          <w:rPr>
            <w:rFonts w:ascii="Cambria Math" w:hAnsi="Cambria Math"/>
          </w:rPr>
          <m:t>u</m:t>
        </m:r>
      </m:oMath>
      <w:r>
        <w:t>, den unabhängigen Variablen, den Koeffizienten und den zugehörigen Anfangs- und Randbedingungen.</w:t>
      </w:r>
    </w:p>
    <w:p w:rsidR="00133D11" w:rsidRDefault="00133D11" w:rsidP="00133D11">
      <w:pPr>
        <w:pStyle w:val="berschrift2"/>
      </w:pPr>
      <w:r>
        <w:t>Anfangsdaten bei partiellen Differentialgleichungen</w:t>
      </w:r>
    </w:p>
    <w:p w:rsidR="00133D11" w:rsidRDefault="00133D11" w:rsidP="00133D11">
      <w:pPr>
        <w:pStyle w:val="StandardWeb"/>
      </w:pPr>
      <w:r>
        <w:t>Bei Gleichungen, in denen eine unabhängige Variable als Entwicklungsparameter ausgezeichnet wird, können Anfangsdaten vorgeschrieben werden.</w:t>
      </w:r>
    </w:p>
    <w:p w:rsidR="00133D11" w:rsidRDefault="00133D11" w:rsidP="00133D11">
      <w:pPr>
        <w:pStyle w:val="StandardWeb"/>
      </w:pPr>
      <w:r>
        <w:t>Beispielsweise kann</w:t>
      </w:r>
    </w:p>
    <w:p w:rsidR="00133D11" w:rsidRPr="003562B8" w:rsidRDefault="003562B8" w:rsidP="005A1B66">
      <w:pPr>
        <w:pStyle w:val="Formel"/>
      </w:pPr>
      <m:oMath>
        <m:r>
          <m:t>u</m:t>
        </m:r>
        <m:d>
          <m:dPr>
            <m:ctrlPr/>
          </m:dPr>
          <m:e>
            <m:r>
              <m:t>0,x</m:t>
            </m:r>
          </m:e>
        </m:d>
        <m:r>
          <m:t>=</m:t>
        </m:r>
        <m:sSub>
          <m:sSubPr>
            <m:ctrlPr/>
          </m:sSubPr>
          <m:e>
            <m:r>
              <m:t>u</m:t>
            </m:r>
          </m:e>
          <m:sub>
            <m:r>
              <m:t>0</m:t>
            </m:r>
          </m:sub>
        </m:sSub>
        <m:d>
          <m:dPr>
            <m:ctrlPr/>
          </m:dPr>
          <m:e>
            <m:r>
              <m:t>x</m:t>
            </m:r>
          </m:e>
        </m:d>
      </m:oMath>
      <w:r w:rsidRPr="003562B8">
        <w:t xml:space="preserve">  </w:t>
      </w:r>
      <w:r w:rsidRPr="003562B8">
        <w:tab/>
        <w:t>(3.410)</w:t>
      </w:r>
    </w:p>
    <w:p w:rsidR="00133D11" w:rsidRDefault="00133D11" w:rsidP="00133D11">
      <w:pPr>
        <w:pStyle w:val="StandardWeb"/>
      </w:pPr>
      <w:r>
        <w:t>vorgegeben werden.</w:t>
      </w:r>
    </w:p>
    <w:p w:rsidR="00133D11" w:rsidRDefault="00133D11" w:rsidP="00133D11">
      <w:pPr>
        <w:pStyle w:val="StandardWeb"/>
      </w:pPr>
      <w:r>
        <w:t>Für eine Gleichung zweiter Ordnung bezüglich dieses Parameters kann zusätzlich eine erste Ableitung vorgeschrieben werden:</w:t>
      </w:r>
    </w:p>
    <w:p w:rsidR="00133D11" w:rsidRPr="003562B8" w:rsidRDefault="003F60B9" w:rsidP="005A1B66">
      <w:pPr>
        <w:pStyle w:val="Formel"/>
      </w:pPr>
      <m:oMath>
        <m:f>
          <m:fPr>
            <m:ctrlPr/>
          </m:fPr>
          <m:num>
            <m:r>
              <m:t>∂u</m:t>
            </m:r>
          </m:num>
          <m:den>
            <m:r>
              <m:t>∂t</m:t>
            </m:r>
          </m:den>
        </m:f>
        <m:d>
          <m:dPr>
            <m:ctrlPr/>
          </m:dPr>
          <m:e>
            <m:r>
              <m:t>0,x</m:t>
            </m:r>
          </m:e>
        </m:d>
        <m:r>
          <m:t>=</m:t>
        </m:r>
        <m:sSub>
          <m:sSubPr>
            <m:ctrlPr/>
          </m:sSubPr>
          <m:e>
            <m:r>
              <m:t>v</m:t>
            </m:r>
          </m:e>
          <m:sub>
            <m:r>
              <m:t>0</m:t>
            </m:r>
          </m:sub>
        </m:sSub>
        <m:d>
          <m:dPr>
            <m:ctrlPr/>
          </m:dPr>
          <m:e>
            <m:r>
              <m:t>x</m:t>
            </m:r>
          </m:e>
        </m:d>
      </m:oMath>
      <w:r w:rsidR="003562B8" w:rsidRPr="003562B8">
        <w:t xml:space="preserve">  </w:t>
      </w:r>
      <w:r w:rsidR="003562B8" w:rsidRPr="003562B8">
        <w:tab/>
        <w:t>(3.411)</w:t>
      </w:r>
    </w:p>
    <w:p w:rsidR="00133D11" w:rsidRDefault="00133D11" w:rsidP="00133D11">
      <w:pPr>
        <w:pStyle w:val="StandardWeb"/>
      </w:pPr>
      <w:r>
        <w:t xml:space="preserve">Auch hier folgt aus der Schreibweise </w:t>
      </w:r>
      <m:oMath>
        <m:r>
          <w:rPr>
            <w:rFonts w:ascii="Cambria Math" w:hAnsi="Cambria Math"/>
          </w:rPr>
          <m:t>t</m:t>
        </m:r>
      </m:oMath>
      <w:r>
        <w:t xml:space="preserve"> noch keine automatische physikalische Zeitinterpretation. Die Bezeichnung „Anfangsdaten“ betrifft zunächst die mathematisch ausgezeichnete Parameterfläche.</w:t>
      </w:r>
    </w:p>
    <w:p w:rsidR="00133D11" w:rsidRDefault="00133D11" w:rsidP="00133D11">
      <w:pPr>
        <w:pStyle w:val="berschrift2"/>
      </w:pPr>
      <w:r>
        <w:t>Randbedingungen</w:t>
      </w:r>
    </w:p>
    <w:p w:rsidR="00133D11" w:rsidRDefault="00133D11" w:rsidP="00133D11">
      <w:pPr>
        <w:pStyle w:val="StandardWeb"/>
      </w:pPr>
      <w:r>
        <w:t>PDE-Probleme werden häufig zusätzlich durch Bedingungen auf dem Rand des Definitionsgebietes spezifiziert.</w:t>
      </w:r>
    </w:p>
    <w:p w:rsidR="00133D11" w:rsidRDefault="00133D11" w:rsidP="00133D11">
      <w:pPr>
        <w:pStyle w:val="berschrift3"/>
      </w:pPr>
      <w:r>
        <w:t>Definition 3.2.108: Randbedingung</w:t>
      </w:r>
    </w:p>
    <w:p w:rsidR="00133D11" w:rsidRDefault="00133D11" w:rsidP="00133D11">
      <w:pPr>
        <w:pStyle w:val="StandardWeb"/>
      </w:pPr>
      <w:r>
        <w:t xml:space="preserve">Sei </w:t>
      </w:r>
      <m:oMath>
        <m:r>
          <m:rPr>
            <m:sty m:val="p"/>
          </m:rPr>
          <w:rPr>
            <w:rFonts w:ascii="Cambria Math" w:hAnsi="Cambria Math"/>
          </w:rPr>
          <m:t>Ω⊆</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t xml:space="preserve"> ein Gebiet mit Rand </w:t>
      </w:r>
      <m:oMath>
        <m:r>
          <m:rPr>
            <m:sty m:val="p"/>
          </m:rPr>
          <w:rPr>
            <w:rFonts w:ascii="Cambria Math" w:hAnsi="Cambria Math"/>
          </w:rPr>
          <m:t>∂Ω</m:t>
        </m:r>
      </m:oMath>
      <w:r>
        <w:t xml:space="preserve">. Eine Randbedingung schränkt die zulässige Lösung auf </w:t>
      </w:r>
      <m:oMath>
        <m:r>
          <m:rPr>
            <m:sty m:val="p"/>
          </m:rPr>
          <w:rPr>
            <w:rFonts w:ascii="Cambria Math" w:hAnsi="Cambria Math"/>
          </w:rPr>
          <m:t>∂Ω</m:t>
        </m:r>
      </m:oMath>
      <w:r>
        <w:t xml:space="preserve"> oder mittels dort definierter Ableitungen ein.</w:t>
      </w:r>
    </w:p>
    <w:p w:rsidR="00133D11" w:rsidRDefault="00133D11" w:rsidP="00133D11">
      <w:pPr>
        <w:pStyle w:val="StandardWeb"/>
      </w:pPr>
      <w:r>
        <w:t>Eine Dirichlet-Bedingung besitzt beispielsweise die Form</w:t>
      </w:r>
    </w:p>
    <w:p w:rsidR="00133D11" w:rsidRPr="003562B8" w:rsidRDefault="003562B8" w:rsidP="005A1B66">
      <w:pPr>
        <w:pStyle w:val="Formel"/>
      </w:pPr>
      <m:oMath>
        <m:r>
          <m:t>u</m:t>
        </m:r>
        <m:sSub>
          <m:sSubPr>
            <m:ctrlPr/>
          </m:sSubPr>
          <m:e>
            <m:d>
              <m:dPr>
                <m:begChr m:val=""/>
                <m:endChr m:val="|"/>
                <m:ctrlPr/>
              </m:dPr>
              <m:e>
                <m:r>
                  <m:t>​</m:t>
                </m:r>
              </m:e>
            </m:d>
          </m:e>
          <m:sub>
            <m:r>
              <m:t>∂Ω</m:t>
            </m:r>
          </m:sub>
        </m:sSub>
        <m:r>
          <m:t>=g</m:t>
        </m:r>
      </m:oMath>
      <w:r w:rsidRPr="003562B8">
        <w:t xml:space="preserve">  </w:t>
      </w:r>
      <w:r w:rsidRPr="003562B8">
        <w:tab/>
        <w:t>(3.412)</w:t>
      </w:r>
    </w:p>
    <w:p w:rsidR="00133D11" w:rsidRDefault="00133D11" w:rsidP="00133D11">
      <w:pPr>
        <w:pStyle w:val="StandardWeb"/>
      </w:pPr>
      <w:r>
        <w:lastRenderedPageBreak/>
        <w:t>Eine Neumann-Bedingung besitzt bei hinreichend regulärem Rand die Form</w:t>
      </w:r>
    </w:p>
    <w:p w:rsidR="00133D11" w:rsidRPr="003562B8" w:rsidRDefault="003F60B9" w:rsidP="005A1B66">
      <w:pPr>
        <w:pStyle w:val="Formel"/>
      </w:pPr>
      <m:oMath>
        <m:f>
          <m:fPr>
            <m:ctrlPr/>
          </m:fPr>
          <m:num>
            <m:r>
              <m:t>∂u</m:t>
            </m:r>
          </m:num>
          <m:den>
            <m:r>
              <m:t>∂n</m:t>
            </m:r>
          </m:den>
        </m:f>
        <m:sSub>
          <m:sSubPr>
            <m:ctrlPr/>
          </m:sSubPr>
          <m:e>
            <m:d>
              <m:dPr>
                <m:begChr m:val=""/>
                <m:endChr m:val="|"/>
                <m:ctrlPr/>
              </m:dPr>
              <m:e>
                <m:r>
                  <m:t>​</m:t>
                </m:r>
              </m:e>
            </m:d>
          </m:e>
          <m:sub>
            <m:r>
              <m:t>∂Ω</m:t>
            </m:r>
          </m:sub>
        </m:sSub>
        <m:r>
          <m:t>=h</m:t>
        </m:r>
      </m:oMath>
      <w:r w:rsidR="003562B8" w:rsidRPr="003562B8">
        <w:t xml:space="preserve">  </w:t>
      </w:r>
      <w:r w:rsidR="003562B8" w:rsidRPr="003562B8">
        <w:tab/>
        <w:t>(3.413)</w:t>
      </w:r>
    </w:p>
    <w:p w:rsidR="00133D11" w:rsidRDefault="00133D11" w:rsidP="00133D11">
      <w:pPr>
        <w:pStyle w:val="StandardWeb"/>
      </w:pPr>
      <w:r>
        <w:t xml:space="preserve">wobei </w:t>
      </w:r>
      <m:oMath>
        <m:r>
          <w:rPr>
            <w:rFonts w:ascii="Cambria Math" w:hAnsi="Cambria Math"/>
          </w:rPr>
          <m:t>n</m:t>
        </m:r>
      </m:oMath>
      <w:r>
        <w:t xml:space="preserve"> eine geeignete Normalenrichtung des Randes bezeichnet.</w:t>
      </w:r>
    </w:p>
    <w:p w:rsidR="00133D11" w:rsidRDefault="00133D11" w:rsidP="00133D11">
      <w:pPr>
        <w:pStyle w:val="StandardWeb"/>
      </w:pPr>
      <w:r>
        <w:t>Randbedingungen sind damit Teil der mathematischen Problemdefinition und nicht lediglich zusätzliche numerische Angaben.</w:t>
      </w:r>
    </w:p>
    <w:p w:rsidR="00133D11" w:rsidRDefault="00133D11" w:rsidP="00133D11">
      <w:pPr>
        <w:pStyle w:val="berschrift2"/>
      </w:pPr>
      <w:r>
        <w:t>Der topologische Rand ist nicht automatisch eine physikalische Systemgrenze</w:t>
      </w:r>
    </w:p>
    <w:p w:rsidR="00133D11" w:rsidRDefault="00133D11" w:rsidP="00133D11">
      <w:pPr>
        <w:pStyle w:val="StandardWeb"/>
      </w:pPr>
      <w:r>
        <w:t xml:space="preserve">Die in einer PDE verwendete Menge </w:t>
      </w:r>
      <m:oMath>
        <m:r>
          <m:rPr>
            <m:sty m:val="p"/>
          </m:rPr>
          <w:rPr>
            <w:rFonts w:ascii="Cambria Math" w:hAnsi="Cambria Math"/>
          </w:rPr>
          <m:t>∂Ω</m:t>
        </m:r>
      </m:oMath>
      <w:r>
        <w:t xml:space="preserve"> ist zunächst der mathematische Rand eines Definitionsgebietes.</w:t>
      </w:r>
    </w:p>
    <w:p w:rsidR="00133D11" w:rsidRDefault="00133D11" w:rsidP="00133D11">
      <w:pPr>
        <w:pStyle w:val="StandardWeb"/>
      </w:pPr>
      <w:r>
        <w:t>Daher gilt</w:t>
      </w:r>
    </w:p>
    <w:p w:rsidR="00133D11" w:rsidRPr="003562B8" w:rsidRDefault="003562B8" w:rsidP="005A1B66">
      <w:pPr>
        <w:pStyle w:val="Formel"/>
      </w:pPr>
      <m:oMath>
        <m:r>
          <m:t>∂Ω</m:t>
        </m:r>
        <m:r>
          <m:rPr>
            <m:nor/>
          </m:rPr>
          <m:t xml:space="preserve"> mathematischer Rand</m:t>
        </m:r>
        <m:r>
          <m:t>⟹∂Ω</m:t>
        </m:r>
        <m:r>
          <m:rPr>
            <m:nor/>
          </m:rPr>
          <m:t xml:space="preserve"> physikalische Systemgrenze</m:t>
        </m:r>
      </m:oMath>
      <w:r w:rsidRPr="003562B8">
        <w:t xml:space="preserve">  </w:t>
      </w:r>
      <w:r w:rsidRPr="003562B8">
        <w:tab/>
        <w:t>(3.414)</w:t>
      </w:r>
    </w:p>
    <w:p w:rsidR="00133D11" w:rsidRDefault="00133D11" w:rsidP="00133D11">
      <w:pPr>
        <w:pStyle w:val="StandardWeb"/>
      </w:pPr>
      <w:r>
        <w:t xml:space="preserve">Eine physikalische Grenzinterpretation muss aus der Modellierung des Gebietes </w:t>
      </w:r>
      <m:oMath>
        <m:r>
          <m:rPr>
            <m:sty m:val="p"/>
          </m:rPr>
          <w:rPr>
            <w:rFonts w:ascii="Cambria Math" w:hAnsi="Cambria Math"/>
          </w:rPr>
          <m:t>Ω</m:t>
        </m:r>
      </m:oMath>
      <w:r>
        <w:t xml:space="preserve"> folgen.</w:t>
      </w:r>
    </w:p>
    <w:p w:rsidR="00133D11" w:rsidRDefault="00133D11" w:rsidP="00133D11">
      <w:pPr>
        <w:pStyle w:val="StandardWeb"/>
      </w:pPr>
      <w:r>
        <w:t>Damit schließt die PDE-Theorie unmittelbar an die bereits in der Topologie vorgenommene Unterscheidung zwischen mathematischem und physikalischem Rand an.</w:t>
      </w:r>
    </w:p>
    <w:p w:rsidR="00133D11" w:rsidRDefault="00133D11" w:rsidP="00133D11">
      <w:pPr>
        <w:pStyle w:val="berschrift2"/>
      </w:pPr>
      <w:r>
        <w:t>Randwertproblem</w:t>
      </w:r>
    </w:p>
    <w:p w:rsidR="00133D11" w:rsidRDefault="00133D11" w:rsidP="00133D11">
      <w:pPr>
        <w:pStyle w:val="StandardWeb"/>
      </w:pPr>
      <w:r>
        <w:t>Ein typisches Randwertproblem besitzt beispielsweise die Struktur</w:t>
      </w:r>
    </w:p>
    <w:p w:rsidR="00133D11" w:rsidRPr="00EB074E" w:rsidRDefault="003F60B9" w:rsidP="005A1B66">
      <w:pPr>
        <w:pStyle w:val="Formel"/>
      </w:pPr>
      <m:oMath>
        <m:d>
          <m:dPr>
            <m:begChr m:val="{"/>
            <m:endChr m:val=""/>
            <m:ctrlPr/>
          </m:dPr>
          <m:e>
            <m:m>
              <m:mPr>
                <m:mcs>
                  <m:mc>
                    <m:mcPr>
                      <m:count m:val="1"/>
                      <m:mcJc m:val="center"/>
                    </m:mcPr>
                  </m:mc>
                </m:mcs>
                <m:ctrlPr/>
              </m:mPr>
              <m:mr>
                <m:e>
                  <m:r>
                    <m:t>Au=f in Ω,</m:t>
                  </m:r>
                </m:e>
              </m:mr>
              <m:mr>
                <m:e>
                  <m:r>
                    <m:t>Bu=g auf ∂Ω.</m:t>
                  </m:r>
                </m:e>
              </m:mr>
            </m:m>
          </m:e>
        </m:d>
      </m:oMath>
      <w:r w:rsidR="00EB074E" w:rsidRPr="00EB074E">
        <w:t xml:space="preserve">  </w:t>
      </w:r>
      <w:r w:rsidR="00EB074E" w:rsidRPr="00EB074E">
        <w:tab/>
        <w:t>(3.415)</w:t>
      </w:r>
    </w:p>
    <w:p w:rsidR="00133D11" w:rsidRDefault="00133D11" w:rsidP="00133D11">
      <w:pPr>
        <w:pStyle w:val="StandardWeb"/>
      </w:pPr>
      <w:r>
        <w:t xml:space="preserve">wobei </w:t>
      </w:r>
      <m:oMath>
        <m:r>
          <w:rPr>
            <w:rFonts w:ascii="Cambria Math" w:hAnsi="Cambria Math"/>
          </w:rPr>
          <m:t>A</m:t>
        </m:r>
      </m:oMath>
      <w:r>
        <w:t xml:space="preserve"> einen Differentialoperator im Inneren und </w:t>
      </w:r>
      <m:oMath>
        <m:r>
          <w:rPr>
            <w:rFonts w:ascii="Cambria Math" w:hAnsi="Cambria Math"/>
          </w:rPr>
          <m:t>B</m:t>
        </m:r>
      </m:oMath>
      <w:r>
        <w:t xml:space="preserve"> einen Randoperator bezeichnet.</w:t>
      </w:r>
    </w:p>
    <w:p w:rsidR="00133D11" w:rsidRDefault="00133D11" w:rsidP="00133D11">
      <w:pPr>
        <w:pStyle w:val="StandardWeb"/>
      </w:pPr>
      <w:r>
        <w:t xml:space="preserve">Damit ist erneut sichtbar, dass nicht allein der Differentialausdruck </w:t>
      </w:r>
      <m:oMath>
        <m:r>
          <w:rPr>
            <w:rFonts w:ascii="Cambria Math" w:hAnsi="Cambria Math"/>
          </w:rPr>
          <m:t>A</m:t>
        </m:r>
      </m:oMath>
      <w:r>
        <w:t xml:space="preserve"> das mathematische Problem definiert.</w:t>
      </w:r>
    </w:p>
    <w:p w:rsidR="00133D11" w:rsidRDefault="00133D11" w:rsidP="00133D11">
      <w:pPr>
        <w:pStyle w:val="berschrift2"/>
      </w:pPr>
      <w:r>
        <w:t>Anfangs-Randwertproblem</w:t>
      </w:r>
    </w:p>
    <w:p w:rsidR="00133D11" w:rsidRDefault="00133D11" w:rsidP="00133D11">
      <w:pPr>
        <w:pStyle w:val="StandardWeb"/>
      </w:pPr>
      <w:r>
        <w:t>Eine evolutionär formulierte PDE kann gleichzeitig Anfangs- und Randbedingungen besitzen:</w:t>
      </w:r>
    </w:p>
    <w:p w:rsidR="00EB074E" w:rsidRPr="003C6459" w:rsidRDefault="003F60B9" w:rsidP="005A1B66">
      <w:pPr>
        <w:pStyle w:val="Formel"/>
      </w:pPr>
      <m:oMath>
        <m:d>
          <m:dPr>
            <m:begChr m:val="{"/>
            <m:endChr m:val=""/>
            <m:ctrlPr/>
          </m:dPr>
          <m:e>
            <m:m>
              <m:mPr>
                <m:mcs>
                  <m:mc>
                    <m:mcPr>
                      <m:count m:val="1"/>
                      <m:mcJc m:val="center"/>
                    </m:mcPr>
                  </m:mc>
                </m:mcs>
                <m:ctrlPr/>
              </m:mPr>
              <m:mr>
                <m:e>
                  <m:sSub>
                    <m:sSubPr>
                      <m:ctrlPr/>
                    </m:sSubPr>
                    <m:e>
                      <m:r>
                        <m:t>∂</m:t>
                      </m:r>
                    </m:e>
                    <m:sub>
                      <m:r>
                        <m:t>t</m:t>
                      </m:r>
                    </m:sub>
                  </m:sSub>
                  <m:r>
                    <m:t>u=Au in (0,T)×Ω,</m:t>
                  </m:r>
                </m:e>
              </m:mr>
              <m:mr>
                <m:e>
                  <m:r>
                    <m:t>u(0,⋅)=</m:t>
                  </m:r>
                  <m:sSub>
                    <m:sSubPr>
                      <m:ctrlPr/>
                    </m:sSubPr>
                    <m:e>
                      <m:r>
                        <m:t>u</m:t>
                      </m:r>
                    </m:e>
                    <m:sub>
                      <m:r>
                        <m:t>0</m:t>
                      </m:r>
                    </m:sub>
                  </m:sSub>
                  <m:r>
                    <m:t xml:space="preserve"> in Ω</m:t>
                  </m:r>
                </m:e>
              </m:mr>
              <m:mr>
                <m:e>
                  <m:r>
                    <m:t>Bu=g auf (0,T)×∂Ω.</m:t>
                  </m:r>
                </m:e>
              </m:mr>
            </m:m>
          </m:e>
        </m:d>
      </m:oMath>
      <w:r w:rsidR="003C6459" w:rsidRPr="003C6459">
        <w:t xml:space="preserve">  </w:t>
      </w:r>
      <w:r w:rsidR="003C6459" w:rsidRPr="003C6459">
        <w:tab/>
        <w:t>(3.416)</w:t>
      </w:r>
    </w:p>
    <w:p w:rsidR="00133D11" w:rsidRDefault="00133D11" w:rsidP="00133D11">
      <w:pPr>
        <w:pStyle w:val="StandardWeb"/>
      </w:pPr>
      <w:r>
        <w:lastRenderedPageBreak/>
        <w:t>Die Lösung hängt dann grundsätzlich von der Differentialgleichung, dem Definitionsgebiet, den Anfangsdaten und den Randbedingungen gemeinsam ab [77].</w:t>
      </w:r>
    </w:p>
    <w:p w:rsidR="00133D11" w:rsidRDefault="00133D11" w:rsidP="00133D11">
      <w:pPr>
        <w:pStyle w:val="berschrift2"/>
      </w:pPr>
      <w:r>
        <w:t>Differentialausdruck und vollständiges Problem</w:t>
      </w:r>
    </w:p>
    <w:p w:rsidR="00133D11" w:rsidRDefault="00133D11" w:rsidP="00133D11">
      <w:pPr>
        <w:pStyle w:val="StandardWeb"/>
      </w:pPr>
      <w:r>
        <w:t>Die Struktur aus Abschnitt 3.2.15 lässt sich deshalb verschärfen:</w:t>
      </w:r>
    </w:p>
    <w:p w:rsidR="00133D11" w:rsidRPr="003C6459" w:rsidRDefault="003C6459" w:rsidP="005A1B66">
      <w:pPr>
        <w:pStyle w:val="Formel"/>
      </w:pPr>
      <m:oMath>
        <m:r>
          <m:rPr>
            <m:nor/>
          </m:rPr>
          <m:t>Differentialausdruck</m:t>
        </m:r>
        <m:r>
          <m:t>+</m:t>
        </m:r>
        <m:r>
          <m:rPr>
            <m:nor/>
          </m:rPr>
          <m:t>Definitionsgebiet</m:t>
        </m:r>
        <m:r>
          <m:t>+</m:t>
        </m:r>
        <m:r>
          <m:rPr>
            <m:nor/>
          </m:rPr>
          <m:t>Definitionsbereich</m:t>
        </m:r>
        <m:r>
          <m:t>+</m:t>
        </m:r>
        <m:r>
          <m:rPr>
            <m:nor/>
          </m:rPr>
          <m:t>Anfangs-</m:t>
        </m:r>
        <m:r>
          <m:rPr>
            <m:lit/>
            <m:nor/>
          </m:rPr>
          <m:t>/</m:t>
        </m:r>
        <m:r>
          <m:rPr>
            <m:nor/>
          </m:rPr>
          <m:t>Randbedingungen</m:t>
        </m:r>
        <m:r>
          <m:t>⟶</m:t>
        </m:r>
        <m:r>
          <m:rPr>
            <m:nor/>
          </m:rPr>
          <m:t>vollständiges Differentialproblem</m:t>
        </m:r>
      </m:oMath>
      <w:r w:rsidRPr="003C6459">
        <w:t xml:space="preserve">  </w:t>
      </w:r>
      <w:r w:rsidRPr="003C6459">
        <w:tab/>
        <w:t>(3.417)</w:t>
      </w:r>
    </w:p>
    <w:p w:rsidR="00133D11" w:rsidRDefault="00133D11" w:rsidP="00133D11">
      <w:pPr>
        <w:pStyle w:val="StandardWeb"/>
      </w:pPr>
      <w:r>
        <w:t>Zwei Probleme mit demselben formalen Differentialausdruck können aufgrund unterschiedlicher Randbedingungen unterschiedliche Lösungsräume und unterschiedliche Spektren besitzen.</w:t>
      </w:r>
    </w:p>
    <w:p w:rsidR="00133D11" w:rsidRDefault="00133D11" w:rsidP="00133D11">
      <w:pPr>
        <w:pStyle w:val="StandardWeb"/>
      </w:pPr>
      <w:r>
        <w:t xml:space="preserve">Damit darf insbesondere aus der bloßen Kenntnis von </w:t>
      </w:r>
      <m:oMath>
        <m:r>
          <m:rPr>
            <m:sty m:val="p"/>
          </m:rPr>
          <w:rPr>
            <w:rFonts w:ascii="Cambria Math" w:hAnsi="Cambria Math"/>
          </w:rPr>
          <m:t>Δ</m:t>
        </m:r>
      </m:oMath>
      <w:r>
        <w:t xml:space="preserve">, </w:t>
      </w:r>
      <m:oMath>
        <m:r>
          <w:rPr>
            <w:rFonts w:ascii="Cambria Math" w:hAnsi="Cambria Math"/>
          </w:rPr>
          <m:t>D</m:t>
        </m:r>
      </m:oMath>
      <w:r>
        <w:t xml:space="preserve"> oder einem anderen Differentialausdruck nicht auf die vollständige mathematische Dynamik geschlossen werden.</w:t>
      </w:r>
    </w:p>
    <w:p w:rsidR="00133D11" w:rsidRDefault="00133D11" w:rsidP="00133D11">
      <w:pPr>
        <w:pStyle w:val="berschrift2"/>
      </w:pPr>
      <w:r>
        <w:t>Operatorform einer Differentialgleichung</w:t>
      </w:r>
    </w:p>
    <w:p w:rsidR="00133D11" w:rsidRDefault="00133D11" w:rsidP="00133D11">
      <w:pPr>
        <w:pStyle w:val="StandardWeb"/>
      </w:pPr>
      <w:r>
        <w:t>Mit den zuvor eingeführten Funktionen- und Operatorräumen kann eine Differentialgleichung abstrakt als Operatorgleichung geschrieben werden:</w:t>
      </w:r>
    </w:p>
    <w:p w:rsidR="00133D11" w:rsidRPr="003C6459" w:rsidRDefault="003C6459" w:rsidP="005A1B66">
      <w:pPr>
        <w:pStyle w:val="Formel"/>
      </w:pPr>
      <m:oMath>
        <m:r>
          <m:t>Au=f</m:t>
        </m:r>
      </m:oMath>
      <w:r w:rsidRPr="003C6459">
        <w:t xml:space="preserve">  </w:t>
      </w:r>
      <w:r w:rsidRPr="003C6459">
        <w:tab/>
        <w:t>(3.418)</w:t>
      </w:r>
    </w:p>
    <w:p w:rsidR="00133D11" w:rsidRDefault="00133D11" w:rsidP="00133D11">
      <w:pPr>
        <w:pStyle w:val="StandardWeb"/>
      </w:pPr>
      <w:r>
        <w:t>Dabei ist wesentlich, dass</w:t>
      </w:r>
    </w:p>
    <w:p w:rsidR="00133D11" w:rsidRDefault="003C6459" w:rsidP="00133D11">
      <w:pPr>
        <w:pStyle w:val="StandardWeb"/>
      </w:pPr>
      <m:oMathPara>
        <m:oMath>
          <m:r>
            <w:rPr>
              <w:rFonts w:ascii="Cambria Math" w:hAnsi="Cambria Math"/>
            </w:rPr>
            <m:t>A:D</m:t>
          </m:r>
          <m:d>
            <m:dPr>
              <m:ctrlPr>
                <w:rPr>
                  <w:rFonts w:ascii="Cambria Math" w:hAnsi="Cambria Math"/>
                  <w:i/>
                </w:rPr>
              </m:ctrlPr>
            </m:dPr>
            <m:e>
              <m:r>
                <w:rPr>
                  <w:rFonts w:ascii="Cambria Math" w:hAnsi="Cambria Math"/>
                </w:rPr>
                <m:t>A</m:t>
              </m:r>
            </m:e>
          </m: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oMath>
      </m:oMathPara>
    </w:p>
    <w:p w:rsidR="00133D11" w:rsidRDefault="00133D11" w:rsidP="00133D11">
      <w:pPr>
        <w:pStyle w:val="StandardWeb"/>
      </w:pPr>
      <w:r>
        <w:t>vollständig festgelegt sein muss.</w:t>
      </w:r>
    </w:p>
    <w:p w:rsidR="00133D11" w:rsidRDefault="00133D11" w:rsidP="00133D11">
      <w:pPr>
        <w:pStyle w:val="StandardWeb"/>
      </w:pPr>
      <w:r>
        <w:t>Eine Lösung ist dann ein Element</w:t>
      </w:r>
      <w:r w:rsidR="003C6459">
        <w:t xml:space="preserve"> </w:t>
      </w:r>
      <m:oMath>
        <m:r>
          <w:rPr>
            <w:rFonts w:ascii="Cambria Math" w:hAnsi="Cambria Math"/>
          </w:rPr>
          <m:t>u</m:t>
        </m:r>
        <m:r>
          <m:rPr>
            <m:sty m:val="p"/>
          </m:rPr>
          <w:rPr>
            <w:rFonts w:ascii="Cambria Math" w:hAnsi="Cambria Math"/>
          </w:rPr>
          <m:t>∈</m:t>
        </m:r>
        <m:r>
          <w:rPr>
            <w:rFonts w:ascii="Cambria Math" w:hAnsi="Cambria Math"/>
          </w:rPr>
          <m:t>D</m:t>
        </m:r>
        <m:d>
          <m:dPr>
            <m:ctrlPr>
              <w:rPr>
                <w:rFonts w:ascii="Cambria Math" w:hAnsi="Cambria Math"/>
                <w:i/>
              </w:rPr>
            </m:ctrlPr>
          </m:dPr>
          <m:e>
            <m:r>
              <w:rPr>
                <w:rFonts w:ascii="Cambria Math" w:hAnsi="Cambria Math"/>
              </w:rPr>
              <m:t>A</m:t>
            </m:r>
          </m:e>
        </m:d>
      </m:oMath>
      <w:r w:rsidR="003C6459">
        <w:t xml:space="preserve"> </w:t>
      </w:r>
      <w:r>
        <w:t>mit</w:t>
      </w:r>
    </w:p>
    <w:p w:rsidR="00133D11" w:rsidRPr="003C6459" w:rsidRDefault="003C6459" w:rsidP="005A1B66">
      <w:pPr>
        <w:pStyle w:val="Formel"/>
      </w:pPr>
      <m:oMath>
        <m:r>
          <m:t>Au=f</m:t>
        </m:r>
      </m:oMath>
      <w:r w:rsidRPr="003C6459">
        <w:t xml:space="preserve">  </w:t>
      </w:r>
      <w:r w:rsidRPr="003C6459">
        <w:tab/>
        <w:t>(3.419)</w:t>
      </w:r>
    </w:p>
    <w:p w:rsidR="00133D11" w:rsidRDefault="00133D11" w:rsidP="00133D11">
      <w:pPr>
        <w:pStyle w:val="StandardWeb"/>
      </w:pPr>
      <w:r>
        <w:t>Auf diese Weise werden Differentialgleichungen unmittelbar in die bereits aufgebaute Operatorstruktur eingebettet.</w:t>
      </w:r>
    </w:p>
    <w:p w:rsidR="00133D11" w:rsidRDefault="00133D11" w:rsidP="00133D11">
      <w:pPr>
        <w:pStyle w:val="berschrift2"/>
      </w:pPr>
      <w:r>
        <w:t>Homogene lineare Differentialprobleme</w:t>
      </w:r>
    </w:p>
    <w:p w:rsidR="00133D11" w:rsidRDefault="00133D11" w:rsidP="00133D11">
      <w:pPr>
        <w:pStyle w:val="StandardWeb"/>
      </w:pPr>
      <w:r>
        <w:t xml:space="preserve">Ist </w:t>
      </w:r>
      <m:oMath>
        <m:r>
          <w:rPr>
            <w:rFonts w:ascii="Cambria Math" w:hAnsi="Cambria Math"/>
          </w:rPr>
          <m:t>A</m:t>
        </m:r>
      </m:oMath>
      <w:r>
        <w:t xml:space="preserve"> linear, dann bildet die Lösungsmenge des homogenen Problems</w:t>
      </w:r>
    </w:p>
    <w:p w:rsidR="00133D11" w:rsidRPr="003C6459" w:rsidRDefault="003C6459" w:rsidP="005A1B66">
      <w:pPr>
        <w:pStyle w:val="Formel"/>
      </w:pPr>
      <m:oMath>
        <m:r>
          <m:t>Au=0</m:t>
        </m:r>
      </m:oMath>
      <w:r w:rsidRPr="003C6459">
        <w:t xml:space="preserve">  </w:t>
      </w:r>
      <w:r w:rsidRPr="003C6459">
        <w:tab/>
        <w:t>(3.420)</w:t>
      </w:r>
    </w:p>
    <w:p w:rsidR="00133D11" w:rsidRDefault="00133D11" w:rsidP="00133D11">
      <w:pPr>
        <w:pStyle w:val="StandardWeb"/>
      </w:pPr>
      <w:r>
        <w:t>gerade den Kern des Operators:</w:t>
      </w:r>
    </w:p>
    <w:p w:rsidR="00133D11" w:rsidRPr="003C6459" w:rsidRDefault="003C6459" w:rsidP="005A1B66">
      <w:pPr>
        <w:pStyle w:val="Formel"/>
      </w:pPr>
      <m:oMath>
        <m:r>
          <w:lastRenderedPageBreak/>
          <m:t>{u in D(A)| Au=0}=ker A</m:t>
        </m:r>
      </m:oMath>
      <w:r w:rsidRPr="003C6459">
        <w:t xml:space="preserve">  </w:t>
      </w:r>
      <w:r w:rsidRPr="003C6459">
        <w:tab/>
        <w:t>(3.421)</w:t>
      </w:r>
    </w:p>
    <w:p w:rsidR="00133D11" w:rsidRDefault="00133D11" w:rsidP="00133D11">
      <w:pPr>
        <w:pStyle w:val="StandardWeb"/>
      </w:pPr>
      <w:r>
        <w:t>Damit verbindet sich die Theorie linearer Differentialgleichungen unmittelbar mit dem bereits eingeführten Kernbegriff.</w:t>
      </w:r>
    </w:p>
    <w:p w:rsidR="00133D11" w:rsidRDefault="00133D11" w:rsidP="00133D11">
      <w:pPr>
        <w:pStyle w:val="berschrift3"/>
      </w:pPr>
      <w:r>
        <w:t>Satz 3.2.58: Superposition homogener linearer Differentialprobleme</w:t>
      </w:r>
    </w:p>
    <w:p w:rsidR="00133D11" w:rsidRDefault="00133D11" w:rsidP="00133D11">
      <w:pPr>
        <w:pStyle w:val="StandardWeb"/>
      </w:pPr>
      <w:r>
        <w:t xml:space="preserve">Sind </w:t>
      </w: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ker</m:t>
            </m:r>
            <m:ctrlPr>
              <w:rPr>
                <w:rFonts w:ascii="Cambria Math" w:hAnsi="Cambria Math"/>
                <w:i/>
              </w:rPr>
            </m:ctrlPr>
          </m:fName>
          <m:e>
            <m:r>
              <w:rPr>
                <w:rFonts w:ascii="Cambria Math" w:hAnsi="Cambria Math"/>
              </w:rPr>
              <m:t>A</m:t>
            </m:r>
          </m:e>
        </m:func>
      </m:oMath>
      <w:r>
        <w:t xml:space="preserve">, dann gilt für alle Skalare </w:t>
      </w:r>
      <m:oMath>
        <m:r>
          <m:rPr>
            <m:sty m:val="p"/>
          </m:rPr>
          <w:rPr>
            <w:rFonts w:ascii="Cambria Math" w:hAnsi="Cambria Math"/>
          </w:rPr>
          <m:t>α</m:t>
        </m:r>
        <m:r>
          <w:rPr>
            <w:rFonts w:ascii="Cambria Math" w:hAnsi="Cambria Math"/>
          </w:rPr>
          <m:t>,</m:t>
        </m:r>
        <m:r>
          <m:rPr>
            <m:sty m:val="p"/>
          </m:rPr>
          <w:rPr>
            <w:rFonts w:ascii="Cambria Math" w:hAnsi="Cambria Math"/>
          </w:rPr>
          <m:t>β</m:t>
        </m:r>
      </m:oMath>
    </w:p>
    <w:p w:rsidR="00133D11" w:rsidRPr="003C6459" w:rsidRDefault="003C6459" w:rsidP="005A1B66">
      <w:pPr>
        <w:pStyle w:val="Formel"/>
      </w:pPr>
      <m:oMath>
        <m:r>
          <m:t>α</m:t>
        </m:r>
        <m:sSub>
          <m:sSubPr>
            <m:ctrlPr/>
          </m:sSubPr>
          <m:e>
            <m:r>
              <m:t>u</m:t>
            </m:r>
          </m:e>
          <m:sub>
            <m:r>
              <m:t>1</m:t>
            </m:r>
          </m:sub>
        </m:sSub>
        <m:r>
          <m:t>+β</m:t>
        </m:r>
        <m:sSub>
          <m:sSubPr>
            <m:ctrlPr/>
          </m:sSubPr>
          <m:e>
            <m:r>
              <m:t>u</m:t>
            </m:r>
          </m:e>
          <m:sub>
            <m:r>
              <m:t>2</m:t>
            </m:r>
          </m:sub>
        </m:sSub>
        <m:r>
          <m:t>∈</m:t>
        </m:r>
        <m:func>
          <m:funcPr>
            <m:ctrlPr/>
          </m:funcPr>
          <m:fName>
            <m:r>
              <m:t>ker</m:t>
            </m:r>
          </m:fName>
          <m:e>
            <m:r>
              <m:t>A</m:t>
            </m:r>
          </m:e>
        </m:func>
      </m:oMath>
      <w:r w:rsidRPr="003C6459">
        <w:t xml:space="preserve">  </w:t>
      </w:r>
      <w:r w:rsidRPr="003C6459">
        <w:tab/>
        <w:t>(3.42</w:t>
      </w:r>
      <w:r>
        <w:t>2</w:t>
      </w:r>
      <w:r w:rsidRPr="003C6459">
        <w:t>)</w:t>
      </w:r>
    </w:p>
    <w:p w:rsidR="00133D11" w:rsidRDefault="00133D11" w:rsidP="00133D11">
      <w:pPr>
        <w:pStyle w:val="StandardWeb"/>
      </w:pPr>
      <w:r>
        <w:t>Die Lösungsmenge eines homogenen linearen Differentialproblems bildet daher einen linearen Raum.</w:t>
      </w:r>
    </w:p>
    <w:p w:rsidR="00133D11" w:rsidRDefault="00133D11" w:rsidP="00133D11">
      <w:pPr>
        <w:pStyle w:val="berschrift2"/>
      </w:pPr>
      <w:r>
        <w:t>Inhomogene lineare Differentialprobleme</w:t>
      </w:r>
    </w:p>
    <w:p w:rsidR="00133D11" w:rsidRDefault="00133D11" w:rsidP="00133D11">
      <w:pPr>
        <w:pStyle w:val="StandardWeb"/>
      </w:pPr>
      <w:r>
        <w:t>Für</w:t>
      </w:r>
    </w:p>
    <w:p w:rsidR="00133D11" w:rsidRPr="003C6459" w:rsidRDefault="003C6459" w:rsidP="005A1B66">
      <w:pPr>
        <w:pStyle w:val="Formel"/>
      </w:pPr>
      <m:oMath>
        <m:r>
          <m:t>Au=f</m:t>
        </m:r>
      </m:oMath>
      <w:r w:rsidRPr="003C6459">
        <w:t xml:space="preserve">  </w:t>
      </w:r>
      <w:r w:rsidRPr="003C6459">
        <w:tab/>
        <w:t>(3.42</w:t>
      </w:r>
      <w:r>
        <w:t>3</w:t>
      </w:r>
      <w:r w:rsidRPr="003C6459">
        <w:t>)</w:t>
      </w:r>
    </w:p>
    <w:p w:rsidR="00133D11" w:rsidRDefault="00133D11" w:rsidP="00133D11">
      <w:pPr>
        <w:pStyle w:val="StandardWeb"/>
      </w:pPr>
      <w:r>
        <w:t xml:space="preserve">und eine bestimmte Lösung </w:t>
      </w:r>
      <m:oMath>
        <m:sSub>
          <m:sSubPr>
            <m:ctrlPr>
              <w:rPr>
                <w:rFonts w:ascii="Cambria Math" w:hAnsi="Cambria Math"/>
                <w:i/>
              </w:rPr>
            </m:ctrlPr>
          </m:sSubPr>
          <m:e>
            <m:r>
              <w:rPr>
                <w:rFonts w:ascii="Cambria Math" w:hAnsi="Cambria Math"/>
              </w:rPr>
              <m:t>u</m:t>
            </m:r>
          </m:e>
          <m:sub>
            <m:r>
              <w:rPr>
                <w:rFonts w:ascii="Cambria Math" w:hAnsi="Cambria Math"/>
              </w:rPr>
              <m:t>p</m:t>
            </m:r>
          </m:sub>
        </m:sSub>
      </m:oMath>
      <w:r>
        <w:t xml:space="preserve"> gilt</w:t>
      </w:r>
    </w:p>
    <w:p w:rsidR="00133D11" w:rsidRPr="003C6459" w:rsidRDefault="003C6459" w:rsidP="005A1B66">
      <w:pPr>
        <w:pStyle w:val="Formel"/>
      </w:pPr>
      <m:oMath>
        <m:r>
          <m:t>A</m:t>
        </m:r>
        <m:sSub>
          <m:sSubPr>
            <m:ctrlPr/>
          </m:sSubPr>
          <m:e>
            <m:r>
              <m:t>u</m:t>
            </m:r>
          </m:e>
          <m:sub>
            <m:r>
              <m:t>p</m:t>
            </m:r>
          </m:sub>
        </m:sSub>
        <m:r>
          <m:t>=f</m:t>
        </m:r>
      </m:oMath>
      <w:r w:rsidRPr="003C6459">
        <w:t xml:space="preserve">  </w:t>
      </w:r>
      <w:r w:rsidRPr="003C6459">
        <w:tab/>
        <w:t>(3.42</w:t>
      </w:r>
      <w:r>
        <w:t>4</w:t>
      </w:r>
      <w:r w:rsidRPr="003C6459">
        <w:t>)</w:t>
      </w:r>
    </w:p>
    <w:p w:rsidR="00133D11" w:rsidRDefault="00133D11" w:rsidP="00133D11">
      <w:pPr>
        <w:pStyle w:val="StandardWeb"/>
      </w:pPr>
      <w:r>
        <w:t xml:space="preserve">Ist </w:t>
      </w:r>
      <m:oMath>
        <m:sSub>
          <m:sSubPr>
            <m:ctrlPr>
              <w:rPr>
                <w:rFonts w:ascii="Cambria Math" w:hAnsi="Cambria Math"/>
                <w:i/>
              </w:rPr>
            </m:ctrlPr>
          </m:sSubPr>
          <m:e>
            <m:r>
              <w:rPr>
                <w:rFonts w:ascii="Cambria Math" w:hAnsi="Cambria Math"/>
              </w:rPr>
              <m:t>u</m:t>
            </m:r>
          </m:e>
          <m:sub>
            <m:r>
              <w:rPr>
                <w:rFonts w:ascii="Cambria Math" w:hAnsi="Cambria Math"/>
              </w:rPr>
              <m:t>h</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ker</m:t>
            </m:r>
            <m:ctrlPr>
              <w:rPr>
                <w:rFonts w:ascii="Cambria Math" w:hAnsi="Cambria Math"/>
                <w:i/>
              </w:rPr>
            </m:ctrlPr>
          </m:fName>
          <m:e>
            <m:r>
              <w:rPr>
                <w:rFonts w:ascii="Cambria Math" w:hAnsi="Cambria Math"/>
              </w:rPr>
              <m:t>A</m:t>
            </m:r>
          </m:e>
        </m:func>
      </m:oMath>
      <w:r>
        <w:t>, dann folgt</w:t>
      </w:r>
    </w:p>
    <w:p w:rsidR="00133D11" w:rsidRPr="003C6459" w:rsidRDefault="003C6459" w:rsidP="005A1B66">
      <w:pPr>
        <w:pStyle w:val="Formel"/>
      </w:pPr>
      <m:oMath>
        <m:r>
          <m:t>A</m:t>
        </m:r>
        <m:d>
          <m:dPr>
            <m:ctrlPr/>
          </m:dPr>
          <m:e>
            <m:sSub>
              <m:sSubPr>
                <m:ctrlPr/>
              </m:sSubPr>
              <m:e>
                <m:r>
                  <m:t>u</m:t>
                </m:r>
              </m:e>
              <m:sub>
                <m:r>
                  <m:t>p</m:t>
                </m:r>
              </m:sub>
            </m:sSub>
            <m:r>
              <m:t>+</m:t>
            </m:r>
            <m:sSub>
              <m:sSubPr>
                <m:ctrlPr/>
              </m:sSubPr>
              <m:e>
                <m:r>
                  <m:t>u</m:t>
                </m:r>
              </m:e>
              <m:sub>
                <m:r>
                  <m:t>h</m:t>
                </m:r>
              </m:sub>
            </m:sSub>
          </m:e>
        </m:d>
        <m:r>
          <m:t>=f</m:t>
        </m:r>
      </m:oMath>
      <w:r w:rsidRPr="003C6459">
        <w:t xml:space="preserve">  </w:t>
      </w:r>
      <w:r w:rsidRPr="003C6459">
        <w:tab/>
        <w:t>(3.42</w:t>
      </w:r>
      <w:r>
        <w:t>5</w:t>
      </w:r>
      <w:r w:rsidRPr="003C6459">
        <w:t>)</w:t>
      </w:r>
    </w:p>
    <w:p w:rsidR="00133D11" w:rsidRDefault="00133D11" w:rsidP="00133D11">
      <w:pPr>
        <w:pStyle w:val="StandardWeb"/>
      </w:pPr>
      <w:r>
        <w:t>Damit besitzt die Lösungsmenge, sofern sie nicht leer ist, die Struktur</w:t>
      </w:r>
    </w:p>
    <w:p w:rsidR="00133D11" w:rsidRPr="003C6459" w:rsidRDefault="003F60B9" w:rsidP="005A1B66">
      <w:pPr>
        <w:pStyle w:val="Formel"/>
      </w:pPr>
      <m:oMath>
        <m:sSub>
          <m:sSubPr>
            <m:ctrlPr/>
          </m:sSubPr>
          <m:e>
            <m:r>
              <m:t>u</m:t>
            </m:r>
          </m:e>
          <m:sub>
            <m:r>
              <m:t>p</m:t>
            </m:r>
          </m:sub>
        </m:sSub>
        <m:r>
          <m:t>+</m:t>
        </m:r>
        <m:func>
          <m:funcPr>
            <m:ctrlPr/>
          </m:funcPr>
          <m:fName>
            <m:r>
              <m:t>ker</m:t>
            </m:r>
          </m:fName>
          <m:e>
            <m:r>
              <m:t>A</m:t>
            </m:r>
          </m:e>
        </m:func>
      </m:oMath>
      <w:r w:rsidR="003C6459" w:rsidRPr="003C6459">
        <w:t xml:space="preserve">  </w:t>
      </w:r>
      <w:r w:rsidR="003C6459" w:rsidRPr="003C6459">
        <w:tab/>
        <w:t>(3.426)</w:t>
      </w:r>
    </w:p>
    <w:p w:rsidR="00133D11" w:rsidRDefault="00133D11" w:rsidP="00133D11">
      <w:pPr>
        <w:pStyle w:val="StandardWeb"/>
      </w:pPr>
      <w:r>
        <w:t>Sie ist im Allgemeinen ein affiner Raum.</w:t>
      </w:r>
    </w:p>
    <w:p w:rsidR="00133D11" w:rsidRDefault="00133D11" w:rsidP="00133D11">
      <w:pPr>
        <w:pStyle w:val="StandardWeb"/>
      </w:pPr>
      <w:r>
        <w:t>Diese Struktur verbindet Differentialgleichungen erneut direkt mit der linearen Algebra und Funktionalanalysis.</w:t>
      </w:r>
    </w:p>
    <w:p w:rsidR="00133D11" w:rsidRDefault="00133D11" w:rsidP="00133D11">
      <w:pPr>
        <w:pStyle w:val="berschrift2"/>
      </w:pPr>
      <w:r>
        <w:t>Existenz, Eindeutigkeit und stetige Datenabhängigkeit</w:t>
      </w:r>
    </w:p>
    <w:p w:rsidR="00133D11" w:rsidRDefault="00133D11" w:rsidP="00133D11">
      <w:pPr>
        <w:pStyle w:val="StandardWeb"/>
      </w:pPr>
      <w:r>
        <w:t>Für Differentialprobleme genügt es wissenschaftlich nicht, lediglich eine formale Gleichung anzugeben. Es muss geprüft werden, ob das zugehörige Problem mathematisch sinnvoll gestellt ist.</w:t>
      </w:r>
    </w:p>
    <w:p w:rsidR="00133D11" w:rsidRDefault="00133D11" w:rsidP="00133D11">
      <w:pPr>
        <w:pStyle w:val="berschrift3"/>
      </w:pPr>
      <w:r>
        <w:lastRenderedPageBreak/>
        <w:t>Definition 3.2.109: Wohlgestelltes Problem</w:t>
      </w:r>
    </w:p>
    <w:p w:rsidR="00133D11" w:rsidRDefault="00133D11" w:rsidP="00133D11">
      <w:pPr>
        <w:pStyle w:val="StandardWeb"/>
      </w:pPr>
      <w:r>
        <w:t>Ein Differentialproblem heißt im klassischen Sinn wohlgestellt, wenn</w:t>
      </w:r>
    </w:p>
    <w:p w:rsidR="00133D11" w:rsidRDefault="00133D11" w:rsidP="00133D11">
      <w:pPr>
        <w:pStyle w:val="StandardWeb"/>
        <w:numPr>
          <w:ilvl w:val="0"/>
          <w:numId w:val="21"/>
        </w:numPr>
      </w:pPr>
      <w:r>
        <w:t>eine Lösung existiert,</w:t>
      </w:r>
    </w:p>
    <w:p w:rsidR="00133D11" w:rsidRDefault="00133D11" w:rsidP="00133D11">
      <w:pPr>
        <w:pStyle w:val="StandardWeb"/>
        <w:numPr>
          <w:ilvl w:val="0"/>
          <w:numId w:val="21"/>
        </w:numPr>
      </w:pPr>
      <w:r>
        <w:t>diese Lösung eindeutig ist und</w:t>
      </w:r>
    </w:p>
    <w:p w:rsidR="00133D11" w:rsidRDefault="00133D11" w:rsidP="00133D11">
      <w:pPr>
        <w:pStyle w:val="StandardWeb"/>
        <w:numPr>
          <w:ilvl w:val="0"/>
          <w:numId w:val="21"/>
        </w:numPr>
      </w:pPr>
      <w:r>
        <w:t>die Lösung stetig von den vorgegebenen Daten abhängt.</w:t>
      </w:r>
    </w:p>
    <w:p w:rsidR="00133D11" w:rsidRDefault="00133D11" w:rsidP="00133D11">
      <w:pPr>
        <w:pStyle w:val="StandardWeb"/>
      </w:pPr>
      <w:r>
        <w:t>Symbolisch fasse ich dies als</w:t>
      </w:r>
    </w:p>
    <w:p w:rsidR="00133D11" w:rsidRPr="003C6459" w:rsidRDefault="003C6459" w:rsidP="005A1B66">
      <w:pPr>
        <w:pStyle w:val="Formel"/>
      </w:pPr>
      <m:oMath>
        <m:r>
          <m:rPr>
            <m:nor/>
          </m:rPr>
          <m:t>Wohlgestelltheit</m:t>
        </m:r>
        <m:r>
          <m:t>=</m:t>
        </m:r>
        <m:r>
          <m:rPr>
            <m:nor/>
          </m:rPr>
          <m:t>Existenz</m:t>
        </m:r>
        <m:r>
          <m:t>+</m:t>
        </m:r>
        <m:r>
          <m:rPr>
            <m:nor/>
          </m:rPr>
          <m:t>Eindeutigkeit</m:t>
        </m:r>
        <m:r>
          <m:t>+</m:t>
        </m:r>
        <m:r>
          <m:rPr>
            <m:nor/>
          </m:rPr>
          <m:t>stetige Datenabhängigkeit</m:t>
        </m:r>
      </m:oMath>
      <w:r w:rsidRPr="003C6459">
        <w:t xml:space="preserve">  </w:t>
      </w:r>
      <w:r w:rsidRPr="003C6459">
        <w:tab/>
        <w:t>(3.427)</w:t>
      </w:r>
    </w:p>
    <w:p w:rsidR="00133D11" w:rsidRDefault="00133D11" w:rsidP="00133D11">
      <w:pPr>
        <w:pStyle w:val="StandardWeb"/>
      </w:pPr>
      <w:r>
        <w:t>zusammen.</w:t>
      </w:r>
    </w:p>
    <w:p w:rsidR="00133D11" w:rsidRDefault="00133D11" w:rsidP="00133D11">
      <w:pPr>
        <w:pStyle w:val="StandardWeb"/>
      </w:pPr>
      <w:r>
        <w:t>Die konkrete mathematische Bedeutung der stetigen Datenabhängigkeit setzt dabei festgelegte Normen oder Topologien für Daten- und Lösungsräume voraus.</w:t>
      </w:r>
    </w:p>
    <w:p w:rsidR="00133D11" w:rsidRDefault="00133D11" w:rsidP="00133D11">
      <w:pPr>
        <w:pStyle w:val="berschrift2"/>
      </w:pPr>
      <w:r>
        <w:t>Wohlgestelltheit ist keine physikalische Richtigkeit</w:t>
      </w:r>
    </w:p>
    <w:p w:rsidR="00133D11" w:rsidRDefault="00133D11" w:rsidP="00133D11">
      <w:pPr>
        <w:pStyle w:val="StandardWeb"/>
      </w:pPr>
      <w:r>
        <w:t>Ein mathematisch wohlgestelltes Modell kann wissenschaftlich trotzdem ungeeignet sein, wenn seine Voraussetzungen oder Gleichungen das betrachtete reale System nicht angemessen beschreiben.</w:t>
      </w:r>
    </w:p>
    <w:p w:rsidR="00133D11" w:rsidRDefault="00133D11" w:rsidP="00133D11">
      <w:pPr>
        <w:pStyle w:val="StandardWeb"/>
      </w:pPr>
      <w:r>
        <w:t>Daher gilt</w:t>
      </w:r>
    </w:p>
    <w:p w:rsidR="00133D11" w:rsidRPr="003C6459" w:rsidRDefault="003C6459" w:rsidP="005A1B66">
      <w:pPr>
        <w:pStyle w:val="Formel"/>
      </w:pPr>
      <m:oMath>
        <m:r>
          <m:rPr>
            <m:nor/>
          </m:rPr>
          <m:t>mathematisch wohlgestellt</m:t>
        </m:r>
        <m:r>
          <m:rPr>
            <m:lit/>
          </m:rPr>
          <m:t>/</m:t>
        </m:r>
        <m:r>
          <m:t>⟹</m:t>
        </m:r>
        <m:r>
          <m:rPr>
            <m:nor/>
          </m:rPr>
          <m:t>physikalisch richtig</m:t>
        </m:r>
      </m:oMath>
      <w:r w:rsidRPr="003C6459">
        <w:t xml:space="preserve">  </w:t>
      </w:r>
      <w:r w:rsidRPr="003C6459">
        <w:tab/>
        <w:t>(3.428)</w:t>
      </w:r>
    </w:p>
    <w:p w:rsidR="00133D11" w:rsidRDefault="00133D11" w:rsidP="00133D11">
      <w:pPr>
        <w:pStyle w:val="StandardWeb"/>
      </w:pPr>
      <w:r>
        <w:t>Die mathematische Wohlgestelltheit prüft die interne Lösungsstruktur des Problems, nicht die empirische Gültigkeit seiner Interpretation.</w:t>
      </w:r>
    </w:p>
    <w:p w:rsidR="00133D11" w:rsidRDefault="00133D11" w:rsidP="00133D11">
      <w:pPr>
        <w:pStyle w:val="StandardWeb"/>
      </w:pPr>
      <w:r>
        <w:t>Umgekehrt kann ein wissenschaftlich relevantes Modell mathematische Schwierigkeiten besitzen, die eine Erweiterung des Lösungsbegriffs erforderlich machen.</w:t>
      </w:r>
    </w:p>
    <w:p w:rsidR="00133D11" w:rsidRDefault="00133D11" w:rsidP="00133D11">
      <w:pPr>
        <w:pStyle w:val="berschrift2"/>
      </w:pPr>
      <w:r>
        <w:t>Existenz einer Lösung bedeutet nicht physikalische Realisierbarkeit</w:t>
      </w:r>
    </w:p>
    <w:p w:rsidR="00133D11" w:rsidRDefault="00133D11" w:rsidP="00133D11">
      <w:pPr>
        <w:pStyle w:val="StandardWeb"/>
      </w:pPr>
      <w:r>
        <w:t>Ebenso muss zwischen einer mathematischen Lösung und einem realisierbaren Zustand unterschieden werden.</w:t>
      </w:r>
    </w:p>
    <w:p w:rsidR="00133D11" w:rsidRDefault="00133D11" w:rsidP="00133D11">
      <w:pPr>
        <w:pStyle w:val="StandardWeb"/>
      </w:pPr>
      <w:r>
        <w:t>Aus</w:t>
      </w:r>
    </w:p>
    <w:p w:rsidR="00133D11" w:rsidRDefault="003C6459" w:rsidP="00133D11">
      <w:pPr>
        <w:pStyle w:val="StandardWeb"/>
      </w:pPr>
      <m:oMathPara>
        <m:oMath>
          <m:r>
            <w:rPr>
              <w:rFonts w:ascii="Cambria Math" w:hAnsi="Cambria Math"/>
            </w:rPr>
            <m:t>u</m:t>
          </m:r>
          <m:r>
            <m:rPr>
              <m:nor/>
            </m:rPr>
            <w:rPr>
              <w:rFonts w:ascii="Cambria Math" w:hAnsi="Cambria Math"/>
            </w:rPr>
            <m:t xml:space="preserve"> löst die Differentialgleichung</m:t>
          </m:r>
        </m:oMath>
      </m:oMathPara>
    </w:p>
    <w:p w:rsidR="00133D11" w:rsidRDefault="00133D11" w:rsidP="00133D11">
      <w:pPr>
        <w:pStyle w:val="StandardWeb"/>
      </w:pPr>
      <w:r>
        <w:t>folgt nicht automatisch</w:t>
      </w:r>
    </w:p>
    <w:p w:rsidR="00133D11" w:rsidRPr="003C6459" w:rsidRDefault="003C6459" w:rsidP="005A1B66">
      <w:pPr>
        <w:pStyle w:val="Formel"/>
      </w:pPr>
      <m:oMath>
        <m:r>
          <w:lastRenderedPageBreak/>
          <m:t>u</m:t>
        </m:r>
        <m:r>
          <m:rPr>
            <m:nor/>
          </m:rPr>
          <m:t xml:space="preserve"> löst die Differentialgleichung</m:t>
        </m:r>
        <m:r>
          <m:rPr>
            <m:lit/>
          </m:rPr>
          <m:t>/</m:t>
        </m:r>
        <m:r>
          <m:t>⟹u</m:t>
        </m:r>
        <m:r>
          <m:rPr>
            <m:nor/>
          </m:rPr>
          <m:t xml:space="preserve"> ist physikalisch realisierbar</m:t>
        </m:r>
      </m:oMath>
      <w:r w:rsidRPr="003C6459">
        <w:t xml:space="preserve">  </w:t>
      </w:r>
      <w:r w:rsidRPr="003C6459">
        <w:tab/>
        <w:t>(3.429)</w:t>
      </w:r>
    </w:p>
    <w:p w:rsidR="00133D11" w:rsidRDefault="00133D11" w:rsidP="00133D11">
      <w:pPr>
        <w:pStyle w:val="StandardWeb"/>
      </w:pPr>
      <w:r>
        <w:t>Zusätzliche Einschränkungen können beispielsweise aus Materialeigenschaften, Positivitätsbedingungen, Erhaltungsgesetzen, Messgrenzen oder anderen theoretischen Voraussetzungen entstehen.</w:t>
      </w:r>
    </w:p>
    <w:p w:rsidR="00133D11" w:rsidRDefault="00133D11" w:rsidP="00133D11">
      <w:pPr>
        <w:pStyle w:val="StandardWeb"/>
      </w:pPr>
      <w:r>
        <w:t>Diese Bedingungen gehören nicht automatisch zur abstrakten Differentialgleichung.</w:t>
      </w:r>
    </w:p>
    <w:p w:rsidR="00133D11" w:rsidRDefault="00133D11" w:rsidP="00133D11">
      <w:pPr>
        <w:pStyle w:val="berschrift2"/>
      </w:pPr>
      <w:r>
        <w:t>Anfangsdaten sind keine Ursache im logischen Sinn</w:t>
      </w:r>
    </w:p>
    <w:p w:rsidR="00133D11" w:rsidRDefault="00133D11" w:rsidP="00133D11">
      <w:pPr>
        <w:pStyle w:val="StandardWeb"/>
      </w:pPr>
      <w:r>
        <w:t>Eine Anfangsbedingung</w:t>
      </w:r>
    </w:p>
    <w:p w:rsidR="00133D11" w:rsidRPr="003C6459" w:rsidRDefault="003C6459" w:rsidP="005A1B66">
      <w:pPr>
        <w:pStyle w:val="Formel"/>
      </w:pPr>
      <m:oMath>
        <m:r>
          <m:t>x</m:t>
        </m:r>
        <m:d>
          <m:dPr>
            <m:ctrlPr/>
          </m:dPr>
          <m:e>
            <m:sSub>
              <m:sSubPr>
                <m:ctrlPr/>
              </m:sSubPr>
              <m:e>
                <m:r>
                  <m:t>t</m:t>
                </m:r>
              </m:e>
              <m:sub>
                <m:r>
                  <m:t>0</m:t>
                </m:r>
              </m:sub>
            </m:sSub>
          </m:e>
        </m:d>
        <m:r>
          <m:t>=</m:t>
        </m:r>
        <m:sSub>
          <m:sSubPr>
            <m:ctrlPr/>
          </m:sSubPr>
          <m:e>
            <m:r>
              <m:t>x</m:t>
            </m:r>
          </m:e>
          <m:sub>
            <m:r>
              <m:t>0</m:t>
            </m:r>
          </m:sub>
        </m:sSub>
      </m:oMath>
      <w:r w:rsidRPr="003C6459">
        <w:t xml:space="preserve">  </w:t>
      </w:r>
      <w:r w:rsidRPr="003C6459">
        <w:tab/>
        <w:t>(3.430)</w:t>
      </w:r>
    </w:p>
    <w:p w:rsidR="00133D11" w:rsidRDefault="00133D11" w:rsidP="00133D11">
      <w:pPr>
        <w:pStyle w:val="StandardWeb"/>
      </w:pPr>
      <w:r>
        <w:t xml:space="preserve">wählt denjenigen Lösungsverlauf aus, der durch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verläuft. Daraus folgt jedoch nicht allein, dass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im physikalischen Sinn die „Ursache“ aller späteren Zustände ist.</w:t>
      </w:r>
    </w:p>
    <w:p w:rsidR="00133D11" w:rsidRDefault="00133D11" w:rsidP="00133D11">
      <w:pPr>
        <w:pStyle w:val="StandardWeb"/>
      </w:pPr>
      <w:r>
        <w:t>Die mathematische Relation zwischen Anfangsdaten und Lösung ist zunächst eine Abhängigkeit innerhalb des Modells.</w:t>
      </w:r>
    </w:p>
    <w:p w:rsidR="00133D11" w:rsidRDefault="00133D11" w:rsidP="00133D11">
      <w:pPr>
        <w:pStyle w:val="StandardWeb"/>
      </w:pPr>
      <w:r>
        <w:t>Damit gilt methodisch</w:t>
      </w:r>
    </w:p>
    <w:p w:rsidR="00133D11" w:rsidRPr="003C6459" w:rsidRDefault="003C6459" w:rsidP="005A1B66">
      <w:pPr>
        <w:pStyle w:val="Formel"/>
      </w:pPr>
      <m:oMath>
        <m:r>
          <m:rPr>
            <m:nor/>
          </m:rPr>
          <m:t>Anfangswert</m:t>
        </m:r>
        <m:r>
          <m:t>≠</m:t>
        </m:r>
        <m:r>
          <m:rPr>
            <m:nor/>
          </m:rPr>
          <m:t>automatisch physikalische Ursache</m:t>
        </m:r>
      </m:oMath>
      <w:r w:rsidRPr="003C6459">
        <w:t xml:space="preserve">  </w:t>
      </w:r>
      <w:r w:rsidRPr="003C6459">
        <w:tab/>
        <w:t>(3.431)</w:t>
      </w:r>
    </w:p>
    <w:p w:rsidR="00133D11" w:rsidRDefault="00133D11" w:rsidP="00133D11">
      <w:pPr>
        <w:pStyle w:val="StandardWeb"/>
      </w:pPr>
      <w:r>
        <w:t>Eine Kausalinterpretation erfordert eine zusätzliche theoretische Struktur.</w:t>
      </w:r>
    </w:p>
    <w:p w:rsidR="00133D11" w:rsidRDefault="00133D11" w:rsidP="00133D11">
      <w:pPr>
        <w:pStyle w:val="berschrift2"/>
      </w:pPr>
      <w:r>
        <w:t>Zahl der unabhängigen Variablen und physikalische Dimension</w:t>
      </w:r>
    </w:p>
    <w:p w:rsidR="00133D11" w:rsidRDefault="00133D11" w:rsidP="00133D11">
      <w:pPr>
        <w:pStyle w:val="StandardWeb"/>
      </w:pPr>
      <w:r>
        <w:t>Eine PDE kann beispielsweise von vier unabhängigen Variablen abhängen:</w:t>
      </w:r>
    </w:p>
    <w:p w:rsidR="00133D11" w:rsidRPr="003C6459" w:rsidRDefault="003C6459" w:rsidP="005A1B66">
      <w:pPr>
        <w:pStyle w:val="Formel"/>
      </w:pPr>
      <m:oMath>
        <m:r>
          <m:t>u=u</m:t>
        </m:r>
        <m:d>
          <m:dPr>
            <m:ctrlPr/>
          </m:dPr>
          <m:e>
            <m:sSub>
              <m:sSubPr>
                <m:ctrlPr/>
              </m:sSubPr>
              <m:e>
                <m:r>
                  <m:t>x</m:t>
                </m:r>
              </m:e>
              <m:sub>
                <m:r>
                  <m:t>1</m:t>
                </m:r>
              </m:sub>
            </m:sSub>
            <m:r>
              <m:t>,</m:t>
            </m:r>
            <m:sSub>
              <m:sSubPr>
                <m:ctrlPr/>
              </m:sSubPr>
              <m:e>
                <m:r>
                  <m:t>x</m:t>
                </m:r>
              </m:e>
              <m:sub>
                <m:r>
                  <m:t>2</m:t>
                </m:r>
              </m:sub>
            </m:sSub>
            <m:r>
              <m:t>,</m:t>
            </m:r>
            <m:sSub>
              <m:sSubPr>
                <m:ctrlPr/>
              </m:sSubPr>
              <m:e>
                <m:r>
                  <m:t>x</m:t>
                </m:r>
              </m:e>
              <m:sub>
                <m:r>
                  <m:t>3</m:t>
                </m:r>
              </m:sub>
            </m:sSub>
            <m:r>
              <m:t>,</m:t>
            </m:r>
            <m:sSub>
              <m:sSubPr>
                <m:ctrlPr/>
              </m:sSubPr>
              <m:e>
                <m:r>
                  <m:t>x</m:t>
                </m:r>
              </m:e>
              <m:sub>
                <m:r>
                  <m:t>4</m:t>
                </m:r>
              </m:sub>
            </m:sSub>
          </m:e>
        </m:d>
      </m:oMath>
      <w:r w:rsidRPr="003C6459">
        <w:t xml:space="preserve">  </w:t>
      </w:r>
      <w:r w:rsidRPr="003C6459">
        <w:tab/>
        <w:t>(3.432)</w:t>
      </w:r>
    </w:p>
    <w:p w:rsidR="00133D11" w:rsidRDefault="00133D11" w:rsidP="00133D11">
      <w:pPr>
        <w:pStyle w:val="StandardWeb"/>
      </w:pPr>
      <w:r>
        <w:t>Daraus folgt jedoch nicht allein</w:t>
      </w:r>
    </w:p>
    <w:p w:rsidR="00133D11" w:rsidRPr="003C6459" w:rsidRDefault="003C6459" w:rsidP="005A1B66">
      <w:pPr>
        <w:pStyle w:val="Formel"/>
      </w:pPr>
      <m:oMath>
        <m:r>
          <m:t>4</m:t>
        </m:r>
        <m:r>
          <m:rPr>
            <m:nor/>
          </m:rPr>
          <m:t xml:space="preserve"> Funktionsargumente</m:t>
        </m:r>
        <m:r>
          <m:t>⟹4</m:t>
        </m:r>
        <m:r>
          <m:rPr>
            <m:nor/>
          </m:rPr>
          <m:t xml:space="preserve"> physikalische Dimensionen</m:t>
        </m:r>
      </m:oMath>
      <w:r w:rsidRPr="003C6459">
        <w:t xml:space="preserve">  </w:t>
      </w:r>
      <w:r w:rsidRPr="003C6459">
        <w:tab/>
        <w:t>(3.433)</w:t>
      </w:r>
    </w:p>
    <w:p w:rsidR="00133D11" w:rsidRDefault="00133D11" w:rsidP="00133D11">
      <w:pPr>
        <w:pStyle w:val="StandardWeb"/>
      </w:pPr>
      <w:r>
        <w:t>Diese Schlussfolgerung bleibt aus denselben Gründen unzulässig, die bereits für Funktionenräume und partielle Ableitungen herausgearbeitet wurden.</w:t>
      </w:r>
    </w:p>
    <w:p w:rsidR="00133D11" w:rsidRDefault="00133D11" w:rsidP="00133D11">
      <w:pPr>
        <w:pStyle w:val="StandardWeb"/>
      </w:pPr>
      <w:r>
        <w:lastRenderedPageBreak/>
        <w:t>Eine unabhängige Variable kann eine räumliche Koordinate, einen Parameter, eine interne Variable, eine Kontrollgröße oder eine andere mathematische Größe darstellen. Ihre physikalische Bedeutung muss separat festgelegt werden.</w:t>
      </w:r>
    </w:p>
    <w:p w:rsidR="00133D11" w:rsidRDefault="00133D11" w:rsidP="00133D11">
      <w:pPr>
        <w:pStyle w:val="StandardWeb"/>
      </w:pPr>
      <w:r>
        <w:t>Gerade diese Trennung ist für eine spätere Untersuchung der Frage wesentlich, ob eine als „Information“ bezeichnete Größe tatsächlich als zusätzliche Dimension ableitbar ist. Die bloße Aufnahme von Information als weiteres Funktionsargument oder als zusätzliche unabhängige Variable reicht dafür mathematisch nicht aus.</w:t>
      </w:r>
    </w:p>
    <w:p w:rsidR="00133D11" w:rsidRDefault="00133D11" w:rsidP="00133D11">
      <w:pPr>
        <w:pStyle w:val="berschrift2"/>
      </w:pPr>
      <w:r>
        <w:t>ODE-Zustandsdimension und Zahl der unabhängigen Variablen</w:t>
      </w:r>
    </w:p>
    <w:p w:rsidR="00133D11" w:rsidRDefault="00133D11" w:rsidP="00133D11">
      <w:pPr>
        <w:pStyle w:val="StandardWeb"/>
      </w:pPr>
      <w:r>
        <w:t>Auch die umgekehrte Situation verdeutlicht den Unterschied. Ein ODE-System kann einen hochdimensionalen Zustandsvektor</w:t>
      </w:r>
    </w:p>
    <w:p w:rsidR="00133D11" w:rsidRPr="003C6459" w:rsidRDefault="003C6459" w:rsidP="005A1B66">
      <w:pPr>
        <w:pStyle w:val="Formel"/>
      </w:pPr>
      <m:oMath>
        <m:r>
          <m:t>x</m:t>
        </m:r>
        <m:d>
          <m:dPr>
            <m:ctrlPr/>
          </m:dPr>
          <m:e>
            <m:r>
              <m:t>t</m:t>
            </m:r>
          </m:e>
        </m:d>
        <m:r>
          <m:t>=</m:t>
        </m:r>
        <m:d>
          <m:dPr>
            <m:ctrlPr/>
          </m:dPr>
          <m:e>
            <m:m>
              <m:mPr>
                <m:mcs>
                  <m:mc>
                    <m:mcPr>
                      <m:count m:val="1"/>
                      <m:mcJc m:val="center"/>
                    </m:mcPr>
                  </m:mc>
                </m:mcs>
                <m:ctrlPr/>
              </m:mPr>
              <m:mr>
                <m:e>
                  <m:sSub>
                    <m:sSubPr>
                      <m:ctrlPr/>
                    </m:sSubPr>
                    <m:e>
                      <m:r>
                        <m:t>x</m:t>
                      </m:r>
                    </m:e>
                    <m:sub>
                      <m:r>
                        <m:t>1</m:t>
                      </m:r>
                    </m:sub>
                  </m:sSub>
                  <m:d>
                    <m:dPr>
                      <m:ctrlPr/>
                    </m:dPr>
                    <m:e>
                      <m:r>
                        <m:t>t</m:t>
                      </m:r>
                    </m:e>
                  </m:d>
                </m:e>
              </m:mr>
              <m:mr>
                <m:e>
                  <m:r>
                    <m:rPr>
                      <m:lit/>
                    </m:rPr>
                    <m:t>⋮</m:t>
                  </m:r>
                </m:e>
              </m:mr>
              <m:mr>
                <m:e>
                  <m:sSub>
                    <m:sSubPr>
                      <m:ctrlPr/>
                    </m:sSubPr>
                    <m:e>
                      <m:r>
                        <m:t>x</m:t>
                      </m:r>
                    </m:e>
                    <m:sub>
                      <m:r>
                        <m:t>n</m:t>
                      </m:r>
                    </m:sub>
                  </m:sSub>
                  <m:d>
                    <m:dPr>
                      <m:ctrlPr/>
                    </m:dPr>
                    <m:e>
                      <m:r>
                        <m:t>t</m:t>
                      </m:r>
                    </m:e>
                  </m:d>
                </m:e>
              </m:mr>
            </m:m>
          </m:e>
        </m:d>
        <m:r>
          <m:t>∈</m:t>
        </m:r>
        <m:sSup>
          <m:sSupPr>
            <m:ctrlPr/>
          </m:sSupPr>
          <m:e>
            <m:r>
              <m:rPr>
                <m:scr m:val="double-struck"/>
              </m:rPr>
              <m:t>R</m:t>
            </m:r>
          </m:e>
          <m:sup>
            <m:r>
              <m:t>n</m:t>
            </m:r>
          </m:sup>
        </m:sSup>
      </m:oMath>
      <w:r w:rsidRPr="003C6459">
        <w:t xml:space="preserve">  </w:t>
      </w:r>
      <w:r w:rsidRPr="003C6459">
        <w:tab/>
        <w:t>(3.434)</w:t>
      </w:r>
    </w:p>
    <w:p w:rsidR="00133D11" w:rsidRDefault="00133D11" w:rsidP="00133D11">
      <w:pPr>
        <w:pStyle w:val="StandardWeb"/>
      </w:pPr>
      <w:r>
        <w:t xml:space="preserve">besitzen, obwohl nur eine unabhängige Variable </w:t>
      </w:r>
      <m:oMath>
        <m:r>
          <w:rPr>
            <w:rFonts w:ascii="Cambria Math" w:hAnsi="Cambria Math"/>
          </w:rPr>
          <m:t>t</m:t>
        </m:r>
      </m:oMath>
      <w:r>
        <w:t xml:space="preserve"> verwendet wird.</w:t>
      </w:r>
    </w:p>
    <w:p w:rsidR="00133D11" w:rsidRDefault="00133D11" w:rsidP="00133D11">
      <w:pPr>
        <w:pStyle w:val="StandardWeb"/>
      </w:pPr>
      <w:r>
        <w:t>Damit gilt</w:t>
      </w:r>
    </w:p>
    <w:p w:rsidR="00133D11" w:rsidRPr="003C6459" w:rsidRDefault="003F60B9" w:rsidP="005A1B66">
      <w:pPr>
        <w:pStyle w:val="Formel"/>
      </w:pPr>
      <m:oMath>
        <m:func>
          <m:funcPr>
            <m:ctrlPr/>
          </m:funcPr>
          <m:fName>
            <m:r>
              <m:t>dim</m:t>
            </m:r>
          </m:fName>
          <m:e>
            <m:r>
              <m:t>X</m:t>
            </m:r>
          </m:e>
        </m:func>
        <m:r>
          <m:t>=n</m:t>
        </m:r>
        <m:r>
          <m:rPr>
            <m:lit/>
          </m:rPr>
          <m:t>/</m:t>
        </m:r>
        <m:r>
          <m:t>≡</m:t>
        </m:r>
        <m:r>
          <m:rPr>
            <m:nor/>
          </m:rPr>
          <m:t>Zahl der unabhängigen Variablen</m:t>
        </m:r>
      </m:oMath>
      <w:r w:rsidR="003C6459" w:rsidRPr="003C6459">
        <w:t xml:space="preserve">  </w:t>
      </w:r>
      <w:r w:rsidR="003C6459" w:rsidRPr="003C6459">
        <w:tab/>
        <w:t>(3.435)</w:t>
      </w:r>
    </w:p>
    <w:p w:rsidR="00133D11" w:rsidRDefault="00133D11" w:rsidP="00133D11">
      <w:pPr>
        <w:pStyle w:val="StandardWeb"/>
      </w:pPr>
      <w:r>
        <w:t>Zustandsdimension und Argumentstruktur einer Zustandsfunktion sind unterschiedliche mathematische Begriffe.</w:t>
      </w:r>
    </w:p>
    <w:p w:rsidR="00133D11" w:rsidRDefault="00133D11" w:rsidP="00133D11">
      <w:pPr>
        <w:pStyle w:val="berschrift2"/>
      </w:pPr>
      <w:r>
        <w:t>Differentialgleichungen und Zustandsrelationen</w:t>
      </w:r>
    </w:p>
    <w:p w:rsidR="00133D11" w:rsidRDefault="00133D11" w:rsidP="00133D11">
      <w:pPr>
        <w:pStyle w:val="StandardWeb"/>
      </w:pPr>
      <w:r>
        <w:t>Für den weiteren Aufbau kann ich gewöhnliche und partielle Differentialgleichungen nun gemeinsam als Bedingungen an funktionale Zustände auffassen.</w:t>
      </w:r>
    </w:p>
    <w:p w:rsidR="00133D11" w:rsidRDefault="00133D11" w:rsidP="00133D11">
      <w:pPr>
        <w:pStyle w:val="StandardWeb"/>
      </w:pPr>
      <w:r>
        <w:t xml:space="preserve">Ist </w:t>
      </w:r>
      <m:oMath>
        <m:r>
          <m:rPr>
            <m:scr m:val="script"/>
          </m:rPr>
          <w:rPr>
            <w:rFonts w:ascii="Cambria Math" w:hAnsi="Cambria Math"/>
          </w:rPr>
          <m:t>X</m:t>
        </m:r>
      </m:oMath>
      <w:r>
        <w:t xml:space="preserve"> ein geeigneter Funktionenraum, dann bestimmt eine Differentialrelation eine Teilmenge</w:t>
      </w:r>
    </w:p>
    <w:p w:rsidR="00133D11" w:rsidRPr="003C6459" w:rsidRDefault="003C6459" w:rsidP="005A1B66">
      <w:pPr>
        <w:pStyle w:val="Formel"/>
      </w:pPr>
      <m:oMath>
        <m:r>
          <m:rPr>
            <m:scr m:val="script"/>
          </m:rPr>
          <m:t>S=</m:t>
        </m:r>
        <m:r>
          <m:t>u∈</m:t>
        </m:r>
        <m:r>
          <m:rPr>
            <m:scr m:val="script"/>
          </m:rPr>
          <m:t>X|</m:t>
        </m:r>
        <m:r>
          <m:t>F</m:t>
        </m:r>
        <m:d>
          <m:dPr>
            <m:ctrlPr/>
          </m:dPr>
          <m:e>
            <m:r>
              <m:t>u</m:t>
            </m:r>
          </m:e>
        </m:d>
        <m:r>
          <m:t>=0</m:t>
        </m:r>
      </m:oMath>
      <w:r w:rsidRPr="003C6459">
        <w:t xml:space="preserve">  </w:t>
      </w:r>
      <w:r w:rsidRPr="003C6459">
        <w:tab/>
        <w:t>(3.436)</w:t>
      </w:r>
    </w:p>
    <w:p w:rsidR="00133D11" w:rsidRDefault="00133D11" w:rsidP="00133D11">
      <w:pPr>
        <w:pStyle w:val="StandardWeb"/>
      </w:pPr>
      <w:r>
        <w:t xml:space="preserve">Die Menge </w:t>
      </w:r>
      <m:oMath>
        <m:r>
          <m:rPr>
            <m:scr m:val="script"/>
          </m:rPr>
          <w:rPr>
            <w:rFonts w:ascii="Cambria Math" w:hAnsi="Cambria Math"/>
          </w:rPr>
          <m:t>S</m:t>
        </m:r>
      </m:oMath>
      <w:r>
        <w:t xml:space="preserve"> </w:t>
      </w:r>
      <w:proofErr w:type="gramStart"/>
      <w:r>
        <w:t>enthält</w:t>
      </w:r>
      <w:proofErr w:type="gramEnd"/>
      <w:r>
        <w:t xml:space="preserve"> genau die mathematisch zulässigen Lösungen der gegebenen Relation.</w:t>
      </w:r>
    </w:p>
    <w:p w:rsidR="00133D11" w:rsidRDefault="00133D11" w:rsidP="00133D11">
      <w:pPr>
        <w:pStyle w:val="StandardWeb"/>
      </w:pPr>
      <w:r>
        <w:t>Bei zusätzlichen Anfangs- oder Randbedingungen wird diese Menge weiter eingeschränkt:</w:t>
      </w:r>
    </w:p>
    <w:p w:rsidR="00133D11" w:rsidRPr="003C6459" w:rsidRDefault="003F60B9" w:rsidP="005A1B66">
      <w:pPr>
        <w:pStyle w:val="Formel"/>
      </w:pPr>
      <m:oMath>
        <m:sSub>
          <m:sSubPr>
            <m:ctrlPr/>
          </m:sSubPr>
          <m:e>
            <m:r>
              <m:rPr>
                <m:scr m:val="script"/>
              </m:rPr>
              <m:t>S</m:t>
            </m:r>
          </m:e>
          <m:sub>
            <m:r>
              <m:rPr>
                <m:nor/>
              </m:rPr>
              <m:t>dt</m:t>
            </m:r>
          </m:sub>
        </m:sSub>
        <m:r>
          <m:rPr>
            <m:scr m:val="script"/>
          </m:rPr>
          <m:t>⊆S</m:t>
        </m:r>
      </m:oMath>
      <w:r w:rsidR="003C6459" w:rsidRPr="003C6459">
        <w:t xml:space="preserve">  </w:t>
      </w:r>
      <w:r w:rsidR="003C6459" w:rsidRPr="003C6459">
        <w:tab/>
        <w:t>(3.437)</w:t>
      </w:r>
    </w:p>
    <w:p w:rsidR="00133D11" w:rsidRDefault="00133D11" w:rsidP="00133D11">
      <w:pPr>
        <w:pStyle w:val="StandardWeb"/>
      </w:pPr>
      <w:r>
        <w:t>Eine Differentialgleichung kann damit als Selektionsregel innerhalb eines zunächst größeren Funktionenraumes verstanden werden.</w:t>
      </w:r>
    </w:p>
    <w:p w:rsidR="00133D11" w:rsidRDefault="00133D11" w:rsidP="00133D11">
      <w:pPr>
        <w:pStyle w:val="berschrift2"/>
      </w:pPr>
      <w:r>
        <w:lastRenderedPageBreak/>
        <w:t>Differentialgleichung und Zustandsebene</w:t>
      </w:r>
    </w:p>
    <w:p w:rsidR="00133D11" w:rsidRDefault="00133D11" w:rsidP="00133D11">
      <w:pPr>
        <w:pStyle w:val="StandardWeb"/>
      </w:pPr>
      <w:r>
        <w:t>Diese Sichtweise erzeugt eine klare Hierarchie:</w:t>
      </w:r>
    </w:p>
    <w:p w:rsidR="00133D11" w:rsidRPr="003C6459" w:rsidRDefault="003C6459" w:rsidP="005A1B66">
      <w:pPr>
        <w:pStyle w:val="Formel"/>
      </w:pPr>
      <m:oMath>
        <m:r>
          <m:rPr>
            <m:scr m:val="script"/>
          </m:rPr>
          <m:t>F⊇X⊇S⊇</m:t>
        </m:r>
        <m:sSub>
          <m:sSubPr>
            <m:ctrlPr/>
          </m:sSubPr>
          <m:e>
            <m:r>
              <m:rPr>
                <m:scr m:val="script"/>
              </m:rPr>
              <m:t>S</m:t>
            </m:r>
          </m:e>
          <m:sub>
            <m:r>
              <m:rPr>
                <m:nor/>
              </m:rPr>
              <m:t>dt</m:t>
            </m:r>
          </m:sub>
        </m:sSub>
      </m:oMath>
      <w:r w:rsidRPr="003C6459">
        <w:t xml:space="preserve">  </w:t>
      </w:r>
      <w:r w:rsidRPr="003C6459">
        <w:tab/>
        <w:t>(3.438)</w:t>
      </w:r>
    </w:p>
    <w:p w:rsidR="00133D11" w:rsidRDefault="00133D11" w:rsidP="00133D11">
      <w:pPr>
        <w:pStyle w:val="StandardWeb"/>
      </w:pPr>
      <w:r>
        <w:t xml:space="preserve">Dabei bezeichnet </w:t>
      </w:r>
      <m:oMath>
        <m:r>
          <m:rPr>
            <m:scr m:val="script"/>
          </m:rPr>
          <w:rPr>
            <w:rFonts w:ascii="Cambria Math" w:hAnsi="Cambria Math"/>
          </w:rPr>
          <m:t>F</m:t>
        </m:r>
      </m:oMath>
      <w:r>
        <w:t xml:space="preserve"> einen allgemeinen Funktionenraum, </w:t>
      </w:r>
      <m:oMath>
        <m:r>
          <m:rPr>
            <m:scr m:val="script"/>
          </m:rPr>
          <w:rPr>
            <w:rFonts w:ascii="Cambria Math" w:hAnsi="Cambria Math"/>
          </w:rPr>
          <m:t>X</m:t>
        </m:r>
      </m:oMath>
      <w:r>
        <w:t xml:space="preserve"> den mathematisch zugelassenen Zustandsraum, </w:t>
      </w:r>
      <m:oMath>
        <m:r>
          <m:rPr>
            <m:scr m:val="script"/>
          </m:rPr>
          <w:rPr>
            <w:rFonts w:ascii="Cambria Math" w:hAnsi="Cambria Math"/>
          </w:rPr>
          <m:t>S</m:t>
        </m:r>
      </m:oMath>
      <w:r>
        <w:t xml:space="preserve"> die Lösungen der Differentialrelation und </w:t>
      </w:r>
      <m:oMath>
        <m:sSub>
          <m:sSubPr>
            <m:ctrlPr>
              <w:rPr>
                <w:rFonts w:ascii="Cambria Math" w:hAnsi="Cambria Math"/>
                <w:i/>
              </w:rPr>
            </m:ctrlPr>
          </m:sSubPr>
          <m:e>
            <m:r>
              <m:rPr>
                <m:scr m:val="script"/>
              </m:rPr>
              <w:rPr>
                <w:rFonts w:ascii="Cambria Math" w:hAnsi="Cambria Math"/>
              </w:rPr>
              <m:t>S</m:t>
            </m:r>
          </m:e>
          <m:sub>
            <m:r>
              <m:rPr>
                <m:nor/>
              </m:rPr>
              <w:rPr>
                <w:rFonts w:ascii="Cambria Math" w:hAnsi="Cambria Math"/>
              </w:rPr>
              <m:t>dt</m:t>
            </m:r>
          </m:sub>
        </m:sSub>
      </m:oMath>
      <w:r>
        <w:t xml:space="preserve"> diejenigen Lösungen, die zusätzlich die vorgeschriebenen Daten erfüllen.</w:t>
      </w:r>
    </w:p>
    <w:p w:rsidR="00133D11" w:rsidRDefault="00133D11" w:rsidP="00133D11">
      <w:pPr>
        <w:pStyle w:val="StandardWeb"/>
      </w:pPr>
      <w:r>
        <w:t>Diese Hierarchie verhindert, dass eine einzelne Lösung mit dem gesamten Zustandsraum oder die Differentialgleichung selbst mit einem Zustand verwechselt wird.</w:t>
      </w:r>
    </w:p>
    <w:p w:rsidR="00133D11" w:rsidRDefault="00133D11" w:rsidP="00133D11">
      <w:pPr>
        <w:pStyle w:val="berschrift2"/>
      </w:pPr>
      <w:r>
        <w:t>Wissenschaftliche Einordnung</w:t>
      </w:r>
    </w:p>
    <w:p w:rsidR="00133D11" w:rsidRDefault="00133D11" w:rsidP="00133D11">
      <w:pPr>
        <w:pStyle w:val="StandardWeb"/>
      </w:pPr>
      <w:r>
        <w:t xml:space="preserve">Mit gewöhnlichen und partiellen Differentialgleichungen habe ich die zuvor eingeführte lokale Differentialstruktur zu mathematischen Relationen zwischen vollständigen Zuständen erweitert. Eine gewöhnliche Differentialgleichung beschreibt die Änderung einer Funktion bezüglich einer unabhängigen Variablen; eine partielle Differentialgleichung enthält partielle Ableitungen </w:t>
      </w:r>
      <w:proofErr w:type="gramStart"/>
      <w:r>
        <w:t>bezüglich mehrerer unabhängiger Variablen</w:t>
      </w:r>
      <w:proofErr w:type="gramEnd"/>
      <w:r>
        <w:t>.</w:t>
      </w:r>
    </w:p>
    <w:p w:rsidR="00133D11" w:rsidRDefault="00133D11" w:rsidP="00133D11">
      <w:pPr>
        <w:pStyle w:val="StandardWeb"/>
      </w:pPr>
      <w:r>
        <w:t>Anfangs- und Randbedingungen sind zusätzliche Bestandteile eines Differentialproblems. Eine Differentialgleichung allein bestimmt daher nicht zwangsläufig eine eindeutige Lösung. Existenz, Eindeutigkeit, Fortsetzbarkeit und stetige Datenabhängigkeit müssen mathematisch untersucht werden.</w:t>
      </w:r>
    </w:p>
    <w:p w:rsidR="00133D11" w:rsidRDefault="00133D11" w:rsidP="00133D11">
      <w:pPr>
        <w:pStyle w:val="StandardWeb"/>
      </w:pPr>
      <w:r>
        <w:t>Für lineare Differentialprobleme verbindet sich die Lösungstheorie unmittelbar mit den zuvor eingeführten Operatorstrukturen. Homogene Lösungen bilden den Kern eines linearen Differentialoperators; inhomogene Lösungsräume entstehen als affine Verschiebungen dieses Kerns.</w:t>
      </w:r>
    </w:p>
    <w:p w:rsidR="00133D11" w:rsidRDefault="00133D11" w:rsidP="00133D11">
      <w:pPr>
        <w:pStyle w:val="StandardWeb"/>
      </w:pPr>
      <w:r>
        <w:t>Mit der Wohlgestelltheit steht außerdem ein Kriterium zur Verfügung, das Existenz, Eindeutigkeit und stetige Datenabhängigkeit gemeinsam erfasst. Auch dieses Kriterium beschreibt jedoch nur die mathematische Qualität der Problemstellung und nicht automatisch ihre physikalische Gültigkeit.</w:t>
      </w:r>
    </w:p>
    <w:p w:rsidR="00133D11" w:rsidRDefault="00133D11" w:rsidP="00133D11">
      <w:pPr>
        <w:pStyle w:val="StandardWeb"/>
      </w:pPr>
      <w:r>
        <w:t>Damit kann ich Differentialgleichungen nun systematisch als Bedingungen verstehen, die aus einem allgemeinen Funktionenraum diejenigen Zustandsverläufe auswählen, welche die vorgegebenen mathematischen Relationen erfüllen.</w:t>
      </w:r>
    </w:p>
    <w:p w:rsidR="00133D11" w:rsidRDefault="00133D11" w:rsidP="00133D11">
      <w:pPr>
        <w:pStyle w:val="berschrift2"/>
      </w:pPr>
      <w:r>
        <w:t>Methodologische Betrachtungen</w:t>
      </w:r>
    </w:p>
    <w:p w:rsidR="00133D11" w:rsidRDefault="00133D11" w:rsidP="00133D11">
      <w:pPr>
        <w:pStyle w:val="StandardWeb"/>
      </w:pPr>
      <w:r>
        <w:t xml:space="preserve">Methodologisch muss ich zunächst zwischen </w:t>
      </w:r>
      <w:r>
        <w:rPr>
          <w:rStyle w:val="Fett"/>
        </w:rPr>
        <w:t>Differentialgleichung und Lösung</w:t>
      </w:r>
      <w:r>
        <w:t xml:space="preserve"> unterscheiden. Eine Differentialgleichung definiert eine Bedingung an unbekannte Funktionen; eine Lösung ist ein Element eines Funktionenraumes, das diese Bedingung erfüllt.</w:t>
      </w:r>
    </w:p>
    <w:p w:rsidR="00133D11" w:rsidRDefault="00133D11" w:rsidP="00133D11">
      <w:pPr>
        <w:pStyle w:val="StandardWeb"/>
      </w:pPr>
      <w:r>
        <w:lastRenderedPageBreak/>
        <w:t xml:space="preserve">Zweitens ist zwischen </w:t>
      </w:r>
      <w:r>
        <w:rPr>
          <w:rStyle w:val="Fett"/>
        </w:rPr>
        <w:t>Gleichung und vollständigem Problem</w:t>
      </w:r>
      <w:r>
        <w:t xml:space="preserve"> zu unterscheiden. Definitionsgebiet, Definitionsbereich des Operators, Anfangsdaten, Randbedingungen und verwendete Funktionenräume gehören zur mathematischen Spezifikation. Derselbe Differentialausdruck kann deshalb unterschiedliche mathematische Probleme erzeugen.</w:t>
      </w:r>
    </w:p>
    <w:p w:rsidR="00133D11" w:rsidRDefault="00133D11" w:rsidP="00133D11">
      <w:pPr>
        <w:pStyle w:val="StandardWeb"/>
      </w:pPr>
      <w:r>
        <w:t xml:space="preserve">Drittens ist </w:t>
      </w:r>
      <w:r>
        <w:rPr>
          <w:rStyle w:val="Fett"/>
        </w:rPr>
        <w:t>lokale Existenz nicht mit globaler Existenz</w:t>
      </w:r>
      <w:r>
        <w:t xml:space="preserve"> gleichzusetzen. Eine lokal eindeutig bestimmte Lösung muss nicht auf beliebige Parameterwerte fortsetzbar sein.</w:t>
      </w:r>
    </w:p>
    <w:p w:rsidR="00133D11" w:rsidRDefault="00133D11" w:rsidP="00133D11">
      <w:pPr>
        <w:pStyle w:val="StandardWeb"/>
      </w:pPr>
      <w:r>
        <w:t xml:space="preserve">Viertens darf </w:t>
      </w:r>
      <w:r>
        <w:rPr>
          <w:rStyle w:val="Fett"/>
        </w:rPr>
        <w:t>mathematische Eindeutigkeit nicht automatisch mit physikalischem Determinismus</w:t>
      </w:r>
      <w:r>
        <w:t xml:space="preserve"> identifiziert werden. Sie beschreibt eine Eigenschaft der mathematischen Abbildung von Daten auf Lösungen innerhalb eines gewählten Modells.</w:t>
      </w:r>
    </w:p>
    <w:p w:rsidR="00133D11" w:rsidRDefault="00133D11" w:rsidP="00133D11">
      <w:pPr>
        <w:pStyle w:val="StandardWeb"/>
      </w:pPr>
      <w:r>
        <w:t xml:space="preserve">Fünftens ist </w:t>
      </w:r>
      <w:r>
        <w:rPr>
          <w:rStyle w:val="Fett"/>
        </w:rPr>
        <w:t>Wohlgestelltheit nicht gleich physikalische Richtigkeit</w:t>
      </w:r>
      <w:r>
        <w:t>. Existenz, Eindeutigkeit und stetige Datenabhängigkeit prüfen die mathematische Struktur des Problems, nicht seine empirische Angemessenheit.</w:t>
      </w:r>
    </w:p>
    <w:p w:rsidR="00133D11" w:rsidRDefault="00133D11" w:rsidP="00133D11">
      <w:pPr>
        <w:pStyle w:val="StandardWeb"/>
      </w:pPr>
      <w:r>
        <w:t xml:space="preserve">Sechstens ist eine </w:t>
      </w:r>
      <w:r>
        <w:rPr>
          <w:rStyle w:val="Fett"/>
        </w:rPr>
        <w:t>mathematische Lösung nicht automatisch ein physikalisch realisierbarer Zustand</w:t>
      </w:r>
      <w:r>
        <w:t>. Die Differentialgleichung kann zusätzliche reale Einschränkungen unberücksichtigt lassen.</w:t>
      </w:r>
    </w:p>
    <w:p w:rsidR="00133D11" w:rsidRDefault="00133D11" w:rsidP="00133D11">
      <w:pPr>
        <w:pStyle w:val="StandardWeb"/>
      </w:pPr>
      <w:r>
        <w:t xml:space="preserve">Siebtens sind </w:t>
      </w:r>
      <w:r>
        <w:rPr>
          <w:rStyle w:val="Fett"/>
        </w:rPr>
        <w:t>Anfangsdaten keine automatische Kausalitätsdefinition</w:t>
      </w:r>
      <w:r>
        <w:t>. Ein mathematischer Lösungsverlauf kann eindeutig durch Anfangsdaten bestimmt sein, ohne dass damit bereits eine vollständige physikalische Kausaltheorie vorliegt.</w:t>
      </w:r>
    </w:p>
    <w:p w:rsidR="00133D11" w:rsidRDefault="00133D11" w:rsidP="00133D11">
      <w:pPr>
        <w:pStyle w:val="StandardWeb"/>
      </w:pPr>
      <w:r>
        <w:t xml:space="preserve">Achtens unterscheide ich streng zwischen </w:t>
      </w:r>
      <w:r>
        <w:rPr>
          <w:rStyle w:val="Fett"/>
        </w:rPr>
        <w:t>Zustandsdimension und Zahl unabhängiger Variablen</w:t>
      </w:r>
      <w:r>
        <w:t>. Ein ODE-System kann einen hochdimensionalen Zustand bei nur einer unabhängigen Variablen besitzen, während eine PDE mehrere unabhängige Variablen besitzen kann, ohne dass daraus deren physikalische Bedeutung folgt.</w:t>
      </w:r>
    </w:p>
    <w:p w:rsidR="00133D11" w:rsidRDefault="00133D11" w:rsidP="00133D11">
      <w:pPr>
        <w:pStyle w:val="StandardWeb"/>
      </w:pPr>
      <w:r>
        <w:t xml:space="preserve">Neuntens begründet ein </w:t>
      </w:r>
      <w:r>
        <w:rPr>
          <w:rStyle w:val="Fett"/>
        </w:rPr>
        <w:t>zusätzliches Funktionsargument keine zusätzliche physikalische Dimension</w:t>
      </w:r>
      <w:r>
        <w:t>. Diese Grenze ist insbesondere für spätere Aussagen über Information als mögliche Dimension verbindlich.</w:t>
      </w:r>
    </w:p>
    <w:p w:rsidR="00133D11" w:rsidRDefault="00133D11" w:rsidP="00133D11">
      <w:pPr>
        <w:pStyle w:val="StandardWeb"/>
      </w:pPr>
      <w:r>
        <w:t>Zehntens ist auch eine evolutionär geschriebene PDE nicht automatisch eine physikalische Zeitentwicklung. Erst die theoretische Identifikation eines Parameters mit Zeit und die Interpretation des Zustandsraumes erzeugen diese Bedeutung.</w:t>
      </w:r>
    </w:p>
    <w:p w:rsidR="00133D11" w:rsidRDefault="00133D11" w:rsidP="00133D11">
      <w:pPr>
        <w:pStyle w:val="StandardWeb"/>
      </w:pPr>
      <w:r>
        <w:t>Diese methodischen Grenzen verhindern, dass die starke mathematische Ausdruckskraft von Differentialgleichungen selbst bereits als physikalische Ableitung missverstanden wird.</w:t>
      </w:r>
    </w:p>
    <w:p w:rsidR="00133D11" w:rsidRDefault="00133D11" w:rsidP="00133D11">
      <w:pPr>
        <w:pStyle w:val="berschrift2"/>
      </w:pPr>
      <w:r>
        <w:t>Didaktische Betrachtungen</w:t>
      </w:r>
    </w:p>
    <w:p w:rsidR="00133D11" w:rsidRDefault="00133D11" w:rsidP="00133D11">
      <w:pPr>
        <w:pStyle w:val="StandardWeb"/>
      </w:pPr>
      <w:r>
        <w:t>Didaktisch entsteht die Differentialgleichung aus der in Abschnitt 3.2.15 eingeführten Ableitung. Zunächst wurde</w:t>
      </w:r>
      <w:r w:rsidR="003C6459">
        <w:t xml:space="preserve"> </w:t>
      </w:r>
      <m:oMath>
        <m:r>
          <w:rPr>
            <w:rFonts w:ascii="Cambria Math" w:hAnsi="Cambria Math"/>
          </w:rPr>
          <m:t>x</m:t>
        </m:r>
        <m:r>
          <m:rPr>
            <m:sty m:val="p"/>
          </m:rPr>
          <w:rPr>
            <w:rFonts w:ascii="Cambria Math" w:hAnsi="Cambria Math"/>
          </w:rPr>
          <m:t>⟼</m:t>
        </m:r>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m:t>
            </m:r>
          </m:sup>
        </m:sSup>
      </m:oMath>
      <w:r w:rsidR="003C6459">
        <w:t xml:space="preserve"> </w:t>
      </w:r>
      <w:r>
        <w:t>als Differentialoperator betrachtet. Nun wird zwischen Zustand und Ableitung eine zusätzliche Beziehung verlangt:</w:t>
      </w:r>
    </w:p>
    <w:p w:rsidR="00133D11" w:rsidRDefault="003F60B9" w:rsidP="00133D11">
      <w:pPr>
        <w:pStyle w:val="StandardWeb"/>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=F</m:t>
          </m:r>
          <m:d>
            <m:dPr>
              <m:ctrlPr>
                <w:rPr>
                  <w:rFonts w:ascii="Cambria Math" w:hAnsi="Cambria Math"/>
                  <w:i/>
                </w:rPr>
              </m:ctrlPr>
            </m:dPr>
            <m:e>
              <m:r>
                <w:rPr>
                  <w:rFonts w:ascii="Cambria Math" w:hAnsi="Cambria Math"/>
                </w:rPr>
                <m:t>t,x</m:t>
              </m:r>
            </m:e>
          </m:d>
        </m:oMath>
      </m:oMathPara>
    </w:p>
    <w:p w:rsidR="00133D11" w:rsidRDefault="00133D11" w:rsidP="00133D11">
      <w:pPr>
        <w:pStyle w:val="StandardWeb"/>
      </w:pPr>
      <w:r>
        <w:lastRenderedPageBreak/>
        <w:t>Die Gleichung bestimmt dadurch nicht unmittelbar einen einzelnen Zustand, sondern eine Klasse zulässiger Zustandsverläufe.</w:t>
      </w:r>
    </w:p>
    <w:p w:rsidR="00133D11" w:rsidRDefault="00133D11" w:rsidP="00133D11">
      <w:pPr>
        <w:pStyle w:val="StandardWeb"/>
      </w:pPr>
      <w:r>
        <w:t>Mit der Anfangsbedingung wird diese Klasse weiter eingeschränkt:</w:t>
      </w:r>
    </w:p>
    <w:p w:rsidR="00133D11" w:rsidRDefault="003C6459" w:rsidP="00133D11">
      <w:pPr>
        <w:pStyle w:val="StandardWeb"/>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oMath>
      </m:oMathPara>
    </w:p>
    <w:p w:rsidR="00133D11" w:rsidRDefault="00133D11" w:rsidP="00133D11">
      <w:pPr>
        <w:pStyle w:val="StandardWeb"/>
      </w:pPr>
      <w:r>
        <w:t>Daraus entsteht die begriffliche Folge</w:t>
      </w:r>
    </w:p>
    <w:p w:rsidR="00133D11" w:rsidRPr="003C6459" w:rsidRDefault="003C6459" w:rsidP="005A1B66">
      <w:pPr>
        <w:pStyle w:val="Formel"/>
      </w:pPr>
      <m:oMath>
        <m:r>
          <m:rPr>
            <m:nor/>
          </m:rPr>
          <m:t>Differentialoperator</m:t>
        </m:r>
        <m:r>
          <m:t>⟶</m:t>
        </m:r>
        <m:r>
          <m:rPr>
            <m:nor/>
          </m:rPr>
          <m:t>Differentialgleichung</m:t>
        </m:r>
        <m:r>
          <m:t>⟶</m:t>
        </m:r>
        <m:r>
          <m:rPr>
            <m:nor/>
          </m:rPr>
          <m:t>Anfangs-</m:t>
        </m:r>
        <m:r>
          <m:rPr>
            <m:lit/>
            <m:nor/>
          </m:rPr>
          <m:t>/</m:t>
        </m:r>
        <m:r>
          <m:rPr>
            <m:nor/>
          </m:rPr>
          <m:t>Randdaten</m:t>
        </m:r>
        <m:r>
          <m:t>⟶</m:t>
        </m:r>
        <m:r>
          <m:rPr>
            <m:nor/>
          </m:rPr>
          <m:t>Lösungsproblem</m:t>
        </m:r>
      </m:oMath>
      <w:r w:rsidRPr="003C6459">
        <w:t xml:space="preserve">  </w:t>
      </w:r>
      <w:r w:rsidRPr="003C6459">
        <w:tab/>
        <w:t>(3.439)</w:t>
      </w:r>
    </w:p>
    <w:p w:rsidR="00133D11" w:rsidRDefault="00133D11" w:rsidP="00133D11">
      <w:pPr>
        <w:pStyle w:val="StandardWeb"/>
      </w:pPr>
      <w:r>
        <w:t>Auf der mathematischen Qualitätsseite folgt</w:t>
      </w:r>
    </w:p>
    <w:p w:rsidR="00133D11" w:rsidRPr="003C6459" w:rsidRDefault="003C6459" w:rsidP="005A1B66">
      <w:pPr>
        <w:pStyle w:val="Formel"/>
      </w:pPr>
      <m:oMath>
        <m:r>
          <m:rPr>
            <m:nor/>
          </m:rPr>
          <m:t>Lösungsproblem</m:t>
        </m:r>
        <m:r>
          <m:t>⟶</m:t>
        </m:r>
        <m:r>
          <m:rPr>
            <m:nor/>
          </m:rPr>
          <m:t>Existenz</m:t>
        </m:r>
        <m:r>
          <m:t>⟶</m:t>
        </m:r>
        <m:r>
          <m:rPr>
            <m:nor/>
          </m:rPr>
          <m:t>Eindeutigkeit</m:t>
        </m:r>
        <m:r>
          <m:t>⟶</m:t>
        </m:r>
        <m:r>
          <m:rPr>
            <m:nor/>
          </m:rPr>
          <m:t>stetige Datenabhängigkeit</m:t>
        </m:r>
        <m:r>
          <m:t>⟶</m:t>
        </m:r>
        <m:r>
          <m:rPr>
            <m:nor/>
          </m:rPr>
          <m:t>Wohlgestelltheit</m:t>
        </m:r>
      </m:oMath>
      <w:r w:rsidRPr="003C6459">
        <w:t xml:space="preserve">  </w:t>
      </w:r>
      <w:r w:rsidRPr="003C6459">
        <w:tab/>
        <w:t>(3.440)</w:t>
      </w:r>
    </w:p>
    <w:p w:rsidR="00133D11" w:rsidRDefault="00133D11" w:rsidP="00133D11">
      <w:pPr>
        <w:pStyle w:val="StandardWeb"/>
      </w:pPr>
      <w:r>
        <w:t>Für funktionale Zustandsräume ergibt sich schließlich die Hierarchie</w:t>
      </w:r>
    </w:p>
    <w:p w:rsidR="00133D11" w:rsidRPr="003C6459" w:rsidRDefault="003C6459" w:rsidP="005A1B66">
      <w:pPr>
        <w:pStyle w:val="Formel"/>
      </w:pPr>
      <m:oMath>
        <m:r>
          <m:rPr>
            <m:nor/>
          </m:rPr>
          <m:t>Funktionenraum</m:t>
        </m:r>
        <m:r>
          <m:t>⟶</m:t>
        </m:r>
        <m:r>
          <m:rPr>
            <m:nor/>
          </m:rPr>
          <m:t>zulässiger Zustandsraum</m:t>
        </m:r>
        <m:r>
          <m:t>⟶</m:t>
        </m:r>
        <m:r>
          <m:rPr>
            <m:nor/>
          </m:rPr>
          <m:t>Differentialrelation</m:t>
        </m:r>
        <m:r>
          <m:t>⟶</m:t>
        </m:r>
        <m:r>
          <m:rPr>
            <m:nor/>
          </m:rPr>
          <m:t>Lösungsmenge</m:t>
        </m:r>
      </m:oMath>
      <w:r w:rsidRPr="003C6459">
        <w:t xml:space="preserve">  </w:t>
      </w:r>
      <w:r w:rsidRPr="003C6459">
        <w:tab/>
        <w:t>(3.441)</w:t>
      </w:r>
    </w:p>
    <w:p w:rsidR="00133D11" w:rsidRDefault="00133D11" w:rsidP="00133D11">
      <w:pPr>
        <w:pStyle w:val="StandardWeb"/>
      </w:pPr>
      <w:r>
        <w:t>Damit fügt sich die Differentialgleichung vollständig in die zuvor entwickelte mathematische Zustandsraumstruktur ein.</w:t>
      </w:r>
    </w:p>
    <w:p w:rsidR="00133D11" w:rsidRDefault="00133D11" w:rsidP="00133D11">
      <w:pPr>
        <w:pStyle w:val="berschrift2"/>
      </w:pPr>
      <w:r>
        <w:t>Ergebnis und Übergang</w:t>
      </w:r>
    </w:p>
    <w:p w:rsidR="00133D11" w:rsidRDefault="00133D11" w:rsidP="00133D11">
      <w:pPr>
        <w:pStyle w:val="StandardWeb"/>
      </w:pPr>
      <w:r>
        <w:t xml:space="preserve">Mit Abschnitt 3.2.16 habe ich gewöhnliche und partielle Differentialgleichungen als mathematische Relationen zwischen funktionalen Zuständen und ihren Ableitungen eingeführt. Gewöhnliche Differentialgleichungen verwenden eine unabhängige Variable, während partielle Differentialgleichungen partielle Ableitungen </w:t>
      </w:r>
      <w:proofErr w:type="gramStart"/>
      <w:r>
        <w:t>bezüglich mehrerer unabhängiger Variablen</w:t>
      </w:r>
      <w:proofErr w:type="gramEnd"/>
      <w:r>
        <w:t xml:space="preserve"> enthalten. Diese Unterscheidung ist unabhängig von der Dimension des jeweiligen Zustandsraumes.</w:t>
      </w:r>
    </w:p>
    <w:p w:rsidR="00133D11" w:rsidRDefault="00133D11" w:rsidP="00133D11">
      <w:pPr>
        <w:pStyle w:val="StandardWeb"/>
      </w:pPr>
      <w:r>
        <w:t>Anfangswertprobleme verbinden eine Differentialgleichung mit vorgeschriebenen Zustandsdaten. Unter geeigneten Regularitäts- und Lipschitz-Bedingungen lassen sich lokale Existenz und Eindeutigkeit sichern; lokale Existenz garantiert jedoch noch keine globale Fortsetzbarkeit.</w:t>
      </w:r>
    </w:p>
    <w:p w:rsidR="00133D11" w:rsidRDefault="00133D11" w:rsidP="00133D11">
      <w:pPr>
        <w:pStyle w:val="StandardWeb"/>
      </w:pPr>
      <w:r>
        <w:t>Partielle Differentialprobleme benötigen zusätzlich häufig Randbedingungen. Differentialausdruck, Definitionsgebiet, Operatorbereich sowie Anfangs- und Randbedingungen bilden gemeinsam die vollständige mathematische Problemstellung. Insbesondere können gleiche Differentialausdrücke bei unterschiedlichen Randbedingungen unterschiedliche Operatoren und unterschiedliche Lösungsstrukturen erzeugen.</w:t>
      </w:r>
    </w:p>
    <w:p w:rsidR="00133D11" w:rsidRDefault="00133D11" w:rsidP="00133D11">
      <w:pPr>
        <w:pStyle w:val="StandardWeb"/>
      </w:pPr>
      <w:r>
        <w:t xml:space="preserve">Mit der Wohlgestelltheit habe ich Existenz, Eindeutigkeit und stetige Datenabhängigkeit zu einem gemeinsamen mathematischen Qualitätskriterium verbunden. Gleichzeitig bleibt </w:t>
      </w:r>
      <w:r>
        <w:lastRenderedPageBreak/>
        <w:t>festgehalten, dass Wohlgestelltheit keine physikalische Richtigkeit und mathematische Eindeutigkeit keinen physikalischen Determinismus beweist.</w:t>
      </w:r>
    </w:p>
    <w:p w:rsidR="00133D11" w:rsidRDefault="00133D11" w:rsidP="00133D11">
      <w:pPr>
        <w:pStyle w:val="StandardWeb"/>
      </w:pPr>
      <w:r>
        <w:t xml:space="preserve">Damit kann ich nun Zustandsänderungen mathematisch durch Differentialgleichungen beschreiben. Noch fehlt jedoch eine präzise Struktur dafür, aus einer solchen Differentialgleichung eine </w:t>
      </w:r>
      <w:r>
        <w:rPr>
          <w:rStyle w:val="Fett"/>
        </w:rPr>
        <w:t>Zustandsentwicklung als Familie von Transformationen</w:t>
      </w:r>
      <w:r>
        <w:t xml:space="preserve"> abzuleiten und zu untersuchen, wie Zustände entlang ihrer Lösungsverläufe den Zustandsraum durchlaufen.</w:t>
      </w:r>
    </w:p>
    <w:p w:rsidR="00133D11" w:rsidRDefault="00133D11" w:rsidP="00133D11">
      <w:pPr>
        <w:pStyle w:val="StandardWeb"/>
      </w:pPr>
      <w:r>
        <w:t xml:space="preserve">Der folgende Abschnitt behandelt deshalb </w:t>
      </w:r>
      <w:r>
        <w:rPr>
          <w:rStyle w:val="Fett"/>
        </w:rPr>
        <w:t>3.2.17 Dynamische Systeme, Flüsse und mathematische Zustandsentwicklung</w:t>
      </w:r>
      <w:r>
        <w:t>.</w:t>
      </w:r>
    </w:p>
    <w:p w:rsidR="00F40128" w:rsidRDefault="00F40128" w:rsidP="00F40128">
      <w:pPr>
        <w:pStyle w:val="berschrift1"/>
      </w:pPr>
      <w:r>
        <w:t>3.2.17 Dynamische Systeme, Flüsse und mathematische Zustandsentwicklung</w:t>
      </w:r>
    </w:p>
    <w:p w:rsidR="00F40128" w:rsidRDefault="00F40128" w:rsidP="00F40128">
      <w:pPr>
        <w:pStyle w:val="StandardWeb"/>
      </w:pPr>
      <w:r>
        <w:t xml:space="preserve">Mit den gewöhnlichen und partiellen Differentialgleichungen aus Abschnitt 3.2.16 kann ich Bedingungen formulieren, welche zulässige Zustandsverläufe erfüllen müssen. Bei einem eindeutig lösbaren Anfangswertproblem entsteht jedoch noch eine weitergehende Struktur: Jeder zulässige Anfangszustand wird durch die Lösung auf spätere beziehungsweise andere Parameterwerte abgebildet. Damit lässt sich die Differentialgleichung nicht mehr nur als Relation zwischen Zustand und Ableitung betrachten, sondern als Erzeuger einer </w:t>
      </w:r>
      <w:r>
        <w:rPr>
          <w:rStyle w:val="Fett"/>
        </w:rPr>
        <w:t>Familie von Zustandsabbildungen</w:t>
      </w:r>
      <w:r>
        <w:t>.</w:t>
      </w:r>
    </w:p>
    <w:p w:rsidR="00F40128" w:rsidRDefault="00F40128" w:rsidP="00F40128">
      <w:pPr>
        <w:pStyle w:val="StandardWeb"/>
      </w:pPr>
      <w:r>
        <w:t>Diese Perspektive führt zum mathematischen Begriff des dynamischen Systems. Dabei ist die Bezeichnung „dynamisch“ zunächst mathematisch zu verstehen. Sie bedeutet, dass Zustände durch eine geordnete Familie von Transformationen miteinander verknüpft werden. Ob der Evolutionsparameter physikalische Zeit darstellt, ob die Transformationen reale Prozesse beschreiben und ob aus ihrer mathematischen Ordnung eine physikalische Kausalrichtung folgt, muss weiterhin gesondert begründet werden.</w:t>
      </w:r>
    </w:p>
    <w:p w:rsidR="00F40128" w:rsidRDefault="00F40128" w:rsidP="00F40128">
      <w:pPr>
        <w:pStyle w:val="StandardWeb"/>
      </w:pPr>
      <w:r>
        <w:t>Für die hier benötigten Begriffe verwende ich [76]. Insbesondere die allgemeine Wirkung eines Halbgruppen- beziehungsweise Gruppenparameters auf einem Zustandsraum sowie der Fluss einer autonomen Differentialgleichung bilden dort den Ausgangspunkt der Dynamiktheorie [76].</w:t>
      </w:r>
    </w:p>
    <w:p w:rsidR="00F40128" w:rsidRDefault="00F40128" w:rsidP="00F40128">
      <w:pPr>
        <w:pStyle w:val="berschrift2"/>
      </w:pPr>
      <w:r>
        <w:t>Dynamisches System als Familie von Zustandsabbildungen</w:t>
      </w:r>
    </w:p>
    <w:p w:rsidR="00F40128" w:rsidRDefault="00F40128" w:rsidP="00F40128">
      <w:pPr>
        <w:pStyle w:val="berschrift3"/>
      </w:pPr>
      <w:r>
        <w:t>Definition 3.2.110: Dynamisches System</w:t>
      </w:r>
    </w:p>
    <w:p w:rsidR="00F40128" w:rsidRDefault="00F40128" w:rsidP="00F40128">
      <w:pPr>
        <w:pStyle w:val="StandardWeb"/>
      </w:pPr>
      <w:r>
        <w:t xml:space="preserve">Sei </w:t>
      </w:r>
      <m:oMath>
        <m:r>
          <w:rPr>
            <w:rFonts w:ascii="Cambria Math" w:hAnsi="Cambria Math"/>
          </w:rPr>
          <m:t>M</m:t>
        </m:r>
      </m:oMath>
      <w:r>
        <w:t xml:space="preserve"> eine Menge von Zuständen und </w:t>
      </w:r>
      <m:oMath>
        <m:r>
          <w:rPr>
            <w:rFonts w:ascii="Cambria Math" w:hAnsi="Cambria Math"/>
          </w:rPr>
          <m:t>G</m:t>
        </m:r>
      </m:oMath>
      <w:r>
        <w:t xml:space="preserve"> eine Halbgruppe mit neutralem Element </w:t>
      </w:r>
      <m:oMath>
        <m:r>
          <w:rPr>
            <w:rFonts w:ascii="Cambria Math" w:hAnsi="Cambria Math"/>
          </w:rPr>
          <m:t>e</m:t>
        </m:r>
      </m:oMath>
      <w:r>
        <w:t xml:space="preserve">. Ein dynamisches System ist eine Wirkung von </w:t>
      </w:r>
      <m:oMath>
        <m:r>
          <w:rPr>
            <w:rFonts w:ascii="Cambria Math" w:hAnsi="Cambria Math"/>
          </w:rPr>
          <m:t>G</m:t>
        </m:r>
      </m:oMath>
      <w:r>
        <w:t xml:space="preserve"> auf </w:t>
      </w:r>
      <m:oMath>
        <m:r>
          <w:rPr>
            <w:rFonts w:ascii="Cambria Math" w:hAnsi="Cambria Math"/>
          </w:rPr>
          <m:t>M</m:t>
        </m:r>
      </m:oMath>
      <w:r>
        <w:t>, also eine Abbildung</w:t>
      </w:r>
    </w:p>
    <w:p w:rsidR="00F40128" w:rsidRPr="00AF7067" w:rsidRDefault="00AF7067" w:rsidP="005A1B66">
      <w:pPr>
        <w:pStyle w:val="Formel"/>
      </w:pPr>
      <m:oMath>
        <m:r>
          <m:t>T:G×M⟶M,  </m:t>
        </m:r>
        <m:d>
          <m:dPr>
            <m:ctrlPr/>
          </m:dPr>
          <m:e>
            <m:r>
              <m:t>g,x</m:t>
            </m:r>
          </m:e>
        </m:d>
        <m:r>
          <m:t>⟼</m:t>
        </m:r>
        <m:sSub>
          <m:sSubPr>
            <m:ctrlPr/>
          </m:sSubPr>
          <m:e>
            <m:r>
              <m:t>T</m:t>
            </m:r>
          </m:e>
          <m:sub>
            <m:r>
              <m:t>g</m:t>
            </m:r>
          </m:sub>
        </m:sSub>
        <m:d>
          <m:dPr>
            <m:ctrlPr/>
          </m:dPr>
          <m:e>
            <m:r>
              <m:t>x</m:t>
            </m:r>
          </m:e>
        </m:d>
      </m:oMath>
      <w:r w:rsidRPr="00AF7067">
        <w:t xml:space="preserve">  </w:t>
      </w:r>
      <w:r w:rsidRPr="00AF7067">
        <w:tab/>
        <w:t>(3.442)</w:t>
      </w:r>
    </w:p>
    <w:p w:rsidR="00F40128" w:rsidRDefault="00F40128" w:rsidP="00F40128">
      <w:pPr>
        <w:pStyle w:val="StandardWeb"/>
      </w:pPr>
      <w:r>
        <w:t>Die Zustandsabbildungen müssen mit der Halbgruppenstruktur verträglich sein:</w:t>
      </w:r>
    </w:p>
    <w:p w:rsidR="00F40128" w:rsidRPr="00AF7067" w:rsidRDefault="003F60B9" w:rsidP="005A1B66">
      <w:pPr>
        <w:pStyle w:val="Formel"/>
      </w:pPr>
      <m:oMath>
        <m:sSub>
          <m:sSubPr>
            <m:ctrlPr/>
          </m:sSubPr>
          <m:e>
            <m:r>
              <m:t>T</m:t>
            </m:r>
          </m:e>
          <m:sub>
            <m:r>
              <m:t>g</m:t>
            </m:r>
          </m:sub>
        </m:sSub>
        <m:r>
          <m:t>∘</m:t>
        </m:r>
        <m:sSub>
          <m:sSubPr>
            <m:ctrlPr/>
          </m:sSubPr>
          <m:e>
            <m:r>
              <m:t>T</m:t>
            </m:r>
          </m:e>
          <m:sub>
            <m:r>
              <m:t>h</m:t>
            </m:r>
          </m:sub>
        </m:sSub>
        <m:r>
          <m:t>=</m:t>
        </m:r>
        <m:sSub>
          <m:sSubPr>
            <m:ctrlPr/>
          </m:sSubPr>
          <m:e>
            <m:r>
              <m:t>T</m:t>
            </m:r>
          </m:e>
          <m:sub>
            <m:r>
              <m:t>gh</m:t>
            </m:r>
          </m:sub>
        </m:sSub>
        <m:r>
          <m:t>,  </m:t>
        </m:r>
        <m:sSub>
          <m:sSubPr>
            <m:ctrlPr/>
          </m:sSubPr>
          <m:e>
            <m:r>
              <m:t>T</m:t>
            </m:r>
          </m:e>
          <m:sub>
            <m:r>
              <m:t>e</m:t>
            </m:r>
          </m:sub>
        </m:sSub>
        <m:r>
          <m:t>=</m:t>
        </m:r>
        <m:sSub>
          <m:sSubPr>
            <m:ctrlPr/>
          </m:sSubPr>
          <m:e>
            <m:r>
              <m:t>I</m:t>
            </m:r>
          </m:e>
          <m:sub>
            <m:r>
              <m:t>M</m:t>
            </m:r>
          </m:sub>
        </m:sSub>
      </m:oMath>
      <w:r w:rsidR="00AF7067" w:rsidRPr="00AF7067">
        <w:t xml:space="preserve">  </w:t>
      </w:r>
      <w:r w:rsidR="00AF7067" w:rsidRPr="00AF7067">
        <w:tab/>
        <w:t>(3.443)</w:t>
      </w:r>
    </w:p>
    <w:p w:rsidR="00F40128" w:rsidRDefault="00F40128" w:rsidP="00F40128">
      <w:pPr>
        <w:pStyle w:val="StandardWeb"/>
      </w:pPr>
      <w:r>
        <w:t xml:space="preserve">Damit wird die Entwicklung nicht durch eine einzige Transformation beschrieben, sondern durch eine strukturierte Familie </w:t>
      </w:r>
      <m:oMath>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g</m:t>
                    </m:r>
                  </m:sub>
                </m:sSub>
              </m:e>
            </m:d>
          </m:e>
          <m:sub>
            <m:r>
              <w:rPr>
                <w:rFonts w:ascii="Cambria Math" w:hAnsi="Cambria Math"/>
              </w:rPr>
              <m:t>g</m:t>
            </m:r>
            <m:r>
              <m:rPr>
                <m:sty m:val="p"/>
              </m:rPr>
              <w:rPr>
                <w:rFonts w:ascii="Cambria Math" w:hAnsi="Cambria Math"/>
              </w:rPr>
              <m:t>∈</m:t>
            </m:r>
            <m:r>
              <w:rPr>
                <w:rFonts w:ascii="Cambria Math" w:hAnsi="Cambria Math"/>
              </w:rPr>
              <m:t>G</m:t>
            </m:r>
          </m:sub>
        </m:sSub>
      </m:oMath>
      <w:r>
        <w:t xml:space="preserve"> [76].</w:t>
      </w:r>
    </w:p>
    <w:p w:rsidR="00F40128" w:rsidRDefault="00F40128" w:rsidP="00F40128">
      <w:pPr>
        <w:pStyle w:val="StandardWeb"/>
      </w:pPr>
      <w:r>
        <w:t xml:space="preserve">Ist </w:t>
      </w:r>
      <m:oMath>
        <m:r>
          <w:rPr>
            <w:rFonts w:ascii="Cambria Math" w:hAnsi="Cambria Math"/>
          </w:rPr>
          <m:t>G</m:t>
        </m:r>
      </m:oMath>
      <w:r>
        <w:t xml:space="preserve"> sogar eine Gruppe, besitzt jedes Parameterelement ein inverses Element. Die entsprechende mathematische Dynamik ist dann hinsichtlich des Gruppenparameters invertierbar.</w:t>
      </w:r>
    </w:p>
    <w:p w:rsidR="00F40128" w:rsidRDefault="00F40128" w:rsidP="00F40128">
      <w:pPr>
        <w:pStyle w:val="berschrift2"/>
      </w:pPr>
      <w:r>
        <w:t>Diskrete und kontinuierliche Parameter</w:t>
      </w:r>
    </w:p>
    <w:p w:rsidR="00F40128" w:rsidRDefault="00F40128" w:rsidP="00F40128">
      <w:pPr>
        <w:pStyle w:val="StandardWeb"/>
      </w:pPr>
      <w:r>
        <w:t>Für ein diskretes dynamisches System können beispielsweise</w:t>
      </w:r>
    </w:p>
    <w:p w:rsidR="00F40128" w:rsidRPr="00AF7067" w:rsidRDefault="00AF7067" w:rsidP="005A1B66">
      <w:pPr>
        <w:pStyle w:val="Formel"/>
      </w:pPr>
      <m:oMath>
        <m:r>
          <m:t>G=</m:t>
        </m:r>
        <m:sSub>
          <m:sSubPr>
            <m:ctrlPr/>
          </m:sSubPr>
          <m:e>
            <m:r>
              <m:rPr>
                <m:scr m:val="double-struck"/>
              </m:rPr>
              <m:t>N</m:t>
            </m:r>
          </m:e>
          <m:sub>
            <m:r>
              <m:t>0</m:t>
            </m:r>
          </m:sub>
        </m:sSub>
        <m:r>
          <m:t>  oder   G</m:t>
        </m:r>
        <m:r>
          <m:rPr>
            <m:scr m:val="double-struck"/>
          </m:rPr>
          <m:t>=Z</m:t>
        </m:r>
      </m:oMath>
      <w:r w:rsidRPr="00AF7067">
        <w:t xml:space="preserve">  </w:t>
      </w:r>
      <w:r w:rsidRPr="00AF7067">
        <w:tab/>
        <w:t>(3.444)</w:t>
      </w:r>
    </w:p>
    <w:p w:rsidR="00F40128" w:rsidRDefault="00F40128" w:rsidP="00F40128">
      <w:pPr>
        <w:pStyle w:val="StandardWeb"/>
      </w:pPr>
      <w:r>
        <w:t>verwendet werden [76].</w:t>
      </w:r>
    </w:p>
    <w:p w:rsidR="00F40128" w:rsidRDefault="00F40128" w:rsidP="00F40128">
      <w:pPr>
        <w:pStyle w:val="StandardWeb"/>
      </w:pPr>
      <w:r>
        <w:t xml:space="preserve">Ist </w:t>
      </w:r>
      <m:oMath>
        <m:r>
          <w:rPr>
            <w:rFonts w:ascii="Cambria Math" w:hAnsi="Cambria Math"/>
          </w:rPr>
          <m:t>F:M</m:t>
        </m:r>
        <m:r>
          <m:rPr>
            <m:sty m:val="p"/>
          </m:rPr>
          <w:rPr>
            <w:rFonts w:ascii="Cambria Math" w:hAnsi="Cambria Math"/>
          </w:rPr>
          <m:t>→</m:t>
        </m:r>
        <m:r>
          <w:rPr>
            <w:rFonts w:ascii="Cambria Math" w:hAnsi="Cambria Math"/>
          </w:rPr>
          <m:t>M</m:t>
        </m:r>
      </m:oMath>
      <w:r>
        <w:t xml:space="preserve"> eine Zustandsabbildung, entsteht das diskrete System durch wiederholte Anwendung:</w:t>
      </w:r>
    </w:p>
    <w:p w:rsidR="00F40128" w:rsidRPr="004E583F" w:rsidRDefault="003F60B9" w:rsidP="005A1B66">
      <w:pPr>
        <w:pStyle w:val="Formel"/>
      </w:pPr>
      <m:oMath>
        <m:sSub>
          <m:sSubPr>
            <m:ctrlPr/>
          </m:sSubPr>
          <m:e>
            <m:r>
              <m:t>T</m:t>
            </m:r>
          </m:e>
          <m:sub>
            <m:r>
              <m:t>n</m:t>
            </m:r>
          </m:sub>
        </m:sSub>
        <m:r>
          <m:t>=</m:t>
        </m:r>
        <m:sSup>
          <m:sSupPr>
            <m:ctrlPr/>
          </m:sSupPr>
          <m:e>
            <m:r>
              <m:t>F</m:t>
            </m:r>
          </m:e>
          <m:sup>
            <m:r>
              <m:t>n</m:t>
            </m:r>
          </m:sup>
        </m:sSup>
        <m:r>
          <m:t>,  </m:t>
        </m:r>
        <m:sSup>
          <m:sSupPr>
            <m:ctrlPr/>
          </m:sSupPr>
          <m:e>
            <m:r>
              <m:t>F</m:t>
            </m:r>
          </m:e>
          <m:sup>
            <m:r>
              <m:t>0</m:t>
            </m:r>
          </m:sup>
        </m:sSup>
        <m:r>
          <m:t>=</m:t>
        </m:r>
        <m:sSub>
          <m:sSubPr>
            <m:ctrlPr/>
          </m:sSubPr>
          <m:e>
            <m:r>
              <m:t>I</m:t>
            </m:r>
          </m:e>
          <m:sub>
            <m:r>
              <m:t>M</m:t>
            </m:r>
          </m:sub>
        </m:sSub>
      </m:oMath>
      <w:r w:rsidR="004E583F" w:rsidRPr="004E583F">
        <w:t xml:space="preserve">  </w:t>
      </w:r>
      <w:r w:rsidR="004E583F" w:rsidRPr="004E583F">
        <w:tab/>
        <w:t>(3.445)</w:t>
      </w:r>
    </w:p>
    <w:p w:rsidR="00F40128" w:rsidRDefault="00F40128" w:rsidP="00F40128">
      <w:pPr>
        <w:pStyle w:val="StandardWeb"/>
      </w:pPr>
      <w:r>
        <w:t>Für eine kontinuierlich parametrisierte Dynamik wird dagegen typischerweise</w:t>
      </w:r>
    </w:p>
    <w:p w:rsidR="00F40128" w:rsidRPr="004E583F" w:rsidRDefault="004E583F" w:rsidP="005A1B66">
      <w:pPr>
        <w:pStyle w:val="Formel"/>
      </w:pPr>
      <m:oMath>
        <m:r>
          <m:t>G=</m:t>
        </m:r>
        <m:sSub>
          <m:sSubPr>
            <m:ctrlPr/>
          </m:sSubPr>
          <m:e>
            <m:r>
              <m:rPr>
                <m:scr m:val="double-struck"/>
              </m:rPr>
              <m:t>R</m:t>
            </m:r>
          </m:e>
          <m:sub>
            <m:r>
              <m:t>≥0</m:t>
            </m:r>
          </m:sub>
        </m:sSub>
        <m:r>
          <m:t>  </m:t>
        </m:r>
        <m:r>
          <m:rPr>
            <m:nor/>
          </m:rPr>
          <m:t>oder</m:t>
        </m:r>
        <m:r>
          <m:t>  G</m:t>
        </m:r>
        <m:r>
          <m:rPr>
            <m:scr m:val="double-struck"/>
          </m:rPr>
          <m:t>=R</m:t>
        </m:r>
      </m:oMath>
      <w:r w:rsidRPr="004E583F">
        <w:t xml:space="preserve">  </w:t>
      </w:r>
      <w:r w:rsidRPr="004E583F">
        <w:tab/>
        <w:t>(3.446)</w:t>
      </w:r>
    </w:p>
    <w:p w:rsidR="00F40128" w:rsidRDefault="00F40128" w:rsidP="00F40128">
      <w:pPr>
        <w:pStyle w:val="StandardWeb"/>
      </w:pPr>
      <w:r>
        <w:t>verwendet [76].</w:t>
      </w:r>
    </w:p>
    <w:p w:rsidR="00F40128" w:rsidRDefault="00F40128" w:rsidP="00F40128">
      <w:pPr>
        <w:pStyle w:val="StandardWeb"/>
      </w:pPr>
      <w:r>
        <w:t xml:space="preserve">Damit unterscheide ich von Beginn an zwischen </w:t>
      </w:r>
      <w:r>
        <w:rPr>
          <w:rStyle w:val="Fett"/>
        </w:rPr>
        <w:t>diskreter Iteration</w:t>
      </w:r>
      <w:r>
        <w:t xml:space="preserve"> und </w:t>
      </w:r>
      <w:r>
        <w:rPr>
          <w:rStyle w:val="Fett"/>
        </w:rPr>
        <w:t>kontinuierlich parametrisierter Entwicklung</w:t>
      </w:r>
      <w:r>
        <w:t>. Beide können mathematisch dynamische Systeme darstellen.</w:t>
      </w:r>
    </w:p>
    <w:p w:rsidR="00F40128" w:rsidRDefault="00F40128" w:rsidP="00F40128">
      <w:pPr>
        <w:pStyle w:val="StandardWeb"/>
      </w:pPr>
      <w:r>
        <w:t xml:space="preserve">Der Index </w:t>
      </w:r>
      <m:oMath>
        <m:r>
          <w:rPr>
            <w:rFonts w:ascii="Cambria Math" w:hAnsi="Cambria Math"/>
          </w:rPr>
          <m:t>n</m:t>
        </m:r>
      </m:oMath>
      <w:r>
        <w:t xml:space="preserve"> eines diskreten Systems und der Parameter </w:t>
      </w:r>
      <m:oMath>
        <m:r>
          <w:rPr>
            <w:rFonts w:ascii="Cambria Math" w:hAnsi="Cambria Math"/>
          </w:rPr>
          <m:t>t</m:t>
        </m:r>
      </m:oMath>
      <w:r>
        <w:t xml:space="preserve"> eines kontinuierlichen Systems besitzen dadurch jedoch noch keine automatische physikalische Zeitbedeutung.</w:t>
      </w:r>
    </w:p>
    <w:p w:rsidR="00F40128" w:rsidRDefault="00F40128" w:rsidP="00F40128">
      <w:pPr>
        <w:pStyle w:val="berschrift2"/>
      </w:pPr>
      <w:r>
        <w:t>Fluss eines dynamischen Systems</w:t>
      </w:r>
    </w:p>
    <w:p w:rsidR="00F40128" w:rsidRDefault="00F40128" w:rsidP="00F40128">
      <w:pPr>
        <w:pStyle w:val="berschrift3"/>
      </w:pPr>
      <w:r>
        <w:t>Definition 3.2.111: Fluss</w:t>
      </w:r>
    </w:p>
    <w:p w:rsidR="00F40128" w:rsidRDefault="00F40128" w:rsidP="00F40128">
      <w:pPr>
        <w:pStyle w:val="StandardWeb"/>
      </w:pPr>
      <w:r>
        <w:t xml:space="preserve">Ein globaler Fluss auf einem Zustandsraum </w:t>
      </w:r>
      <m:oMath>
        <m:r>
          <w:rPr>
            <w:rFonts w:ascii="Cambria Math" w:hAnsi="Cambria Math"/>
          </w:rPr>
          <m:t>M</m:t>
        </m:r>
      </m:oMath>
      <w:r>
        <w:t xml:space="preserve"> ist eine Familie von Abbildungen</w:t>
      </w:r>
    </w:p>
    <w:p w:rsidR="00F40128" w:rsidRPr="004E583F" w:rsidRDefault="003F60B9" w:rsidP="005A1B66">
      <w:pPr>
        <w:pStyle w:val="Formel"/>
      </w:pPr>
      <m:oMath>
        <m:sSub>
          <m:sSubPr>
            <m:ctrlPr/>
          </m:sSubPr>
          <m:e>
            <m:r>
              <m:t>Φ</m:t>
            </m:r>
          </m:e>
          <m:sub>
            <m:r>
              <m:t>t</m:t>
            </m:r>
          </m:sub>
        </m:sSub>
        <m:r>
          <m:t>:M⟶M,  t</m:t>
        </m:r>
        <m:r>
          <m:rPr>
            <m:scr m:val="double-struck"/>
          </m:rPr>
          <m:t>∈R</m:t>
        </m:r>
      </m:oMath>
      <w:r w:rsidR="004E583F" w:rsidRPr="004E583F">
        <w:t xml:space="preserve">  </w:t>
      </w:r>
      <w:r w:rsidR="004E583F" w:rsidRPr="004E583F">
        <w:tab/>
        <w:t>(3.447)</w:t>
      </w:r>
    </w:p>
    <w:p w:rsidR="00F40128" w:rsidRDefault="00F40128" w:rsidP="00F40128">
      <w:pPr>
        <w:pStyle w:val="StandardWeb"/>
      </w:pPr>
      <w:r>
        <w:t>für die</w:t>
      </w:r>
    </w:p>
    <w:p w:rsidR="00F40128" w:rsidRPr="004E583F" w:rsidRDefault="003F60B9" w:rsidP="005A1B66">
      <w:pPr>
        <w:pStyle w:val="Formel"/>
      </w:pPr>
      <m:oMath>
        <m:sSub>
          <m:sSubPr>
            <m:ctrlPr/>
          </m:sSubPr>
          <m:e>
            <m:r>
              <m:t>Φ</m:t>
            </m:r>
          </m:e>
          <m:sub>
            <m:r>
              <m:t>0</m:t>
            </m:r>
          </m:sub>
        </m:sSub>
        <m:r>
          <m:t>=</m:t>
        </m:r>
        <m:sSub>
          <m:sSubPr>
            <m:ctrlPr/>
          </m:sSubPr>
          <m:e>
            <m:r>
              <m:t>I</m:t>
            </m:r>
          </m:e>
          <m:sub>
            <m:r>
              <m:t>M</m:t>
            </m:r>
          </m:sub>
        </m:sSub>
        <m:r>
          <m:t>,  </m:t>
        </m:r>
        <m:sSub>
          <m:sSubPr>
            <m:ctrlPr/>
          </m:sSubPr>
          <m:e>
            <m:r>
              <m:t>Φ</m:t>
            </m:r>
          </m:e>
          <m:sub>
            <m:r>
              <m:t>t+s</m:t>
            </m:r>
          </m:sub>
        </m:sSub>
        <m:r>
          <m:t>=</m:t>
        </m:r>
        <m:sSub>
          <m:sSubPr>
            <m:ctrlPr/>
          </m:sSubPr>
          <m:e>
            <m:r>
              <m:t>Φ</m:t>
            </m:r>
          </m:e>
          <m:sub>
            <m:r>
              <m:t>t</m:t>
            </m:r>
          </m:sub>
        </m:sSub>
        <m:r>
          <m:t>∘</m:t>
        </m:r>
        <m:sSub>
          <m:sSubPr>
            <m:ctrlPr/>
          </m:sSubPr>
          <m:e>
            <m:r>
              <m:t>Φ</m:t>
            </m:r>
          </m:e>
          <m:sub>
            <m:r>
              <m:t>s</m:t>
            </m:r>
          </m:sub>
        </m:sSub>
      </m:oMath>
      <w:r w:rsidR="004E583F" w:rsidRPr="004E583F">
        <w:t xml:space="preserve">  </w:t>
      </w:r>
      <w:r w:rsidR="004E583F" w:rsidRPr="004E583F">
        <w:tab/>
        <w:t>(3.448)</w:t>
      </w:r>
    </w:p>
    <w:p w:rsidR="00F40128" w:rsidRDefault="00F40128" w:rsidP="00F40128">
      <w:pPr>
        <w:pStyle w:val="StandardWeb"/>
      </w:pPr>
      <w:r>
        <w:t xml:space="preserve">für alle </w:t>
      </w:r>
      <m:oMath>
        <m:r>
          <w:rPr>
            <w:rFonts w:ascii="Cambria Math" w:hAnsi="Cambria Math"/>
          </w:rPr>
          <m:t>s,t</m:t>
        </m:r>
        <m:r>
          <m:rPr>
            <m:sty m:val="p"/>
          </m:rPr>
          <w:rPr>
            <w:rFonts w:ascii="Cambria Math" w:hAnsi="Cambria Math"/>
          </w:rPr>
          <m:t>∈</m:t>
        </m:r>
        <m:r>
          <m:rPr>
            <m:scr m:val="double-struck"/>
          </m:rPr>
          <w:rPr>
            <w:rFonts w:ascii="Cambria Math" w:hAnsi="Cambria Math"/>
          </w:rPr>
          <m:t>R</m:t>
        </m:r>
      </m:oMath>
      <w:r>
        <w:t xml:space="preserve"> gilt.</w:t>
      </w:r>
    </w:p>
    <w:p w:rsidR="00F40128" w:rsidRDefault="00F40128" w:rsidP="00F40128">
      <w:pPr>
        <w:pStyle w:val="StandardWeb"/>
      </w:pPr>
      <w:r>
        <w:t>Der Fluss ist damit eine Einparametergruppe von Zustandsabbildungen. Die Parameteraddition wird durch die Verkettung der Zustandsabbildungen repräsentiert.</w:t>
      </w:r>
    </w:p>
    <w:p w:rsidR="00F40128" w:rsidRDefault="00F40128" w:rsidP="00F40128">
      <w:pPr>
        <w:pStyle w:val="StandardWeb"/>
      </w:pPr>
      <w:r>
        <w:t xml:space="preserve">Diese Struktur beschreibt mathematisch, dass eine Entwicklung um </w:t>
      </w:r>
      <m:oMath>
        <m:r>
          <w:rPr>
            <w:rFonts w:ascii="Cambria Math" w:hAnsi="Cambria Math"/>
          </w:rPr>
          <m:t>s</m:t>
        </m:r>
      </m:oMath>
      <w:r>
        <w:t xml:space="preserve"> und anschließend um </w:t>
      </w:r>
      <m:oMath>
        <m:r>
          <w:rPr>
            <w:rFonts w:ascii="Cambria Math" w:hAnsi="Cambria Math"/>
          </w:rPr>
          <m:t>t</m:t>
        </m:r>
      </m:oMath>
      <w:r>
        <w:t xml:space="preserve"> dasselbe Ergebnis liefert wie eine Entwicklung um den Gesamtparameter </w:t>
      </w:r>
      <m:oMath>
        <m:r>
          <w:rPr>
            <w:rFonts w:ascii="Cambria Math" w:hAnsi="Cambria Math"/>
          </w:rPr>
          <m:t>t+s</m:t>
        </m:r>
      </m:oMath>
      <w:r>
        <w:t>.</w:t>
      </w:r>
    </w:p>
    <w:p w:rsidR="00F40128" w:rsidRDefault="00F40128" w:rsidP="00F40128">
      <w:pPr>
        <w:pStyle w:val="berschrift2"/>
      </w:pPr>
      <w:r>
        <w:t>Fluss einer autonomen Differentialgleichung</w:t>
      </w:r>
    </w:p>
    <w:p w:rsidR="00F40128" w:rsidRDefault="00F40128" w:rsidP="00F40128">
      <w:pPr>
        <w:pStyle w:val="StandardWeb"/>
      </w:pPr>
      <w:r>
        <w:t>Der für meinen Aufbau entscheidende Zusammenhang entsteht bei einem autonomen Anfangswertproblem</w:t>
      </w:r>
    </w:p>
    <w:p w:rsidR="00F40128" w:rsidRPr="004E583F" w:rsidRDefault="003F60B9" w:rsidP="005A1B66">
      <w:pPr>
        <w:pStyle w:val="Formel"/>
      </w:pPr>
      <m:oMath>
        <m:acc>
          <m:accPr>
            <m:chr m:val="̇"/>
            <m:ctrlPr/>
          </m:accPr>
          <m:e>
            <m:r>
              <m:t>x</m:t>
            </m:r>
          </m:e>
        </m:acc>
        <m:r>
          <m:t>=f</m:t>
        </m:r>
        <m:d>
          <m:dPr>
            <m:ctrlPr/>
          </m:dPr>
          <m:e>
            <m:r>
              <m:t>x</m:t>
            </m:r>
          </m:e>
        </m:d>
        <m:r>
          <m:t>,  x</m:t>
        </m:r>
        <m:d>
          <m:dPr>
            <m:ctrlPr/>
          </m:dPr>
          <m:e>
            <m:r>
              <m:t>0</m:t>
            </m:r>
          </m:e>
        </m:d>
        <m:r>
          <m:t>=</m:t>
        </m:r>
        <m:sSub>
          <m:sSubPr>
            <m:ctrlPr/>
          </m:sSubPr>
          <m:e>
            <m:r>
              <m:t>x</m:t>
            </m:r>
          </m:e>
          <m:sub>
            <m:r>
              <m:t>0</m:t>
            </m:r>
          </m:sub>
        </m:sSub>
      </m:oMath>
      <w:r w:rsidR="004E583F" w:rsidRPr="004E583F">
        <w:t xml:space="preserve">  </w:t>
      </w:r>
      <w:r w:rsidR="004E583F" w:rsidRPr="004E583F">
        <w:tab/>
        <w:t>(3.449)</w:t>
      </w:r>
    </w:p>
    <w:p w:rsidR="00F40128" w:rsidRDefault="00F40128" w:rsidP="00F40128">
      <w:pPr>
        <w:pStyle w:val="StandardWeb"/>
      </w:pPr>
      <w:r>
        <w:t xml:space="preserve">Ist dieses Problem für einen Anfangszustand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eindeutig lösbar, bezeichne ich seine Lösung mit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sSub>
              <m:sSubPr>
                <m:ctrlPr>
                  <w:rPr>
                    <w:rFonts w:ascii="Cambria Math" w:hAnsi="Cambria Math"/>
                    <w:i/>
                  </w:rPr>
                </m:ctrlPr>
              </m:sSubPr>
              <m:e>
                <m:r>
                  <w:rPr>
                    <w:rFonts w:ascii="Cambria Math" w:hAnsi="Cambria Math"/>
                  </w:rPr>
                  <m:t>x</m:t>
                </m:r>
              </m:e>
              <m:sub>
                <m:r>
                  <w:rPr>
                    <w:rFonts w:ascii="Cambria Math" w:hAnsi="Cambria Math"/>
                  </w:rPr>
                  <m:t>0</m:t>
                </m:r>
              </m:sub>
            </m:sSub>
          </m:sub>
        </m:sSub>
      </m:oMath>
      <w:r>
        <w:t>. Dann kann ich die Zustandsentwicklung durch</w:t>
      </w:r>
    </w:p>
    <w:p w:rsidR="00F40128" w:rsidRPr="004E583F" w:rsidRDefault="004E583F" w:rsidP="005A1B66">
      <w:pPr>
        <w:pStyle w:val="Formel"/>
      </w:pPr>
      <m:oMath>
        <m:r>
          <m:t>Φ</m:t>
        </m:r>
        <m:d>
          <m:dPr>
            <m:ctrlPr/>
          </m:dPr>
          <m:e>
            <m:r>
              <m:t>t,</m:t>
            </m:r>
            <m:sSub>
              <m:sSubPr>
                <m:ctrlPr/>
              </m:sSubPr>
              <m:e>
                <m:r>
                  <m:t>x</m:t>
                </m:r>
              </m:e>
              <m:sub>
                <m:r>
                  <m:t>0</m:t>
                </m:r>
              </m:sub>
            </m:sSub>
          </m:e>
        </m:d>
        <m:r>
          <m:t>=</m:t>
        </m:r>
        <m:sSub>
          <m:sSubPr>
            <m:ctrlPr/>
          </m:sSubPr>
          <m:e>
            <m:r>
              <m:t>φ</m:t>
            </m:r>
          </m:e>
          <m:sub>
            <m:sSub>
              <m:sSubPr>
                <m:ctrlPr/>
              </m:sSubPr>
              <m:e>
                <m:r>
                  <m:t>x</m:t>
                </m:r>
              </m:e>
              <m:sub>
                <m:r>
                  <m:t>0</m:t>
                </m:r>
              </m:sub>
            </m:sSub>
          </m:sub>
        </m:sSub>
        <m:d>
          <m:dPr>
            <m:ctrlPr/>
          </m:dPr>
          <m:e>
            <m:r>
              <m:t>t</m:t>
            </m:r>
          </m:e>
        </m:d>
      </m:oMath>
      <w:r w:rsidRPr="004E583F">
        <w:t xml:space="preserve">  </w:t>
      </w:r>
      <w:r w:rsidRPr="004E583F">
        <w:tab/>
        <w:t>(3.450)</w:t>
      </w:r>
    </w:p>
    <w:p w:rsidR="00F40128" w:rsidRDefault="00F40128" w:rsidP="00F40128">
      <w:pPr>
        <w:pStyle w:val="StandardWeb"/>
      </w:pPr>
      <w:r>
        <w:t>beschreiben [76].</w:t>
      </w:r>
    </w:p>
    <w:p w:rsidR="00F40128" w:rsidRDefault="00F40128" w:rsidP="00F40128">
      <w:pPr>
        <w:pStyle w:val="berschrift3"/>
      </w:pPr>
      <w:r>
        <w:t>Satz 3.2.59: Flusseigenschaft autonomer eindeutig lösbarer Systeme</w:t>
      </w:r>
    </w:p>
    <w:p w:rsidR="00F40128" w:rsidRDefault="00F40128" w:rsidP="00F40128">
      <w:pPr>
        <w:pStyle w:val="StandardWeb"/>
      </w:pPr>
      <w:r>
        <w:t>Unter den Voraussetzungen lokaler Existenz und Eindeutigkeit gilt überall dort, wo beide Seiten definiert sind,</w:t>
      </w:r>
    </w:p>
    <w:p w:rsidR="00F40128" w:rsidRPr="004E583F" w:rsidRDefault="004E583F" w:rsidP="005A1B66">
      <w:pPr>
        <w:pStyle w:val="Formel"/>
      </w:pPr>
      <m:oMath>
        <m:r>
          <m:t>Φ</m:t>
        </m:r>
        <m:d>
          <m:dPr>
            <m:ctrlPr/>
          </m:dPr>
          <m:e>
            <m:r>
              <m:t>t+s,x</m:t>
            </m:r>
          </m:e>
        </m:d>
        <m:r>
          <m:t>=Φ</m:t>
        </m:r>
        <m:d>
          <m:dPr>
            <m:ctrlPr/>
          </m:dPr>
          <m:e>
            <m:r>
              <m:t>t,Φ</m:t>
            </m:r>
            <m:d>
              <m:dPr>
                <m:ctrlPr/>
              </m:dPr>
              <m:e>
                <m:r>
                  <m:t>s,x</m:t>
                </m:r>
              </m:e>
            </m:d>
          </m:e>
        </m:d>
      </m:oMath>
      <w:r w:rsidRPr="004E583F">
        <w:t xml:space="preserve">  </w:t>
      </w:r>
      <w:r w:rsidRPr="004E583F">
        <w:tab/>
        <w:t>(3.451)</w:t>
      </w:r>
    </w:p>
    <w:p w:rsidR="00F40128" w:rsidRDefault="00F40128" w:rsidP="00F40128">
      <w:pPr>
        <w:pStyle w:val="StandardWeb"/>
      </w:pPr>
      <w:r>
        <w:t xml:space="preserve">Diese Beziehung folgt aus der Eindeutigkeit des Anfangswertproblems [76]. Nach einer Entwicklung um </w:t>
      </w:r>
      <m:oMath>
        <m:r>
          <w:rPr>
            <w:rFonts w:ascii="Cambria Math" w:hAnsi="Cambria Math"/>
          </w:rPr>
          <m:t>s</m:t>
        </m:r>
      </m:oMath>
      <w:r>
        <w:t xml:space="preserve"> kann der erreichte Zustand als neuer Anfangszustand verwendet werden. Die weitere Entwicklung um </w:t>
      </w:r>
      <m:oMath>
        <m:r>
          <w:rPr>
            <w:rFonts w:ascii="Cambria Math" w:hAnsi="Cambria Math"/>
          </w:rPr>
          <m:t>t</m:t>
        </m:r>
      </m:oMath>
      <w:r>
        <w:t xml:space="preserve"> muss aufgrund der Eindeutigkeit mit der ursprünglich um </w:t>
      </w:r>
      <m:oMath>
        <m:r>
          <w:rPr>
            <w:rFonts w:ascii="Cambria Math" w:hAnsi="Cambria Math"/>
          </w:rPr>
          <m:t>t+s</m:t>
        </m:r>
      </m:oMath>
      <w:r>
        <w:t xml:space="preserve"> fortgesetzten Lösung übereinstimmen.</w:t>
      </w:r>
    </w:p>
    <w:p w:rsidR="00F40128" w:rsidRDefault="00F40128" w:rsidP="00F40128">
      <w:pPr>
        <w:pStyle w:val="StandardWeb"/>
      </w:pPr>
      <w:r>
        <w:t xml:space="preserve">Für einen festen Parameter </w:t>
      </w:r>
      <m:oMath>
        <m:r>
          <w:rPr>
            <w:rFonts w:ascii="Cambria Math" w:hAnsi="Cambria Math"/>
          </w:rPr>
          <m:t>t</m:t>
        </m:r>
      </m:oMath>
      <w:r>
        <w:t xml:space="preserve"> schreibe ich</w:t>
      </w:r>
    </w:p>
    <w:p w:rsidR="00F40128" w:rsidRPr="004E583F" w:rsidRDefault="003F60B9" w:rsidP="005A1B66">
      <w:pPr>
        <w:pStyle w:val="Formel"/>
      </w:pPr>
      <m:oMath>
        <m:sSub>
          <m:sSubPr>
            <m:ctrlPr/>
          </m:sSubPr>
          <m:e>
            <m:r>
              <m:t>Φ</m:t>
            </m:r>
          </m:e>
          <m:sub>
            <m:r>
              <m:t>t</m:t>
            </m:r>
          </m:sub>
        </m:sSub>
        <m:d>
          <m:dPr>
            <m:ctrlPr/>
          </m:dPr>
          <m:e>
            <m:r>
              <m:t>x</m:t>
            </m:r>
          </m:e>
        </m:d>
        <m:r>
          <m:t>=Φ</m:t>
        </m:r>
        <m:d>
          <m:dPr>
            <m:ctrlPr/>
          </m:dPr>
          <m:e>
            <m:r>
              <m:t>t,x</m:t>
            </m:r>
          </m:e>
        </m:d>
      </m:oMath>
      <w:r w:rsidR="004E583F" w:rsidRPr="004E583F">
        <w:t xml:space="preserve">  </w:t>
      </w:r>
      <w:r w:rsidR="004E583F" w:rsidRPr="004E583F">
        <w:tab/>
        <w:t>(3.452)</w:t>
      </w:r>
    </w:p>
    <w:p w:rsidR="00F40128" w:rsidRDefault="00F40128" w:rsidP="00F40128">
      <w:pPr>
        <w:pStyle w:val="StandardWeb"/>
      </w:pPr>
      <w:r>
        <w:t xml:space="preserve">Damit nimmt jede einzelne Abbildung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t</m:t>
            </m:r>
          </m:sub>
        </m:sSub>
      </m:oMath>
      <w:r>
        <w:t xml:space="preserve"> einen Zustand als Argument und liefert einen anderen Zustand desselben Zustandsraumes.</w:t>
      </w:r>
    </w:p>
    <w:p w:rsidR="00F40128" w:rsidRDefault="00F40128" w:rsidP="00F40128">
      <w:pPr>
        <w:pStyle w:val="berschrift2"/>
      </w:pPr>
      <w:r>
        <w:t>Lokaler und globaler Fluss</w:t>
      </w:r>
    </w:p>
    <w:p w:rsidR="00F40128" w:rsidRDefault="00F40128" w:rsidP="00F40128">
      <w:pPr>
        <w:pStyle w:val="StandardWeb"/>
      </w:pPr>
      <w:r>
        <w:lastRenderedPageBreak/>
        <w:t xml:space="preserve">Die Existenz eines autonomen Differentialgleichungssystems garantiert nicht automatisch, dass jede Lösung für alle </w:t>
      </w:r>
      <m:oMath>
        <m:r>
          <w:rPr>
            <w:rFonts w:ascii="Cambria Math" w:hAnsi="Cambria Math"/>
          </w:rPr>
          <m:t>t</m:t>
        </m:r>
        <m:r>
          <m:rPr>
            <m:sty m:val="p"/>
          </m:rPr>
          <w:rPr>
            <w:rFonts w:ascii="Cambria Math" w:hAnsi="Cambria Math"/>
          </w:rPr>
          <m:t>∈</m:t>
        </m:r>
        <m:r>
          <m:rPr>
            <m:scr m:val="double-struck"/>
          </m:rPr>
          <w:rPr>
            <w:rFonts w:ascii="Cambria Math" w:hAnsi="Cambria Math"/>
          </w:rPr>
          <m:t>R</m:t>
        </m:r>
      </m:oMath>
      <w:r>
        <w:t xml:space="preserve"> existiert. Wie bereits in Abschnitt 3.2.16 festgestellt wurde, können maximale Lösungen nur auf beschränkten Parameterintervallen definiert sein.</w:t>
      </w:r>
    </w:p>
    <w:p w:rsidR="00F40128" w:rsidRDefault="00F40128" w:rsidP="00F40128">
      <w:pPr>
        <w:pStyle w:val="berschrift3"/>
      </w:pPr>
      <w:r>
        <w:t>Definition 3.2.112: Lokaler Fluss</w:t>
      </w:r>
    </w:p>
    <w:p w:rsidR="00F40128" w:rsidRDefault="00F40128" w:rsidP="00F40128">
      <w:pPr>
        <w:pStyle w:val="StandardWeb"/>
      </w:pPr>
      <w:r>
        <w:t xml:space="preserve">Von einem lokalen Fluss spreche ich, wenn </w:t>
      </w:r>
      <m:oMath>
        <m:r>
          <m:rPr>
            <m:sty m:val="p"/>
          </m:rPr>
          <w:rPr>
            <w:rFonts w:ascii="Cambria Math" w:hAnsi="Cambria Math"/>
          </w:rPr>
          <m:t>Φ</m:t>
        </m:r>
        <m:d>
          <m:dPr>
            <m:ctrlPr>
              <w:rPr>
                <w:rFonts w:ascii="Cambria Math" w:hAnsi="Cambria Math"/>
                <w:i/>
              </w:rPr>
            </m:ctrlPr>
          </m:dPr>
          <m:e>
            <m:r>
              <w:rPr>
                <w:rFonts w:ascii="Cambria Math" w:hAnsi="Cambria Math"/>
              </w:rPr>
              <m:t>t,x</m:t>
            </m:r>
          </m:e>
        </m:d>
      </m:oMath>
      <w:r>
        <w:t xml:space="preserve"> nur auf einer geeigneten Teilmenge</w:t>
      </w:r>
      <w:r w:rsidR="006A39E4">
        <w:t xml:space="preserve"> </w:t>
      </w:r>
      <m:oMath>
        <m:r>
          <w:rPr>
            <w:rFonts w:ascii="Cambria Math" w:hAnsi="Cambria Math"/>
          </w:rPr>
          <m:t>W</m:t>
        </m:r>
        <m:r>
          <m:rPr>
            <m:scr m:val="double-struck"/>
            <m:sty m:val="p"/>
          </m:rPr>
          <w:rPr>
            <w:rFonts w:ascii="Cambria Math" w:hAnsi="Cambria Math"/>
          </w:rPr>
          <m:t>⊆R×</m:t>
        </m:r>
        <m:r>
          <w:rPr>
            <w:rFonts w:ascii="Cambria Math" w:hAnsi="Cambria Math"/>
          </w:rPr>
          <m:t>M</m:t>
        </m:r>
      </m:oMath>
      <w:r w:rsidR="004E583F" w:rsidRPr="004E583F">
        <w:t xml:space="preserve"> </w:t>
      </w:r>
      <w:r>
        <w:t xml:space="preserve">definiert ist und die Flusseigenschaft überall dort gilt, wo die beteiligten Ausdrücke </w:t>
      </w:r>
      <w:proofErr w:type="gramStart"/>
      <w:r>
        <w:t>definiert</w:t>
      </w:r>
      <w:proofErr w:type="gramEnd"/>
      <w:r>
        <w:t xml:space="preserve"> sind.</w:t>
      </w:r>
    </w:p>
    <w:p w:rsidR="00F40128" w:rsidRDefault="00F40128" w:rsidP="00F40128">
      <w:pPr>
        <w:pStyle w:val="StandardWeb"/>
      </w:pPr>
      <w:r>
        <w:t>Der globale Fluss ist daher ein Spezialfall des lokalen Flusses. Er liegt vor, wenn</w:t>
      </w:r>
    </w:p>
    <w:p w:rsidR="00F40128" w:rsidRPr="004E583F" w:rsidRDefault="004E583F" w:rsidP="005A1B66">
      <w:pPr>
        <w:pStyle w:val="Formel"/>
      </w:pPr>
      <m:oMath>
        <m:r>
          <m:t>W</m:t>
        </m:r>
        <m:r>
          <m:rPr>
            <m:scr m:val="double-struck"/>
          </m:rPr>
          <m:t>=R×</m:t>
        </m:r>
        <m:r>
          <m:t>M</m:t>
        </m:r>
      </m:oMath>
      <w:r w:rsidRPr="004E583F">
        <w:t xml:space="preserve">  </w:t>
      </w:r>
      <w:r w:rsidR="006A39E4">
        <w:t xml:space="preserve"> </w:t>
      </w:r>
      <w:r w:rsidR="006A39E4">
        <w:tab/>
        <w:t>(3.453)</w:t>
      </w:r>
    </w:p>
    <w:p w:rsidR="00F40128" w:rsidRDefault="006A39E4" w:rsidP="00F40128">
      <w:pPr>
        <w:pStyle w:val="berschrift3"/>
      </w:pPr>
      <w:r>
        <w:t xml:space="preserve"> </w:t>
      </w:r>
      <w:r w:rsidR="00F40128">
        <w:t>Definition 3.2.113: Vollständiges Vektorfeld</w:t>
      </w:r>
    </w:p>
    <w:p w:rsidR="00F40128" w:rsidRDefault="00F40128" w:rsidP="00F40128">
      <w:pPr>
        <w:pStyle w:val="StandardWeb"/>
      </w:pPr>
      <w:r>
        <w:t>Ein Vektorfeld beziehungsweise autonomes Differentialgleichungssystem heißt vollständig, wenn seine maximale Lösung für jeden Anfangszustand für alle reellen Parameterwerte existiert. Dann erzeugt es einen globalen Fluss:</w:t>
      </w:r>
    </w:p>
    <w:p w:rsidR="00F40128" w:rsidRPr="006A39E4" w:rsidRDefault="004E583F" w:rsidP="005A1B66">
      <w:pPr>
        <w:pStyle w:val="Formel"/>
      </w:pPr>
      <m:oMath>
        <m:r>
          <m:rPr>
            <m:nor/>
          </m:rPr>
          <m:t>Vollständigkeit</m:t>
        </m:r>
        <m:r>
          <m:t> ⟹ Φ</m:t>
        </m:r>
        <m:r>
          <m:rPr>
            <m:scr m:val="double-struck"/>
          </m:rPr>
          <m:t>:R×</m:t>
        </m:r>
        <m:r>
          <m:t>M⟶M</m:t>
        </m:r>
      </m:oMath>
      <w:r w:rsidR="006A39E4" w:rsidRPr="006A39E4">
        <w:t xml:space="preserve">  </w:t>
      </w:r>
      <w:r w:rsidR="006A39E4" w:rsidRPr="006A39E4">
        <w:tab/>
        <w:t>(3.454)</w:t>
      </w:r>
    </w:p>
    <w:p w:rsidR="00F40128" w:rsidRDefault="00F40128" w:rsidP="00F40128">
      <w:pPr>
        <w:pStyle w:val="StandardWeb"/>
      </w:pPr>
      <w:r>
        <w:t>Die mathematische Vollständigkeit eines Vektorfeldes darf dabei nicht mit der Vollständigkeit eines metrischen oder normierten Raumes verwechselt werden. Es handelt sich um verschiedene Begriffe: Hier bezeichnet Vollständigkeit die globale Existenz der Integralkurven.</w:t>
      </w:r>
    </w:p>
    <w:p w:rsidR="00F40128" w:rsidRDefault="00F40128" w:rsidP="00F40128">
      <w:pPr>
        <w:pStyle w:val="berschrift2"/>
      </w:pPr>
      <w:r>
        <w:t>Invertierbarkeit der Flussabbildungen</w:t>
      </w:r>
    </w:p>
    <w:p w:rsidR="00F40128" w:rsidRDefault="00F40128" w:rsidP="00F40128">
      <w:pPr>
        <w:pStyle w:val="StandardWeb"/>
      </w:pPr>
      <w:r>
        <w:t xml:space="preserve">Aus der Gruppenstruktur eines globalen Flusses folgt unmittelbar, dass jede Zustandsabbildung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t</m:t>
            </m:r>
          </m:sub>
        </m:sSub>
      </m:oMath>
      <w:r>
        <w:t xml:space="preserve"> invertierbar ist.</w:t>
      </w:r>
    </w:p>
    <w:p w:rsidR="00F40128" w:rsidRDefault="00F40128" w:rsidP="00F40128">
      <w:pPr>
        <w:pStyle w:val="berschrift3"/>
      </w:pPr>
      <w:r>
        <w:t>Satz 3.2.60: Inverse einer Flussabbildung</w:t>
      </w:r>
    </w:p>
    <w:p w:rsidR="00F40128" w:rsidRDefault="00F40128" w:rsidP="00F40128">
      <w:pPr>
        <w:pStyle w:val="StandardWeb"/>
      </w:pPr>
      <w:r>
        <w:t>Für einen globalen Fluss gilt</w:t>
      </w:r>
    </w:p>
    <w:p w:rsidR="00F40128" w:rsidRPr="004E583F" w:rsidRDefault="003F60B9" w:rsidP="005A1B66">
      <w:pPr>
        <w:pStyle w:val="Formel"/>
      </w:pPr>
      <m:oMath>
        <m:sSubSup>
          <m:sSubSupPr>
            <m:ctrlPr/>
          </m:sSubSupPr>
          <m:e>
            <m:r>
              <m:t>Φ</m:t>
            </m:r>
          </m:e>
          <m:sub>
            <m:r>
              <m:t>t</m:t>
            </m:r>
          </m:sub>
          <m:sup>
            <m:r>
              <m:t>-1</m:t>
            </m:r>
          </m:sup>
        </m:sSubSup>
        <m:r>
          <m:t>=</m:t>
        </m:r>
        <m:sSub>
          <m:sSubPr>
            <m:ctrlPr/>
          </m:sSubPr>
          <m:e>
            <m:r>
              <m:t>Φ</m:t>
            </m:r>
          </m:e>
          <m:sub>
            <m:r>
              <m:t>-t</m:t>
            </m:r>
          </m:sub>
        </m:sSub>
      </m:oMath>
      <w:r w:rsidR="004E583F" w:rsidRPr="004E583F">
        <w:t xml:space="preserve">  </w:t>
      </w:r>
      <w:r w:rsidR="004E583F" w:rsidRPr="004E583F">
        <w:tab/>
        <w:t>(3.45</w:t>
      </w:r>
      <w:r w:rsidR="006A39E4">
        <w:t>5</w:t>
      </w:r>
      <w:r w:rsidR="004E583F" w:rsidRPr="004E583F">
        <w:t>)</w:t>
      </w:r>
    </w:p>
    <w:p w:rsidR="00F40128" w:rsidRDefault="00F40128" w:rsidP="00F40128">
      <w:pPr>
        <w:pStyle w:val="StandardWeb"/>
      </w:pPr>
      <w:r>
        <w:t>Denn</w:t>
      </w:r>
    </w:p>
    <w:p w:rsidR="00F40128" w:rsidRPr="004E583F" w:rsidRDefault="003F60B9" w:rsidP="005A1B66">
      <w:pPr>
        <w:pStyle w:val="Formel"/>
      </w:pPr>
      <m:oMath>
        <m:sSub>
          <m:sSubPr>
            <m:ctrlPr/>
          </m:sSubPr>
          <m:e>
            <m:r>
              <m:t>Φ</m:t>
            </m:r>
          </m:e>
          <m:sub>
            <m:r>
              <m:t>t</m:t>
            </m:r>
          </m:sub>
        </m:sSub>
        <m:r>
          <m:t>∘</m:t>
        </m:r>
        <m:sSub>
          <m:sSubPr>
            <m:ctrlPr/>
          </m:sSubPr>
          <m:e>
            <m:r>
              <m:t>Φ</m:t>
            </m:r>
          </m:e>
          <m:sub>
            <m:r>
              <m:t>-t</m:t>
            </m:r>
          </m:sub>
        </m:sSub>
        <m:r>
          <m:t>=</m:t>
        </m:r>
        <m:sSub>
          <m:sSubPr>
            <m:ctrlPr/>
          </m:sSubPr>
          <m:e>
            <m:r>
              <m:t>Φ</m:t>
            </m:r>
          </m:e>
          <m:sub>
            <m:r>
              <m:t>0</m:t>
            </m:r>
          </m:sub>
        </m:sSub>
        <m:r>
          <m:t>=</m:t>
        </m:r>
        <m:sSub>
          <m:sSubPr>
            <m:ctrlPr/>
          </m:sSubPr>
          <m:e>
            <m:r>
              <m:t>I</m:t>
            </m:r>
          </m:e>
          <m:sub>
            <m:r>
              <m:t>M</m:t>
            </m:r>
          </m:sub>
        </m:sSub>
        <m:r>
          <m:t>=</m:t>
        </m:r>
        <m:sSub>
          <m:sSubPr>
            <m:ctrlPr/>
          </m:sSubPr>
          <m:e>
            <m:r>
              <m:t>Φ</m:t>
            </m:r>
          </m:e>
          <m:sub>
            <m:r>
              <m:t>-t</m:t>
            </m:r>
          </m:sub>
        </m:sSub>
        <m:r>
          <m:t>∘</m:t>
        </m:r>
        <m:sSub>
          <m:sSubPr>
            <m:ctrlPr/>
          </m:sSubPr>
          <m:e>
            <m:r>
              <m:t>Φ</m:t>
            </m:r>
          </m:e>
          <m:sub>
            <m:r>
              <m:t>t</m:t>
            </m:r>
          </m:sub>
        </m:sSub>
      </m:oMath>
      <w:r w:rsidR="004E583F" w:rsidRPr="004E583F">
        <w:t xml:space="preserve">  </w:t>
      </w:r>
      <w:r w:rsidR="004E583F" w:rsidRPr="004E583F">
        <w:tab/>
        <w:t>(3.45</w:t>
      </w:r>
      <w:r w:rsidR="006A39E4">
        <w:t>6</w:t>
      </w:r>
      <w:r w:rsidR="004E583F" w:rsidRPr="004E583F">
        <w:t>)</w:t>
      </w:r>
    </w:p>
    <w:p w:rsidR="00F40128" w:rsidRDefault="00F40128" w:rsidP="00F40128">
      <w:pPr>
        <w:pStyle w:val="StandardWeb"/>
      </w:pPr>
      <w:r>
        <w:t>Bei hinreichender Regularität des Vektorfeldes besitzen die Flussabbildungen entsprechend reguläre lokale beziehungsweise globale Inversen [76].</w:t>
      </w:r>
    </w:p>
    <w:p w:rsidR="00F40128" w:rsidRDefault="00F40128" w:rsidP="00F40128">
      <w:pPr>
        <w:pStyle w:val="StandardWeb"/>
      </w:pPr>
      <w:r>
        <w:lastRenderedPageBreak/>
        <w:t>Damit ist die mathematische Zustandsentwicklung eines vollständigen autonomen ODE-Systems bezüglich des Parameters umkehrbar.</w:t>
      </w:r>
    </w:p>
    <w:p w:rsidR="00F40128" w:rsidRDefault="00F40128" w:rsidP="00F40128">
      <w:pPr>
        <w:pStyle w:val="StandardWeb"/>
      </w:pPr>
      <w:r>
        <w:t>Diese mathematische Umkehrbarkeit darf jedoch wiederum nicht mit physikalischer Reversibilität gleichgesetzt werden.</w:t>
      </w:r>
    </w:p>
    <w:p w:rsidR="00F40128" w:rsidRDefault="00F40128" w:rsidP="00F40128">
      <w:pPr>
        <w:pStyle w:val="berschrift2"/>
      </w:pPr>
      <w:r>
        <w:t>Semiflüsse</w:t>
      </w:r>
    </w:p>
    <w:p w:rsidR="00F40128" w:rsidRDefault="00F40128" w:rsidP="00F40128">
      <w:pPr>
        <w:pStyle w:val="StandardWeb"/>
      </w:pPr>
      <w:r>
        <w:t>Viele mathematische Evolutionsprobleme sind nur für nichtnegative Parameterwerte natürlich definiert. Dann steht keine Gruppen-, sondern lediglich eine Halbgruppenstruktur zur Verfügung.</w:t>
      </w:r>
    </w:p>
    <w:p w:rsidR="00F40128" w:rsidRDefault="00F40128" w:rsidP="00F40128">
      <w:pPr>
        <w:pStyle w:val="berschrift3"/>
      </w:pPr>
      <w:r>
        <w:t>Definition 3.2.114: Semifluss</w:t>
      </w:r>
    </w:p>
    <w:p w:rsidR="00F40128" w:rsidRDefault="00F40128" w:rsidP="00F40128">
      <w:pPr>
        <w:pStyle w:val="StandardWeb"/>
      </w:pPr>
      <w:r>
        <w:t xml:space="preserve">Ein Semifluss auf </w:t>
      </w:r>
      <m:oMath>
        <m:r>
          <w:rPr>
            <w:rFonts w:ascii="Cambria Math" w:hAnsi="Cambria Math"/>
          </w:rPr>
          <m:t>M</m:t>
        </m:r>
      </m:oMath>
      <w:r>
        <w:t xml:space="preserve"> ist eine Familie</w:t>
      </w:r>
    </w:p>
    <w:p w:rsidR="00F40128" w:rsidRPr="004E583F" w:rsidRDefault="003F60B9" w:rsidP="005A1B66">
      <w:pPr>
        <w:pStyle w:val="Formel"/>
      </w:pPr>
      <m:oMath>
        <m:sSub>
          <m:sSubPr>
            <m:ctrlPr/>
          </m:sSubPr>
          <m:e>
            <m:r>
              <m:t>Φ</m:t>
            </m:r>
          </m:e>
          <m:sub>
            <m:r>
              <m:t>t</m:t>
            </m:r>
          </m:sub>
        </m:sSub>
        <m:r>
          <m:t>:M⟶M,  t≥0</m:t>
        </m:r>
      </m:oMath>
      <w:r w:rsidR="004E583F" w:rsidRPr="004E583F">
        <w:t xml:space="preserve">  </w:t>
      </w:r>
    </w:p>
    <w:p w:rsidR="00F40128" w:rsidRDefault="00F40128" w:rsidP="00F40128">
      <w:pPr>
        <w:pStyle w:val="StandardWeb"/>
      </w:pPr>
      <w:r>
        <w:t>mit</w:t>
      </w:r>
    </w:p>
    <w:p w:rsidR="00F40128" w:rsidRPr="006A39E4" w:rsidRDefault="003F60B9" w:rsidP="005A1B66">
      <w:pPr>
        <w:pStyle w:val="Formel"/>
      </w:pPr>
      <m:oMath>
        <m:sSub>
          <m:sSubPr>
            <m:ctrlPr/>
          </m:sSubPr>
          <m:e>
            <m:r>
              <m:t>Φ</m:t>
            </m:r>
          </m:e>
          <m:sub>
            <m:r>
              <m:t>0</m:t>
            </m:r>
          </m:sub>
        </m:sSub>
        <m:r>
          <m:t>=</m:t>
        </m:r>
        <m:sSub>
          <m:sSubPr>
            <m:ctrlPr/>
          </m:sSubPr>
          <m:e>
            <m:r>
              <m:t>I</m:t>
            </m:r>
          </m:e>
          <m:sub>
            <m:r>
              <m:t>M</m:t>
            </m:r>
          </m:sub>
        </m:sSub>
        <m:r>
          <m:t>,  </m:t>
        </m:r>
        <m:sSub>
          <m:sSubPr>
            <m:ctrlPr/>
          </m:sSubPr>
          <m:e>
            <m:r>
              <m:t>Φ</m:t>
            </m:r>
          </m:e>
          <m:sub>
            <m:r>
              <m:t>t+s</m:t>
            </m:r>
          </m:sub>
        </m:sSub>
        <m:r>
          <m:t>=</m:t>
        </m:r>
        <m:sSub>
          <m:sSubPr>
            <m:ctrlPr/>
          </m:sSubPr>
          <m:e>
            <m:r>
              <m:t>Φ</m:t>
            </m:r>
          </m:e>
          <m:sub>
            <m:r>
              <m:t>t</m:t>
            </m:r>
          </m:sub>
        </m:sSub>
        <m:r>
          <m:t>∘</m:t>
        </m:r>
        <m:sSub>
          <m:sSubPr>
            <m:ctrlPr/>
          </m:sSubPr>
          <m:e>
            <m:r>
              <m:t>Φ</m:t>
            </m:r>
          </m:e>
          <m:sub>
            <m:r>
              <m:t>s</m:t>
            </m:r>
          </m:sub>
        </m:sSub>
        <m:r>
          <m:t>  </m:t>
        </m:r>
        <m:r>
          <m:rPr>
            <m:nor/>
          </m:rPr>
          <m:t xml:space="preserve">für </m:t>
        </m:r>
        <m:r>
          <m:t>s,t≥0</m:t>
        </m:r>
      </m:oMath>
      <w:r w:rsidR="006A39E4" w:rsidRPr="006A39E4">
        <w:t xml:space="preserve">  </w:t>
      </w:r>
      <w:r w:rsidR="006A39E4" w:rsidRPr="006A39E4">
        <w:tab/>
        <w:t>(3.457)</w:t>
      </w:r>
    </w:p>
    <w:p w:rsidR="00F40128" w:rsidRDefault="00F40128" w:rsidP="00F40128">
      <w:pPr>
        <w:pStyle w:val="StandardWeb"/>
      </w:pPr>
      <w:r>
        <w:t xml:space="preserve">Aus dieser Struktur folgt im Allgemeinen keine inverse Abbildung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-t</m:t>
            </m:r>
          </m:sub>
        </m:sSub>
      </m:oMath>
      <w:r>
        <w:t>, weil negative Parameterwerte nicht Bestandteil des Systems sind.</w:t>
      </w:r>
    </w:p>
    <w:p w:rsidR="00F40128" w:rsidRDefault="00F40128" w:rsidP="00F40128">
      <w:pPr>
        <w:pStyle w:val="StandardWeb"/>
      </w:pPr>
      <w:r>
        <w:t>Daraus darf jedoch nicht geschlossen werden, dass jeder Semifluss bereits eine physikalische Zeitrichtung oder einen thermodynamischen Zeitpfeil beschreibt. Die Halbgruppenstruktur ist zunächst eine mathematische Einschränkung des Parameterbereiches.</w:t>
      </w:r>
    </w:p>
    <w:p w:rsidR="00F40128" w:rsidRDefault="00F40128" w:rsidP="00F40128">
      <w:pPr>
        <w:pStyle w:val="berschrift2"/>
      </w:pPr>
      <w:r>
        <w:t>Trajektorien und Integralkurven</w:t>
      </w:r>
    </w:p>
    <w:p w:rsidR="00F40128" w:rsidRDefault="00F40128" w:rsidP="00F40128">
      <w:pPr>
        <w:pStyle w:val="berschrift3"/>
      </w:pPr>
      <w:r>
        <w:t>Definition 3.2.115: Trajektorie</w:t>
      </w:r>
    </w:p>
    <w:p w:rsidR="00F40128" w:rsidRDefault="00F40128" w:rsidP="00F40128">
      <w:pPr>
        <w:pStyle w:val="StandardWeb"/>
      </w:pPr>
      <w:r>
        <w:t xml:space="preserve">Für einen Anfangszustand </w:t>
      </w:r>
      <m:oMath>
        <m:sSub>
          <m:sSubPr>
            <m:ctrlPr>
              <w:rPr>
                <w:rFonts w:ascii="Cambria Math" w:hAnsi="Cambria Math"/>
                <w:i/>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M</m:t>
        </m:r>
      </m:oMath>
      <w:r>
        <w:t xml:space="preserve"> bezeichnet die Abbildung</w:t>
      </w:r>
    </w:p>
    <w:p w:rsidR="00F40128" w:rsidRPr="006A39E4" w:rsidRDefault="003F60B9" w:rsidP="005A1B66">
      <w:pPr>
        <w:pStyle w:val="Formel"/>
      </w:pPr>
      <m:oMath>
        <m:sSub>
          <m:sSubPr>
            <m:ctrlPr/>
          </m:sSubPr>
          <m:e>
            <m:r>
              <m:t>γ</m:t>
            </m:r>
          </m:e>
          <m:sub>
            <m:sSub>
              <m:sSubPr>
                <m:ctrlPr/>
              </m:sSubPr>
              <m:e>
                <m:r>
                  <m:t>x</m:t>
                </m:r>
              </m:e>
              <m:sub>
                <m:r>
                  <m:t>0</m:t>
                </m:r>
              </m:sub>
            </m:sSub>
          </m:sub>
        </m:sSub>
        <m:d>
          <m:dPr>
            <m:ctrlPr/>
          </m:dPr>
          <m:e>
            <m:r>
              <m:t>t</m:t>
            </m:r>
          </m:e>
        </m:d>
        <m:r>
          <m:t>=Φ</m:t>
        </m:r>
        <m:d>
          <m:dPr>
            <m:ctrlPr/>
          </m:dPr>
          <m:e>
            <m:r>
              <m:t>t,</m:t>
            </m:r>
            <m:sSub>
              <m:sSubPr>
                <m:ctrlPr/>
              </m:sSubPr>
              <m:e>
                <m:r>
                  <m:t>x</m:t>
                </m:r>
              </m:e>
              <m:sub>
                <m:r>
                  <m:t>0</m:t>
                </m:r>
              </m:sub>
            </m:sSub>
          </m:e>
        </m:d>
      </m:oMath>
      <w:r w:rsidR="006A39E4" w:rsidRPr="006A39E4">
        <w:t xml:space="preserve">  </w:t>
      </w:r>
      <w:r w:rsidR="006A39E4" w:rsidRPr="006A39E4">
        <w:tab/>
        <w:t>(3.458)</w:t>
      </w:r>
    </w:p>
    <w:p w:rsidR="00F40128" w:rsidRDefault="00F40128" w:rsidP="00F40128">
      <w:pPr>
        <w:pStyle w:val="StandardWeb"/>
      </w:pPr>
      <w:r>
        <w:t xml:space="preserve">die durch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verlaufende Trajektorie beziehungsweise Integralkurve [76].</w:t>
      </w:r>
    </w:p>
    <w:p w:rsidR="00F40128" w:rsidRDefault="00F40128" w:rsidP="00F40128">
      <w:pPr>
        <w:pStyle w:val="StandardWeb"/>
      </w:pPr>
      <w:r>
        <w:t>Für einen von einer autonomen Differentialgleichung erzeugten Fluss gilt</w:t>
      </w:r>
    </w:p>
    <w:p w:rsidR="00F40128" w:rsidRPr="006A39E4" w:rsidRDefault="003F60B9" w:rsidP="005A1B66">
      <w:pPr>
        <w:pStyle w:val="Formel"/>
      </w:pPr>
      <m:oMath>
        <m:f>
          <m:fPr>
            <m:ctrlPr/>
          </m:fPr>
          <m:num>
            <m:r>
              <m:t>d</m:t>
            </m:r>
          </m:num>
          <m:den>
            <m:r>
              <m:t>dt</m:t>
            </m:r>
          </m:den>
        </m:f>
        <m:sSub>
          <m:sSubPr>
            <m:ctrlPr/>
          </m:sSubPr>
          <m:e>
            <m:r>
              <m:t>γ</m:t>
            </m:r>
          </m:e>
          <m:sub>
            <m:sSub>
              <m:sSubPr>
                <m:ctrlPr/>
              </m:sSubPr>
              <m:e>
                <m:r>
                  <m:t>x</m:t>
                </m:r>
              </m:e>
              <m:sub>
                <m:r>
                  <m:t>0</m:t>
                </m:r>
              </m:sub>
            </m:sSub>
          </m:sub>
        </m:sSub>
        <m:d>
          <m:dPr>
            <m:ctrlPr/>
          </m:dPr>
          <m:e>
            <m:r>
              <m:t>t</m:t>
            </m:r>
          </m:e>
        </m:d>
        <m:r>
          <m:t>=f</m:t>
        </m:r>
        <m:d>
          <m:dPr>
            <m:ctrlPr/>
          </m:dPr>
          <m:e>
            <m:sSub>
              <m:sSubPr>
                <m:ctrlPr/>
              </m:sSubPr>
              <m:e>
                <m:r>
                  <m:t>γ</m:t>
                </m:r>
              </m:e>
              <m:sub>
                <m:sSub>
                  <m:sSubPr>
                    <m:ctrlPr/>
                  </m:sSubPr>
                  <m:e>
                    <m:r>
                      <m:t>x</m:t>
                    </m:r>
                  </m:e>
                  <m:sub>
                    <m:r>
                      <m:t>0</m:t>
                    </m:r>
                  </m:sub>
                </m:sSub>
              </m:sub>
            </m:sSub>
            <m:d>
              <m:dPr>
                <m:ctrlPr/>
              </m:dPr>
              <m:e>
                <m:r>
                  <m:t>t</m:t>
                </m:r>
              </m:e>
            </m:d>
          </m:e>
        </m:d>
      </m:oMath>
      <w:r w:rsidR="006A39E4" w:rsidRPr="006A39E4">
        <w:t xml:space="preserve">  </w:t>
      </w:r>
      <w:r w:rsidR="006A39E4" w:rsidRPr="006A39E4">
        <w:tab/>
        <w:t>(3.459)</w:t>
      </w:r>
    </w:p>
    <w:p w:rsidR="00F40128" w:rsidRDefault="00F40128" w:rsidP="00F40128">
      <w:pPr>
        <w:pStyle w:val="StandardWeb"/>
      </w:pPr>
      <w:r>
        <w:t>Die Trajektorie ist damit eine parametrisierte Kurve im Zustandsraum.</w:t>
      </w:r>
    </w:p>
    <w:p w:rsidR="00F40128" w:rsidRDefault="00F40128" w:rsidP="00F40128">
      <w:pPr>
        <w:pStyle w:val="StandardWeb"/>
      </w:pPr>
      <w:r>
        <w:lastRenderedPageBreak/>
        <w:t xml:space="preserve">Der Zustand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selbst, die Trajektorie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sSub>
              <m:sSubPr>
                <m:ctrlPr>
                  <w:rPr>
                    <w:rFonts w:ascii="Cambria Math" w:hAnsi="Cambria Math"/>
                    <w:i/>
                  </w:rPr>
                </m:ctrlPr>
              </m:sSubPr>
              <m:e>
                <m:r>
                  <w:rPr>
                    <w:rFonts w:ascii="Cambria Math" w:hAnsi="Cambria Math"/>
                  </w:rPr>
                  <m:t>x</m:t>
                </m:r>
              </m:e>
              <m:sub>
                <m:r>
                  <w:rPr>
                    <w:rFonts w:ascii="Cambria Math" w:hAnsi="Cambria Math"/>
                  </w:rPr>
                  <m:t>0</m:t>
                </m:r>
              </m:sub>
            </m:sSub>
          </m:sub>
        </m:sSub>
      </m:oMath>
      <w:r>
        <w:t xml:space="preserve"> und die Familie aller Flussabbildungen </w:t>
      </w:r>
      <m:oMath>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t</m:t>
                </m:r>
              </m:sub>
            </m:sSub>
          </m:e>
        </m:d>
      </m:oMath>
      <w:r>
        <w:t xml:space="preserve"> sind unterschiedliche mathematische Objekte.</w:t>
      </w:r>
    </w:p>
    <w:p w:rsidR="00F40128" w:rsidRDefault="00F40128" w:rsidP="00F40128">
      <w:pPr>
        <w:pStyle w:val="berschrift2"/>
      </w:pPr>
      <w:r>
        <w:t>Orbit</w:t>
      </w:r>
    </w:p>
    <w:p w:rsidR="00F40128" w:rsidRDefault="00F40128" w:rsidP="00F40128">
      <w:pPr>
        <w:pStyle w:val="berschrift3"/>
      </w:pPr>
      <w:r>
        <w:t>Definition 3.2.116: Orbit</w:t>
      </w:r>
    </w:p>
    <w:p w:rsidR="00F40128" w:rsidRDefault="00F40128" w:rsidP="00F40128">
      <w:pPr>
        <w:pStyle w:val="StandardWeb"/>
      </w:pPr>
      <w:r>
        <w:t xml:space="preserve">Der Orbit eines Zustandes </w:t>
      </w:r>
      <m:oMath>
        <m:r>
          <w:rPr>
            <w:rFonts w:ascii="Cambria Math" w:hAnsi="Cambria Math"/>
          </w:rPr>
          <m:t>x</m:t>
        </m:r>
      </m:oMath>
      <w:r>
        <w:t xml:space="preserve"> unter einem globalen Fluss ist die Menge</w:t>
      </w:r>
    </w:p>
    <w:p w:rsidR="00F40128" w:rsidRPr="007419EC" w:rsidRDefault="007419EC" w:rsidP="005A1B66">
      <w:pPr>
        <w:pStyle w:val="Formel"/>
      </w:pPr>
      <m:oMath>
        <m:r>
          <m:rPr>
            <m:scr m:val="script"/>
          </m:rPr>
          <m:t>O</m:t>
        </m:r>
        <m:d>
          <m:dPr>
            <m:ctrlPr/>
          </m:dPr>
          <m:e>
            <m:r>
              <m:t>x</m:t>
            </m:r>
          </m:e>
        </m:d>
        <m:r>
          <m:t>=</m:t>
        </m:r>
        <m:sSub>
          <m:sSubPr>
            <m:ctrlPr/>
          </m:sSubPr>
          <m:e>
            <m:r>
              <m:t>Φ</m:t>
            </m:r>
          </m:e>
          <m:sub>
            <m:r>
              <m:t>t</m:t>
            </m:r>
          </m:sub>
        </m:sSub>
        <m:d>
          <m:dPr>
            <m:ctrlPr/>
          </m:dPr>
          <m:e>
            <m:r>
              <m:t>x</m:t>
            </m:r>
          </m:e>
        </m:d>
        <m:r>
          <m:t>|t</m:t>
        </m:r>
        <m:r>
          <m:rPr>
            <m:scr m:val="double-struck"/>
          </m:rPr>
          <m:t>∈R</m:t>
        </m:r>
      </m:oMath>
      <w:r w:rsidRPr="007419EC">
        <w:t xml:space="preserve">  </w:t>
      </w:r>
      <w:r w:rsidRPr="007419EC">
        <w:tab/>
        <w:t>(3.460)</w:t>
      </w:r>
    </w:p>
    <w:p w:rsidR="00F40128" w:rsidRDefault="00F40128" w:rsidP="00F40128">
      <w:pPr>
        <w:pStyle w:val="StandardWeb"/>
      </w:pPr>
      <w:r>
        <w:t>Für einen Semifluss definiere ich entsprechend den positiven Orbit durch</w:t>
      </w:r>
    </w:p>
    <w:p w:rsidR="00F40128" w:rsidRPr="007419EC" w:rsidRDefault="003F60B9" w:rsidP="005A1B66">
      <w:pPr>
        <w:pStyle w:val="Formel"/>
      </w:pPr>
      <m:oMath>
        <m:sSup>
          <m:sSupPr>
            <m:ctrlPr/>
          </m:sSupPr>
          <m:e>
            <m:r>
              <m:rPr>
                <m:scr m:val="script"/>
              </m:rPr>
              <m:t>O</m:t>
            </m:r>
          </m:e>
          <m:sup>
            <m:r>
              <m:t>+</m:t>
            </m:r>
          </m:sup>
        </m:sSup>
        <m:d>
          <m:dPr>
            <m:ctrlPr/>
          </m:dPr>
          <m:e>
            <m:r>
              <m:t>x</m:t>
            </m:r>
          </m:e>
        </m:d>
        <m:r>
          <m:t>=</m:t>
        </m:r>
        <m:sSub>
          <m:sSubPr>
            <m:ctrlPr/>
          </m:sSubPr>
          <m:e>
            <m:r>
              <m:t>Φ</m:t>
            </m:r>
          </m:e>
          <m:sub>
            <m:r>
              <m:t>t</m:t>
            </m:r>
          </m:sub>
        </m:sSub>
        <m:d>
          <m:dPr>
            <m:ctrlPr/>
          </m:dPr>
          <m:e>
            <m:r>
              <m:t>x</m:t>
            </m:r>
          </m:e>
        </m:d>
        <m:r>
          <m:t>|t≥0</m:t>
        </m:r>
      </m:oMath>
      <w:r w:rsidR="007419EC" w:rsidRPr="007419EC">
        <w:t xml:space="preserve">  </w:t>
      </w:r>
      <w:r w:rsidR="007419EC" w:rsidRPr="007419EC">
        <w:tab/>
        <w:t>(3.461)</w:t>
      </w:r>
    </w:p>
    <w:p w:rsidR="00F40128" w:rsidRDefault="00F40128" w:rsidP="00F40128">
      <w:pPr>
        <w:pStyle w:val="StandardWeb"/>
      </w:pPr>
      <w:r>
        <w:t>Bei einem vollständigen Fluss kann zusätzlich der negative Orbit betrachtet werden:</w:t>
      </w:r>
    </w:p>
    <w:p w:rsidR="00F40128" w:rsidRPr="007419EC" w:rsidRDefault="003F60B9" w:rsidP="005A1B66">
      <w:pPr>
        <w:pStyle w:val="Formel"/>
      </w:pPr>
      <m:oMath>
        <m:sSup>
          <m:sSupPr>
            <m:ctrlPr/>
          </m:sSupPr>
          <m:e>
            <m:r>
              <m:rPr>
                <m:scr m:val="script"/>
              </m:rPr>
              <m:t>O</m:t>
            </m:r>
          </m:e>
          <m:sup>
            <m:r>
              <m:t>-</m:t>
            </m:r>
          </m:sup>
        </m:sSup>
        <m:d>
          <m:dPr>
            <m:ctrlPr/>
          </m:dPr>
          <m:e>
            <m:r>
              <m:t>x</m:t>
            </m:r>
          </m:e>
        </m:d>
        <m:r>
          <m:t>=</m:t>
        </m:r>
        <m:sSub>
          <m:sSubPr>
            <m:ctrlPr/>
          </m:sSubPr>
          <m:e>
            <m:r>
              <m:t>Φ</m:t>
            </m:r>
          </m:e>
          <m:sub>
            <m:r>
              <m:t>t</m:t>
            </m:r>
          </m:sub>
        </m:sSub>
        <m:d>
          <m:dPr>
            <m:ctrlPr/>
          </m:dPr>
          <m:e>
            <m:r>
              <m:t>x</m:t>
            </m:r>
          </m:e>
        </m:d>
        <m:r>
          <m:t>|t≤0</m:t>
        </m:r>
      </m:oMath>
      <w:r w:rsidR="007419EC" w:rsidRPr="007419EC">
        <w:t xml:space="preserve">  </w:t>
      </w:r>
      <w:r w:rsidR="007419EC" w:rsidRPr="007419EC">
        <w:tab/>
        <w:t>(3.462)</w:t>
      </w:r>
    </w:p>
    <w:p w:rsidR="00F40128" w:rsidRDefault="00F40128" w:rsidP="00F40128">
      <w:pPr>
        <w:pStyle w:val="StandardWeb"/>
      </w:pPr>
      <w:r>
        <w:t>Trajektorie und Orbit sind begrifflich zu unterscheiden. Die Trajektorie enthält ihre Parametrisierung, während der Orbit nur die vom Zustandsverlauf durchlaufene Teilmenge des Zustandsraumes enthält:</w:t>
      </w:r>
    </w:p>
    <w:p w:rsidR="00F40128" w:rsidRPr="007419EC" w:rsidRDefault="007419EC" w:rsidP="005A1B66">
      <w:pPr>
        <w:pStyle w:val="Formel"/>
      </w:pPr>
      <m:oMath>
        <m:r>
          <m:rPr>
            <m:nor/>
          </m:rPr>
          <m:t>Trajektorie</m:t>
        </m:r>
        <m:r>
          <m:t>≠</m:t>
        </m:r>
        <m:r>
          <m:rPr>
            <m:nor/>
          </m:rPr>
          <m:t>Orbit</m:t>
        </m:r>
      </m:oMath>
      <w:r w:rsidRPr="007419EC">
        <w:t xml:space="preserve">  </w:t>
      </w:r>
      <w:r w:rsidRPr="007419EC">
        <w:tab/>
        <w:t>(3.463)</w:t>
      </w:r>
    </w:p>
    <w:p w:rsidR="00F40128" w:rsidRDefault="00F40128" w:rsidP="00F40128">
      <w:pPr>
        <w:pStyle w:val="StandardWeb"/>
      </w:pPr>
      <w:r>
        <w:t>Zwei unterschiedlich parametrisierte Kurven können deshalb denselben geometrischen Orbit beschreiben.</w:t>
      </w:r>
    </w:p>
    <w:p w:rsidR="00F40128" w:rsidRDefault="00F40128" w:rsidP="00F40128">
      <w:pPr>
        <w:pStyle w:val="berschrift2"/>
      </w:pPr>
      <w:r>
        <w:t>Orbitinvarianz</w:t>
      </w:r>
    </w:p>
    <w:p w:rsidR="00F40128" w:rsidRDefault="00F40128" w:rsidP="00F40128">
      <w:pPr>
        <w:pStyle w:val="berschrift3"/>
      </w:pPr>
      <w:r>
        <w:t>Satz 3.2.61: Invarianz eines Orbits unter einem globalen Fluss</w:t>
      </w:r>
    </w:p>
    <w:p w:rsidR="00F40128" w:rsidRDefault="00F40128" w:rsidP="00F40128">
      <w:pPr>
        <w:pStyle w:val="StandardWeb"/>
      </w:pPr>
      <w:r>
        <w:t xml:space="preserve">Für jeden Zustand </w:t>
      </w:r>
      <m:oMath>
        <m:r>
          <w:rPr>
            <w:rFonts w:ascii="Cambria Math" w:hAnsi="Cambria Math"/>
          </w:rPr>
          <m:t>x</m:t>
        </m:r>
        <m:r>
          <m:rPr>
            <m:sty m:val="p"/>
          </m:rPr>
          <w:rPr>
            <w:rFonts w:ascii="Cambria Math" w:hAnsi="Cambria Math"/>
          </w:rPr>
          <m:t>∈</m:t>
        </m:r>
        <m:r>
          <w:rPr>
            <w:rFonts w:ascii="Cambria Math" w:hAnsi="Cambria Math"/>
          </w:rPr>
          <m:t>M</m:t>
        </m:r>
      </m:oMath>
      <w:r>
        <w:t xml:space="preserve"> und jedes </w:t>
      </w:r>
      <m:oMath>
        <m:r>
          <w:rPr>
            <w:rFonts w:ascii="Cambria Math" w:hAnsi="Cambria Math"/>
          </w:rPr>
          <m:t>s</m:t>
        </m:r>
        <m:r>
          <m:rPr>
            <m:sty m:val="p"/>
          </m:rPr>
          <w:rPr>
            <w:rFonts w:ascii="Cambria Math" w:hAnsi="Cambria Math"/>
          </w:rPr>
          <m:t>∈</m:t>
        </m:r>
        <m:r>
          <m:rPr>
            <m:scr m:val="double-struck"/>
          </m:rPr>
          <w:rPr>
            <w:rFonts w:ascii="Cambria Math" w:hAnsi="Cambria Math"/>
          </w:rPr>
          <m:t>R</m:t>
        </m:r>
      </m:oMath>
      <w:r>
        <w:t xml:space="preserve"> gilt</w:t>
      </w:r>
    </w:p>
    <w:p w:rsidR="00F40128" w:rsidRPr="007419EC" w:rsidRDefault="003F60B9" w:rsidP="005A1B66">
      <w:pPr>
        <w:pStyle w:val="Formel"/>
      </w:pPr>
      <m:oMath>
        <m:sSub>
          <m:sSubPr>
            <m:ctrlPr/>
          </m:sSubPr>
          <m:e>
            <m:r>
              <m:t>Φ</m:t>
            </m:r>
          </m:e>
          <m:sub>
            <m:r>
              <m:t>s</m:t>
            </m:r>
          </m:sub>
        </m:sSub>
        <m:d>
          <m:dPr>
            <m:ctrlPr/>
          </m:dPr>
          <m:e>
            <m:r>
              <m:rPr>
                <m:scr m:val="script"/>
              </m:rPr>
              <m:t>O</m:t>
            </m:r>
            <m:d>
              <m:dPr>
                <m:ctrlPr/>
              </m:dPr>
              <m:e>
                <m:r>
                  <m:t>x</m:t>
                </m:r>
              </m:e>
            </m:d>
          </m:e>
        </m:d>
        <m:r>
          <m:rPr>
            <m:scr m:val="script"/>
          </m:rPr>
          <m:t>=O</m:t>
        </m:r>
        <m:d>
          <m:dPr>
            <m:ctrlPr/>
          </m:dPr>
          <m:e>
            <m:r>
              <m:t>x</m:t>
            </m:r>
          </m:e>
        </m:d>
      </m:oMath>
      <w:r w:rsidR="007419EC" w:rsidRPr="007419EC">
        <w:t xml:space="preserve">  </w:t>
      </w:r>
      <w:r w:rsidR="007419EC" w:rsidRPr="007419EC">
        <w:tab/>
        <w:t>(3.464)</w:t>
      </w:r>
    </w:p>
    <w:p w:rsidR="00F40128" w:rsidRDefault="00F40128" w:rsidP="00F40128">
      <w:pPr>
        <w:pStyle w:val="StandardWeb"/>
      </w:pPr>
      <w:r>
        <w:t>Die Flussabbildung verschiebt einen Punkt somit entlang desselben Orbits.</w:t>
      </w:r>
    </w:p>
    <w:p w:rsidR="00F40128" w:rsidRDefault="00F40128" w:rsidP="00F40128">
      <w:pPr>
        <w:pStyle w:val="StandardWeb"/>
      </w:pPr>
      <w:r>
        <w:t>Dies folgt unmittelbar aus</w:t>
      </w:r>
    </w:p>
    <w:p w:rsidR="00F40128" w:rsidRPr="007419EC" w:rsidRDefault="003F60B9" w:rsidP="005A1B66">
      <w:pPr>
        <w:pStyle w:val="Formel"/>
      </w:pPr>
      <m:oMath>
        <m:sSub>
          <m:sSubPr>
            <m:ctrlPr/>
          </m:sSubPr>
          <m:e>
            <m:r>
              <m:t>Φ</m:t>
            </m:r>
          </m:e>
          <m:sub>
            <m:r>
              <m:t>s</m:t>
            </m:r>
          </m:sub>
        </m:sSub>
        <m:d>
          <m:dPr>
            <m:ctrlPr/>
          </m:dPr>
          <m:e>
            <m:sSub>
              <m:sSubPr>
                <m:ctrlPr/>
              </m:sSubPr>
              <m:e>
                <m:r>
                  <m:t>Φ</m:t>
                </m:r>
              </m:e>
              <m:sub>
                <m:r>
                  <m:t>t</m:t>
                </m:r>
              </m:sub>
            </m:sSub>
            <m:d>
              <m:dPr>
                <m:ctrlPr/>
              </m:dPr>
              <m:e>
                <m:r>
                  <m:t>x</m:t>
                </m:r>
              </m:e>
            </m:d>
          </m:e>
        </m:d>
        <m:r>
          <m:t>=</m:t>
        </m:r>
        <m:sSub>
          <m:sSubPr>
            <m:ctrlPr/>
          </m:sSubPr>
          <m:e>
            <m:r>
              <m:t>Φ</m:t>
            </m:r>
          </m:e>
          <m:sub>
            <m:r>
              <m:t>s+t</m:t>
            </m:r>
          </m:sub>
        </m:sSub>
        <m:d>
          <m:dPr>
            <m:ctrlPr/>
          </m:dPr>
          <m:e>
            <m:r>
              <m:t>x</m:t>
            </m:r>
          </m:e>
        </m:d>
      </m:oMath>
      <w:r w:rsidR="007419EC" w:rsidRPr="007419EC">
        <w:t xml:space="preserve">  </w:t>
      </w:r>
      <w:r w:rsidR="007419EC" w:rsidRPr="007419EC">
        <w:tab/>
        <w:t>(3.465)</w:t>
      </w:r>
    </w:p>
    <w:p w:rsidR="00F40128" w:rsidRDefault="00F40128" w:rsidP="00F40128">
      <w:pPr>
        <w:pStyle w:val="StandardWeb"/>
      </w:pPr>
      <w:r>
        <w:t>Der Orbit ist damit eine natürliche invariante Struktur des Flusses.</w:t>
      </w:r>
    </w:p>
    <w:p w:rsidR="00F40128" w:rsidRDefault="00F40128" w:rsidP="00F40128">
      <w:pPr>
        <w:pStyle w:val="berschrift2"/>
      </w:pPr>
      <w:r>
        <w:lastRenderedPageBreak/>
        <w:t>Gleichgewicht und Fixpunkt</w:t>
      </w:r>
    </w:p>
    <w:p w:rsidR="00F40128" w:rsidRDefault="00F40128" w:rsidP="00F40128">
      <w:pPr>
        <w:pStyle w:val="StandardWeb"/>
      </w:pPr>
      <w:r>
        <w:t>Der in Abschnitt 3.2.16 eingeführte Gleichgewichtszustand besitzt im Flussbild eine besonders einfache Charakterisierung.</w:t>
      </w:r>
    </w:p>
    <w:p w:rsidR="00F40128" w:rsidRDefault="00F40128" w:rsidP="00F40128">
      <w:pPr>
        <w:pStyle w:val="berschrift3"/>
      </w:pPr>
      <w:r>
        <w:t>Definition 3.2.117: Fixpunkt eines Flusses</w:t>
      </w:r>
    </w:p>
    <w:p w:rsidR="00F40128" w:rsidRDefault="00F40128" w:rsidP="00F40128">
      <w:pPr>
        <w:pStyle w:val="StandardWeb"/>
      </w:pPr>
      <w:r>
        <w:t xml:space="preserve">Ein Zustand </w:t>
      </w:r>
      <m:oMath>
        <m:sSub>
          <m:sSubPr>
            <m:ctrlPr>
              <w:rPr>
                <w:rFonts w:ascii="Cambria Math" w:hAnsi="Cambria Math"/>
                <w:i/>
              </w:rPr>
            </m:ctrlPr>
          </m:sSubPr>
          <m:e>
            <m:r>
              <w:rPr>
                <w:rFonts w:ascii="Cambria Math" w:hAnsi="Cambria Math"/>
              </w:rPr>
              <m:t>x</m:t>
            </m:r>
          </m:e>
          <m:sub>
            <m:r>
              <w:rPr>
                <w:rFonts w:ascii="Cambria Math" w:hAnsi="Cambria Math"/>
              </w:rPr>
              <m:t>*</m:t>
            </m:r>
          </m:sub>
        </m:sSub>
        <m:r>
          <m:rPr>
            <m:sty m:val="p"/>
          </m:rPr>
          <w:rPr>
            <w:rFonts w:ascii="Cambria Math" w:hAnsi="Cambria Math"/>
          </w:rPr>
          <m:t>∈</m:t>
        </m:r>
        <m:r>
          <w:rPr>
            <w:rFonts w:ascii="Cambria Math" w:hAnsi="Cambria Math"/>
          </w:rPr>
          <m:t>M</m:t>
        </m:r>
      </m:oMath>
      <w:r>
        <w:t xml:space="preserve"> heißt Fixpunkt des Flusses, wenn</w:t>
      </w:r>
    </w:p>
    <w:p w:rsidR="00F40128" w:rsidRPr="007419EC" w:rsidRDefault="003F60B9" w:rsidP="005A1B66">
      <w:pPr>
        <w:pStyle w:val="Formel"/>
      </w:pPr>
      <m:oMath>
        <m:sSub>
          <m:sSubPr>
            <m:ctrlPr/>
          </m:sSubPr>
          <m:e>
            <m:r>
              <m:t>Φ</m:t>
            </m:r>
          </m:e>
          <m:sub>
            <m:r>
              <m:t>t</m:t>
            </m:r>
          </m:sub>
        </m:sSub>
        <m:d>
          <m:dPr>
            <m:ctrlPr/>
          </m:dPr>
          <m:e>
            <m:sSub>
              <m:sSubPr>
                <m:ctrlPr/>
              </m:sSubPr>
              <m:e>
                <m:r>
                  <m:t>x</m:t>
                </m:r>
              </m:e>
              <m:sub/>
            </m:sSub>
          </m:e>
        </m:d>
        <m:r>
          <m:t>=</m:t>
        </m:r>
        <m:sSub>
          <m:sSubPr>
            <m:ctrlPr/>
          </m:sSubPr>
          <m:e>
            <m:r>
              <m:t>x</m:t>
            </m:r>
          </m:e>
          <m:sub>
            <m:r>
              <m:t> </m:t>
            </m:r>
          </m:sub>
        </m:sSub>
        <m:r>
          <m:t> </m:t>
        </m:r>
        <m:r>
          <m:rPr>
            <m:nor/>
          </m:rPr>
          <m:t xml:space="preserve">für alle </m:t>
        </m:r>
        <m:r>
          <m:t>t</m:t>
        </m:r>
      </m:oMath>
      <w:r w:rsidR="007419EC" w:rsidRPr="007419EC">
        <w:t xml:space="preserve">  </w:t>
      </w:r>
      <w:r w:rsidR="007419EC" w:rsidRPr="007419EC">
        <w:tab/>
        <w:t>(3.466)</w:t>
      </w:r>
    </w:p>
    <w:p w:rsidR="00F40128" w:rsidRDefault="00F40128" w:rsidP="00F40128">
      <w:pPr>
        <w:pStyle w:val="berschrift3"/>
      </w:pPr>
      <w:r>
        <w:t>Satz 3.2.62: Äquivalenz von Gleichgewicht und Flussfixpunkt</w:t>
      </w:r>
    </w:p>
    <w:p w:rsidR="00F40128" w:rsidRDefault="00F40128" w:rsidP="00F40128">
      <w:pPr>
        <w:pStyle w:val="StandardWeb"/>
      </w:pPr>
      <w:r>
        <w:t xml:space="preserve">Für den Fluss des autonomen Systems </w:t>
      </w:r>
      <m:oMath>
        <m:acc>
          <m:accPr>
            <m:chr m:val="̇"/>
            <m:ctrlPr>
              <w:rPr>
                <w:rFonts w:ascii="Cambria Math" w:hAnsi="Cambria Math"/>
              </w:rPr>
            </m:ctrlPr>
          </m:accPr>
          <m:e>
            <m:r>
              <w:rPr>
                <w:rFonts w:ascii="Cambria Math" w:hAnsi="Cambria Math"/>
              </w:rPr>
              <m:t>x</m:t>
            </m:r>
          </m:e>
        </m:acc>
        <m:r>
          <w:rPr>
            <w:rFonts w:ascii="Cambria Math" w:hAnsi="Cambria Math"/>
          </w:rPr>
          <m:t>=f</m:t>
        </m:r>
        <m:d>
          <m:dPr>
            <m:ctrlPr>
              <w:rPr>
                <w:rFonts w:ascii="Cambria Math" w:hAnsi="Cambria Math"/>
                <w:i/>
              </w:rPr>
            </m:ctrlPr>
          </m:dPr>
          <m:e>
            <m:r>
              <w:rPr>
                <w:rFonts w:ascii="Cambria Math" w:hAnsi="Cambria Math"/>
              </w:rPr>
              <m:t>x</m:t>
            </m:r>
          </m:e>
        </m:d>
      </m:oMath>
      <w:r>
        <w:t xml:space="preserve"> gilt</w:t>
      </w:r>
    </w:p>
    <w:p w:rsidR="00F40128" w:rsidRPr="007419EC" w:rsidRDefault="007419EC" w:rsidP="005A1B66">
      <w:pPr>
        <w:pStyle w:val="Formel"/>
      </w:pPr>
      <m:oMath>
        <m:r>
          <m:t>f</m:t>
        </m:r>
        <m:d>
          <m:dPr>
            <m:ctrlPr/>
          </m:dPr>
          <m:e>
            <m:sSub>
              <m:sSubPr>
                <m:ctrlPr/>
              </m:sSubPr>
              <m:e>
                <m:r>
                  <m:t>x</m:t>
                </m:r>
              </m:e>
              <m:sub>
                <m:r>
                  <m:t>*</m:t>
                </m:r>
              </m:sub>
            </m:sSub>
          </m:e>
        </m:d>
        <m:r>
          <m:t>=0 ⟺ </m:t>
        </m:r>
        <m:sSub>
          <m:sSubPr>
            <m:ctrlPr/>
          </m:sSubPr>
          <m:e>
            <m:r>
              <m:t>Φ</m:t>
            </m:r>
          </m:e>
          <m:sub>
            <m:r>
              <m:t>t</m:t>
            </m:r>
          </m:sub>
        </m:sSub>
        <m:d>
          <m:dPr>
            <m:ctrlPr/>
          </m:dPr>
          <m:e>
            <m:sSub>
              <m:sSubPr>
                <m:ctrlPr/>
              </m:sSubPr>
              <m:e>
                <m:r>
                  <m:t>x</m:t>
                </m:r>
              </m:e>
              <m:sub>
                <m:r>
                  <m:t>*</m:t>
                </m:r>
              </m:sub>
            </m:sSub>
          </m:e>
        </m:d>
        <m:r>
          <m:t>=</m:t>
        </m:r>
        <m:sSub>
          <m:sSubPr>
            <m:ctrlPr/>
          </m:sSubPr>
          <m:e>
            <m:r>
              <m:t>x</m:t>
            </m:r>
          </m:e>
          <m:sub>
            <m:r>
              <m:t>*</m:t>
            </m:r>
            <m:r>
              <m:rPr>
                <m:nor/>
              </m:rPr>
              <m:t xml:space="preserve">  </m:t>
            </m:r>
          </m:sub>
        </m:sSub>
        <m:r>
          <m:rPr>
            <m:nor/>
          </m:rPr>
          <m:t xml:space="preserve">für alle </m:t>
        </m:r>
        <m:r>
          <m:t>t</m:t>
        </m:r>
      </m:oMath>
      <w:r w:rsidRPr="007419EC">
        <w:t xml:space="preserve">  </w:t>
      </w:r>
      <w:r w:rsidRPr="007419EC">
        <w:tab/>
        <w:t>(3.467)</w:t>
      </w:r>
    </w:p>
    <w:p w:rsidR="00F40128" w:rsidRDefault="00F40128" w:rsidP="00F40128">
      <w:pPr>
        <w:pStyle w:val="StandardWeb"/>
      </w:pPr>
      <w:r>
        <w:t>Damit ist ein Gleichgewicht der Differentialgleichung genau ein Fixpunkt der zugehörigen Zustandsentwicklung [76].</w:t>
      </w:r>
    </w:p>
    <w:p w:rsidR="00F40128" w:rsidRDefault="00F40128" w:rsidP="00F40128">
      <w:pPr>
        <w:pStyle w:val="StandardWeb"/>
      </w:pPr>
      <w:r>
        <w:t>Sein Orbit reduziert sich auf die einelementige Menge</w:t>
      </w:r>
    </w:p>
    <w:p w:rsidR="00F40128" w:rsidRPr="007419EC" w:rsidRDefault="007419EC" w:rsidP="005A1B66">
      <w:pPr>
        <w:pStyle w:val="Formel"/>
      </w:pPr>
      <m:oMath>
        <m:r>
          <m:rPr>
            <m:scr m:val="script"/>
          </m:rPr>
          <m:t>O</m:t>
        </m:r>
        <m:d>
          <m:dPr>
            <m:ctrlPr/>
          </m:dPr>
          <m:e>
            <m:sSub>
              <m:sSubPr>
                <m:ctrlPr/>
              </m:sSubPr>
              <m:e>
                <m:r>
                  <m:t>x</m:t>
                </m:r>
              </m:e>
              <m:sub>
                <m:r>
                  <m:t>*</m:t>
                </m:r>
              </m:sub>
            </m:sSub>
          </m:e>
        </m:d>
        <m:r>
          <m:t>=</m:t>
        </m:r>
        <m:sSub>
          <m:sSubPr>
            <m:ctrlPr/>
          </m:sSubPr>
          <m:e>
            <m:r>
              <m:t>x</m:t>
            </m:r>
          </m:e>
          <m:sub>
            <m:r>
              <m:t>*</m:t>
            </m:r>
          </m:sub>
        </m:sSub>
      </m:oMath>
      <w:r w:rsidRPr="007419EC">
        <w:t xml:space="preserve">  </w:t>
      </w:r>
      <w:r w:rsidRPr="007419EC">
        <w:tab/>
        <w:t>(3.468)</w:t>
      </w:r>
    </w:p>
    <w:p w:rsidR="00F40128" w:rsidRDefault="00F40128" w:rsidP="00F40128">
      <w:pPr>
        <w:pStyle w:val="StandardWeb"/>
      </w:pPr>
      <w:r>
        <w:t>Diese mathematische Stationarität ist wiederum relativ zur gewählten Zustandsbeschreibung. Ein als konstant dargestellter Zustandsvektor muss nicht bedeuten, dass auf jeder denkbaren Beschreibungsebene sämtliche physikalischen Vorgänge zum Stillstand gekommen sind.</w:t>
      </w:r>
    </w:p>
    <w:p w:rsidR="00F40128" w:rsidRDefault="00F40128" w:rsidP="00F40128">
      <w:pPr>
        <w:pStyle w:val="berschrift2"/>
      </w:pPr>
      <w:r>
        <w:t>Invariante Mengen</w:t>
      </w:r>
    </w:p>
    <w:p w:rsidR="00F40128" w:rsidRDefault="00F40128" w:rsidP="00F40128">
      <w:pPr>
        <w:pStyle w:val="berschrift3"/>
      </w:pPr>
      <w:r>
        <w:t>Definition 3.2.118: Invariante und vorwärtsinvariante Menge</w:t>
      </w:r>
    </w:p>
    <w:p w:rsidR="00F40128" w:rsidRDefault="00F40128" w:rsidP="00F40128">
      <w:pPr>
        <w:pStyle w:val="StandardWeb"/>
      </w:pPr>
      <w:r>
        <w:t xml:space="preserve">Eine Teilmenge </w:t>
      </w:r>
      <m:oMath>
        <m:r>
          <w:rPr>
            <w:rFonts w:ascii="Cambria Math" w:hAnsi="Cambria Math"/>
          </w:rPr>
          <m:t>A</m:t>
        </m:r>
        <m:r>
          <m:rPr>
            <m:sty m:val="p"/>
          </m:rPr>
          <w:rPr>
            <w:rFonts w:ascii="Cambria Math" w:hAnsi="Cambria Math"/>
          </w:rPr>
          <m:t>⊆</m:t>
        </m:r>
        <m:r>
          <w:rPr>
            <w:rFonts w:ascii="Cambria Math" w:hAnsi="Cambria Math"/>
          </w:rPr>
          <m:t>M</m:t>
        </m:r>
      </m:oMath>
      <w:r>
        <w:t xml:space="preserve"> heißt unter einem globalen Fluss invariant, wenn</w:t>
      </w:r>
    </w:p>
    <w:p w:rsidR="00F40128" w:rsidRPr="007419EC" w:rsidRDefault="003F60B9" w:rsidP="005A1B66">
      <w:pPr>
        <w:pStyle w:val="Formel"/>
      </w:pPr>
      <m:oMath>
        <m:sSub>
          <m:sSubPr>
            <m:ctrlPr/>
          </m:sSubPr>
          <m:e>
            <m:r>
              <m:t>Φ</m:t>
            </m:r>
          </m:e>
          <m:sub>
            <m:r>
              <m:t>t</m:t>
            </m:r>
          </m:sub>
        </m:sSub>
        <m:d>
          <m:dPr>
            <m:ctrlPr/>
          </m:dPr>
          <m:e>
            <m:r>
              <m:t>A</m:t>
            </m:r>
          </m:e>
        </m:d>
        <m:r>
          <m:t>=A  </m:t>
        </m:r>
        <m:r>
          <m:rPr>
            <m:nor/>
          </m:rPr>
          <m:t xml:space="preserve">für alle </m:t>
        </m:r>
        <m:r>
          <m:t>t</m:t>
        </m:r>
        <m:r>
          <m:rPr>
            <m:scr m:val="double-struck"/>
          </m:rPr>
          <m:t>∈R</m:t>
        </m:r>
      </m:oMath>
      <w:r w:rsidR="007419EC" w:rsidRPr="007419EC">
        <w:t xml:space="preserve">  </w:t>
      </w:r>
      <w:r w:rsidR="007419EC" w:rsidRPr="007419EC">
        <w:tab/>
        <w:t>(3.469)</w:t>
      </w:r>
    </w:p>
    <w:p w:rsidR="00F40128" w:rsidRDefault="00F40128" w:rsidP="00F40128">
      <w:pPr>
        <w:pStyle w:val="StandardWeb"/>
      </w:pPr>
      <w:r>
        <w:t>Bei einer nur vorwärts gerichteten Dynamik genügt häufig die schwächere Bedingung</w:t>
      </w:r>
    </w:p>
    <w:p w:rsidR="00F40128" w:rsidRPr="007419EC" w:rsidRDefault="003F60B9" w:rsidP="005A1B66">
      <w:pPr>
        <w:pStyle w:val="Formel"/>
      </w:pPr>
      <m:oMath>
        <m:sSub>
          <m:sSubPr>
            <m:ctrlPr/>
          </m:sSubPr>
          <m:e>
            <m:r>
              <m:t>Φ</m:t>
            </m:r>
          </m:e>
          <m:sub>
            <m:r>
              <m:t>t</m:t>
            </m:r>
          </m:sub>
        </m:sSub>
        <m:d>
          <m:dPr>
            <m:ctrlPr/>
          </m:dPr>
          <m:e>
            <m:r>
              <m:t>A</m:t>
            </m:r>
          </m:e>
        </m:d>
        <m:r>
          <m:t>⊆A  </m:t>
        </m:r>
        <m:r>
          <m:rPr>
            <m:nor/>
          </m:rPr>
          <m:t xml:space="preserve">für alle </m:t>
        </m:r>
        <m:r>
          <m:t>t≥0</m:t>
        </m:r>
      </m:oMath>
      <w:r w:rsidR="007419EC" w:rsidRPr="007419EC">
        <w:t xml:space="preserve">  </w:t>
      </w:r>
      <w:r w:rsidR="007419EC" w:rsidRPr="007419EC">
        <w:tab/>
        <w:t>(3.470)</w:t>
      </w:r>
    </w:p>
    <w:p w:rsidR="00F40128" w:rsidRDefault="00F40128" w:rsidP="00F40128">
      <w:pPr>
        <w:pStyle w:val="StandardWeb"/>
      </w:pPr>
      <w:r>
        <w:t xml:space="preserve">In diesem Fall nenne ich </w:t>
      </w:r>
      <m:oMath>
        <m:r>
          <w:rPr>
            <w:rFonts w:ascii="Cambria Math" w:hAnsi="Cambria Math"/>
          </w:rPr>
          <m:t>A</m:t>
        </m:r>
      </m:oMath>
      <w:r>
        <w:t xml:space="preserve"> vorwärtsinvariant.</w:t>
      </w:r>
    </w:p>
    <w:p w:rsidR="00F40128" w:rsidRDefault="00F40128" w:rsidP="00F40128">
      <w:pPr>
        <w:pStyle w:val="StandardWeb"/>
      </w:pPr>
      <w:r>
        <w:t xml:space="preserve">Damit wird der bereits in Abschnitt 3.2.13 eingeführte Begriff der Operatorinvarianz in eine dynamische Form überführt. Dort wurde ein Teilraum bezüglich eines einzelnen Operators </w:t>
      </w:r>
      <w:r>
        <w:lastRenderedPageBreak/>
        <w:t>betrachtet; hier muss die Invarianz für eine ganze Familie von Zustandsabbildungen erfüllt sein.</w:t>
      </w:r>
    </w:p>
    <w:p w:rsidR="00F40128" w:rsidRDefault="00F40128" w:rsidP="00F40128">
      <w:pPr>
        <w:pStyle w:val="berschrift2"/>
      </w:pPr>
      <w:r>
        <w:t>Dynamische Invarianz ist keine physikalische Isolation</w:t>
      </w:r>
    </w:p>
    <w:p w:rsidR="00F40128" w:rsidRDefault="00F40128" w:rsidP="00F40128">
      <w:pPr>
        <w:pStyle w:val="StandardWeb"/>
      </w:pPr>
      <w:r>
        <w:t>Eine invariante Menge wird durch die betrachtete Dynamik nicht verlassen. Daraus folgt jedoch nicht automatisch, dass sie ein physikalisch isoliertes Teilsystem repräsentiert.</w:t>
      </w:r>
    </w:p>
    <w:p w:rsidR="00F40128" w:rsidRDefault="00F40128" w:rsidP="00F40128">
      <w:pPr>
        <w:pStyle w:val="StandardWeb"/>
      </w:pPr>
      <w:r>
        <w:t>Methodisch gilt deshalb</w:t>
      </w:r>
    </w:p>
    <w:p w:rsidR="00F40128" w:rsidRPr="007419EC" w:rsidRDefault="007419EC" w:rsidP="005A1B66">
      <w:pPr>
        <w:pStyle w:val="Formel"/>
      </w:pPr>
      <m:oMath>
        <m:r>
          <m:rPr>
            <m:nor/>
          </m:rPr>
          <m:t>dynamisch invariant</m:t>
        </m:r>
        <m:r>
          <m:t>⟹</m:t>
        </m:r>
        <m:r>
          <m:rPr>
            <m:nor/>
          </m:rPr>
          <m:t>physikalisch isoliert</m:t>
        </m:r>
      </m:oMath>
      <w:r w:rsidRPr="007419EC">
        <w:t xml:space="preserve">  </w:t>
      </w:r>
      <w:r w:rsidRPr="007419EC">
        <w:tab/>
        <w:t>(3.471)</w:t>
      </w:r>
    </w:p>
    <w:p w:rsidR="00F40128" w:rsidRDefault="00F40128" w:rsidP="00F40128">
      <w:pPr>
        <w:pStyle w:val="StandardWeb"/>
      </w:pPr>
      <w:r>
        <w:t>Die Invarianz ist immer relativ zum gewählten dynamischen System. Wird die Zustandsbeschreibung oder die Transformationsfamilie geändert, kann eine zuvor invariante Menge ihre Invarianz verlieren.</w:t>
      </w:r>
    </w:p>
    <w:p w:rsidR="00F40128" w:rsidRDefault="00F40128" w:rsidP="00F40128">
      <w:pPr>
        <w:pStyle w:val="berschrift2"/>
      </w:pPr>
      <w:r>
        <w:t>Periodische Zustandsentwicklung</w:t>
      </w:r>
    </w:p>
    <w:p w:rsidR="00F40128" w:rsidRDefault="00F40128" w:rsidP="00F40128">
      <w:pPr>
        <w:pStyle w:val="berschrift3"/>
      </w:pPr>
      <w:r>
        <w:t>Definition 3.2.119: Periodischer Zustand und periodischer Orbit</w:t>
      </w:r>
    </w:p>
    <w:p w:rsidR="00F40128" w:rsidRDefault="00F40128" w:rsidP="00F40128">
      <w:pPr>
        <w:pStyle w:val="StandardWeb"/>
      </w:pPr>
      <w:r>
        <w:t xml:space="preserve">Ein Zustand </w:t>
      </w:r>
      <m:oMath>
        <m:r>
          <w:rPr>
            <w:rFonts w:ascii="Cambria Math" w:hAnsi="Cambria Math"/>
          </w:rPr>
          <m:t>x</m:t>
        </m:r>
      </m:oMath>
      <w:r>
        <w:t xml:space="preserve">, der kein Fixpunkt ist, heißt periodisch, wenn ein </w:t>
      </w:r>
      <m:oMath>
        <m:r>
          <w:rPr>
            <w:rFonts w:ascii="Cambria Math" w:hAnsi="Cambria Math"/>
          </w:rPr>
          <m:t>T&gt;0</m:t>
        </m:r>
      </m:oMath>
      <w:r>
        <w:t xml:space="preserve"> existiert mit</w:t>
      </w:r>
    </w:p>
    <w:p w:rsidR="00F40128" w:rsidRPr="007419EC" w:rsidRDefault="003F60B9" w:rsidP="005A1B66">
      <w:pPr>
        <w:pStyle w:val="Formel"/>
      </w:pPr>
      <m:oMath>
        <m:sSub>
          <m:sSubPr>
            <m:ctrlPr/>
          </m:sSubPr>
          <m:e>
            <m:r>
              <m:t>Φ</m:t>
            </m:r>
          </m:e>
          <m:sub>
            <m:r>
              <m:t>T</m:t>
            </m:r>
          </m:sub>
        </m:sSub>
        <m:d>
          <m:dPr>
            <m:ctrlPr/>
          </m:dPr>
          <m:e>
            <m:r>
              <m:t>x</m:t>
            </m:r>
          </m:e>
        </m:d>
        <m:r>
          <m:t>=x</m:t>
        </m:r>
      </m:oMath>
      <w:r w:rsidR="007419EC" w:rsidRPr="007419EC">
        <w:t xml:space="preserve">  </w:t>
      </w:r>
      <w:r w:rsidR="007419EC" w:rsidRPr="007419EC">
        <w:tab/>
        <w:t>(3.472)</w:t>
      </w:r>
    </w:p>
    <w:p w:rsidR="00F40128" w:rsidRDefault="00F40128" w:rsidP="00F40128">
      <w:pPr>
        <w:pStyle w:val="StandardWeb"/>
      </w:pPr>
      <w:r>
        <w:t>Für seine Trajektorie folgt dann</w:t>
      </w:r>
    </w:p>
    <w:p w:rsidR="00F40128" w:rsidRPr="007419EC" w:rsidRDefault="003F60B9" w:rsidP="005A1B66">
      <w:pPr>
        <w:pStyle w:val="Formel"/>
      </w:pPr>
      <m:oMath>
        <m:sSub>
          <m:sSubPr>
            <m:ctrlPr/>
          </m:sSubPr>
          <m:e>
            <m:r>
              <m:t>γ</m:t>
            </m:r>
          </m:e>
          <m:sub>
            <m:r>
              <m:t>x</m:t>
            </m:r>
          </m:sub>
        </m:sSub>
        <m:d>
          <m:dPr>
            <m:ctrlPr/>
          </m:dPr>
          <m:e>
            <m:r>
              <m:t>t+T</m:t>
            </m:r>
          </m:e>
        </m:d>
        <m:r>
          <m:t>=</m:t>
        </m:r>
        <m:sSub>
          <m:sSubPr>
            <m:ctrlPr/>
          </m:sSubPr>
          <m:e>
            <m:r>
              <m:t>γ</m:t>
            </m:r>
          </m:e>
          <m:sub>
            <m:r>
              <m:t>x</m:t>
            </m:r>
          </m:sub>
        </m:sSub>
        <m:d>
          <m:dPr>
            <m:ctrlPr/>
          </m:dPr>
          <m:e>
            <m:r>
              <m:t>t</m:t>
            </m:r>
          </m:e>
        </m:d>
        <m:r>
          <m:t>  </m:t>
        </m:r>
        <m:r>
          <m:rPr>
            <m:nor/>
          </m:rPr>
          <m:t xml:space="preserve">für alle </m:t>
        </m:r>
        <m:r>
          <m:t>t</m:t>
        </m:r>
      </m:oMath>
      <w:r w:rsidR="007419EC" w:rsidRPr="007419EC">
        <w:t xml:space="preserve">  </w:t>
      </w:r>
      <w:r w:rsidR="007419EC" w:rsidRPr="007419EC">
        <w:tab/>
        <w:t>(3.473)</w:t>
      </w:r>
    </w:p>
    <w:p w:rsidR="00F40128" w:rsidRDefault="00F40128" w:rsidP="00F40128">
      <w:pPr>
        <w:pStyle w:val="StandardWeb"/>
      </w:pPr>
      <w:r>
        <w:t>Der zugehörige Orbit heißt periodischer Orbit.</w:t>
      </w:r>
    </w:p>
    <w:p w:rsidR="00F40128" w:rsidRDefault="00F40128" w:rsidP="00F40128">
      <w:pPr>
        <w:pStyle w:val="StandardWeb"/>
      </w:pPr>
      <w:r>
        <w:t>Ein periodischer Zustand ist damit nicht stationär. Er kehrt nach einer endlichen Parameteränderung zu seinem Ausgangszustand zurück.</w:t>
      </w:r>
    </w:p>
    <w:p w:rsidR="00F40128" w:rsidRDefault="00F40128" w:rsidP="00F40128">
      <w:pPr>
        <w:pStyle w:val="StandardWeb"/>
      </w:pPr>
      <w:r>
        <w:t>Daher gilt</w:t>
      </w:r>
    </w:p>
    <w:p w:rsidR="00F40128" w:rsidRPr="007419EC" w:rsidRDefault="007419EC" w:rsidP="005A1B66">
      <w:pPr>
        <w:pStyle w:val="Formel"/>
      </w:pPr>
      <m:oMath>
        <m:r>
          <m:rPr>
            <m:nor/>
          </m:rPr>
          <m:t>periodisch</m:t>
        </m:r>
        <m:r>
          <m:t>⟹</m:t>
        </m:r>
        <m:r>
          <m:rPr>
            <m:nor/>
          </m:rPr>
          <m:t>Gleichgewicht</m:t>
        </m:r>
      </m:oMath>
      <w:r w:rsidRPr="007419EC">
        <w:t xml:space="preserve">  </w:t>
      </w:r>
      <w:r w:rsidRPr="007419EC">
        <w:tab/>
        <w:t>(3.474)</w:t>
      </w:r>
    </w:p>
    <w:p w:rsidR="00F40128" w:rsidRDefault="00F40128" w:rsidP="00F40128">
      <w:pPr>
        <w:pStyle w:val="StandardWeb"/>
      </w:pPr>
      <w:r>
        <w:t>Periodizität darf ebenfalls nicht ohne weitere Begründung als physikalische Schwingung interpretiert werden. Sie beschreibt zunächst eine Wiederkehr im mathematischen Zustandsraum.</w:t>
      </w:r>
    </w:p>
    <w:p w:rsidR="00F40128" w:rsidRDefault="00F40128" w:rsidP="00F40128">
      <w:pPr>
        <w:pStyle w:val="berschrift2"/>
      </w:pPr>
      <w:r>
        <w:t>Eindeutigkeit und Nichtverschmelzen von Trajektorien</w:t>
      </w:r>
    </w:p>
    <w:p w:rsidR="00F40128" w:rsidRDefault="00F40128" w:rsidP="00F40128">
      <w:pPr>
        <w:pStyle w:val="StandardWeb"/>
      </w:pPr>
      <w:r>
        <w:t>Die Invertierbarkeit einer globalen Flussabbildung hat eine wichtige Konsequenz.</w:t>
      </w:r>
    </w:p>
    <w:p w:rsidR="00F40128" w:rsidRDefault="00F40128" w:rsidP="00F40128">
      <w:pPr>
        <w:pStyle w:val="berschrift3"/>
      </w:pPr>
      <w:r>
        <w:lastRenderedPageBreak/>
        <w:t>Satz 3.2.63: Eindeutigkeit der Zustandsherkunft bei einem globalen Fluss</w:t>
      </w:r>
    </w:p>
    <w:p w:rsidR="00F40128" w:rsidRDefault="00F40128" w:rsidP="00F40128">
      <w:pPr>
        <w:pStyle w:val="StandardWeb"/>
      </w:pPr>
      <w:r>
        <w:t xml:space="preserve">Für jedes feste </w:t>
      </w:r>
      <m:oMath>
        <m:r>
          <w:rPr>
            <w:rFonts w:ascii="Cambria Math" w:hAnsi="Cambria Math"/>
          </w:rPr>
          <m:t>t</m:t>
        </m:r>
        <m:r>
          <m:rPr>
            <m:sty m:val="p"/>
          </m:rPr>
          <w:rPr>
            <w:rFonts w:ascii="Cambria Math" w:hAnsi="Cambria Math"/>
          </w:rPr>
          <m:t>∈</m:t>
        </m:r>
        <m:r>
          <m:rPr>
            <m:scr m:val="double-struck"/>
          </m:rPr>
          <w:rPr>
            <w:rFonts w:ascii="Cambria Math" w:hAnsi="Cambria Math"/>
          </w:rPr>
          <m:t>R</m:t>
        </m:r>
      </m:oMath>
      <w:r>
        <w:t xml:space="preserve"> gilt</w:t>
      </w:r>
    </w:p>
    <w:p w:rsidR="00F40128" w:rsidRPr="007419EC" w:rsidRDefault="003F60B9" w:rsidP="005A1B66">
      <w:pPr>
        <w:pStyle w:val="Formel"/>
      </w:pPr>
      <m:oMath>
        <m:sSub>
          <m:sSubPr>
            <m:ctrlPr/>
          </m:sSubPr>
          <m:e>
            <m:r>
              <m:t>Φ</m:t>
            </m:r>
          </m:e>
          <m:sub>
            <m:r>
              <m:t>t</m:t>
            </m:r>
          </m:sub>
        </m:sSub>
        <m:d>
          <m:dPr>
            <m:ctrlPr/>
          </m:dPr>
          <m:e>
            <m:r>
              <m:t>x</m:t>
            </m:r>
          </m:e>
        </m:d>
        <m:r>
          <m:t>=</m:t>
        </m:r>
        <m:sSub>
          <m:sSubPr>
            <m:ctrlPr/>
          </m:sSubPr>
          <m:e>
            <m:r>
              <m:t>Φ</m:t>
            </m:r>
          </m:e>
          <m:sub>
            <m:r>
              <m:t>t</m:t>
            </m:r>
          </m:sub>
        </m:sSub>
        <m:d>
          <m:dPr>
            <m:ctrlPr/>
          </m:dPr>
          <m:e>
            <m:r>
              <m:t>y</m:t>
            </m:r>
          </m:e>
        </m:d>
        <m:r>
          <m:t> ⟹ x=y</m:t>
        </m:r>
      </m:oMath>
      <w:r w:rsidR="007419EC" w:rsidRPr="007419EC">
        <w:t xml:space="preserve">  </w:t>
      </w:r>
      <w:r w:rsidR="007419EC" w:rsidRPr="007419EC">
        <w:tab/>
        <w:t>(3.475)</w:t>
      </w:r>
    </w:p>
    <w:p w:rsidR="00F40128" w:rsidRDefault="00F40128" w:rsidP="00F40128">
      <w:pPr>
        <w:pStyle w:val="StandardWeb"/>
      </w:pPr>
      <w:r>
        <w:t xml:space="preserve">Denn die Anwendung von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-t</m:t>
            </m:r>
          </m:sub>
        </m:sSub>
      </m:oMath>
      <w:r>
        <w:t xml:space="preserve"> auf beide Seiten liefert</w:t>
      </w:r>
    </w:p>
    <w:p w:rsidR="00F40128" w:rsidRPr="007419EC" w:rsidRDefault="007419EC" w:rsidP="005A1B66">
      <w:pPr>
        <w:pStyle w:val="Formel"/>
      </w:pPr>
      <m:oMath>
        <m:r>
          <m:t>x=</m:t>
        </m:r>
        <m:sSub>
          <m:sSubPr>
            <m:ctrlPr/>
          </m:sSubPr>
          <m:e>
            <m:r>
              <m:t>Φ</m:t>
            </m:r>
          </m:e>
          <m:sub>
            <m:r>
              <m:t>-t</m:t>
            </m:r>
          </m:sub>
        </m:sSub>
        <m:d>
          <m:dPr>
            <m:ctrlPr/>
          </m:dPr>
          <m:e>
            <m:sSub>
              <m:sSubPr>
                <m:ctrlPr/>
              </m:sSubPr>
              <m:e>
                <m:r>
                  <m:t>Φ</m:t>
                </m:r>
              </m:e>
              <m:sub>
                <m:r>
                  <m:t>t</m:t>
                </m:r>
              </m:sub>
            </m:sSub>
            <m:d>
              <m:dPr>
                <m:ctrlPr/>
              </m:dPr>
              <m:e>
                <m:r>
                  <m:t>x</m:t>
                </m:r>
              </m:e>
            </m:d>
          </m:e>
        </m:d>
        <m:r>
          <m:t>=</m:t>
        </m:r>
        <m:sSub>
          <m:sSubPr>
            <m:ctrlPr/>
          </m:sSubPr>
          <m:e>
            <m:r>
              <m:t>Φ</m:t>
            </m:r>
          </m:e>
          <m:sub>
            <m:r>
              <m:t>-t</m:t>
            </m:r>
          </m:sub>
        </m:sSub>
        <m:d>
          <m:dPr>
            <m:ctrlPr/>
          </m:dPr>
          <m:e>
            <m:sSub>
              <m:sSubPr>
                <m:ctrlPr/>
              </m:sSubPr>
              <m:e>
                <m:r>
                  <m:t>Φ</m:t>
                </m:r>
              </m:e>
              <m:sub>
                <m:r>
                  <m:t>t</m:t>
                </m:r>
              </m:sub>
            </m:sSub>
            <m:d>
              <m:dPr>
                <m:ctrlPr/>
              </m:dPr>
              <m:e>
                <m:r>
                  <m:t>y</m:t>
                </m:r>
              </m:e>
            </m:d>
          </m:e>
        </m:d>
        <m:r>
          <m:t>=y</m:t>
        </m:r>
      </m:oMath>
      <w:r w:rsidRPr="007419EC">
        <w:t xml:space="preserve">  </w:t>
      </w:r>
      <w:r w:rsidRPr="007419EC">
        <w:tab/>
        <w:t>(3.476)</w:t>
      </w:r>
    </w:p>
    <w:p w:rsidR="00F40128" w:rsidRDefault="00F40128" w:rsidP="00F40128">
      <w:pPr>
        <w:pStyle w:val="StandardWeb"/>
      </w:pPr>
      <w:r>
        <w:t>Zwei verschiedene Anfangszustände können unter einer invertierbaren Flussabbildung daher nicht bei demselben Parameterwert auf denselben Zustand abgebildet werden.</w:t>
      </w:r>
    </w:p>
    <w:p w:rsidR="00F40128" w:rsidRDefault="00F40128" w:rsidP="00F40128">
      <w:pPr>
        <w:pStyle w:val="StandardWeb"/>
      </w:pPr>
      <w:r>
        <w:t>Für allgemeine Semiflüsse ist diese Aussage dagegen nicht automatisch gültig, weil die einzelnen Abbildungen nicht zwingend invertierbar sein müssen.</w:t>
      </w:r>
    </w:p>
    <w:p w:rsidR="00F40128" w:rsidRDefault="00F40128" w:rsidP="00F40128">
      <w:pPr>
        <w:pStyle w:val="berschrift2"/>
      </w:pPr>
      <w:r>
        <w:t>Mathematische Invertierbarkeit und physikalische Reversibilität</w:t>
      </w:r>
    </w:p>
    <w:p w:rsidR="00F40128" w:rsidRDefault="00F40128" w:rsidP="00F40128">
      <w:pPr>
        <w:pStyle w:val="StandardWeb"/>
      </w:pPr>
      <w:r>
        <w:t>Aus</w:t>
      </w:r>
    </w:p>
    <w:p w:rsidR="00F40128" w:rsidRPr="007419EC" w:rsidRDefault="003F60B9" w:rsidP="005A1B66">
      <w:pPr>
        <w:pStyle w:val="Formel"/>
      </w:pPr>
      <m:oMath>
        <m:sSubSup>
          <m:sSubSupPr>
            <m:ctrlPr/>
          </m:sSubSupPr>
          <m:e>
            <m:r>
              <m:t>Φ</m:t>
            </m:r>
          </m:e>
          <m:sub>
            <m:r>
              <m:t>t</m:t>
            </m:r>
          </m:sub>
          <m:sup>
            <m:r>
              <m:t>-1</m:t>
            </m:r>
          </m:sup>
        </m:sSubSup>
        <m:r>
          <m:t>=</m:t>
        </m:r>
        <m:sSub>
          <m:sSubPr>
            <m:ctrlPr/>
          </m:sSubPr>
          <m:e>
            <m:r>
              <m:t>Φ</m:t>
            </m:r>
          </m:e>
          <m:sub>
            <m:r>
              <m:t>-t</m:t>
            </m:r>
          </m:sub>
        </m:sSub>
      </m:oMath>
      <w:r w:rsidR="007419EC" w:rsidRPr="007419EC">
        <w:t xml:space="preserve">  </w:t>
      </w:r>
      <w:r w:rsidR="007419EC" w:rsidRPr="007419EC">
        <w:tab/>
        <w:t>(3.477)</w:t>
      </w:r>
    </w:p>
    <w:p w:rsidR="00F40128" w:rsidRDefault="00F40128" w:rsidP="00F40128">
      <w:pPr>
        <w:pStyle w:val="StandardWeb"/>
      </w:pPr>
      <w:r>
        <w:t>folgt, dass die mathematische Abbildung rückgängig gemacht werden kann.</w:t>
      </w:r>
    </w:p>
    <w:p w:rsidR="00F40128" w:rsidRDefault="00F40128" w:rsidP="00F40128">
      <w:pPr>
        <w:pStyle w:val="StandardWeb"/>
      </w:pPr>
      <w:r>
        <w:t>Daraus folgt jedoch nicht</w:t>
      </w:r>
    </w:p>
    <w:p w:rsidR="00F40128" w:rsidRPr="007419EC" w:rsidRDefault="007419EC" w:rsidP="005A1B66">
      <w:pPr>
        <w:pStyle w:val="Formel"/>
      </w:pPr>
      <m:oMath>
        <m:r>
          <m:rPr>
            <m:nor/>
          </m:rPr>
          <m:t>invertierbarer Fluss</m:t>
        </m:r>
        <m:r>
          <m:t>⟹</m:t>
        </m:r>
        <m:r>
          <m:rPr>
            <m:nor/>
          </m:rPr>
          <m:t>physikalisch reversibler Prozess</m:t>
        </m:r>
      </m:oMath>
      <w:r w:rsidRPr="007419EC">
        <w:t xml:space="preserve">  </w:t>
      </w:r>
      <w:r w:rsidRPr="007419EC">
        <w:tab/>
        <w:t>(3.478)</w:t>
      </w:r>
    </w:p>
    <w:p w:rsidR="00F40128" w:rsidRDefault="00F40128" w:rsidP="00F40128">
      <w:pPr>
        <w:pStyle w:val="StandardWeb"/>
      </w:pPr>
      <w:r>
        <w:t>Die physikalische Reversibilität kann zusätzliche Bedingungen an Messbarkeit, Entropie, Wechselwirkungen, Randbedingungen oder die Vollständigkeit der Zustandsbeschreibung verlangen. Diese Eigenschaften sind nicht Bestandteil der abstrakten Flussaxiome.</w:t>
      </w:r>
    </w:p>
    <w:p w:rsidR="00F40128" w:rsidRDefault="00F40128" w:rsidP="00F40128">
      <w:pPr>
        <w:pStyle w:val="berschrift2"/>
      </w:pPr>
      <w:r>
        <w:t>Lineare autonome Zustandsentwicklung</w:t>
      </w:r>
    </w:p>
    <w:p w:rsidR="00F40128" w:rsidRDefault="00F40128" w:rsidP="00F40128">
      <w:pPr>
        <w:pStyle w:val="StandardWeb"/>
      </w:pPr>
      <w:r>
        <w:t>Ein besonders übersichtliches Beispiel ergibt sich für das lineare autonome System</w:t>
      </w:r>
    </w:p>
    <w:p w:rsidR="00F40128" w:rsidRPr="007419EC" w:rsidRDefault="003F60B9" w:rsidP="005A1B66">
      <w:pPr>
        <w:pStyle w:val="Formel"/>
      </w:pPr>
      <m:oMath>
        <m:sSup>
          <m:sSupPr>
            <m:ctrlPr/>
          </m:sSupPr>
          <m:e>
            <m:r>
              <m:t>x</m:t>
            </m:r>
          </m:e>
          <m:sup>
            <m:r>
              <m:t>'</m:t>
            </m:r>
          </m:sup>
        </m:sSup>
        <m:d>
          <m:dPr>
            <m:ctrlPr/>
          </m:dPr>
          <m:e>
            <m:r>
              <m:t>t</m:t>
            </m:r>
          </m:e>
        </m:d>
        <m:r>
          <m:t>=Ax</m:t>
        </m:r>
        <m:d>
          <m:dPr>
            <m:ctrlPr/>
          </m:dPr>
          <m:e>
            <m:r>
              <m:t>t</m:t>
            </m:r>
          </m:e>
        </m:d>
      </m:oMath>
      <w:r w:rsidR="007419EC" w:rsidRPr="007419EC">
        <w:t xml:space="preserve">  </w:t>
      </w:r>
      <w:r w:rsidR="007419EC" w:rsidRPr="007419EC">
        <w:tab/>
        <w:t>(3.479)</w:t>
      </w:r>
    </w:p>
    <w:p w:rsidR="00F40128" w:rsidRDefault="00F40128" w:rsidP="00F40128">
      <w:pPr>
        <w:pStyle w:val="StandardWeb"/>
      </w:pPr>
      <w:r>
        <w:t xml:space="preserve">wobei </w:t>
      </w:r>
      <m:oMath>
        <m:r>
          <w:rPr>
            <w:rFonts w:ascii="Cambria Math" w:hAnsi="Cambria Math"/>
          </w:rPr>
          <m:t>A</m:t>
        </m:r>
      </m:oMath>
      <w:r>
        <w:t xml:space="preserve"> eine konstante lineare Abbildung beziehungsweise in endlichdimensionaler Darstellung eine Matrix ist [76].</w:t>
      </w:r>
    </w:p>
    <w:p w:rsidR="00F40128" w:rsidRDefault="00F40128" w:rsidP="00F40128">
      <w:pPr>
        <w:pStyle w:val="StandardWeb"/>
      </w:pPr>
      <w:r>
        <w:lastRenderedPageBreak/>
        <w:t>Die Matrixexponentialfunktion ist definiert durch</w:t>
      </w:r>
    </w:p>
    <w:p w:rsidR="00F40128" w:rsidRPr="007419EC" w:rsidRDefault="003F60B9" w:rsidP="005A1B66">
      <w:pPr>
        <w:pStyle w:val="Formel"/>
      </w:pPr>
      <m:oMath>
        <m:sSup>
          <m:sSupPr>
            <m:ctrlPr/>
          </m:sSupPr>
          <m:e>
            <m:r>
              <m:t>e</m:t>
            </m:r>
          </m:e>
          <m:sup>
            <m:r>
              <m:t>tA</m:t>
            </m:r>
          </m:sup>
        </m:sSup>
        <m:r>
          <m:t>=</m:t>
        </m:r>
        <m:nary>
          <m:naryPr>
            <m:chr m:val="∑"/>
            <m:ctrlPr/>
          </m:naryPr>
          <m:sub>
            <m:r>
              <m:t>k=0</m:t>
            </m:r>
          </m:sub>
          <m:sup>
            <m:r>
              <m:t>∞</m:t>
            </m:r>
          </m:sup>
          <m:e>
            <m:f>
              <m:fPr>
                <m:ctrlPr/>
              </m:fPr>
              <m:num>
                <m:sSup>
                  <m:sSupPr>
                    <m:ctrlPr/>
                  </m:sSupPr>
                  <m:e>
                    <m:r>
                      <m:t>t</m:t>
                    </m:r>
                  </m:e>
                  <m:sup>
                    <m:r>
                      <m:t>k</m:t>
                    </m:r>
                  </m:sup>
                </m:sSup>
                <m:sSup>
                  <m:sSupPr>
                    <m:ctrlPr/>
                  </m:sSupPr>
                  <m:e>
                    <m:r>
                      <m:t>A</m:t>
                    </m:r>
                  </m:e>
                  <m:sup>
                    <m:r>
                      <m:t>k</m:t>
                    </m:r>
                  </m:sup>
                </m:sSup>
              </m:num>
              <m:den>
                <m:r>
                  <m:t>k!</m:t>
                </m:r>
              </m:den>
            </m:f>
          </m:e>
        </m:nary>
      </m:oMath>
      <w:r w:rsidR="007419EC" w:rsidRPr="007419EC">
        <w:t xml:space="preserve">  </w:t>
      </w:r>
      <w:r w:rsidR="007419EC" w:rsidRPr="007419EC">
        <w:tab/>
        <w:t>(3.480)</w:t>
      </w:r>
    </w:p>
    <w:p w:rsidR="00F40128" w:rsidRDefault="00F40128" w:rsidP="00F40128">
      <w:pPr>
        <w:pStyle w:val="StandardWeb"/>
      </w:pPr>
      <w:r>
        <w:t xml:space="preserve">Die Lösung mit Anfangszustand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lautet</w:t>
      </w:r>
    </w:p>
    <w:p w:rsidR="00F40128" w:rsidRPr="007419EC" w:rsidRDefault="007419EC" w:rsidP="005A1B66">
      <w:pPr>
        <w:pStyle w:val="Formel"/>
      </w:pPr>
      <m:oMath>
        <m:r>
          <m:t>x</m:t>
        </m:r>
        <m:d>
          <m:dPr>
            <m:ctrlPr/>
          </m:dPr>
          <m:e>
            <m:r>
              <m:t>t</m:t>
            </m:r>
          </m:e>
        </m:d>
        <m:r>
          <m:t>=</m:t>
        </m:r>
        <m:sSup>
          <m:sSupPr>
            <m:ctrlPr/>
          </m:sSupPr>
          <m:e>
            <m:r>
              <m:t>e</m:t>
            </m:r>
          </m:e>
          <m:sup>
            <m:r>
              <m:t>tA</m:t>
            </m:r>
          </m:sup>
        </m:sSup>
        <m:sSub>
          <m:sSubPr>
            <m:ctrlPr/>
          </m:sSubPr>
          <m:e>
            <m:r>
              <m:t>x</m:t>
            </m:r>
          </m:e>
          <m:sub>
            <m:r>
              <m:t>0</m:t>
            </m:r>
          </m:sub>
        </m:sSub>
      </m:oMath>
      <w:r w:rsidRPr="007419EC">
        <w:t xml:space="preserve">  </w:t>
      </w:r>
      <w:r w:rsidRPr="007419EC">
        <w:tab/>
        <w:t>(3.481)</w:t>
      </w:r>
    </w:p>
    <w:p w:rsidR="00F40128" w:rsidRDefault="00F40128" w:rsidP="00F40128">
      <w:pPr>
        <w:pStyle w:val="berschrift3"/>
      </w:pPr>
      <w:r>
        <w:t>Satz 3.2.64: Fluss eines linearen autonomen Systems</w:t>
      </w:r>
    </w:p>
    <w:p w:rsidR="00F40128" w:rsidRDefault="00F40128" w:rsidP="00F40128">
      <w:pPr>
        <w:pStyle w:val="StandardWeb"/>
      </w:pPr>
      <w:r>
        <w:t>Das lineare autonome System erzeugt den Fluss</w:t>
      </w:r>
    </w:p>
    <w:p w:rsidR="00F40128" w:rsidRPr="007419EC" w:rsidRDefault="003F60B9" w:rsidP="005A1B66">
      <w:pPr>
        <w:pStyle w:val="Formel"/>
      </w:pPr>
      <m:oMath>
        <m:sSub>
          <m:sSubPr>
            <m:ctrlPr/>
          </m:sSubPr>
          <m:e>
            <m:r>
              <m:t>Φ</m:t>
            </m:r>
          </m:e>
          <m:sub>
            <m:r>
              <m:t>t</m:t>
            </m:r>
          </m:sub>
        </m:sSub>
        <m:r>
          <m:t>=</m:t>
        </m:r>
        <m:sSup>
          <m:sSupPr>
            <m:ctrlPr/>
          </m:sSupPr>
          <m:e>
            <m:r>
              <m:t>e</m:t>
            </m:r>
          </m:e>
          <m:sup>
            <m:r>
              <m:t>tA</m:t>
            </m:r>
          </m:sup>
        </m:sSup>
      </m:oMath>
      <w:r w:rsidR="007419EC" w:rsidRPr="007419EC">
        <w:t xml:space="preserve">  </w:t>
      </w:r>
      <w:r w:rsidR="007419EC" w:rsidRPr="007419EC">
        <w:tab/>
        <w:t>(3.482)</w:t>
      </w:r>
    </w:p>
    <w:p w:rsidR="00F40128" w:rsidRDefault="00F40128" w:rsidP="00F40128">
      <w:pPr>
        <w:pStyle w:val="StandardWeb"/>
      </w:pPr>
      <w:r>
        <w:t>Dabei gilt</w:t>
      </w:r>
    </w:p>
    <w:p w:rsidR="00F40128" w:rsidRPr="007419EC" w:rsidRDefault="003F60B9" w:rsidP="005A1B66">
      <w:pPr>
        <w:pStyle w:val="Formel"/>
      </w:pPr>
      <m:oMath>
        <m:sSup>
          <m:sSupPr>
            <m:ctrlPr/>
          </m:sSupPr>
          <m:e>
            <m:r>
              <m:t>e</m:t>
            </m:r>
          </m:e>
          <m:sup>
            <m:d>
              <m:dPr>
                <m:ctrlPr/>
              </m:dPr>
              <m:e>
                <m:r>
                  <m:t>t+s</m:t>
                </m:r>
              </m:e>
            </m:d>
            <m:r>
              <m:t>A</m:t>
            </m:r>
          </m:sup>
        </m:sSup>
        <m:r>
          <m:t>=</m:t>
        </m:r>
        <m:sSup>
          <m:sSupPr>
            <m:ctrlPr/>
          </m:sSupPr>
          <m:e>
            <m:r>
              <m:t>e</m:t>
            </m:r>
          </m:e>
          <m:sup>
            <m:r>
              <m:t>tA</m:t>
            </m:r>
          </m:sup>
        </m:sSup>
        <m:sSup>
          <m:sSupPr>
            <m:ctrlPr/>
          </m:sSupPr>
          <m:e>
            <m:r>
              <m:t>e</m:t>
            </m:r>
          </m:e>
          <m:sup>
            <m:r>
              <m:t>sA</m:t>
            </m:r>
          </m:sup>
        </m:sSup>
      </m:oMath>
      <w:r w:rsidR="007419EC" w:rsidRPr="007419EC">
        <w:t xml:space="preserve">  </w:t>
      </w:r>
      <w:r w:rsidR="007419EC" w:rsidRPr="007419EC">
        <w:tab/>
        <w:t>(3.483)</w:t>
      </w:r>
    </w:p>
    <w:p w:rsidR="00F40128" w:rsidRDefault="00F40128" w:rsidP="00F40128">
      <w:pPr>
        <w:pStyle w:val="StandardWeb"/>
      </w:pPr>
      <w:r>
        <w:t>Außerdem ist</w:t>
      </w:r>
    </w:p>
    <w:p w:rsidR="00F40128" w:rsidRPr="007419EC" w:rsidRDefault="003F60B9" w:rsidP="005A1B66">
      <w:pPr>
        <w:pStyle w:val="Formel"/>
      </w:pPr>
      <m:oMath>
        <m:sSup>
          <m:sSupPr>
            <m:ctrlPr/>
          </m:sSupPr>
          <m:e>
            <m:d>
              <m:dPr>
                <m:ctrlPr/>
              </m:dPr>
              <m:e>
                <m:sSup>
                  <m:sSupPr>
                    <m:ctrlPr/>
                  </m:sSupPr>
                  <m:e>
                    <m:r>
                      <m:t>e</m:t>
                    </m:r>
                  </m:e>
                  <m:sup>
                    <m:r>
                      <m:t>tA</m:t>
                    </m:r>
                  </m:sup>
                </m:sSup>
              </m:e>
            </m:d>
          </m:e>
          <m:sup>
            <m:r>
              <m:t>-1</m:t>
            </m:r>
          </m:sup>
        </m:sSup>
        <m:r>
          <m:t>=</m:t>
        </m:r>
        <m:sSup>
          <m:sSupPr>
            <m:ctrlPr/>
          </m:sSupPr>
          <m:e>
            <m:r>
              <m:t>e</m:t>
            </m:r>
          </m:e>
          <m:sup>
            <m:r>
              <m:t>-tA</m:t>
            </m:r>
          </m:sup>
        </m:sSup>
      </m:oMath>
      <w:r w:rsidR="007419EC" w:rsidRPr="007419EC">
        <w:t xml:space="preserve">  </w:t>
      </w:r>
      <w:r w:rsidR="007419EC" w:rsidRPr="007419EC">
        <w:tab/>
        <w:t>(3.484)</w:t>
      </w:r>
    </w:p>
    <w:p w:rsidR="00F40128" w:rsidRDefault="00F40128" w:rsidP="00F40128">
      <w:pPr>
        <w:pStyle w:val="StandardWeb"/>
      </w:pPr>
      <w:r>
        <w:t>Damit bildet die Matrixexponentialfunktion ein konkretes Bindeglied zwischen linearen Operatoren und kontinuierlicher Zustandsentwicklung.</w:t>
      </w:r>
    </w:p>
    <w:p w:rsidR="00F40128" w:rsidRDefault="00F40128" w:rsidP="00F40128">
      <w:pPr>
        <w:pStyle w:val="berschrift2"/>
      </w:pPr>
      <w:r>
        <w:t>Eigenwerte und lineare Entwicklung</w:t>
      </w:r>
    </w:p>
    <w:p w:rsidR="00F40128" w:rsidRDefault="00F40128" w:rsidP="00F40128">
      <w:pPr>
        <w:pStyle w:val="StandardWeb"/>
      </w:pPr>
      <w:r>
        <w:t>Die in Abschnitt 3.2.13 eingeführten Eigenwerte erhalten in einem linearen dynamischen System eine unmittelbare mathematische Bedeutung.</w:t>
      </w:r>
    </w:p>
    <w:p w:rsidR="00F40128" w:rsidRDefault="00F40128" w:rsidP="00F40128">
      <w:pPr>
        <w:pStyle w:val="StandardWeb"/>
      </w:pPr>
      <w:r>
        <w:t xml:space="preserve">Ist </w:t>
      </w:r>
      <m:oMath>
        <m:r>
          <w:rPr>
            <w:rFonts w:ascii="Cambria Math" w:hAnsi="Cambria Math"/>
          </w:rPr>
          <m:t>v</m:t>
        </m:r>
      </m:oMath>
      <w:r>
        <w:t xml:space="preserve"> ein Eigenvektor von </w:t>
      </w:r>
      <m:oMath>
        <m:r>
          <w:rPr>
            <w:rFonts w:ascii="Cambria Math" w:hAnsi="Cambria Math"/>
          </w:rPr>
          <m:t>A</m:t>
        </m:r>
      </m:oMath>
      <w:r>
        <w:t xml:space="preserve"> mit</w:t>
      </w:r>
    </w:p>
    <w:p w:rsidR="00F40128" w:rsidRPr="007419EC" w:rsidRDefault="007419EC" w:rsidP="005A1B66">
      <w:pPr>
        <w:pStyle w:val="Formel"/>
      </w:pPr>
      <m:oMath>
        <m:r>
          <m:t>Av=λv</m:t>
        </m:r>
      </m:oMath>
      <w:r w:rsidRPr="007419EC">
        <w:t xml:space="preserve">  </w:t>
      </w:r>
      <w:r w:rsidRPr="007419EC">
        <w:tab/>
        <w:t>(3.485)</w:t>
      </w:r>
    </w:p>
    <w:p w:rsidR="00F40128" w:rsidRDefault="00F40128" w:rsidP="00F40128">
      <w:pPr>
        <w:pStyle w:val="StandardWeb"/>
      </w:pPr>
      <w:r>
        <w:t>dann gilt</w:t>
      </w:r>
    </w:p>
    <w:p w:rsidR="00F40128" w:rsidRPr="007419EC" w:rsidRDefault="003F60B9" w:rsidP="005A1B66">
      <w:pPr>
        <w:pStyle w:val="Formel"/>
      </w:pPr>
      <m:oMath>
        <m:sSup>
          <m:sSupPr>
            <m:ctrlPr/>
          </m:sSupPr>
          <m:e>
            <m:r>
              <m:t>e</m:t>
            </m:r>
          </m:e>
          <m:sup>
            <m:r>
              <m:t>tA</m:t>
            </m:r>
          </m:sup>
        </m:sSup>
        <m:r>
          <m:t>v=</m:t>
        </m:r>
        <m:sSup>
          <m:sSupPr>
            <m:ctrlPr/>
          </m:sSupPr>
          <m:e>
            <m:r>
              <m:t>e</m:t>
            </m:r>
          </m:e>
          <m:sup>
            <m:r>
              <m:t>tλ</m:t>
            </m:r>
          </m:sup>
        </m:sSup>
        <m:r>
          <m:t>v</m:t>
        </m:r>
      </m:oMath>
      <w:r w:rsidR="007419EC" w:rsidRPr="007419EC">
        <w:t xml:space="preserve">  </w:t>
      </w:r>
      <w:r w:rsidR="007419EC" w:rsidRPr="007419EC">
        <w:tab/>
        <w:t>(3.486)</w:t>
      </w:r>
    </w:p>
    <w:p w:rsidR="00F40128" w:rsidRDefault="00F40128" w:rsidP="00F40128">
      <w:pPr>
        <w:pStyle w:val="StandardWeb"/>
      </w:pPr>
      <w:r>
        <w:t>Damit entwickelt sich eine reine Eigenrichtung unter dem linearen Fluss lediglich durch einen skalaren Exponentialfaktor.</w:t>
      </w:r>
    </w:p>
    <w:p w:rsidR="00F40128" w:rsidRDefault="00F40128" w:rsidP="00F40128">
      <w:pPr>
        <w:pStyle w:val="StandardWeb"/>
      </w:pPr>
      <w:r>
        <w:t>Für eine komplexe Eigenzahl folgt bezüglich einer homogenen Norm</w:t>
      </w:r>
    </w:p>
    <w:p w:rsidR="00F40128" w:rsidRPr="007419EC" w:rsidRDefault="003F60B9" w:rsidP="005A1B66">
      <w:pPr>
        <w:pStyle w:val="Formel"/>
      </w:pPr>
      <m:oMath>
        <m:d>
          <m:dPr>
            <m:begChr m:val="|"/>
            <m:endChr m:val="|"/>
            <m:ctrlPr/>
          </m:dPr>
          <m:e>
            <m:sSup>
              <m:sSupPr>
                <m:ctrlPr/>
              </m:sSupPr>
              <m:e>
                <m:r>
                  <m:t>e</m:t>
                </m:r>
              </m:e>
              <m:sup>
                <m:r>
                  <m:t>tA</m:t>
                </m:r>
              </m:sup>
            </m:sSup>
            <m:r>
              <m:t>v</m:t>
            </m:r>
          </m:e>
        </m:d>
        <m:r>
          <m:t>=</m:t>
        </m:r>
        <m:sSup>
          <m:sSupPr>
            <m:ctrlPr/>
          </m:sSupPr>
          <m:e>
            <m:r>
              <m:t>e</m:t>
            </m:r>
          </m:e>
          <m:sup>
            <m:r>
              <m:t>t</m:t>
            </m:r>
            <m:r>
              <m:rPr>
                <m:nor/>
              </m:rPr>
              <m:t>Re</m:t>
            </m:r>
            <m:r>
              <m:t>λ</m:t>
            </m:r>
          </m:sup>
        </m:sSup>
        <m:d>
          <m:dPr>
            <m:begChr m:val="|"/>
            <m:endChr m:val="|"/>
            <m:ctrlPr/>
          </m:dPr>
          <m:e>
            <m:r>
              <m:t>v</m:t>
            </m:r>
          </m:e>
        </m:d>
      </m:oMath>
      <w:r w:rsidR="007419EC" w:rsidRPr="007419EC">
        <w:t xml:space="preserve">  </w:t>
      </w:r>
      <w:r w:rsidR="007419EC" w:rsidRPr="007419EC">
        <w:tab/>
        <w:t>(3.487)</w:t>
      </w:r>
    </w:p>
    <w:p w:rsidR="00F40128" w:rsidRDefault="00F40128" w:rsidP="00F40128">
      <w:pPr>
        <w:pStyle w:val="StandardWeb"/>
      </w:pPr>
      <w:r>
        <w:t>Diese Beziehung stellt den mathematischen Übergang zur Stabilitätsanalyse her. Ein negatives, positives oder verschwindendes Realteilverhalten besitzt jedoch erst im Rahmen eines tatsächlich als Entwicklung interpretierten Operators eine dynamische Bedeutung.</w:t>
      </w:r>
    </w:p>
    <w:p w:rsidR="00F40128" w:rsidRDefault="00F40128" w:rsidP="00F40128">
      <w:pPr>
        <w:pStyle w:val="berschrift2"/>
      </w:pPr>
      <w:r>
        <w:t>Nichtautonome Zustandsentwicklung</w:t>
      </w:r>
    </w:p>
    <w:p w:rsidR="00F40128" w:rsidRDefault="00F40128" w:rsidP="00F40128">
      <w:pPr>
        <w:pStyle w:val="StandardWeb"/>
      </w:pPr>
      <w:r>
        <w:t>Für ein nichtautonomes System</w:t>
      </w:r>
    </w:p>
    <w:p w:rsidR="00F40128" w:rsidRPr="007419EC" w:rsidRDefault="003F60B9" w:rsidP="005A1B66">
      <w:pPr>
        <w:pStyle w:val="Formel"/>
      </w:pPr>
      <m:oMath>
        <m:sSup>
          <m:sSupPr>
            <m:ctrlPr/>
          </m:sSupPr>
          <m:e>
            <m:r>
              <m:t>x</m:t>
            </m:r>
          </m:e>
          <m:sup>
            <m:r>
              <m:t>'</m:t>
            </m:r>
          </m:sup>
        </m:sSup>
        <m:d>
          <m:dPr>
            <m:ctrlPr/>
          </m:dPr>
          <m:e>
            <m:r>
              <m:t>t</m:t>
            </m:r>
          </m:e>
        </m:d>
        <m:r>
          <m:t>=F</m:t>
        </m:r>
        <m:d>
          <m:dPr>
            <m:ctrlPr/>
          </m:dPr>
          <m:e>
            <m:r>
              <m:t>t,x</m:t>
            </m:r>
            <m:d>
              <m:dPr>
                <m:ctrlPr/>
              </m:dPr>
              <m:e>
                <m:r>
                  <m:t>t</m:t>
                </m:r>
              </m:e>
            </m:d>
          </m:e>
        </m:d>
      </m:oMath>
      <w:r w:rsidR="007419EC" w:rsidRPr="007419EC">
        <w:t xml:space="preserve">  </w:t>
      </w:r>
      <w:r w:rsidR="007419EC" w:rsidRPr="007419EC">
        <w:tab/>
        <w:t>(3.488)</w:t>
      </w:r>
    </w:p>
    <w:p w:rsidR="00F40128" w:rsidRDefault="00F40128" w:rsidP="00F40128">
      <w:pPr>
        <w:pStyle w:val="StandardWeb"/>
      </w:pPr>
      <w:r>
        <w:t>ist die Situation strukturell anders. Die Entwicklung hängt nicht nur von der Parameterdifferenz, sondern im Allgemeinen auch vom absoluten Ausgangsparameter ab.</w:t>
      </w:r>
    </w:p>
    <w:p w:rsidR="00F40128" w:rsidRDefault="00F40128" w:rsidP="00F40128">
      <w:pPr>
        <w:pStyle w:val="StandardWeb"/>
      </w:pPr>
      <w:r>
        <w:t xml:space="preserve">Deshalb ist eine Einparameterfamilie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t</m:t>
            </m:r>
          </m:sub>
        </m:sSub>
      </m:oMath>
      <w:r>
        <w:t xml:space="preserve"> auf dem ursprünglichen Zustandsraum nicht immer die angemessene Beschreibung.</w:t>
      </w:r>
    </w:p>
    <w:p w:rsidR="00F40128" w:rsidRDefault="00F40128" w:rsidP="00F40128">
      <w:pPr>
        <w:pStyle w:val="berschrift3"/>
      </w:pPr>
      <w:r>
        <w:t>Definition 3.2.120: Zweiparametriger Evolutionsoperator</w:t>
      </w:r>
    </w:p>
    <w:p w:rsidR="00F40128" w:rsidRDefault="00F40128" w:rsidP="00F40128">
      <w:pPr>
        <w:pStyle w:val="StandardWeb"/>
      </w:pPr>
      <w:r>
        <w:t xml:space="preserve">Sei </w:t>
      </w:r>
      <m:oMath>
        <m:r>
          <w:rPr>
            <w:rFonts w:ascii="Cambria Math" w:hAnsi="Cambria Math"/>
          </w:rPr>
          <m:t>U</m:t>
        </m:r>
        <m:d>
          <m:dPr>
            <m:ctrlPr>
              <w:rPr>
                <w:rFonts w:ascii="Cambria Math" w:hAnsi="Cambria Math"/>
                <w:i/>
              </w:rPr>
            </m:ctrlPr>
          </m:dPr>
          <m:e>
            <m:r>
              <w:rPr>
                <w:rFonts w:ascii="Cambria Math" w:hAnsi="Cambria Math"/>
              </w:rPr>
              <m:t>t,s</m:t>
            </m:r>
          </m:e>
        </m:d>
      </m:oMath>
      <w:r>
        <w:t xml:space="preserve"> die Abbildung, die einen bei </w:t>
      </w:r>
      <m:oMath>
        <m:r>
          <w:rPr>
            <w:rFonts w:ascii="Cambria Math" w:hAnsi="Cambria Math"/>
          </w:rPr>
          <m:t>s</m:t>
        </m:r>
      </m:oMath>
      <w:r>
        <w:t xml:space="preserve"> gegebenen Zustand auf seinen bei </w:t>
      </w:r>
      <m:oMath>
        <m:r>
          <w:rPr>
            <w:rFonts w:ascii="Cambria Math" w:hAnsi="Cambria Math"/>
          </w:rPr>
          <m:t>t</m:t>
        </m:r>
      </m:oMath>
      <w:r>
        <w:t xml:space="preserve"> erreichten Zustand abbildet:</w:t>
      </w:r>
    </w:p>
    <w:p w:rsidR="00F40128" w:rsidRPr="007419EC" w:rsidRDefault="007419EC" w:rsidP="005A1B66">
      <w:pPr>
        <w:pStyle w:val="Formel"/>
      </w:pPr>
      <m:oMath>
        <m:r>
          <m:t>U</m:t>
        </m:r>
        <m:d>
          <m:dPr>
            <m:ctrlPr/>
          </m:dPr>
          <m:e>
            <m:r>
              <m:t>t,s</m:t>
            </m:r>
          </m:e>
        </m:d>
        <m:sSub>
          <m:sSubPr>
            <m:ctrlPr/>
          </m:sSubPr>
          <m:e>
            <m:r>
              <m:t>x</m:t>
            </m:r>
          </m:e>
          <m:sub>
            <m:r>
              <m:t>s</m:t>
            </m:r>
          </m:sub>
        </m:sSub>
        <m:r>
          <m:t>=x</m:t>
        </m:r>
        <m:d>
          <m:dPr>
            <m:ctrlPr/>
          </m:dPr>
          <m:e>
            <m:r>
              <m:t>t</m:t>
            </m:r>
          </m:e>
        </m:d>
      </m:oMath>
      <w:r w:rsidRPr="007419EC">
        <w:t xml:space="preserve">  </w:t>
      </w:r>
      <w:r w:rsidRPr="007419EC">
        <w:tab/>
        <w:t>(3.489)</w:t>
      </w:r>
    </w:p>
    <w:p w:rsidR="00F40128" w:rsidRDefault="00F40128" w:rsidP="00F40128">
      <w:pPr>
        <w:pStyle w:val="StandardWeb"/>
      </w:pPr>
      <w:r>
        <w:t>Dabei gilt</w:t>
      </w:r>
    </w:p>
    <w:p w:rsidR="00F40128" w:rsidRPr="007419EC" w:rsidRDefault="007419EC" w:rsidP="005A1B66">
      <w:pPr>
        <w:pStyle w:val="Formel"/>
      </w:pPr>
      <m:oMath>
        <m:r>
          <m:t>U</m:t>
        </m:r>
        <m:d>
          <m:dPr>
            <m:ctrlPr/>
          </m:dPr>
          <m:e>
            <m:r>
              <m:t>s,s</m:t>
            </m:r>
          </m:e>
        </m:d>
        <m:r>
          <m:t>=I</m:t>
        </m:r>
      </m:oMath>
      <w:r w:rsidRPr="007419EC">
        <w:t xml:space="preserve">  </w:t>
      </w:r>
      <w:r w:rsidRPr="007419EC">
        <w:tab/>
        <w:t>(3.490)</w:t>
      </w:r>
    </w:p>
    <w:p w:rsidR="00F40128" w:rsidRDefault="00F40128" w:rsidP="00F40128">
      <w:pPr>
        <w:pStyle w:val="berschrift3"/>
      </w:pPr>
      <w:r>
        <w:t>Satz 3.2.65: Verkettungseigenschaft der Evolutionsoperatoren</w:t>
      </w:r>
    </w:p>
    <w:p w:rsidR="00F40128" w:rsidRDefault="00F40128" w:rsidP="00F40128">
      <w:pPr>
        <w:pStyle w:val="StandardWeb"/>
      </w:pPr>
      <w:r>
        <w:t>Bei eindeutiger Zustandsentwicklung gilt</w:t>
      </w:r>
    </w:p>
    <w:p w:rsidR="00F40128" w:rsidRPr="007419EC" w:rsidRDefault="007419EC" w:rsidP="005A1B66">
      <w:pPr>
        <w:pStyle w:val="Formel"/>
      </w:pPr>
      <m:oMath>
        <m:r>
          <m:t>U</m:t>
        </m:r>
        <m:d>
          <m:dPr>
            <m:ctrlPr/>
          </m:dPr>
          <m:e>
            <m:r>
              <m:t>t,s</m:t>
            </m:r>
          </m:e>
        </m:d>
        <m:r>
          <m:t>∘U</m:t>
        </m:r>
        <m:d>
          <m:dPr>
            <m:ctrlPr/>
          </m:dPr>
          <m:e>
            <m:r>
              <m:t>s,r</m:t>
            </m:r>
          </m:e>
        </m:d>
        <m:r>
          <m:t>=U</m:t>
        </m:r>
        <m:d>
          <m:dPr>
            <m:ctrlPr/>
          </m:dPr>
          <m:e>
            <m:r>
              <m:t>t,r</m:t>
            </m:r>
          </m:e>
        </m:d>
      </m:oMath>
      <w:r w:rsidRPr="007419EC">
        <w:t xml:space="preserve">  </w:t>
      </w:r>
      <w:r w:rsidRPr="007419EC">
        <w:tab/>
        <w:t>(3.491)</w:t>
      </w:r>
    </w:p>
    <w:p w:rsidR="00F40128" w:rsidRDefault="00F40128" w:rsidP="00F40128">
      <w:pPr>
        <w:pStyle w:val="StandardWeb"/>
      </w:pPr>
      <w:r>
        <w:t xml:space="preserve">Die Entwicklung von </w:t>
      </w:r>
      <m:oMath>
        <m:r>
          <w:rPr>
            <w:rFonts w:ascii="Cambria Math" w:hAnsi="Cambria Math"/>
          </w:rPr>
          <m:t>r</m:t>
        </m:r>
      </m:oMath>
      <w:r>
        <w:t xml:space="preserve"> nach </w:t>
      </w:r>
      <m:oMath>
        <m:r>
          <w:rPr>
            <w:rFonts w:ascii="Cambria Math" w:hAnsi="Cambria Math"/>
          </w:rPr>
          <m:t>s</m:t>
        </m:r>
      </m:oMath>
      <w:r>
        <w:t xml:space="preserve"> und anschließend von </w:t>
      </w:r>
      <m:oMath>
        <m:r>
          <w:rPr>
            <w:rFonts w:ascii="Cambria Math" w:hAnsi="Cambria Math"/>
          </w:rPr>
          <m:t>s</m:t>
        </m:r>
      </m:oMath>
      <w:r>
        <w:t xml:space="preserve"> nach </w:t>
      </w:r>
      <m:oMath>
        <m:r>
          <w:rPr>
            <w:rFonts w:ascii="Cambria Math" w:hAnsi="Cambria Math"/>
          </w:rPr>
          <m:t>t</m:t>
        </m:r>
      </m:oMath>
      <w:r>
        <w:t xml:space="preserve"> stimmt damit mit der direkten Entwicklung von </w:t>
      </w:r>
      <m:oMath>
        <m:r>
          <w:rPr>
            <w:rFonts w:ascii="Cambria Math" w:hAnsi="Cambria Math"/>
          </w:rPr>
          <m:t>r</m:t>
        </m:r>
      </m:oMath>
      <w:r>
        <w:t xml:space="preserve"> nach </w:t>
      </w:r>
      <m:oMath>
        <m:r>
          <w:rPr>
            <w:rFonts w:ascii="Cambria Math" w:hAnsi="Cambria Math"/>
          </w:rPr>
          <m:t>t</m:t>
        </m:r>
      </m:oMath>
      <w:r>
        <w:t xml:space="preserve"> überein.</w:t>
      </w:r>
    </w:p>
    <w:p w:rsidR="00F40128" w:rsidRDefault="00F40128" w:rsidP="00F40128">
      <w:pPr>
        <w:pStyle w:val="StandardWeb"/>
      </w:pPr>
      <w:r>
        <w:t>Für ein autonomes System reduziert sich diese Zweiparameterstruktur auf die Parameterdifferenz:</w:t>
      </w:r>
    </w:p>
    <w:p w:rsidR="00F40128" w:rsidRPr="007419EC" w:rsidRDefault="007419EC" w:rsidP="005A1B66">
      <w:pPr>
        <w:pStyle w:val="Formel"/>
      </w:pPr>
      <m:oMath>
        <m:r>
          <m:t>U</m:t>
        </m:r>
        <m:d>
          <m:dPr>
            <m:ctrlPr/>
          </m:dPr>
          <m:e>
            <m:r>
              <m:t>t,s</m:t>
            </m:r>
          </m:e>
        </m:d>
        <m:r>
          <m:t>=</m:t>
        </m:r>
        <m:sSub>
          <m:sSubPr>
            <m:ctrlPr/>
          </m:sSubPr>
          <m:e>
            <m:r>
              <m:t>Φ</m:t>
            </m:r>
          </m:e>
          <m:sub>
            <m:r>
              <m:t>t-s</m:t>
            </m:r>
          </m:sub>
        </m:sSub>
      </m:oMath>
      <w:r w:rsidRPr="007419EC">
        <w:t xml:space="preserve">  </w:t>
      </w:r>
      <w:r w:rsidRPr="007419EC">
        <w:tab/>
        <w:t>(3.492)</w:t>
      </w:r>
    </w:p>
    <w:p w:rsidR="00F40128" w:rsidRDefault="00F40128" w:rsidP="00F40128">
      <w:pPr>
        <w:pStyle w:val="StandardWeb"/>
      </w:pPr>
      <w:r>
        <w:t>Ein allgemeines nichtautonomes System besitzt diese Reduktion dagegen nicht.</w:t>
      </w:r>
    </w:p>
    <w:p w:rsidR="00F40128" w:rsidRDefault="00F40128" w:rsidP="00F40128">
      <w:pPr>
        <w:pStyle w:val="StandardWeb"/>
      </w:pPr>
      <w:r>
        <w:lastRenderedPageBreak/>
        <w:t>Daher gilt methodisch</w:t>
      </w:r>
    </w:p>
    <w:p w:rsidR="00F40128" w:rsidRPr="007419EC" w:rsidRDefault="007419EC" w:rsidP="005A1B66">
      <w:pPr>
        <w:pStyle w:val="Formel"/>
      </w:pPr>
      <m:oMath>
        <m:r>
          <m:rPr>
            <m:nor/>
          </m:rPr>
          <m:t>nichtautonome Zustandsentwicklung</m:t>
        </m:r>
        <m:r>
          <m:rPr>
            <m:lit/>
          </m:rPr>
          <m:t>/</m:t>
        </m:r>
        <m:r>
          <m:t>⟹</m:t>
        </m:r>
        <m:r>
          <m:rPr>
            <m:nor/>
          </m:rPr>
          <m:t>Einparameterfluss auf dem ursprünglichen Zustandsraum</m:t>
        </m:r>
      </m:oMath>
      <w:r w:rsidRPr="007419EC">
        <w:t xml:space="preserve">  </w:t>
      </w:r>
      <w:r w:rsidRPr="007419EC">
        <w:tab/>
        <w:t>(3.493)</w:t>
      </w:r>
    </w:p>
    <w:p w:rsidR="00F40128" w:rsidRDefault="00F40128" w:rsidP="00F40128">
      <w:pPr>
        <w:pStyle w:val="berschrift2"/>
      </w:pPr>
      <w:r>
        <w:t>Erweiterter Zustandsraum</w:t>
      </w:r>
    </w:p>
    <w:p w:rsidR="00F40128" w:rsidRDefault="00F40128" w:rsidP="00F40128">
      <w:pPr>
        <w:pStyle w:val="StandardWeb"/>
      </w:pPr>
      <w:r>
        <w:t>Ein nichtautonomes System kann formal in ein autonomes System auf einem erweiterten Zustandsraum überführt werden. Dazu wird die unabhängige Variable selbst als zusätzliche mathematische Zustandskomponente aufgenommen.</w:t>
      </w:r>
    </w:p>
    <w:p w:rsidR="00F40128" w:rsidRDefault="00F40128" w:rsidP="00F40128">
      <w:pPr>
        <w:pStyle w:val="StandardWeb"/>
      </w:pPr>
      <w:r>
        <w:t>Aus</w:t>
      </w:r>
    </w:p>
    <w:p w:rsidR="00F40128" w:rsidRPr="007419EC" w:rsidRDefault="003F60B9" w:rsidP="005A1B66">
      <w:pPr>
        <w:pStyle w:val="Formel"/>
      </w:pPr>
      <m:oMath>
        <m:sSup>
          <m:sSupPr>
            <m:ctrlPr/>
          </m:sSupPr>
          <m:e>
            <m:r>
              <m:t>x</m:t>
            </m:r>
          </m:e>
          <m:sup>
            <m:r>
              <m:t>'</m:t>
            </m:r>
          </m:sup>
        </m:sSup>
        <m:r>
          <m:t>=F</m:t>
        </m:r>
        <m:d>
          <m:dPr>
            <m:ctrlPr/>
          </m:dPr>
          <m:e>
            <m:r>
              <m:t>t,x</m:t>
            </m:r>
          </m:e>
        </m:d>
      </m:oMath>
      <w:r w:rsidR="007419EC" w:rsidRPr="007419EC">
        <w:t xml:space="preserve"> </w:t>
      </w:r>
    </w:p>
    <w:p w:rsidR="00F40128" w:rsidRDefault="00F40128" w:rsidP="00F40128">
      <w:pPr>
        <w:pStyle w:val="StandardWeb"/>
      </w:pPr>
      <w:r>
        <w:t>entsteht beispielsweise das erweiterte System</w:t>
      </w:r>
    </w:p>
    <w:p w:rsidR="007419EC" w:rsidRPr="007419EC" w:rsidRDefault="003F60B9" w:rsidP="005A1B66">
      <w:pPr>
        <w:pStyle w:val="Formel"/>
      </w:pPr>
      <m:oMath>
        <m:d>
          <m:dPr>
            <m:begChr m:val="{"/>
            <m:endChr m:val=""/>
            <m:ctrlPr/>
          </m:dPr>
          <m:e>
            <m:m>
              <m:mPr>
                <m:mcs>
                  <m:mc>
                    <m:mcPr>
                      <m:count m:val="1"/>
                      <m:mcJc m:val="center"/>
                    </m:mcPr>
                  </m:mc>
                </m:mcs>
                <m:ctrlPr/>
              </m:mPr>
              <m:mr>
                <m:e>
                  <m:r>
                    <m:t>t'=1,</m:t>
                  </m:r>
                </m:e>
              </m:mr>
              <m:mr>
                <m:e>
                  <m:r>
                    <m:t>x'=F(t,x).</m:t>
                  </m:r>
                </m:e>
              </m:mr>
            </m:m>
          </m:e>
        </m:d>
      </m:oMath>
      <w:r w:rsidR="007419EC" w:rsidRPr="007419EC">
        <w:t xml:space="preserve">  </w:t>
      </w:r>
      <w:r w:rsidR="007419EC" w:rsidRPr="007419EC">
        <w:tab/>
        <w:t>(3.49</w:t>
      </w:r>
      <w:r w:rsidR="00851C39">
        <w:t>4</w:t>
      </w:r>
      <w:r w:rsidR="007419EC" w:rsidRPr="007419EC">
        <w:t>)</w:t>
      </w:r>
    </w:p>
    <w:p w:rsidR="00F40128" w:rsidRDefault="00F40128" w:rsidP="00F40128">
      <w:pPr>
        <w:pStyle w:val="StandardWeb"/>
      </w:pPr>
      <w:r>
        <w:t>Der erweiterte Zustandsraum besitzt dann die Form</w:t>
      </w:r>
    </w:p>
    <w:p w:rsidR="00F40128" w:rsidRPr="00851C39" w:rsidRDefault="003F60B9" w:rsidP="005A1B66">
      <w:pPr>
        <w:pStyle w:val="Formel"/>
      </w:pPr>
      <m:oMath>
        <m:acc>
          <m:accPr>
            <m:chr m:val="̃"/>
            <m:ctrlPr/>
          </m:accPr>
          <m:e>
            <m:r>
              <m:t>M</m:t>
            </m:r>
          </m:e>
        </m:acc>
        <m:r>
          <m:rPr>
            <m:scr m:val="double-struck"/>
          </m:rPr>
          <m:t>=R×</m:t>
        </m:r>
        <m:r>
          <m:t>M</m:t>
        </m:r>
      </m:oMath>
      <w:r w:rsidR="00851C39" w:rsidRPr="00851C39">
        <w:t xml:space="preserve">  </w:t>
      </w:r>
      <w:r w:rsidR="00851C39" w:rsidRPr="00851C39">
        <w:tab/>
        <w:t>(3.495)</w:t>
      </w:r>
    </w:p>
    <w:p w:rsidR="00F40128" w:rsidRDefault="00F40128" w:rsidP="00F40128">
      <w:pPr>
        <w:pStyle w:val="StandardWeb"/>
      </w:pPr>
      <w:r>
        <w:t>Diese Konstruktion ist mathematisch legitim, zeigt aber zugleich eine für Dimensionsargumente entscheidende Grenze.</w:t>
      </w:r>
    </w:p>
    <w:p w:rsidR="00F40128" w:rsidRDefault="00F40128" w:rsidP="00F40128">
      <w:pPr>
        <w:pStyle w:val="StandardWeb"/>
      </w:pPr>
      <w:r>
        <w:t xml:space="preserve">Die zusätzliche Koordinate entsteht hier </w:t>
      </w:r>
      <w:r>
        <w:rPr>
          <w:rStyle w:val="Fett"/>
        </w:rPr>
        <w:t>durch eine bewusste Erweiterung des Zustandsraumes</w:t>
      </w:r>
      <w:r>
        <w:t xml:space="preserve">. Daraus folgt nicht, dass die unabhängige Variable bereits vorher eine Dimension des ursprünglichen Zustandsraumes </w:t>
      </w:r>
      <m:oMath>
        <m:r>
          <w:rPr>
            <w:rFonts w:ascii="Cambria Math" w:hAnsi="Cambria Math"/>
          </w:rPr>
          <m:t>M</m:t>
        </m:r>
      </m:oMath>
      <w:r>
        <w:t xml:space="preserve"> war.</w:t>
      </w:r>
    </w:p>
    <w:p w:rsidR="00F40128" w:rsidRDefault="00F40128" w:rsidP="00F40128">
      <w:pPr>
        <w:pStyle w:val="StandardWeb"/>
      </w:pPr>
      <w:r>
        <w:t>Insbesondere gilt</w:t>
      </w:r>
      <w:r w:rsidR="00851C39">
        <w:t xml:space="preserve"> </w:t>
      </w:r>
      <m:oMath>
        <m:func>
          <m:funcPr>
            <m:ctrlPr>
              <w:rPr>
                <w:rFonts w:ascii="Cambria Math" w:hAnsi="Cambria Math"/>
              </w:rPr>
            </m:ctrlPr>
          </m:funcPr>
          <m:fName>
            <m:r>
              <m:rPr>
                <m:sty m:val="p"/>
              </m:rPr>
              <w:rPr>
                <w:rFonts w:ascii="Cambria Math" w:hAnsi="Cambria Math"/>
              </w:rPr>
              <m:t>dim</m:t>
            </m:r>
            <m:ctrlPr>
              <w:rPr>
                <w:rFonts w:ascii="Cambria Math" w:hAnsi="Cambria Math"/>
                <w:i/>
              </w:rPr>
            </m:ctrlPr>
          </m:fName>
          <m:e>
            <m:d>
              <m:dPr>
                <m:ctrlPr>
                  <w:rPr>
                    <w:rFonts w:ascii="Cambria Math" w:hAnsi="Cambria Math"/>
                    <w:i/>
                  </w:rPr>
                </m:ctrlPr>
              </m:dPr>
              <m:e>
                <m:r>
                  <m:rPr>
                    <m:scr m:val="double-struck"/>
                  </m:rPr>
                  <w:rPr>
                    <w:rFonts w:ascii="Cambria Math" w:hAnsi="Cambria Math"/>
                  </w:rPr>
                  <m:t>R</m:t>
                </m:r>
                <m:r>
                  <m:rPr>
                    <m:sty m:val="p"/>
                  </m:rPr>
                  <w:rPr>
                    <w:rFonts w:ascii="Cambria Math" w:hAnsi="Cambria Math"/>
                  </w:rPr>
                  <m:t>×</m:t>
                </m:r>
                <m:r>
                  <w:rPr>
                    <w:rFonts w:ascii="Cambria Math" w:hAnsi="Cambria Math"/>
                  </w:rPr>
                  <m:t>M</m:t>
                </m:r>
              </m:e>
            </m:d>
          </m:e>
        </m:func>
        <m:r>
          <w:rPr>
            <w:rFonts w:ascii="Cambria Math" w:hAnsi="Cambria Math"/>
          </w:rPr>
          <m:t>=1+</m:t>
        </m:r>
        <m:func>
          <m:funcPr>
            <m:ctrlPr>
              <w:rPr>
                <w:rFonts w:ascii="Cambria Math" w:hAnsi="Cambria Math"/>
              </w:rPr>
            </m:ctrlPr>
          </m:funcPr>
          <m:fName>
            <m:r>
              <m:rPr>
                <m:sty m:val="p"/>
              </m:rPr>
              <w:rPr>
                <w:rFonts w:ascii="Cambria Math" w:hAnsi="Cambria Math"/>
              </w:rPr>
              <m:t>dim</m:t>
            </m:r>
            <m:ctrlPr>
              <w:rPr>
                <w:rFonts w:ascii="Cambria Math" w:hAnsi="Cambria Math"/>
                <w:i/>
              </w:rPr>
            </m:ctrlPr>
          </m:fName>
          <m:e>
            <m:r>
              <w:rPr>
                <w:rFonts w:ascii="Cambria Math" w:hAnsi="Cambria Math"/>
              </w:rPr>
              <m:t>M</m:t>
            </m:r>
          </m:e>
        </m:func>
      </m:oMath>
      <w:r w:rsidR="00851C39" w:rsidRPr="00851C39">
        <w:t xml:space="preserve"> </w:t>
      </w:r>
      <w:r>
        <w:t xml:space="preserve">nur dann in der entsprechenden endlichdimensionalen mathematischen Konstruktion, nachdem </w:t>
      </w:r>
      <m:oMath>
        <m:r>
          <m:rPr>
            <m:scr m:val="double-struck"/>
          </m:rPr>
          <w:rPr>
            <w:rFonts w:ascii="Cambria Math" w:hAnsi="Cambria Math"/>
          </w:rPr>
          <m:t>R</m:t>
        </m:r>
        <m:r>
          <m:rPr>
            <m:sty m:val="p"/>
          </m:rPr>
          <w:rPr>
            <w:rFonts w:ascii="Cambria Math" w:hAnsi="Cambria Math"/>
          </w:rPr>
          <m:t>×</m:t>
        </m:r>
        <m:r>
          <w:rPr>
            <w:rFonts w:ascii="Cambria Math" w:hAnsi="Cambria Math"/>
          </w:rPr>
          <m:t>M</m:t>
        </m:r>
      </m:oMath>
      <w:r>
        <w:t xml:space="preserve"> ausdrücklich als neuer Zustandsraum definiert wurde.</w:t>
      </w:r>
    </w:p>
    <w:p w:rsidR="00F40128" w:rsidRDefault="00F40128" w:rsidP="00F40128">
      <w:pPr>
        <w:pStyle w:val="StandardWeb"/>
      </w:pPr>
      <w:r>
        <w:t>Damit ist zwischen</w:t>
      </w:r>
    </w:p>
    <w:p w:rsidR="00F40128" w:rsidRPr="00851C39" w:rsidRDefault="00851C39" w:rsidP="005A1B66">
      <w:pPr>
        <w:pStyle w:val="Formel"/>
      </w:pPr>
      <m:oMath>
        <m:r>
          <m:t>M  </m:t>
        </m:r>
        <m:r>
          <m:rPr>
            <m:nor/>
          </m:rPr>
          <m:t>und</m:t>
        </m:r>
        <m:r>
          <m:rPr>
            <m:scr m:val="double-struck"/>
          </m:rPr>
          <m:t>  R×</m:t>
        </m:r>
        <m:r>
          <m:t>M</m:t>
        </m:r>
      </m:oMath>
      <w:r w:rsidRPr="00851C39">
        <w:t xml:space="preserve"> </w:t>
      </w:r>
    </w:p>
    <w:p w:rsidR="00F40128" w:rsidRDefault="00F40128" w:rsidP="00F40128">
      <w:pPr>
        <w:pStyle w:val="StandardWeb"/>
      </w:pPr>
      <w:r>
        <w:t>streng zu unterscheiden.</w:t>
      </w:r>
    </w:p>
    <w:p w:rsidR="00F40128" w:rsidRDefault="00F40128" w:rsidP="00F40128">
      <w:pPr>
        <w:pStyle w:val="StandardWeb"/>
      </w:pPr>
      <w:r>
        <w:t>Diese Feststellung ist für spätere Aussagen über zusätzliche Dimensionen grundlegend: Eine Größe kann durch Modellierung als neue Zustandskoordinate aufgenommen werden; ihre Aufnahme beweist jedoch nicht, dass sie aus der vorherigen Zustandsstruktur als fundamentale Dimension folgt.</w:t>
      </w:r>
    </w:p>
    <w:p w:rsidR="00F40128" w:rsidRDefault="00F40128" w:rsidP="00F40128">
      <w:pPr>
        <w:pStyle w:val="berschrift2"/>
      </w:pPr>
      <w:r>
        <w:lastRenderedPageBreak/>
        <w:t>Zustand, Zustandswert und Zustandsverlauf</w:t>
      </w:r>
    </w:p>
    <w:p w:rsidR="00F40128" w:rsidRDefault="00F40128" w:rsidP="00F40128">
      <w:pPr>
        <w:pStyle w:val="StandardWeb"/>
      </w:pPr>
      <w:r>
        <w:t>Die dynamische Formulierung verlangt erneut eine Ebenentrennung.</w:t>
      </w:r>
    </w:p>
    <w:p w:rsidR="00F40128" w:rsidRDefault="00F40128" w:rsidP="00F40128">
      <w:pPr>
        <w:pStyle w:val="StandardWeb"/>
      </w:pPr>
      <w:r>
        <w:t>Für eine Trajektorie gilt</w:t>
      </w:r>
    </w:p>
    <w:p w:rsidR="00F40128" w:rsidRPr="00851C39" w:rsidRDefault="00851C39" w:rsidP="005A1B66">
      <w:pPr>
        <w:pStyle w:val="Formel"/>
      </w:pPr>
      <m:oMath>
        <m:r>
          <m:t>t∈I,  x</m:t>
        </m:r>
        <m:d>
          <m:dPr>
            <m:ctrlPr/>
          </m:dPr>
          <m:e>
            <m:r>
              <m:t>t</m:t>
            </m:r>
          </m:e>
        </m:d>
        <m:r>
          <m:t>∈M,  x</m:t>
        </m:r>
        <m:r>
          <m:rPr>
            <m:scr m:val="script"/>
          </m:rPr>
          <m:t>∈F</m:t>
        </m:r>
        <m:d>
          <m:dPr>
            <m:ctrlPr/>
          </m:dPr>
          <m:e>
            <m:r>
              <m:t>I,M</m:t>
            </m:r>
          </m:e>
        </m:d>
      </m:oMath>
      <w:r w:rsidRPr="00851C39">
        <w:t xml:space="preserve">  </w:t>
      </w:r>
      <w:r w:rsidRPr="00851C39">
        <w:tab/>
        <w:t>(3.49</w:t>
      </w:r>
      <w:r>
        <w:t>6</w:t>
      </w:r>
      <w:r w:rsidRPr="00851C39">
        <w:t>)</w:t>
      </w:r>
    </w:p>
    <w:p w:rsidR="00F40128" w:rsidRDefault="00F40128" w:rsidP="00F40128">
      <w:pPr>
        <w:pStyle w:val="StandardWeb"/>
      </w:pPr>
      <w:r>
        <w:t xml:space="preserve">Der Parameter </w:t>
      </w:r>
      <m:oMath>
        <m:r>
          <w:rPr>
            <w:rFonts w:ascii="Cambria Math" w:hAnsi="Cambria Math"/>
          </w:rPr>
          <m:t>t</m:t>
        </m:r>
      </m:oMath>
      <w:r>
        <w:t xml:space="preserve">, der momentane Zustand </w:t>
      </w:r>
      <m:oMath>
        <m:r>
          <w:rPr>
            <w:rFonts w:ascii="Cambria Math" w:hAnsi="Cambria Math"/>
          </w:rPr>
          <m:t>x</m:t>
        </m:r>
        <m:d>
          <m:dPr>
            <m:ctrlPr>
              <w:rPr>
                <w:rFonts w:ascii="Cambria Math" w:hAnsi="Cambria Math"/>
                <w:i/>
              </w:rPr>
            </m:ctrlPr>
          </m:dPr>
          <m:e>
            <m:r>
              <w:rPr>
                <w:rFonts w:ascii="Cambria Math" w:hAnsi="Cambria Math"/>
              </w:rPr>
              <m:t>t</m:t>
            </m:r>
          </m:e>
        </m:d>
      </m:oMath>
      <w:r>
        <w:t xml:space="preserve"> und der vollständige Zustandsverlauf </w:t>
      </w:r>
      <m:oMath>
        <m:r>
          <w:rPr>
            <w:rFonts w:ascii="Cambria Math" w:hAnsi="Cambria Math"/>
          </w:rPr>
          <m:t>x</m:t>
        </m:r>
      </m:oMath>
      <w:r>
        <w:t xml:space="preserve"> sind verschiedene mathematische Objekte.</w:t>
      </w:r>
    </w:p>
    <w:p w:rsidR="00F40128" w:rsidRDefault="00F40128" w:rsidP="00F40128">
      <w:pPr>
        <w:pStyle w:val="StandardWeb"/>
      </w:pPr>
      <w:r>
        <w:t>Zusätzlich ist der Fluss</w:t>
      </w:r>
    </w:p>
    <w:p w:rsidR="00F40128" w:rsidRPr="00851C39" w:rsidRDefault="003F60B9" w:rsidP="005A1B66">
      <w:pPr>
        <w:pStyle w:val="Formel"/>
      </w:pPr>
      <m:oMath>
        <m:sSub>
          <m:sSubPr>
            <m:ctrlPr/>
          </m:sSubPr>
          <m:e>
            <m:r>
              <m:t>Φ</m:t>
            </m:r>
          </m:e>
          <m:sub>
            <m:r>
              <m:t>t</m:t>
            </m:r>
          </m:sub>
        </m:sSub>
        <m:r>
          <m:t>:M⟶M</m:t>
        </m:r>
      </m:oMath>
      <w:r w:rsidR="00851C39" w:rsidRPr="00851C39">
        <w:t xml:space="preserve">  </w:t>
      </w:r>
      <w:r w:rsidR="00851C39" w:rsidRPr="00851C39">
        <w:tab/>
        <w:t>(3.49</w:t>
      </w:r>
      <w:r w:rsidR="00851C39">
        <w:t>7</w:t>
      </w:r>
      <w:r w:rsidR="00851C39" w:rsidRPr="00851C39">
        <w:t>)</w:t>
      </w:r>
    </w:p>
    <w:p w:rsidR="00F40128" w:rsidRDefault="00F40128" w:rsidP="00F40128">
      <w:pPr>
        <w:pStyle w:val="StandardWeb"/>
      </w:pPr>
      <w:r>
        <w:t>wiederum eine Abbildung auf dem Zustandsraum und kein Zustand selbst.</w:t>
      </w:r>
    </w:p>
    <w:p w:rsidR="00F40128" w:rsidRDefault="00F40128" w:rsidP="00F40128">
      <w:pPr>
        <w:pStyle w:val="StandardWeb"/>
      </w:pPr>
      <w:r>
        <w:t>Damit entsteht die Hierarchie</w:t>
      </w:r>
    </w:p>
    <w:p w:rsidR="00F40128" w:rsidRPr="00851C39" w:rsidRDefault="00851C39" w:rsidP="005A1B66">
      <w:pPr>
        <w:pStyle w:val="Formel"/>
        <w:rPr>
          <w:oMath/>
        </w:rPr>
      </w:pPr>
      <m:oMath>
        <m:r>
          <m:t>t⟶</m:t>
        </m:r>
        <m:sSub>
          <m:sSubPr>
            <m:ctrlPr/>
          </m:sSubPr>
          <m:e>
            <m:r>
              <m:t>Φ</m:t>
            </m:r>
          </m:e>
          <m:sub>
            <m:r>
              <m:t>t</m:t>
            </m:r>
          </m:sub>
        </m:sSub>
        <m:r>
          <m:t>⟶</m:t>
        </m:r>
        <m:sSub>
          <m:sSubPr>
            <m:ctrlPr/>
          </m:sSubPr>
          <m:e>
            <m:r>
              <m:t>Φ</m:t>
            </m:r>
          </m:e>
          <m:sub>
            <m:r>
              <m:t>t</m:t>
            </m:r>
          </m:sub>
        </m:sSub>
        <m:d>
          <m:dPr>
            <m:ctrlPr/>
          </m:dPr>
          <m:e>
            <m:sSub>
              <m:sSubPr>
                <m:ctrlPr/>
              </m:sSubPr>
              <m:e>
                <m:r>
                  <m:t>x</m:t>
                </m:r>
              </m:e>
              <m:sub>
                <m:r>
                  <m:t>0</m:t>
                </m:r>
              </m:sub>
            </m:sSub>
          </m:e>
        </m:d>
        <m:r>
          <m:t>=x</m:t>
        </m:r>
        <m:d>
          <m:dPr>
            <m:ctrlPr/>
          </m:dPr>
          <m:e>
            <m:r>
              <m:t>t</m:t>
            </m:r>
          </m:e>
        </m:d>
      </m:oMath>
      <w:r w:rsidRPr="00851C39">
        <w:t xml:space="preserve">  </w:t>
      </w:r>
      <w:r w:rsidRPr="00851C39">
        <w:tab/>
        <w:t>(3.498)</w:t>
      </w:r>
    </w:p>
    <w:p w:rsidR="00F40128" w:rsidRDefault="00F40128" w:rsidP="00F40128">
      <w:pPr>
        <w:pStyle w:val="StandardWeb"/>
      </w:pPr>
      <w:r>
        <w:t>Diese Hierarchie verhindert, dass Evolutionsparameter, Evolutionsoperator und entwickelter Zustand miteinander gleichgesetzt werden.</w:t>
      </w:r>
    </w:p>
    <w:p w:rsidR="00F40128" w:rsidRDefault="00F40128" w:rsidP="00F40128">
      <w:pPr>
        <w:pStyle w:val="berschrift2"/>
      </w:pPr>
      <w:r>
        <w:t>Eine Transformationsfamilie erzeugt keine zusätzliche Zustandsdimension</w:t>
      </w:r>
    </w:p>
    <w:p w:rsidR="00F40128" w:rsidRDefault="00F40128" w:rsidP="00F40128">
      <w:pPr>
        <w:pStyle w:val="StandardWeb"/>
      </w:pPr>
      <w:r>
        <w:t xml:space="preserve">Der Fluss besteht aus einer Familie von Abbildungen, die durch einen Parameter </w:t>
      </w:r>
      <m:oMath>
        <m:r>
          <w:rPr>
            <w:rFonts w:ascii="Cambria Math" w:hAnsi="Cambria Math"/>
          </w:rPr>
          <m:t>t</m:t>
        </m:r>
      </m:oMath>
      <w:r>
        <w:t xml:space="preserve"> bezeichnet werden. Daraus folgt nicht, dass </w:t>
      </w:r>
      <m:oMath>
        <m:r>
          <w:rPr>
            <w:rFonts w:ascii="Cambria Math" w:hAnsi="Cambria Math"/>
          </w:rPr>
          <m:t>t</m:t>
        </m:r>
      </m:oMath>
      <w:r>
        <w:t xml:space="preserve"> automatisch eine zusätzliche Koordinate jedes Zustandes in </w:t>
      </w:r>
      <m:oMath>
        <m:r>
          <w:rPr>
            <w:rFonts w:ascii="Cambria Math" w:hAnsi="Cambria Math"/>
          </w:rPr>
          <m:t>M</m:t>
        </m:r>
      </m:oMath>
      <w:r>
        <w:t xml:space="preserve"> ist.</w:t>
      </w:r>
    </w:p>
    <w:p w:rsidR="00F40128" w:rsidRDefault="00F40128" w:rsidP="00F40128">
      <w:pPr>
        <w:pStyle w:val="StandardWeb"/>
      </w:pPr>
      <w:r>
        <w:t>Daher gilt</w:t>
      </w:r>
    </w:p>
    <w:p w:rsidR="00F40128" w:rsidRPr="00851C39" w:rsidRDefault="003F60B9" w:rsidP="005A1B66">
      <w:pPr>
        <w:pStyle w:val="Formel"/>
        <w:rPr>
          <w:oMath/>
        </w:rPr>
      </w:pPr>
      <m:oMath>
        <m:sSub>
          <m:sSubPr>
            <m:ctrlPr/>
          </m:sSubPr>
          <m:e>
            <m:r>
              <m:t>Φ</m:t>
            </m:r>
          </m:e>
          <m:sub>
            <m:r>
              <m:t>t</m:t>
            </m:r>
          </m:sub>
        </m:sSub>
        <m:r>
          <m:t>:M→M⟹</m:t>
        </m:r>
        <m:func>
          <m:funcPr>
            <m:ctrlPr/>
          </m:funcPr>
          <m:fName>
            <m:r>
              <m:t>dim</m:t>
            </m:r>
          </m:fName>
          <m:e>
            <m:r>
              <m:t>M</m:t>
            </m:r>
            <m:r>
              <m:rPr>
                <m:nor/>
              </m:rPr>
              <m:t xml:space="preserve"> erhöht sich um eine Dimension</m:t>
            </m:r>
          </m:e>
        </m:func>
      </m:oMath>
      <w:r w:rsidR="00851C39">
        <w:t xml:space="preserve"> </w:t>
      </w:r>
      <w:r w:rsidR="00851C39">
        <w:tab/>
      </w:r>
      <w:r w:rsidR="00851C39" w:rsidRPr="00851C39">
        <w:t>(3.499)</w:t>
      </w:r>
    </w:p>
    <w:p w:rsidR="00F40128" w:rsidRDefault="00F40128" w:rsidP="00F40128">
      <w:pPr>
        <w:pStyle w:val="StandardWeb"/>
      </w:pPr>
      <w:r>
        <w:t xml:space="preserve">Der Parameter indiziert eine Familie von Transformationen. Er ist deshalb zunächst ein Parameter </w:t>
      </w:r>
      <w:r>
        <w:rPr>
          <w:rStyle w:val="Fett"/>
        </w:rPr>
        <w:t>der Abbildungen</w:t>
      </w:r>
      <w:r>
        <w:t xml:space="preserve">, nicht zwingend eine Komponente </w:t>
      </w:r>
      <w:r>
        <w:rPr>
          <w:rStyle w:val="Fett"/>
        </w:rPr>
        <w:t>der Zustände</w:t>
      </w:r>
      <w:r>
        <w:t>.</w:t>
      </w:r>
    </w:p>
    <w:p w:rsidR="00F40128" w:rsidRDefault="00F40128" w:rsidP="00F40128">
      <w:pPr>
        <w:pStyle w:val="StandardWeb"/>
      </w:pPr>
      <w:r>
        <w:t xml:space="preserve">Erst die explizite Erweiterung auf </w:t>
      </w:r>
      <m:oMath>
        <m:r>
          <m:rPr>
            <m:scr m:val="double-struck"/>
          </m:rPr>
          <w:rPr>
            <w:rFonts w:ascii="Cambria Math" w:hAnsi="Cambria Math"/>
          </w:rPr>
          <m:t>R</m:t>
        </m:r>
        <m:r>
          <m:rPr>
            <m:sty m:val="p"/>
          </m:rPr>
          <w:rPr>
            <w:rFonts w:ascii="Cambria Math" w:hAnsi="Cambria Math"/>
          </w:rPr>
          <m:t>×</m:t>
        </m:r>
        <m:r>
          <w:rPr>
            <w:rFonts w:ascii="Cambria Math" w:hAnsi="Cambria Math"/>
          </w:rPr>
          <m:t>M</m:t>
        </m:r>
      </m:oMath>
      <w:r>
        <w:t xml:space="preserve"> macht ihn zu einer Zustandskoordinate des erweiterten Systems.</w:t>
      </w:r>
    </w:p>
    <w:p w:rsidR="00F40128" w:rsidRDefault="00F40128" w:rsidP="00F40128">
      <w:pPr>
        <w:pStyle w:val="berschrift2"/>
      </w:pPr>
      <w:r>
        <w:t>Diskrete Iteration ist keine automatische Zeitdiskretisierung</w:t>
      </w:r>
    </w:p>
    <w:p w:rsidR="00F40128" w:rsidRDefault="00F40128" w:rsidP="00F40128">
      <w:pPr>
        <w:pStyle w:val="StandardWeb"/>
      </w:pPr>
      <w:r>
        <w:t>Auch für ein diskretes System gilt</w:t>
      </w:r>
    </w:p>
    <w:p w:rsidR="00F40128" w:rsidRPr="00851C39" w:rsidRDefault="003F60B9" w:rsidP="005A1B66">
      <w:pPr>
        <w:pStyle w:val="Formel"/>
        <w:rPr>
          <w:oMath/>
        </w:rPr>
      </w:pPr>
      <m:oMath>
        <m:sSub>
          <m:sSubPr>
            <m:ctrlPr/>
          </m:sSubPr>
          <m:e>
            <m:r>
              <m:t>x</m:t>
            </m:r>
          </m:e>
          <m:sub>
            <m:r>
              <m:t>n+1</m:t>
            </m:r>
          </m:sub>
        </m:sSub>
        <m:r>
          <m:t>=F</m:t>
        </m:r>
        <m:d>
          <m:dPr>
            <m:ctrlPr/>
          </m:dPr>
          <m:e>
            <m:sSub>
              <m:sSubPr>
                <m:ctrlPr/>
              </m:sSubPr>
              <m:e>
                <m:r>
                  <m:t>x</m:t>
                </m:r>
              </m:e>
              <m:sub>
                <m:r>
                  <m:t>n</m:t>
                </m:r>
              </m:sub>
            </m:sSub>
          </m:e>
        </m:d>
      </m:oMath>
      <w:r w:rsidR="00851C39" w:rsidRPr="00851C39">
        <w:t xml:space="preserve">  </w:t>
      </w:r>
      <w:r w:rsidR="00851C39" w:rsidRPr="00851C39">
        <w:tab/>
        <w:t>(3.500)</w:t>
      </w:r>
    </w:p>
    <w:p w:rsidR="00F40128" w:rsidRDefault="00F40128" w:rsidP="00F40128">
      <w:pPr>
        <w:pStyle w:val="StandardWeb"/>
      </w:pPr>
      <w:r>
        <w:t xml:space="preserve">Der Index </w:t>
      </w:r>
      <m:oMath>
        <m:r>
          <w:rPr>
            <w:rFonts w:ascii="Cambria Math" w:hAnsi="Cambria Math"/>
          </w:rPr>
          <m:t>n</m:t>
        </m:r>
      </m:oMath>
      <w:r>
        <w:t xml:space="preserve"> zählt die Iterationen der Abbildung </w:t>
      </w:r>
      <m:oMath>
        <m:r>
          <w:rPr>
            <w:rFonts w:ascii="Cambria Math" w:hAnsi="Cambria Math"/>
          </w:rPr>
          <m:t>F</m:t>
        </m:r>
      </m:oMath>
      <w:r>
        <w:t>.</w:t>
      </w:r>
    </w:p>
    <w:p w:rsidR="00F40128" w:rsidRDefault="00F40128" w:rsidP="00F40128">
      <w:pPr>
        <w:pStyle w:val="StandardWeb"/>
      </w:pPr>
      <w:r>
        <w:t>Daraus folgt nicht</w:t>
      </w:r>
    </w:p>
    <w:p w:rsidR="00F40128" w:rsidRPr="00851C39" w:rsidRDefault="00851C39" w:rsidP="005A1B66">
      <w:pPr>
        <w:pStyle w:val="Formel"/>
      </w:pPr>
      <m:oMath>
        <m:r>
          <m:t>n≠</m:t>
        </m:r>
        <m:r>
          <m:rPr>
            <m:nor/>
          </m:rPr>
          <m:t>physikalische Zeit</m:t>
        </m:r>
      </m:oMath>
      <w:r w:rsidRPr="00851C39">
        <w:t xml:space="preserve">  </w:t>
      </w:r>
      <w:r w:rsidRPr="00851C39">
        <w:tab/>
        <w:t>(3.501)</w:t>
      </w:r>
    </w:p>
    <w:p w:rsidR="00F40128" w:rsidRDefault="00F40128" w:rsidP="00F40128">
      <w:pPr>
        <w:pStyle w:val="StandardWeb"/>
      </w:pPr>
      <w:r>
        <w:t>Eine solche Interpretation wäre erst dann gerechtfertigt, wenn jedem Iterationsschritt eine definierte zeitliche Bedeutung zugeordnet wird.</w:t>
      </w:r>
    </w:p>
    <w:p w:rsidR="00F40128" w:rsidRDefault="00F40128" w:rsidP="00F40128">
      <w:pPr>
        <w:pStyle w:val="StandardWeb"/>
      </w:pPr>
      <w:r>
        <w:t>Diese Grenze entspricht der bereits bei Folgen und Differentialgleichungen vorgenommenen Unterscheidung zwischen mathematischer Ordnung und physikalischer Zeit.</w:t>
      </w:r>
    </w:p>
    <w:p w:rsidR="00F40128" w:rsidRDefault="00F40128" w:rsidP="00F40128">
      <w:pPr>
        <w:pStyle w:val="berschrift2"/>
      </w:pPr>
      <w:r>
        <w:t>Halbgruppe ist kein thermodynamischer Zeitpfeil</w:t>
      </w:r>
    </w:p>
    <w:p w:rsidR="00F40128" w:rsidRDefault="00F40128" w:rsidP="00F40128">
      <w:pPr>
        <w:pStyle w:val="StandardWeb"/>
      </w:pPr>
      <w:r>
        <w:t xml:space="preserve">Ein Semifluss besitzt nur Parameterwerte </w:t>
      </w:r>
      <m:oMath>
        <m:r>
          <w:rPr>
            <w:rFonts w:ascii="Cambria Math" w:hAnsi="Cambria Math"/>
          </w:rPr>
          <m:t>t</m:t>
        </m:r>
        <m:r>
          <m:rPr>
            <m:sty m:val="p"/>
          </m:rPr>
          <w:rPr>
            <w:rFonts w:ascii="Cambria Math" w:hAnsi="Cambria Math"/>
          </w:rPr>
          <m:t>≥</m:t>
        </m:r>
        <m:r>
          <w:rPr>
            <w:rFonts w:ascii="Cambria Math" w:hAnsi="Cambria Math"/>
          </w:rPr>
          <m:t>0</m:t>
        </m:r>
      </m:oMath>
      <w:r>
        <w:t>. Diese mathematische Einseitigkeit kann aus ganz unterschiedlichen Gründen entstehen, beispielsweise durch die gewählte Problemstellung oder durch fehlende Rückwärtslösbarkeit.</w:t>
      </w:r>
    </w:p>
    <w:p w:rsidR="00F40128" w:rsidRDefault="00F40128" w:rsidP="00F40128">
      <w:pPr>
        <w:pStyle w:val="StandardWeb"/>
      </w:pPr>
      <w:r>
        <w:t>Daher gilt</w:t>
      </w:r>
    </w:p>
    <w:p w:rsidR="00F40128" w:rsidRPr="00851C39" w:rsidRDefault="00851C39" w:rsidP="005A1B66">
      <w:pPr>
        <w:pStyle w:val="Formel"/>
      </w:pPr>
      <m:oMath>
        <m:r>
          <m:t>t≥0</m:t>
        </m:r>
        <m:r>
          <m:rPr>
            <m:nor/>
          </m:rPr>
          <m:t xml:space="preserve"> im Semifluss</m:t>
        </m:r>
        <m:r>
          <m:t>⟹</m:t>
        </m:r>
        <m:r>
          <m:rPr>
            <m:nor/>
          </m:rPr>
          <m:t>thermodynamischer Zeitpfeil</m:t>
        </m:r>
      </m:oMath>
      <w:r w:rsidRPr="00851C39">
        <w:t xml:space="preserve">  </w:t>
      </w:r>
      <w:r w:rsidRPr="00851C39">
        <w:tab/>
        <w:t>(3.502)</w:t>
      </w:r>
    </w:p>
    <w:p w:rsidR="00F40128" w:rsidRDefault="00F40128" w:rsidP="00F40128">
      <w:pPr>
        <w:pStyle w:val="StandardWeb"/>
      </w:pPr>
      <w:r>
        <w:t>Für eine solche physikalische Aussage wären zusätzliche Strukturen erforderlich.</w:t>
      </w:r>
    </w:p>
    <w:p w:rsidR="00F40128" w:rsidRDefault="00F40128" w:rsidP="00F40128">
      <w:pPr>
        <w:pStyle w:val="berschrift2"/>
      </w:pPr>
      <w:r>
        <w:t>Invarianz ist abhängig vom gesamten dynamischen System</w:t>
      </w:r>
    </w:p>
    <w:p w:rsidR="00F40128" w:rsidRDefault="00F40128" w:rsidP="00F40128">
      <w:pPr>
        <w:pStyle w:val="StandardWeb"/>
      </w:pPr>
      <w:r>
        <w:t xml:space="preserve">Eine Menge </w:t>
      </w:r>
      <m:oMath>
        <m:r>
          <w:rPr>
            <w:rFonts w:ascii="Cambria Math" w:hAnsi="Cambria Math"/>
          </w:rPr>
          <m:t>A</m:t>
        </m:r>
      </m:oMath>
      <w:r>
        <w:t xml:space="preserve"> kann unter einem Fluss </w:t>
      </w:r>
      <m:oMath>
        <m:r>
          <m:rPr>
            <m:sty m:val="p"/>
          </m:rPr>
          <w:rPr>
            <w:rFonts w:ascii="Cambria Math" w:hAnsi="Cambria Math"/>
          </w:rPr>
          <m:t>Φ</m:t>
        </m:r>
      </m:oMath>
      <w:r>
        <w:t xml:space="preserve"> invariant und unter einem anderen Fluss </w:t>
      </w:r>
      <m:oMath>
        <m:r>
          <m:rPr>
            <m:sty m:val="p"/>
          </m:rPr>
          <w:rPr>
            <w:rFonts w:ascii="Cambria Math" w:hAnsi="Cambria Math"/>
          </w:rPr>
          <m:t>Ψ</m:t>
        </m:r>
      </m:oMath>
      <w:r>
        <w:t xml:space="preserve"> nicht invariant sein:</w:t>
      </w:r>
    </w:p>
    <w:p w:rsidR="00F40128" w:rsidRPr="00851C39" w:rsidRDefault="003F60B9" w:rsidP="005A1B66">
      <w:pPr>
        <w:pStyle w:val="Formel"/>
      </w:pPr>
      <m:oMath>
        <m:sSub>
          <m:sSubPr>
            <m:ctrlPr/>
          </m:sSubPr>
          <m:e>
            <m:r>
              <m:t>Φ</m:t>
            </m:r>
          </m:e>
          <m:sub>
            <m:r>
              <m:t>t</m:t>
            </m:r>
          </m:sub>
        </m:sSub>
        <m:d>
          <m:dPr>
            <m:ctrlPr/>
          </m:dPr>
          <m:e>
            <m:r>
              <m:t>A</m:t>
            </m:r>
          </m:e>
        </m:d>
        <m:r>
          <m:t>=A  </m:t>
        </m:r>
        <m:r>
          <m:rPr>
            <m:nor/>
          </m:rPr>
          <m:t>und zugleich</m:t>
        </m:r>
        <m:r>
          <m:t>  </m:t>
        </m:r>
        <m:sSub>
          <m:sSubPr>
            <m:ctrlPr/>
          </m:sSubPr>
          <m:e>
            <m:r>
              <m:t>Ψ</m:t>
            </m:r>
          </m:e>
          <m:sub>
            <m:r>
              <m:t>s</m:t>
            </m:r>
          </m:sub>
        </m:sSub>
        <m:d>
          <m:dPr>
            <m:ctrlPr/>
          </m:dPr>
          <m:e>
            <m:r>
              <m:t>A</m:t>
            </m:r>
          </m:e>
        </m:d>
        <m:r>
          <m:t>≠A</m:t>
        </m:r>
      </m:oMath>
      <w:r w:rsidR="00851C39" w:rsidRPr="00851C39">
        <w:t xml:space="preserve">  </w:t>
      </w:r>
      <w:r w:rsidR="00851C39" w:rsidRPr="00851C39">
        <w:tab/>
        <w:t>(3.503)</w:t>
      </w:r>
    </w:p>
    <w:p w:rsidR="00F40128" w:rsidRDefault="00F40128" w:rsidP="00F40128">
      <w:pPr>
        <w:pStyle w:val="StandardWeb"/>
      </w:pPr>
      <w:r>
        <w:t>für geeignete Parameterwerte.</w:t>
      </w:r>
    </w:p>
    <w:p w:rsidR="00F40128" w:rsidRDefault="00F40128" w:rsidP="00F40128">
      <w:pPr>
        <w:pStyle w:val="StandardWeb"/>
      </w:pPr>
      <w:r>
        <w:t xml:space="preserve">Damit gehört Invarianz nicht allein zur Menge </w:t>
      </w:r>
      <m:oMath>
        <m:r>
          <w:rPr>
            <w:rFonts w:ascii="Cambria Math" w:hAnsi="Cambria Math"/>
          </w:rPr>
          <m:t>A</m:t>
        </m:r>
      </m:oMath>
      <w:r>
        <w:t>, sondern zur Beziehung zwischen Menge und Dynamik.</w:t>
      </w:r>
    </w:p>
    <w:p w:rsidR="00F40128" w:rsidRDefault="00F40128" w:rsidP="00F40128">
      <w:pPr>
        <w:pStyle w:val="StandardWeb"/>
      </w:pPr>
      <w:r>
        <w:t>Dies entspricht der in Abschnitt 3.2.14 festgehaltenen Operatorabhängigkeit invarianter Teilräume, wird hier aber auf vollständige Transformationsfamilien erweitert.</w:t>
      </w:r>
    </w:p>
    <w:p w:rsidR="00F40128" w:rsidRDefault="00F40128" w:rsidP="00F40128">
      <w:pPr>
        <w:pStyle w:val="berschrift2"/>
      </w:pPr>
      <w:r>
        <w:t>Dynamisches System und physikalisches System</w:t>
      </w:r>
    </w:p>
    <w:p w:rsidR="00F40128" w:rsidRDefault="00F40128" w:rsidP="00F40128">
      <w:pPr>
        <w:pStyle w:val="StandardWeb"/>
      </w:pPr>
      <w:r>
        <w:t xml:space="preserve">Der mathematische Begriff des dynamischen Systems ist allgemeiner als der Begriff eines physikalischen Systems. Eine Iteration einer rein mathematischen Abbildung kann ebenso ein </w:t>
      </w:r>
      <w:r>
        <w:lastRenderedPageBreak/>
        <w:t>dynamisches System bilden wie die Lösung einer physikalisch interpretierten Bewegungsgleichung.</w:t>
      </w:r>
    </w:p>
    <w:p w:rsidR="00F40128" w:rsidRDefault="00F40128" w:rsidP="00F40128">
      <w:pPr>
        <w:pStyle w:val="StandardWeb"/>
      </w:pPr>
      <w:r>
        <w:t>Daher gilt methodisch</w:t>
      </w:r>
    </w:p>
    <w:p w:rsidR="00F40128" w:rsidRPr="00851C39" w:rsidRDefault="00851C39" w:rsidP="005A1B66">
      <w:pPr>
        <w:pStyle w:val="Formel"/>
      </w:pPr>
      <m:oMath>
        <m:r>
          <m:rPr>
            <m:nor/>
          </m:rPr>
          <m:t>dynamisches System</m:t>
        </m:r>
        <m:r>
          <m:t>⟹</m:t>
        </m:r>
        <m:r>
          <m:rPr>
            <m:nor/>
          </m:rPr>
          <m:t>physikalisches System</m:t>
        </m:r>
      </m:oMath>
      <w:r w:rsidRPr="00851C39">
        <w:t xml:space="preserve">  </w:t>
      </w:r>
      <w:r w:rsidRPr="00851C39">
        <w:tab/>
        <w:t>(3.504)</w:t>
      </w:r>
    </w:p>
    <w:p w:rsidR="00F40128" w:rsidRDefault="00F40128" w:rsidP="00F40128">
      <w:pPr>
        <w:pStyle w:val="StandardWeb"/>
      </w:pPr>
      <w:r>
        <w:t>Die physikalische Bedeutung muss aus der Interpretation von Zustandsraum, Transformationsgesetz und Evolutionsparameter hervorgehen.</w:t>
      </w:r>
    </w:p>
    <w:p w:rsidR="00F40128" w:rsidRDefault="00F40128" w:rsidP="00F40128">
      <w:pPr>
        <w:pStyle w:val="berschrift2"/>
      </w:pPr>
      <w:r>
        <w:t>Mathematische Zustandsentwicklung und Kausalität</w:t>
      </w:r>
    </w:p>
    <w:p w:rsidR="00F40128" w:rsidRDefault="00F40128" w:rsidP="00F40128">
      <w:pPr>
        <w:pStyle w:val="StandardWeb"/>
      </w:pPr>
      <w:r>
        <w:t>Eine Flusseigenschaft</w:t>
      </w:r>
    </w:p>
    <w:p w:rsidR="00F40128" w:rsidRPr="00851C39" w:rsidRDefault="003F60B9" w:rsidP="005A1B66">
      <w:pPr>
        <w:pStyle w:val="Formel"/>
      </w:pPr>
      <m:oMath>
        <m:sSub>
          <m:sSubPr>
            <m:ctrlPr/>
          </m:sSubPr>
          <m:e>
            <m:r>
              <m:t>Φ</m:t>
            </m:r>
          </m:e>
          <m:sub>
            <m:r>
              <m:t>t+s</m:t>
            </m:r>
          </m:sub>
        </m:sSub>
        <m:r>
          <m:t>=</m:t>
        </m:r>
        <m:sSub>
          <m:sSubPr>
            <m:ctrlPr/>
          </m:sSubPr>
          <m:e>
            <m:r>
              <m:t>Φ</m:t>
            </m:r>
          </m:e>
          <m:sub>
            <m:r>
              <m:t>t</m:t>
            </m:r>
          </m:sub>
        </m:sSub>
        <m:r>
          <m:t>∘</m:t>
        </m:r>
        <m:sSub>
          <m:sSubPr>
            <m:ctrlPr/>
          </m:sSubPr>
          <m:e>
            <m:r>
              <m:t>Φ</m:t>
            </m:r>
          </m:e>
          <m:sub>
            <m:r>
              <m:t>s</m:t>
            </m:r>
          </m:sub>
        </m:sSub>
      </m:oMath>
      <w:r w:rsidR="00851C39" w:rsidRPr="00851C39">
        <w:t xml:space="preserve">  </w:t>
      </w:r>
      <w:r w:rsidR="00851C39" w:rsidRPr="00851C39">
        <w:tab/>
        <w:t>(3.505)</w:t>
      </w:r>
    </w:p>
    <w:p w:rsidR="00F40128" w:rsidRDefault="00F40128" w:rsidP="00F40128">
      <w:pPr>
        <w:pStyle w:val="StandardWeb"/>
      </w:pPr>
      <w:r>
        <w:t>ordnet Zustandsabbildungen konsistent miteinander.</w:t>
      </w:r>
    </w:p>
    <w:p w:rsidR="00F40128" w:rsidRDefault="00F40128" w:rsidP="00F40128">
      <w:pPr>
        <w:pStyle w:val="StandardWeb"/>
      </w:pPr>
      <w:r>
        <w:t>Sie sagt jedoch zunächst nichts darüber aus, warum ein bestimmter Zustand einen anderen verursacht. Sie beschreibt mathematische Komposition und Parametrisierung.</w:t>
      </w:r>
    </w:p>
    <w:p w:rsidR="00F40128" w:rsidRDefault="00F40128" w:rsidP="00F40128">
      <w:pPr>
        <w:pStyle w:val="StandardWeb"/>
      </w:pPr>
      <w:r>
        <w:t>Deshalb gilt weiterhin</w:t>
      </w:r>
    </w:p>
    <w:p w:rsidR="00F40128" w:rsidRPr="00851C39" w:rsidRDefault="00851C39" w:rsidP="005A1B66">
      <w:pPr>
        <w:pStyle w:val="Formel"/>
      </w:pPr>
      <m:oMath>
        <m:r>
          <m:rPr>
            <m:nor/>
          </m:rPr>
          <m:t>Flusseigenschaft</m:t>
        </m:r>
        <m:r>
          <m:t>⟹</m:t>
        </m:r>
        <m:r>
          <m:rPr>
            <m:nor/>
          </m:rPr>
          <m:t>physikalische Kausalität</m:t>
        </m:r>
      </m:oMath>
      <w:r w:rsidRPr="00851C39">
        <w:t xml:space="preserve">  </w:t>
      </w:r>
      <w:r w:rsidRPr="00851C39">
        <w:tab/>
        <w:t>(3.506)</w:t>
      </w:r>
    </w:p>
    <w:p w:rsidR="00F40128" w:rsidRDefault="00F40128" w:rsidP="00F40128">
      <w:pPr>
        <w:pStyle w:val="StandardWeb"/>
      </w:pPr>
      <w:r>
        <w:t>Damit bleibt die im vorigen Abschnitt eingeführte Trennung zwischen mathematischer Zustandsrelation und physikalischer Ursache-Wirkungs-Beziehung bestehen.</w:t>
      </w:r>
    </w:p>
    <w:p w:rsidR="00F40128" w:rsidRDefault="00F40128" w:rsidP="00F40128">
      <w:pPr>
        <w:pStyle w:val="berschrift2"/>
      </w:pPr>
      <w:r>
        <w:t>Zustandsentwicklung als strukturelle Verbindung der bisherigen Begriffe</w:t>
      </w:r>
    </w:p>
    <w:p w:rsidR="00F40128" w:rsidRDefault="00F40128" w:rsidP="00F40128">
      <w:pPr>
        <w:pStyle w:val="StandardWeb"/>
      </w:pPr>
      <w:r>
        <w:t>Der Fluss verbindet einen großen Teil der zuvor aufgebauten mathematischen Strukturen.</w:t>
      </w:r>
    </w:p>
    <w:p w:rsidR="00F40128" w:rsidRDefault="00F40128" w:rsidP="00F40128">
      <w:pPr>
        <w:pStyle w:val="StandardWeb"/>
      </w:pPr>
      <w:r>
        <w:t>Ein Anfangszustand</w:t>
      </w:r>
      <m:oMath>
        <m:sSub>
          <m:sSubPr>
            <m:ctrlPr>
              <w:rPr>
                <w:rFonts w:ascii="Cambria Math" w:hAnsi="Cambria Math"/>
                <w:i/>
              </w:rPr>
            </m:ctrlPr>
          </m:sSubPr>
          <m:e>
            <m:r>
              <w:rPr>
                <w:rFonts w:ascii="Cambria Math" w:hAnsi="Cambria Math"/>
              </w:rPr>
              <m:t xml:space="preserve"> x</m:t>
            </m:r>
          </m:e>
          <m:sub>
            <m:r>
              <w:rPr>
                <w:rFonts w:ascii="Cambria Math" w:hAnsi="Cambria Math"/>
              </w:rPr>
              <m:t>0</m:t>
            </m:r>
          </m:sub>
        </m:sSub>
        <m:r>
          <m:rPr>
            <m:sty m:val="p"/>
          </m:rPr>
          <w:rPr>
            <w:rFonts w:ascii="Cambria Math" w:hAnsi="Cambria Math"/>
          </w:rPr>
          <m:t>∈</m:t>
        </m:r>
        <m:r>
          <w:rPr>
            <w:rFonts w:ascii="Cambria Math" w:hAnsi="Cambria Math"/>
          </w:rPr>
          <m:t>M</m:t>
        </m:r>
      </m:oMath>
      <w:r w:rsidR="00851C39">
        <w:t xml:space="preserve"> </w:t>
      </w:r>
      <w:r>
        <w:t>wird durch die Zustandsabbildung in</w:t>
      </w:r>
    </w:p>
    <w:p w:rsidR="00F40128" w:rsidRPr="00851C39" w:rsidRDefault="00851C39" w:rsidP="005A1B66">
      <w:pPr>
        <w:pStyle w:val="Formel"/>
      </w:pPr>
      <m:oMath>
        <m:r>
          <m:t>x</m:t>
        </m:r>
        <m:d>
          <m:dPr>
            <m:ctrlPr/>
          </m:dPr>
          <m:e>
            <m:r>
              <m:t>t</m:t>
            </m:r>
          </m:e>
        </m:d>
        <m:r>
          <m:t>=</m:t>
        </m:r>
        <m:sSub>
          <m:sSubPr>
            <m:ctrlPr/>
          </m:sSubPr>
          <m:e>
            <m:r>
              <m:t>Φ</m:t>
            </m:r>
          </m:e>
          <m:sub>
            <m:r>
              <m:t>t</m:t>
            </m:r>
          </m:sub>
        </m:sSub>
        <m:d>
          <m:dPr>
            <m:ctrlPr/>
          </m:dPr>
          <m:e>
            <m:sSub>
              <m:sSubPr>
                <m:ctrlPr/>
              </m:sSubPr>
              <m:e>
                <m:r>
                  <m:t>x</m:t>
                </m:r>
              </m:e>
              <m:sub>
                <m:r>
                  <m:t>0</m:t>
                </m:r>
              </m:sub>
            </m:sSub>
          </m:e>
        </m:d>
        <m:r>
          <m:t>∈M</m:t>
        </m:r>
      </m:oMath>
      <w:r w:rsidRPr="00851C39">
        <w:t xml:space="preserve">  </w:t>
      </w:r>
      <w:r w:rsidRPr="00851C39">
        <w:tab/>
        <w:t>(3.507)</w:t>
      </w:r>
    </w:p>
    <w:p w:rsidR="00F40128" w:rsidRDefault="00F40128" w:rsidP="00F40128">
      <w:pPr>
        <w:pStyle w:val="StandardWeb"/>
      </w:pPr>
      <w:r>
        <w:t>überführt.</w:t>
      </w:r>
    </w:p>
    <w:p w:rsidR="00F40128" w:rsidRDefault="00F40128" w:rsidP="00F40128">
      <w:pPr>
        <w:pStyle w:val="StandardWeb"/>
      </w:pPr>
      <w:r>
        <w:t>Die vollständige Lösung bildet eine Trajektorie, deren Bild einen Orbit erzeugt. Invariante Mengen enthalten vollständige Orbits beziehungsweise im Semifluss vollständige positive Orbits. Gleichgewichte bilden einelementige Orbits, periodische Zustände geschlossene wiederkehrende Orbits.</w:t>
      </w:r>
    </w:p>
    <w:p w:rsidR="00F40128" w:rsidRDefault="00F40128" w:rsidP="00F40128">
      <w:pPr>
        <w:pStyle w:val="StandardWeb"/>
      </w:pPr>
      <w:r>
        <w:lastRenderedPageBreak/>
        <w:t>Bei linearen Systemen wird der Fluss durch die Exponentialfunktion des linearen Operators erzeugt, wodurch Eigenwerte und Eigenvektoren unmittelbar mit der Zustandsentwicklung verknüpft werden.</w:t>
      </w:r>
    </w:p>
    <w:p w:rsidR="00F40128" w:rsidRDefault="00F40128" w:rsidP="00F40128">
      <w:pPr>
        <w:pStyle w:val="StandardWeb"/>
      </w:pPr>
      <w:r>
        <w:t>Damit entsteht die strukturelle Kette</w:t>
      </w:r>
    </w:p>
    <w:p w:rsidR="00F40128" w:rsidRPr="00851C39" w:rsidRDefault="00851C39" w:rsidP="005A1B66">
      <w:pPr>
        <w:pStyle w:val="Formel"/>
      </w:pPr>
      <m:oMath>
        <m:r>
          <m:rPr>
            <m:nor/>
          </m:rPr>
          <m:t>Differentialgleichung</m:t>
        </m:r>
        <m:r>
          <m:t>⟶</m:t>
        </m:r>
        <m:r>
          <m:rPr>
            <m:nor/>
          </m:rPr>
          <m:t>Lösung</m:t>
        </m:r>
        <m:r>
          <m:t>⟶</m:t>
        </m:r>
        <m:r>
          <m:rPr>
            <m:nor/>
          </m:rPr>
          <m:t>Fluss</m:t>
        </m:r>
        <m:r>
          <m:t>⟶</m:t>
        </m:r>
        <m:r>
          <m:rPr>
            <m:nor/>
          </m:rPr>
          <m:t>Trajektorie</m:t>
        </m:r>
        <m:r>
          <m:t>⟶</m:t>
        </m:r>
        <m:r>
          <m:rPr>
            <m:nor/>
          </m:rPr>
          <m:t>Orbit</m:t>
        </m:r>
      </m:oMath>
      <w:r w:rsidRPr="00851C39">
        <w:t xml:space="preserve">  </w:t>
      </w:r>
      <w:r w:rsidRPr="00851C39">
        <w:tab/>
        <w:t>(3.508)</w:t>
      </w:r>
    </w:p>
    <w:p w:rsidR="00F40128" w:rsidRDefault="00F40128" w:rsidP="00F40128">
      <w:pPr>
        <w:pStyle w:val="StandardWeb"/>
      </w:pPr>
      <w:r>
        <w:t>Diese Begriffe sind miteinander verbunden, aber nicht identisch.</w:t>
      </w:r>
    </w:p>
    <w:p w:rsidR="00F40128" w:rsidRDefault="00F40128" w:rsidP="00F40128">
      <w:pPr>
        <w:pStyle w:val="berschrift2"/>
      </w:pPr>
      <w:r>
        <w:t>Wissenschaftliche Einordnung</w:t>
      </w:r>
    </w:p>
    <w:p w:rsidR="00F40128" w:rsidRDefault="00F40128" w:rsidP="00F40128">
      <w:pPr>
        <w:pStyle w:val="StandardWeb"/>
      </w:pPr>
      <w:r>
        <w:t>Mit dem Begriff des dynamischen Systems habe ich die punktweise Beschreibung einer Differentialgleichung zu einer strukturierten Familie von Zustandsabbildungen erweitert. Ein dynamisches System ordnet einem Parameterwert eine Transformation des Zustandsraumes zu und verlangt, dass die Komposition dieser Transformationen mit der algebraischen Struktur des Parameterraumes verträglich ist [76].</w:t>
      </w:r>
    </w:p>
    <w:p w:rsidR="00F40128" w:rsidRDefault="00F40128" w:rsidP="00F40128">
      <w:pPr>
        <w:pStyle w:val="StandardWeb"/>
      </w:pPr>
      <w:r>
        <w:t>Für autonome Differentialgleichungen entsteht unter geeigneten Existenz- und Eindeutigkeitsbedingungen ein lokaler beziehungsweise globaler Fluss. Die Flusseigenschaft folgt dabei aus der Eindeutigkeit der Lösungen. Bei einem globalen Fluss bilden die Zustandsabbildungen eine Einparametergruppe und sind durch die Transformationen mit negativen Parametern invertierbar.</w:t>
      </w:r>
    </w:p>
    <w:p w:rsidR="00F40128" w:rsidRDefault="00F40128" w:rsidP="00F40128">
      <w:pPr>
        <w:pStyle w:val="StandardWeb"/>
      </w:pPr>
      <w:r>
        <w:t>Trajektorien sind parametrisierte Zustandskurven, während Orbits lediglich deren Bildmengen im Zustandsraum beschreiben. Gleichgewichte werden zu Fixpunkten der Dynamik; periodische Zustände kehren nach einer endlichen Parameteränderung zu ihrem Ausgangszustand zurück. Invariante Mengen werden unter der betrachteten Dynamik nicht verlassen.</w:t>
      </w:r>
    </w:p>
    <w:p w:rsidR="00F40128" w:rsidRDefault="00F40128" w:rsidP="00F40128">
      <w:pPr>
        <w:pStyle w:val="StandardWeb"/>
      </w:pPr>
      <w:r>
        <w:t>Für lineare autonome Systeme verbindet die Matrix- beziehungsweise Operatorexponentialfunktion die lineare Algebra unmittelbar mit der Dynamik. Eigenvektoren entwickeln sich entlang ihrer Eigenrichtungen exponentiell, wodurch sich die zuvor eingeführte Spektralstruktur auf natürliche Weise mit der später zu untersuchenden Stabilität verbindet.</w:t>
      </w:r>
    </w:p>
    <w:p w:rsidR="00F40128" w:rsidRDefault="00F40128" w:rsidP="00F40128">
      <w:pPr>
        <w:pStyle w:val="StandardWeb"/>
      </w:pPr>
      <w:r>
        <w:t xml:space="preserve">Nichtautonome Systeme verlangen im Allgemeinen eine Zweiparameterbeschreibung </w:t>
      </w:r>
      <m:oMath>
        <m:r>
          <w:rPr>
            <w:rFonts w:ascii="Cambria Math" w:hAnsi="Cambria Math"/>
          </w:rPr>
          <m:t>U</m:t>
        </m:r>
        <m:d>
          <m:dPr>
            <m:ctrlPr>
              <w:rPr>
                <w:rFonts w:ascii="Cambria Math" w:hAnsi="Cambria Math"/>
                <w:i/>
              </w:rPr>
            </m:ctrlPr>
          </m:dPr>
          <m:e>
            <m:r>
              <w:rPr>
                <w:rFonts w:ascii="Cambria Math" w:hAnsi="Cambria Math"/>
              </w:rPr>
              <m:t>t,s</m:t>
            </m:r>
          </m:e>
        </m:d>
      </m:oMath>
      <w:r>
        <w:t>. Die Einparameter-Flussstruktur ist daher keine universelle Eigenschaft jeder Differentialgleichung. Eine Erweiterung des Zustandsraumes kann ein nichtautonomes System formal autonomisieren, stellt aber eine neue mathematische Modellkonstruktion dar.</w:t>
      </w:r>
    </w:p>
    <w:p w:rsidR="00F40128" w:rsidRDefault="00F40128" w:rsidP="00F40128">
      <w:pPr>
        <w:pStyle w:val="berschrift2"/>
      </w:pPr>
      <w:r>
        <w:t>Methodologische Betrachtungen</w:t>
      </w:r>
    </w:p>
    <w:p w:rsidR="00F40128" w:rsidRDefault="00F40128" w:rsidP="00F40128">
      <w:pPr>
        <w:pStyle w:val="StandardWeb"/>
      </w:pPr>
      <w:r>
        <w:t xml:space="preserve">Methodologisch ist zunächst zwischen </w:t>
      </w:r>
      <w:r>
        <w:rPr>
          <w:rStyle w:val="Fett"/>
        </w:rPr>
        <w:t>Zustand, Trajektorie, Orbit und Fluss</w:t>
      </w:r>
      <w:r>
        <w:t xml:space="preserve"> zu unterscheiden. Ein Zustand ist ein Element des Zustandsraumes, eine Trajektorie eine parametrisierte Funktion, ein Orbit die Bildmenge dieser Funktion und ein Fluss eine </w:t>
      </w:r>
      <w:r>
        <w:lastRenderedPageBreak/>
        <w:t>vollständige Familie von Zustandsabbildungen. Die Gleichsetzung dieser Ebenen würde unterschiedliche mathematische Objekttypen vermischen.</w:t>
      </w:r>
    </w:p>
    <w:p w:rsidR="00F40128" w:rsidRDefault="00F40128" w:rsidP="00F40128">
      <w:pPr>
        <w:pStyle w:val="StandardWeb"/>
      </w:pPr>
      <w:r>
        <w:t xml:space="preserve">Zweitens unterscheide ich zwischen </w:t>
      </w:r>
      <w:r>
        <w:rPr>
          <w:rStyle w:val="Fett"/>
        </w:rPr>
        <w:t>lokalem und globalem Fluss</w:t>
      </w:r>
      <w:r>
        <w:t xml:space="preserve">. Lokale Existenz einer Differentialgleichung genügt nicht für eine auf ganz </w:t>
      </w:r>
      <m:oMath>
        <m:r>
          <m:rPr>
            <m:scr m:val="double-struck"/>
          </m:rPr>
          <w:rPr>
            <w:rFonts w:ascii="Cambria Math" w:hAnsi="Cambria Math"/>
          </w:rPr>
          <m:t>R</m:t>
        </m:r>
        <m:r>
          <m:rPr>
            <m:sty m:val="p"/>
          </m:rPr>
          <w:rPr>
            <w:rFonts w:ascii="Cambria Math" w:hAnsi="Cambria Math"/>
          </w:rPr>
          <m:t>×</m:t>
        </m:r>
        <m:r>
          <w:rPr>
            <w:rFonts w:ascii="Cambria Math" w:hAnsi="Cambria Math"/>
          </w:rPr>
          <m:t>M</m:t>
        </m:r>
      </m:oMath>
      <w:r>
        <w:t xml:space="preserve"> definierte Dynamik. Ein globaler Fluss verlangt globale Fortsetzbarkeit sämtlicher betrachteter Lösungen.</w:t>
      </w:r>
    </w:p>
    <w:p w:rsidR="00F40128" w:rsidRDefault="00F40128" w:rsidP="00F40128">
      <w:pPr>
        <w:pStyle w:val="StandardWeb"/>
      </w:pPr>
      <w:r>
        <w:t xml:space="preserve">Drittens ist die </w:t>
      </w:r>
      <w:r>
        <w:rPr>
          <w:rStyle w:val="Fett"/>
        </w:rPr>
        <w:t>Invertierbarkeit eines Flusses keine physikalische Reversibilität</w:t>
      </w:r>
      <w:r>
        <w:t xml:space="preserve">. Die Identität </w:t>
      </w:r>
      <m:oMath>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t</m:t>
            </m:r>
          </m:sub>
          <m:sup>
            <m:r>
              <w:rPr>
                <w:rFonts w:ascii="Cambria Math" w:hAnsi="Cambria Math"/>
              </w:rPr>
              <m:t>-1</m:t>
            </m:r>
          </m:sup>
        </m:sSubSup>
        <m: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-t</m:t>
            </m:r>
          </m:sub>
        </m:sSub>
      </m:oMath>
      <w:r>
        <w:t xml:space="preserve"> ist eine mathematische Eigenschaft einer Transformationsfamilie. Ob ein realer Prozess reversibel ist, kann daraus allein nicht geschlossen werden.</w:t>
      </w:r>
    </w:p>
    <w:p w:rsidR="00F40128" w:rsidRDefault="00F40128" w:rsidP="00F40128">
      <w:pPr>
        <w:pStyle w:val="StandardWeb"/>
      </w:pPr>
      <w:r>
        <w:t xml:space="preserve">Viertens begründet ein </w:t>
      </w:r>
      <w:r>
        <w:rPr>
          <w:rStyle w:val="Fett"/>
        </w:rPr>
        <w:t>Semifluss keinen physikalischen Zeitpfeil</w:t>
      </w:r>
      <w:r>
        <w:t xml:space="preserve">. Ein nur für </w:t>
      </w:r>
      <m:oMath>
        <m:r>
          <w:rPr>
            <w:rFonts w:ascii="Cambria Math" w:hAnsi="Cambria Math"/>
          </w:rPr>
          <m:t>t</m:t>
        </m:r>
        <m:r>
          <m:rPr>
            <m:sty m:val="p"/>
          </m:rPr>
          <w:rPr>
            <w:rFonts w:ascii="Cambria Math" w:hAnsi="Cambria Math"/>
          </w:rPr>
          <m:t>≥</m:t>
        </m:r>
        <m:r>
          <w:rPr>
            <w:rFonts w:ascii="Cambria Math" w:hAnsi="Cambria Math"/>
          </w:rPr>
          <m:t>0</m:t>
        </m:r>
      </m:oMath>
      <w:r>
        <w:t xml:space="preserve"> definierter Parameterbereich kann mathematisch vorgegeben sein, ohne dass daraus thermodynamische oder kausale Irreversibilität folgt.</w:t>
      </w:r>
    </w:p>
    <w:p w:rsidR="00F40128" w:rsidRDefault="00F40128" w:rsidP="00F40128">
      <w:pPr>
        <w:pStyle w:val="StandardWeb"/>
      </w:pPr>
      <w:r>
        <w:t xml:space="preserve">Fünftens ist eine </w:t>
      </w:r>
      <w:r>
        <w:rPr>
          <w:rStyle w:val="Fett"/>
        </w:rPr>
        <w:t>invariante Menge kein automatisch isoliertes physikalisches Teilsystem</w:t>
      </w:r>
      <w:r>
        <w:t>. Invarianz ist relativ zu einer bestimmten Dynamik. Andere Operatoren oder Flüsse können dieselbe Menge verlassen.</w:t>
      </w:r>
    </w:p>
    <w:p w:rsidR="00F40128" w:rsidRDefault="00F40128" w:rsidP="00F40128">
      <w:pPr>
        <w:pStyle w:val="StandardWeb"/>
      </w:pPr>
      <w:r>
        <w:t xml:space="preserve">Sechstens unterscheide ich zwischen </w:t>
      </w:r>
      <w:r>
        <w:rPr>
          <w:rStyle w:val="Fett"/>
        </w:rPr>
        <w:t>autonomer und nichtautonomer Entwicklung</w:t>
      </w:r>
      <w:r>
        <w:t>. Ein autonomes System erzeugt bei geeigneter globaler Lösbarkeit eine Einparameter-Flussstruktur auf dem Zustandsraum. Ein nichtautonomes System benötigt im Allgemeinen einen Zweiparameter-Evolutionsoperator.</w:t>
      </w:r>
    </w:p>
    <w:p w:rsidR="00F40128" w:rsidRDefault="00F40128" w:rsidP="00F40128">
      <w:pPr>
        <w:pStyle w:val="StandardWeb"/>
      </w:pPr>
      <w:r>
        <w:t xml:space="preserve">Siebtens ist ein </w:t>
      </w:r>
      <w:r>
        <w:rPr>
          <w:rStyle w:val="Fett"/>
        </w:rPr>
        <w:t>Evolutionsparameter keine automatische Zustandskoordinate</w:t>
      </w:r>
      <w:r>
        <w:t xml:space="preserve">. Die Familie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t</m:t>
            </m:r>
          </m:sub>
        </m:sSub>
        <m:r>
          <w:rPr>
            <w:rFonts w:ascii="Cambria Math" w:hAnsi="Cambria Math"/>
          </w:rPr>
          <m:t>:M</m:t>
        </m:r>
        <m:r>
          <m:rPr>
            <m:sty m:val="p"/>
          </m:rPr>
          <w:rPr>
            <w:rFonts w:ascii="Cambria Math" w:hAnsi="Cambria Math"/>
          </w:rPr>
          <m:t>→</m:t>
        </m:r>
        <m:r>
          <w:rPr>
            <w:rFonts w:ascii="Cambria Math" w:hAnsi="Cambria Math"/>
          </w:rPr>
          <m:t>M</m:t>
        </m:r>
      </m:oMath>
      <w:r>
        <w:t xml:space="preserve"> verwendet </w:t>
      </w:r>
      <m:oMath>
        <m:r>
          <w:rPr>
            <w:rFonts w:ascii="Cambria Math" w:hAnsi="Cambria Math"/>
          </w:rPr>
          <m:t>t</m:t>
        </m:r>
      </m:oMath>
      <w:r>
        <w:t xml:space="preserve"> zur Indizierung der Transformationen. Erst eine explizite Erweiterung auf </w:t>
      </w:r>
      <m:oMath>
        <m:r>
          <m:rPr>
            <m:scr m:val="double-struck"/>
          </m:rPr>
          <w:rPr>
            <w:rFonts w:ascii="Cambria Math" w:hAnsi="Cambria Math"/>
          </w:rPr>
          <m:t>R</m:t>
        </m:r>
        <m:r>
          <m:rPr>
            <m:sty m:val="p"/>
          </m:rPr>
          <w:rPr>
            <w:rFonts w:ascii="Cambria Math" w:hAnsi="Cambria Math"/>
          </w:rPr>
          <m:t>×</m:t>
        </m:r>
        <m:r>
          <w:rPr>
            <w:rFonts w:ascii="Cambria Math" w:hAnsi="Cambria Math"/>
          </w:rPr>
          <m:t>M</m:t>
        </m:r>
      </m:oMath>
      <w:r>
        <w:t xml:space="preserve"> macht diesen Parameter zu einer Komponente eines erweiterten Zustandes.</w:t>
      </w:r>
    </w:p>
    <w:p w:rsidR="00F40128" w:rsidRDefault="00F40128" w:rsidP="00F40128">
      <w:pPr>
        <w:pStyle w:val="StandardWeb"/>
      </w:pPr>
      <w:r>
        <w:t xml:space="preserve">Achtens erzeugt eine solche </w:t>
      </w:r>
      <w:r>
        <w:rPr>
          <w:rStyle w:val="Fett"/>
        </w:rPr>
        <w:t>mathematische Zustandsraumerweiterung keinen Beweis einer fundamentalen physikalischen Dimension</w:t>
      </w:r>
      <w:r>
        <w:t>. Sie zeigt lediglich, dass ein Modell um eine zusätzliche Koordinate erweitert werden kann. Dies gilt gleichermaßen für Zeit-, Informations- oder andere Parameter.</w:t>
      </w:r>
    </w:p>
    <w:p w:rsidR="00F40128" w:rsidRDefault="00F40128" w:rsidP="00F40128">
      <w:pPr>
        <w:pStyle w:val="StandardWeb"/>
      </w:pPr>
      <w:r>
        <w:t xml:space="preserve">Neuntens ist die </w:t>
      </w:r>
      <w:r>
        <w:rPr>
          <w:rStyle w:val="Fett"/>
        </w:rPr>
        <w:t>Flusseigenschaft keine Kausalitätsdefinition</w:t>
      </w:r>
      <w:r>
        <w:t>. Sie beschreibt die konsistente Verkettung mathematischer Zustandsabbildungen. Eine physikalische Ursache-Wirkungs-Struktur erfordert zusätzliche theoretische Bedingungen.</w:t>
      </w:r>
    </w:p>
    <w:p w:rsidR="00F40128" w:rsidRDefault="00F40128" w:rsidP="00F40128">
      <w:pPr>
        <w:pStyle w:val="StandardWeb"/>
      </w:pPr>
      <w:r>
        <w:t xml:space="preserve">Zehntens unterscheide ich zwischen </w:t>
      </w:r>
      <w:r>
        <w:rPr>
          <w:rStyle w:val="Fett"/>
        </w:rPr>
        <w:t>mathematischem und physikalischem dynamischem System</w:t>
      </w:r>
      <w:r>
        <w:t>. Der mathematische Begriff umfasst wesentlich mehr Strukturen als physikalische Evolutionsmodelle. Erst die Interpretation seiner Elemente entscheidet über eine physikalische Bedeutung.</w:t>
      </w:r>
    </w:p>
    <w:p w:rsidR="00F40128" w:rsidRDefault="00F40128" w:rsidP="00F40128">
      <w:pPr>
        <w:pStyle w:val="StandardWeb"/>
      </w:pPr>
      <w:r>
        <w:t>Diese Abgrenzungen sind für den FRZK-Aufbau wesentlich, weil gerade die Sprache der Dynamik – Entwicklung, Orbit, Fluss, Zukunft und Rückwärtsentwicklung – leicht physikalische Bedeutungen suggeriert, die aus der mathematischen Struktur allein nicht folgen.</w:t>
      </w:r>
    </w:p>
    <w:p w:rsidR="00F40128" w:rsidRDefault="00F40128" w:rsidP="00F40128">
      <w:pPr>
        <w:pStyle w:val="berschrift2"/>
      </w:pPr>
      <w:r>
        <w:lastRenderedPageBreak/>
        <w:t>Didaktische Betrachtungen</w:t>
      </w:r>
    </w:p>
    <w:p w:rsidR="00F40128" w:rsidRDefault="00F40128" w:rsidP="00F40128">
      <w:pPr>
        <w:pStyle w:val="StandardWeb"/>
      </w:pPr>
      <w:r>
        <w:t>Didaktisch entsteht der Fluss unmittelbar aus dem eindeutig gelösten Anfangswertproblem. In Abschnitt 3.2.16 wurde zunächst</w:t>
      </w:r>
    </w:p>
    <w:p w:rsidR="00F40128" w:rsidRDefault="003F60B9" w:rsidP="00F40128">
      <w:pPr>
        <w:pStyle w:val="StandardWeb"/>
      </w:pPr>
      <m:oMathPara>
        <m:oMath>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oMath>
      </m:oMathPara>
    </w:p>
    <w:p w:rsidR="00F40128" w:rsidRDefault="00F40128" w:rsidP="00F40128">
      <w:pPr>
        <w:pStyle w:val="StandardWeb"/>
      </w:pPr>
      <w:r>
        <w:t xml:space="preserve">als Beziehung zwischen Zustand und Änderungsrate betrachtet. Nun wird zu jedem Anfangszustand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der erreichte Zustand bestimmt:</w:t>
      </w:r>
    </w:p>
    <w:p w:rsidR="00F40128" w:rsidRDefault="003F60B9" w:rsidP="00F40128">
      <w:pPr>
        <w:pStyle w:val="StandardWeb"/>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oMath>
      </m:oMathPara>
    </w:p>
    <w:p w:rsidR="00F40128" w:rsidRDefault="00F40128" w:rsidP="00F40128">
      <w:pPr>
        <w:pStyle w:val="StandardWeb"/>
      </w:pPr>
      <w:r>
        <w:t>Damit wird aus der Lösungstheorie eine Transformationsfamilie.</w:t>
      </w:r>
    </w:p>
    <w:p w:rsidR="00F40128" w:rsidRDefault="00F40128" w:rsidP="00F40128">
      <w:pPr>
        <w:pStyle w:val="StandardWeb"/>
      </w:pPr>
      <w:r>
        <w:t>Die Eindeutigkeit des Anfangswertproblems liefert anschließend die entscheidende Verkettungsregel:</w:t>
      </w:r>
    </w:p>
    <w:p w:rsidR="00F40128" w:rsidRDefault="003F60B9" w:rsidP="00F40128">
      <w:pPr>
        <w:pStyle w:val="StandardWeb"/>
      </w:pPr>
      <m:oMathPara>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t+s</m:t>
              </m:r>
            </m:sub>
          </m:sSub>
          <m: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t</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s</m:t>
              </m:r>
            </m:sub>
          </m:sSub>
        </m:oMath>
      </m:oMathPara>
    </w:p>
    <w:p w:rsidR="00F40128" w:rsidRDefault="00F40128" w:rsidP="00F40128">
      <w:pPr>
        <w:pStyle w:val="StandardWeb"/>
      </w:pPr>
      <w:r>
        <w:t>Aus einer Differentialgleichung entsteht so eine algebraisch strukturierte Dynamik.</w:t>
      </w:r>
    </w:p>
    <w:p w:rsidR="00F40128" w:rsidRDefault="00F40128" w:rsidP="00F40128">
      <w:pPr>
        <w:pStyle w:val="StandardWeb"/>
      </w:pPr>
      <w:r>
        <w:t>Der begriffliche Aufbau lautet</w:t>
      </w:r>
    </w:p>
    <w:p w:rsidR="00F40128" w:rsidRPr="00851C39" w:rsidRDefault="00851C39" w:rsidP="005A1B66">
      <w:pPr>
        <w:pStyle w:val="Formel"/>
      </w:pPr>
      <m:oMath>
        <m:r>
          <m:rPr>
            <m:nor/>
          </m:rPr>
          <m:t>Anfangswertproblem</m:t>
        </m:r>
        <m:r>
          <m:t>⟶</m:t>
        </m:r>
        <m:r>
          <m:rPr>
            <m:nor/>
          </m:rPr>
          <m:t>eindeutige Lösung</m:t>
        </m:r>
        <m:r>
          <m:t>⟶</m:t>
        </m:r>
        <m:r>
          <m:rPr>
            <m:nor/>
          </m:rPr>
          <m:t>Zustandsabbildung</m:t>
        </m:r>
        <m:r>
          <m:t>⟶</m:t>
        </m:r>
        <m:r>
          <m:rPr>
            <m:nor/>
          </m:rPr>
          <m:t>Fluss</m:t>
        </m:r>
      </m:oMath>
      <w:r w:rsidRPr="00851C39">
        <w:t xml:space="preserve">  </w:t>
      </w:r>
      <w:r w:rsidRPr="00851C39">
        <w:tab/>
        <w:t>(3.509)</w:t>
      </w:r>
    </w:p>
    <w:p w:rsidR="00F40128" w:rsidRDefault="00F40128" w:rsidP="00F40128">
      <w:pPr>
        <w:pStyle w:val="StandardWeb"/>
      </w:pPr>
      <w:r>
        <w:t>Innerhalb des Zustandsraumes folgt parallel</w:t>
      </w:r>
    </w:p>
    <w:p w:rsidR="00F40128" w:rsidRPr="00851C39" w:rsidRDefault="00851C39" w:rsidP="005A1B66">
      <w:pPr>
        <w:pStyle w:val="Formel"/>
      </w:pPr>
      <m:oMath>
        <m:r>
          <m:rPr>
            <m:nor/>
          </m:rPr>
          <m:t>Anfangszustand</m:t>
        </m:r>
        <m:r>
          <m:t>⟶</m:t>
        </m:r>
        <m:r>
          <m:rPr>
            <m:nor/>
          </m:rPr>
          <m:t>Trajektorie</m:t>
        </m:r>
        <m:r>
          <m:t>⟶</m:t>
        </m:r>
        <m:r>
          <m:rPr>
            <m:nor/>
          </m:rPr>
          <m:t>Orbit</m:t>
        </m:r>
      </m:oMath>
      <w:r w:rsidRPr="00851C39">
        <w:t xml:space="preserve">  </w:t>
      </w:r>
      <w:r w:rsidRPr="00851C39">
        <w:tab/>
        <w:t>(3.510)</w:t>
      </w:r>
    </w:p>
    <w:p w:rsidR="00F40128" w:rsidRDefault="00F40128" w:rsidP="00F40128">
      <w:pPr>
        <w:pStyle w:val="StandardWeb"/>
      </w:pPr>
      <w:r>
        <w:t>Besondere Orbits führen anschließend zu</w:t>
      </w:r>
    </w:p>
    <w:p w:rsidR="00F40128" w:rsidRDefault="00851C39" w:rsidP="00F40128">
      <w:pPr>
        <w:pStyle w:val="StandardWeb"/>
      </w:pPr>
      <m:oMathPara>
        <m:oMath>
          <m:r>
            <m:rPr>
              <m:nor/>
            </m:rPr>
            <w:rPr>
              <w:rFonts w:ascii="Cambria Math" w:hAnsi="Cambria Math"/>
            </w:rPr>
            <m:t>Fixpunkt</m:t>
          </m:r>
          <m:r>
            <m:rPr>
              <m:sty m:val="p"/>
            </m:rPr>
            <w:rPr>
              <w:rFonts w:ascii="Cambria Math" w:hAnsi="Cambria Math"/>
            </w:rPr>
            <m:t> </m:t>
          </m:r>
          <m:r>
            <m:rPr>
              <m:nor/>
            </m:rPr>
            <w:rPr>
              <w:rFonts w:ascii="Cambria Math" w:hAnsi="Cambria Math"/>
            </w:rPr>
            <m:t>oder</m:t>
          </m:r>
          <m:r>
            <m:rPr>
              <m:sty m:val="p"/>
            </m:rPr>
            <w:rPr>
              <w:rFonts w:ascii="Cambria Math" w:hAnsi="Cambria Math"/>
            </w:rPr>
            <m:t> </m:t>
          </m:r>
          <m:r>
            <m:rPr>
              <m:nor/>
            </m:rPr>
            <w:rPr>
              <w:rFonts w:ascii="Cambria Math" w:hAnsi="Cambria Math"/>
            </w:rPr>
            <m:t>periodischer Orbit</m:t>
          </m:r>
          <m:r>
            <m:rPr>
              <m:sty m:val="p"/>
            </m:rPr>
            <w:rPr>
              <w:rFonts w:ascii="Cambria Math" w:hAnsi="Cambria Math"/>
            </w:rPr>
            <m:t> </m:t>
          </m:r>
          <m:r>
            <m:rPr>
              <m:nor/>
            </m:rPr>
            <w:rPr>
              <w:rFonts w:ascii="Cambria Math" w:hAnsi="Cambria Math"/>
            </w:rPr>
            <m:t>oder</m:t>
          </m:r>
          <m:r>
            <m:rPr>
              <m:sty m:val="p"/>
            </m:rPr>
            <w:rPr>
              <w:rFonts w:ascii="Cambria Math" w:hAnsi="Cambria Math"/>
            </w:rPr>
            <m:t> </m:t>
          </m:r>
          <m:r>
            <m:rPr>
              <m:nor/>
            </m:rPr>
            <w:rPr>
              <w:rFonts w:ascii="Cambria Math" w:hAnsi="Cambria Math"/>
            </w:rPr>
            <m:t>allgemeiner Orbit</m:t>
          </m:r>
        </m:oMath>
      </m:oMathPara>
    </w:p>
    <w:p w:rsidR="00F40128" w:rsidRDefault="00F40128" w:rsidP="00F40128">
      <w:pPr>
        <w:pStyle w:val="StandardWeb"/>
      </w:pPr>
      <w:r>
        <w:t>Für nichtautonome Systeme muss diese Einparameterstruktur durch die allgemeinere Beziehung</w:t>
      </w:r>
    </w:p>
    <w:p w:rsidR="00F40128" w:rsidRDefault="00851C39" w:rsidP="00F40128">
      <w:pPr>
        <w:pStyle w:val="StandardWeb"/>
      </w:pPr>
      <m:oMathPara>
        <m:oMath>
          <m:r>
            <w:rPr>
              <w:rFonts w:ascii="Cambria Math" w:hAnsi="Cambria Math"/>
            </w:rPr>
            <m:t>U</m:t>
          </m:r>
          <m:d>
            <m:dPr>
              <m:ctrlPr>
                <w:rPr>
                  <w:rFonts w:ascii="Cambria Math" w:hAnsi="Cambria Math"/>
                  <w:i/>
                </w:rPr>
              </m:ctrlPr>
            </m:dPr>
            <m:e>
              <m:r>
                <w:rPr>
                  <w:rFonts w:ascii="Cambria Math" w:hAnsi="Cambria Math"/>
                </w:rPr>
                <m:t>t,s</m:t>
              </m:r>
            </m:e>
          </m:d>
          <m:r>
            <m:rPr>
              <m:sty m:val="p"/>
            </m:rPr>
            <w:rPr>
              <w:rFonts w:ascii="Cambria Math" w:hAnsi="Cambria Math"/>
            </w:rPr>
            <m:t>∘</m:t>
          </m:r>
          <m:r>
            <w:rPr>
              <w:rFonts w:ascii="Cambria Math" w:hAnsi="Cambria Math"/>
            </w:rPr>
            <m:t>U</m:t>
          </m:r>
          <m:d>
            <m:dPr>
              <m:ctrlPr>
                <w:rPr>
                  <w:rFonts w:ascii="Cambria Math" w:hAnsi="Cambria Math"/>
                  <w:i/>
                </w:rPr>
              </m:ctrlPr>
            </m:dPr>
            <m:e>
              <m:r>
                <w:rPr>
                  <w:rFonts w:ascii="Cambria Math" w:hAnsi="Cambria Math"/>
                </w:rPr>
                <m:t>s,r</m:t>
              </m:r>
            </m:e>
          </m:d>
          <m:r>
            <w:rPr>
              <w:rFonts w:ascii="Cambria Math" w:hAnsi="Cambria Math"/>
            </w:rPr>
            <m:t>=U</m:t>
          </m:r>
          <m:d>
            <m:dPr>
              <m:ctrlPr>
                <w:rPr>
                  <w:rFonts w:ascii="Cambria Math" w:hAnsi="Cambria Math"/>
                  <w:i/>
                </w:rPr>
              </m:ctrlPr>
            </m:dPr>
            <m:e>
              <m:r>
                <w:rPr>
                  <w:rFonts w:ascii="Cambria Math" w:hAnsi="Cambria Math"/>
                </w:rPr>
                <m:t>t,r</m:t>
              </m:r>
            </m:e>
          </m:d>
        </m:oMath>
      </m:oMathPara>
    </w:p>
    <w:p w:rsidR="00F40128" w:rsidRDefault="00F40128" w:rsidP="00F40128">
      <w:pPr>
        <w:pStyle w:val="StandardWeb"/>
      </w:pPr>
      <w:r>
        <w:t>ersetzt werden.</w:t>
      </w:r>
    </w:p>
    <w:p w:rsidR="00F40128" w:rsidRDefault="00F40128" w:rsidP="00F40128">
      <w:pPr>
        <w:pStyle w:val="StandardWeb"/>
      </w:pPr>
      <w:r>
        <w:t>Damit wird zugleich deutlich, welche mathematischen Voraussetzungen erforderlich sind, bevor überhaupt sinnvoll von einer Zustandsentwicklung gesprochen werden kann.</w:t>
      </w:r>
    </w:p>
    <w:p w:rsidR="00F40128" w:rsidRDefault="00F40128" w:rsidP="00F40128">
      <w:pPr>
        <w:pStyle w:val="berschrift2"/>
      </w:pPr>
      <w:r>
        <w:t>Ergebnis und Übergang</w:t>
      </w:r>
    </w:p>
    <w:p w:rsidR="00F40128" w:rsidRDefault="00F40128" w:rsidP="00F40128">
      <w:pPr>
        <w:pStyle w:val="StandardWeb"/>
      </w:pPr>
      <w:r>
        <w:lastRenderedPageBreak/>
        <w:t>Mit Abschnitt 3.2.17 habe ich aus der Lösung einer Differentialgleichung eine mathematisch strukturierte Zustandsentwicklung aufgebaut. Ein dynamisches System besteht aus einer Familie von Zustandsabbildungen, deren Verkettung mit der zugrunde liegenden Parameterstruktur verträglich ist. Diskrete Systeme entstehen durch Iteration, kontinuierliche autonome Systeme unter geeigneten Voraussetzungen durch Flüsse.</w:t>
      </w:r>
    </w:p>
    <w:p w:rsidR="00F40128" w:rsidRDefault="00F40128" w:rsidP="00F40128">
      <w:pPr>
        <w:pStyle w:val="StandardWeb"/>
      </w:pPr>
      <w:r>
        <w:t xml:space="preserve">Ein Fluss ordnet jedem Parameterwert eine Zustandsabbildung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t</m:t>
            </m:r>
          </m:sub>
        </m:sSub>
      </m:oMath>
      <w:r>
        <w:t xml:space="preserve"> zu. Bei globaler Existenz bilden diese Abbildungen eine Einparametergruppe und besitzen mit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-t</m:t>
            </m:r>
          </m:sub>
        </m:sSub>
      </m:oMath>
      <w:r>
        <w:t xml:space="preserve"> jeweils eine mathematische Inverse. Semiflüsse beschreiben dagegen nur eine vorwärts parametrisierte Halbgruppenstruktur.</w:t>
      </w:r>
    </w:p>
    <w:p w:rsidR="00F40128" w:rsidRDefault="00F40128" w:rsidP="00F40128">
      <w:pPr>
        <w:pStyle w:val="StandardWeb"/>
      </w:pPr>
      <w:r>
        <w:t>Trajektorien und Orbits beschreiben die Entwicklung einzelner Zustände auf unterschiedlichen mathematischen Ebenen. Gleichgewichte entsprechen Fixpunkten, periodische Zustände wiederkehrenden Orbits, und invariante Mengen werden durch die betrachtete Dynamik erhalten.</w:t>
      </w:r>
    </w:p>
    <w:p w:rsidR="00F40128" w:rsidRDefault="00F40128" w:rsidP="00F40128">
      <w:pPr>
        <w:pStyle w:val="StandardWeb"/>
      </w:pPr>
      <w:r>
        <w:t xml:space="preserve">Für lineare autonome Systeme erzeugt die Operatorexponentialfunktion den Fluss und verbindet damit Eigenwerte und Spektralstruktur unmittelbar mit dem Verlauf von Zuständen. Für nichtautonome Systeme ist dagegen im Allgemeinen eine Zweiparameter-Evolution </w:t>
      </w:r>
      <m:oMath>
        <m:r>
          <w:rPr>
            <w:rFonts w:ascii="Cambria Math" w:hAnsi="Cambria Math"/>
          </w:rPr>
          <m:t>U</m:t>
        </m:r>
        <m:d>
          <m:dPr>
            <m:ctrlPr>
              <w:rPr>
                <w:rFonts w:ascii="Cambria Math" w:hAnsi="Cambria Math"/>
                <w:i/>
              </w:rPr>
            </m:ctrlPr>
          </m:dPr>
          <m:e>
            <m:r>
              <w:rPr>
                <w:rFonts w:ascii="Cambria Math" w:hAnsi="Cambria Math"/>
              </w:rPr>
              <m:t>t,s</m:t>
            </m:r>
          </m:e>
        </m:d>
      </m:oMath>
      <w:r>
        <w:t xml:space="preserve"> erforderlich.</w:t>
      </w:r>
    </w:p>
    <w:p w:rsidR="00F40128" w:rsidRDefault="00F40128" w:rsidP="00F40128">
      <w:pPr>
        <w:pStyle w:val="StandardWeb"/>
      </w:pPr>
      <w:r>
        <w:t>Zugleich ist geklärt, dass Evolutionsparameter, Zustandskoordinaten und Dimensionen voneinander zu unterscheiden sind. Eine explizite Erweiterung eines Zustandsraumes um einen Parameter ist eine mathematische Modelloperation und kein Beweis dafür, dass dieser Parameter bereits als fundamentale Dimension aus der ursprünglichen Struktur folgt.</w:t>
      </w:r>
    </w:p>
    <w:p w:rsidR="00F40128" w:rsidRDefault="00F40128" w:rsidP="00F40128">
      <w:pPr>
        <w:pStyle w:val="StandardWeb"/>
      </w:pPr>
      <w:r>
        <w:t xml:space="preserve">Damit kann ich nun mathematisch beschreiben, </w:t>
      </w:r>
      <w:r>
        <w:rPr>
          <w:rStyle w:val="Fett"/>
        </w:rPr>
        <w:t>wie</w:t>
      </w:r>
      <w:r>
        <w:t xml:space="preserve"> Zustände entlang einer Dynamik entwickelt werden. Noch fehlt jedoch eine präzise Aussage darüber, </w:t>
      </w:r>
      <w:r>
        <w:rPr>
          <w:rStyle w:val="Fett"/>
        </w:rPr>
        <w:t>wie sich benachbarte Zustandsverläufe zueinander verhalten</w:t>
      </w:r>
      <w:r>
        <w:t>, ob Gleichgewichtszustände gegen kleine Störungen robust sind und wann Abweichungen anwachsen oder abklingen.</w:t>
      </w:r>
    </w:p>
    <w:p w:rsidR="00F40128" w:rsidRDefault="00F40128" w:rsidP="00F40128">
      <w:pPr>
        <w:pStyle w:val="StandardWeb"/>
      </w:pPr>
      <w:r>
        <w:t xml:space="preserve">Der folgende Abschnitt behandelt deshalb </w:t>
      </w:r>
      <w:r>
        <w:rPr>
          <w:rStyle w:val="Fett"/>
        </w:rPr>
        <w:t>3.2.18 Stabilität, Störungen und Lyapunov-Begriffe dynamischer Systeme</w:t>
      </w:r>
      <w:r>
        <w:t>.</w:t>
      </w:r>
    </w:p>
    <w:p w:rsidR="00C40BE7" w:rsidRDefault="00C40BE7" w:rsidP="00C40BE7">
      <w:pPr>
        <w:pStyle w:val="StandardWeb"/>
        <w:rPr>
          <w:rFonts w:cs="Times New Roman"/>
          <w:bCs w:val="0"/>
        </w:rPr>
      </w:pPr>
      <w:r>
        <w:rPr>
          <w:rStyle w:val="Hervorhebung"/>
        </w:rPr>
        <w:t>Rechercheverifikation – nicht Bestandteil des Dissertationstextes:</w:t>
      </w:r>
      <w:r>
        <w:t xml:space="preserve"> Die vorhandene Quelle [76] deckt den benötigten Themenbereich ab. Die AMS beschreibt ausdrücklich, dass Teschl in seinem Dynamikteil Stabilität einschließlich stabiler Mannigfaltigkeiten und Hartman–Grobman-Theorem für kontinuierliche und diskrete Systeme behandelt. Eine zusätzliche Literaturquelle [78] ist deshalb für diesen Abschnitt nicht erforderlich. (</w:t>
      </w:r>
      <w:hyperlink r:id="rId5" w:tooltip="Ordinary Differential Equations and Dynamical Systems" w:history="1">
        <w:r>
          <w:rPr>
            <w:rStyle w:val="Hyperlink"/>
          </w:rPr>
          <w:t>bookstore.ams.org</w:t>
        </w:r>
      </w:hyperlink>
      <w:r>
        <w:t>)</w:t>
      </w:r>
    </w:p>
    <w:p w:rsidR="00C40BE7" w:rsidRDefault="00C40BE7" w:rsidP="00C40BE7">
      <w:pPr>
        <w:pStyle w:val="berschrift1"/>
      </w:pPr>
      <w:r>
        <w:t>3.2.18 Stabilität, Störungen und Lyapunov-Begriffe dynamischer Systeme</w:t>
      </w:r>
    </w:p>
    <w:p w:rsidR="00C40BE7" w:rsidRDefault="00C40BE7" w:rsidP="00C40BE7">
      <w:pPr>
        <w:pStyle w:val="StandardWeb"/>
      </w:pPr>
      <w:r>
        <w:t xml:space="preserve">Mit den in Abschnitt 3.2.17 eingeführten Flüssen und Evolutionsoperatoren kann ich beschreiben, wie ein mathematischer Zustand entlang einer Dynamik verändert wird. Diese Beschreibung beantwortet jedoch noch nicht die Frage, wie empfindlich ein solcher Zustandsverlauf gegenüber kleinen Änderungen des Anfangszustandes ist. Gerade diese </w:t>
      </w:r>
      <w:r>
        <w:lastRenderedPageBreak/>
        <w:t xml:space="preserve">Empfindlichkeit ist für die Beurteilung dynamischer Systeme wesentlich: Zwei zunächst nahe Zustände können für lange Zeit nahe </w:t>
      </w:r>
      <w:proofErr w:type="gramStart"/>
      <w:r>
        <w:t>beieinander bleiben</w:t>
      </w:r>
      <w:proofErr w:type="gramEnd"/>
      <w:r>
        <w:t>, sich einander annähern oder sich zunehmend voneinander entfernen.</w:t>
      </w:r>
    </w:p>
    <w:p w:rsidR="00C40BE7" w:rsidRDefault="00C40BE7" w:rsidP="00C40BE7">
      <w:pPr>
        <w:pStyle w:val="StandardWeb"/>
      </w:pPr>
      <w:r>
        <w:t>Damit benötige ich einen präzisen Stabilitätsbegriff. Stabilität beschreibt zunächst nicht, ob ein Zustand „gut“, „geordnet“, „kohärent“ oder physikalisch bevorzugt ist. Sie beschreibt eine mathematische Beziehung zwischen kleinen Störungen eines Zustandes und dem daraus resultierenden Verlauf der Dynamik. Welche Norm beziehungsweise Metrik dabei verwendet wird, ist Bestandteil der mathematischen Modellierung.</w:t>
      </w:r>
    </w:p>
    <w:p w:rsidR="00C40BE7" w:rsidRDefault="00C40BE7" w:rsidP="00C40BE7">
      <w:pPr>
        <w:pStyle w:val="StandardWeb"/>
      </w:pPr>
      <w:r>
        <w:t>Für die in diesem Abschnitt benötigten Stabilitätsbegriffe verwende ich weiterhin [76]. Teschl behandelt die Stabilität dynamischer Systeme, die lokale Untersuchung von Fixpunkten und die Verbindung zwischen linearisierten und nichtlinearen Systemen im Rahmen der Dynamiktheorie [76].</w:t>
      </w:r>
    </w:p>
    <w:p w:rsidR="00C40BE7" w:rsidRDefault="00C40BE7" w:rsidP="00C40BE7">
      <w:pPr>
        <w:pStyle w:val="berschrift2"/>
      </w:pPr>
      <w:r>
        <w:t>Gleichgewicht als Bezugspunkt der Stabilitätsanalyse</w:t>
      </w:r>
    </w:p>
    <w:p w:rsidR="00C40BE7" w:rsidRDefault="00C40BE7" w:rsidP="00C40BE7">
      <w:pPr>
        <w:pStyle w:val="StandardWeb"/>
      </w:pPr>
      <w:r>
        <w:t>Sei ein autonomes System</w:t>
      </w:r>
    </w:p>
    <w:p w:rsidR="00C40BE7" w:rsidRPr="00C40BE7" w:rsidRDefault="003F60B9" w:rsidP="005A1B66">
      <w:pPr>
        <w:pStyle w:val="Formel"/>
      </w:pPr>
      <m:oMath>
        <m:acc>
          <m:accPr>
            <m:chr m:val="̇"/>
            <m:ctrlPr/>
          </m:accPr>
          <m:e>
            <m:r>
              <m:t>x</m:t>
            </m:r>
          </m:e>
        </m:acc>
        <m:r>
          <m:t>=f</m:t>
        </m:r>
        <m:d>
          <m:dPr>
            <m:ctrlPr/>
          </m:dPr>
          <m:e>
            <m:r>
              <m:t>x</m:t>
            </m:r>
          </m:e>
        </m:d>
      </m:oMath>
      <w:r w:rsidR="00C40BE7" w:rsidRPr="00C40BE7">
        <w:t xml:space="preserve">  </w:t>
      </w:r>
      <w:r w:rsidR="00C40BE7" w:rsidRPr="00C40BE7">
        <w:tab/>
        <w:t>(3.511)</w:t>
      </w:r>
    </w:p>
    <w:p w:rsidR="00C40BE7" w:rsidRDefault="00C40BE7" w:rsidP="00C40BE7">
      <w:pPr>
        <w:pStyle w:val="StandardWeb"/>
      </w:pPr>
      <w:r>
        <w:t xml:space="preserve">auf einem Zustandsraum </w:t>
      </w:r>
      <m:oMath>
        <m:r>
          <w:rPr>
            <w:rFonts w:ascii="Cambria Math" w:hAnsi="Cambria Math"/>
          </w:rPr>
          <m:t>X</m:t>
        </m:r>
      </m:oMath>
      <w:r>
        <w:t xml:space="preserve"> gegeben. Ein Gleichgewicht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t xml:space="preserve"> erfüllt nach Abschnitt 3.2.16</w:t>
      </w:r>
    </w:p>
    <w:p w:rsidR="00C40BE7" w:rsidRPr="00C40BE7" w:rsidRDefault="00C40BE7" w:rsidP="005A1B66">
      <w:pPr>
        <w:pStyle w:val="Formel"/>
      </w:pPr>
      <m:oMath>
        <m:r>
          <m:t>f</m:t>
        </m:r>
        <m:d>
          <m:dPr>
            <m:ctrlPr/>
          </m:dPr>
          <m:e>
            <m:sSub>
              <m:sSubPr>
                <m:ctrlPr/>
              </m:sSubPr>
              <m:e>
                <m:r>
                  <m:t>x</m:t>
                </m:r>
              </m:e>
              <m:sub>
                <m:r>
                  <m:t>*</m:t>
                </m:r>
              </m:sub>
            </m:sSub>
          </m:e>
        </m:d>
        <m:r>
          <m:t>=0</m:t>
        </m:r>
      </m:oMath>
      <w:r w:rsidRPr="00C40BE7">
        <w:t xml:space="preserve">  </w:t>
      </w:r>
      <w:r w:rsidRPr="00C40BE7">
        <w:tab/>
        <w:t>(3.512)</w:t>
      </w:r>
    </w:p>
    <w:p w:rsidR="00C40BE7" w:rsidRDefault="00C40BE7" w:rsidP="00C40BE7">
      <w:pPr>
        <w:pStyle w:val="StandardWeb"/>
      </w:pPr>
      <w:r>
        <w:t>Der zugehörige Fluss lässt diesen Zustand unverändert:</w:t>
      </w:r>
    </w:p>
    <w:p w:rsidR="00C40BE7" w:rsidRPr="00C40BE7" w:rsidRDefault="003F60B9" w:rsidP="005A1B66">
      <w:pPr>
        <w:pStyle w:val="Formel"/>
      </w:pPr>
      <m:oMath>
        <m:sSub>
          <m:sSubPr>
            <m:ctrlPr/>
          </m:sSubPr>
          <m:e>
            <m:r>
              <m:t>Φ</m:t>
            </m:r>
          </m:e>
          <m:sub>
            <m:r>
              <m:t>t</m:t>
            </m:r>
          </m:sub>
        </m:sSub>
        <m:d>
          <m:dPr>
            <m:ctrlPr/>
          </m:dPr>
          <m:e>
            <m:sSub>
              <m:sSubPr>
                <m:ctrlPr/>
              </m:sSubPr>
              <m:e>
                <m:r>
                  <m:t>x</m:t>
                </m:r>
              </m:e>
              <m:sub>
                <m:r>
                  <m:t>*</m:t>
                </m:r>
              </m:sub>
            </m:sSub>
          </m:e>
        </m:d>
        <m:r>
          <m:t>=</m:t>
        </m:r>
        <m:sSub>
          <m:sSubPr>
            <m:ctrlPr/>
          </m:sSubPr>
          <m:e>
            <m:r>
              <m:t>x</m:t>
            </m:r>
          </m:e>
          <m:sub>
            <m:r>
              <m:t>*</m:t>
            </m:r>
          </m:sub>
        </m:sSub>
      </m:oMath>
      <w:r w:rsidR="00C40BE7" w:rsidRPr="00C40BE7">
        <w:t xml:space="preserve">  </w:t>
      </w:r>
      <w:r w:rsidR="00C40BE7" w:rsidRPr="00C40BE7">
        <w:tab/>
        <w:t>(3.513)</w:t>
      </w:r>
    </w:p>
    <w:p w:rsidR="00C40BE7" w:rsidRDefault="00C40BE7" w:rsidP="00C40BE7">
      <w:pPr>
        <w:pStyle w:val="StandardWeb"/>
      </w:pPr>
      <w:r>
        <w:t xml:space="preserve">Die Stabilitätsfrage lautet nun nicht, ob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Style w:val="Hervorhebung"/>
        </w:rPr>
        <w:t xml:space="preserve"> selbst verändert wird, sondern was mit Zuständen geschieht, die nahe bei </w:t>
      </w:r>
      <m:oMath>
        <m:sSub>
          <m:sSubPr>
            <m:ctrlPr>
              <w:rPr>
                <w:rStyle w:val="Hervorhebung"/>
                <w:rFonts w:ascii="Cambria Math" w:hAnsi="Cambria Math"/>
                <w:i w:val="0"/>
                <w:iCs w:val="0"/>
              </w:rPr>
            </m:ctrlPr>
          </m:sSubPr>
          <m:e>
            <m:r>
              <m:rPr>
                <m:sty m:val="p"/>
              </m:rPr>
              <w:rPr>
                <w:rStyle w:val="Hervorhebung"/>
                <w:rFonts w:ascii="Cambria Math" w:hAnsi="Cambria Math"/>
              </w:rPr>
              <m:t>x</m:t>
            </m:r>
          </m:e>
          <m:sub>
            <m:r>
              <m:rPr>
                <m:sty m:val="p"/>
              </m:rPr>
              <w:rPr>
                <w:rFonts w:ascii="Cambria Math" w:hAnsi="Cambria Math"/>
              </w:rPr>
              <m:t>*</m:t>
            </m:r>
          </m:sub>
        </m:sSub>
      </m:oMath>
      <w:r>
        <w:t xml:space="preserve"> beginnen.</w:t>
      </w:r>
    </w:p>
    <w:p w:rsidR="00C40BE7" w:rsidRDefault="00C40BE7" w:rsidP="00C40BE7">
      <w:pPr>
        <w:pStyle w:val="berschrift2"/>
      </w:pPr>
      <w:r>
        <w:t>Lyapunov-Stabilität eines Gleichgewichts</w:t>
      </w:r>
    </w:p>
    <w:p w:rsidR="00C40BE7" w:rsidRDefault="00C40BE7" w:rsidP="00C40BE7">
      <w:pPr>
        <w:pStyle w:val="berschrift3"/>
      </w:pPr>
      <w:r>
        <w:t>Definition 3.2.121: Lyapunov-stabiles Gleichgewicht</w:t>
      </w:r>
    </w:p>
    <w:p w:rsidR="00C40BE7" w:rsidRDefault="00C40BE7" w:rsidP="00C40BE7">
      <w:pPr>
        <w:pStyle w:val="StandardWeb"/>
      </w:pPr>
      <w:r>
        <w:t xml:space="preserve">Sei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Style w:val="Hervorhebung"/>
        </w:rPr>
        <w:t xml:space="preserve"> ein Gleichgewicht eines dynamischen Systems auf einem metrischen Zustandsraum </w:t>
      </w:r>
      <m:oMath>
        <m:d>
          <m:dPr>
            <m:ctrlPr>
              <w:rPr>
                <w:rStyle w:val="Hervorhebung"/>
                <w:rFonts w:ascii="Cambria Math" w:hAnsi="Cambria Math"/>
                <w:i w:val="0"/>
                <w:iCs w:val="0"/>
              </w:rPr>
            </m:ctrlPr>
          </m:dPr>
          <m:e>
            <m:r>
              <m:rPr>
                <m:sty m:val="p"/>
              </m:rPr>
              <w:rPr>
                <w:rStyle w:val="Hervorhebung"/>
                <w:rFonts w:ascii="Cambria Math" w:hAnsi="Cambria Math"/>
              </w:rPr>
              <m:t>X,d</m:t>
            </m:r>
          </m:e>
        </m:d>
      </m:oMath>
      <w:r>
        <w:rPr>
          <w:rStyle w:val="Hervorhebung"/>
        </w:rPr>
        <w:t xml:space="preserve">. Ich nenne </w:t>
      </w:r>
      <m:oMath>
        <m:sSub>
          <m:sSubPr>
            <m:ctrlPr>
              <w:rPr>
                <w:rStyle w:val="Hervorhebung"/>
                <w:rFonts w:ascii="Cambria Math" w:hAnsi="Cambria Math"/>
                <w:i w:val="0"/>
                <w:iCs w:val="0"/>
              </w:rPr>
            </m:ctrlPr>
          </m:sSubPr>
          <m:e>
            <m:r>
              <m:rPr>
                <m:sty m:val="p"/>
              </m:rPr>
              <w:rPr>
                <w:rStyle w:val="Hervorhebung"/>
                <w:rFonts w:ascii="Cambria Math" w:hAnsi="Cambria Math"/>
              </w:rPr>
              <m:t>x</m:t>
            </m:r>
          </m:e>
          <m:sub>
            <m:r>
              <m:rPr>
                <m:sty m:val="p"/>
              </m:rPr>
              <w:rPr>
                <w:rStyle w:val="Hervorhebung"/>
                <w:rFonts w:ascii="Cambria Math" w:hAnsi="Cambria Math"/>
              </w:rPr>
              <m:t>*</m:t>
            </m:r>
          </m:sub>
        </m:sSub>
      </m:oMath>
      <w:r>
        <w:t xml:space="preserve"> im Sinne von Lyapunov stabil, wenn für jedes </w:t>
      </w:r>
      <m:oMath>
        <m:r>
          <m:rPr>
            <m:sty m:val="p"/>
          </m:rPr>
          <w:rPr>
            <w:rFonts w:ascii="Cambria Math" w:hAnsi="Cambria Math"/>
          </w:rPr>
          <m:t>ε</m:t>
        </m:r>
        <m:r>
          <w:rPr>
            <w:rFonts w:ascii="Cambria Math" w:hAnsi="Cambria Math"/>
          </w:rPr>
          <m:t>&gt;0</m:t>
        </m:r>
      </m:oMath>
      <w:r>
        <w:t xml:space="preserve"> ein </w:t>
      </w:r>
      <m:oMath>
        <m:r>
          <w:rPr>
            <w:rFonts w:ascii="Cambria Math" w:hAnsi="Cambria Math"/>
          </w:rPr>
          <m:t>δ&gt;0</m:t>
        </m:r>
      </m:oMath>
      <w:r>
        <w:t xml:space="preserve"> existiert, sodass</w:t>
      </w:r>
    </w:p>
    <w:p w:rsidR="00C40BE7" w:rsidRPr="00C40BE7" w:rsidRDefault="00C40BE7" w:rsidP="005A1B66">
      <w:pPr>
        <w:pStyle w:val="Formel"/>
      </w:pPr>
      <m:oMath>
        <m:r>
          <m:t>d</m:t>
        </m:r>
        <m:d>
          <m:dPr>
            <m:ctrlPr/>
          </m:dPr>
          <m:e>
            <m:sSub>
              <m:sSubPr>
                <m:ctrlPr/>
              </m:sSubPr>
              <m:e>
                <m:r>
                  <m:t>x</m:t>
                </m:r>
              </m:e>
              <m:sub>
                <m:r>
                  <m:t>0</m:t>
                </m:r>
              </m:sub>
            </m:sSub>
            <m:r>
              <m:t>,</m:t>
            </m:r>
            <m:sSub>
              <m:sSubPr>
                <m:ctrlPr/>
              </m:sSubPr>
              <m:e>
                <m:r>
                  <m:t>x</m:t>
                </m:r>
              </m:e>
              <m:sub>
                <m:r>
                  <m:t>*</m:t>
                </m:r>
              </m:sub>
            </m:sSub>
          </m:e>
        </m:d>
        <m:r>
          <m:t>&lt;δ ⟹ d</m:t>
        </m:r>
        <m:d>
          <m:dPr>
            <m:ctrlPr/>
          </m:dPr>
          <m:e>
            <m:sSub>
              <m:sSubPr>
                <m:ctrlPr/>
              </m:sSubPr>
              <m:e>
                <m:r>
                  <m:t>Φ</m:t>
                </m:r>
              </m:e>
              <m:sub>
                <m:r>
                  <m:t>t</m:t>
                </m:r>
              </m:sub>
            </m:sSub>
            <m:d>
              <m:dPr>
                <m:ctrlPr/>
              </m:dPr>
              <m:e>
                <m:sSub>
                  <m:sSubPr>
                    <m:ctrlPr/>
                  </m:sSubPr>
                  <m:e>
                    <m:r>
                      <m:t>x</m:t>
                    </m:r>
                  </m:e>
                  <m:sub>
                    <m:r>
                      <m:t>0</m:t>
                    </m:r>
                  </m:sub>
                </m:sSub>
              </m:e>
            </m:d>
            <m:r>
              <m:t>,</m:t>
            </m:r>
            <m:sSub>
              <m:sSubPr>
                <m:ctrlPr/>
              </m:sSubPr>
              <m:e>
                <m:r>
                  <m:t>x</m:t>
                </m:r>
              </m:e>
              <m:sub>
                <m:r>
                  <m:t>*</m:t>
                </m:r>
              </m:sub>
            </m:sSub>
          </m:e>
        </m:d>
        <m:r>
          <m:t>&lt;ε  </m:t>
        </m:r>
        <m:r>
          <m:rPr>
            <m:nor/>
          </m:rPr>
          <m:t xml:space="preserve">für alle </m:t>
        </m:r>
        <m:r>
          <m:t>t≥0</m:t>
        </m:r>
      </m:oMath>
      <w:r w:rsidRPr="00C40BE7">
        <w:t xml:space="preserve">  </w:t>
      </w:r>
      <w:r w:rsidRPr="00C40BE7">
        <w:tab/>
        <w:t>(3.514)</w:t>
      </w:r>
    </w:p>
    <w:p w:rsidR="00C40BE7" w:rsidRDefault="00C40BE7" w:rsidP="00C40BE7">
      <w:pPr>
        <w:pStyle w:val="StandardWeb"/>
      </w:pPr>
      <w:r>
        <w:lastRenderedPageBreak/>
        <w:t xml:space="preserve">Damit bedeutet Stabilität: Zu jeder vorgegebenen zulässigen Abweichung </w:t>
      </w:r>
      <m:oMath>
        <m:r>
          <m:rPr>
            <m:sty m:val="p"/>
          </m:rPr>
          <w:rPr>
            <w:rFonts w:ascii="Cambria Math" w:hAnsi="Cambria Math"/>
          </w:rPr>
          <m:t>ε</m:t>
        </m:r>
      </m:oMath>
      <w:r>
        <w:t xml:space="preserve"> kann ich eine hinreichend kleine Anfangsabweichung </w:t>
      </w:r>
      <m:oMath>
        <m:r>
          <w:rPr>
            <w:rFonts w:ascii="Cambria Math" w:hAnsi="Cambria Math"/>
          </w:rPr>
          <m:t>δ</m:t>
        </m:r>
      </m:oMath>
      <w:r>
        <w:t xml:space="preserve"> wählen, sodass der daraus entstehende Zustandsverlauf die </w:t>
      </w:r>
      <m:oMath>
        <m:r>
          <m:rPr>
            <m:sty m:val="p"/>
          </m:rPr>
          <w:rPr>
            <w:rFonts w:ascii="Cambria Math" w:hAnsi="Cambria Math"/>
          </w:rPr>
          <m:t>ε</m:t>
        </m:r>
      </m:oMath>
      <w:r>
        <w:t>-Umgebung des Gleichgewichts nicht verlässt [76].</w:t>
      </w:r>
    </w:p>
    <w:p w:rsidR="00C40BE7" w:rsidRDefault="00C40BE7" w:rsidP="00C40BE7">
      <w:pPr>
        <w:pStyle w:val="StandardWeb"/>
      </w:pPr>
      <w:r>
        <w:t>Die Quantorenreihenfolge ist dabei wesentlich:</w:t>
      </w:r>
    </w:p>
    <w:p w:rsidR="00C40BE7" w:rsidRPr="00174D27" w:rsidRDefault="00174D27" w:rsidP="005A1B66">
      <w:pPr>
        <w:pStyle w:val="Formel"/>
        <w:rPr>
          <w:oMath/>
        </w:rPr>
      </w:pPr>
      <m:oMath>
        <m:r>
          <m:t>∀ε&gt;0;∃δ&gt;0;∀t≥0</m:t>
        </m:r>
      </m:oMath>
      <w:r w:rsidRPr="00174D27">
        <w:t xml:space="preserve">  </w:t>
      </w:r>
      <w:r w:rsidRPr="00174D27">
        <w:tab/>
        <w:t>(3.515)</w:t>
      </w:r>
    </w:p>
    <w:p w:rsidR="00C40BE7" w:rsidRDefault="00C40BE7" w:rsidP="00C40BE7">
      <w:pPr>
        <w:pStyle w:val="StandardWeb"/>
      </w:pPr>
      <w:r>
        <w:t xml:space="preserve">Das </w:t>
      </w:r>
      <m:oMath>
        <m:r>
          <w:rPr>
            <w:rFonts w:ascii="Cambria Math" w:hAnsi="Cambria Math"/>
          </w:rPr>
          <m:t>δ</m:t>
        </m:r>
      </m:oMath>
      <w:r>
        <w:t xml:space="preserve"> darf von </w:t>
      </w:r>
      <m:oMath>
        <m:r>
          <m:rPr>
            <m:sty m:val="p"/>
          </m:rPr>
          <w:rPr>
            <w:rFonts w:ascii="Cambria Math" w:hAnsi="Cambria Math"/>
          </w:rPr>
          <m:t>ε</m:t>
        </m:r>
      </m:oMath>
      <w:r>
        <w:t xml:space="preserve"> abhängen, aber nicht nachträglich für jeden Parameterwert </w:t>
      </w:r>
      <m:oMath>
        <m:r>
          <w:rPr>
            <w:rFonts w:ascii="Cambria Math" w:hAnsi="Cambria Math"/>
          </w:rPr>
          <m:t>t</m:t>
        </m:r>
      </m:oMath>
      <w:r>
        <w:t xml:space="preserve"> neu gewählt werden.</w:t>
      </w:r>
    </w:p>
    <w:p w:rsidR="00C40BE7" w:rsidRDefault="00C40BE7" w:rsidP="00C40BE7">
      <w:pPr>
        <w:pStyle w:val="berschrift2"/>
      </w:pPr>
      <w:r>
        <w:t>Stabilität bedeutet nicht Konvergenz</w:t>
      </w:r>
    </w:p>
    <w:p w:rsidR="00C40BE7" w:rsidRDefault="00C40BE7" w:rsidP="00C40BE7">
      <w:pPr>
        <w:pStyle w:val="StandardWeb"/>
      </w:pPr>
      <w:r>
        <w:t>Aus der Lyapunov-Stabilität folgt lediglich, dass hinreichend nahe gestartete Zustände in der Nähe des Gleichgewichtes bleiben.</w:t>
      </w:r>
    </w:p>
    <w:p w:rsidR="00C40BE7" w:rsidRDefault="00C40BE7" w:rsidP="00C40BE7">
      <w:pPr>
        <w:pStyle w:val="StandardWeb"/>
      </w:pPr>
      <w:r>
        <w:t>Daraus folgt nicht</w:t>
      </w:r>
    </w:p>
    <w:p w:rsidR="00C40BE7" w:rsidRPr="00174D27" w:rsidRDefault="00174D27" w:rsidP="005A1B66">
      <w:pPr>
        <w:pStyle w:val="Formel"/>
      </w:pPr>
      <m:oMath>
        <m:sSub>
          <m:sSubPr>
            <m:ctrlPr/>
          </m:sSubPr>
          <m:e>
            <m:r>
              <m:t>x</m:t>
            </m:r>
          </m:e>
          <m:sub>
            <m:r>
              <m:rPr>
                <m:nor/>
              </m:rPr>
              <m:t xml:space="preserve"> </m:t>
            </m:r>
          </m:sub>
        </m:sSub>
        <m:r>
          <m:rPr>
            <m:nor/>
          </m:rPr>
          <m:t>Lyapunov-stabil</m:t>
        </m:r>
        <m:r>
          <m:t>⟹</m:t>
        </m:r>
        <m:sSub>
          <m:sSubPr>
            <m:ctrlPr/>
          </m:sSubPr>
          <m:e>
            <m:r>
              <m:t>Φ</m:t>
            </m:r>
          </m:e>
          <m:sub>
            <m:r>
              <m:t>t</m:t>
            </m:r>
          </m:sub>
        </m:sSub>
        <m:d>
          <m:dPr>
            <m:ctrlPr/>
          </m:dPr>
          <m:e>
            <m:sSub>
              <m:sSubPr>
                <m:ctrlPr/>
              </m:sSubPr>
              <m:e>
                <m:r>
                  <m:t>x</m:t>
                </m:r>
              </m:e>
              <m:sub>
                <m:r>
                  <m:t>0</m:t>
                </m:r>
              </m:sub>
            </m:sSub>
          </m:e>
        </m:d>
        <m:r>
          <m:t>⟶</m:t>
        </m:r>
        <m:sSub>
          <m:sSubPr>
            <m:ctrlPr/>
          </m:sSubPr>
          <m:e>
            <m:r>
              <m:t>x</m:t>
            </m:r>
          </m:e>
          <m:sub>
            <m:r>
              <m:t>*</m:t>
            </m:r>
          </m:sub>
        </m:sSub>
      </m:oMath>
      <w:r w:rsidRPr="00174D27">
        <w:t xml:space="preserve">  </w:t>
      </w:r>
      <w:r w:rsidRPr="00174D27">
        <w:tab/>
        <w:t>(3.516)</w:t>
      </w:r>
    </w:p>
    <w:p w:rsidR="00C40BE7" w:rsidRDefault="00C40BE7" w:rsidP="00C40BE7">
      <w:pPr>
        <w:pStyle w:val="StandardWeb"/>
      </w:pPr>
      <w:r>
        <w:t>Ein Zustand kann beispielsweise dauerhaft in einer kleinen Umgebung des Gleichgewichtes bleiben, ohne sich ihm anzunähern.</w:t>
      </w:r>
    </w:p>
    <w:p w:rsidR="00C40BE7" w:rsidRDefault="00C40BE7" w:rsidP="00C40BE7">
      <w:pPr>
        <w:pStyle w:val="StandardWeb"/>
      </w:pPr>
      <w:r>
        <w:t xml:space="preserve">Damit muss zwischen </w:t>
      </w:r>
      <w:r>
        <w:rPr>
          <w:rStyle w:val="Fett"/>
        </w:rPr>
        <w:t>Stabilität</w:t>
      </w:r>
      <w:r>
        <w:t xml:space="preserve"> und </w:t>
      </w:r>
      <w:r>
        <w:rPr>
          <w:rStyle w:val="Fett"/>
        </w:rPr>
        <w:t>Anziehung</w:t>
      </w:r>
      <w:r>
        <w:t xml:space="preserve"> unterschieden werden.</w:t>
      </w:r>
    </w:p>
    <w:p w:rsidR="00C40BE7" w:rsidRDefault="00C40BE7" w:rsidP="00C40BE7">
      <w:pPr>
        <w:pStyle w:val="berschrift2"/>
      </w:pPr>
      <w:r>
        <w:t>Asymptotische Stabilität</w:t>
      </w:r>
    </w:p>
    <w:p w:rsidR="00C40BE7" w:rsidRDefault="00C40BE7" w:rsidP="00C40BE7">
      <w:pPr>
        <w:pStyle w:val="berschrift3"/>
      </w:pPr>
      <w:r>
        <w:t>Definition 3.2.122: Asymptotisch stabiles Gleichgewicht</w:t>
      </w:r>
    </w:p>
    <w:p w:rsidR="00C40BE7" w:rsidRDefault="00C40BE7" w:rsidP="00C40BE7">
      <w:pPr>
        <w:pStyle w:val="StandardWeb"/>
      </w:pPr>
      <w:r>
        <w:t xml:space="preserve">Ein Gleichgewicht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Style w:val="Hervorhebung"/>
        </w:rPr>
        <w:t xml:space="preserve"> heißt asymptotisch stabil, wenn es Lyapunov-stabil ist und zusätzlich eine Umgebung </w:t>
      </w:r>
      <m:oMath>
        <m:r>
          <m:rPr>
            <m:sty m:val="p"/>
          </m:rPr>
          <w:rPr>
            <w:rStyle w:val="Hervorhebung"/>
            <w:rFonts w:ascii="Cambria Math" w:hAnsi="Cambria Math"/>
          </w:rPr>
          <m:t>U</m:t>
        </m:r>
      </m:oMath>
      <w:r>
        <w:rPr>
          <w:rStyle w:val="Hervorhebung"/>
        </w:rPr>
        <w:t xml:space="preserve"> von </w:t>
      </w:r>
      <m:oMath>
        <m:sSub>
          <m:sSubPr>
            <m:ctrlPr>
              <w:rPr>
                <w:rStyle w:val="Hervorhebung"/>
                <w:rFonts w:ascii="Cambria Math" w:hAnsi="Cambria Math"/>
                <w:i w:val="0"/>
                <w:iCs w:val="0"/>
              </w:rPr>
            </m:ctrlPr>
          </m:sSubPr>
          <m:e>
            <m:r>
              <m:rPr>
                <m:sty m:val="p"/>
              </m:rPr>
              <w:rPr>
                <w:rStyle w:val="Hervorhebung"/>
                <w:rFonts w:ascii="Cambria Math" w:hAnsi="Cambria Math"/>
              </w:rPr>
              <m:t>x</m:t>
            </m:r>
          </m:e>
          <m:sub>
            <m:r>
              <m:rPr>
                <m:sty m:val="p"/>
              </m:rPr>
              <w:rPr>
                <w:rStyle w:val="Hervorhebung"/>
                <w:rFonts w:ascii="Cambria Math" w:hAnsi="Cambria Math"/>
              </w:rPr>
              <m:t>*</m:t>
            </m:r>
          </m:sub>
        </m:sSub>
      </m:oMath>
      <w:r>
        <w:t xml:space="preserve"> existiert, sodass</w:t>
      </w:r>
    </w:p>
    <w:p w:rsidR="00C40BE7" w:rsidRPr="00174D27" w:rsidRDefault="00174D27" w:rsidP="005A1B66">
      <w:pPr>
        <w:pStyle w:val="Formel"/>
      </w:pPr>
      <m:oMath>
        <m:sSub>
          <m:sSubPr>
            <m:ctrlPr/>
          </m:sSubPr>
          <m:e>
            <m:r>
              <m:t>x</m:t>
            </m:r>
          </m:e>
          <m:sub>
            <m:r>
              <m:t>0</m:t>
            </m:r>
          </m:sub>
        </m:sSub>
        <m:r>
          <m:t>∈U ⟹ </m:t>
        </m:r>
        <m:func>
          <m:funcPr>
            <m:ctrlPr/>
          </m:funcPr>
          <m:fName>
            <m:limLow>
              <m:limLowPr>
                <m:ctrlPr/>
              </m:limLowPr>
              <m:e>
                <m:r>
                  <m:t>lim</m:t>
                </m:r>
              </m:e>
              <m:lim>
                <m:r>
                  <m:t>t→∞</m:t>
                </m:r>
              </m:lim>
            </m:limLow>
          </m:fName>
          <m:e>
            <m:sSub>
              <m:sSubPr>
                <m:ctrlPr/>
              </m:sSubPr>
              <m:e>
                <m:r>
                  <m:t>Φ</m:t>
                </m:r>
              </m:e>
              <m:sub>
                <m:r>
                  <m:t>t</m:t>
                </m:r>
              </m:sub>
            </m:sSub>
            <m:d>
              <m:dPr>
                <m:ctrlPr/>
              </m:dPr>
              <m:e>
                <m:sSub>
                  <m:sSubPr>
                    <m:ctrlPr/>
                  </m:sSubPr>
                  <m:e>
                    <m:r>
                      <m:t>x</m:t>
                    </m:r>
                  </m:e>
                  <m:sub>
                    <m:r>
                      <m:t>0</m:t>
                    </m:r>
                  </m:sub>
                </m:sSub>
              </m:e>
            </m:d>
          </m:e>
        </m:func>
        <m:r>
          <m:t>=</m:t>
        </m:r>
        <m:sSub>
          <m:sSubPr>
            <m:ctrlPr/>
          </m:sSubPr>
          <m:e>
            <m:r>
              <m:t>x</m:t>
            </m:r>
          </m:e>
          <m:sub>
            <m:r>
              <m:t>*</m:t>
            </m:r>
          </m:sub>
        </m:sSub>
      </m:oMath>
      <w:r w:rsidRPr="00174D27">
        <w:t xml:space="preserve">  </w:t>
      </w:r>
      <w:r w:rsidRPr="00174D27">
        <w:tab/>
        <w:t>(3.517)</w:t>
      </w:r>
    </w:p>
    <w:p w:rsidR="00C40BE7" w:rsidRDefault="00C40BE7" w:rsidP="00C40BE7">
      <w:pPr>
        <w:pStyle w:val="StandardWeb"/>
      </w:pPr>
      <w:r>
        <w:t>Damit verbindet asymptotische Stabilität zwei Eigenschaften:</w:t>
      </w:r>
    </w:p>
    <w:p w:rsidR="00C40BE7" w:rsidRPr="00D00FCB" w:rsidRDefault="00D00FCB" w:rsidP="005A1B66">
      <w:pPr>
        <w:pStyle w:val="Formel"/>
      </w:pPr>
      <m:oMath>
        <m:r>
          <m:rPr>
            <m:nor/>
          </m:rPr>
          <m:t>asymptotische Stabilität</m:t>
        </m:r>
        <m:r>
          <m:t>=</m:t>
        </m:r>
        <m:r>
          <m:rPr>
            <m:nor/>
          </m:rPr>
          <m:t>Lyapunov-Stabilität</m:t>
        </m:r>
        <m:r>
          <m:t>+</m:t>
        </m:r>
        <m:r>
          <m:rPr>
            <m:nor/>
          </m:rPr>
          <m:t>lokale Anziehung</m:t>
        </m:r>
      </m:oMath>
      <w:r w:rsidRPr="00D00FCB">
        <w:t xml:space="preserve">  </w:t>
      </w:r>
      <w:r w:rsidRPr="00D00FCB">
        <w:tab/>
        <w:t>(3.518)</w:t>
      </w:r>
    </w:p>
    <w:p w:rsidR="00C40BE7" w:rsidRDefault="00C40BE7" w:rsidP="00C40BE7">
      <w:pPr>
        <w:pStyle w:val="StandardWeb"/>
      </w:pPr>
      <w:r>
        <w:t>[76]</w:t>
      </w:r>
    </w:p>
    <w:p w:rsidR="00C40BE7" w:rsidRDefault="00C40BE7" w:rsidP="00C40BE7">
      <w:pPr>
        <w:pStyle w:val="berschrift3"/>
      </w:pPr>
      <w:r>
        <w:t>Satz 3.2.66: Asymptotische Stabilität impliziert Lyapunov-Stabilität</w:t>
      </w:r>
    </w:p>
    <w:p w:rsidR="00C40BE7" w:rsidRDefault="00C40BE7" w:rsidP="00C40BE7">
      <w:pPr>
        <w:pStyle w:val="StandardWeb"/>
      </w:pPr>
      <w:r>
        <w:t>Aus der Definition folgt unmittelbar</w:t>
      </w:r>
    </w:p>
    <w:p w:rsidR="00C40BE7" w:rsidRPr="00D00FCB" w:rsidRDefault="00D00FCB" w:rsidP="005A1B66">
      <w:pPr>
        <w:pStyle w:val="Formel"/>
      </w:pPr>
      <m:oMath>
        <m:r>
          <m:rPr>
            <m:nor/>
          </m:rPr>
          <w:lastRenderedPageBreak/>
          <m:t>asymptotisch stabil</m:t>
        </m:r>
        <m:r>
          <m:t> ⟹ </m:t>
        </m:r>
        <m:r>
          <m:rPr>
            <m:nor/>
          </m:rPr>
          <m:t>Lyapunov-stabil</m:t>
        </m:r>
      </m:oMath>
      <w:r w:rsidRPr="00D00FCB">
        <w:t xml:space="preserve">  </w:t>
      </w:r>
      <w:r w:rsidRPr="00D00FCB">
        <w:tab/>
        <w:t>(3.519)</w:t>
      </w:r>
    </w:p>
    <w:p w:rsidR="00C40BE7" w:rsidRDefault="00C40BE7" w:rsidP="00C40BE7">
      <w:pPr>
        <w:pStyle w:val="StandardWeb"/>
      </w:pPr>
      <w:r>
        <w:t>Die Umkehrung gilt im Allgemeinen nicht.</w:t>
      </w:r>
    </w:p>
    <w:p w:rsidR="00C40BE7" w:rsidRDefault="00C40BE7" w:rsidP="00C40BE7">
      <w:pPr>
        <w:pStyle w:val="berschrift2"/>
      </w:pPr>
      <w:r>
        <w:t>Attraktivität allein genügt ebenfalls nicht</w:t>
      </w:r>
    </w:p>
    <w:p w:rsidR="00C40BE7" w:rsidRDefault="00C40BE7" w:rsidP="00C40BE7">
      <w:pPr>
        <w:pStyle w:val="StandardWeb"/>
      </w:pPr>
      <w:r>
        <w:t xml:space="preserve">Auch die bloße Konvergenz von Zuständen gegen </w:t>
      </w:r>
      <m:oMath>
        <m:sSub>
          <m:sSubPr>
            <m:ctrlPr>
              <w:rPr>
                <w:rFonts w:ascii="Cambria Math" w:hAnsi="Cambria Math"/>
                <w:i/>
              </w:rPr>
            </m:ctrlPr>
          </m:sSubPr>
          <m:e>
            <m:r>
              <w:rPr>
                <w:rFonts w:ascii="Cambria Math" w:hAnsi="Cambria Math"/>
              </w:rPr>
              <m:t>x</m:t>
            </m:r>
          </m:e>
          <m:sub>
            <m:r>
              <w:rPr>
                <w:rFonts w:ascii="Cambria Math" w:hAnsi="Cambria Math"/>
              </w:rPr>
              <m:t>*</m:t>
            </m:r>
          </m:sub>
        </m:sSub>
      </m:oMath>
      <w:r>
        <w:t xml:space="preserve"> darf nicht ohne weitere Voraussetzungen mit asymptotischer Stabilität gleichgesetzt werden. Der Stabilitätsanteil verlangt zusätzlich, dass ausreichend kleine Anfangsstörungen während der gesamten Entwicklung kontrolliert bleiben.</w:t>
      </w:r>
    </w:p>
    <w:p w:rsidR="00C40BE7" w:rsidRDefault="00C40BE7" w:rsidP="00C40BE7">
      <w:pPr>
        <w:pStyle w:val="StandardWeb"/>
      </w:pPr>
      <w:r>
        <w:t>Methodisch trenne ich daher</w:t>
      </w:r>
    </w:p>
    <w:p w:rsidR="00C40BE7" w:rsidRDefault="00D00FCB" w:rsidP="00C40BE7">
      <w:pPr>
        <w:pStyle w:val="StandardWeb"/>
      </w:pPr>
      <m:oMathPara>
        <m:oMath>
          <m:r>
            <m:rPr>
              <m:nor/>
            </m:rPr>
            <w:rPr>
              <w:rFonts w:ascii="Cambria Math" w:hAnsi="Cambria Math"/>
            </w:rPr>
            <m:t>Stabilität</m:t>
          </m:r>
          <m:r>
            <w:rPr>
              <w:rFonts w:ascii="Cambria Math" w:hAnsi="Cambria Math"/>
            </w:rPr>
            <m:t>,</m:t>
          </m:r>
          <m:r>
            <m:rPr>
              <m:sty m:val="p"/>
            </m:rPr>
            <w:rPr>
              <w:rFonts w:ascii="Cambria Math" w:hAnsi="Cambria Math"/>
            </w:rPr>
            <m:t>  </m:t>
          </m:r>
          <m:r>
            <m:rPr>
              <m:nor/>
            </m:rPr>
            <w:rPr>
              <w:rFonts w:ascii="Cambria Math" w:hAnsi="Cambria Math"/>
            </w:rPr>
            <m:t>Attraktivität</m:t>
          </m:r>
          <m:r>
            <w:rPr>
              <w:rFonts w:ascii="Cambria Math" w:hAnsi="Cambria Math"/>
            </w:rPr>
            <m:t>,</m:t>
          </m:r>
          <m:r>
            <m:rPr>
              <m:sty m:val="p"/>
            </m:rPr>
            <w:rPr>
              <w:rFonts w:ascii="Cambria Math" w:hAnsi="Cambria Math"/>
            </w:rPr>
            <m:t>  </m:t>
          </m:r>
          <m:r>
            <m:rPr>
              <m:nor/>
            </m:rPr>
            <w:rPr>
              <w:rFonts w:ascii="Cambria Math" w:hAnsi="Cambria Math"/>
            </w:rPr>
            <m:t>asymptotische Stabilität</m:t>
          </m:r>
        </m:oMath>
      </m:oMathPara>
    </w:p>
    <w:p w:rsidR="00C40BE7" w:rsidRDefault="00C40BE7" w:rsidP="00C40BE7">
      <w:pPr>
        <w:pStyle w:val="berschrift2"/>
      </w:pPr>
      <w:r>
        <w:t>Einzugsgebiet</w:t>
      </w:r>
    </w:p>
    <w:p w:rsidR="00C40BE7" w:rsidRDefault="00C40BE7" w:rsidP="00C40BE7">
      <w:pPr>
        <w:pStyle w:val="berschrift3"/>
      </w:pPr>
      <w:r>
        <w:t>Definition 3.2.123: Einzugsgebiet eines Gleichgewichts</w:t>
      </w:r>
    </w:p>
    <w:p w:rsidR="00C40BE7" w:rsidRDefault="00C40BE7" w:rsidP="00C40BE7">
      <w:pPr>
        <w:pStyle w:val="StandardWeb"/>
      </w:pPr>
      <w:r>
        <w:t xml:space="preserve">Das Einzugsgebiet eines Gleichgewichts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Style w:val="Hervorhebung"/>
        </w:rPr>
        <w:t xml:space="preserve"> definiere ich als die Menge aller Anfangszustände, deren positive Trajektorien gegen </w:t>
      </w:r>
      <m:oMath>
        <m:sSub>
          <m:sSubPr>
            <m:ctrlPr>
              <w:rPr>
                <w:rStyle w:val="Hervorhebung"/>
                <w:rFonts w:ascii="Cambria Math" w:hAnsi="Cambria Math"/>
                <w:i w:val="0"/>
                <w:iCs w:val="0"/>
              </w:rPr>
            </m:ctrlPr>
          </m:sSubPr>
          <m:e>
            <m:r>
              <m:rPr>
                <m:sty m:val="p"/>
              </m:rPr>
              <w:rPr>
                <w:rStyle w:val="Hervorhebung"/>
                <w:rFonts w:ascii="Cambria Math" w:hAnsi="Cambria Math"/>
              </w:rPr>
              <m:t>x</m:t>
            </m:r>
          </m:e>
          <m:sub>
            <m:r>
              <m:rPr>
                <m:sty m:val="p"/>
              </m:rPr>
              <w:rPr>
                <w:rStyle w:val="Hervorhebung"/>
                <w:rFonts w:ascii="Cambria Math" w:hAnsi="Cambria Math"/>
              </w:rPr>
              <m:t>*</m:t>
            </m:r>
          </m:sub>
        </m:sSub>
      </m:oMath>
      <w:r>
        <w:t xml:space="preserve"> konvergieren:</w:t>
      </w:r>
    </w:p>
    <w:p w:rsidR="00C40BE7" w:rsidRPr="00D00FCB" w:rsidRDefault="00D00FCB" w:rsidP="005A1B66">
      <w:pPr>
        <w:pStyle w:val="Formel"/>
      </w:pPr>
      <m:oMath>
        <m:r>
          <m:rPr>
            <m:scr m:val="script"/>
          </m:rPr>
          <m:t>A</m:t>
        </m:r>
        <m:d>
          <m:dPr>
            <m:ctrlPr/>
          </m:dPr>
          <m:e>
            <m:sSub>
              <m:sSubPr>
                <m:ctrlPr/>
              </m:sSubPr>
              <m:e>
                <m:r>
                  <m:t>x</m:t>
                </m:r>
              </m:e>
              <m:sub>
                <m:r>
                  <m:t>*</m:t>
                </m:r>
              </m:sub>
            </m:sSub>
          </m:e>
        </m:d>
        <m:r>
          <m:t>=</m:t>
        </m:r>
        <m:d>
          <m:dPr>
            <m:begChr m:val="{"/>
            <m:endChr m:val="}"/>
            <m:ctrlPr/>
          </m:dPr>
          <m:e>
            <m:sSub>
              <m:sSubPr>
                <m:ctrlPr/>
              </m:sSubPr>
              <m:e>
                <m:r>
                  <m:t>x</m:t>
                </m:r>
              </m:e>
              <m:sub>
                <m:r>
                  <m:t>0</m:t>
                </m:r>
              </m:sub>
            </m:sSub>
            <m:r>
              <m:t>∈X;</m:t>
            </m:r>
            <m:d>
              <m:dPr>
                <m:begChr m:val="|"/>
                <m:endChr m:val="|"/>
                <m:ctrlPr/>
              </m:dPr>
              <m:e>
                <m:r>
                  <m:t>dle</m:t>
                </m:r>
              </m:e>
            </m:d>
            <m:r>
              <m:t>;</m:t>
            </m:r>
            <m:func>
              <m:funcPr>
                <m:ctrlPr/>
              </m:funcPr>
              <m:fName>
                <m:limLow>
                  <m:limLowPr>
                    <m:ctrlPr/>
                  </m:limLowPr>
                  <m:e>
                    <m:r>
                      <m:t>lim</m:t>
                    </m:r>
                  </m:e>
                  <m:lim>
                    <m:r>
                      <m:t>t→∞</m:t>
                    </m:r>
                  </m:lim>
                </m:limLow>
              </m:fName>
              <m:e>
                <m:sSub>
                  <m:sSubPr>
                    <m:ctrlPr/>
                  </m:sSubPr>
                  <m:e>
                    <m:r>
                      <m:t>Φ</m:t>
                    </m:r>
                  </m:e>
                  <m:sub>
                    <m:r>
                      <m:t>t</m:t>
                    </m:r>
                  </m:sub>
                </m:sSub>
                <m:d>
                  <m:dPr>
                    <m:ctrlPr/>
                  </m:dPr>
                  <m:e>
                    <m:sSub>
                      <m:sSubPr>
                        <m:ctrlPr/>
                      </m:sSubPr>
                      <m:e>
                        <m:r>
                          <m:t>x</m:t>
                        </m:r>
                      </m:e>
                      <m:sub>
                        <m:r>
                          <m:t>0</m:t>
                        </m:r>
                      </m:sub>
                    </m:sSub>
                  </m:e>
                </m:d>
              </m:e>
            </m:func>
            <m:r>
              <m:t>=</m:t>
            </m:r>
            <m:sSub>
              <m:sSubPr>
                <m:ctrlPr/>
              </m:sSubPr>
              <m:e>
                <m:r>
                  <m:t>x</m:t>
                </m:r>
              </m:e>
              <m:sub>
                <m:r>
                  <m:t>*</m:t>
                </m:r>
              </m:sub>
            </m:sSub>
          </m:e>
        </m:d>
      </m:oMath>
      <w:r w:rsidRPr="00D00FCB">
        <w:t xml:space="preserve">  </w:t>
      </w:r>
      <w:r w:rsidRPr="00D00FCB">
        <w:tab/>
        <w:t>(3.520)</w:t>
      </w:r>
    </w:p>
    <w:p w:rsidR="00C40BE7" w:rsidRDefault="00C40BE7" w:rsidP="00C40BE7">
      <w:pPr>
        <w:pStyle w:val="StandardWeb"/>
      </w:pPr>
      <w:r>
        <w:t>Das Einzugsgebiet kann wesentlich größer sein als diejenige lokale Umgebung, die für einen lokalen Stabilitätssatz verwendet wird.</w:t>
      </w:r>
    </w:p>
    <w:p w:rsidR="00C40BE7" w:rsidRDefault="00C40BE7" w:rsidP="00C40BE7">
      <w:pPr>
        <w:pStyle w:val="StandardWeb"/>
      </w:pPr>
      <w:r>
        <w:t>Aus</w:t>
      </w:r>
      <w:r w:rsidR="00386BAB">
        <w:t xml:space="preserve"> </w:t>
      </w:r>
      <m:oMath>
        <m:sSub>
          <m:sSubPr>
            <m:ctrlPr>
              <w:rPr>
                <w:rFonts w:ascii="Cambria Math" w:hAnsi="Cambria Math"/>
                <w:i/>
              </w:rPr>
            </m:ctrlPr>
          </m:sSubPr>
          <m:e>
            <m:r>
              <w:rPr>
                <w:rFonts w:ascii="Cambria Math" w:hAnsi="Cambria Math"/>
              </w:rPr>
              <m:t>x</m:t>
            </m:r>
          </m:e>
          <m:sub>
            <m:r>
              <w:rPr>
                <w:rFonts w:ascii="Cambria Math" w:hAnsi="Cambria Math"/>
              </w:rPr>
              <m:t>0</m:t>
            </m:r>
          </m:sub>
        </m:sSub>
        <m:r>
          <m:rPr>
            <m:sty m:val="p"/>
          </m:rPr>
          <w:rPr>
            <w:rFonts w:ascii="Cambria Math" w:hAnsi="Cambria Math"/>
          </w:rPr>
          <m:t>∈</m:t>
        </m:r>
        <m:r>
          <m:rPr>
            <m:scr m:val="script"/>
          </m:rP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oMath>
      <w:r w:rsidR="00386BAB">
        <w:t xml:space="preserve"> </w:t>
      </w:r>
      <w:r>
        <w:t xml:space="preserve">folgt die asymptotische Annäherung an </w:t>
      </w:r>
      <m:oMath>
        <m:sSub>
          <m:sSubPr>
            <m:ctrlPr>
              <w:rPr>
                <w:rFonts w:ascii="Cambria Math" w:hAnsi="Cambria Math"/>
                <w:i/>
              </w:rPr>
            </m:ctrlPr>
          </m:sSubPr>
          <m:e>
            <m:r>
              <w:rPr>
                <w:rFonts w:ascii="Cambria Math" w:hAnsi="Cambria Math"/>
              </w:rPr>
              <m:t>x</m:t>
            </m:r>
          </m:e>
          <m:sub>
            <m:r>
              <w:rPr>
                <w:rFonts w:ascii="Cambria Math" w:hAnsi="Cambria Math"/>
              </w:rPr>
              <m:t>*</m:t>
            </m:r>
          </m:sub>
        </m:sSub>
      </m:oMath>
      <w:r>
        <w:t>, aber nicht automatisch eine Aussage darüber, wie sich die Trajektorie vor dieser Annäherung verhält.</w:t>
      </w:r>
    </w:p>
    <w:p w:rsidR="00C40BE7" w:rsidRDefault="00C40BE7" w:rsidP="00C40BE7">
      <w:pPr>
        <w:pStyle w:val="berschrift2"/>
      </w:pPr>
      <w:r>
        <w:t>Globale asymptotische Stabilität</w:t>
      </w:r>
    </w:p>
    <w:p w:rsidR="00C40BE7" w:rsidRDefault="00C40BE7" w:rsidP="00C40BE7">
      <w:pPr>
        <w:pStyle w:val="berschrift3"/>
      </w:pPr>
      <w:r>
        <w:t>Definition 3.2.124: Global asymptotisch stabiles Gleichgewicht</w:t>
      </w:r>
    </w:p>
    <w:p w:rsidR="00C40BE7" w:rsidRDefault="00C40BE7" w:rsidP="00C40BE7">
      <w:pPr>
        <w:pStyle w:val="StandardWeb"/>
      </w:pPr>
      <w:r>
        <w:t xml:space="preserve">Ein Gleichgewicht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t xml:space="preserve"> heißt bezüglich eines Zustandsraumes </w:t>
      </w:r>
      <m:oMath>
        <m:r>
          <w:rPr>
            <w:rFonts w:ascii="Cambria Math" w:hAnsi="Cambria Math"/>
          </w:rPr>
          <m:t>X</m:t>
        </m:r>
      </m:oMath>
      <w:r>
        <w:t xml:space="preserve"> global asymptotisch stabil, wenn es stabil ist und</w:t>
      </w:r>
    </w:p>
    <w:p w:rsidR="00C40BE7" w:rsidRPr="00C15A1B" w:rsidRDefault="00C15A1B" w:rsidP="005A1B66">
      <w:pPr>
        <w:pStyle w:val="Formel"/>
      </w:pPr>
      <m:oMath>
        <m:func>
          <m:funcPr>
            <m:ctrlPr/>
          </m:funcPr>
          <m:fName>
            <m:limLow>
              <m:limLowPr>
                <m:ctrlPr/>
              </m:limLowPr>
              <m:e>
                <m:r>
                  <m:t>lim</m:t>
                </m:r>
              </m:e>
              <m:lim>
                <m:r>
                  <m:t>t→∞</m:t>
                </m:r>
              </m:lim>
            </m:limLow>
          </m:fName>
          <m:e>
            <m:sSub>
              <m:sSubPr>
                <m:ctrlPr/>
              </m:sSubPr>
              <m:e>
                <m:r>
                  <m:t>Φ</m:t>
                </m:r>
              </m:e>
              <m:sub>
                <m:r>
                  <m:t>t</m:t>
                </m:r>
              </m:sub>
            </m:sSub>
            <m:d>
              <m:dPr>
                <m:ctrlPr/>
              </m:dPr>
              <m:e>
                <m:sSub>
                  <m:sSubPr>
                    <m:ctrlPr/>
                  </m:sSubPr>
                  <m:e>
                    <m:r>
                      <m:t>x</m:t>
                    </m:r>
                  </m:e>
                  <m:sub>
                    <m:r>
                      <m:t>0</m:t>
                    </m:r>
                  </m:sub>
                </m:sSub>
              </m:e>
            </m:d>
          </m:e>
        </m:func>
        <m:r>
          <m:t>=</m:t>
        </m:r>
        <m:sSub>
          <m:sSubPr>
            <m:ctrlPr/>
          </m:sSubPr>
          <m:e>
            <m:r>
              <m:t>x</m:t>
            </m:r>
          </m:e>
          <m:sub>
            <m:r>
              <m:t>*</m:t>
            </m:r>
          </m:sub>
        </m:sSub>
        <m:r>
          <m:t>  </m:t>
        </m:r>
        <m:r>
          <m:rPr>
            <m:nor/>
          </m:rPr>
          <m:t xml:space="preserve">für alle </m:t>
        </m:r>
        <m:sSub>
          <m:sSubPr>
            <m:ctrlPr/>
          </m:sSubPr>
          <m:e>
            <m:r>
              <m:t>x</m:t>
            </m:r>
          </m:e>
          <m:sub>
            <m:r>
              <m:t>0</m:t>
            </m:r>
          </m:sub>
        </m:sSub>
        <m:r>
          <m:t>∈X</m:t>
        </m:r>
      </m:oMath>
      <w:r w:rsidRPr="00C15A1B">
        <w:t xml:space="preserve">  </w:t>
      </w:r>
      <w:r w:rsidRPr="00C15A1B">
        <w:tab/>
        <w:t>(3.521)</w:t>
      </w:r>
    </w:p>
    <w:p w:rsidR="00C40BE7" w:rsidRDefault="00C40BE7" w:rsidP="00C40BE7">
      <w:pPr>
        <w:pStyle w:val="StandardWeb"/>
      </w:pPr>
      <w:r>
        <w:t>gilt.</w:t>
      </w:r>
    </w:p>
    <w:p w:rsidR="00C40BE7" w:rsidRDefault="00C40BE7" w:rsidP="00C40BE7">
      <w:pPr>
        <w:pStyle w:val="StandardWeb"/>
      </w:pPr>
      <w:r>
        <w:t>Damit ist</w:t>
      </w:r>
    </w:p>
    <w:p w:rsidR="00C40BE7" w:rsidRPr="00C15A1B" w:rsidRDefault="00C15A1B" w:rsidP="005A1B66">
      <w:pPr>
        <w:pStyle w:val="Formel"/>
      </w:pPr>
      <m:oMath>
        <m:r>
          <m:rPr>
            <m:scr m:val="script"/>
          </m:rPr>
          <m:t>A</m:t>
        </m:r>
        <m:d>
          <m:dPr>
            <m:ctrlPr/>
          </m:dPr>
          <m:e>
            <m:sSub>
              <m:sSubPr>
                <m:ctrlPr/>
              </m:sSubPr>
              <m:e>
                <m:r>
                  <m:t>x</m:t>
                </m:r>
              </m:e>
              <m:sub>
                <m:r>
                  <m:t>*</m:t>
                </m:r>
              </m:sub>
            </m:sSub>
          </m:e>
        </m:d>
        <m:r>
          <m:t>=X</m:t>
        </m:r>
      </m:oMath>
      <w:r w:rsidRPr="00C15A1B">
        <w:t xml:space="preserve">  </w:t>
      </w:r>
      <w:r w:rsidRPr="00C15A1B">
        <w:tab/>
        <w:t>(3.522)</w:t>
      </w:r>
    </w:p>
    <w:p w:rsidR="00C40BE7" w:rsidRDefault="00C40BE7" w:rsidP="00C40BE7">
      <w:pPr>
        <w:pStyle w:val="StandardWeb"/>
      </w:pPr>
      <w:r>
        <w:lastRenderedPageBreak/>
        <w:t xml:space="preserve">Die Bezeichnung „global“ ist dabei immer relativ zu dem mathematisch festgelegten Zustandsraum </w:t>
      </w:r>
      <m:oMath>
        <m:r>
          <w:rPr>
            <w:rFonts w:ascii="Cambria Math" w:hAnsi="Cambria Math"/>
          </w:rPr>
          <m:t>X</m:t>
        </m:r>
      </m:oMath>
      <w:r>
        <w:t>.</w:t>
      </w:r>
    </w:p>
    <w:p w:rsidR="00C40BE7" w:rsidRDefault="00C40BE7" w:rsidP="00C40BE7">
      <w:pPr>
        <w:pStyle w:val="StandardWeb"/>
      </w:pPr>
      <w:r>
        <w:t xml:space="preserve">Wird </w:t>
      </w:r>
      <m:oMath>
        <m:r>
          <w:rPr>
            <w:rFonts w:ascii="Cambria Math" w:hAnsi="Cambria Math"/>
          </w:rPr>
          <m:t>X</m:t>
        </m:r>
      </m:oMath>
      <w:r>
        <w:t xml:space="preserve"> verändert, kann auch die Aussage über globale Stabilität verändert werden.</w:t>
      </w:r>
    </w:p>
    <w:p w:rsidR="00C40BE7" w:rsidRDefault="00C40BE7" w:rsidP="00C40BE7">
      <w:pPr>
        <w:pStyle w:val="berschrift2"/>
      </w:pPr>
      <w:r>
        <w:t>Exponentielle Stabilität</w:t>
      </w:r>
    </w:p>
    <w:p w:rsidR="00C40BE7" w:rsidRDefault="00C40BE7" w:rsidP="00C40BE7">
      <w:pPr>
        <w:pStyle w:val="StandardWeb"/>
      </w:pPr>
      <w:r>
        <w:t>Für normierte Zustandsräume kann eine stärkere quantitative Stabilitätsform angegeben werden.</w:t>
      </w:r>
    </w:p>
    <w:p w:rsidR="00C40BE7" w:rsidRDefault="00C40BE7" w:rsidP="00C40BE7">
      <w:pPr>
        <w:pStyle w:val="berschrift3"/>
      </w:pPr>
      <w:r>
        <w:t>Definition 3.2.125: Exponentielle Stabilität</w:t>
      </w:r>
    </w:p>
    <w:p w:rsidR="00C40BE7" w:rsidRDefault="00C40BE7" w:rsidP="00C40BE7">
      <w:pPr>
        <w:pStyle w:val="StandardWeb"/>
      </w:pPr>
      <w:r>
        <w:t xml:space="preserve">Ein Gleichgewicht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Style w:val="Hervorhebung"/>
        </w:rPr>
        <w:t xml:space="preserve"> heißt lokal exponentiell stabil, wenn Konstanten </w:t>
      </w:r>
      <m:oMath>
        <m:r>
          <m:rPr>
            <m:sty m:val="p"/>
          </m:rPr>
          <w:rPr>
            <w:rStyle w:val="Hervorhebung"/>
            <w:rFonts w:ascii="Cambria Math" w:hAnsi="Cambria Math"/>
          </w:rPr>
          <m:t>C≥1</m:t>
        </m:r>
      </m:oMath>
      <w:r>
        <w:rPr>
          <w:rStyle w:val="Hervorhebung"/>
        </w:rPr>
        <w:t xml:space="preserve">, </w:t>
      </w:r>
      <m:oMath>
        <m:r>
          <m:rPr>
            <m:sty m:val="p"/>
          </m:rPr>
          <w:rPr>
            <w:rStyle w:val="Hervorhebung"/>
            <w:rFonts w:ascii="Cambria Math" w:hAnsi="Cambria Math"/>
          </w:rPr>
          <m:t>α&gt;0</m:t>
        </m:r>
      </m:oMath>
      <w:r>
        <w:rPr>
          <w:rStyle w:val="Hervorhebung"/>
        </w:rPr>
        <w:t xml:space="preserve"> und eine Umgebung </w:t>
      </w:r>
      <m:oMath>
        <m:r>
          <m:rPr>
            <m:sty m:val="p"/>
          </m:rPr>
          <w:rPr>
            <w:rStyle w:val="Hervorhebung"/>
            <w:rFonts w:ascii="Cambria Math" w:hAnsi="Cambria Math"/>
          </w:rPr>
          <m:t>U</m:t>
        </m:r>
      </m:oMath>
      <w:r>
        <w:rPr>
          <w:rStyle w:val="Hervorhebung"/>
        </w:rPr>
        <w:t xml:space="preserve"> von </w:t>
      </w:r>
      <m:oMath>
        <m:sSub>
          <m:sSubPr>
            <m:ctrlPr>
              <w:rPr>
                <w:rStyle w:val="Hervorhebung"/>
                <w:rFonts w:ascii="Cambria Math" w:hAnsi="Cambria Math"/>
                <w:i w:val="0"/>
                <w:iCs w:val="0"/>
              </w:rPr>
            </m:ctrlPr>
          </m:sSubPr>
          <m:e>
            <m:r>
              <m:rPr>
                <m:sty m:val="p"/>
              </m:rPr>
              <w:rPr>
                <w:rStyle w:val="Hervorhebung"/>
                <w:rFonts w:ascii="Cambria Math" w:hAnsi="Cambria Math"/>
              </w:rPr>
              <m:t>x</m:t>
            </m:r>
          </m:e>
          <m:sub>
            <m:r>
              <m:rPr>
                <m:sty m:val="p"/>
              </m:rPr>
              <w:rPr>
                <w:rStyle w:val="Hervorhebung"/>
                <w:rFonts w:ascii="Cambria Math" w:hAnsi="Cambria Math"/>
              </w:rPr>
              <m:t>*</m:t>
            </m:r>
          </m:sub>
        </m:sSub>
      </m:oMath>
      <w:r>
        <w:t xml:space="preserve"> existieren, sodass</w:t>
      </w:r>
    </w:p>
    <w:p w:rsidR="00C40BE7" w:rsidRPr="00C15A1B" w:rsidRDefault="00C15A1B" w:rsidP="005A1B66">
      <w:pPr>
        <w:pStyle w:val="Formel"/>
      </w:pPr>
      <m:oMath>
        <m:d>
          <m:dPr>
            <m:begChr m:val="|"/>
            <m:endChr m:val="|"/>
            <m:ctrlPr/>
          </m:dPr>
          <m:e>
            <m:sSub>
              <m:sSubPr>
                <m:ctrlPr/>
              </m:sSubPr>
              <m:e>
                <m:r>
                  <m:t>Φ</m:t>
                </m:r>
              </m:e>
              <m:sub>
                <m:r>
                  <m:t>t</m:t>
                </m:r>
              </m:sub>
            </m:sSub>
            <m:d>
              <m:dPr>
                <m:ctrlPr/>
              </m:dPr>
              <m:e>
                <m:sSub>
                  <m:sSubPr>
                    <m:ctrlPr/>
                  </m:sSubPr>
                  <m:e>
                    <m:r>
                      <m:t>x</m:t>
                    </m:r>
                  </m:e>
                  <m:sub>
                    <m:r>
                      <m:t>0</m:t>
                    </m:r>
                  </m:sub>
                </m:sSub>
              </m:e>
            </m:d>
            <m:r>
              <m:t>-</m:t>
            </m:r>
            <m:sSub>
              <m:sSubPr>
                <m:ctrlPr/>
              </m:sSubPr>
              <m:e>
                <m:r>
                  <m:t>x</m:t>
                </m:r>
              </m:e>
              <m:sub>
                <m:r>
                  <m:t>*</m:t>
                </m:r>
              </m:sub>
            </m:sSub>
            <m:r>
              <m:t>|</m:t>
            </m:r>
            <m:r>
              <m:t>≤C</m:t>
            </m:r>
            <m:sSup>
              <m:sSupPr>
                <m:ctrlPr/>
              </m:sSupPr>
              <m:e>
                <m:r>
                  <m:t>e</m:t>
                </m:r>
              </m:e>
              <m:sup>
                <m:r>
                  <m:t>-αt</m:t>
                </m:r>
              </m:sup>
            </m:sSup>
            <m:r>
              <m:t>|</m:t>
            </m:r>
            <m:sSub>
              <m:sSubPr>
                <m:ctrlPr/>
              </m:sSubPr>
              <m:e>
                <m:r>
                  <m:t>x</m:t>
                </m:r>
              </m:e>
              <m:sub>
                <m:r>
                  <m:t>0</m:t>
                </m:r>
              </m:sub>
            </m:sSub>
            <m:r>
              <m:t>-</m:t>
            </m:r>
            <m:sSub>
              <m:sSubPr>
                <m:ctrlPr/>
              </m:sSubPr>
              <m:e>
                <m:r>
                  <m:t>x</m:t>
                </m:r>
              </m:e>
              <m:sub>
                <m:r>
                  <m:t>*</m:t>
                </m:r>
              </m:sub>
            </m:sSub>
          </m:e>
        </m:d>
      </m:oMath>
      <w:r w:rsidRPr="00C15A1B">
        <w:t xml:space="preserve">  </w:t>
      </w:r>
      <w:r w:rsidRPr="00C15A1B">
        <w:tab/>
        <w:t>(3.523)</w:t>
      </w:r>
    </w:p>
    <w:p w:rsidR="00C40BE7" w:rsidRDefault="00C40BE7" w:rsidP="00C40BE7">
      <w:pPr>
        <w:pStyle w:val="StandardWeb"/>
      </w:pPr>
      <w:r>
        <w:t xml:space="preserve">für alle </w:t>
      </w:r>
      <m:oMath>
        <m:sSub>
          <m:sSubPr>
            <m:ctrlPr>
              <w:rPr>
                <w:rFonts w:ascii="Cambria Math" w:hAnsi="Cambria Math"/>
                <w:i/>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U</m:t>
        </m:r>
      </m:oMath>
      <w:r>
        <w:t xml:space="preserve"> und </w:t>
      </w:r>
      <m:oMath>
        <m:r>
          <w:rPr>
            <w:rFonts w:ascii="Cambria Math" w:hAnsi="Cambria Math"/>
          </w:rPr>
          <m:t>t</m:t>
        </m:r>
        <m:r>
          <m:rPr>
            <m:sty m:val="p"/>
          </m:rPr>
          <w:rPr>
            <w:rFonts w:ascii="Cambria Math" w:hAnsi="Cambria Math"/>
          </w:rPr>
          <m:t>≥</m:t>
        </m:r>
        <m:r>
          <w:rPr>
            <w:rFonts w:ascii="Cambria Math" w:hAnsi="Cambria Math"/>
          </w:rPr>
          <m:t>0</m:t>
        </m:r>
      </m:oMath>
      <w:r>
        <w:t xml:space="preserve"> gilt.</w:t>
      </w:r>
    </w:p>
    <w:p w:rsidR="00C40BE7" w:rsidRDefault="00C40BE7" w:rsidP="00C40BE7">
      <w:pPr>
        <w:pStyle w:val="StandardWeb"/>
      </w:pPr>
      <w:r>
        <w:t>Der Abstand zum Gleichgewicht nimmt damit zumindest mit einer kontrollierten exponentiellen Schranke ab.</w:t>
      </w:r>
    </w:p>
    <w:p w:rsidR="00C40BE7" w:rsidRDefault="00C40BE7" w:rsidP="00C40BE7">
      <w:pPr>
        <w:pStyle w:val="berschrift3"/>
      </w:pPr>
      <w:r>
        <w:t>Satz 3.2.67: Exponentielle Stabilität impliziert asymptotische Stabilität</w:t>
      </w:r>
    </w:p>
    <w:p w:rsidR="00C40BE7" w:rsidRDefault="00C40BE7" w:rsidP="00C40BE7">
      <w:pPr>
        <w:pStyle w:val="StandardWeb"/>
      </w:pPr>
      <w:r>
        <w:t>Aus</w:t>
      </w:r>
    </w:p>
    <w:p w:rsidR="00C15A1B" w:rsidRPr="00C15A1B" w:rsidRDefault="00C15A1B" w:rsidP="00C40BE7">
      <w:pPr>
        <w:pStyle w:val="StandardWeb"/>
      </w:pPr>
      <m:oMathPara>
        <m:oMath>
          <m:d>
            <m:dPr>
              <m:begChr m:val="|"/>
              <m:endChr m:val="|"/>
              <m:ctrlPr>
                <w:rPr>
                  <w:i/>
                </w:rPr>
              </m:ctrlPr>
            </m:dPr>
            <m:e>
              <m:sSub>
                <m:sSubPr>
                  <m:ctrlPr>
                    <w:rPr>
                      <w:i/>
                    </w:rPr>
                  </m:ctrlPr>
                </m:sSubPr>
                <m:e>
                  <m:r>
                    <m:rPr>
                      <m:sty m:val="p"/>
                    </m:rPr>
                    <m:t>Φ</m:t>
                  </m:r>
                </m:e>
                <m:sub>
                  <m:r>
                    <m:t>t</m:t>
                  </m:r>
                </m:sub>
              </m:sSub>
              <m:d>
                <m:dPr>
                  <m:ctrlPr>
                    <w:rPr>
                      <w:i/>
                    </w:rPr>
                  </m:ctrlPr>
                </m:dPr>
                <m:e>
                  <m:sSub>
                    <m:sSubPr>
                      <m:ctrlPr>
                        <w:rPr>
                          <w:i/>
                        </w:rPr>
                      </m:ctrlPr>
                    </m:sSubPr>
                    <m:e>
                      <m:r>
                        <m:t>x</m:t>
                      </m:r>
                    </m:e>
                    <m:sub>
                      <m:r>
                        <m:t>0</m:t>
                      </m:r>
                    </m:sub>
                  </m:sSub>
                </m:e>
              </m:d>
              <m:r>
                <m:t>-</m:t>
              </m:r>
              <m:sSub>
                <m:sSubPr>
                  <m:ctrlPr>
                    <w:rPr>
                      <w:i/>
                    </w:rPr>
                  </m:ctrlPr>
                </m:sSubPr>
                <m:e>
                  <m:r>
                    <m:t>x</m:t>
                  </m:r>
                </m:e>
                <m:sub>
                  <m:r>
                    <m:rPr>
                      <m:sty m:val="p"/>
                    </m:rPr>
                    <m:t>*</m:t>
                  </m:r>
                </m:sub>
              </m:sSub>
              <m:d>
                <m:dPr>
                  <m:begChr m:val="|"/>
                  <m:endChr m:val="|"/>
                  <m:ctrlPr>
                    <w:rPr>
                      <w:rFonts w:ascii="Cambria Math" w:hAnsi="Cambria Math"/>
                    </w:rPr>
                  </m:ctrlPr>
                </m:dPr>
                <m:e>
                  <m:r>
                    <m:rPr>
                      <m:sty m:val="p"/>
                    </m:rPr>
                    <m:t>≤C</m:t>
                  </m:r>
                  <m:sSup>
                    <m:sSupPr>
                      <m:ctrlPr/>
                    </m:sSupPr>
                    <m:e>
                      <m:r>
                        <m:rPr>
                          <m:sty m:val="p"/>
                        </m:rPr>
                        <m:t>e</m:t>
                      </m:r>
                    </m:e>
                    <m:sup>
                      <m:r>
                        <m:rPr>
                          <m:sty m:val="p"/>
                        </m:rPr>
                        <m:t>-αt</m:t>
                      </m:r>
                    </m:sup>
                  </m:sSup>
                </m:e>
              </m:d>
              <m:sSub>
                <m:sSubPr>
                  <m:ctrlPr/>
                </m:sSubPr>
                <m:e>
                  <m:r>
                    <m:rPr>
                      <m:sty m:val="p"/>
                    </m:rPr>
                    <m:t>x</m:t>
                  </m:r>
                </m:e>
                <m:sub>
                  <m:r>
                    <m:rPr>
                      <m:sty m:val="p"/>
                    </m:rPr>
                    <m:t>0</m:t>
                  </m:r>
                </m:sub>
              </m:sSub>
              <m:r>
                <m:rPr>
                  <m:sty m:val="p"/>
                </m:rPr>
                <m:t>-</m:t>
              </m:r>
              <m:sSub>
                <m:sSubPr>
                  <m:ctrlPr/>
                </m:sSubPr>
                <m:e>
                  <m:r>
                    <m:rPr>
                      <m:sty m:val="p"/>
                    </m:rPr>
                    <m:t>x</m:t>
                  </m:r>
                </m:e>
                <m:sub>
                  <m:r>
                    <m:rPr>
                      <m:sty m:val="p"/>
                    </m:rPr>
                    <m:t>*</m:t>
                  </m:r>
                </m:sub>
              </m:sSub>
            </m:e>
          </m:d>
        </m:oMath>
      </m:oMathPara>
    </w:p>
    <w:p w:rsidR="00C40BE7" w:rsidRPr="00C15A1B" w:rsidRDefault="00C40BE7" w:rsidP="00C40BE7">
      <w:pPr>
        <w:pStyle w:val="StandardWeb"/>
      </w:pPr>
      <w:r>
        <w:t>und</w:t>
      </w:r>
    </w:p>
    <w:p w:rsidR="00C40BE7" w:rsidRDefault="00C15A1B" w:rsidP="00C40BE7">
      <w:pPr>
        <w:pStyle w:val="StandardWeb"/>
      </w:pPr>
      <m:oMathPara>
        <m:oMath>
          <m:sSup>
            <m:sSupPr>
              <m:ctrlPr>
                <w:rPr>
                  <w:rFonts w:ascii="Cambria Math" w:hAnsi="Cambria Math"/>
                  <w:i/>
                </w:rPr>
              </m:ctrlPr>
            </m:sSupPr>
            <m:e>
              <m:r>
                <w:rPr>
                  <w:rFonts w:ascii="Cambria Math" w:hAnsi="Cambria Math"/>
                </w:rPr>
                <m:t>e</m:t>
              </m:r>
            </m:e>
            <m:sup>
              <m:r>
                <w:rPr>
                  <w:rFonts w:ascii="Cambria Math" w:hAnsi="Cambria Math"/>
                </w:rPr>
                <m:t>-</m:t>
              </m:r>
              <m:r>
                <m:rPr>
                  <m:sty m:val="p"/>
                </m:rPr>
                <w:rPr>
                  <w:rFonts w:ascii="Cambria Math" w:hAnsi="Cambria Math"/>
                </w:rPr>
                <m:t>α</m:t>
              </m:r>
              <m:r>
                <w:rPr>
                  <w:rFonts w:ascii="Cambria Math" w:hAnsi="Cambria Math"/>
                </w:rPr>
                <m:t>t</m:t>
              </m:r>
            </m:sup>
          </m:sSup>
          <m:r>
            <m:rPr>
              <m:sty m:val="p"/>
            </m:rPr>
            <w:rPr>
              <w:rFonts w:ascii="Cambria Math" w:hAnsi="Cambria Math"/>
            </w:rPr>
            <m:t>⟶</m:t>
          </m:r>
          <m:r>
            <w:rPr>
              <w:rFonts w:ascii="Cambria Math" w:hAnsi="Cambria Math"/>
            </w:rPr>
            <m:t>0</m:t>
          </m:r>
          <m:r>
            <m:rPr>
              <m:sty m:val="p"/>
            </m:rPr>
            <w:rPr>
              <w:rFonts w:ascii="Cambria Math" w:hAnsi="Cambria Math"/>
            </w:rPr>
            <m:t>  </m:t>
          </m:r>
          <m:d>
            <m:dPr>
              <m:ctrlPr>
                <w:rPr>
                  <w:rFonts w:ascii="Cambria Math" w:hAnsi="Cambria Math"/>
                  <w:i/>
                </w:rPr>
              </m:ctrlPr>
            </m:dPr>
            <m:e>
              <m:r>
                <w:rPr>
                  <w:rFonts w:ascii="Cambria Math" w:hAnsi="Cambria Math"/>
                </w:rPr>
                <m:t>t</m:t>
              </m:r>
              <m:r>
                <m:rPr>
                  <m:sty m:val="p"/>
                </m:rPr>
                <w:rPr>
                  <w:rFonts w:ascii="Cambria Math" w:hAnsi="Cambria Math"/>
                </w:rPr>
                <m:t>→∞</m:t>
              </m:r>
            </m:e>
          </m:d>
        </m:oMath>
      </m:oMathPara>
    </w:p>
    <w:p w:rsidR="00C40BE7" w:rsidRDefault="00C40BE7" w:rsidP="00C40BE7">
      <w:pPr>
        <w:pStyle w:val="StandardWeb"/>
      </w:pPr>
      <w:r>
        <w:t>folgt</w:t>
      </w:r>
    </w:p>
    <w:p w:rsidR="00C40BE7" w:rsidRPr="00C15A1B" w:rsidRDefault="00C15A1B" w:rsidP="005A1B66">
      <w:pPr>
        <w:pStyle w:val="Formel"/>
      </w:pPr>
      <m:oMath>
        <m:sSub>
          <m:sSubPr>
            <m:ctrlPr/>
          </m:sSubPr>
          <m:e>
            <m:r>
              <m:t>Φ</m:t>
            </m:r>
          </m:e>
          <m:sub>
            <m:r>
              <m:t>t</m:t>
            </m:r>
          </m:sub>
        </m:sSub>
        <m:d>
          <m:dPr>
            <m:ctrlPr/>
          </m:dPr>
          <m:e>
            <m:sSub>
              <m:sSubPr>
                <m:ctrlPr/>
              </m:sSubPr>
              <m:e>
                <m:r>
                  <m:t>x</m:t>
                </m:r>
              </m:e>
              <m:sub>
                <m:r>
                  <m:t>0</m:t>
                </m:r>
              </m:sub>
            </m:sSub>
          </m:e>
        </m:d>
        <m:r>
          <m:t>⟶</m:t>
        </m:r>
        <m:sSub>
          <m:sSubPr>
            <m:ctrlPr/>
          </m:sSubPr>
          <m:e>
            <m:r>
              <m:t>x</m:t>
            </m:r>
          </m:e>
          <m:sub>
            <m:r>
              <m:t>*</m:t>
            </m:r>
          </m:sub>
        </m:sSub>
      </m:oMath>
      <w:r w:rsidRPr="00C15A1B">
        <w:t xml:space="preserve">  </w:t>
      </w:r>
      <w:r w:rsidRPr="00C15A1B">
        <w:tab/>
        <w:t>(3.524)</w:t>
      </w:r>
    </w:p>
    <w:p w:rsidR="00C40BE7" w:rsidRDefault="00C40BE7" w:rsidP="00C40BE7">
      <w:pPr>
        <w:pStyle w:val="StandardWeb"/>
      </w:pPr>
      <w:r>
        <w:t>Somit gilt</w:t>
      </w:r>
    </w:p>
    <w:p w:rsidR="00C40BE7" w:rsidRPr="00C15A1B" w:rsidRDefault="00C15A1B" w:rsidP="005A1B66">
      <w:pPr>
        <w:pStyle w:val="Formel"/>
      </w:pPr>
      <m:oMath>
        <m:r>
          <m:rPr>
            <m:nor/>
          </m:rPr>
          <m:t>exponentiell stabil</m:t>
        </m:r>
        <m:r>
          <m:t> ⟹ </m:t>
        </m:r>
        <m:r>
          <m:rPr>
            <m:nor/>
          </m:rPr>
          <m:t>asymptotisch stabil</m:t>
        </m:r>
        <m:r>
          <m:t> ⟹ </m:t>
        </m:r>
        <m:r>
          <m:rPr>
            <m:nor/>
          </m:rPr>
          <m:t>Lyapunov-stabil</m:t>
        </m:r>
      </m:oMath>
      <w:r w:rsidRPr="00C15A1B">
        <w:t xml:space="preserve">  </w:t>
      </w:r>
      <w:r w:rsidRPr="00C15A1B">
        <w:tab/>
        <w:t>(3.525)</w:t>
      </w:r>
    </w:p>
    <w:p w:rsidR="00C40BE7" w:rsidRDefault="00C40BE7" w:rsidP="00C40BE7">
      <w:pPr>
        <w:pStyle w:val="StandardWeb"/>
      </w:pPr>
      <w:r>
        <w:t>Die Umkehrungen sind im Allgemeinen nicht zulässig.</w:t>
      </w:r>
    </w:p>
    <w:p w:rsidR="00C40BE7" w:rsidRDefault="00C40BE7" w:rsidP="00C40BE7">
      <w:pPr>
        <w:pStyle w:val="berschrift2"/>
      </w:pPr>
      <w:r>
        <w:t>Instabilität</w:t>
      </w:r>
    </w:p>
    <w:p w:rsidR="00C40BE7" w:rsidRDefault="00C40BE7" w:rsidP="00C40BE7">
      <w:pPr>
        <w:pStyle w:val="berschrift3"/>
      </w:pPr>
      <w:r>
        <w:lastRenderedPageBreak/>
        <w:t>Definition 3.2.126: Instabiles Gleichgewicht</w:t>
      </w:r>
    </w:p>
    <w:p w:rsidR="00C40BE7" w:rsidRDefault="00C40BE7" w:rsidP="00C40BE7">
      <w:pPr>
        <w:pStyle w:val="StandardWeb"/>
      </w:pPr>
      <w:r>
        <w:t xml:space="preserve">Ein Gleichgewicht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t xml:space="preserve"> heißt instabil, wenn es nicht Lyapunov-stabil ist.</w:t>
      </w:r>
    </w:p>
    <w:p w:rsidR="00C40BE7" w:rsidRDefault="00C40BE7" w:rsidP="00C40BE7">
      <w:pPr>
        <w:pStyle w:val="StandardWeb"/>
      </w:pPr>
      <w:r>
        <w:t xml:space="preserve">Die Negation von Gleichung (3.514) bedeutet, dass ein </w:t>
      </w:r>
      <m:oMath>
        <m:sSub>
          <m:sSubPr>
            <m:ctrlPr>
              <w:rPr>
                <w:rFonts w:ascii="Cambria Math" w:hAnsi="Cambria Math"/>
                <w:i/>
              </w:rPr>
            </m:ctrlPr>
          </m:sSubPr>
          <m:e>
            <m:r>
              <m:rPr>
                <m:sty m:val="p"/>
              </m:rPr>
              <w:rPr>
                <w:rFonts w:ascii="Cambria Math" w:hAnsi="Cambria Math"/>
              </w:rPr>
              <m:t>ε</m:t>
            </m:r>
            <m:ctrlPr>
              <w:rPr>
                <w:rFonts w:ascii="Cambria Math" w:hAnsi="Cambria Math"/>
              </w:rPr>
            </m:ctrlPr>
          </m:e>
          <m:sub>
            <m:r>
              <w:rPr>
                <w:rFonts w:ascii="Cambria Math" w:hAnsi="Cambria Math"/>
              </w:rPr>
              <m:t>0</m:t>
            </m:r>
          </m:sub>
        </m:sSub>
        <m:r>
          <w:rPr>
            <w:rFonts w:ascii="Cambria Math" w:hAnsi="Cambria Math"/>
          </w:rPr>
          <m:t>&gt;0</m:t>
        </m:r>
      </m:oMath>
      <w:r>
        <w:t xml:space="preserve"> existiert, sodass für jedes </w:t>
      </w:r>
      <m:oMath>
        <m:r>
          <w:rPr>
            <w:rFonts w:ascii="Cambria Math" w:hAnsi="Cambria Math"/>
          </w:rPr>
          <m:t>δ&gt;0</m:t>
        </m:r>
      </m:oMath>
      <w:r>
        <w:t xml:space="preserve"> ein Anfangszustand und ein Parameterwert </w:t>
      </w:r>
      <m:oMath>
        <m:r>
          <w:rPr>
            <w:rFonts w:ascii="Cambria Math" w:hAnsi="Cambria Math"/>
          </w:rPr>
          <m:t>t</m:t>
        </m:r>
        <m:r>
          <m:rPr>
            <m:sty m:val="p"/>
          </m:rPr>
          <w:rPr>
            <w:rFonts w:ascii="Cambria Math" w:hAnsi="Cambria Math"/>
          </w:rPr>
          <m:t>≥</m:t>
        </m:r>
        <m:r>
          <w:rPr>
            <w:rFonts w:ascii="Cambria Math" w:hAnsi="Cambria Math"/>
          </w:rPr>
          <m:t>0</m:t>
        </m:r>
      </m:oMath>
      <w:r>
        <w:t xml:space="preserve"> gefunden werden können mit</w:t>
      </w:r>
    </w:p>
    <w:p w:rsidR="00C40BE7" w:rsidRPr="00C15A1B" w:rsidRDefault="00C15A1B" w:rsidP="005A1B66">
      <w:pPr>
        <w:pStyle w:val="Formel"/>
      </w:pPr>
      <m:oMath>
        <m:r>
          <m:t>d</m:t>
        </m:r>
        <m:d>
          <m:dPr>
            <m:ctrlPr/>
          </m:dPr>
          <m:e>
            <m:sSub>
              <m:sSubPr>
                <m:ctrlPr/>
              </m:sSubPr>
              <m:e>
                <m:r>
                  <m:t>x</m:t>
                </m:r>
              </m:e>
              <m:sub>
                <m:r>
                  <m:t>0</m:t>
                </m:r>
              </m:sub>
            </m:sSub>
            <m:r>
              <m:t>,</m:t>
            </m:r>
            <m:sSub>
              <m:sSubPr>
                <m:ctrlPr/>
              </m:sSubPr>
              <m:e>
                <m:r>
                  <m:t>x</m:t>
                </m:r>
              </m:e>
              <m:sub>
                <m:r>
                  <m:t>*</m:t>
                </m:r>
              </m:sub>
            </m:sSub>
          </m:e>
        </m:d>
        <m:r>
          <m:t>&lt;δ  </m:t>
        </m:r>
        <m:r>
          <m:rPr>
            <m:nor/>
          </m:rPr>
          <m:t>und</m:t>
        </m:r>
        <m:r>
          <m:t>  d</m:t>
        </m:r>
        <m:d>
          <m:dPr>
            <m:ctrlPr/>
          </m:dPr>
          <m:e>
            <m:sSub>
              <m:sSubPr>
                <m:ctrlPr/>
              </m:sSubPr>
              <m:e>
                <m:r>
                  <m:t>Φ</m:t>
                </m:r>
              </m:e>
              <m:sub>
                <m:r>
                  <m:t>t</m:t>
                </m:r>
              </m:sub>
            </m:sSub>
            <m:d>
              <m:dPr>
                <m:ctrlPr/>
              </m:dPr>
              <m:e>
                <m:sSub>
                  <m:sSubPr>
                    <m:ctrlPr/>
                  </m:sSubPr>
                  <m:e>
                    <m:r>
                      <m:t>x</m:t>
                    </m:r>
                  </m:e>
                  <m:sub>
                    <m:r>
                      <m:t>0</m:t>
                    </m:r>
                  </m:sub>
                </m:sSub>
              </m:e>
            </m:d>
            <m:r>
              <m:t>,</m:t>
            </m:r>
            <m:sSub>
              <m:sSubPr>
                <m:ctrlPr/>
              </m:sSubPr>
              <m:e>
                <m:r>
                  <m:t>x</m:t>
                </m:r>
              </m:e>
              <m:sub>
                <m:r>
                  <m:t>*</m:t>
                </m:r>
              </m:sub>
            </m:sSub>
          </m:e>
        </m:d>
        <m:r>
          <m:t>≥</m:t>
        </m:r>
        <m:sSub>
          <m:sSubPr>
            <m:ctrlPr/>
          </m:sSubPr>
          <m:e>
            <m:r>
              <m:t>ε</m:t>
            </m:r>
          </m:e>
          <m:sub>
            <m:r>
              <m:t>0</m:t>
            </m:r>
          </m:sub>
        </m:sSub>
      </m:oMath>
      <w:r w:rsidRPr="00C15A1B">
        <w:t xml:space="preserve">  </w:t>
      </w:r>
      <w:r w:rsidRPr="00C15A1B">
        <w:tab/>
        <w:t>(3.526)</w:t>
      </w:r>
    </w:p>
    <w:p w:rsidR="00C40BE7" w:rsidRDefault="00C40BE7" w:rsidP="00C40BE7">
      <w:pPr>
        <w:pStyle w:val="StandardWeb"/>
      </w:pPr>
      <w:r>
        <w:t>Damit können beliebig kleine Anfangsstörungen zu einer späteren Abweichung führen, die eine fest gewählte Umgebung des Gleichgewichts verlässt.</w:t>
      </w:r>
    </w:p>
    <w:p w:rsidR="00C40BE7" w:rsidRDefault="00C40BE7" w:rsidP="00C40BE7">
      <w:pPr>
        <w:pStyle w:val="StandardWeb"/>
      </w:pPr>
      <w:r>
        <w:t>Auch hier bezeichnet „Störung“ zunächst eine mathematische Änderung des Anfangszustandes.</w:t>
      </w:r>
    </w:p>
    <w:p w:rsidR="00C40BE7" w:rsidRDefault="00C40BE7" w:rsidP="00C40BE7">
      <w:pPr>
        <w:pStyle w:val="berschrift2"/>
      </w:pPr>
      <w:r>
        <w:t>Störung eines Anfangszustandes</w:t>
      </w:r>
    </w:p>
    <w:p w:rsidR="00C40BE7" w:rsidRDefault="00C40BE7" w:rsidP="00C40BE7">
      <w:pPr>
        <w:pStyle w:val="StandardWeb"/>
      </w:pPr>
      <w:r>
        <w:t>Sei</w:t>
      </w:r>
      <w:r w:rsidR="00386BAB">
        <w:t xml:space="preserve">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00386BAB">
        <w:t xml:space="preserve"> </w:t>
      </w:r>
      <w:r>
        <w:t>ein Referenzzustand. Einen gestörten Anfangszustand kann ich schreiben als</w:t>
      </w:r>
    </w:p>
    <w:p w:rsidR="00C40BE7" w:rsidRPr="003F60B9" w:rsidRDefault="003F60B9" w:rsidP="005A1B66">
      <w:pPr>
        <w:pStyle w:val="Formel"/>
      </w:pPr>
      <m:oMath>
        <m:acc>
          <m:accPr>
            <m:chr m:val="̃"/>
            <m:ctrlPr/>
          </m:accPr>
          <m:e>
            <m:sSub>
              <m:sSubPr>
                <m:ctrlPr/>
              </m:sSubPr>
              <m:e>
                <m:r>
                  <m:t>x</m:t>
                </m:r>
              </m:e>
              <m:sub>
                <m:r>
                  <m:t>0</m:t>
                </m:r>
              </m:sub>
            </m:sSub>
          </m:e>
        </m:acc>
        <m:r>
          <m:t>=</m:t>
        </m:r>
        <m:sSub>
          <m:sSubPr>
            <m:ctrlPr/>
          </m:sSubPr>
          <m:e>
            <m:r>
              <m:t>x</m:t>
            </m:r>
          </m:e>
          <m:sub>
            <m:r>
              <m:t>0</m:t>
            </m:r>
          </m:sub>
        </m:sSub>
        <m:r>
          <m:t>+</m:t>
        </m:r>
        <m:sSub>
          <m:sSubPr>
            <m:ctrlPr/>
          </m:sSubPr>
          <m:e>
            <m:r>
              <m:t>η</m:t>
            </m:r>
          </m:e>
          <m:sub>
            <m:r>
              <m:t>0</m:t>
            </m:r>
          </m:sub>
        </m:sSub>
      </m:oMath>
      <w:r w:rsidRPr="003F60B9">
        <w:t xml:space="preserve">  </w:t>
      </w:r>
      <w:r w:rsidRPr="003F60B9">
        <w:tab/>
        <w:t>(3.527)</w:t>
      </w:r>
    </w:p>
    <w:p w:rsidR="00C40BE7" w:rsidRDefault="00C40BE7" w:rsidP="00C40BE7">
      <w:pPr>
        <w:pStyle w:val="StandardWeb"/>
      </w:pPr>
      <w:r>
        <w:t xml:space="preserve">wobei </w:t>
      </w:r>
      <m:oMath>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0</m:t>
            </m:r>
          </m:sub>
        </m:sSub>
      </m:oMath>
      <w:r>
        <w:t xml:space="preserve"> die Anfangsstörung bezeichnet.</w:t>
      </w:r>
    </w:p>
    <w:p w:rsidR="00C40BE7" w:rsidRDefault="00C40BE7" w:rsidP="00C40BE7">
      <w:pPr>
        <w:pStyle w:val="StandardWeb"/>
      </w:pPr>
      <w:r>
        <w:t>Die beiden Zustandsverläufe sind dann</w:t>
      </w:r>
    </w:p>
    <w:p w:rsidR="00C40BE7" w:rsidRPr="003F60B9" w:rsidRDefault="003F60B9" w:rsidP="005A1B66">
      <w:pPr>
        <w:pStyle w:val="Formel"/>
      </w:pPr>
      <m:oMath>
        <m:r>
          <m:t>x</m:t>
        </m:r>
        <m:d>
          <m:dPr>
            <m:ctrlPr/>
          </m:dPr>
          <m:e>
            <m:r>
              <m:t>t</m:t>
            </m:r>
          </m:e>
        </m:d>
        <m:r>
          <m:t>=</m:t>
        </m:r>
        <m:sSub>
          <m:sSubPr>
            <m:ctrlPr/>
          </m:sSubPr>
          <m:e>
            <m:r>
              <m:t>Φ</m:t>
            </m:r>
          </m:e>
          <m:sub>
            <m:r>
              <m:t>t</m:t>
            </m:r>
          </m:sub>
        </m:sSub>
        <m:d>
          <m:dPr>
            <m:ctrlPr/>
          </m:dPr>
          <m:e>
            <m:sSub>
              <m:sSubPr>
                <m:ctrlPr/>
              </m:sSubPr>
              <m:e>
                <m:r>
                  <m:t>x</m:t>
                </m:r>
              </m:e>
              <m:sub>
                <m:r>
                  <m:t>0</m:t>
                </m:r>
              </m:sub>
            </m:sSub>
          </m:e>
        </m:d>
      </m:oMath>
      <w:r w:rsidRPr="003F60B9">
        <w:t xml:space="preserve">  </w:t>
      </w:r>
      <w:r w:rsidRPr="003F60B9">
        <w:tab/>
        <w:t>(3.528)</w:t>
      </w:r>
    </w:p>
    <w:p w:rsidR="00C40BE7" w:rsidRDefault="00C40BE7" w:rsidP="00C40BE7">
      <w:pPr>
        <w:pStyle w:val="StandardWeb"/>
      </w:pPr>
      <w:r>
        <w:t>und</w:t>
      </w:r>
    </w:p>
    <w:p w:rsidR="00C40BE7" w:rsidRPr="003F60B9" w:rsidRDefault="003F60B9" w:rsidP="005A1B66">
      <w:pPr>
        <w:pStyle w:val="Formel"/>
      </w:pPr>
      <m:oMath>
        <m:acc>
          <m:accPr>
            <m:chr m:val="̃"/>
            <m:ctrlPr/>
          </m:accPr>
          <m:e>
            <m:r>
              <m:t>x</m:t>
            </m:r>
          </m:e>
        </m:acc>
        <m:d>
          <m:dPr>
            <m:ctrlPr/>
          </m:dPr>
          <m:e>
            <m:r>
              <m:t>t</m:t>
            </m:r>
          </m:e>
        </m:d>
        <m:r>
          <m:t>=</m:t>
        </m:r>
        <m:sSub>
          <m:sSubPr>
            <m:ctrlPr/>
          </m:sSubPr>
          <m:e>
            <m:r>
              <m:t>Φ</m:t>
            </m:r>
          </m:e>
          <m:sub>
            <m:r>
              <m:t>t</m:t>
            </m:r>
          </m:sub>
        </m:sSub>
        <m:d>
          <m:dPr>
            <m:ctrlPr/>
          </m:dPr>
          <m:e>
            <m:sSub>
              <m:sSubPr>
                <m:ctrlPr/>
              </m:sSubPr>
              <m:e>
                <m:r>
                  <m:t>x</m:t>
                </m:r>
              </m:e>
              <m:sub>
                <m:r>
                  <m:t>0</m:t>
                </m:r>
              </m:sub>
            </m:sSub>
            <m:r>
              <m:t>+</m:t>
            </m:r>
            <m:sSub>
              <m:sSubPr>
                <m:ctrlPr/>
              </m:sSubPr>
              <m:e>
                <m:r>
                  <m:t>η</m:t>
                </m:r>
              </m:e>
              <m:sub>
                <m:r>
                  <m:t>0</m:t>
                </m:r>
              </m:sub>
            </m:sSub>
          </m:e>
        </m:d>
      </m:oMath>
      <w:r w:rsidRPr="003F60B9">
        <w:t xml:space="preserve">  </w:t>
      </w:r>
      <w:r w:rsidRPr="003F60B9">
        <w:tab/>
        <w:t>(3.529)</w:t>
      </w:r>
    </w:p>
    <w:p w:rsidR="00C40BE7" w:rsidRDefault="00C40BE7" w:rsidP="00C40BE7">
      <w:pPr>
        <w:pStyle w:val="StandardWeb"/>
      </w:pPr>
      <w:r>
        <w:t>Ihre Abweichung lautet</w:t>
      </w:r>
    </w:p>
    <w:p w:rsidR="00C40BE7" w:rsidRPr="003F60B9" w:rsidRDefault="003F60B9" w:rsidP="005A1B66">
      <w:pPr>
        <w:pStyle w:val="Formel"/>
      </w:pPr>
      <m:oMath>
        <m:r>
          <m:t>η</m:t>
        </m:r>
        <m:d>
          <m:dPr>
            <m:ctrlPr/>
          </m:dPr>
          <m:e>
            <m:r>
              <m:t>t</m:t>
            </m:r>
          </m:e>
        </m:d>
        <m:r>
          <m:t>=</m:t>
        </m:r>
        <m:acc>
          <m:accPr>
            <m:chr m:val="̃"/>
            <m:ctrlPr/>
          </m:accPr>
          <m:e>
            <m:r>
              <m:t>x</m:t>
            </m:r>
          </m:e>
        </m:acc>
        <m:d>
          <m:dPr>
            <m:ctrlPr/>
          </m:dPr>
          <m:e>
            <m:r>
              <m:t>t</m:t>
            </m:r>
          </m:e>
        </m:d>
        <m:r>
          <m:t>-x</m:t>
        </m:r>
        <m:d>
          <m:dPr>
            <m:ctrlPr/>
          </m:dPr>
          <m:e>
            <m:r>
              <m:t>t</m:t>
            </m:r>
          </m:e>
        </m:d>
      </m:oMath>
      <w:r w:rsidRPr="003F60B9">
        <w:t xml:space="preserve">  </w:t>
      </w:r>
      <w:r w:rsidRPr="003F60B9">
        <w:tab/>
        <w:t>(3.530)</w:t>
      </w:r>
    </w:p>
    <w:p w:rsidR="00C40BE7" w:rsidRDefault="00C40BE7" w:rsidP="00C40BE7">
      <w:pPr>
        <w:pStyle w:val="StandardWeb"/>
      </w:pPr>
      <w:r>
        <w:t>Die Stabilitätsanalyse untersucht damit die Entwicklung dieser Abweichung.</w:t>
      </w:r>
    </w:p>
    <w:p w:rsidR="00C40BE7" w:rsidRDefault="00C40BE7" w:rsidP="00C40BE7">
      <w:pPr>
        <w:pStyle w:val="berschrift2"/>
      </w:pPr>
      <w:r>
        <w:t>Anfangsstörung ist nicht automatisch äußere Einwirkung</w:t>
      </w:r>
    </w:p>
    <w:p w:rsidR="00C40BE7" w:rsidRDefault="00C40BE7" w:rsidP="00C40BE7">
      <w:pPr>
        <w:pStyle w:val="StandardWeb"/>
      </w:pPr>
      <w:r>
        <w:t xml:space="preserve">Die Größe </w:t>
      </w:r>
      <m:oMath>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0</m:t>
            </m:r>
          </m:sub>
        </m:sSub>
      </m:oMath>
      <w:r>
        <w:t xml:space="preserve"> kann mathematisch als Störung bezeichnet werden. Daraus folgt jedoch nicht</w:t>
      </w:r>
    </w:p>
    <w:p w:rsidR="00C40BE7" w:rsidRPr="003F60B9" w:rsidRDefault="003F60B9" w:rsidP="005A1B66">
      <w:pPr>
        <w:pStyle w:val="Formel"/>
      </w:pPr>
      <m:oMath>
        <m:sSub>
          <m:sSubPr>
            <m:ctrlPr/>
          </m:sSubPr>
          <m:e>
            <m:r>
              <m:t>η</m:t>
            </m:r>
          </m:e>
          <m:sub>
            <m:r>
              <m:t>0</m:t>
            </m:r>
            <m:r>
              <m:rPr>
                <m:nor/>
              </m:rPr>
              <m:t xml:space="preserve"> </m:t>
            </m:r>
          </m:sub>
        </m:sSub>
        <m:r>
          <m:rPr>
            <m:nor/>
          </m:rPr>
          <m:t>mathematische Anfangsstörung</m:t>
        </m:r>
        <m:r>
          <m:t>⟹</m:t>
        </m:r>
        <m:sSub>
          <m:sSubPr>
            <m:ctrlPr/>
          </m:sSubPr>
          <m:e>
            <m:r>
              <m:t>η</m:t>
            </m:r>
          </m:e>
          <m:sub>
            <m:r>
              <m:t>0</m:t>
            </m:r>
            <m:r>
              <m:rPr>
                <m:nor/>
              </m:rPr>
              <m:t xml:space="preserve"> </m:t>
            </m:r>
          </m:sub>
        </m:sSub>
        <m:r>
          <m:rPr>
            <m:nor/>
          </m:rPr>
          <m:t>äußere physikalische Störung</m:t>
        </m:r>
      </m:oMath>
      <w:r w:rsidRPr="003F60B9">
        <w:t xml:space="preserve">  </w:t>
      </w:r>
      <w:r w:rsidRPr="003F60B9">
        <w:tab/>
        <w:t>(3.531)</w:t>
      </w:r>
    </w:p>
    <w:p w:rsidR="00C40BE7" w:rsidRDefault="00C40BE7" w:rsidP="00C40BE7">
      <w:pPr>
        <w:pStyle w:val="StandardWeb"/>
      </w:pPr>
      <w:r>
        <w:lastRenderedPageBreak/>
        <w:t>Sie kann lediglich den Vergleich zweier nahe gelegener Anfangszustände ausdrücken.</w:t>
      </w:r>
    </w:p>
    <w:p w:rsidR="00C40BE7" w:rsidRDefault="00C40BE7" w:rsidP="00C40BE7">
      <w:pPr>
        <w:pStyle w:val="StandardWeb"/>
      </w:pPr>
      <w:r>
        <w:t>Eine tatsächliche äußere Einwirkung müsste durch eine Änderung der Dynamik selbst, einen zusätzlichen Eingang oder eine entsprechende Modellgröße beschrieben werden.</w:t>
      </w:r>
    </w:p>
    <w:p w:rsidR="00C40BE7" w:rsidRDefault="00C40BE7" w:rsidP="00C40BE7">
      <w:pPr>
        <w:pStyle w:val="berschrift2"/>
      </w:pPr>
      <w:r>
        <w:t>Gestörte Dynamik</w:t>
      </w:r>
    </w:p>
    <w:p w:rsidR="00C40BE7" w:rsidRDefault="00C40BE7" w:rsidP="00C40BE7">
      <w:pPr>
        <w:pStyle w:val="StandardWeb"/>
      </w:pPr>
      <w:r>
        <w:t>Eine Störung kann nicht nur den Anfangszustand, sondern auch die Zustandsgleichung betreffen.</w:t>
      </w:r>
    </w:p>
    <w:p w:rsidR="00C40BE7" w:rsidRDefault="00C40BE7" w:rsidP="00C40BE7">
      <w:pPr>
        <w:pStyle w:val="StandardWeb"/>
      </w:pPr>
      <w:r>
        <w:t>Aus</w:t>
      </w:r>
      <w:r w:rsidR="00386BAB">
        <w:t xml:space="preserve"> </w:t>
      </w:r>
      <m:oMath>
        <m:acc>
          <m:accPr>
            <m:chr m:val="̇"/>
            <m:ctrlPr>
              <w:rPr>
                <w:rFonts w:ascii="Cambria Math" w:hAnsi="Cambria Math"/>
              </w:rPr>
            </m:ctrlPr>
          </m:accPr>
          <m:e>
            <m:r>
              <w:rPr>
                <w:rFonts w:ascii="Cambria Math" w:hAnsi="Cambria Math"/>
              </w:rPr>
              <m:t>x</m:t>
            </m:r>
          </m:e>
        </m:acc>
        <m:r>
          <w:rPr>
            <w:rFonts w:ascii="Cambria Math" w:hAnsi="Cambria Math"/>
          </w:rPr>
          <m:t>=f</m:t>
        </m:r>
        <m:d>
          <m:dPr>
            <m:ctrlPr>
              <w:rPr>
                <w:rFonts w:ascii="Cambria Math" w:hAnsi="Cambria Math"/>
                <w:i/>
              </w:rPr>
            </m:ctrlPr>
          </m:dPr>
          <m:e>
            <m:r>
              <w:rPr>
                <w:rFonts w:ascii="Cambria Math" w:hAnsi="Cambria Math"/>
              </w:rPr>
              <m:t>x</m:t>
            </m:r>
          </m:e>
        </m:d>
      </m:oMath>
      <w:r w:rsidR="00386BAB">
        <w:t xml:space="preserve"> </w:t>
      </w:r>
      <w:r>
        <w:t>kann beispielsweise</w:t>
      </w:r>
    </w:p>
    <w:p w:rsidR="00C40BE7" w:rsidRPr="003F60B9" w:rsidRDefault="003F60B9" w:rsidP="005A1B66">
      <w:pPr>
        <w:pStyle w:val="Formel"/>
      </w:pPr>
      <m:oMath>
        <m:acc>
          <m:accPr>
            <m:chr m:val="̇"/>
            <m:ctrlPr/>
          </m:accPr>
          <m:e>
            <m:r>
              <m:t>x</m:t>
            </m:r>
          </m:e>
        </m:acc>
        <m:r>
          <m:t>=f</m:t>
        </m:r>
        <m:d>
          <m:dPr>
            <m:ctrlPr/>
          </m:dPr>
          <m:e>
            <m:r>
              <m:t>x</m:t>
            </m:r>
          </m:e>
        </m:d>
        <m:r>
          <m:t>+r</m:t>
        </m:r>
        <m:d>
          <m:dPr>
            <m:ctrlPr/>
          </m:dPr>
          <m:e>
            <m:r>
              <m:t>t,x</m:t>
            </m:r>
          </m:e>
        </m:d>
      </m:oMath>
      <w:r w:rsidRPr="003F60B9">
        <w:t xml:space="preserve">  </w:t>
      </w:r>
      <w:r w:rsidRPr="003F60B9">
        <w:tab/>
        <w:t>(3.532)</w:t>
      </w:r>
    </w:p>
    <w:p w:rsidR="00C40BE7" w:rsidRDefault="00C40BE7" w:rsidP="00C40BE7">
      <w:pPr>
        <w:pStyle w:val="StandardWeb"/>
      </w:pPr>
      <w:r>
        <w:t>werden.</w:t>
      </w:r>
    </w:p>
    <w:p w:rsidR="00C40BE7" w:rsidRDefault="00C40BE7" w:rsidP="00C40BE7">
      <w:pPr>
        <w:pStyle w:val="StandardWeb"/>
      </w:pPr>
      <w:r>
        <w:t xml:space="preserve">Die Funktion </w:t>
      </w:r>
      <m:oMath>
        <m:r>
          <w:rPr>
            <w:rFonts w:ascii="Cambria Math" w:hAnsi="Cambria Math"/>
          </w:rPr>
          <m:t>r</m:t>
        </m:r>
      </m:oMath>
      <w:r>
        <w:t xml:space="preserve"> beschreibt dann eine mathematische Veränderung der Dynamik.</w:t>
      </w:r>
    </w:p>
    <w:p w:rsidR="00C40BE7" w:rsidRDefault="00C40BE7" w:rsidP="00C40BE7">
      <w:pPr>
        <w:pStyle w:val="StandardWeb"/>
      </w:pPr>
      <w:r>
        <w:t>Auch hier ist zu unterscheiden zwischen</w:t>
      </w:r>
      <w:r w:rsidR="00B2123D">
        <w:t xml:space="preserve"> </w:t>
      </w:r>
      <m:oMath>
        <m:r>
          <m:rPr>
            <m:nor/>
          </m:rPr>
          <w:rPr>
            <w:rFonts w:ascii="Cambria Math" w:hAnsi="Cambria Math"/>
          </w:rPr>
          <m:t>Störung der Anfangsdaten</m:t>
        </m:r>
      </m:oMath>
      <w:r w:rsidR="00B2123D">
        <w:t xml:space="preserve"> u</w:t>
      </w:r>
      <w:r>
        <w:t>nd</w:t>
      </w:r>
      <w:r w:rsidR="00386BAB">
        <w:t xml:space="preserve"> </w:t>
      </w:r>
      <m:oMath>
        <m:r>
          <m:rPr>
            <m:nor/>
          </m:rPr>
          <w:rPr>
            <w:rFonts w:ascii="Cambria Math" w:hAnsi="Cambria Math"/>
          </w:rPr>
          <m:t>Störung des Entwicklungsgesetzes</m:t>
        </m:r>
        <m:r>
          <w:rPr>
            <w:rFonts w:ascii="Cambria Math" w:hAnsi="Cambria Math"/>
          </w:rPr>
          <m:t>.</m:t>
        </m:r>
      </m:oMath>
    </w:p>
    <w:p w:rsidR="00C40BE7" w:rsidRDefault="00C40BE7" w:rsidP="00C40BE7">
      <w:pPr>
        <w:pStyle w:val="StandardWeb"/>
      </w:pPr>
      <w:r>
        <w:t>Beide Fragestellungen sind mathematisch verschieden.</w:t>
      </w:r>
    </w:p>
    <w:p w:rsidR="00C40BE7" w:rsidRDefault="00C40BE7" w:rsidP="00C40BE7">
      <w:pPr>
        <w:pStyle w:val="berschrift2"/>
      </w:pPr>
      <w:r>
        <w:t>Stabilität hängt von der Metrik ab</w:t>
      </w:r>
    </w:p>
    <w:p w:rsidR="00C40BE7" w:rsidRDefault="00C40BE7" w:rsidP="00C40BE7">
      <w:pPr>
        <w:pStyle w:val="StandardWeb"/>
      </w:pPr>
      <w:r>
        <w:t xml:space="preserve">Die Definition (3.514) verwendet ausdrücklich eine Metrik </w:t>
      </w:r>
      <m:oMath>
        <m:r>
          <w:rPr>
            <w:rFonts w:ascii="Cambria Math" w:hAnsi="Cambria Math"/>
          </w:rPr>
          <m:t>d</m:t>
        </m:r>
      </m:oMath>
      <w:r>
        <w:t>. Auf normierten Räumen wird häufig</w:t>
      </w:r>
    </w:p>
    <w:p w:rsidR="00C40BE7" w:rsidRPr="003F60B9" w:rsidRDefault="003F60B9" w:rsidP="005A1B66">
      <w:pPr>
        <w:pStyle w:val="Formel"/>
      </w:pPr>
      <m:oMath>
        <m:r>
          <m:t>d</m:t>
        </m:r>
        <m:d>
          <m:dPr>
            <m:ctrlPr/>
          </m:dPr>
          <m:e>
            <m:r>
              <m:t>x,y</m:t>
            </m:r>
          </m:e>
        </m:d>
        <m:r>
          <m:t>=</m:t>
        </m:r>
        <m:d>
          <m:dPr>
            <m:begChr m:val="|"/>
            <m:endChr m:val="|"/>
            <m:ctrlPr/>
          </m:dPr>
          <m:e>
            <m:r>
              <m:t>x-y</m:t>
            </m:r>
          </m:e>
        </m:d>
      </m:oMath>
      <w:r w:rsidRPr="003F60B9">
        <w:t xml:space="preserve">  </w:t>
      </w:r>
      <w:r w:rsidRPr="003F60B9">
        <w:tab/>
        <w:t>(3.533)</w:t>
      </w:r>
    </w:p>
    <w:p w:rsidR="00C40BE7" w:rsidRDefault="00C40BE7" w:rsidP="00C40BE7">
      <w:pPr>
        <w:pStyle w:val="StandardWeb"/>
      </w:pPr>
      <w:r>
        <w:t>verwendet.</w:t>
      </w:r>
    </w:p>
    <w:p w:rsidR="00C40BE7" w:rsidRDefault="00C40BE7" w:rsidP="00C40BE7">
      <w:pPr>
        <w:pStyle w:val="StandardWeb"/>
      </w:pPr>
      <w:r>
        <w:t>Ändert sich die verwendete Topologie beziehungsweise Metrik wesentlich, kann sich auch die Stabilitätsaussage ändern.</w:t>
      </w:r>
    </w:p>
    <w:p w:rsidR="00C40BE7" w:rsidRDefault="00C40BE7" w:rsidP="00C40BE7">
      <w:pPr>
        <w:pStyle w:val="StandardWeb"/>
      </w:pPr>
      <w:r>
        <w:t>Methodisch gilt daher</w:t>
      </w:r>
    </w:p>
    <w:p w:rsidR="00C40BE7" w:rsidRPr="003F60B9" w:rsidRDefault="003F60B9" w:rsidP="005A1B66">
      <w:pPr>
        <w:pStyle w:val="Formel"/>
      </w:pPr>
      <m:oMath>
        <m:r>
          <m:rPr>
            <m:nor/>
          </m:rPr>
          <m:t>Stabilität</m:t>
        </m:r>
        <m:r>
          <m:t>=</m:t>
        </m:r>
        <m:r>
          <m:rPr>
            <m:nor/>
          </m:rPr>
          <m:t>Eigenschaft von Dynamik und gewählter Zustandsraumstruktur</m:t>
        </m:r>
      </m:oMath>
      <w:r w:rsidRPr="003F60B9">
        <w:t xml:space="preserve">  </w:t>
      </w:r>
      <w:r w:rsidRPr="003F60B9">
        <w:tab/>
        <w:t>(3.534)</w:t>
      </w:r>
    </w:p>
    <w:p w:rsidR="00C40BE7" w:rsidRDefault="00C40BE7" w:rsidP="00C40BE7">
      <w:pPr>
        <w:pStyle w:val="StandardWeb"/>
      </w:pPr>
      <w:r>
        <w:t>Sie ist nicht unabhängig von der mathematischen Definition dessen, was als „nahe“ gilt.</w:t>
      </w:r>
    </w:p>
    <w:p w:rsidR="00C40BE7" w:rsidRDefault="00C40BE7" w:rsidP="00C40BE7">
      <w:pPr>
        <w:pStyle w:val="StandardWeb"/>
      </w:pPr>
      <w:r>
        <w:t>In endlichdimensionalen Vektorräumen führen äquivalente Normen zwar zur gleichen lokalen topologischen Stabilitätsstruktur, in allgemeineren Funktionenräumen darf diese Vereinfachung jedoch nicht unbesehen übernommen werden.</w:t>
      </w:r>
    </w:p>
    <w:p w:rsidR="00C40BE7" w:rsidRDefault="00C40BE7" w:rsidP="00C40BE7">
      <w:pPr>
        <w:pStyle w:val="berschrift2"/>
      </w:pPr>
      <w:r>
        <w:lastRenderedPageBreak/>
        <w:t>Stabilität ist keine Kohärenzdefinition</w:t>
      </w:r>
    </w:p>
    <w:p w:rsidR="00C40BE7" w:rsidRDefault="00C40BE7" w:rsidP="00C40BE7">
      <w:pPr>
        <w:pStyle w:val="StandardWeb"/>
      </w:pPr>
      <w:r>
        <w:t>Für den späteren FRZK-Aufbau ist eine zusätzliche Abgrenzung erforderlich.</w:t>
      </w:r>
    </w:p>
    <w:p w:rsidR="003F60B9" w:rsidRDefault="00C40BE7" w:rsidP="00B2123D">
      <w:pPr>
        <w:pStyle w:val="StandardWeb"/>
      </w:pPr>
      <w:r>
        <w:t xml:space="preserve">Aus </w:t>
      </w:r>
    </w:p>
    <w:p w:rsidR="00C40BE7" w:rsidRDefault="003F60B9" w:rsidP="00C40BE7">
      <w:pPr>
        <w:pStyle w:val="StandardWeb"/>
      </w:pPr>
      <m:oMathPara>
        <m:oMath>
          <m:sSub>
            <m:sSubPr>
              <m:ctrlPr>
                <w:rPr>
                  <w:rFonts w:ascii="Cambria Math" w:hAnsi="Cambria Math"/>
                  <w:i/>
                </w:rPr>
              </m:ctrlPr>
            </m:sSubPr>
            <m:e>
              <m:r>
                <w:rPr>
                  <w:rFonts w:ascii="Cambria Math" w:hAnsi="Cambria Math"/>
                </w:rPr>
                <m:t>x</m:t>
              </m:r>
            </m:e>
            <m:sub>
              <m:r>
                <w:rPr>
                  <w:rFonts w:ascii="Cambria Math" w:hAnsi="Cambria Math"/>
                </w:rPr>
                <m:t>*</m:t>
              </m:r>
              <m:r>
                <m:rPr>
                  <m:nor/>
                </m:rPr>
                <w:rPr>
                  <w:rFonts w:ascii="Cambria Math" w:hAnsi="Cambria Math"/>
                </w:rPr>
                <m:t xml:space="preserve"> </m:t>
              </m:r>
            </m:sub>
          </m:sSub>
          <m:r>
            <m:rPr>
              <m:nor/>
            </m:rPr>
            <w:rPr>
              <w:rFonts w:ascii="Cambria Math" w:hAnsi="Cambria Math"/>
            </w:rPr>
            <m:t>stabil</m:t>
          </m:r>
        </m:oMath>
      </m:oMathPara>
    </w:p>
    <w:p w:rsidR="00C40BE7" w:rsidRDefault="00C40BE7" w:rsidP="00C40BE7">
      <w:pPr>
        <w:pStyle w:val="StandardWeb"/>
      </w:pPr>
      <w:r>
        <w:t>folgt nicht</w:t>
      </w:r>
      <w:r w:rsidR="00B2123D">
        <w:t xml:space="preserve"> </w:t>
      </w:r>
      <m:oMath>
        <m:sSub>
          <m:sSubPr>
            <m:ctrlPr>
              <w:rPr>
                <w:rFonts w:ascii="Cambria Math" w:hAnsi="Cambria Math"/>
                <w:i/>
              </w:rPr>
            </m:ctrlPr>
          </m:sSubPr>
          <m:e>
            <m:r>
              <w:rPr>
                <w:rFonts w:ascii="Cambria Math" w:hAnsi="Cambria Math"/>
              </w:rPr>
              <m:t>x</m:t>
            </m:r>
          </m:e>
          <m:sub>
            <m:r>
              <w:rPr>
                <w:rFonts w:ascii="Cambria Math" w:hAnsi="Cambria Math"/>
              </w:rPr>
              <m:t>*</m:t>
            </m:r>
            <m:r>
              <m:rPr>
                <m:nor/>
              </m:rPr>
              <w:rPr>
                <w:rFonts w:ascii="Cambria Math" w:hAnsi="Cambria Math"/>
              </w:rPr>
              <m:t xml:space="preserve"> </m:t>
            </m:r>
          </m:sub>
        </m:sSub>
        <m:r>
          <m:rPr>
            <m:nor/>
          </m:rPr>
          <w:rPr>
            <w:rFonts w:ascii="Cambria Math" w:hAnsi="Cambria Math"/>
          </w:rPr>
          <m:t>besitzt hohe Kohärenz</m:t>
        </m:r>
      </m:oMath>
      <w:r w:rsidR="00B2123D">
        <w:t xml:space="preserve">. </w:t>
      </w:r>
      <w:r>
        <w:t>Methodisch gilt also</w:t>
      </w:r>
    </w:p>
    <w:p w:rsidR="00C40BE7" w:rsidRPr="003F60B9" w:rsidRDefault="003F60B9" w:rsidP="005A1B66">
      <w:pPr>
        <w:pStyle w:val="Formel"/>
      </w:pPr>
      <m:oMath>
        <m:r>
          <m:rPr>
            <m:nor/>
          </m:rPr>
          <m:t>dynamische Stabilität</m:t>
        </m:r>
        <m:r>
          <m:t>⇏</m:t>
        </m:r>
        <m:r>
          <m:rPr>
            <m:nor/>
          </m:rPr>
          <m:t>FRZK-Kohärenz</m:t>
        </m:r>
      </m:oMath>
      <w:r w:rsidRPr="003F60B9">
        <w:t xml:space="preserve">  </w:t>
      </w:r>
      <w:r w:rsidRPr="003F60B9">
        <w:tab/>
        <w:t>(3.535)</w:t>
      </w:r>
    </w:p>
    <w:p w:rsidR="00C40BE7" w:rsidRDefault="00C40BE7" w:rsidP="00C40BE7">
      <w:pPr>
        <w:pStyle w:val="StandardWeb"/>
      </w:pPr>
      <w:r>
        <w:t>Ein Kohärenzbegriff muss später unabhängig definiert werden. Erst danach kann untersucht werden, ob und unter welchen Voraussetzungen eine Beziehung zwischen Kohärenz und Stabilität besteht.</w:t>
      </w:r>
    </w:p>
    <w:p w:rsidR="00C40BE7" w:rsidRDefault="00C40BE7" w:rsidP="00C40BE7">
      <w:pPr>
        <w:pStyle w:val="StandardWeb"/>
      </w:pPr>
      <w:r>
        <w:t>Umgekehrt dürfte auch eine später definierte hohe Kohärenz nicht ohne Beweis mit dynamischer Stabilität gleichgesetzt werden.</w:t>
      </w:r>
    </w:p>
    <w:p w:rsidR="00C40BE7" w:rsidRDefault="00C40BE7" w:rsidP="00C40BE7">
      <w:pPr>
        <w:pStyle w:val="berschrift2"/>
      </w:pPr>
      <w:r>
        <w:t>Lyapunov-Funktionen</w:t>
      </w:r>
    </w:p>
    <w:p w:rsidR="00C40BE7" w:rsidRDefault="00C40BE7" w:rsidP="00C40BE7">
      <w:pPr>
        <w:pStyle w:val="StandardWeb"/>
      </w:pPr>
      <w:r>
        <w:t>Die direkte Untersuchung sämtlicher Trajektorien kann schwierig sein. Eine zentrale Methode der Stabilitätsanalyse besteht deshalb darin, einem Zustand eine skalare Funktion zuzuordnen, deren Verhalten entlang der Dynamik kontrolliert werden kann.</w:t>
      </w:r>
    </w:p>
    <w:p w:rsidR="00C40BE7" w:rsidRDefault="00C40BE7" w:rsidP="00C40BE7">
      <w:pPr>
        <w:pStyle w:val="berschrift3"/>
      </w:pPr>
      <w:r>
        <w:t>Definition 3.2.127: Positive Definitheit bezüglich eines Gleichgewichts</w:t>
      </w:r>
    </w:p>
    <w:p w:rsidR="00627623" w:rsidRDefault="00C40BE7" w:rsidP="00C40BE7">
      <w:pPr>
        <w:pStyle w:val="StandardWeb"/>
      </w:pPr>
      <w:r>
        <w:t>Eine Funktion</w:t>
      </w:r>
      <w:r w:rsidR="00B2123D">
        <w:t xml:space="preserve"> </w:t>
      </w:r>
      <m:oMath>
        <m:r>
          <w:rPr>
            <w:rFonts w:ascii="Cambria Math" w:hAnsi="Cambria Math"/>
          </w:rPr>
          <m:t>V:U</m:t>
        </m:r>
        <m:r>
          <m:rPr>
            <m:sty m:val="p"/>
          </m:rPr>
          <w:rPr>
            <w:rFonts w:ascii="Cambria Math" w:hAnsi="Cambria Math"/>
          </w:rPr>
          <m:t>⟶</m:t>
        </m:r>
        <m:r>
          <m:rPr>
            <m:scr m:val="double-struck"/>
          </m:rPr>
          <w:rPr>
            <w:rFonts w:ascii="Cambria Math" w:hAnsi="Cambria Math"/>
          </w:rPr>
          <m:t>R</m:t>
        </m:r>
      </m:oMath>
      <w:r w:rsidR="00B2123D">
        <w:t xml:space="preserve"> </w:t>
      </w:r>
      <w:r>
        <w:t xml:space="preserve">auf einer Umgebung </w:t>
      </w:r>
      <m:oMath>
        <m:r>
          <w:rPr>
            <w:rFonts w:ascii="Cambria Math" w:hAnsi="Cambria Math"/>
          </w:rPr>
          <m:t>U</m:t>
        </m:r>
      </m:oMath>
      <w:r>
        <w:t xml:space="preserve"> von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sidR="00627623">
        <w:rPr>
          <w:rStyle w:val="Hervorhebung"/>
        </w:rPr>
        <w:t xml:space="preserve"> </w:t>
      </w:r>
      <w:r w:rsidR="00627623" w:rsidRPr="00627623">
        <w:t>heißt positiv definit bezüglich</w:t>
      </w:r>
      <w:r w:rsidR="00B2123D">
        <w:t xml:space="preserve"> </w:t>
      </w:r>
      <m:oMath>
        <m:sSub>
          <m:sSubPr>
            <m:ctrlPr>
              <w:rPr>
                <w:rFonts w:ascii="Cambria Math" w:hAnsi="Cambria Math"/>
                <w:i/>
              </w:rPr>
            </m:ctrlPr>
          </m:sSubPr>
          <m:e>
            <m:r>
              <w:rPr>
                <w:rFonts w:ascii="Cambria Math" w:hAnsi="Cambria Math"/>
              </w:rPr>
              <m:t>x</m:t>
            </m:r>
          </m:e>
          <m:sub>
            <m:r>
              <w:rPr>
                <w:rFonts w:ascii="Cambria Math" w:hAnsi="Cambria Math"/>
              </w:rPr>
              <m:t>*</m:t>
            </m:r>
          </m:sub>
        </m:sSub>
      </m:oMath>
      <w:r>
        <w:t>, wenn</w:t>
      </w:r>
    </w:p>
    <w:p w:rsidR="00C40BE7" w:rsidRPr="003F60B9" w:rsidRDefault="003F60B9" w:rsidP="005A1B66">
      <w:pPr>
        <w:pStyle w:val="Formel"/>
      </w:pPr>
      <m:oMath>
        <m:r>
          <m:t>V</m:t>
        </m:r>
        <m:d>
          <m:dPr>
            <m:ctrlPr/>
          </m:dPr>
          <m:e>
            <m:sSub>
              <m:sSubPr>
                <m:ctrlPr/>
              </m:sSubPr>
              <m:e>
                <m:r>
                  <m:t>x</m:t>
                </m:r>
              </m:e>
              <m:sub>
                <m:r>
                  <m:t>*</m:t>
                </m:r>
              </m:sub>
            </m:sSub>
          </m:e>
        </m:d>
        <m:r>
          <m:t>=0</m:t>
        </m:r>
      </m:oMath>
      <w:r w:rsidRPr="003F60B9">
        <w:t xml:space="preserve">  </w:t>
      </w:r>
      <w:r w:rsidRPr="003F60B9">
        <w:tab/>
        <w:t>(3.536)</w:t>
      </w:r>
    </w:p>
    <w:p w:rsidR="00C40BE7" w:rsidRDefault="00C40BE7" w:rsidP="00C40BE7">
      <w:pPr>
        <w:pStyle w:val="StandardWeb"/>
      </w:pPr>
      <w:r>
        <w:t>und</w:t>
      </w:r>
    </w:p>
    <w:p w:rsidR="00C40BE7" w:rsidRPr="003F60B9" w:rsidRDefault="003F60B9" w:rsidP="005A1B66">
      <w:pPr>
        <w:pStyle w:val="Formel"/>
      </w:pPr>
      <m:oMath>
        <m:r>
          <m:t>V</m:t>
        </m:r>
        <m:d>
          <m:dPr>
            <m:ctrlPr/>
          </m:dPr>
          <m:e>
            <m:r>
              <m:t>x</m:t>
            </m:r>
          </m:e>
        </m:d>
        <m:r>
          <m:t>&gt;0  </m:t>
        </m:r>
        <m:r>
          <m:rPr>
            <m:nor/>
          </m:rPr>
          <m:t xml:space="preserve">für alle </m:t>
        </m:r>
        <m:r>
          <m:t>x∈U∖</m:t>
        </m:r>
        <m:sSub>
          <m:sSubPr>
            <m:ctrlPr/>
          </m:sSubPr>
          <m:e>
            <m:r>
              <m:t>{</m:t>
            </m:r>
            <m:r>
              <m:t>x</m:t>
            </m:r>
          </m:e>
          <m:sub>
            <m:r>
              <m:t>*</m:t>
            </m:r>
          </m:sub>
        </m:sSub>
        <m:r>
          <m:t>}</m:t>
        </m:r>
      </m:oMath>
      <w:r w:rsidRPr="003F60B9">
        <w:t xml:space="preserve">  </w:t>
      </w:r>
      <w:r w:rsidRPr="003F60B9">
        <w:tab/>
        <w:t>(3.537)</w:t>
      </w:r>
    </w:p>
    <w:p w:rsidR="00C40BE7" w:rsidRDefault="00C40BE7" w:rsidP="00C40BE7">
      <w:pPr>
        <w:pStyle w:val="StandardWeb"/>
      </w:pPr>
      <w:r>
        <w:t>gilt.</w:t>
      </w:r>
    </w:p>
    <w:p w:rsidR="00C40BE7" w:rsidRDefault="00C40BE7" w:rsidP="00C40BE7">
      <w:pPr>
        <w:pStyle w:val="berschrift3"/>
      </w:pPr>
      <w:r>
        <w:t>Definition 3.2.128: Lyapunov-Funktion</w:t>
      </w:r>
    </w:p>
    <w:p w:rsidR="00C40BE7" w:rsidRDefault="00C40BE7" w:rsidP="00C40BE7">
      <w:pPr>
        <w:pStyle w:val="StandardWeb"/>
      </w:pPr>
      <w:r>
        <w:t xml:space="preserve">Eine geeignete stetige beziehungsweise differenzierbare Funktion </w:t>
      </w:r>
      <m:oMath>
        <m:r>
          <w:rPr>
            <w:rFonts w:ascii="Cambria Math" w:hAnsi="Cambria Math"/>
          </w:rPr>
          <m:t>V</m:t>
        </m:r>
      </m:oMath>
      <w:r>
        <w:t xml:space="preserve"> heißt Lyapunov-Funktion für ein Gleichgewicht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Style w:val="Hervorhebung"/>
        </w:rPr>
        <w:t xml:space="preserve">, wenn sie in einer Umgebung von </w:t>
      </w:r>
      <m:oMath>
        <m:sSub>
          <m:sSubPr>
            <m:ctrlPr>
              <w:rPr>
                <w:rStyle w:val="Hervorhebung"/>
                <w:rFonts w:ascii="Cambria Math" w:hAnsi="Cambria Math"/>
                <w:i w:val="0"/>
                <w:iCs w:val="0"/>
              </w:rPr>
            </m:ctrlPr>
          </m:sSubPr>
          <m:e>
            <m:r>
              <m:rPr>
                <m:sty m:val="p"/>
              </m:rPr>
              <w:rPr>
                <w:rStyle w:val="Hervorhebung"/>
                <w:rFonts w:ascii="Cambria Math" w:hAnsi="Cambria Math"/>
              </w:rPr>
              <m:t>x</m:t>
            </m:r>
          </m:e>
          <m:sub>
            <m:r>
              <m:rPr>
                <m:sty m:val="p"/>
              </m:rPr>
              <w:rPr>
                <w:rStyle w:val="Hervorhebung"/>
                <w:rFonts w:ascii="Cambria Math" w:hAnsi="Cambria Math"/>
              </w:rPr>
              <m:t>*</m:t>
            </m:r>
          </m:sub>
        </m:sSub>
      </m:oMath>
      <w:r>
        <w:t xml:space="preserve"> positiv definit ist und ihr Wert entlang der betrachteten Zustandsentwicklung nicht zunimmt [76].</w:t>
      </w:r>
    </w:p>
    <w:p w:rsidR="00C40BE7" w:rsidRDefault="00C40BE7" w:rsidP="00C40BE7">
      <w:pPr>
        <w:pStyle w:val="StandardWeb"/>
      </w:pPr>
      <w:r>
        <w:lastRenderedPageBreak/>
        <w:t>Für ein differenzierbares autonomes System</w:t>
      </w:r>
      <w:r w:rsidR="00627623">
        <w:t xml:space="preserve"> </w:t>
      </w:r>
      <m:oMath>
        <m:acc>
          <m:accPr>
            <m:chr m:val="̇"/>
            <m:ctrlPr>
              <w:rPr>
                <w:rFonts w:ascii="Cambria Math" w:hAnsi="Cambria Math"/>
              </w:rPr>
            </m:ctrlPr>
          </m:accPr>
          <m:e>
            <m:r>
              <w:rPr>
                <w:rFonts w:ascii="Cambria Math" w:hAnsi="Cambria Math"/>
              </w:rPr>
              <m:t>x</m:t>
            </m:r>
          </m:e>
        </m:acc>
        <m:r>
          <w:rPr>
            <w:rFonts w:ascii="Cambria Math" w:hAnsi="Cambria Math"/>
          </w:rPr>
          <m:t>=f</m:t>
        </m:r>
        <m:d>
          <m:dPr>
            <m:ctrlPr>
              <w:rPr>
                <w:rFonts w:ascii="Cambria Math" w:hAnsi="Cambria Math"/>
                <w:i/>
              </w:rPr>
            </m:ctrlPr>
          </m:dPr>
          <m:e>
            <m:r>
              <w:rPr>
                <w:rFonts w:ascii="Cambria Math" w:hAnsi="Cambria Math"/>
              </w:rPr>
              <m:t>x</m:t>
            </m:r>
          </m:e>
        </m:d>
      </m:oMath>
      <w:r w:rsidR="00627623">
        <w:t xml:space="preserve"> </w:t>
      </w:r>
      <w:r>
        <w:t xml:space="preserve">kann diese Bedingung durch die Ableitung von </w:t>
      </w:r>
      <m:oMath>
        <m:r>
          <w:rPr>
            <w:rFonts w:ascii="Cambria Math" w:hAnsi="Cambria Math"/>
          </w:rPr>
          <m:t>V</m:t>
        </m:r>
      </m:oMath>
      <w:r>
        <w:t xml:space="preserve"> entlang der Trajektorien beschrieben werden.</w:t>
      </w:r>
    </w:p>
    <w:p w:rsidR="00C40BE7" w:rsidRDefault="00C40BE7" w:rsidP="00C40BE7">
      <w:pPr>
        <w:pStyle w:val="berschrift2"/>
      </w:pPr>
      <w:r>
        <w:t>Ableitung einer Lyapunov-Funktion entlang der Dynamik</w:t>
      </w:r>
    </w:p>
    <w:p w:rsidR="00C40BE7" w:rsidRDefault="00C40BE7" w:rsidP="00C40BE7">
      <w:pPr>
        <w:pStyle w:val="berschrift3"/>
      </w:pPr>
      <w:r>
        <w:t>Definition 3.2.129: Ableitung entlang des Vektorfeldes</w:t>
      </w:r>
    </w:p>
    <w:p w:rsidR="00C40BE7" w:rsidRDefault="00C40BE7" w:rsidP="00C40BE7">
      <w:pPr>
        <w:pStyle w:val="StandardWeb"/>
      </w:pPr>
      <w:r>
        <w:t xml:space="preserve">Für eine differenzierbare Funktion </w:t>
      </w:r>
      <m:oMath>
        <m:r>
          <w:rPr>
            <w:rFonts w:ascii="Cambria Math" w:hAnsi="Cambria Math"/>
          </w:rPr>
          <m:t>V</m:t>
        </m:r>
      </m:oMath>
      <w:r>
        <w:t xml:space="preserve"> definiere ich</w:t>
      </w:r>
    </w:p>
    <w:p w:rsidR="00C40BE7" w:rsidRPr="003F60B9" w:rsidRDefault="003F60B9" w:rsidP="005A1B66">
      <w:pPr>
        <w:pStyle w:val="Formel"/>
      </w:pPr>
      <m:oMath>
        <m:acc>
          <m:accPr>
            <m:chr m:val="̇"/>
            <m:ctrlPr/>
          </m:accPr>
          <m:e>
            <m:r>
              <m:t>V</m:t>
            </m:r>
          </m:e>
        </m:acc>
        <m:d>
          <m:dPr>
            <m:ctrlPr/>
          </m:dPr>
          <m:e>
            <m:r>
              <m:t>x</m:t>
            </m:r>
          </m:e>
        </m:d>
        <m:r>
          <m:t>=DV</m:t>
        </m:r>
        <m:d>
          <m:dPr>
            <m:ctrlPr/>
          </m:dPr>
          <m:e>
            <m:r>
              <m:t>x</m:t>
            </m:r>
          </m:e>
        </m:d>
        <m:r>
          <m:t>,f</m:t>
        </m:r>
        <m:d>
          <m:dPr>
            <m:ctrlPr/>
          </m:dPr>
          <m:e>
            <m:r>
              <m:t>x</m:t>
            </m:r>
          </m:e>
        </m:d>
      </m:oMath>
      <w:r w:rsidRPr="003F60B9">
        <w:t xml:space="preserve">  </w:t>
      </w:r>
      <w:r w:rsidRPr="003F60B9">
        <w:tab/>
        <w:t>(3.538)</w:t>
      </w:r>
    </w:p>
    <w:p w:rsidR="00C40BE7" w:rsidRDefault="00C40BE7" w:rsidP="00C40BE7">
      <w:pPr>
        <w:pStyle w:val="StandardWeb"/>
      </w:pPr>
      <w:r>
        <w:t>Im euklidischen Raum kann dies geschrieben werden als</w:t>
      </w:r>
    </w:p>
    <w:p w:rsidR="00C40BE7" w:rsidRPr="003F60B9" w:rsidRDefault="003F60B9" w:rsidP="005A1B66">
      <w:pPr>
        <w:pStyle w:val="Formel"/>
      </w:pPr>
      <m:oMath>
        <m:acc>
          <m:accPr>
            <m:chr m:val="̇"/>
            <m:ctrlPr/>
          </m:accPr>
          <m:e>
            <m:r>
              <m:t>V</m:t>
            </m:r>
          </m:e>
        </m:acc>
        <m:d>
          <m:dPr>
            <m:ctrlPr/>
          </m:dPr>
          <m:e>
            <m:r>
              <m:t>x</m:t>
            </m:r>
          </m:e>
        </m:d>
        <m:r>
          <m:t>=∇V</m:t>
        </m:r>
        <m:sSup>
          <m:sSupPr>
            <m:ctrlPr/>
          </m:sSupPr>
          <m:e>
            <m:d>
              <m:dPr>
                <m:ctrlPr/>
              </m:dPr>
              <m:e>
                <m:r>
                  <m:t>x</m:t>
                </m:r>
              </m:e>
            </m:d>
          </m:e>
          <m:sup>
            <m:r>
              <m:rPr>
                <m:scr m:val="sans-serif"/>
              </m:rPr>
              <m:t>T</m:t>
            </m:r>
          </m:sup>
        </m:sSup>
        <m:r>
          <m:t>f</m:t>
        </m:r>
        <m:d>
          <m:dPr>
            <m:ctrlPr/>
          </m:dPr>
          <m:e>
            <m:r>
              <m:t>x</m:t>
            </m:r>
          </m:e>
        </m:d>
      </m:oMath>
      <w:r w:rsidRPr="003F60B9">
        <w:t xml:space="preserve">  </w:t>
      </w:r>
      <w:r w:rsidRPr="003F60B9">
        <w:tab/>
        <w:t>(3.539)</w:t>
      </w:r>
    </w:p>
    <w:p w:rsidR="00C40BE7" w:rsidRDefault="00C40BE7" w:rsidP="00C40BE7">
      <w:pPr>
        <w:pStyle w:val="StandardWeb"/>
      </w:pPr>
      <w:r>
        <w:t xml:space="preserve">Entlang einer Lösung </w:t>
      </w:r>
      <m:oMath>
        <m:r>
          <w:rPr>
            <w:rFonts w:ascii="Cambria Math" w:hAnsi="Cambria Math"/>
          </w:rPr>
          <m:t>x</m:t>
        </m:r>
        <m:d>
          <m:dPr>
            <m:ctrlPr>
              <w:rPr>
                <w:rFonts w:ascii="Cambria Math" w:hAnsi="Cambria Math"/>
                <w:i/>
              </w:rPr>
            </m:ctrlPr>
          </m:dPr>
          <m:e>
            <m:r>
              <w:rPr>
                <w:rFonts w:ascii="Cambria Math" w:hAnsi="Cambria Math"/>
              </w:rPr>
              <m:t>t</m:t>
            </m:r>
          </m:e>
        </m:d>
      </m:oMath>
      <w:r>
        <w:t xml:space="preserve"> gilt nach der Kettenregel</w:t>
      </w:r>
    </w:p>
    <w:p w:rsidR="00C40BE7" w:rsidRPr="003F60B9" w:rsidRDefault="003F60B9" w:rsidP="005A1B66">
      <w:pPr>
        <w:pStyle w:val="Formel"/>
      </w:pPr>
      <m:oMath>
        <m:f>
          <m:fPr>
            <m:ctrlPr/>
          </m:fPr>
          <m:num>
            <m:r>
              <m:t>d</m:t>
            </m:r>
          </m:num>
          <m:den>
            <m:r>
              <m:t>dt</m:t>
            </m:r>
          </m:den>
        </m:f>
        <m:r>
          <m:t>V</m:t>
        </m:r>
        <m:d>
          <m:dPr>
            <m:ctrlPr/>
          </m:dPr>
          <m:e>
            <m:r>
              <m:t>x</m:t>
            </m:r>
            <m:d>
              <m:dPr>
                <m:ctrlPr/>
              </m:dPr>
              <m:e>
                <m:r>
                  <m:t>t</m:t>
                </m:r>
              </m:e>
            </m:d>
          </m:e>
        </m:d>
        <m:r>
          <m:t>=DV</m:t>
        </m:r>
        <m:d>
          <m:dPr>
            <m:ctrlPr/>
          </m:dPr>
          <m:e>
            <m:r>
              <m:t>x</m:t>
            </m:r>
            <m:d>
              <m:dPr>
                <m:ctrlPr/>
              </m:dPr>
              <m:e>
                <m:r>
                  <m:t>t</m:t>
                </m:r>
              </m:e>
            </m:d>
          </m:e>
        </m:d>
        <m:r>
          <m:t>,</m:t>
        </m:r>
        <m:acc>
          <m:accPr>
            <m:chr m:val="̇"/>
            <m:ctrlPr/>
          </m:accPr>
          <m:e>
            <m:r>
              <m:t>x</m:t>
            </m:r>
          </m:e>
        </m:acc>
        <m:d>
          <m:dPr>
            <m:ctrlPr/>
          </m:dPr>
          <m:e>
            <m:r>
              <m:t>t</m:t>
            </m:r>
          </m:e>
        </m:d>
        <m:r>
          <m:t>=DV</m:t>
        </m:r>
        <m:d>
          <m:dPr>
            <m:ctrlPr/>
          </m:dPr>
          <m:e>
            <m:r>
              <m:t>x</m:t>
            </m:r>
            <m:d>
              <m:dPr>
                <m:ctrlPr/>
              </m:dPr>
              <m:e>
                <m:r>
                  <m:t>t</m:t>
                </m:r>
              </m:e>
            </m:d>
          </m:e>
        </m:d>
        <m:r>
          <m:t>,f</m:t>
        </m:r>
        <m:d>
          <m:dPr>
            <m:ctrlPr/>
          </m:dPr>
          <m:e>
            <m:r>
              <m:t>x</m:t>
            </m:r>
            <m:d>
              <m:dPr>
                <m:ctrlPr/>
              </m:dPr>
              <m:e>
                <m:r>
                  <m:t>t</m:t>
                </m:r>
              </m:e>
            </m:d>
          </m:e>
        </m:d>
      </m:oMath>
      <w:r w:rsidRPr="003F60B9">
        <w:t xml:space="preserve">  </w:t>
      </w:r>
      <w:r w:rsidRPr="003F60B9">
        <w:tab/>
        <w:t>(3.540)</w:t>
      </w:r>
    </w:p>
    <w:p w:rsidR="00C40BE7" w:rsidRDefault="00C40BE7" w:rsidP="00C40BE7">
      <w:pPr>
        <w:pStyle w:val="StandardWeb"/>
      </w:pPr>
      <w:r>
        <w:t>Damit wird die Dynamik des vollständigen Zustandes durch eine skalare Funktion bewertet.</w:t>
      </w:r>
    </w:p>
    <w:p w:rsidR="00C40BE7" w:rsidRDefault="00C40BE7" w:rsidP="00C40BE7">
      <w:pPr>
        <w:pStyle w:val="berschrift2"/>
      </w:pPr>
      <w:r>
        <w:t>Nichtzunahme einer Lyapunov-Funktion</w:t>
      </w:r>
    </w:p>
    <w:p w:rsidR="00C40BE7" w:rsidRDefault="00C40BE7" w:rsidP="00C40BE7">
      <w:pPr>
        <w:pStyle w:val="StandardWeb"/>
      </w:pPr>
      <w:r>
        <w:t>Ist</w:t>
      </w:r>
    </w:p>
    <w:p w:rsidR="00C40BE7" w:rsidRPr="003F60B9" w:rsidRDefault="003F60B9" w:rsidP="005A1B66">
      <w:pPr>
        <w:pStyle w:val="Formel"/>
      </w:pPr>
      <m:oMath>
        <m:acc>
          <m:accPr>
            <m:chr m:val="̇"/>
            <m:ctrlPr/>
          </m:accPr>
          <m:e>
            <m:r>
              <m:t>V</m:t>
            </m:r>
          </m:e>
        </m:acc>
        <m:d>
          <m:dPr>
            <m:ctrlPr/>
          </m:dPr>
          <m:e>
            <m:r>
              <m:t>x</m:t>
            </m:r>
          </m:e>
        </m:d>
        <m:r>
          <m:t>≤0</m:t>
        </m:r>
      </m:oMath>
      <w:r w:rsidRPr="003F60B9">
        <w:t xml:space="preserve">  </w:t>
      </w:r>
      <w:r w:rsidRPr="003F60B9">
        <w:tab/>
        <w:t>(3.541)</w:t>
      </w:r>
    </w:p>
    <w:p w:rsidR="00C40BE7" w:rsidRDefault="00C40BE7" w:rsidP="00C40BE7">
      <w:pPr>
        <w:pStyle w:val="StandardWeb"/>
      </w:pPr>
      <w:r>
        <w:t xml:space="preserve">dann ist </w:t>
      </w:r>
      <m:oMath>
        <m:r>
          <w:rPr>
            <w:rFonts w:ascii="Cambria Math" w:hAnsi="Cambria Math"/>
          </w:rPr>
          <m:t>V</m:t>
        </m:r>
      </m:oMath>
      <w:r>
        <w:t xml:space="preserve"> entlang der Trajektorien nicht zunehmend.</w:t>
      </w:r>
    </w:p>
    <w:p w:rsidR="00C40BE7" w:rsidRDefault="00C40BE7" w:rsidP="00C40BE7">
      <w:pPr>
        <w:pStyle w:val="StandardWeb"/>
      </w:pPr>
      <w:r>
        <w:t xml:space="preserve">Für </w:t>
      </w:r>
      <m:oMath>
        <m:sSub>
          <m:sSubPr>
            <m:ctrlPr>
              <w:rPr>
                <w:rFonts w:ascii="Cambria Math" w:hAnsi="Cambria Math"/>
                <w:i/>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1</m:t>
            </m:r>
          </m:sub>
        </m:sSub>
      </m:oMath>
      <w:r>
        <w:t xml:space="preserve"> folgt entsprechend</w:t>
      </w:r>
    </w:p>
    <w:p w:rsidR="00C40BE7" w:rsidRPr="003F60B9" w:rsidRDefault="003F60B9" w:rsidP="005A1B66">
      <w:pPr>
        <w:pStyle w:val="Formel"/>
      </w:pPr>
      <m:oMath>
        <m:r>
          <m:t>V</m:t>
        </m:r>
        <m:d>
          <m:dPr>
            <m:ctrlPr/>
          </m:dPr>
          <m:e>
            <m:r>
              <m:t>x</m:t>
            </m:r>
            <m:d>
              <m:dPr>
                <m:ctrlPr/>
              </m:dPr>
              <m:e>
                <m:sSub>
                  <m:sSubPr>
                    <m:ctrlPr/>
                  </m:sSubPr>
                  <m:e>
                    <m:r>
                      <m:t>t</m:t>
                    </m:r>
                  </m:e>
                  <m:sub>
                    <m:r>
                      <m:t>2</m:t>
                    </m:r>
                  </m:sub>
                </m:sSub>
              </m:e>
            </m:d>
          </m:e>
        </m:d>
        <m:r>
          <m:t>≤V</m:t>
        </m:r>
        <m:d>
          <m:dPr>
            <m:ctrlPr/>
          </m:dPr>
          <m:e>
            <m:r>
              <m:t>x</m:t>
            </m:r>
            <m:d>
              <m:dPr>
                <m:ctrlPr/>
              </m:dPr>
              <m:e>
                <m:sSub>
                  <m:sSubPr>
                    <m:ctrlPr/>
                  </m:sSubPr>
                  <m:e>
                    <m:r>
                      <m:t>t</m:t>
                    </m:r>
                  </m:e>
                  <m:sub>
                    <m:r>
                      <m:t>1</m:t>
                    </m:r>
                  </m:sub>
                </m:sSub>
              </m:e>
            </m:d>
          </m:e>
        </m:d>
      </m:oMath>
      <w:r w:rsidRPr="003F60B9">
        <w:t xml:space="preserve">  </w:t>
      </w:r>
      <w:r w:rsidRPr="003F60B9">
        <w:tab/>
        <w:t>(3.542)</w:t>
      </w:r>
    </w:p>
    <w:p w:rsidR="00C40BE7" w:rsidRDefault="00C40BE7" w:rsidP="00C40BE7">
      <w:pPr>
        <w:pStyle w:val="StandardWeb"/>
      </w:pPr>
      <w:r>
        <w:t xml:space="preserve">Die skalare Größe </w:t>
      </w:r>
      <m:oMath>
        <m:r>
          <w:rPr>
            <w:rFonts w:ascii="Cambria Math" w:hAnsi="Cambria Math"/>
          </w:rPr>
          <m:t>V</m:t>
        </m:r>
      </m:oMath>
      <w:r>
        <w:t xml:space="preserve"> liefert damit eine Ordnungsinformation über die Zustandsentwicklung, ohne dass die vollständige Trajektorie explizit berechnet werden muss.</w:t>
      </w:r>
    </w:p>
    <w:p w:rsidR="00C40BE7" w:rsidRDefault="00C40BE7" w:rsidP="00C40BE7">
      <w:pPr>
        <w:pStyle w:val="berschrift2"/>
      </w:pPr>
      <w:r>
        <w:t>Direkte Lyapunov-Methode</w:t>
      </w:r>
    </w:p>
    <w:p w:rsidR="00C40BE7" w:rsidRDefault="00C40BE7" w:rsidP="00C40BE7">
      <w:pPr>
        <w:pStyle w:val="berschrift3"/>
      </w:pPr>
      <w:r>
        <w:t>Satz 3.2.68: Lyapunov-Stabilität durch eine nicht zunehmende Lyapunov-Funktion</w:t>
      </w:r>
    </w:p>
    <w:p w:rsidR="00627623" w:rsidRDefault="00C40BE7" w:rsidP="00627623">
      <w:pPr>
        <w:pStyle w:val="StandardWeb"/>
      </w:pPr>
      <w:r>
        <w:t xml:space="preserve">Sei </w:t>
      </w:r>
      <w:bookmarkStart w:id="0" w:name="_Hlk237545803"/>
      <m:oMath>
        <m:sSub>
          <m:sSubPr>
            <m:ctrlPr>
              <w:rPr>
                <w:rFonts w:ascii="Cambria Math" w:hAnsi="Cambria Math"/>
                <w:i/>
              </w:rPr>
            </m:ctrlPr>
          </m:sSubPr>
          <m:e>
            <m:r>
              <w:rPr>
                <w:rFonts w:ascii="Cambria Math" w:hAnsi="Cambria Math"/>
              </w:rPr>
              <m:t>x</m:t>
            </m:r>
          </m:e>
          <m:sub>
            <m:r>
              <w:rPr>
                <w:rFonts w:ascii="Cambria Math" w:hAnsi="Cambria Math"/>
              </w:rPr>
              <m:t>*</m:t>
            </m:r>
          </m:sub>
        </m:sSub>
      </m:oMath>
      <w:r w:rsidR="00627623">
        <w:rPr>
          <w:rStyle w:val="Hervorhebung"/>
        </w:rPr>
        <w:t xml:space="preserve"> </w:t>
      </w:r>
      <w:r>
        <w:rPr>
          <w:rStyle w:val="Hervorhebung"/>
        </w:rPr>
        <w:t xml:space="preserve"> </w:t>
      </w:r>
      <w:bookmarkEnd w:id="0"/>
      <w:r>
        <w:t xml:space="preserve"> </w:t>
      </w:r>
      <w:r w:rsidR="00627623" w:rsidRPr="00627623">
        <w:t xml:space="preserve">ein Gleichgewicht und </w:t>
      </w:r>
      <m:oMath>
        <m:r>
          <w:rPr>
            <w:rFonts w:ascii="Cambria Math" w:hAnsi="Cambria Math"/>
          </w:rPr>
          <m:t>V</m:t>
        </m:r>
      </m:oMath>
      <w:r w:rsidR="00627623" w:rsidRPr="00627623">
        <w:t xml:space="preserve"> in einer Umgebung von</w:t>
      </w:r>
    </w:p>
    <w:p w:rsidR="00C40BE7" w:rsidRDefault="007A7FDB" w:rsidP="00C40BE7">
      <w:pPr>
        <w:pStyle w:val="StandardWeb"/>
      </w:pPr>
      <m:oMath>
        <m:sSub>
          <m:sSubPr>
            <m:ctrlPr>
              <w:rPr>
                <w:rStyle w:val="Hervorhebung"/>
                <w:rFonts w:ascii="Cambria Math" w:hAnsi="Cambria Math"/>
                <w:i w:val="0"/>
                <w:iCs w:val="0"/>
              </w:rPr>
            </m:ctrlPr>
          </m:sSubPr>
          <m:e>
            <m:r>
              <m:rPr>
                <m:sty m:val="p"/>
              </m:rPr>
              <w:rPr>
                <w:rStyle w:val="Hervorhebung"/>
                <w:rFonts w:ascii="Cambria Math" w:hAnsi="Cambria Math"/>
              </w:rPr>
              <m:t>x</m:t>
            </m:r>
          </m:e>
          <m:sub>
            <m:r>
              <m:rPr>
                <m:sty m:val="p"/>
              </m:rPr>
              <w:rPr>
                <w:rStyle w:val="Hervorhebung"/>
                <w:rFonts w:ascii="Cambria Math" w:hAnsi="Cambria Math"/>
              </w:rPr>
              <m:t>*</m:t>
            </m:r>
          </m:sub>
        </m:sSub>
      </m:oMath>
      <w:r w:rsidR="00627623">
        <w:t xml:space="preserve"> </w:t>
      </w:r>
      <w:r w:rsidR="00C40BE7">
        <w:t>positiv definit. Gilt zusätzlich</w:t>
      </w:r>
      <w:r w:rsidR="00627623">
        <w:t xml:space="preserve"> </w:t>
      </w:r>
      <w:r w:rsidR="00627623" w:rsidRPr="00627623">
        <w:t xml:space="preserve">ein Gleichgewicht und </w:t>
      </w:r>
      <m:oMath>
        <m:r>
          <w:rPr>
            <w:rFonts w:ascii="Cambria Math" w:hAnsi="Cambria Math"/>
          </w:rPr>
          <m:t>V</m:t>
        </m:r>
      </m:oMath>
      <w:r w:rsidR="00627623" w:rsidRPr="00627623">
        <w:t xml:space="preserve"> in einer Umgebung von</w:t>
      </w:r>
    </w:p>
    <w:p w:rsidR="00C40BE7" w:rsidRPr="003F60B9" w:rsidRDefault="003F60B9" w:rsidP="005A1B66">
      <w:pPr>
        <w:pStyle w:val="Formel"/>
      </w:pPr>
      <m:oMath>
        <m:acc>
          <m:accPr>
            <m:chr m:val="̇"/>
            <m:ctrlPr/>
          </m:accPr>
          <m:e>
            <m:r>
              <m:t>V</m:t>
            </m:r>
          </m:e>
        </m:acc>
        <m:d>
          <m:dPr>
            <m:ctrlPr/>
          </m:dPr>
          <m:e>
            <m:r>
              <m:t>x</m:t>
            </m:r>
          </m:e>
        </m:d>
        <m:r>
          <m:t>≤0</m:t>
        </m:r>
      </m:oMath>
      <w:r w:rsidRPr="003F60B9">
        <w:t xml:space="preserve">  </w:t>
      </w:r>
      <w:r w:rsidRPr="003F60B9">
        <w:tab/>
        <w:t>(3.543)</w:t>
      </w:r>
    </w:p>
    <w:p w:rsidR="00C40BE7" w:rsidRDefault="00C40BE7" w:rsidP="00C40BE7">
      <w:pPr>
        <w:pStyle w:val="StandardWeb"/>
      </w:pPr>
      <w:r>
        <w:t xml:space="preserve">in einer geeigneten Umgebung von </w:t>
      </w:r>
      <m:oMath>
        <m:sSub>
          <m:sSubPr>
            <m:ctrlPr>
              <w:rPr>
                <w:rFonts w:ascii="Cambria Math" w:hAnsi="Cambria Math"/>
                <w:i/>
              </w:rPr>
            </m:ctrlPr>
          </m:sSubPr>
          <m:e>
            <m:r>
              <w:rPr>
                <w:rFonts w:ascii="Cambria Math" w:hAnsi="Cambria Math"/>
              </w:rPr>
              <m:t>x</m:t>
            </m:r>
          </m:e>
          <m:sub>
            <m:r>
              <w:rPr>
                <w:rFonts w:ascii="Cambria Math" w:hAnsi="Cambria Math"/>
              </w:rPr>
              <m:t>*</m:t>
            </m:r>
          </m:sub>
        </m:sSub>
      </m:oMath>
      <w:r>
        <w:t xml:space="preserve">, dann liefert </w:t>
      </w:r>
      <m:oMath>
        <m:r>
          <w:rPr>
            <w:rFonts w:ascii="Cambria Math" w:hAnsi="Cambria Math"/>
          </w:rPr>
          <m:t>V</m:t>
        </m:r>
      </m:oMath>
      <w:r>
        <w:t xml:space="preserve"> unter den üblichen Regularitätsvoraussetzungen ein Kriterium für die Lyapunov-Stabilität des Gleichgewichts [76].</w:t>
      </w:r>
    </w:p>
    <w:p w:rsidR="00C40BE7" w:rsidRDefault="00C40BE7" w:rsidP="00C40BE7">
      <w:pPr>
        <w:pStyle w:val="StandardWeb"/>
      </w:pPr>
      <w:r>
        <w:t>Symbolisch kann ich den grundlegenden Schluss als</w:t>
      </w:r>
    </w:p>
    <w:p w:rsidR="00C40BE7" w:rsidRPr="003F60B9" w:rsidRDefault="003F60B9" w:rsidP="005A1B66">
      <w:pPr>
        <w:pStyle w:val="Formel"/>
      </w:pPr>
      <m:oMath>
        <m:r>
          <m:t>V&gt;0,  </m:t>
        </m:r>
        <m:acc>
          <m:accPr>
            <m:chr m:val="̇"/>
            <m:ctrlPr/>
          </m:accPr>
          <m:e>
            <m:r>
              <m:t>V</m:t>
            </m:r>
          </m:e>
        </m:acc>
        <m:r>
          <m:t>≤0 ⟹ </m:t>
        </m:r>
        <m:r>
          <m:rPr>
            <m:nor/>
          </m:rPr>
          <m:t>Stabilität</m:t>
        </m:r>
      </m:oMath>
      <w:r w:rsidRPr="003F60B9">
        <w:t xml:space="preserve">  </w:t>
      </w:r>
      <w:r w:rsidRPr="003F60B9">
        <w:tab/>
        <w:t>(3.544)</w:t>
      </w:r>
    </w:p>
    <w:p w:rsidR="00C40BE7" w:rsidRDefault="00C40BE7" w:rsidP="00C40BE7">
      <w:pPr>
        <w:pStyle w:val="StandardWeb"/>
      </w:pPr>
      <w:r>
        <w:t xml:space="preserve">zusammenfassen, wobei </w:t>
      </w:r>
      <m:oMath>
        <m:r>
          <w:rPr>
            <w:rFonts w:ascii="Cambria Math" w:hAnsi="Cambria Math"/>
          </w:rPr>
          <m:t>V&gt;0</m:t>
        </m:r>
      </m:oMath>
      <w:r>
        <w:t xml:space="preserve"> außerhalb des Gleichgewichts und </w:t>
      </w:r>
      <m:oMath>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=0</m:t>
        </m:r>
      </m:oMath>
      <w:r>
        <w:t xml:space="preserve"> vorausgesetzt werden.</w:t>
      </w:r>
    </w:p>
    <w:p w:rsidR="00C40BE7" w:rsidRDefault="00C40BE7" w:rsidP="00C40BE7">
      <w:pPr>
        <w:pStyle w:val="berschrift2"/>
      </w:pPr>
      <w:r>
        <w:t>Strikte Abnahme und asymptotische Stabilität</w:t>
      </w:r>
    </w:p>
    <w:p w:rsidR="00C40BE7" w:rsidRDefault="00C40BE7" w:rsidP="00C40BE7">
      <w:pPr>
        <w:pStyle w:val="StandardWeb"/>
      </w:pPr>
      <w:r>
        <w:t>Eine stärkere Bedingung lautet</w:t>
      </w:r>
    </w:p>
    <w:p w:rsidR="00C40BE7" w:rsidRPr="003F60B9" w:rsidRDefault="003F60B9" w:rsidP="005A1B66">
      <w:pPr>
        <w:pStyle w:val="Formel"/>
      </w:pPr>
      <m:oMath>
        <m:acc>
          <m:accPr>
            <m:chr m:val="̇"/>
            <m:ctrlPr/>
          </m:accPr>
          <m:e>
            <m:r>
              <m:t>V</m:t>
            </m:r>
          </m:e>
        </m:acc>
        <m:d>
          <m:dPr>
            <m:ctrlPr/>
          </m:dPr>
          <m:e>
            <m:r>
              <m:t>x</m:t>
            </m:r>
          </m:e>
        </m:d>
        <m:r>
          <m:t>&lt;0  </m:t>
        </m:r>
        <m:r>
          <m:rPr>
            <m:nor/>
          </m:rPr>
          <m:t xml:space="preserve">für </m:t>
        </m:r>
        <m:r>
          <m:t>x≠</m:t>
        </m:r>
        <m:sSub>
          <m:sSubPr>
            <m:ctrlPr/>
          </m:sSubPr>
          <m:e>
            <m:r>
              <m:t>x</m:t>
            </m:r>
          </m:e>
          <m:sub>
            <m:r>
              <m:t>*</m:t>
            </m:r>
          </m:sub>
        </m:sSub>
      </m:oMath>
      <w:r w:rsidRPr="003F60B9">
        <w:t xml:space="preserve">  </w:t>
      </w:r>
      <w:r w:rsidRPr="003F60B9">
        <w:tab/>
        <w:t>(3.545)</w:t>
      </w:r>
    </w:p>
    <w:p w:rsidR="00C40BE7" w:rsidRDefault="00C40BE7" w:rsidP="00C40BE7">
      <w:pPr>
        <w:pStyle w:val="berschrift3"/>
      </w:pPr>
      <w:r>
        <w:t>Satz 3.2.69: Asymptotische Stabilität durch eine strikt abnehmende Lyapunov-Funktion</w:t>
      </w:r>
    </w:p>
    <w:p w:rsidR="00C40BE7" w:rsidRDefault="00C40BE7" w:rsidP="00C40BE7">
      <w:pPr>
        <w:pStyle w:val="StandardWeb"/>
      </w:pPr>
      <w:r>
        <w:t xml:space="preserve">Ist </w:t>
      </w:r>
      <m:oMath>
        <m:r>
          <w:rPr>
            <w:rFonts w:ascii="Cambria Math" w:hAnsi="Cambria Math"/>
          </w:rPr>
          <m:t>V</m:t>
        </m:r>
      </m:oMath>
      <w:r>
        <w:t xml:space="preserve"> positiv definit und ist </w:t>
      </w:r>
      <m:oMath>
        <m:acc>
          <m:accPr>
            <m:chr m:val="̇"/>
            <m:ctrlPr>
              <w:rPr>
                <w:rFonts w:ascii="Cambria Math" w:hAnsi="Cambria Math"/>
              </w:rPr>
            </m:ctrlPr>
          </m:accPr>
          <m:e>
            <m:r>
              <w:rPr>
                <w:rFonts w:ascii="Cambria Math" w:hAnsi="Cambria Math"/>
              </w:rPr>
              <m:t>V</m:t>
            </m:r>
          </m:e>
        </m:acc>
      </m:oMath>
      <w:r>
        <w:t xml:space="preserve"> in einer Umgebung des Gleichgewichts negativ definit, dann ist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t xml:space="preserve"> unter den entsprechenden Regularitätsvoraussetzungen lokal asymptotisch stabil [76].</w:t>
      </w:r>
    </w:p>
    <w:p w:rsidR="00C40BE7" w:rsidRDefault="00C40BE7" w:rsidP="00C40BE7">
      <w:pPr>
        <w:pStyle w:val="StandardWeb"/>
      </w:pPr>
      <w:r>
        <w:t>Die grundlegende Struktur lautet</w:t>
      </w:r>
    </w:p>
    <w:p w:rsidR="00C40BE7" w:rsidRDefault="003F60B9" w:rsidP="005A1B66">
      <w:pPr>
        <w:pStyle w:val="Formel"/>
      </w:pPr>
      <m:oMath>
        <m:r>
          <m:t>V</m:t>
        </m:r>
        <m:d>
          <m:dPr>
            <m:ctrlPr/>
          </m:dPr>
          <m:e>
            <m:r>
              <m:t>x</m:t>
            </m:r>
          </m:e>
        </m:d>
        <m:r>
          <m:t>&gt;0 </m:t>
        </m:r>
        <m:r>
          <m:rPr>
            <m:nor/>
          </m:rPr>
          <m:t>und</m:t>
        </m:r>
        <m:r>
          <m:t> </m:t>
        </m:r>
        <m:acc>
          <m:accPr>
            <m:chr m:val="̇"/>
            <m:ctrlPr/>
          </m:accPr>
          <m:e>
            <m:r>
              <m:t>V</m:t>
            </m:r>
          </m:e>
        </m:acc>
        <m:d>
          <m:dPr>
            <m:ctrlPr/>
          </m:dPr>
          <m:e>
            <m:r>
              <m:t>x</m:t>
            </m:r>
          </m:e>
        </m:d>
        <m:r>
          <m:t>&lt;0  </m:t>
        </m:r>
        <m:d>
          <m:dPr>
            <m:ctrlPr/>
          </m:dPr>
          <m:e>
            <m:r>
              <m:t>x≠</m:t>
            </m:r>
            <m:sSub>
              <m:sSubPr>
                <m:ctrlPr/>
              </m:sSubPr>
              <m:e>
                <m:r>
                  <m:t>x</m:t>
                </m:r>
              </m:e>
              <m:sub>
                <m:r>
                  <m:t>*</m:t>
                </m:r>
              </m:sub>
            </m:sSub>
          </m:e>
        </m:d>
      </m:oMath>
      <w:r>
        <w:t xml:space="preserve"> </w:t>
      </w:r>
    </w:p>
    <w:p w:rsidR="00C40BE7" w:rsidRDefault="00C40BE7" w:rsidP="00C40BE7">
      <w:pPr>
        <w:pStyle w:val="StandardWeb"/>
      </w:pPr>
      <w:r>
        <w:t>und führt zu</w:t>
      </w:r>
    </w:p>
    <w:p w:rsidR="00C40BE7" w:rsidRPr="00750478" w:rsidRDefault="00750478" w:rsidP="005A1B66">
      <w:pPr>
        <w:pStyle w:val="Formel"/>
      </w:pPr>
      <m:oMath>
        <m:r>
          <m:t>x</m:t>
        </m:r>
        <m:d>
          <m:dPr>
            <m:ctrlPr/>
          </m:dPr>
          <m:e>
            <m:r>
              <m:t>t</m:t>
            </m:r>
          </m:e>
        </m:d>
        <m:r>
          <m:t>⟶</m:t>
        </m:r>
        <m:sSub>
          <m:sSubPr>
            <m:ctrlPr/>
          </m:sSubPr>
          <m:e>
            <m:r>
              <m:t>x</m:t>
            </m:r>
          </m:e>
          <m:sub>
            <m:r>
              <m:t>*</m:t>
            </m:r>
          </m:sub>
        </m:sSub>
      </m:oMath>
      <w:r w:rsidRPr="00750478">
        <w:t xml:space="preserve">  </w:t>
      </w:r>
      <w:r w:rsidRPr="00750478">
        <w:tab/>
        <w:t>(3.546)</w:t>
      </w:r>
    </w:p>
    <w:p w:rsidR="00C40BE7" w:rsidRDefault="00C40BE7" w:rsidP="00C40BE7">
      <w:pPr>
        <w:pStyle w:val="StandardWeb"/>
      </w:pPr>
      <w:r>
        <w:t>Die strikte Abnahme einer geeigneten skalaren Größe ermöglicht damit eine Aussage über die asymptotische Entwicklung des Zustandes.</w:t>
      </w:r>
    </w:p>
    <w:p w:rsidR="00C40BE7" w:rsidRDefault="00C40BE7" w:rsidP="00C40BE7">
      <w:pPr>
        <w:pStyle w:val="berschrift2"/>
      </w:pPr>
      <w:r>
        <w:t>Lyapunov-Funktion ist nicht eindeutig</w:t>
      </w:r>
    </w:p>
    <w:p w:rsidR="00C40BE7" w:rsidRDefault="00C40BE7" w:rsidP="00C40BE7">
      <w:pPr>
        <w:pStyle w:val="StandardWeb"/>
      </w:pPr>
      <w:r>
        <w:t>Für dasselbe dynamische System können mehrere unterschiedliche Lyapunov-Funktionen existieren.</w:t>
      </w:r>
    </w:p>
    <w:p w:rsidR="00C40BE7" w:rsidRDefault="00C40BE7" w:rsidP="00C40BE7">
      <w:pPr>
        <w:pStyle w:val="StandardWeb"/>
      </w:pPr>
      <w:r>
        <w:t xml:space="preserve">Sind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und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t xml:space="preserve"> beide geeignet, muss im Allgemeinen nicht gelten</w:t>
      </w:r>
    </w:p>
    <w:p w:rsidR="00C40BE7" w:rsidRPr="00750478" w:rsidRDefault="00750478" w:rsidP="005A1B66">
      <w:pPr>
        <w:pStyle w:val="Formel"/>
      </w:pPr>
      <m:oMath>
        <m:sSub>
          <m:sSubPr>
            <m:ctrlPr/>
          </m:sSubPr>
          <m:e>
            <m:r>
              <m:t>V</m:t>
            </m:r>
          </m:e>
          <m:sub>
            <m:r>
              <m:t>1</m:t>
            </m:r>
          </m:sub>
        </m:sSub>
        <m:r>
          <m:t>≠</m:t>
        </m:r>
        <m:sSub>
          <m:sSubPr>
            <m:ctrlPr/>
          </m:sSubPr>
          <m:e>
            <m:r>
              <m:t>V</m:t>
            </m:r>
          </m:e>
          <m:sub>
            <m:r>
              <m:t>2</m:t>
            </m:r>
          </m:sub>
        </m:sSub>
      </m:oMath>
      <w:r w:rsidRPr="00750478">
        <w:t xml:space="preserve">  </w:t>
      </w:r>
      <w:r w:rsidRPr="00750478">
        <w:tab/>
        <w:t>(3.547)</w:t>
      </w:r>
    </w:p>
    <w:p w:rsidR="00C40BE7" w:rsidRDefault="00C40BE7" w:rsidP="00C40BE7">
      <w:pPr>
        <w:pStyle w:val="StandardWeb"/>
      </w:pPr>
      <w:r>
        <w:t xml:space="preserve">Die Lyapunov-Funktion ist daher zunächst ein mathematisches </w:t>
      </w:r>
      <w:r>
        <w:rPr>
          <w:rStyle w:val="Fett"/>
        </w:rPr>
        <w:t>Hilfsobjekt zur Stabilitätsanalyse</w:t>
      </w:r>
      <w:r>
        <w:t>.</w:t>
      </w:r>
    </w:p>
    <w:p w:rsidR="00C40BE7" w:rsidRDefault="00C40BE7" w:rsidP="00C40BE7">
      <w:pPr>
        <w:pStyle w:val="StandardWeb"/>
      </w:pPr>
      <w:r>
        <w:t>Sie ist nicht automatisch eine fundamentale Zustandsgröße des Systems.</w:t>
      </w:r>
    </w:p>
    <w:p w:rsidR="00C40BE7" w:rsidRDefault="00C40BE7" w:rsidP="00C40BE7">
      <w:pPr>
        <w:pStyle w:val="berschrift2"/>
      </w:pPr>
      <w:r>
        <w:t>Lyapunov-Funktion ist keine automatische Energie</w:t>
      </w:r>
    </w:p>
    <w:p w:rsidR="00C40BE7" w:rsidRDefault="00C40BE7" w:rsidP="00C40BE7">
      <w:pPr>
        <w:pStyle w:val="StandardWeb"/>
      </w:pPr>
      <w:r>
        <w:t>Besonders wichtig ist die verbreitete geometrische beziehungsweise physikalische Interpretation von Lyapunov-Funktionen.</w:t>
      </w:r>
    </w:p>
    <w:p w:rsidR="00C40BE7" w:rsidRDefault="00C40BE7" w:rsidP="00C40BE7">
      <w:pPr>
        <w:pStyle w:val="StandardWeb"/>
      </w:pPr>
      <w:r>
        <w:t>Eine Lyapunov-Funktion kann in bestimmten physikalischen Systemen einer Energie ähneln oder tatsächlich eine Energie darstellen. Dies folgt jedoch nicht aus ihrer mathematischen Definition.</w:t>
      </w:r>
    </w:p>
    <w:p w:rsidR="00C40BE7" w:rsidRDefault="00C40BE7" w:rsidP="00C40BE7">
      <w:pPr>
        <w:pStyle w:val="StandardWeb"/>
      </w:pPr>
      <w:r>
        <w:t>Daher gilt</w:t>
      </w:r>
    </w:p>
    <w:p w:rsidR="00C40BE7" w:rsidRPr="00750478" w:rsidRDefault="00750478" w:rsidP="005A1B66">
      <w:pPr>
        <w:pStyle w:val="Formel"/>
      </w:pPr>
      <m:oMath>
        <m:r>
          <m:t>V</m:t>
        </m:r>
        <m:r>
          <m:rPr>
            <m:nor/>
          </m:rPr>
          <m:t xml:space="preserve"> Lyapunov-Funktion</m:t>
        </m:r>
        <m:r>
          <m:t>⇏</m:t>
        </m:r>
        <m:r>
          <m:t>V</m:t>
        </m:r>
        <m:r>
          <m:rPr>
            <m:nor/>
          </m:rPr>
          <m:t xml:space="preserve"> physikalische Energie</m:t>
        </m:r>
      </m:oMath>
      <w:r w:rsidRPr="00750478">
        <w:t xml:space="preserve">  </w:t>
      </w:r>
      <w:r w:rsidRPr="00750478">
        <w:tab/>
        <w:t>(3.548)</w:t>
      </w:r>
    </w:p>
    <w:p w:rsidR="00C40BE7" w:rsidRDefault="00C40BE7" w:rsidP="00C40BE7">
      <w:pPr>
        <w:pStyle w:val="StandardWeb"/>
      </w:pPr>
      <w:r>
        <w:t>Ebenso gilt</w:t>
      </w:r>
    </w:p>
    <w:p w:rsidR="00C40BE7" w:rsidRPr="00750478" w:rsidRDefault="00750478" w:rsidP="005A1B66">
      <w:pPr>
        <w:pStyle w:val="Formel"/>
      </w:pPr>
      <m:oMath>
        <m:r>
          <m:t>-</m:t>
        </m:r>
        <m:acc>
          <m:accPr>
            <m:chr m:val="̇"/>
            <m:ctrlPr/>
          </m:accPr>
          <m:e>
            <m:r>
              <m:t>V</m:t>
            </m:r>
          </m:e>
        </m:acc>
        <m:r>
          <m:t>&gt;0</m:t>
        </m:r>
        <m:r>
          <m:t>⇏</m:t>
        </m:r>
        <m:r>
          <m:rPr>
            <m:nor/>
          </m:rPr>
          <m:t>physikalische Dissipation</m:t>
        </m:r>
      </m:oMath>
      <w:r w:rsidRPr="00750478">
        <w:t xml:space="preserve">  </w:t>
      </w:r>
      <w:r w:rsidRPr="00750478">
        <w:tab/>
        <w:t>(3.549)</w:t>
      </w:r>
    </w:p>
    <w:p w:rsidR="00C40BE7" w:rsidRDefault="00C40BE7" w:rsidP="00C40BE7">
      <w:pPr>
        <w:pStyle w:val="StandardWeb"/>
      </w:pPr>
      <w:r>
        <w:t>Eine solche Interpretation benötigt eine eigenständige physikalische Herleitung.</w:t>
      </w:r>
    </w:p>
    <w:p w:rsidR="00C40BE7" w:rsidRDefault="00C40BE7" w:rsidP="00C40BE7">
      <w:pPr>
        <w:pStyle w:val="berschrift2"/>
      </w:pPr>
      <w:r>
        <w:t>Lyapunov-Funktion ist keine automatische Kohärenzfunktion</w:t>
      </w:r>
    </w:p>
    <w:p w:rsidR="00C40BE7" w:rsidRDefault="00C40BE7" w:rsidP="00C40BE7">
      <w:pPr>
        <w:pStyle w:val="StandardWeb"/>
      </w:pPr>
      <w:r>
        <w:t>Für den FRZK-Aufbau muss ich dieselbe Grenze noch deutlicher festhalten:</w:t>
      </w:r>
    </w:p>
    <w:p w:rsidR="00C40BE7" w:rsidRPr="00750478" w:rsidRDefault="00750478" w:rsidP="005A1B66">
      <w:pPr>
        <w:pStyle w:val="Formel"/>
      </w:pPr>
      <m:oMath>
        <m:r>
          <m:t>V</m:t>
        </m:r>
        <m:r>
          <m:rPr>
            <m:nor/>
          </m:rPr>
          <m:t xml:space="preserve"> Lyapunov-Funktion</m:t>
        </m:r>
        <m:r>
          <m:t>⇏</m:t>
        </m:r>
        <m:r>
          <m:t>V</m:t>
        </m:r>
        <m:r>
          <m:rPr>
            <m:nor/>
          </m:rPr>
          <m:t xml:space="preserve"> Kohärenzmaß</m:t>
        </m:r>
      </m:oMath>
      <w:r w:rsidRPr="00750478">
        <w:t xml:space="preserve">  </w:t>
      </w:r>
      <w:r w:rsidRPr="00750478">
        <w:tab/>
        <w:t>(3.550)</w:t>
      </w:r>
    </w:p>
    <w:p w:rsidR="00C40BE7" w:rsidRDefault="00C40BE7" w:rsidP="00C40BE7">
      <w:pPr>
        <w:pStyle w:val="StandardWeb"/>
      </w:pPr>
      <w:r>
        <w:t>Auch die Monotonie</w:t>
      </w:r>
      <w:r w:rsidR="00627623">
        <w:t xml:space="preserve"> </w:t>
      </w:r>
      <m:oMath>
        <m:acc>
          <m:accPr>
            <m:chr m:val="̇"/>
            <m:ctrlPr>
              <w:rPr>
                <w:rFonts w:ascii="Cambria Math" w:hAnsi="Cambria Math"/>
              </w:rPr>
            </m:ctrlPr>
          </m:accPr>
          <m:e>
            <m:r>
              <w:rPr>
                <w:rFonts w:ascii="Cambria Math" w:hAnsi="Cambria Math"/>
              </w:rPr>
              <m:t>V</m:t>
            </m:r>
          </m:e>
        </m:acc>
        <m:r>
          <m:rPr>
            <m:sty m:val="p"/>
          </m:rPr>
          <w:rPr>
            <w:rFonts w:ascii="Cambria Math" w:hAnsi="Cambria Math"/>
          </w:rPr>
          <m:t>≤</m:t>
        </m:r>
        <m:r>
          <w:rPr>
            <w:rFonts w:ascii="Cambria Math" w:hAnsi="Cambria Math"/>
          </w:rPr>
          <m:t>0</m:t>
        </m:r>
      </m:oMath>
      <w:r w:rsidR="00627623">
        <w:t xml:space="preserve"> </w:t>
      </w:r>
      <w:r>
        <w:t>bedeutet nicht automatisch</w:t>
      </w:r>
      <w:r w:rsidR="00627623">
        <w:t xml:space="preserve"> </w:t>
      </w:r>
      <m:oMath>
        <m:r>
          <m:rPr>
            <m:nor/>
          </m:rPr>
          <w:rPr>
            <w:rFonts w:ascii="Cambria Math" w:hAnsi="Cambria Math"/>
          </w:rPr>
          <m:t>Kohärenz nimmt zu</m:t>
        </m:r>
      </m:oMath>
      <w:r w:rsidR="00627623">
        <w:t xml:space="preserve">. </w:t>
      </w:r>
      <w:r>
        <w:t>Eine solche Beziehung müsste erst aus einer später definierten Kohärenzgröße und der FRZK-Dynamik abgeleitet werden.</w:t>
      </w:r>
    </w:p>
    <w:p w:rsidR="00C40BE7" w:rsidRDefault="00C40BE7" w:rsidP="00C40BE7">
      <w:pPr>
        <w:pStyle w:val="berschrift2"/>
      </w:pPr>
      <w:r>
        <w:t>Linearisierung in der Umgebung eines Gleichgewichts</w:t>
      </w:r>
    </w:p>
    <w:p w:rsidR="00C40BE7" w:rsidRDefault="00C40BE7" w:rsidP="00C40BE7">
      <w:pPr>
        <w:pStyle w:val="StandardWeb"/>
      </w:pPr>
      <w:r>
        <w:t>Für ein differenzierbares nichtlineares System</w:t>
      </w:r>
    </w:p>
    <w:p w:rsidR="00C40BE7" w:rsidRPr="00667A61" w:rsidRDefault="00750478" w:rsidP="005A1B66">
      <w:pPr>
        <w:pStyle w:val="Formel"/>
      </w:pPr>
      <m:oMath>
        <m:acc>
          <m:accPr>
            <m:chr m:val="̇"/>
            <m:ctrlPr/>
          </m:accPr>
          <m:e>
            <m:r>
              <m:t>x</m:t>
            </m:r>
          </m:e>
        </m:acc>
        <m:r>
          <m:t>=f</m:t>
        </m:r>
        <m:d>
          <m:dPr>
            <m:ctrlPr/>
          </m:dPr>
          <m:e>
            <m:r>
              <m:t>x</m:t>
            </m:r>
          </m:e>
        </m:d>
      </m:oMath>
      <w:r w:rsidR="00667A61" w:rsidRPr="00667A61">
        <w:t xml:space="preserve">  </w:t>
      </w:r>
      <w:r w:rsidR="00667A61" w:rsidRPr="00667A61">
        <w:tab/>
        <w:t>(3.551)</w:t>
      </w:r>
    </w:p>
    <w:p w:rsidR="00C40BE7" w:rsidRDefault="00C40BE7" w:rsidP="00C40BE7">
      <w:pPr>
        <w:pStyle w:val="StandardWeb"/>
      </w:pPr>
      <w:r>
        <w:t xml:space="preserve">und ein Gleichgewicht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t xml:space="preserve"> kann ich einen nahegelegenen Zustand schreiben als</w:t>
      </w:r>
    </w:p>
    <w:p w:rsidR="00C40BE7" w:rsidRPr="00667A61" w:rsidRDefault="00667A61" w:rsidP="005A1B66">
      <w:pPr>
        <w:pStyle w:val="Formel"/>
      </w:pPr>
      <m:oMath>
        <m:r>
          <w:lastRenderedPageBreak/>
          <m:t>x=</m:t>
        </m:r>
        <m:sSub>
          <m:sSubPr>
            <m:ctrlPr/>
          </m:sSubPr>
          <m:e>
            <m:r>
              <m:t>x</m:t>
            </m:r>
          </m:e>
          <m:sub>
            <m:r>
              <m:t>*</m:t>
            </m:r>
          </m:sub>
        </m:sSub>
        <m:r>
          <m:t>+η</m:t>
        </m:r>
      </m:oMath>
      <w:r w:rsidRPr="00667A61">
        <w:t xml:space="preserve">  </w:t>
      </w:r>
      <w:r w:rsidRPr="00667A61">
        <w:tab/>
        <w:t>(3.552)</w:t>
      </w:r>
    </w:p>
    <w:p w:rsidR="00C40BE7" w:rsidRDefault="00C40BE7" w:rsidP="00C40BE7">
      <w:pPr>
        <w:pStyle w:val="StandardWeb"/>
      </w:pPr>
      <w:r>
        <w:t xml:space="preserve">Eine lokale Entwicklung von </w:t>
      </w:r>
      <m:oMath>
        <m:r>
          <w:rPr>
            <w:rFonts w:ascii="Cambria Math" w:hAnsi="Cambria Math"/>
          </w:rPr>
          <m:t>f</m:t>
        </m:r>
      </m:oMath>
      <w:r>
        <w:t xml:space="preserve"> ergibt</w:t>
      </w:r>
    </w:p>
    <w:p w:rsidR="00C40BE7" w:rsidRPr="00667A61" w:rsidRDefault="00667A61" w:rsidP="005A1B66">
      <w:pPr>
        <w:pStyle w:val="Formel"/>
      </w:pPr>
      <m:oMath>
        <m:r>
          <m:t>f</m:t>
        </m:r>
        <m:d>
          <m:dPr>
            <m:ctrlPr/>
          </m:dPr>
          <m:e>
            <m:sSub>
              <m:sSubPr>
                <m:ctrlPr/>
              </m:sSubPr>
              <m:e>
                <m:r>
                  <m:t>x</m:t>
                </m:r>
              </m:e>
              <m:sub>
                <m:r>
                  <m:t>+</m:t>
                </m:r>
              </m:sub>
            </m:sSub>
            <m:r>
              <m:t>η</m:t>
            </m:r>
          </m:e>
        </m:d>
        <m:r>
          <m:t>=f</m:t>
        </m:r>
        <m:d>
          <m:dPr>
            <m:ctrlPr/>
          </m:dPr>
          <m:e>
            <m:sSub>
              <m:sSubPr>
                <m:ctrlPr/>
              </m:sSubPr>
              <m:e>
                <m:r>
                  <m:t>x</m:t>
                </m:r>
              </m:e>
              <m:sub>
                <m:r>
                  <m:t>*</m:t>
                </m:r>
              </m:sub>
            </m:sSub>
          </m:e>
        </m:d>
        <m:r>
          <m:t>+Df</m:t>
        </m:r>
        <m:d>
          <m:dPr>
            <m:ctrlPr/>
          </m:dPr>
          <m:e>
            <m:sSub>
              <m:sSubPr>
                <m:ctrlPr/>
              </m:sSubPr>
              <m:e>
                <m:r>
                  <m:t>x</m:t>
                </m:r>
              </m:e>
              <m:sub>
                <m:r>
                  <m:t>*</m:t>
                </m:r>
              </m:sub>
            </m:sSub>
          </m:e>
        </m:d>
        <m:r>
          <m:t>η+r</m:t>
        </m:r>
        <m:d>
          <m:dPr>
            <m:ctrlPr/>
          </m:dPr>
          <m:e>
            <m:r>
              <m:t>η</m:t>
            </m:r>
          </m:e>
        </m:d>
      </m:oMath>
      <w:r w:rsidRPr="00667A61">
        <w:t xml:space="preserve">  </w:t>
      </w:r>
      <w:r w:rsidRPr="00667A61">
        <w:tab/>
        <w:t>(3.553)</w:t>
      </w:r>
    </w:p>
    <w:p w:rsidR="00C40BE7" w:rsidRDefault="00C40BE7" w:rsidP="00C40BE7">
      <w:pPr>
        <w:pStyle w:val="StandardWeb"/>
      </w:pPr>
      <w:r>
        <w:t xml:space="preserve">Wegen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=0</m:t>
        </m:r>
      </m:oMath>
      <w:r>
        <w:t xml:space="preserve"> folgt</w:t>
      </w:r>
    </w:p>
    <w:p w:rsidR="00C40BE7" w:rsidRPr="00667A61" w:rsidRDefault="00667A61" w:rsidP="005A1B66">
      <w:pPr>
        <w:pStyle w:val="Formel"/>
      </w:pPr>
      <m:oMath>
        <m:acc>
          <m:accPr>
            <m:chr m:val="̇"/>
            <m:ctrlPr/>
          </m:accPr>
          <m:e>
            <m:r>
              <m:t>η</m:t>
            </m:r>
          </m:e>
        </m:acc>
        <m:r>
          <m:t>=Aη+r</m:t>
        </m:r>
        <m:d>
          <m:dPr>
            <m:ctrlPr/>
          </m:dPr>
          <m:e>
            <m:r>
              <m:t>η</m:t>
            </m:r>
          </m:e>
        </m:d>
        <m:r>
          <m:t>,  A=Df</m:t>
        </m:r>
        <m:d>
          <m:dPr>
            <m:ctrlPr/>
          </m:dPr>
          <m:e>
            <m:sSub>
              <m:sSubPr>
                <m:ctrlPr/>
              </m:sSubPr>
              <m:e>
                <m:r>
                  <m:t>x</m:t>
                </m:r>
              </m:e>
              <m:sub>
                <m:r>
                  <m:t>*</m:t>
                </m:r>
              </m:sub>
            </m:sSub>
          </m:e>
        </m:d>
      </m:oMath>
      <w:r w:rsidRPr="00667A61">
        <w:t xml:space="preserve">  </w:t>
      </w:r>
      <w:r w:rsidRPr="00667A61">
        <w:tab/>
        <w:t>(3.554)</w:t>
      </w:r>
    </w:p>
    <w:p w:rsidR="00C40BE7" w:rsidRDefault="00C40BE7" w:rsidP="00C40BE7">
      <w:pPr>
        <w:pStyle w:val="StandardWeb"/>
      </w:pPr>
      <w:r>
        <w:t>wobei</w:t>
      </w:r>
    </w:p>
    <w:p w:rsidR="00C40BE7" w:rsidRPr="00667A61" w:rsidRDefault="00667A61" w:rsidP="005A1B66">
      <w:pPr>
        <w:pStyle w:val="Formel"/>
      </w:pPr>
      <m:oMath>
        <m:f>
          <m:fPr>
            <m:ctrlPr/>
          </m:fPr>
          <m:num>
            <m:d>
              <m:dPr>
                <m:begChr m:val="|"/>
                <m:endChr m:val="|"/>
                <m:ctrlPr/>
              </m:dPr>
              <m:e>
                <m:r>
                  <m:t>r</m:t>
                </m:r>
                <m:d>
                  <m:dPr>
                    <m:ctrlPr/>
                  </m:dPr>
                  <m:e>
                    <m:r>
                      <m:t>η</m:t>
                    </m:r>
                  </m:e>
                </m:d>
              </m:e>
            </m:d>
          </m:num>
          <m:den>
            <m:d>
              <m:dPr>
                <m:begChr m:val="|"/>
                <m:endChr m:val="|"/>
                <m:ctrlPr/>
              </m:dPr>
              <m:e>
                <m:r>
                  <m:t>η</m:t>
                </m:r>
              </m:e>
            </m:d>
          </m:den>
        </m:f>
        <m:r>
          <m:t>⟶0  </m:t>
        </m:r>
        <m:d>
          <m:dPr>
            <m:ctrlPr/>
          </m:dPr>
          <m:e>
            <m:r>
              <m:t>η→0</m:t>
            </m:r>
          </m:e>
        </m:d>
      </m:oMath>
      <w:r w:rsidRPr="00667A61">
        <w:t xml:space="preserve">  </w:t>
      </w:r>
      <w:r w:rsidRPr="00667A61">
        <w:tab/>
        <w:t>(3.55</w:t>
      </w:r>
      <w:r>
        <w:t>5</w:t>
      </w:r>
      <w:r w:rsidRPr="00667A61">
        <w:t>)</w:t>
      </w:r>
    </w:p>
    <w:p w:rsidR="00C40BE7" w:rsidRDefault="00C40BE7" w:rsidP="00C40BE7">
      <w:pPr>
        <w:pStyle w:val="StandardWeb"/>
      </w:pPr>
      <w:r>
        <w:t>Das linearisierte System lautet damit</w:t>
      </w:r>
    </w:p>
    <w:p w:rsidR="00C40BE7" w:rsidRPr="00667A61" w:rsidRDefault="00667A61" w:rsidP="005A1B66">
      <w:pPr>
        <w:pStyle w:val="Formel"/>
      </w:pPr>
      <m:oMath>
        <m:acc>
          <m:accPr>
            <m:chr m:val="̇"/>
            <m:ctrlPr/>
          </m:accPr>
          <m:e>
            <m:r>
              <m:t>η</m:t>
            </m:r>
          </m:e>
        </m:acc>
        <m:r>
          <m:t>=A</m:t>
        </m:r>
      </m:oMath>
      <w:r w:rsidRPr="00667A61">
        <w:t xml:space="preserve">  </w:t>
      </w:r>
      <w:r w:rsidRPr="00667A61">
        <w:tab/>
        <w:t>(3.556)</w:t>
      </w:r>
    </w:p>
    <w:p w:rsidR="00C40BE7" w:rsidRDefault="00C40BE7" w:rsidP="00C40BE7">
      <w:pPr>
        <w:pStyle w:val="berschrift2"/>
      </w:pPr>
      <w:r>
        <w:t>Spektrale Stabilität des linearen Systems</w:t>
      </w:r>
    </w:p>
    <w:p w:rsidR="00C40BE7" w:rsidRDefault="00C40BE7" w:rsidP="00C40BE7">
      <w:pPr>
        <w:pStyle w:val="StandardWeb"/>
      </w:pPr>
      <w:r>
        <w:t>Für das lineare System</w:t>
      </w:r>
      <w:r w:rsidR="006A6768">
        <w:t xml:space="preserve"> </w:t>
      </w:r>
      <m:oMath>
        <m:acc>
          <m:accPr>
            <m:chr m:val="̇"/>
            <m:ctrlPr>
              <w:rPr>
                <w:rFonts w:ascii="Cambria Math" w:hAnsi="Cambria Math"/>
              </w:rPr>
            </m:ctrlPr>
          </m:accPr>
          <m:e>
            <m:r>
              <m:rPr>
                <m:sty m:val="p"/>
              </m:rPr>
              <w:rPr>
                <w:rFonts w:ascii="Cambria Math" w:hAnsi="Cambria Math"/>
              </w:rPr>
              <m:t>η</m:t>
            </m:r>
          </m:e>
        </m:acc>
        <m:r>
          <w:rPr>
            <w:rFonts w:ascii="Cambria Math" w:hAnsi="Cambria Math"/>
          </w:rPr>
          <m:t>=A</m:t>
        </m:r>
      </m:oMath>
      <w:r w:rsidR="006A6768">
        <w:t xml:space="preserve"> </w:t>
      </w:r>
      <w:r>
        <w:t>gilt</w:t>
      </w:r>
    </w:p>
    <w:p w:rsidR="00C40BE7" w:rsidRPr="00667A61" w:rsidRDefault="00667A61" w:rsidP="005A1B66">
      <w:pPr>
        <w:pStyle w:val="Formel"/>
      </w:pPr>
      <m:oMath>
        <m:r>
          <m:t>η</m:t>
        </m:r>
        <m:d>
          <m:dPr>
            <m:ctrlPr/>
          </m:dPr>
          <m:e>
            <m:r>
              <m:t>t</m:t>
            </m:r>
          </m:e>
        </m:d>
        <m:r>
          <m:t>=</m:t>
        </m:r>
        <m:sSup>
          <m:sSupPr>
            <m:ctrlPr/>
          </m:sSupPr>
          <m:e>
            <m:r>
              <m:t>e</m:t>
            </m:r>
          </m:e>
          <m:sup>
            <m:r>
              <m:t>tA</m:t>
            </m:r>
          </m:sup>
        </m:sSup>
        <m:sSub>
          <m:sSubPr>
            <m:ctrlPr/>
          </m:sSubPr>
          <m:e>
            <m:r>
              <m:t>η</m:t>
            </m:r>
          </m:e>
          <m:sub>
            <m:r>
              <m:t>0</m:t>
            </m:r>
          </m:sub>
        </m:sSub>
      </m:oMath>
      <w:r w:rsidRPr="00667A61">
        <w:t xml:space="preserve">  </w:t>
      </w:r>
      <w:r w:rsidRPr="00667A61">
        <w:tab/>
        <w:t>(3.557)</w:t>
      </w:r>
    </w:p>
    <w:p w:rsidR="00C40BE7" w:rsidRDefault="00C40BE7" w:rsidP="00C40BE7">
      <w:pPr>
        <w:pStyle w:val="StandardWeb"/>
      </w:pPr>
      <w:r>
        <w:t xml:space="preserve">Wie bereits in Abschnitt 3.2.17 gezeigt wurde, verhält sich eine Eigenrichtung </w:t>
      </w:r>
      <m:oMath>
        <m:r>
          <w:rPr>
            <w:rFonts w:ascii="Cambria Math" w:hAnsi="Cambria Math"/>
          </w:rPr>
          <m:t>v</m:t>
        </m:r>
      </m:oMath>
      <w:r>
        <w:t xml:space="preserve"> mit </w:t>
      </w:r>
      <m:oMath>
        <m:r>
          <w:rPr>
            <w:rFonts w:ascii="Cambria Math" w:hAnsi="Cambria Math"/>
          </w:rPr>
          <m:t>Av=</m:t>
        </m:r>
        <m:r>
          <m:rPr>
            <m:sty m:val="p"/>
          </m:rPr>
          <w:rPr>
            <w:rFonts w:ascii="Cambria Math" w:hAnsi="Cambria Math"/>
          </w:rPr>
          <m:t>λ</m:t>
        </m:r>
        <m:r>
          <w:rPr>
            <w:rFonts w:ascii="Cambria Math" w:hAnsi="Cambria Math"/>
          </w:rPr>
          <m:t>v</m:t>
        </m:r>
      </m:oMath>
      <w:r>
        <w:t xml:space="preserve"> gemäß</w:t>
      </w:r>
    </w:p>
    <w:p w:rsidR="00C40BE7" w:rsidRPr="00667A61" w:rsidRDefault="00667A61" w:rsidP="005A1B66">
      <w:pPr>
        <w:pStyle w:val="Formel"/>
      </w:pPr>
      <m:oMath>
        <m:sSup>
          <m:sSupPr>
            <m:ctrlPr/>
          </m:sSupPr>
          <m:e>
            <m:r>
              <m:t>e</m:t>
            </m:r>
          </m:e>
          <m:sup>
            <m:r>
              <m:t>tA</m:t>
            </m:r>
          </m:sup>
        </m:sSup>
        <m:r>
          <m:t>v=</m:t>
        </m:r>
        <m:sSup>
          <m:sSupPr>
            <m:ctrlPr/>
          </m:sSupPr>
          <m:e>
            <m:r>
              <m:t>e</m:t>
            </m:r>
          </m:e>
          <m:sup>
            <m:r>
              <m:t>λt</m:t>
            </m:r>
          </m:sup>
        </m:sSup>
        <m:r>
          <m:t>v</m:t>
        </m:r>
      </m:oMath>
      <w:r w:rsidRPr="00667A61">
        <w:t xml:space="preserve">  </w:t>
      </w:r>
      <w:r w:rsidRPr="00667A61">
        <w:tab/>
        <w:t>(3.558)</w:t>
      </w:r>
    </w:p>
    <w:p w:rsidR="00C40BE7" w:rsidRDefault="00C40BE7" w:rsidP="00C40BE7">
      <w:pPr>
        <w:pStyle w:val="StandardWeb"/>
      </w:pPr>
      <w:r>
        <w:t xml:space="preserve">Der Realteil von </w:t>
      </w:r>
      <m:oMath>
        <m:r>
          <m:rPr>
            <m:sty m:val="p"/>
          </m:rPr>
          <w:rPr>
            <w:rFonts w:ascii="Cambria Math" w:hAnsi="Cambria Math"/>
          </w:rPr>
          <m:t>λ</m:t>
        </m:r>
      </m:oMath>
      <w:r>
        <w:t xml:space="preserve"> bestimmt daher das exponentielle Wachstums- beziehungsweise Abklingverhalten dieser Eigenrichtung.</w:t>
      </w:r>
    </w:p>
    <w:p w:rsidR="00C40BE7" w:rsidRDefault="00C40BE7" w:rsidP="00C40BE7">
      <w:pPr>
        <w:pStyle w:val="berschrift3"/>
      </w:pPr>
      <w:r>
        <w:t>Satz 3.2.70: Spektrales Stabilitätskriterium für lineare autonome Systeme</w:t>
      </w:r>
    </w:p>
    <w:p w:rsidR="00C40BE7" w:rsidRDefault="00C40BE7" w:rsidP="00C40BE7">
      <w:pPr>
        <w:pStyle w:val="StandardWeb"/>
      </w:pPr>
      <w:r>
        <w:t xml:space="preserve">Ist </w:t>
      </w:r>
      <m:oMath>
        <m:r>
          <w:rPr>
            <w:rFonts w:ascii="Cambria Math" w:hAnsi="Cambria Math"/>
          </w:rPr>
          <m:t>A</m:t>
        </m:r>
      </m:oMath>
      <w:r>
        <w:t xml:space="preserve"> eine endlichdimensionale Matrix und gilt für sämtliche Eigenwerte</w:t>
      </w:r>
    </w:p>
    <w:p w:rsidR="00C40BE7" w:rsidRPr="00667A61" w:rsidRDefault="00667A61" w:rsidP="005A1B66">
      <w:pPr>
        <w:pStyle w:val="Formel"/>
      </w:pPr>
      <m:oMath>
        <m:r>
          <m:rPr>
            <m:nor/>
          </m:rPr>
          <m:t>Re</m:t>
        </m:r>
        <m:r>
          <m:rPr>
            <m:nor/>
          </m:rPr>
          <m:t xml:space="preserve"> </m:t>
        </m:r>
        <m:r>
          <m:t>λ&lt;0</m:t>
        </m:r>
      </m:oMath>
      <w:r w:rsidRPr="00667A61">
        <w:t xml:space="preserve">  </w:t>
      </w:r>
      <w:r w:rsidRPr="00667A61">
        <w:tab/>
        <w:t>(3.559)</w:t>
      </w:r>
    </w:p>
    <w:p w:rsidR="00C40BE7" w:rsidRDefault="00C40BE7" w:rsidP="00C40BE7">
      <w:pPr>
        <w:pStyle w:val="StandardWeb"/>
      </w:pPr>
      <w:r>
        <w:t>dann ist das Gleichgewicht des linearen Systems exponentiell asymptotisch stabil [76].</w:t>
      </w:r>
    </w:p>
    <w:p w:rsidR="00C40BE7" w:rsidRDefault="00C40BE7" w:rsidP="00C40BE7">
      <w:pPr>
        <w:pStyle w:val="StandardWeb"/>
      </w:pPr>
      <w:r>
        <w:t xml:space="preserve">Besitzt </w:t>
      </w:r>
      <m:oMath>
        <m:r>
          <w:rPr>
            <w:rFonts w:ascii="Cambria Math" w:hAnsi="Cambria Math"/>
          </w:rPr>
          <m:t>A</m:t>
        </m:r>
      </m:oMath>
      <w:r>
        <w:t xml:space="preserve"> dagegen mindestens einen Eigenwert mit</w:t>
      </w:r>
    </w:p>
    <w:p w:rsidR="00C40BE7" w:rsidRPr="00667A61" w:rsidRDefault="00667A61" w:rsidP="005A1B66">
      <w:pPr>
        <w:pStyle w:val="Formel"/>
      </w:pPr>
      <m:oMath>
        <m:r>
          <m:rPr>
            <m:nor/>
          </m:rPr>
          <w:lastRenderedPageBreak/>
          <m:t>Re</m:t>
        </m:r>
        <m:r>
          <m:rPr>
            <m:nor/>
          </m:rPr>
          <m:t xml:space="preserve"> </m:t>
        </m:r>
        <m:r>
          <m:t>λ&gt;0</m:t>
        </m:r>
      </m:oMath>
      <w:r w:rsidRPr="00667A61">
        <w:t xml:space="preserve">  </w:t>
      </w:r>
      <w:r w:rsidRPr="00667A61">
        <w:tab/>
        <w:t>(3.560)</w:t>
      </w:r>
    </w:p>
    <w:p w:rsidR="00C40BE7" w:rsidRDefault="00C40BE7" w:rsidP="00C40BE7">
      <w:pPr>
        <w:pStyle w:val="StandardWeb"/>
      </w:pPr>
      <w:r>
        <w:t>so besitzt das System eine exponentiell anwachsende Richtung und das Gleichgewicht ist instabil.</w:t>
      </w:r>
    </w:p>
    <w:p w:rsidR="00C40BE7" w:rsidRDefault="00C40BE7" w:rsidP="00C40BE7">
      <w:pPr>
        <w:pStyle w:val="berschrift2"/>
      </w:pPr>
      <w:r>
        <w:t>Grenzfall verschwindender Realteile</w:t>
      </w:r>
    </w:p>
    <w:p w:rsidR="00C40BE7" w:rsidRDefault="00C40BE7" w:rsidP="00C40BE7">
      <w:pPr>
        <w:pStyle w:val="StandardWeb"/>
      </w:pPr>
      <w:r>
        <w:t>Sind Eigenwerte mit</w:t>
      </w:r>
    </w:p>
    <w:p w:rsidR="00C40BE7" w:rsidRPr="00667A61" w:rsidRDefault="00667A61" w:rsidP="005A1B66">
      <w:pPr>
        <w:pStyle w:val="Formel"/>
      </w:pPr>
      <m:oMath>
        <m:r>
          <m:rPr>
            <m:nor/>
          </m:rPr>
          <m:t>Re</m:t>
        </m:r>
        <m:r>
          <m:rPr>
            <m:nor/>
          </m:rPr>
          <m:t xml:space="preserve"> </m:t>
        </m:r>
        <m:r>
          <m:t>λ=0</m:t>
        </m:r>
      </m:oMath>
      <w:r w:rsidRPr="00667A61">
        <w:t xml:space="preserve">  </w:t>
      </w:r>
      <w:r w:rsidRPr="00667A61">
        <w:tab/>
        <w:t>(3.561)</w:t>
      </w:r>
    </w:p>
    <w:p w:rsidR="00C40BE7" w:rsidRDefault="00C40BE7" w:rsidP="00C40BE7">
      <w:pPr>
        <w:pStyle w:val="StandardWeb"/>
      </w:pPr>
      <w:r>
        <w:t>vorhanden und keine Eigenwerte mit positivem Realteil gegeben, lässt sich im Allgemeinen aus den Eigenwerten allein nicht ohne weitere Struktur auf asymptotische Stabilität schließen.</w:t>
      </w:r>
    </w:p>
    <w:p w:rsidR="00C40BE7" w:rsidRDefault="00C40BE7" w:rsidP="00C40BE7">
      <w:pPr>
        <w:pStyle w:val="StandardWeb"/>
      </w:pPr>
      <w:r>
        <w:t>Bei nichtlinearen Systemen ist diese Grenze besonders wichtig.</w:t>
      </w:r>
    </w:p>
    <w:p w:rsidR="00C40BE7" w:rsidRDefault="00C40BE7" w:rsidP="00C40BE7">
      <w:pPr>
        <w:pStyle w:val="StandardWeb"/>
      </w:pPr>
      <w:r>
        <w:t>Daher gilt methodisch</w:t>
      </w:r>
    </w:p>
    <w:p w:rsidR="00C40BE7" w:rsidRPr="00667A61" w:rsidRDefault="00667A61" w:rsidP="005A1B66">
      <w:pPr>
        <w:pStyle w:val="Formel"/>
      </w:pPr>
      <m:oMath>
        <m:r>
          <m:rPr>
            <m:nor/>
          </m:rPr>
          <m:t>Re</m:t>
        </m:r>
        <m:r>
          <m:rPr>
            <m:nor/>
          </m:rPr>
          <m:t xml:space="preserve"> </m:t>
        </m:r>
        <m:r>
          <m:t>λ=0 </m:t>
        </m:r>
        <m:r>
          <m:t>⇏</m:t>
        </m:r>
        <m:r>
          <m:t> </m:t>
        </m:r>
        <m:r>
          <m:rPr>
            <m:nor/>
          </m:rPr>
          <m:t>Stabilität oder Instabilität eindeutig entschieden</m:t>
        </m:r>
      </m:oMath>
      <w:r w:rsidRPr="00667A61">
        <w:t xml:space="preserve">  </w:t>
      </w:r>
      <w:r w:rsidRPr="00667A61">
        <w:tab/>
        <w:t>(3.562)</w:t>
      </w:r>
    </w:p>
    <w:p w:rsidR="00C40BE7" w:rsidRDefault="00C40BE7" w:rsidP="00C40BE7">
      <w:pPr>
        <w:pStyle w:val="StandardWeb"/>
      </w:pPr>
      <w:r>
        <w:t>Höhere nichtlineare Terme können dann entscheidend werden.</w:t>
      </w:r>
    </w:p>
    <w:p w:rsidR="00C40BE7" w:rsidRDefault="00C40BE7" w:rsidP="00C40BE7">
      <w:pPr>
        <w:pStyle w:val="berschrift2"/>
      </w:pPr>
      <w:r>
        <w:t>Hyperbolisches Gleichgewicht</w:t>
      </w:r>
    </w:p>
    <w:p w:rsidR="00C40BE7" w:rsidRDefault="00C40BE7" w:rsidP="00C40BE7">
      <w:pPr>
        <w:pStyle w:val="berschrift3"/>
      </w:pPr>
      <w:r>
        <w:t>Definition 3.2.130: Hyperbolisches Gleichgewicht</w:t>
      </w:r>
    </w:p>
    <w:p w:rsidR="00C40BE7" w:rsidRDefault="00C40BE7" w:rsidP="00C40BE7">
      <w:pPr>
        <w:pStyle w:val="StandardWeb"/>
      </w:pPr>
      <w:r>
        <w:t xml:space="preserve">Ein Gleichgewicht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t xml:space="preserve"> eines differenzierbaren endlichdimensionalen Systems heißt hyperbolisch, wenn die Jacobi-Matrix</w:t>
      </w:r>
    </w:p>
    <w:p w:rsidR="00C40BE7" w:rsidRPr="00667A61" w:rsidRDefault="00667A61" w:rsidP="005A1B66">
      <w:pPr>
        <w:pStyle w:val="Formel"/>
      </w:pPr>
      <m:oMath>
        <m:r>
          <m:t>A=Df</m:t>
        </m:r>
        <m:d>
          <m:dPr>
            <m:ctrlPr/>
          </m:dPr>
          <m:e>
            <m:sSub>
              <m:sSubPr>
                <m:ctrlPr/>
              </m:sSubPr>
              <m:e>
                <m:r>
                  <m:t>x</m:t>
                </m:r>
              </m:e>
              <m:sub>
                <m:r>
                  <m:t>*</m:t>
                </m:r>
              </m:sub>
            </m:sSub>
          </m:e>
        </m:d>
      </m:oMath>
      <w:r w:rsidRPr="00667A61">
        <w:t xml:space="preserve">  </w:t>
      </w:r>
      <w:r w:rsidRPr="00667A61">
        <w:tab/>
        <w:t>(3.563)</w:t>
      </w:r>
    </w:p>
    <w:p w:rsidR="00C40BE7" w:rsidRDefault="00C40BE7" w:rsidP="00C40BE7">
      <w:pPr>
        <w:pStyle w:val="StandardWeb"/>
      </w:pPr>
      <w:r>
        <w:t>keinen Eigenwert mit verschwindendem Realteil besitzt:</w:t>
      </w:r>
    </w:p>
    <w:p w:rsidR="00C40BE7" w:rsidRPr="00667A61" w:rsidRDefault="00667A61" w:rsidP="005A1B66">
      <w:pPr>
        <w:pStyle w:val="Formel"/>
      </w:pPr>
      <m:oMath>
        <m:r>
          <m:t>σ</m:t>
        </m:r>
        <m:d>
          <m:dPr>
            <m:ctrlPr/>
          </m:dPr>
          <m:e>
            <m:r>
              <m:t>A</m:t>
            </m:r>
          </m:e>
        </m:d>
        <m:r>
          <m:t>∩i</m:t>
        </m:r>
        <m:r>
          <m:rPr>
            <m:scr m:val="double-struck"/>
          </m:rPr>
          <m:t>R=∅.</m:t>
        </m:r>
      </m:oMath>
      <w:r w:rsidRPr="00667A61">
        <w:t xml:space="preserve">  </w:t>
      </w:r>
      <w:r w:rsidRPr="00667A61">
        <w:tab/>
        <w:t>(3.564)</w:t>
      </w:r>
    </w:p>
    <w:p w:rsidR="00C40BE7" w:rsidRDefault="00C40BE7" w:rsidP="00C40BE7">
      <w:pPr>
        <w:pStyle w:val="StandardWeb"/>
      </w:pPr>
      <w:r>
        <w:t>[76]</w:t>
      </w:r>
    </w:p>
    <w:p w:rsidR="00C40BE7" w:rsidRDefault="00C40BE7" w:rsidP="00C40BE7">
      <w:pPr>
        <w:pStyle w:val="StandardWeb"/>
      </w:pPr>
      <w:r>
        <w:t>Bei einem hyperbolischen Gleichgewicht ist die linearisierte Dynamik besonders aussagekräftig für das lokale qualitative Verhalten.</w:t>
      </w:r>
    </w:p>
    <w:p w:rsidR="00C40BE7" w:rsidRDefault="00C40BE7" w:rsidP="00C40BE7">
      <w:pPr>
        <w:pStyle w:val="berschrift2"/>
      </w:pPr>
      <w:r>
        <w:t>Linearisierung und nichtlineare Stabilität</w:t>
      </w:r>
    </w:p>
    <w:p w:rsidR="00C40BE7" w:rsidRDefault="00C40BE7" w:rsidP="00C40BE7">
      <w:pPr>
        <w:pStyle w:val="berschrift3"/>
      </w:pPr>
      <w:r>
        <w:t>Satz 3.2.71: Lokale asymptotische Stabilität durch die Linearisierung</w:t>
      </w:r>
    </w:p>
    <w:p w:rsidR="00C40BE7" w:rsidRDefault="00C40BE7" w:rsidP="00C40BE7">
      <w:pPr>
        <w:pStyle w:val="StandardWeb"/>
      </w:pPr>
      <w:r>
        <w:lastRenderedPageBreak/>
        <w:t xml:space="preserve">Sei </w:t>
      </w:r>
      <m:oMath>
        <m:sSub>
          <m:sSubPr>
            <m:ctrlPr>
              <w:rPr>
                <w:rFonts w:ascii="Cambria Math" w:hAnsi="Cambria Math"/>
                <w:i/>
              </w:rPr>
            </m:ctrlPr>
          </m:sSubPr>
          <m:e>
            <m:r>
              <w:rPr>
                <w:rFonts w:ascii="Cambria Math" w:hAnsi="Cambria Math"/>
              </w:rPr>
              <m:t>x</m:t>
            </m:r>
          </m:e>
          <m:sub>
            <m:r>
              <w:rPr>
                <w:rFonts w:ascii="Cambria Math" w:hAnsi="Cambria Math"/>
              </w:rPr>
              <m:t>*</m:t>
            </m:r>
          </m:sub>
        </m:sSub>
      </m:oMath>
      <w:r>
        <w:t xml:space="preserve"> ein Gleichgewicht eines hinreichend differenzierbaren endlichdimensionalen Systems. Besitzen sämtliche Eigenwerte von</w:t>
      </w:r>
      <w:r w:rsidR="006A6768">
        <w:t xml:space="preserve"> </w:t>
      </w:r>
      <m:oMath>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oMath>
      <w:r w:rsidR="006A6768">
        <w:t xml:space="preserve"> </w:t>
      </w:r>
      <w:r>
        <w:t xml:space="preserve">negative Realteile, dann ist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t xml:space="preserve"> lokal asymptotisch stabil [76].</w:t>
      </w:r>
    </w:p>
    <w:p w:rsidR="00C40BE7" w:rsidRDefault="00C40BE7" w:rsidP="00C40BE7">
      <w:pPr>
        <w:pStyle w:val="StandardWeb"/>
      </w:pPr>
      <w:r>
        <w:t>Formal lautet die hinreichende Bedingung</w:t>
      </w:r>
    </w:p>
    <w:p w:rsidR="00C40BE7" w:rsidRPr="00D04EAD" w:rsidRDefault="00667A61" w:rsidP="005A1B66">
      <w:pPr>
        <w:pStyle w:val="Formel"/>
      </w:pPr>
      <m:oMath>
        <m:func>
          <m:funcPr>
            <m:ctrlPr/>
          </m:funcPr>
          <m:fName>
            <m:limLow>
              <m:limLowPr>
                <m:ctrlPr/>
              </m:limLowPr>
              <m:e>
                <m:r>
                  <m:t>max</m:t>
                </m:r>
              </m:e>
              <m:lim>
                <m:r>
                  <m:t>λ∈σ</m:t>
                </m:r>
                <m:d>
                  <m:dPr>
                    <m:ctrlPr/>
                  </m:dPr>
                  <m:e>
                    <m:r>
                      <m:t>Df</m:t>
                    </m:r>
                    <m:d>
                      <m:dPr>
                        <m:ctrlPr/>
                      </m:dPr>
                      <m:e>
                        <m:sSub>
                          <m:sSubPr>
                            <m:ctrlPr/>
                          </m:sSubPr>
                          <m:e>
                            <m:r>
                              <m:t>x</m:t>
                            </m:r>
                          </m:e>
                          <m:sub>
                            <m:r>
                              <m:t>*</m:t>
                            </m:r>
                          </m:sub>
                        </m:sSub>
                      </m:e>
                    </m:d>
                  </m:e>
                </m:d>
                <m:r>
                  <m:rPr>
                    <m:nor/>
                  </m:rPr>
                  <m:t>Re</m:t>
                </m:r>
              </m:lim>
            </m:limLow>
          </m:fName>
          <m:e>
            <m:r>
              <m:t>λ&lt;0</m:t>
            </m:r>
          </m:e>
        </m:func>
        <m:r>
          <m:t> ⟹ </m:t>
        </m:r>
        <m:sSub>
          <m:sSubPr>
            <m:ctrlPr/>
          </m:sSubPr>
          <m:e>
            <m:r>
              <m:t>x</m:t>
            </m:r>
          </m:e>
          <m:sub>
            <m:r>
              <m:rPr>
                <m:nor/>
              </m:rPr>
              <m:t xml:space="preserve"> </m:t>
            </m:r>
          </m:sub>
        </m:sSub>
        <m:r>
          <m:rPr>
            <m:nor/>
          </m:rPr>
          <m:t>lokal asymptotisch stabil</m:t>
        </m:r>
      </m:oMath>
      <w:r w:rsidR="00D04EAD" w:rsidRPr="00D04EAD">
        <w:t xml:space="preserve">  </w:t>
      </w:r>
      <w:r w:rsidR="00D04EAD" w:rsidRPr="00D04EAD">
        <w:tab/>
        <w:t>(3.565)</w:t>
      </w:r>
    </w:p>
    <w:p w:rsidR="00C40BE7" w:rsidRDefault="00C40BE7" w:rsidP="00C40BE7">
      <w:pPr>
        <w:pStyle w:val="berschrift3"/>
      </w:pPr>
      <w:r>
        <w:t>Satz 3.2.72: Positive Spektralrichtung impliziert lokale Instabilität</w:t>
      </w:r>
    </w:p>
    <w:p w:rsidR="00C40BE7" w:rsidRDefault="00C40BE7" w:rsidP="00C40BE7">
      <w:pPr>
        <w:pStyle w:val="StandardWeb"/>
      </w:pPr>
      <w:r>
        <w:t xml:space="preserve">Besitzt </w:t>
      </w:r>
      <m:oMath>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oMath>
      <w:r>
        <w:t xml:space="preserve"> mindestens einen Eigenwert mit positivem Realteil, dann ist das Gleichgewicht lokal instabil:</w:t>
      </w:r>
    </w:p>
    <w:p w:rsidR="00C40BE7" w:rsidRPr="00667A61" w:rsidRDefault="00667A61" w:rsidP="005A1B66">
      <w:pPr>
        <w:pStyle w:val="Formel"/>
      </w:pPr>
      <m:oMath>
        <m:r>
          <m:t>∃λ∈σ</m:t>
        </m:r>
        <m:d>
          <m:dPr>
            <m:ctrlPr/>
          </m:dPr>
          <m:e>
            <m:r>
              <m:t>Df</m:t>
            </m:r>
            <m:d>
              <m:dPr>
                <m:ctrlPr/>
              </m:dPr>
              <m:e>
                <m:sSub>
                  <m:sSubPr>
                    <m:ctrlPr/>
                  </m:sSubPr>
                  <m:e>
                    <m:r>
                      <m:t>x</m:t>
                    </m:r>
                  </m:e>
                  <m:sub>
                    <m:r>
                      <m:t>*</m:t>
                    </m:r>
                  </m:sub>
                </m:sSub>
              </m:e>
            </m:d>
          </m:e>
        </m:d>
        <m:r>
          <m:t>:</m:t>
        </m:r>
        <m:r>
          <m:rPr>
            <m:nor/>
          </m:rPr>
          <m:t>Re</m:t>
        </m:r>
        <m:r>
          <m:t>λ&gt;0 ⟹ </m:t>
        </m:r>
        <m:sSub>
          <m:sSubPr>
            <m:ctrlPr/>
          </m:sSubPr>
          <m:e>
            <m:r>
              <m:t>x</m:t>
            </m:r>
          </m:e>
          <m:sub>
            <m:r>
              <m:rPr>
                <m:nor/>
              </m:rPr>
              <m:t xml:space="preserve"> </m:t>
            </m:r>
          </m:sub>
        </m:sSub>
        <m:r>
          <m:rPr>
            <m:nor/>
          </m:rPr>
          <m:t>instabil</m:t>
        </m:r>
      </m:oMath>
      <w:r w:rsidRPr="00667A61">
        <w:t xml:space="preserve">  </w:t>
      </w:r>
      <w:r w:rsidRPr="00667A61">
        <w:tab/>
        <w:t>(3.56</w:t>
      </w:r>
      <w:r w:rsidR="00D04EAD">
        <w:t>6</w:t>
      </w:r>
      <w:r w:rsidRPr="00667A61">
        <w:t>)</w:t>
      </w:r>
    </w:p>
    <w:p w:rsidR="00C40BE7" w:rsidRDefault="00C40BE7" w:rsidP="00C40BE7">
      <w:pPr>
        <w:pStyle w:val="StandardWeb"/>
      </w:pPr>
      <w:r>
        <w:t>[76]</w:t>
      </w:r>
    </w:p>
    <w:p w:rsidR="00C40BE7" w:rsidRDefault="00C40BE7" w:rsidP="00C40BE7">
      <w:pPr>
        <w:pStyle w:val="StandardWeb"/>
      </w:pPr>
      <w:r>
        <w:t>Diese Aussagen liefern einen wichtigen Zusammenhang zwischen der in Abschnitt 3.2.13 aufgebauten Spektraltheorie und der Dynamik.</w:t>
      </w:r>
    </w:p>
    <w:p w:rsidR="00C40BE7" w:rsidRDefault="00C40BE7" w:rsidP="00C40BE7">
      <w:pPr>
        <w:pStyle w:val="berschrift2"/>
      </w:pPr>
      <w:r>
        <w:t>Linearisierung ist eine lokale Aussage</w:t>
      </w:r>
    </w:p>
    <w:p w:rsidR="00C40BE7" w:rsidRDefault="00C40BE7" w:rsidP="00C40BE7">
      <w:pPr>
        <w:pStyle w:val="StandardWeb"/>
      </w:pPr>
      <w:r>
        <w:t>Aus der lokalen Stabilität eines Gleichgewichts folgt nicht automatisch eine Aussage über den gesamten Zustandsraum:</w:t>
      </w:r>
    </w:p>
    <w:p w:rsidR="00C40BE7" w:rsidRPr="00667A61" w:rsidRDefault="00667A61" w:rsidP="005A1B66">
      <w:pPr>
        <w:pStyle w:val="Formel"/>
      </w:pPr>
      <m:oMath>
        <m:r>
          <m:rPr>
            <m:nor/>
          </m:rPr>
          <m:t>lokal asymptotisch stabil</m:t>
        </m:r>
        <m:r>
          <m:t>⇏</m:t>
        </m:r>
        <m:r>
          <m:rPr>
            <m:nor/>
          </m:rPr>
          <m:t>global asymptotisch stabil</m:t>
        </m:r>
      </m:oMath>
      <w:r w:rsidRPr="00667A61">
        <w:t xml:space="preserve">  </w:t>
      </w:r>
      <w:r w:rsidRPr="00667A61">
        <w:tab/>
        <w:t>(3.56</w:t>
      </w:r>
      <w:r w:rsidR="00D04EAD">
        <w:t>7</w:t>
      </w:r>
      <w:r w:rsidRPr="00667A61">
        <w:t>)</w:t>
      </w:r>
    </w:p>
    <w:p w:rsidR="00C40BE7" w:rsidRDefault="00C40BE7" w:rsidP="00C40BE7">
      <w:pPr>
        <w:pStyle w:val="StandardWeb"/>
      </w:pPr>
      <w:r>
        <w:t>Die Linearisierung beschreibt nur das Verhalten hinreichend nahe beim betrachteten Gleichgewicht.</w:t>
      </w:r>
    </w:p>
    <w:p w:rsidR="00C40BE7" w:rsidRDefault="00C40BE7" w:rsidP="00C40BE7">
      <w:pPr>
        <w:pStyle w:val="StandardWeb"/>
      </w:pPr>
      <w:r>
        <w:t>Nichtlineare Strukturen außerhalb dieser Umgebung können weitere Gleichgewichte, periodische Orbits oder andere asymptotische Zustände erzeugen.</w:t>
      </w:r>
    </w:p>
    <w:p w:rsidR="00C40BE7" w:rsidRDefault="00C40BE7" w:rsidP="00C40BE7">
      <w:pPr>
        <w:pStyle w:val="berschrift2"/>
      </w:pPr>
      <w:r>
        <w:t>Stabilität eines Gleichgewichts ist nicht Stabilität jedes Zustandes</w:t>
      </w:r>
    </w:p>
    <w:p w:rsidR="00C40BE7" w:rsidRDefault="00C40BE7" w:rsidP="00C40BE7">
      <w:pPr>
        <w:pStyle w:val="StandardWeb"/>
      </w:pPr>
      <w:r>
        <w:t xml:space="preserve">Der Begriff der Gleichgewichtsstabilität ist an einen bestimmten Fixpunkt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t xml:space="preserve"> gebunden.</w:t>
      </w:r>
    </w:p>
    <w:p w:rsidR="00C40BE7" w:rsidRDefault="00C40BE7" w:rsidP="00C40BE7">
      <w:pPr>
        <w:pStyle w:val="StandardWeb"/>
      </w:pPr>
      <w:r>
        <w:t>Daraus folgt nicht</w:t>
      </w:r>
    </w:p>
    <w:p w:rsidR="00C40BE7" w:rsidRPr="00D04EAD" w:rsidRDefault="00D04EAD" w:rsidP="005A1B66">
      <w:pPr>
        <w:pStyle w:val="Formel"/>
      </w:pPr>
      <m:oMath>
        <m:sSub>
          <m:sSubPr>
            <m:ctrlPr/>
          </m:sSubPr>
          <m:e>
            <m:r>
              <m:t>x</m:t>
            </m:r>
          </m:e>
          <m:sub>
            <m:r>
              <m:t>*</m:t>
            </m:r>
            <m:r>
              <m:rPr>
                <m:nor/>
              </m:rPr>
              <m:t xml:space="preserve"> </m:t>
            </m:r>
          </m:sub>
        </m:sSub>
        <m:r>
          <m:rPr>
            <m:nor/>
          </m:rPr>
          <m:t>stabil</m:t>
        </m:r>
        <m:r>
          <m:t>⇏</m:t>
        </m:r>
        <m:r>
          <m:rPr>
            <m:nor/>
          </m:rPr>
          <m:t>jede Trajektorie des Systems ist stabil</m:t>
        </m:r>
      </m:oMath>
      <w:r w:rsidRPr="00D04EAD">
        <w:t xml:space="preserve">  </w:t>
      </w:r>
      <w:r w:rsidRPr="00D04EAD">
        <w:tab/>
        <w:t>(3.56</w:t>
      </w:r>
      <w:r>
        <w:t>8</w:t>
      </w:r>
      <w:r w:rsidRPr="00D04EAD">
        <w:t>)</w:t>
      </w:r>
    </w:p>
    <w:p w:rsidR="00C40BE7" w:rsidRDefault="00C40BE7" w:rsidP="00C40BE7">
      <w:pPr>
        <w:pStyle w:val="StandardWeb"/>
      </w:pPr>
      <w:r>
        <w:t>Für allgemeine Trajektorien, periodische Orbits oder invariante Mengen können eigene Stabilitätsbegriffe definiert werden.</w:t>
      </w:r>
    </w:p>
    <w:p w:rsidR="00C40BE7" w:rsidRDefault="00C40BE7" w:rsidP="00C40BE7">
      <w:pPr>
        <w:pStyle w:val="StandardWeb"/>
      </w:pPr>
      <w:r>
        <w:lastRenderedPageBreak/>
        <w:t>Die Stabilität eines dynamischen Systems als Ganzes ist daher kein einzelner, kontextunabhängiger Begriff.</w:t>
      </w:r>
    </w:p>
    <w:p w:rsidR="00C40BE7" w:rsidRDefault="00C40BE7" w:rsidP="00C40BE7">
      <w:pPr>
        <w:pStyle w:val="berschrift2"/>
      </w:pPr>
      <w:r>
        <w:t>Abstand zweier Trajektorien</w:t>
      </w:r>
    </w:p>
    <w:p w:rsidR="00C40BE7" w:rsidRDefault="00C40BE7" w:rsidP="00C40BE7">
      <w:pPr>
        <w:pStyle w:val="StandardWeb"/>
      </w:pPr>
      <w:r>
        <w:t xml:space="preserve">Für zwei Anfangszustände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und </w:t>
      </w:r>
      <m:oMath>
        <m:sSub>
          <m:sSubPr>
            <m:ctrlPr>
              <w:rPr>
                <w:rFonts w:ascii="Cambria Math" w:hAnsi="Cambria Math"/>
                <w:i/>
              </w:rPr>
            </m:ctrlPr>
          </m:sSubPr>
          <m:e>
            <m:r>
              <w:rPr>
                <w:rFonts w:ascii="Cambria Math" w:hAnsi="Cambria Math"/>
              </w:rPr>
              <m:t>y</m:t>
            </m:r>
          </m:e>
          <m:sub>
            <m:r>
              <w:rPr>
                <w:rFonts w:ascii="Cambria Math" w:hAnsi="Cambria Math"/>
              </w:rPr>
              <m:t>0</m:t>
            </m:r>
          </m:sub>
        </m:sSub>
      </m:oMath>
      <w:r>
        <w:t xml:space="preserve"> kann ich die zeitabhängige Abweichung durch</w:t>
      </w:r>
    </w:p>
    <w:p w:rsidR="00C40BE7" w:rsidRPr="00D04EAD" w:rsidRDefault="00D04EAD" w:rsidP="005A1B66">
      <w:pPr>
        <w:pStyle w:val="Formel"/>
      </w:pPr>
      <m:oMath>
        <m:sSub>
          <m:sSubPr>
            <m:ctrlPr/>
          </m:sSubPr>
          <m:e>
            <m:r>
              <m:t>d</m:t>
            </m:r>
          </m:e>
          <m:sub>
            <m:r>
              <m:t>t</m:t>
            </m:r>
          </m:sub>
        </m:sSub>
        <m:d>
          <m:dPr>
            <m:ctrlPr/>
          </m:dPr>
          <m:e>
            <m:sSub>
              <m:sSubPr>
                <m:ctrlPr/>
              </m:sSubPr>
              <m:e>
                <m:r>
                  <m:t>x</m:t>
                </m:r>
              </m:e>
              <m:sub>
                <m:r>
                  <m:t>0</m:t>
                </m:r>
              </m:sub>
            </m:sSub>
            <m:r>
              <m:t>,</m:t>
            </m:r>
            <m:sSub>
              <m:sSubPr>
                <m:ctrlPr/>
              </m:sSubPr>
              <m:e>
                <m:r>
                  <m:t>y</m:t>
                </m:r>
              </m:e>
              <m:sub>
                <m:r>
                  <m:t>0</m:t>
                </m:r>
              </m:sub>
            </m:sSub>
          </m:e>
        </m:d>
        <m:r>
          <m:t>=d</m:t>
        </m:r>
        <m:d>
          <m:dPr>
            <m:ctrlPr/>
          </m:dPr>
          <m:e>
            <m:sSub>
              <m:sSubPr>
                <m:ctrlPr/>
              </m:sSubPr>
              <m:e>
                <m:r>
                  <m:t>Φ</m:t>
                </m:r>
              </m:e>
              <m:sub>
                <m:r>
                  <m:t>t</m:t>
                </m:r>
              </m:sub>
            </m:sSub>
            <m:d>
              <m:dPr>
                <m:ctrlPr/>
              </m:dPr>
              <m:e>
                <m:sSub>
                  <m:sSubPr>
                    <m:ctrlPr/>
                  </m:sSubPr>
                  <m:e>
                    <m:r>
                      <m:t>x</m:t>
                    </m:r>
                  </m:e>
                  <m:sub>
                    <m:r>
                      <m:t>0</m:t>
                    </m:r>
                  </m:sub>
                </m:sSub>
              </m:e>
            </m:d>
            <m:r>
              <m:t>,</m:t>
            </m:r>
            <m:sSub>
              <m:sSubPr>
                <m:ctrlPr/>
              </m:sSubPr>
              <m:e>
                <m:r>
                  <m:t>Φ</m:t>
                </m:r>
              </m:e>
              <m:sub>
                <m:r>
                  <m:t>t</m:t>
                </m:r>
              </m:sub>
            </m:sSub>
            <m:d>
              <m:dPr>
                <m:ctrlPr/>
              </m:dPr>
              <m:e>
                <m:sSub>
                  <m:sSubPr>
                    <m:ctrlPr/>
                  </m:sSubPr>
                  <m:e>
                    <m:r>
                      <m:t>y</m:t>
                    </m:r>
                  </m:e>
                  <m:sub>
                    <m:r>
                      <m:t>0</m:t>
                    </m:r>
                  </m:sub>
                </m:sSub>
              </m:e>
            </m:d>
          </m:e>
        </m:d>
      </m:oMath>
      <w:r w:rsidRPr="00D04EAD">
        <w:t xml:space="preserve">  </w:t>
      </w:r>
      <w:r w:rsidRPr="00D04EAD">
        <w:tab/>
        <w:t>(3.56</w:t>
      </w:r>
      <w:r>
        <w:t>9</w:t>
      </w:r>
      <w:r w:rsidRPr="00D04EAD">
        <w:t>)</w:t>
      </w:r>
    </w:p>
    <w:p w:rsidR="00C40BE7" w:rsidRDefault="00C40BE7" w:rsidP="00C40BE7">
      <w:pPr>
        <w:pStyle w:val="StandardWeb"/>
      </w:pPr>
      <w:r>
        <w:t>beschreiben.</w:t>
      </w:r>
    </w:p>
    <w:p w:rsidR="00C40BE7" w:rsidRDefault="00C40BE7" w:rsidP="00C40BE7">
      <w:pPr>
        <w:pStyle w:val="StandardWeb"/>
      </w:pPr>
      <w:r>
        <w:t>Die Entwicklung dieses Abstandes enthält Information darüber, wie die Dynamik auf Änderungen des Anfangszustandes reagiert.</w:t>
      </w:r>
    </w:p>
    <w:p w:rsidR="00C40BE7" w:rsidRDefault="00C40BE7" w:rsidP="00C40BE7">
      <w:pPr>
        <w:pStyle w:val="StandardWeb"/>
      </w:pPr>
      <w:r>
        <w:t>Ein kleiner Anfangsabstand</w:t>
      </w:r>
      <w:r w:rsidR="006A6768">
        <w:t xml:space="preserve"> </w:t>
      </w:r>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e>
        </m:d>
        <m:r>
          <m:rPr>
            <m:sty m:val="p"/>
          </m:rPr>
          <w:rPr>
            <w:rFonts w:ascii="Cambria Math" w:hAnsi="Cambria Math"/>
          </w:rPr>
          <m:t>≪</m:t>
        </m:r>
        <m:r>
          <w:rPr>
            <w:rFonts w:ascii="Cambria Math" w:hAnsi="Cambria Math"/>
          </w:rPr>
          <m:t>1</m:t>
        </m:r>
      </m:oMath>
      <w:r w:rsidR="006A6768">
        <w:t xml:space="preserve"> </w:t>
      </w:r>
      <w:r>
        <w:t>garantiert jedoch ohne Stabilitäts- oder Regularitätsbedingungen nicht, dass</w:t>
      </w:r>
      <w:r w:rsidR="006A6768">
        <w:t xml:space="preserve"> </w:t>
      </w:r>
      <m:oMath>
        <m:sSub>
          <m:sSubPr>
            <m:ctrlPr>
              <w:rPr>
                <w:rFonts w:ascii="Cambria Math" w:hAnsi="Cambria Math"/>
                <w:i/>
              </w:rPr>
            </m:ctrlPr>
          </m:sSubPr>
          <m:e>
            <m:r>
              <w:rPr>
                <w:rFonts w:ascii="Cambria Math" w:hAnsi="Cambria Math"/>
              </w:rPr>
              <m:t>d</m:t>
            </m: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e>
        </m:d>
      </m:oMath>
      <w:r w:rsidR="006A6768">
        <w:t xml:space="preserve"> </w:t>
      </w:r>
      <w:r>
        <w:t>für beliebig große Parameterwerte klein bleibt.</w:t>
      </w:r>
    </w:p>
    <w:p w:rsidR="00C40BE7" w:rsidRDefault="00C40BE7" w:rsidP="00C40BE7">
      <w:pPr>
        <w:pStyle w:val="berschrift2"/>
      </w:pPr>
      <w:r>
        <w:t>Sensitivität ist nicht dasselbe wie Instabilität eines Gleichgewichts</w:t>
      </w:r>
    </w:p>
    <w:p w:rsidR="00C40BE7" w:rsidRDefault="00C40BE7" w:rsidP="00C40BE7">
      <w:pPr>
        <w:pStyle w:val="StandardWeb"/>
      </w:pPr>
      <w:r>
        <w:t>Die Divergenz zweier Trajektorien und die Instabilität eines bestimmten Gleichgewichtes sind unterschiedliche Fragestellungen.</w:t>
      </w:r>
    </w:p>
    <w:p w:rsidR="00C40BE7" w:rsidRDefault="00C40BE7" w:rsidP="00C40BE7">
      <w:pPr>
        <w:pStyle w:val="StandardWeb"/>
      </w:pPr>
      <w:r>
        <w:t>Daher gilt</w:t>
      </w:r>
    </w:p>
    <w:p w:rsidR="00C40BE7" w:rsidRPr="00D04EAD" w:rsidRDefault="00D04EAD" w:rsidP="005A1B66">
      <w:pPr>
        <w:pStyle w:val="Formel"/>
      </w:pPr>
      <m:oMathPara>
        <m:oMath>
          <m:r>
            <m:rPr>
              <m:nor/>
            </m:rPr>
            <m:t>wachsende Trajektorienabweichung</m:t>
          </m:r>
          <m:r>
            <m:t>≢</m:t>
          </m:r>
          <m:r>
            <w:br/>
          </m:r>
        </m:oMath>
      </m:oMathPara>
      <m:oMath>
        <m:r>
          <m:rPr>
            <m:nor/>
          </m:rPr>
          <m:t>Instabilität eines bestimmten Fixpunktes</m:t>
        </m:r>
      </m:oMath>
      <w:r w:rsidRPr="00D04EAD">
        <w:t xml:space="preserve">  </w:t>
      </w:r>
      <w:r w:rsidRPr="00D04EAD">
        <w:tab/>
        <w:t>(3.570)</w:t>
      </w:r>
    </w:p>
    <w:p w:rsidR="00C40BE7" w:rsidRDefault="00C40BE7" w:rsidP="00C40BE7">
      <w:pPr>
        <w:pStyle w:val="StandardWeb"/>
      </w:pPr>
      <w:r>
        <w:t>Diese Trennung wird später wichtig, wenn komplexere dynamische Verhaltensformen betrachtet werden.</w:t>
      </w:r>
    </w:p>
    <w:p w:rsidR="00C40BE7" w:rsidRDefault="00C40BE7" w:rsidP="00C40BE7">
      <w:pPr>
        <w:pStyle w:val="berschrift2"/>
      </w:pPr>
      <w:r>
        <w:t>Stabilität ist relativ zu einer Referenzstruktur</w:t>
      </w:r>
    </w:p>
    <w:p w:rsidR="00C40BE7" w:rsidRDefault="00C40BE7" w:rsidP="00C40BE7">
      <w:pPr>
        <w:pStyle w:val="StandardWeb"/>
      </w:pPr>
      <w:r>
        <w:t>Die Frage „Ist das System stabil?“ ist mathematisch unvollständig, solange nicht angegeben wird,</w:t>
      </w:r>
    </w:p>
    <w:p w:rsidR="00C40BE7" w:rsidRDefault="00C40BE7" w:rsidP="00C40BE7">
      <w:pPr>
        <w:pStyle w:val="StandardWeb"/>
        <w:numPr>
          <w:ilvl w:val="0"/>
          <w:numId w:val="23"/>
        </w:numPr>
      </w:pPr>
      <w:r>
        <w:t xml:space="preserve">welcher Zustand, Orbit oder welche Menge </w:t>
      </w:r>
      <w:proofErr w:type="gramStart"/>
      <w:r>
        <w:t>betrachtet</w:t>
      </w:r>
      <w:proofErr w:type="gramEnd"/>
      <w:r>
        <w:t xml:space="preserve"> wird,</w:t>
      </w:r>
    </w:p>
    <w:p w:rsidR="00C40BE7" w:rsidRDefault="00C40BE7" w:rsidP="00C40BE7">
      <w:pPr>
        <w:pStyle w:val="StandardWeb"/>
        <w:numPr>
          <w:ilvl w:val="0"/>
          <w:numId w:val="23"/>
        </w:numPr>
      </w:pPr>
      <w:r>
        <w:t>welche Störungen zugelassen sind,</w:t>
      </w:r>
    </w:p>
    <w:p w:rsidR="00C40BE7" w:rsidRDefault="00C40BE7" w:rsidP="00C40BE7">
      <w:pPr>
        <w:pStyle w:val="StandardWeb"/>
        <w:numPr>
          <w:ilvl w:val="0"/>
          <w:numId w:val="23"/>
        </w:numPr>
      </w:pPr>
      <w:r>
        <w:t>welche Metrik beziehungsweise Norm verwendet wird,</w:t>
      </w:r>
    </w:p>
    <w:p w:rsidR="00C40BE7" w:rsidRDefault="00C40BE7" w:rsidP="00C40BE7">
      <w:pPr>
        <w:pStyle w:val="StandardWeb"/>
        <w:numPr>
          <w:ilvl w:val="0"/>
          <w:numId w:val="23"/>
        </w:numPr>
      </w:pPr>
      <w:r>
        <w:t>welcher Parameterbereich relevant ist und</w:t>
      </w:r>
    </w:p>
    <w:p w:rsidR="00C40BE7" w:rsidRDefault="00C40BE7" w:rsidP="00C40BE7">
      <w:pPr>
        <w:pStyle w:val="StandardWeb"/>
        <w:numPr>
          <w:ilvl w:val="0"/>
          <w:numId w:val="23"/>
        </w:numPr>
      </w:pPr>
      <w:r>
        <w:t>welcher Stabilitätsbegriff gemeint ist.</w:t>
      </w:r>
    </w:p>
    <w:p w:rsidR="00C40BE7" w:rsidRDefault="00C40BE7" w:rsidP="00C40BE7">
      <w:pPr>
        <w:pStyle w:val="StandardWeb"/>
      </w:pPr>
      <w:r>
        <w:t xml:space="preserve">Formal ist Stabilität deshalb keine Eigenschaft eines bloßen Symbols </w:t>
      </w:r>
      <m:oMath>
        <m:r>
          <w:rPr>
            <w:rFonts w:ascii="Cambria Math" w:hAnsi="Cambria Math"/>
          </w:rPr>
          <m:t>f</m:t>
        </m:r>
      </m:oMath>
      <w:r>
        <w:t>, sondern einer vollständigen Konstellation aus</w:t>
      </w:r>
    </w:p>
    <w:p w:rsidR="00C40BE7" w:rsidRPr="00711B1D" w:rsidRDefault="00711B1D" w:rsidP="005A1B66">
      <w:pPr>
        <w:pStyle w:val="Formel"/>
        <w:rPr>
          <w:oMath/>
        </w:rPr>
      </w:pPr>
      <m:oMath>
        <m:r>
          <m:rPr>
            <m:nor/>
          </m:rPr>
          <w:lastRenderedPageBreak/>
          <m:t>Dynamik</m:t>
        </m:r>
        <m:r>
          <m:t>+</m:t>
        </m:r>
        <m:r>
          <m:rPr>
            <m:nor/>
          </m:rPr>
          <m:t>Referenzobjekt</m:t>
        </m:r>
        <m:r>
          <m:t>+</m:t>
        </m:r>
        <m:r>
          <m:rPr>
            <m:nor/>
          </m:rPr>
          <m:t>Zustandsraumstruktur</m:t>
        </m:r>
        <m:r>
          <m:t>+</m:t>
        </m:r>
        <m:r>
          <m:rPr>
            <m:nor/>
          </m:rPr>
          <m:t>Störungsbegriff</m:t>
        </m:r>
      </m:oMath>
      <w:r w:rsidRPr="00711B1D">
        <w:t xml:space="preserve">  </w:t>
      </w:r>
      <w:r w:rsidRPr="00711B1D">
        <w:tab/>
        <w:t>(3.571)</w:t>
      </w:r>
    </w:p>
    <w:p w:rsidR="00C40BE7" w:rsidRDefault="00C40BE7" w:rsidP="00C40BE7">
      <w:pPr>
        <w:pStyle w:val="StandardWeb"/>
      </w:pPr>
      <w:r>
        <w:t>Diese Festlegung verhindert, dass „Stabilität“ später als unspezifizierter qualitativer Begriff verwendet wird.</w:t>
      </w:r>
    </w:p>
    <w:p w:rsidR="00C40BE7" w:rsidRDefault="00C40BE7" w:rsidP="00C40BE7">
      <w:pPr>
        <w:pStyle w:val="berschrift2"/>
      </w:pPr>
      <w:r>
        <w:t>Stabilität und Robustheit</w:t>
      </w:r>
    </w:p>
    <w:p w:rsidR="00C40BE7" w:rsidRDefault="00C40BE7" w:rsidP="00C40BE7">
      <w:pPr>
        <w:pStyle w:val="StandardWeb"/>
      </w:pPr>
      <w:r>
        <w:t>Stabilität gegenüber Anfangsstörungen darf außerdem nicht ohne zusätzliche Prüfung mit Robustheit gegenüber Änderungen des Modells gleichgesetzt werden.</w:t>
      </w:r>
    </w:p>
    <w:p w:rsidR="00C40BE7" w:rsidRDefault="00C40BE7" w:rsidP="00C40BE7">
      <w:pPr>
        <w:pStyle w:val="StandardWeb"/>
      </w:pPr>
      <w:r>
        <w:t>Aus</w:t>
      </w:r>
      <w:r w:rsidR="006A6768">
        <w:t xml:space="preserve"> </w:t>
      </w:r>
      <m:oMath>
        <m:sSub>
          <m:sSubPr>
            <m:ctrlPr>
              <w:rPr>
                <w:rFonts w:ascii="Cambria Math" w:hAnsi="Cambria Math"/>
                <w:i/>
              </w:rPr>
            </m:ctrlPr>
          </m:sSubPr>
          <m:e>
            <m:r>
              <w:rPr>
                <w:rFonts w:ascii="Cambria Math" w:hAnsi="Cambria Math"/>
              </w:rPr>
              <m:t>x</m:t>
            </m:r>
          </m:e>
          <m:sub>
            <m:r>
              <w:rPr>
                <w:rFonts w:ascii="Cambria Math" w:hAnsi="Cambria Math"/>
              </w:rPr>
              <m:t>*</m:t>
            </m:r>
            <m:r>
              <m:rPr>
                <m:nor/>
              </m:rPr>
              <w:rPr>
                <w:rFonts w:ascii="Cambria Math" w:hAnsi="Cambria Math"/>
                <w:i/>
              </w:rPr>
              <m:t xml:space="preserve">  </m:t>
            </m:r>
          </m:sub>
        </m:sSub>
        <m:r>
          <m:rPr>
            <m:nor/>
          </m:rPr>
          <w:rPr>
            <w:rFonts w:ascii="Cambria Math" w:hAnsi="Cambria Math"/>
            <w:i/>
          </w:rPr>
          <m:t xml:space="preserve">stabil für </m:t>
        </m:r>
        <m:acc>
          <m:accPr>
            <m:chr m:val="̇"/>
            <m:ctrlPr>
              <w:rPr>
                <w:rFonts w:ascii="Cambria Math" w:hAnsi="Cambria Math"/>
                <w:i/>
              </w:rPr>
            </m:ctrlPr>
          </m:accPr>
          <m:e>
            <m:r>
              <w:rPr>
                <w:rFonts w:ascii="Cambria Math" w:hAnsi="Cambria Math"/>
              </w:rPr>
              <m:t>x</m:t>
            </m:r>
          </m:e>
        </m:acc>
        <m:r>
          <w:rPr>
            <w:rFonts w:ascii="Cambria Math" w:hAnsi="Cambria Math"/>
          </w:rPr>
          <m:t>=f</m:t>
        </m:r>
        <m:d>
          <m:dPr>
            <m:ctrlPr>
              <w:rPr>
                <w:rFonts w:ascii="Cambria Math" w:hAnsi="Cambria Math"/>
                <w:i/>
              </w:rPr>
            </m:ctrlPr>
          </m:dPr>
          <m:e>
            <m:r>
              <w:rPr>
                <w:rFonts w:ascii="Cambria Math" w:hAnsi="Cambria Math"/>
              </w:rPr>
              <m:t>x</m:t>
            </m:r>
          </m:e>
        </m:d>
      </m:oMath>
      <w:r w:rsidR="006A6768">
        <w:t xml:space="preserve"> </w:t>
      </w:r>
      <w:r>
        <w:t>folgt nicht automatisch</w:t>
      </w:r>
      <w:r w:rsidR="006A6768">
        <w:t xml:space="preserve"> </w:t>
      </w:r>
      <m:oMath>
        <m:sSub>
          <m:sSubPr>
            <m:ctrlPr>
              <w:rPr>
                <w:rFonts w:ascii="Cambria Math" w:hAnsi="Cambria Math"/>
                <w:i/>
              </w:rPr>
            </m:ctrlPr>
          </m:sSubPr>
          <m:e>
            <m:r>
              <w:rPr>
                <w:rFonts w:ascii="Cambria Math" w:hAnsi="Cambria Math"/>
              </w:rPr>
              <m:t>x</m:t>
            </m:r>
          </m:e>
          <m:sub>
            <m:r>
              <w:rPr>
                <w:rFonts w:ascii="Cambria Math" w:hAnsi="Cambria Math"/>
              </w:rPr>
              <m:t>*</m:t>
            </m:r>
            <m:r>
              <m:rPr>
                <m:nor/>
              </m:rPr>
              <w:rPr>
                <w:rFonts w:ascii="Cambria Math" w:hAnsi="Cambria Math"/>
                <w:i/>
              </w:rPr>
              <m:t xml:space="preserve">  </m:t>
            </m:r>
          </m:sub>
        </m:sSub>
        <m:r>
          <m:rPr>
            <m:nor/>
          </m:rPr>
          <w:rPr>
            <w:rFonts w:ascii="Cambria Math" w:hAnsi="Cambria Math"/>
            <w:i/>
          </w:rPr>
          <m:t xml:space="preserve">stabil für </m:t>
        </m:r>
        <m:acc>
          <m:accPr>
            <m:chr m:val="̇"/>
            <m:ctrlPr>
              <w:rPr>
                <w:rFonts w:ascii="Cambria Math" w:hAnsi="Cambria Math"/>
                <w:i/>
              </w:rPr>
            </m:ctrlPr>
          </m:accPr>
          <m:e>
            <m:r>
              <w:rPr>
                <w:rFonts w:ascii="Cambria Math" w:hAnsi="Cambria Math"/>
              </w:rPr>
              <m:t>x</m:t>
            </m:r>
          </m:e>
        </m:acc>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+r</m:t>
        </m:r>
        <m:d>
          <m:dPr>
            <m:ctrlPr>
              <w:rPr>
                <w:rFonts w:ascii="Cambria Math" w:hAnsi="Cambria Math"/>
                <w:i/>
              </w:rPr>
            </m:ctrlPr>
          </m:dPr>
          <m:e>
            <m:r>
              <w:rPr>
                <w:rFonts w:ascii="Cambria Math" w:hAnsi="Cambria Math"/>
              </w:rPr>
              <m:t>t,x</m:t>
            </m:r>
          </m:e>
        </m:d>
      </m:oMath>
      <w:r w:rsidR="006A6768">
        <w:t xml:space="preserve"> </w:t>
      </w:r>
      <w:r>
        <w:t xml:space="preserve">für beliebige kleine oder große Funktionen </w:t>
      </w:r>
      <m:oMath>
        <m:r>
          <w:rPr>
            <w:rFonts w:ascii="Cambria Math" w:hAnsi="Cambria Math"/>
          </w:rPr>
          <m:t>r</m:t>
        </m:r>
      </m:oMath>
      <w:r>
        <w:t>.</w:t>
      </w:r>
    </w:p>
    <w:p w:rsidR="00C40BE7" w:rsidRDefault="00C40BE7" w:rsidP="00C40BE7">
      <w:pPr>
        <w:pStyle w:val="StandardWeb"/>
      </w:pPr>
      <w:r>
        <w:t>Daher gilt methodisch</w:t>
      </w:r>
    </w:p>
    <w:p w:rsidR="00C40BE7" w:rsidRPr="00711B1D" w:rsidRDefault="00711B1D" w:rsidP="005A1B66">
      <w:pPr>
        <w:pStyle w:val="Formel"/>
        <w:rPr>
          <w:oMath/>
        </w:rPr>
      </w:pPr>
      <m:oMath>
        <m:r>
          <m:rPr>
            <m:nor/>
          </m:rPr>
          <m:t>Stabilität gegenüber Anfangsdaten</m:t>
        </m:r>
        <m:r>
          <m:t>⇏</m:t>
        </m:r>
        <m:r>
          <m:rPr>
            <m:nor/>
          </m:rPr>
          <m:t>Robustheit gegenüber Modellstörungen</m:t>
        </m:r>
      </m:oMath>
      <w:r w:rsidR="006A6768">
        <w:rPr>
          <w:rFonts w:ascii="Times New Roman" w:eastAsia="Times New Roman" w:hAnsi="Times New Roman"/>
        </w:rPr>
        <w:tab/>
        <w:t>(</w:t>
      </w:r>
      <w:r w:rsidR="006A6768">
        <w:t>3.572)</w:t>
      </w:r>
    </w:p>
    <w:p w:rsidR="00C40BE7" w:rsidRDefault="00C40BE7" w:rsidP="00C40BE7">
      <w:pPr>
        <w:pStyle w:val="StandardWeb"/>
      </w:pPr>
      <w:r>
        <w:t>Für Robustheitsaussagen müssen Art und Größe der zulässigen Modellstörungen ausdrücklich spezifiziert werden.</w:t>
      </w:r>
    </w:p>
    <w:p w:rsidR="00C40BE7" w:rsidRDefault="00C40BE7" w:rsidP="00C40BE7">
      <w:pPr>
        <w:pStyle w:val="berschrift2"/>
      </w:pPr>
      <w:r>
        <w:t>Stabilität ist keine Erhaltung</w:t>
      </w:r>
    </w:p>
    <w:p w:rsidR="00C40BE7" w:rsidRDefault="00C40BE7" w:rsidP="00C40BE7">
      <w:pPr>
        <w:pStyle w:val="StandardWeb"/>
      </w:pPr>
      <w:r>
        <w:t>Ein stabiler Zustand muss nicht exakt erhalten bleiben. Bei einem asymptotisch stabilen Gleichgewicht können gestörte Zustände zunächst von ihrem Anfangswert abweichen und sich erst später dem Gleichgewicht annähern.</w:t>
      </w:r>
    </w:p>
    <w:p w:rsidR="00C40BE7" w:rsidRDefault="00C40BE7" w:rsidP="00C40BE7">
      <w:pPr>
        <w:pStyle w:val="StandardWeb"/>
      </w:pPr>
      <w:r>
        <w:t>Daher gilt</w:t>
      </w:r>
    </w:p>
    <w:p w:rsidR="00C40BE7" w:rsidRPr="006A6768" w:rsidRDefault="006A6768" w:rsidP="005A1B66">
      <w:pPr>
        <w:pStyle w:val="Formel"/>
        <w:rPr>
          <w:oMath/>
        </w:rPr>
      </w:pPr>
      <m:oMath>
        <m:r>
          <m:rPr>
            <m:nor/>
          </m:rPr>
          <m:t>stabil</m:t>
        </m:r>
        <m:r>
          <m:t>⇏</m:t>
        </m:r>
        <m:sSub>
          <m:sSubPr>
            <m:ctrlPr/>
          </m:sSubPr>
          <m:e>
            <m:r>
              <m:t>Φ</m:t>
            </m:r>
          </m:e>
          <m:sub>
            <m:r>
              <m:t>t</m:t>
            </m:r>
          </m:sub>
        </m:sSub>
        <m:d>
          <m:dPr>
            <m:ctrlPr/>
          </m:dPr>
          <m:e>
            <m:sSub>
              <m:sSubPr>
                <m:ctrlPr/>
              </m:sSubPr>
              <m:e>
                <m:r>
                  <m:t>x</m:t>
                </m:r>
              </m:e>
              <m:sub>
                <m:r>
                  <m:t>0</m:t>
                </m:r>
              </m:sub>
            </m:sSub>
          </m:e>
        </m:d>
        <m:r>
          <m:t>=</m:t>
        </m:r>
        <m:sSub>
          <m:sSubPr>
            <m:ctrlPr/>
          </m:sSubPr>
          <m:e>
            <m:r>
              <m:t>x</m:t>
            </m:r>
          </m:e>
          <m:sub>
            <m:r>
              <m:t>0</m:t>
            </m:r>
          </m:sub>
        </m:sSub>
      </m:oMath>
      <w:r w:rsidRPr="006A6768">
        <w:t xml:space="preserve">  </w:t>
      </w:r>
      <w:r w:rsidRPr="006A6768">
        <w:tab/>
        <w:t>(3.573)</w:t>
      </w:r>
    </w:p>
    <w:p w:rsidR="00C40BE7" w:rsidRDefault="00C40BE7" w:rsidP="00C40BE7">
      <w:pPr>
        <w:pStyle w:val="StandardWeb"/>
      </w:pPr>
      <w:r>
        <w:t>Die rechte Seite charakterisiert vielmehr einen Fixpunkt beziehungsweise eine stationäre Trajektorie.</w:t>
      </w:r>
    </w:p>
    <w:p w:rsidR="00C40BE7" w:rsidRDefault="00C40BE7" w:rsidP="00C40BE7">
      <w:pPr>
        <w:pStyle w:val="StandardWeb"/>
      </w:pPr>
      <w:r>
        <w:t>Stabilität und Erhaltung sind unterschiedliche mathematische Begriffe.</w:t>
      </w:r>
    </w:p>
    <w:p w:rsidR="00C40BE7" w:rsidRDefault="00C40BE7" w:rsidP="00C40BE7">
      <w:pPr>
        <w:pStyle w:val="berschrift2"/>
      </w:pPr>
      <w:r>
        <w:t>Stabilität ist keine Konstanz einer skalaren Größe</w:t>
      </w:r>
    </w:p>
    <w:p w:rsidR="00C40BE7" w:rsidRDefault="00C40BE7" w:rsidP="00C40BE7">
      <w:pPr>
        <w:pStyle w:val="StandardWeb"/>
      </w:pPr>
      <w:r>
        <w:t>Ebenso folgt aus Stabilität nicht, dass irgendeine skalare Größe entlang der Dynamik erhalten bleibt.</w:t>
      </w:r>
    </w:p>
    <w:p w:rsidR="00C40BE7" w:rsidRDefault="00C40BE7" w:rsidP="00C40BE7">
      <w:pPr>
        <w:pStyle w:val="StandardWeb"/>
      </w:pPr>
      <w:r>
        <w:t xml:space="preserve">Eine Erhaltungsgröße </w:t>
      </w:r>
      <m:oMath>
        <m:r>
          <w:rPr>
            <w:rFonts w:ascii="Cambria Math" w:hAnsi="Cambria Math"/>
          </w:rPr>
          <m:t>C</m:t>
        </m:r>
      </m:oMath>
      <w:r>
        <w:t xml:space="preserve"> würde beispielsweise</w:t>
      </w:r>
    </w:p>
    <w:p w:rsidR="00C40BE7" w:rsidRPr="006A6768" w:rsidRDefault="006A6768" w:rsidP="005A1B66">
      <w:pPr>
        <w:pStyle w:val="Formel"/>
      </w:pPr>
      <m:oMath>
        <m:r>
          <m:t>C</m:t>
        </m:r>
        <m:d>
          <m:dPr>
            <m:ctrlPr/>
          </m:dPr>
          <m:e>
            <m:sSub>
              <m:sSubPr>
                <m:ctrlPr/>
              </m:sSubPr>
              <m:e>
                <m:r>
                  <m:t>Φ</m:t>
                </m:r>
              </m:e>
              <m:sub>
                <m:r>
                  <m:t>t</m:t>
                </m:r>
              </m:sub>
            </m:sSub>
            <m:d>
              <m:dPr>
                <m:ctrlPr/>
              </m:dPr>
              <m:e>
                <m:r>
                  <m:t>x</m:t>
                </m:r>
              </m:e>
            </m:d>
          </m:e>
        </m:d>
        <m:r>
          <m:t>=C</m:t>
        </m:r>
        <m:d>
          <m:dPr>
            <m:ctrlPr/>
          </m:dPr>
          <m:e>
            <m:r>
              <m:t>x</m:t>
            </m:r>
          </m:e>
        </m:d>
      </m:oMath>
      <w:r w:rsidRPr="006A6768">
        <w:t xml:space="preserve">  </w:t>
      </w:r>
      <w:r w:rsidRPr="006A6768">
        <w:tab/>
        <w:t>(3.574)</w:t>
      </w:r>
    </w:p>
    <w:p w:rsidR="00C40BE7" w:rsidRDefault="00C40BE7" w:rsidP="00C40BE7">
      <w:pPr>
        <w:pStyle w:val="StandardWeb"/>
      </w:pPr>
      <w:r>
        <w:lastRenderedPageBreak/>
        <w:t>erfüllen.</w:t>
      </w:r>
    </w:p>
    <w:p w:rsidR="00C40BE7" w:rsidRDefault="00C40BE7" w:rsidP="00C40BE7">
      <w:pPr>
        <w:pStyle w:val="StandardWeb"/>
      </w:pPr>
      <w:r>
        <w:t>Eine Lyapunov-Funktion darf dagegen gerade abnehmen:</w:t>
      </w:r>
    </w:p>
    <w:p w:rsidR="00C40BE7" w:rsidRPr="006A6768" w:rsidRDefault="006A6768" w:rsidP="005A1B66">
      <w:pPr>
        <w:pStyle w:val="Formel"/>
      </w:pPr>
      <m:oMath>
        <m:r>
          <m:t>V</m:t>
        </m:r>
        <m:d>
          <m:dPr>
            <m:ctrlPr/>
          </m:dPr>
          <m:e>
            <m:sSub>
              <m:sSubPr>
                <m:ctrlPr/>
              </m:sSubPr>
              <m:e>
                <m:r>
                  <m:t>Φ</m:t>
                </m:r>
              </m:e>
              <m:sub>
                <m:r>
                  <m:t>t</m:t>
                </m:r>
              </m:sub>
            </m:sSub>
            <m:d>
              <m:dPr>
                <m:ctrlPr/>
              </m:dPr>
              <m:e>
                <m:r>
                  <m:t>x</m:t>
                </m:r>
              </m:e>
            </m:d>
          </m:e>
        </m:d>
        <m:r>
          <m:t>≤V</m:t>
        </m:r>
        <m:d>
          <m:dPr>
            <m:ctrlPr/>
          </m:dPr>
          <m:e>
            <m:r>
              <m:t>x</m:t>
            </m:r>
          </m:e>
        </m:d>
      </m:oMath>
      <w:r w:rsidRPr="006A6768">
        <w:t xml:space="preserve">  </w:t>
      </w:r>
      <w:r w:rsidRPr="006A6768">
        <w:tab/>
        <w:t>(3.575)</w:t>
      </w:r>
    </w:p>
    <w:p w:rsidR="00C40BE7" w:rsidRDefault="00C40BE7" w:rsidP="00C40BE7">
      <w:pPr>
        <w:pStyle w:val="StandardWeb"/>
      </w:pPr>
      <w:r>
        <w:t>Erhaltungsgrößen und Lyapunov-Funktionen besitzen daher unterschiedliche mathematische Rollen.</w:t>
      </w:r>
    </w:p>
    <w:p w:rsidR="00C40BE7" w:rsidRDefault="00C40BE7" w:rsidP="00C40BE7">
      <w:pPr>
        <w:pStyle w:val="berschrift2"/>
      </w:pPr>
      <w:r>
        <w:t>Stabilität und Dimension</w:t>
      </w:r>
    </w:p>
    <w:p w:rsidR="00C40BE7" w:rsidRDefault="00C40BE7" w:rsidP="00C40BE7">
      <w:pPr>
        <w:pStyle w:val="StandardWeb"/>
      </w:pPr>
      <w:r>
        <w:t>Auch Stabilitätsaussagen liefern keine zusätzliche Dimension des Zustandsraumes.</w:t>
      </w:r>
    </w:p>
    <w:p w:rsidR="00C40BE7" w:rsidRDefault="00C40BE7" w:rsidP="00C40BE7">
      <w:pPr>
        <w:pStyle w:val="StandardWeb"/>
      </w:pPr>
      <w:r>
        <w:t>Aus der Existenz einer Störungsrichtung</w:t>
      </w:r>
      <w:r w:rsidR="006A6768">
        <w:t xml:space="preserve"> </w:t>
      </w:r>
      <m:oMath>
        <m:r>
          <m:rPr>
            <m:sty m:val="p"/>
          </m:rPr>
          <w:rPr>
            <w:rFonts w:ascii="Cambria Math" w:hAnsi="Cambria Math"/>
          </w:rPr>
          <m:t>η</m:t>
        </m:r>
      </m:oMath>
      <w:r w:rsidR="006A6768">
        <w:t xml:space="preserve"> </w:t>
      </w:r>
      <w:r>
        <w:t>oder einer Eigenrichtung der Linearisierung folgt nur dann eine eigenständige zusätzliche Dimension, wenn diese Richtung linear unabhängig von den bereits vorhandenen Richtungen des Zustandsraumes ist.</w:t>
      </w:r>
    </w:p>
    <w:p w:rsidR="00C40BE7" w:rsidRDefault="00C40BE7" w:rsidP="00C40BE7">
      <w:pPr>
        <w:pStyle w:val="StandardWeb"/>
      </w:pPr>
      <w:r>
        <w:t>Insbesondere gilt nicht</w:t>
      </w:r>
    </w:p>
    <w:p w:rsidR="00C40BE7" w:rsidRPr="006A6768" w:rsidRDefault="006A6768" w:rsidP="005A1B66">
      <w:pPr>
        <w:pStyle w:val="Formel"/>
      </w:pPr>
      <m:oMath>
        <m:r>
          <m:rPr>
            <m:nor/>
          </m:rPr>
          <m:t>zusätzlicher Stabilitätsparameter</m:t>
        </m:r>
        <m:r>
          <m:t>⟹</m:t>
        </m:r>
        <m:r>
          <m:rPr>
            <m:nor/>
          </m:rPr>
          <m:t>zusätzliche Zustandsdimension</m:t>
        </m:r>
      </m:oMath>
      <w:r w:rsidRPr="006A6768">
        <w:t xml:space="preserve">  </w:t>
      </w:r>
      <w:r w:rsidRPr="006A6768">
        <w:tab/>
        <w:t>(3.576)</w:t>
      </w:r>
    </w:p>
    <w:p w:rsidR="00C40BE7" w:rsidRDefault="00C40BE7" w:rsidP="00C40BE7">
      <w:pPr>
        <w:pStyle w:val="StandardWeb"/>
      </w:pPr>
      <w:r>
        <w:t>Ebenso erzeugt eine Lyapunov-Funktion als skalare Abbildung</w:t>
      </w:r>
      <w:r w:rsidR="006A6768">
        <w:t xml:space="preserve"> </w:t>
      </w:r>
      <m:oMath>
        <m:r>
          <w:rPr>
            <w:rFonts w:ascii="Cambria Math" w:hAnsi="Cambria Math"/>
          </w:rPr>
          <m:t>V:X</m:t>
        </m:r>
        <m:r>
          <m:rPr>
            <m:sty m:val="p"/>
          </m:rPr>
          <w:rPr>
            <w:rFonts w:ascii="Cambria Math" w:hAnsi="Cambria Math"/>
          </w:rPr>
          <m:t>→</m:t>
        </m:r>
        <m:r>
          <m:rPr>
            <m:scr m:val="double-struck"/>
          </m:rPr>
          <w:rPr>
            <w:rFonts w:ascii="Cambria Math" w:hAnsi="Cambria Math"/>
          </w:rPr>
          <m:t>R</m:t>
        </m:r>
      </m:oMath>
      <w:r w:rsidR="006A6768">
        <w:t xml:space="preserve"> </w:t>
      </w:r>
      <w:r>
        <w:t xml:space="preserve">keine zusätzliche Dimension des Zustandsraumes </w:t>
      </w:r>
      <m:oMath>
        <m:r>
          <w:rPr>
            <w:rFonts w:ascii="Cambria Math" w:hAnsi="Cambria Math"/>
          </w:rPr>
          <m:t>X</m:t>
        </m:r>
      </m:oMath>
      <w:r>
        <w:t>.</w:t>
      </w:r>
    </w:p>
    <w:p w:rsidR="00C40BE7" w:rsidRDefault="00C40BE7" w:rsidP="00C40BE7">
      <w:pPr>
        <w:pStyle w:val="StandardWeb"/>
      </w:pPr>
      <w:r>
        <w:t>Sie bewertet Zustände, erweitert sie aber nicht automatisch um eine neue unabhängige Koordinate.</w:t>
      </w:r>
    </w:p>
    <w:p w:rsidR="00C40BE7" w:rsidRDefault="00C40BE7" w:rsidP="00C40BE7">
      <w:pPr>
        <w:pStyle w:val="berschrift2"/>
      </w:pPr>
      <w:r>
        <w:t>Wissenschaftliche Einordnung</w:t>
      </w:r>
    </w:p>
    <w:p w:rsidR="00C40BE7" w:rsidRDefault="00C40BE7" w:rsidP="00C40BE7">
      <w:pPr>
        <w:pStyle w:val="StandardWeb"/>
      </w:pPr>
      <w:r>
        <w:t>Mit der Stabilitätstheorie habe ich die reine Beschreibung von Zustandsverläufen um eine quantitative Aussage über ihr Verhalten unter kleinen Veränderungen ergänzt. Lyapunov-Stabilität verlangt, dass ausreichend kleine Anfangsstörungen dauerhaft kontrolliert bleiben. Asymptotische Stabilität ergänzt diese Forderung durch die Konvergenz zum Gleichgewicht, während exponentielle Stabilität zusätzlich eine quantitative Abklingrate vorgibt [76].</w:t>
      </w:r>
    </w:p>
    <w:p w:rsidR="00C40BE7" w:rsidRDefault="00C40BE7" w:rsidP="00C40BE7">
      <w:pPr>
        <w:pStyle w:val="StandardWeb"/>
      </w:pPr>
      <w:r>
        <w:t>Das Einzugsgebiet eines Gleichgewichtes beschreibt diejenigen Anfangszustände, deren Trajektorien langfristig zu diesem Gleichgewicht konvergieren. Lokale und globale Stabilitätsaussagen sind dabei streng zu unterscheiden.</w:t>
      </w:r>
    </w:p>
    <w:p w:rsidR="00C40BE7" w:rsidRDefault="00C40BE7" w:rsidP="00C40BE7">
      <w:pPr>
        <w:pStyle w:val="StandardWeb"/>
      </w:pPr>
      <w:r>
        <w:t>Mit Lyapunov-Funktionen steht eine Methode zur Verfügung, Stabilität ohne explizite Berechnung sämtlicher Trajektorien zu untersuchen. Eine positiv definite Funktion, deren Wert entlang der Dynamik nicht zunimmt, kann Stabilität nachweisen; eine strikt abnehmende geeignete Funktion kann asymptotische Stabilität begründen [76].</w:t>
      </w:r>
    </w:p>
    <w:p w:rsidR="00C40BE7" w:rsidRDefault="00C40BE7" w:rsidP="00C40BE7">
      <w:pPr>
        <w:pStyle w:val="StandardWeb"/>
      </w:pPr>
      <w:r>
        <w:lastRenderedPageBreak/>
        <w:t>Durch die Linearisierung wird die Stabilitätstheorie außerdem mit der Spektraltheorie verbunden. In endlichdimensionalen Systemen führen ausschließlich negative Realteile der Eigenwerte der Linearisierung zu lokaler asymptotischer Stabilität, während ein Eigenwert mit positivem Realteil Instabilität erzeugt. Eigenwerte auf der imaginären Achse bilden dagegen einen Grenzfall, in dem die Linearisierung allein im Allgemeinen keine abschließende Stabilitätsentscheidung erlaubt [76].</w:t>
      </w:r>
    </w:p>
    <w:p w:rsidR="00C40BE7" w:rsidRDefault="00C40BE7" w:rsidP="00C40BE7">
      <w:pPr>
        <w:pStyle w:val="StandardWeb"/>
      </w:pPr>
      <w:r>
        <w:t>Damit stehen nun mathematische Werkzeuge zur Verfügung, sowohl die Entwicklung eines Zustandes als auch die Entwicklung kleiner Abweichungen von Referenzzuständen zu untersuchen.</w:t>
      </w:r>
    </w:p>
    <w:p w:rsidR="00C40BE7" w:rsidRDefault="00C40BE7" w:rsidP="00C40BE7">
      <w:pPr>
        <w:pStyle w:val="berschrift2"/>
      </w:pPr>
      <w:r>
        <w:t>Methodologische Betrachtungen</w:t>
      </w:r>
    </w:p>
    <w:p w:rsidR="00C40BE7" w:rsidRDefault="00C40BE7" w:rsidP="00C40BE7">
      <w:pPr>
        <w:pStyle w:val="StandardWeb"/>
      </w:pPr>
      <w:r>
        <w:t xml:space="preserve">Methodologisch ist zunächst zwischen </w:t>
      </w:r>
      <w:r>
        <w:rPr>
          <w:rStyle w:val="Fett"/>
        </w:rPr>
        <w:t>Stabilität und Attraktivität</w:t>
      </w:r>
      <w:r>
        <w:t xml:space="preserve"> zu unterscheiden. Lyapunov-Stabilität bedeutet, dass nahe gestartete Zustände nahe bleiben. Sie verlangt nicht, dass die Zustände gegen das Gleichgewicht konvergieren. Erst asymptotische Stabilität verbindet Stabilität und Anziehung.</w:t>
      </w:r>
    </w:p>
    <w:p w:rsidR="00C40BE7" w:rsidRDefault="00C40BE7" w:rsidP="00C40BE7">
      <w:pPr>
        <w:pStyle w:val="StandardWeb"/>
      </w:pPr>
      <w:r>
        <w:t xml:space="preserve">Zweitens unterscheide ich zwischen </w:t>
      </w:r>
      <w:r>
        <w:rPr>
          <w:rStyle w:val="Fett"/>
        </w:rPr>
        <w:t>lokaler und globaler Stabilität</w:t>
      </w:r>
      <w:r>
        <w:t>. Ein lokaler Stabilitätssatz beschreibt eine Umgebung eines Referenzzustandes und erlaubt keine unmittelbare Aussage über den gesamten Zustandsraum.</w:t>
      </w:r>
    </w:p>
    <w:p w:rsidR="00C40BE7" w:rsidRDefault="00C40BE7" w:rsidP="00C40BE7">
      <w:pPr>
        <w:pStyle w:val="StandardWeb"/>
      </w:pPr>
      <w:r>
        <w:t xml:space="preserve">Drittens ist eine </w:t>
      </w:r>
      <w:r>
        <w:rPr>
          <w:rStyle w:val="Fett"/>
        </w:rPr>
        <w:t>mathematische Anfangsstörung keine automatische äußere physikalische Störung</w:t>
      </w:r>
      <w:r>
        <w:t>. Sie kann lediglich den Vergleich zweier nahe gelegener mathematischer Zustände darstellen.</w:t>
      </w:r>
    </w:p>
    <w:p w:rsidR="00C40BE7" w:rsidRDefault="00C40BE7" w:rsidP="00C40BE7">
      <w:pPr>
        <w:pStyle w:val="StandardWeb"/>
      </w:pPr>
      <w:r>
        <w:t xml:space="preserve">Viertens unterscheide ich zwischen </w:t>
      </w:r>
      <w:r>
        <w:rPr>
          <w:rStyle w:val="Fett"/>
        </w:rPr>
        <w:t>Störungen der Anfangsdaten und Störungen der Dynamik</w:t>
      </w:r>
      <w:r>
        <w:t>. Stabilität gegenüber der ersten Klasse impliziert keine Robustheit gegenüber Änderungen des Entwicklungsgesetzes.</w:t>
      </w:r>
    </w:p>
    <w:p w:rsidR="00C40BE7" w:rsidRDefault="00C40BE7" w:rsidP="00C40BE7">
      <w:pPr>
        <w:pStyle w:val="StandardWeb"/>
      </w:pPr>
      <w:r>
        <w:t xml:space="preserve">Fünftens hängt Stabilität von der </w:t>
      </w:r>
      <w:r>
        <w:rPr>
          <w:rStyle w:val="Fett"/>
        </w:rPr>
        <w:t>verwendeten Metrik beziehungsweise Norm</w:t>
      </w:r>
      <w:r>
        <w:t xml:space="preserve"> ab. Ohne Definition der Zustandsraumstruktur ist die Aussage, zwei Zustände seien „nahe“, mathematisch unvollständig.</w:t>
      </w:r>
    </w:p>
    <w:p w:rsidR="00C40BE7" w:rsidRDefault="00C40BE7" w:rsidP="00C40BE7">
      <w:pPr>
        <w:pStyle w:val="StandardWeb"/>
      </w:pPr>
      <w:r>
        <w:t xml:space="preserve">Sechstens ist </w:t>
      </w:r>
      <w:r>
        <w:rPr>
          <w:rStyle w:val="Fett"/>
        </w:rPr>
        <w:t>Stabilität nicht mit Kohärenz gleichzusetzen</w:t>
      </w:r>
      <w:r>
        <w:t>. Ein späterer FRZK-Kohärenzbegriff muss eigenständig definiert werden. Erst danach kann untersucht werden, ob Stabilität eine Folge, Voraussetzung oder unabhängige Eigenschaft der Kohärenz ist.</w:t>
      </w:r>
    </w:p>
    <w:p w:rsidR="00C40BE7" w:rsidRDefault="00C40BE7" w:rsidP="00C40BE7">
      <w:pPr>
        <w:pStyle w:val="StandardWeb"/>
      </w:pPr>
      <w:r>
        <w:t xml:space="preserve">Siebtens ist eine </w:t>
      </w:r>
      <w:r>
        <w:rPr>
          <w:rStyle w:val="Fett"/>
        </w:rPr>
        <w:t>Lyapunov-Funktion keine automatisch physikalische Energie</w:t>
      </w:r>
      <w:r>
        <w:t>. Ihre mathematische Aufgabe besteht darin, die Zustandsentwicklung durch eine geeignete skalare Größe zu beurteilen. Eine energetische Interpretation verlangt zusätzliche Physik.</w:t>
      </w:r>
    </w:p>
    <w:p w:rsidR="00C40BE7" w:rsidRDefault="00C40BE7" w:rsidP="00C40BE7">
      <w:pPr>
        <w:pStyle w:val="StandardWeb"/>
      </w:pPr>
      <w:r>
        <w:t xml:space="preserve">Achtens ist eine </w:t>
      </w:r>
      <w:r>
        <w:rPr>
          <w:rStyle w:val="Fett"/>
        </w:rPr>
        <w:t>Lyapunov-Funktion kein automatisch definiertes Kohärenzmaß</w:t>
      </w:r>
      <w:r>
        <w:t>. Auch eine monoton abnehmende Lyapunov-Funktion erlaubt ohne weitere Definition keine Aussage darüber, dass FRZK-Kohärenz zunimmt.</w:t>
      </w:r>
    </w:p>
    <w:p w:rsidR="00C40BE7" w:rsidRDefault="00C40BE7" w:rsidP="00C40BE7">
      <w:pPr>
        <w:pStyle w:val="StandardWeb"/>
      </w:pPr>
      <w:r>
        <w:lastRenderedPageBreak/>
        <w:t xml:space="preserve">Neuntens ist die </w:t>
      </w:r>
      <w:r>
        <w:rPr>
          <w:rStyle w:val="Fett"/>
        </w:rPr>
        <w:t>Linearisierung lokal</w:t>
      </w:r>
      <w:r>
        <w:t>. Ihre Eigenwertstruktur beschreibt das Verhalten in einer Umgebung des Gleichgewichtes. Aus lokaler spektraler Stabilität folgt keine globale Stabilität.</w:t>
      </w:r>
    </w:p>
    <w:p w:rsidR="00C40BE7" w:rsidRDefault="00C40BE7" w:rsidP="00C40BE7">
      <w:pPr>
        <w:pStyle w:val="StandardWeb"/>
      </w:pPr>
      <w:r>
        <w:t xml:space="preserve">Zehntens liefern </w:t>
      </w:r>
      <w:r>
        <w:rPr>
          <w:rStyle w:val="Fett"/>
        </w:rPr>
        <w:t>Eigenwerte mit verschwindendem Realteil im nichtlinearen Fall keine allgemeine Stabilitätsentscheidung</w:t>
      </w:r>
      <w:r>
        <w:t>. Höhere nichtlineare Terme können dann entscheidend sein.</w:t>
      </w:r>
    </w:p>
    <w:p w:rsidR="00C40BE7" w:rsidRDefault="00C40BE7" w:rsidP="00C40BE7">
      <w:pPr>
        <w:pStyle w:val="StandardWeb"/>
      </w:pPr>
      <w:r>
        <w:t xml:space="preserve">Elftens unterscheide ich zwischen </w:t>
      </w:r>
      <w:r>
        <w:rPr>
          <w:rStyle w:val="Fett"/>
        </w:rPr>
        <w:t>Stabilität eines Gleichgewichts und Stabilität allgemeiner Trajektorien oder Mengen</w:t>
      </w:r>
      <w:r>
        <w:t>. Die Frage nach Stabilität benötigt stets ein definiertes Referenzobjekt.</w:t>
      </w:r>
    </w:p>
    <w:p w:rsidR="00C40BE7" w:rsidRDefault="00C40BE7" w:rsidP="00C40BE7">
      <w:pPr>
        <w:pStyle w:val="StandardWeb"/>
      </w:pPr>
      <w:r>
        <w:t xml:space="preserve">Zwölftens ist </w:t>
      </w:r>
      <w:r>
        <w:rPr>
          <w:rStyle w:val="Fett"/>
        </w:rPr>
        <w:t>Stabilität keine Erhaltung</w:t>
      </w:r>
      <w:r>
        <w:t>. Ein stabiler Zustand muss nicht konstant bleiben, und eine Lyapunov-Funktion muss keine Erhaltungsgröße sein.</w:t>
      </w:r>
    </w:p>
    <w:p w:rsidR="00C40BE7" w:rsidRDefault="00C40BE7" w:rsidP="00C40BE7">
      <w:pPr>
        <w:pStyle w:val="StandardWeb"/>
      </w:pPr>
      <w:r>
        <w:t xml:space="preserve">Dreizehntens erzeugt weder ein </w:t>
      </w:r>
      <w:r>
        <w:rPr>
          <w:rStyle w:val="Fett"/>
        </w:rPr>
        <w:t>Stabilitätsparameter noch eine Lyapunov-Funktion eine zusätzliche Zustandsdimension</w:t>
      </w:r>
      <w:r>
        <w:t>. Beide beziehen sich auf einen bereits definierten Zustandsraum.</w:t>
      </w:r>
    </w:p>
    <w:p w:rsidR="00C40BE7" w:rsidRDefault="00C40BE7" w:rsidP="00C40BE7">
      <w:pPr>
        <w:pStyle w:val="StandardWeb"/>
      </w:pPr>
      <w:r>
        <w:t>Diese Abgrenzungen sind für die spätere FRZK-Axiomatik besonders bedeutsam, weil Begriffe wie Stabilität, Kohärenz, Gleichgewicht, Ordnung und Erhaltung fachlich eng erscheinen können, mathematisch aber unterschiedliche Strukturen bezeichnen.</w:t>
      </w:r>
    </w:p>
    <w:p w:rsidR="00C40BE7" w:rsidRDefault="00C40BE7" w:rsidP="00C40BE7">
      <w:pPr>
        <w:pStyle w:val="berschrift2"/>
      </w:pPr>
      <w:r>
        <w:t>Didaktische Betrachtungen</w:t>
      </w:r>
    </w:p>
    <w:p w:rsidR="00C40BE7" w:rsidRDefault="00C40BE7" w:rsidP="00C40BE7">
      <w:pPr>
        <w:pStyle w:val="StandardWeb"/>
      </w:pPr>
      <w:r>
        <w:t>Didaktisch beginnt die Stabilitätsanalyse mit zwei nahezu gleichen Anfangszuständen:</w:t>
      </w:r>
    </w:p>
    <w:p w:rsidR="00C40BE7" w:rsidRDefault="006A6768" w:rsidP="00C40BE7">
      <w:pPr>
        <w:pStyle w:val="StandardWeb"/>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m:rPr>
              <m:sty m:val="p"/>
            </m:rPr>
            <w:rPr>
              <w:rFonts w:ascii="Cambria Math" w:hAnsi="Cambria Math"/>
            </w:rPr>
            <m:t>  </m:t>
          </m:r>
          <m:r>
            <m:rPr>
              <m:nor/>
            </m:rPr>
            <w:rPr>
              <w:rFonts w:ascii="Cambria Math" w:hAnsi="Cambria Math"/>
            </w:rPr>
            <m:t>und</m:t>
          </m:r>
          <m:r>
            <m:rPr>
              <m:sty m:val="p"/>
            </m:rP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η</m:t>
              </m:r>
            </m:e>
            <m:sub>
              <m:r>
                <w:rPr>
                  <w:rFonts w:ascii="Cambria Math" w:hAnsi="Cambria Math"/>
                </w:rPr>
                <m:t>0</m:t>
              </m:r>
            </m:sub>
          </m:sSub>
        </m:oMath>
      </m:oMathPara>
    </w:p>
    <w:p w:rsidR="00C40BE7" w:rsidRDefault="00C40BE7" w:rsidP="00C40BE7">
      <w:pPr>
        <w:pStyle w:val="StandardWeb"/>
      </w:pPr>
      <w:r>
        <w:t>Die zugehörigen Zustandsverläufe sind</w:t>
      </w:r>
    </w:p>
    <w:p w:rsidR="00C40BE7" w:rsidRDefault="006A6768" w:rsidP="00C40BE7">
      <w:pPr>
        <w:pStyle w:val="StandardWeb"/>
      </w:pPr>
      <m:oMathPara>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m:rPr>
              <m:sty m:val="p"/>
            </m:rPr>
            <w:rPr>
              <w:rFonts w:ascii="Cambria Math" w:hAnsi="Cambria Math"/>
            </w:rPr>
            <m:t>  </m:t>
          </m:r>
          <m:r>
            <m:rPr>
              <m:nor/>
            </m:rPr>
            <w:rPr>
              <w:rFonts w:ascii="Cambria Math" w:hAnsi="Cambria Math"/>
            </w:rPr>
            <m:t>und</m:t>
          </m:r>
          <m:r>
            <m:rPr>
              <m:sty m:val="p"/>
            </m:rPr>
            <w:rPr>
              <w:rFonts w:ascii="Cambria Math" w:hAnsi="Cambria Math"/>
            </w:rPr>
            <m:t>  </m:t>
          </m:r>
          <m:sSub>
            <m:sSubPr>
              <m:ctrlPr>
                <w:rPr>
                  <w:rFonts w:ascii="Cambria Math" w:hAnsi="Cambria Math"/>
                  <w:i/>
                </w:rPr>
              </m:ctrlPr>
            </m:sSubPr>
            <m:e>
              <m:r>
                <m:rPr>
                  <m:sty m:val="p"/>
                </m:rPr>
                <w:rPr>
                  <w:rFonts w:ascii="Cambria Math" w:hAnsi="Cambria Math"/>
                </w:rPr>
                <m:t>Φ</m:t>
              </m: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η</m:t>
                  </m:r>
                </m:e>
                <m:sub>
                  <m:r>
                    <w:rPr>
                      <w:rFonts w:ascii="Cambria Math" w:hAnsi="Cambria Math"/>
                    </w:rPr>
                    <m:t>0</m:t>
                  </m:r>
                </m:sub>
              </m:sSub>
            </m:e>
          </m:d>
        </m:oMath>
      </m:oMathPara>
    </w:p>
    <w:p w:rsidR="00C40BE7" w:rsidRDefault="00C40BE7" w:rsidP="00C40BE7">
      <w:pPr>
        <w:pStyle w:val="StandardWeb"/>
      </w:pPr>
      <w:r>
        <w:t xml:space="preserve">Die erste Frage lautet, ob beide Zustände nahe </w:t>
      </w:r>
      <w:proofErr w:type="gramStart"/>
      <w:r>
        <w:t>beieinander bleiben</w:t>
      </w:r>
      <w:proofErr w:type="gramEnd"/>
      <w:r>
        <w:t>. Dies führt zur Lyapunov-Stabilität.</w:t>
      </w:r>
    </w:p>
    <w:p w:rsidR="00C40BE7" w:rsidRDefault="00C40BE7" w:rsidP="00C40BE7">
      <w:pPr>
        <w:pStyle w:val="StandardWeb"/>
      </w:pPr>
      <w:r>
        <w:t>Die zweite Frage lautet, ob der gestörte Zustand zusätzlich zum Gleichgewicht zurückkehrt. Dies führt zur asymptotischen Stabilität.</w:t>
      </w:r>
    </w:p>
    <w:p w:rsidR="00C40BE7" w:rsidRDefault="00C40BE7" w:rsidP="00C40BE7">
      <w:pPr>
        <w:pStyle w:val="StandardWeb"/>
      </w:pPr>
      <w:r>
        <w:t>Die dritte Frage lautet, wie schnell diese Rückkehr erfolgt. Eine exponentielle Abschätzung führt zur exponentiellen Stabilität.</w:t>
      </w:r>
    </w:p>
    <w:p w:rsidR="00C40BE7" w:rsidRDefault="00C40BE7" w:rsidP="00C40BE7">
      <w:pPr>
        <w:pStyle w:val="StandardWeb"/>
      </w:pPr>
      <w:r>
        <w:t>Damit entsteht die Hierarchie</w:t>
      </w:r>
    </w:p>
    <w:p w:rsidR="00C40BE7" w:rsidRPr="006A6768" w:rsidRDefault="006A6768" w:rsidP="005A1B66">
      <w:pPr>
        <w:pStyle w:val="Formel"/>
      </w:pPr>
      <m:oMath>
        <m:r>
          <m:rPr>
            <m:nor/>
          </m:rPr>
          <m:t>Stabilität</m:t>
        </m:r>
        <m:r>
          <m:t>⟶</m:t>
        </m:r>
        <m:r>
          <m:rPr>
            <m:nor/>
          </m:rPr>
          <m:t>asymptotische Stabilität</m:t>
        </m:r>
        <m:r>
          <m:t>⟶</m:t>
        </m:r>
        <m:r>
          <m:rPr>
            <m:nor/>
          </m:rPr>
          <m:t>exponentielle Stabilität</m:t>
        </m:r>
      </m:oMath>
      <w:r w:rsidRPr="006A6768">
        <w:t xml:space="preserve">  </w:t>
      </w:r>
      <w:r w:rsidRPr="006A6768">
        <w:tab/>
        <w:t>(3.577)</w:t>
      </w:r>
    </w:p>
    <w:p w:rsidR="00C40BE7" w:rsidRDefault="00C40BE7" w:rsidP="00C40BE7">
      <w:pPr>
        <w:pStyle w:val="StandardWeb"/>
      </w:pPr>
      <w:r>
        <w:t>wobei die logische Implikationsrichtung mathematisch umgekehrt gelesen werden muss:</w:t>
      </w:r>
    </w:p>
    <w:p w:rsidR="00C40BE7" w:rsidRPr="006A6768" w:rsidRDefault="006A6768" w:rsidP="005A1B66">
      <w:pPr>
        <w:pStyle w:val="Formel"/>
      </w:pPr>
      <m:oMath>
        <m:r>
          <m:rPr>
            <m:nor/>
          </m:rPr>
          <w:lastRenderedPageBreak/>
          <m:t>exponentielle Stabilität</m:t>
        </m:r>
        <m:r>
          <m:t>⟹</m:t>
        </m:r>
        <m:r>
          <m:rPr>
            <m:nor/>
          </m:rPr>
          <m:t>asymptotische Stabilität</m:t>
        </m:r>
        <m:r>
          <m:t>⟹</m:t>
        </m:r>
        <m:r>
          <m:rPr>
            <m:nor/>
          </m:rPr>
          <m:t>Lyapunov-Stabilität</m:t>
        </m:r>
      </m:oMath>
      <w:r w:rsidRPr="006A6768">
        <w:t xml:space="preserve">  </w:t>
      </w:r>
      <w:r w:rsidRPr="006A6768">
        <w:tab/>
        <w:t>(3.578)</w:t>
      </w:r>
    </w:p>
    <w:p w:rsidR="00C40BE7" w:rsidRDefault="00C40BE7" w:rsidP="00C40BE7">
      <w:pPr>
        <w:pStyle w:val="StandardWeb"/>
      </w:pPr>
      <w:r>
        <w:t>Die direkte Trajektorienanalyse wird anschließend durch die Lyapunov-Methode ergänzt:</w:t>
      </w:r>
    </w:p>
    <w:p w:rsidR="00C40BE7" w:rsidRPr="006A6768" w:rsidRDefault="006A6768" w:rsidP="005A1B66">
      <w:pPr>
        <w:pStyle w:val="Formel"/>
      </w:pPr>
      <m:oMath>
        <m:r>
          <m:t>x⟼V</m:t>
        </m:r>
        <m:d>
          <m:dPr>
            <m:ctrlPr/>
          </m:dPr>
          <m:e>
            <m:r>
              <m:t>x</m:t>
            </m:r>
          </m:e>
        </m:d>
        <m:r>
          <m:t>⟼</m:t>
        </m:r>
        <m:acc>
          <m:accPr>
            <m:chr m:val="̇"/>
            <m:ctrlPr/>
          </m:accPr>
          <m:e>
            <m:r>
              <m:t>V</m:t>
            </m:r>
          </m:e>
        </m:acc>
        <m:d>
          <m:dPr>
            <m:ctrlPr/>
          </m:dPr>
          <m:e>
            <m:r>
              <m:t>x</m:t>
            </m:r>
          </m:e>
        </m:d>
      </m:oMath>
      <w:r w:rsidRPr="006A6768">
        <w:t xml:space="preserve">  </w:t>
      </w:r>
      <w:r w:rsidRPr="006A6768">
        <w:tab/>
        <w:t>(3.579)</w:t>
      </w:r>
    </w:p>
    <w:p w:rsidR="00C40BE7" w:rsidRDefault="00C40BE7" w:rsidP="00C40BE7">
      <w:pPr>
        <w:pStyle w:val="StandardWeb"/>
      </w:pPr>
      <w:r>
        <w:t>Damit wird die Frage nach einer möglicherweise hochdimensionalen Zustandsentwicklung auf das Verhalten einer geeigneten skalaren Funktion zurückgeführt.</w:t>
      </w:r>
    </w:p>
    <w:p w:rsidR="00C40BE7" w:rsidRDefault="00C40BE7" w:rsidP="00C40BE7">
      <w:pPr>
        <w:pStyle w:val="StandardWeb"/>
      </w:pPr>
      <w:r>
        <w:t>Die zweite methodische Route verwendet die Linearisierung:</w:t>
      </w:r>
    </w:p>
    <w:p w:rsidR="00C40BE7" w:rsidRPr="006A6768" w:rsidRDefault="006A6768" w:rsidP="005A1B66">
      <w:pPr>
        <w:pStyle w:val="Formel"/>
      </w:pPr>
      <m:oMath>
        <m:acc>
          <m:accPr>
            <m:chr m:val="̇"/>
            <m:ctrlPr/>
          </m:accPr>
          <m:e>
            <m:r>
              <m:t>x</m:t>
            </m:r>
          </m:e>
        </m:acc>
        <m:r>
          <m:t>=f</m:t>
        </m:r>
        <m:d>
          <m:dPr>
            <m:ctrlPr/>
          </m:dPr>
          <m:e>
            <m:r>
              <m:t>x</m:t>
            </m:r>
          </m:e>
        </m:d>
        <m:r>
          <m:t>⟶Df</m:t>
        </m:r>
        <m:d>
          <m:dPr>
            <m:ctrlPr/>
          </m:dPr>
          <m:e>
            <m:sSub>
              <m:sSubPr>
                <m:ctrlPr/>
              </m:sSubPr>
              <m:e>
                <m:r>
                  <m:t>x</m:t>
                </m:r>
              </m:e>
              <m:sub>
                <m:r>
                  <m:t>*</m:t>
                </m:r>
              </m:sub>
            </m:sSub>
          </m:e>
        </m:d>
        <m:r>
          <m:t>⟶σ</m:t>
        </m:r>
        <m:d>
          <m:dPr>
            <m:ctrlPr/>
          </m:dPr>
          <m:e>
            <m:r>
              <m:t>Df</m:t>
            </m:r>
            <m:d>
              <m:dPr>
                <m:ctrlPr/>
              </m:dPr>
              <m:e>
                <m:sSub>
                  <m:sSubPr>
                    <m:ctrlPr/>
                  </m:sSubPr>
                  <m:e>
                    <m:r>
                      <m:t>x</m:t>
                    </m:r>
                  </m:e>
                  <m:sub>
                    <m:r>
                      <m:t>*</m:t>
                    </m:r>
                  </m:sub>
                </m:sSub>
              </m:e>
            </m:d>
          </m:e>
        </m:d>
        <m:r>
          <m:t>⟶</m:t>
        </m:r>
        <m:r>
          <m:rPr>
            <m:nor/>
          </m:rPr>
          <m:t>lokale Stabilitätsaussage</m:t>
        </m:r>
      </m:oMath>
      <w:r w:rsidRPr="006A6768">
        <w:t xml:space="preserve">  </w:t>
      </w:r>
      <w:r w:rsidRPr="006A6768">
        <w:tab/>
        <w:t>(3.580)</w:t>
      </w:r>
    </w:p>
    <w:p w:rsidR="00C40BE7" w:rsidRDefault="00C40BE7" w:rsidP="00C40BE7">
      <w:pPr>
        <w:pStyle w:val="StandardWeb"/>
      </w:pPr>
      <w:r>
        <w:t>Damit verbinden sich Differentialrechnung, Operatoren, Eigenwerte und dynamische Systeme in einer gemeinsamen Struktur.</w:t>
      </w:r>
    </w:p>
    <w:p w:rsidR="00C40BE7" w:rsidRDefault="00C40BE7" w:rsidP="00C40BE7">
      <w:pPr>
        <w:pStyle w:val="berschrift2"/>
      </w:pPr>
      <w:r>
        <w:t>Ergebnis und Übergang</w:t>
      </w:r>
    </w:p>
    <w:p w:rsidR="00C40BE7" w:rsidRDefault="00C40BE7" w:rsidP="00C40BE7">
      <w:pPr>
        <w:pStyle w:val="StandardWeb"/>
      </w:pPr>
      <w:r>
        <w:t>Mit Abschnitt 3.2.18 habe ich die mathematische Zustandsentwicklung um die Reaktion auf kleine Störungen ergänzt. Lyapunov-Stabilität beschreibt, ob hinreichend nahe gestartete Zustände dauerhaft in einer vorgegebenen Umgebung eines Gleichgewichts bleiben. Asymptotische Stabilität verlangt zusätzlich die Konvergenz zum Gleichgewicht, während exponentielle Stabilität eine quantitative Abklingrate bereitstellt.</w:t>
      </w:r>
    </w:p>
    <w:p w:rsidR="00C40BE7" w:rsidRDefault="00C40BE7" w:rsidP="00C40BE7">
      <w:pPr>
        <w:pStyle w:val="StandardWeb"/>
      </w:pPr>
      <w:r>
        <w:t>Über das Einzugsgebiet kann ich diejenigen Anfangszustände zusammenfassen, die langfristig gegen ein bestimmtes Gleichgewicht konvergieren. Dadurch wird die lokale Betrachtung eines Fixpunktes um eine globale beziehungsweise gebietsbezogene Struktur ergänzt.</w:t>
      </w:r>
    </w:p>
    <w:p w:rsidR="00C40BE7" w:rsidRDefault="00C40BE7" w:rsidP="00C40BE7">
      <w:pPr>
        <w:pStyle w:val="StandardWeb"/>
      </w:pPr>
      <w:r>
        <w:t>Lyapunov-Funktionen ermöglichen Stabilitätsaussagen, ohne sämtliche Trajektorien explizit bestimmen zu müssen. Ihre positive Definitheit und ihr monotones Verhalten entlang des Flusses liefern Kriterien für Stabilität und asymptotische Stabilität. Gleichzeitig ist geklärt, dass eine Lyapunov-Funktion weder automatisch Energie noch Kohärenzmaß oder zusätzliche Zustandsdimension darstellt.</w:t>
      </w:r>
    </w:p>
    <w:p w:rsidR="00C40BE7" w:rsidRDefault="00C40BE7" w:rsidP="00C40BE7">
      <w:pPr>
        <w:pStyle w:val="StandardWeb"/>
      </w:pPr>
      <w:r>
        <w:t>Mit der Linearisierung verbindet sich die Stabilitätsanalyse unmittelbar mit den bereits eingeführten Eigenwert- und Spektralbegriffen. Negative Realteile sämtlicher Eigenwerte der Linearisierung liefern lokale asymptotische Stabilität, während positive Realteile Instabilität anzeigen. Spektralwerte mit verschwindendem Realteil bilden dagegen einen Bereich, in dem die lineare Approximation allein im Allgemeinen nicht ausreicht.</w:t>
      </w:r>
    </w:p>
    <w:p w:rsidR="00C40BE7" w:rsidRDefault="00C40BE7" w:rsidP="00C40BE7">
      <w:pPr>
        <w:pStyle w:val="StandardWeb"/>
      </w:pPr>
      <w:r>
        <w:t xml:space="preserve">Damit kann ich nun einzelne Gleichgewichte und ihre lokale Umgebung mathematisch untersuchen. Für die Beschreibung des langfristigen Verhaltens allgemeiner Trajektorien reicht die Fixpunktperspektive jedoch noch nicht aus. Zustände können sich auch </w:t>
      </w:r>
      <w:r>
        <w:lastRenderedPageBreak/>
        <w:t>periodischen Orbits oder allgemeineren invarianten Mengen annähern, ohne gegen einen einzelnen Gleichgewichtspunkt zu konvergieren.</w:t>
      </w:r>
    </w:p>
    <w:p w:rsidR="00C40BE7" w:rsidRDefault="00C40BE7" w:rsidP="00C40BE7">
      <w:pPr>
        <w:pStyle w:val="StandardWeb"/>
      </w:pPr>
      <w:r>
        <w:t xml:space="preserve">Der folgende Abschnitt behandelt deshalb </w:t>
      </w:r>
      <w:r>
        <w:rPr>
          <w:rStyle w:val="Fett"/>
        </w:rPr>
        <w:t>3.2.19 Grenzmengen, Attraktoren und asymptotisches Verhalten dynamischer Systeme</w:t>
      </w:r>
      <w:r>
        <w:t>.</w:t>
      </w:r>
    </w:p>
    <w:p w:rsidR="00404BAB" w:rsidRDefault="00404BAB" w:rsidP="00404BAB">
      <w:pPr>
        <w:pStyle w:val="StandardWeb"/>
        <w:rPr>
          <w:rFonts w:cs="Times New Roman"/>
          <w:bCs w:val="0"/>
        </w:rPr>
      </w:pPr>
      <w:r>
        <w:rPr>
          <w:rStyle w:val="Hervorhebung"/>
        </w:rPr>
        <w:t>Rechercheverifikation – nicht Bestandteil des Dissertationstextes:</w:t>
      </w:r>
      <w:r>
        <w:t xml:space="preserve"> Für </w:t>
      </w:r>
      <w:r>
        <w:rPr>
          <w:rStyle w:val="Fett"/>
        </w:rPr>
        <w:t>3.2.19</w:t>
      </w:r>
      <w:r>
        <w:t xml:space="preserve"> ist keine neue Quelle erforderlich. Teschl [76] behandelt in Kapitel 6 ausdrücklich (\omega^\</w:t>
      </w:r>
      <w:proofErr w:type="gramStart"/>
      <w:r>
        <w:t>pm)-</w:t>
      </w:r>
      <w:proofErr w:type="gramEnd"/>
      <w:r>
        <w:t>Grenzmengen sowie deren Abgeschlossenheit und Invarianz und in Kapitel 8.1 „Attracting sets“ Einzugsgebiete, Fanggebiete und Attraktoren. Die vom Autor mit Genehmigung der AMS bereitgestellte Fassung bestätigt diese Begriffe unmittelbar.</w:t>
      </w:r>
    </w:p>
    <w:p w:rsidR="00404BAB" w:rsidRDefault="00404BAB" w:rsidP="00404BAB">
      <w:pPr>
        <w:pStyle w:val="berschrift1"/>
      </w:pPr>
      <w:r>
        <w:t>3.2.19 Grenzmengen, Attraktoren und asymptotisches Verhalten dynamischer Systeme</w:t>
      </w:r>
    </w:p>
    <w:p w:rsidR="00404BAB" w:rsidRDefault="00404BAB" w:rsidP="00404BAB">
      <w:pPr>
        <w:pStyle w:val="StandardWeb"/>
      </w:pPr>
      <w:r>
        <w:t>Mit den Stabilitätsbegriffen aus Abschnitt 3.2.18 kann ich untersuchen, ob Zustände in der Nähe eines Gleichgewichts verbleiben oder sich diesem langfristig annähern. Damit ist jedoch das asymptotische Verhalten allgemeiner Trajektorien noch nicht erfasst. Ein Zustandsverlauf muss langfristig weder gegen einen einzelnen Punkt konvergieren noch periodisch werden. Er kann sich stattdessen einer komplexeren invarianten Menge annähern.</w:t>
      </w:r>
    </w:p>
    <w:p w:rsidR="00404BAB" w:rsidRDefault="00404BAB" w:rsidP="00404BAB">
      <w:pPr>
        <w:pStyle w:val="StandardWeb"/>
      </w:pPr>
      <w:r>
        <w:t xml:space="preserve">Um solche Entwicklungen mathematisch zu beschreiben, benötige ich Grenzmengen. Sie erfassen diejenigen Zustände, denen eine Trajektorie für unbegrenzt zunehmende beziehungsweise abnehmende Parameterwerte beliebig </w:t>
      </w:r>
      <w:proofErr w:type="gramStart"/>
      <w:r>
        <w:t>nahe kommt</w:t>
      </w:r>
      <w:proofErr w:type="gramEnd"/>
      <w:r>
        <w:t>. Darauf aufbauend lassen sich anziehende Mengen, ihre Einzugsgebiete und Attraktoren definieren [76].</w:t>
      </w:r>
    </w:p>
    <w:p w:rsidR="00404BAB" w:rsidRDefault="00404BAB" w:rsidP="00404BAB">
      <w:pPr>
        <w:pStyle w:val="StandardWeb"/>
      </w:pPr>
      <w:r>
        <w:t>Diese Begriffe betreffen zunächst ausschließlich das asymptotische Verhalten innerhalb eines mathematischen Zustandsraumes. Ein Attraktor ist daher nicht automatisch ein physikalischer Endzustand, und die Annäherung an eine Menge beschreibt nicht automatisch einen realen Dissipations- oder Selbstorganisationsprozess.</w:t>
      </w:r>
    </w:p>
    <w:p w:rsidR="00404BAB" w:rsidRDefault="00404BAB" w:rsidP="00404BAB">
      <w:pPr>
        <w:pStyle w:val="berschrift2"/>
      </w:pPr>
      <w:r>
        <w:t>Positive und negative Grenzmenge</w:t>
      </w:r>
    </w:p>
    <w:p w:rsidR="00404BAB" w:rsidRDefault="00404BAB" w:rsidP="00404BAB">
      <w:pPr>
        <w:pStyle w:val="berschrift3"/>
      </w:pPr>
      <w:r>
        <w:t xml:space="preserve">Definition 3.2.131: Positive </w:t>
      </w:r>
      <m:oMath>
        <m:r>
          <m:rPr>
            <m:sty m:val="b"/>
          </m:rPr>
          <w:rPr>
            <w:rFonts w:ascii="Cambria Math" w:hAnsi="Cambria Math"/>
          </w:rPr>
          <m:t>ω</m:t>
        </m:r>
      </m:oMath>
      <w:r>
        <w:t>-Grenzmenge</w:t>
      </w:r>
    </w:p>
    <w:p w:rsidR="00404BAB" w:rsidRDefault="00404BAB" w:rsidP="00404BAB">
      <w:pPr>
        <w:pStyle w:val="StandardWeb"/>
      </w:pPr>
      <w:r>
        <w:t xml:space="preserve">Sei </w:t>
      </w:r>
      <m:oMath>
        <m:r>
          <m:rPr>
            <m:sty m:val="p"/>
          </m:rPr>
          <w:rPr>
            <w:rFonts w:ascii="Cambria Math" w:hAnsi="Cambria Math"/>
          </w:rPr>
          <m:t>Φ</m:t>
        </m:r>
      </m:oMath>
      <w:r>
        <w:t xml:space="preserve"> ein Fluss und </w:t>
      </w:r>
      <m:oMath>
        <m:r>
          <w:rPr>
            <w:rFonts w:ascii="Cambria Math" w:hAnsi="Cambria Math"/>
          </w:rPr>
          <m:t>x</m:t>
        </m:r>
        <m:r>
          <m:rPr>
            <m:sty m:val="p"/>
          </m:rPr>
          <w:rPr>
            <w:rFonts w:ascii="Cambria Math" w:hAnsi="Cambria Math"/>
          </w:rPr>
          <m:t>∈</m:t>
        </m:r>
        <m:r>
          <w:rPr>
            <w:rFonts w:ascii="Cambria Math" w:hAnsi="Cambria Math"/>
          </w:rPr>
          <m:t>M</m:t>
        </m:r>
      </m:oMath>
      <w:r>
        <w:t xml:space="preserve">. Die positive </w:t>
      </w:r>
      <m:oMath>
        <m:r>
          <m:rPr>
            <m:sty m:val="p"/>
          </m:rPr>
          <w:rPr>
            <w:rFonts w:ascii="Cambria Math" w:hAnsi="Cambria Math"/>
          </w:rPr>
          <m:t>ω</m:t>
        </m:r>
      </m:oMath>
      <w:r>
        <w:t xml:space="preserve">-Grenzmenge von </w:t>
      </w:r>
      <m:oMath>
        <m:r>
          <w:rPr>
            <w:rFonts w:ascii="Cambria Math" w:hAnsi="Cambria Math"/>
          </w:rPr>
          <m:t>x</m:t>
        </m:r>
      </m:oMath>
      <w:r>
        <w:t xml:space="preserve"> ist die Menge aller Zustände </w:t>
      </w:r>
      <m:oMath>
        <m:r>
          <w:rPr>
            <w:rFonts w:ascii="Cambria Math" w:hAnsi="Cambria Math"/>
          </w:rPr>
          <m:t>y</m:t>
        </m:r>
        <m:r>
          <m:rPr>
            <m:sty m:val="p"/>
          </m:rPr>
          <w:rPr>
            <w:rFonts w:ascii="Cambria Math" w:hAnsi="Cambria Math"/>
          </w:rPr>
          <m:t>∈</m:t>
        </m:r>
        <m:r>
          <w:rPr>
            <w:rFonts w:ascii="Cambria Math" w:hAnsi="Cambria Math"/>
          </w:rPr>
          <m:t>M</m:t>
        </m:r>
      </m:oMath>
      <w:r>
        <w:t xml:space="preserve">, für die eine Folge </w:t>
      </w:r>
      <m:oMath>
        <m:sSub>
          <m:sSubPr>
            <m:ctrlPr>
              <w:rPr>
                <w:rFonts w:ascii="Cambria Math" w:hAnsi="Cambria Math"/>
                <w:i/>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m:t>
        </m:r>
        <m:r>
          <m:rPr>
            <m:sty m:val="p"/>
          </m:rPr>
          <w:rPr>
            <w:rFonts w:ascii="Cambria Math" w:hAnsi="Cambria Math"/>
          </w:rPr>
          <m:t>∞</m:t>
        </m:r>
      </m:oMath>
      <w:r>
        <w:t xml:space="preserve"> existiert mit</w:t>
      </w:r>
    </w:p>
    <w:p w:rsidR="00404BAB" w:rsidRPr="005A1B66" w:rsidRDefault="005A1B66" w:rsidP="005A1B66">
      <w:pPr>
        <w:pStyle w:val="Formel"/>
      </w:pPr>
      <m:oMath>
        <m:sSub>
          <m:sSubPr>
            <m:ctrlPr/>
          </m:sSubPr>
          <m:e>
            <m:r>
              <m:t>Φ</m:t>
            </m:r>
          </m:e>
          <m:sub>
            <m:sSub>
              <m:sSubPr>
                <m:ctrlPr/>
              </m:sSubPr>
              <m:e>
                <m:r>
                  <m:t>t</m:t>
                </m:r>
              </m:e>
              <m:sub>
                <m:r>
                  <m:t>n</m:t>
                </m:r>
              </m:sub>
            </m:sSub>
          </m:sub>
        </m:sSub>
        <m:d>
          <m:dPr>
            <m:ctrlPr/>
          </m:dPr>
          <m:e>
            <m:r>
              <m:t>x</m:t>
            </m:r>
          </m:e>
        </m:d>
        <m:r>
          <m:t>⟶y</m:t>
        </m:r>
      </m:oMath>
      <w:r w:rsidRPr="005A1B66">
        <w:t xml:space="preserve">  </w:t>
      </w:r>
      <w:r w:rsidRPr="005A1B66">
        <w:tab/>
        <w:t>(3.581)</w:t>
      </w:r>
    </w:p>
    <w:p w:rsidR="00404BAB" w:rsidRDefault="00404BAB" w:rsidP="00404BAB">
      <w:pPr>
        <w:pStyle w:val="StandardWeb"/>
      </w:pPr>
      <w:r>
        <w:t>Ich schreibe dafür</w:t>
      </w:r>
    </w:p>
    <w:p w:rsidR="00404BAB" w:rsidRPr="005A1B66" w:rsidRDefault="005A1B66" w:rsidP="005A1B66">
      <w:pPr>
        <w:pStyle w:val="Formel"/>
      </w:pPr>
      <m:oMath>
        <m:sSup>
          <m:sSupPr>
            <m:ctrlPr/>
          </m:sSupPr>
          <m:e>
            <m:r>
              <m:t>ω</m:t>
            </m:r>
          </m:e>
          <m:sup>
            <m:r>
              <m:t>+</m:t>
            </m:r>
          </m:sup>
        </m:sSup>
        <m:d>
          <m:dPr>
            <m:ctrlPr/>
          </m:dPr>
          <m:e>
            <m:r>
              <m:t>x</m:t>
            </m:r>
          </m:e>
        </m:d>
        <m:r>
          <m:t>=</m:t>
        </m:r>
        <m:d>
          <m:dPr>
            <m:begChr m:val="{"/>
            <m:endChr m:val="}"/>
            <m:ctrlPr/>
          </m:dPr>
          <m:e>
            <m:r>
              <m:t>y∈M;</m:t>
            </m:r>
            <m:d>
              <m:dPr>
                <m:begChr m:val="|"/>
                <m:endChr m:val="|"/>
                <m:ctrlPr/>
              </m:dPr>
              <m:e>
                <m:r>
                  <m:t>dle</m:t>
                </m:r>
              </m:e>
            </m:d>
            <m:r>
              <m:t>;∃,</m:t>
            </m:r>
            <m:sSub>
              <m:sSubPr>
                <m:ctrlPr/>
              </m:sSubPr>
              <m:e>
                <m:r>
                  <m:t>t</m:t>
                </m:r>
              </m:e>
              <m:sub>
                <m:r>
                  <m:t>n</m:t>
                </m:r>
              </m:sub>
            </m:sSub>
            <m:r>
              <m:t>→+∞:</m:t>
            </m:r>
            <m:sSub>
              <m:sSubPr>
                <m:ctrlPr/>
              </m:sSubPr>
              <m:e>
                <m:r>
                  <m:t>Φ</m:t>
                </m:r>
              </m:e>
              <m:sub>
                <m:sSub>
                  <m:sSubPr>
                    <m:ctrlPr/>
                  </m:sSubPr>
                  <m:e>
                    <m:r>
                      <m:t>t</m:t>
                    </m:r>
                  </m:e>
                  <m:sub>
                    <m:r>
                      <m:t>n</m:t>
                    </m:r>
                  </m:sub>
                </m:sSub>
              </m:sub>
            </m:sSub>
            <m:d>
              <m:dPr>
                <m:ctrlPr/>
              </m:dPr>
              <m:e>
                <m:r>
                  <m:t>x</m:t>
                </m:r>
              </m:e>
            </m:d>
            <m:r>
              <m:t>→y</m:t>
            </m:r>
          </m:e>
        </m:d>
      </m:oMath>
      <w:r w:rsidRPr="005A1B66">
        <w:t xml:space="preserve">  </w:t>
      </w:r>
      <w:r w:rsidRPr="005A1B66">
        <w:tab/>
        <w:t>(3.582)</w:t>
      </w:r>
    </w:p>
    <w:p w:rsidR="00404BAB" w:rsidRDefault="00404BAB" w:rsidP="00404BAB">
      <w:pPr>
        <w:pStyle w:val="StandardWeb"/>
      </w:pPr>
      <w:r>
        <w:lastRenderedPageBreak/>
        <w:t xml:space="preserve">Die </w:t>
      </w:r>
      <m:oMath>
        <m:sSup>
          <m:sSupPr>
            <m:ctrlPr>
              <w:rPr>
                <w:rFonts w:ascii="Cambria Math" w:hAnsi="Cambria Math"/>
                <w:i/>
              </w:rPr>
            </m:ctrlPr>
          </m:sSupPr>
          <m:e>
            <m:r>
              <m:rPr>
                <m:sty m:val="p"/>
              </m:rPr>
              <w:rPr>
                <w:rFonts w:ascii="Cambria Math" w:hAnsi="Cambria Math"/>
              </w:rPr>
              <m:t>ω</m:t>
            </m:r>
            <m:ctrlPr>
              <w:rPr>
                <w:rFonts w:ascii="Cambria Math" w:hAnsi="Cambria Math"/>
              </w:rPr>
            </m:ctrlPr>
          </m:e>
          <m:sup>
            <m:r>
              <w:rPr>
                <w:rFonts w:ascii="Cambria Math" w:hAnsi="Cambria Math"/>
              </w:rPr>
              <m:t>+</m:t>
            </m:r>
          </m:sup>
        </m:sSup>
      </m:oMath>
      <w:r>
        <w:t>-Grenzmenge beschreibt damit die Häufungszustände des positiven Orbits für unbegrenzt zunehmende Parameterwerte [76].</w:t>
      </w:r>
    </w:p>
    <w:p w:rsidR="00404BAB" w:rsidRDefault="00404BAB" w:rsidP="00404BAB">
      <w:pPr>
        <w:pStyle w:val="StandardWeb"/>
      </w:pPr>
      <w:r>
        <w:t>Sie verlangt ausdrücklich nicht, dass die gesamte Trajektorie gegen einen einzelnen Zustand konvergiert.</w:t>
      </w:r>
    </w:p>
    <w:p w:rsidR="00404BAB" w:rsidRDefault="00404BAB" w:rsidP="00404BAB">
      <w:pPr>
        <w:pStyle w:val="berschrift3"/>
      </w:pPr>
      <w:r>
        <w:t xml:space="preserve">Definition 3.2.132: Negative </w:t>
      </w:r>
      <m:oMath>
        <m:r>
          <m:rPr>
            <m:sty m:val="b"/>
          </m:rPr>
          <w:rPr>
            <w:rFonts w:ascii="Cambria Math" w:hAnsi="Cambria Math"/>
          </w:rPr>
          <m:t>ω</m:t>
        </m:r>
      </m:oMath>
      <w:r>
        <w:t>-Grenzmenge</w:t>
      </w:r>
    </w:p>
    <w:p w:rsidR="00404BAB" w:rsidRDefault="00404BAB" w:rsidP="00404BAB">
      <w:pPr>
        <w:pStyle w:val="StandardWeb"/>
      </w:pPr>
      <w:r>
        <w:t>Entsprechend definiere ich die negative Grenzmenge durch</w:t>
      </w:r>
    </w:p>
    <w:p w:rsidR="00404BAB" w:rsidRPr="005A1B66" w:rsidRDefault="005A1B66" w:rsidP="005A1B66">
      <w:pPr>
        <w:pStyle w:val="Formel"/>
      </w:pPr>
      <m:oMath>
        <m:sSup>
          <m:sSupPr>
            <m:ctrlPr/>
          </m:sSupPr>
          <m:e>
            <m:r>
              <m:t>ω</m:t>
            </m:r>
          </m:e>
          <m:sup>
            <m:r>
              <m:t>-</m:t>
            </m:r>
          </m:sup>
        </m:sSup>
        <m:d>
          <m:dPr>
            <m:ctrlPr/>
          </m:dPr>
          <m:e>
            <m:r>
              <m:t>x</m:t>
            </m:r>
          </m:e>
        </m:d>
        <m:r>
          <m:t>=</m:t>
        </m:r>
        <m:d>
          <m:dPr>
            <m:begChr m:val="{"/>
            <m:endChr m:val="}"/>
            <m:ctrlPr/>
          </m:dPr>
          <m:e>
            <m:r>
              <m:t>y∈M;</m:t>
            </m:r>
            <m:d>
              <m:dPr>
                <m:begChr m:val="|"/>
                <m:endChr m:val="|"/>
                <m:ctrlPr/>
              </m:dPr>
              <m:e>
                <m:r>
                  <m:t>dle</m:t>
                </m:r>
              </m:e>
            </m:d>
            <m:r>
              <m:t>;∃,</m:t>
            </m:r>
            <m:sSub>
              <m:sSubPr>
                <m:ctrlPr/>
              </m:sSubPr>
              <m:e>
                <m:r>
                  <m:t>t</m:t>
                </m:r>
              </m:e>
              <m:sub>
                <m:r>
                  <m:t>n</m:t>
                </m:r>
              </m:sub>
            </m:sSub>
            <m:r>
              <m:t>→-∞:</m:t>
            </m:r>
            <m:sSub>
              <m:sSubPr>
                <m:ctrlPr/>
              </m:sSubPr>
              <m:e>
                <m:r>
                  <m:t>Φ</m:t>
                </m:r>
              </m:e>
              <m:sub>
                <m:sSub>
                  <m:sSubPr>
                    <m:ctrlPr/>
                  </m:sSubPr>
                  <m:e>
                    <m:r>
                      <m:t>t</m:t>
                    </m:r>
                  </m:e>
                  <m:sub>
                    <m:r>
                      <m:t>n</m:t>
                    </m:r>
                  </m:sub>
                </m:sSub>
              </m:sub>
            </m:sSub>
            <m:d>
              <m:dPr>
                <m:ctrlPr/>
              </m:dPr>
              <m:e>
                <m:r>
                  <m:t>x</m:t>
                </m:r>
              </m:e>
            </m:d>
            <m:r>
              <m:t>→y</m:t>
            </m:r>
          </m:e>
        </m:d>
      </m:oMath>
      <w:r w:rsidRPr="005A1B66">
        <w:t xml:space="preserve">  </w:t>
      </w:r>
      <w:r w:rsidRPr="005A1B66">
        <w:tab/>
        <w:t>(3.583)</w:t>
      </w:r>
    </w:p>
    <w:p w:rsidR="00404BAB" w:rsidRDefault="00404BAB" w:rsidP="00404BAB">
      <w:pPr>
        <w:pStyle w:val="StandardWeb"/>
      </w:pPr>
      <w:r>
        <w:t>[76]</w:t>
      </w:r>
    </w:p>
    <w:p w:rsidR="00404BAB" w:rsidRDefault="00404BAB" w:rsidP="00404BAB">
      <w:pPr>
        <w:pStyle w:val="StandardWeb"/>
      </w:pPr>
      <w:r>
        <w:t xml:space="preserve">Die positive und negative Grenzmenge </w:t>
      </w:r>
      <w:proofErr w:type="gramStart"/>
      <w:r>
        <w:t>beschreiben</w:t>
      </w:r>
      <w:proofErr w:type="gramEnd"/>
      <w:r>
        <w:t xml:space="preserve"> unterschiedliche asymptotische Richtungen eines globalen Flusses.</w:t>
      </w:r>
    </w:p>
    <w:p w:rsidR="00404BAB" w:rsidRDefault="00404BAB" w:rsidP="00404BAB">
      <w:pPr>
        <w:pStyle w:val="StandardWeb"/>
      </w:pPr>
      <w:r>
        <w:t xml:space="preserve">Bei einem lediglich für </w:t>
      </w:r>
      <m:oMath>
        <m:r>
          <w:rPr>
            <w:rFonts w:ascii="Cambria Math" w:hAnsi="Cambria Math"/>
          </w:rPr>
          <m:t>t</m:t>
        </m:r>
        <m:r>
          <m:rPr>
            <m:sty m:val="p"/>
          </m:rPr>
          <w:rPr>
            <w:rFonts w:ascii="Cambria Math" w:hAnsi="Cambria Math"/>
          </w:rPr>
          <m:t>≥</m:t>
        </m:r>
        <m:r>
          <w:rPr>
            <w:rFonts w:ascii="Cambria Math" w:hAnsi="Cambria Math"/>
          </w:rPr>
          <m:t>0</m:t>
        </m:r>
      </m:oMath>
      <w:r>
        <w:t xml:space="preserve"> definierten Semifluss ist die negative Grenzmenge im Allgemeinen nicht verfügbar.</w:t>
      </w:r>
    </w:p>
    <w:p w:rsidR="00404BAB" w:rsidRDefault="00404BAB" w:rsidP="00404BAB">
      <w:pPr>
        <w:pStyle w:val="berschrift2"/>
      </w:pPr>
      <w:r>
        <w:t>Grenzmenge und gewöhnlicher Grenzwert</w:t>
      </w:r>
    </w:p>
    <w:p w:rsidR="00404BAB" w:rsidRDefault="00404BAB" w:rsidP="00404BAB">
      <w:pPr>
        <w:pStyle w:val="StandardWeb"/>
      </w:pPr>
      <w:r>
        <w:t xml:space="preserve">Konvergiert eine vollständige positive Trajektorie gegen einen Zustand </w:t>
      </w:r>
      <m:oMath>
        <m:sSub>
          <m:sSubPr>
            <m:ctrlPr>
              <w:rPr>
                <w:rFonts w:ascii="Cambria Math" w:hAnsi="Cambria Math"/>
                <w:i/>
              </w:rPr>
            </m:ctrlPr>
          </m:sSubPr>
          <m:e>
            <m:r>
              <w:rPr>
                <w:rFonts w:ascii="Cambria Math" w:hAnsi="Cambria Math"/>
              </w:rPr>
              <m:t>x</m:t>
            </m:r>
          </m:e>
          <m:sub>
            <m:r>
              <w:rPr>
                <w:rFonts w:ascii="Cambria Math" w:hAnsi="Cambria Math"/>
              </w:rPr>
              <m:t>*</m:t>
            </m:r>
          </m:sub>
        </m:sSub>
      </m:oMath>
      <w:r>
        <w:t>,</w:t>
      </w:r>
    </w:p>
    <w:p w:rsidR="00404BAB" w:rsidRPr="005A1B66" w:rsidRDefault="005A1B66" w:rsidP="005A1B66">
      <w:pPr>
        <w:pStyle w:val="Formel"/>
      </w:pPr>
      <m:oMath>
        <m:func>
          <m:funcPr>
            <m:ctrlPr/>
          </m:funcPr>
          <m:fName>
            <m:limLow>
              <m:limLowPr>
                <m:ctrlPr/>
              </m:limLowPr>
              <m:e>
                <m:r>
                  <m:t>lim</m:t>
                </m:r>
              </m:e>
              <m:lim>
                <m:r>
                  <m:t>t→∞</m:t>
                </m:r>
              </m:lim>
            </m:limLow>
          </m:fName>
          <m:e>
            <m:sSub>
              <m:sSubPr>
                <m:ctrlPr/>
              </m:sSubPr>
              <m:e>
                <m:r>
                  <m:t>Φ</m:t>
                </m:r>
              </m:e>
              <m:sub>
                <m:r>
                  <m:t>t</m:t>
                </m:r>
              </m:sub>
            </m:sSub>
            <m:d>
              <m:dPr>
                <m:ctrlPr/>
              </m:dPr>
              <m:e>
                <m:r>
                  <m:t>x</m:t>
                </m:r>
              </m:e>
            </m:d>
          </m:e>
        </m:func>
        <m:r>
          <m:t>=</m:t>
        </m:r>
        <m:sSub>
          <m:sSubPr>
            <m:ctrlPr/>
          </m:sSubPr>
          <m:e>
            <m:r>
              <m:t>x</m:t>
            </m:r>
          </m:e>
          <m:sub>
            <m:r>
              <m:t>*</m:t>
            </m:r>
          </m:sub>
        </m:sSub>
      </m:oMath>
      <w:r w:rsidRPr="005A1B66">
        <w:t xml:space="preserve">  </w:t>
      </w:r>
      <w:r w:rsidRPr="005A1B66">
        <w:tab/>
        <w:t>(3.584)</w:t>
      </w:r>
    </w:p>
    <w:p w:rsidR="00404BAB" w:rsidRDefault="00404BAB" w:rsidP="00404BAB">
      <w:pPr>
        <w:pStyle w:val="StandardWeb"/>
      </w:pPr>
      <w:r>
        <w:t>so besteht die positive Grenzmenge nur aus diesem Zustand:</w:t>
      </w:r>
    </w:p>
    <w:p w:rsidR="00404BAB" w:rsidRPr="005A1B66" w:rsidRDefault="005A1B66" w:rsidP="005A1B66">
      <w:pPr>
        <w:pStyle w:val="Formel"/>
      </w:pPr>
      <m:oMath>
        <m:sSup>
          <m:sSupPr>
            <m:ctrlPr/>
          </m:sSupPr>
          <m:e>
            <m:r>
              <m:t>ω</m:t>
            </m:r>
          </m:e>
          <m:sup>
            <m:r>
              <m:t>+</m:t>
            </m:r>
          </m:sup>
        </m:sSup>
        <m:d>
          <m:dPr>
            <m:ctrlPr/>
          </m:dPr>
          <m:e>
            <m:r>
              <m:t>x</m:t>
            </m:r>
          </m:e>
        </m:d>
        <m:r>
          <m:t>=</m:t>
        </m:r>
        <m:sSub>
          <m:sSubPr>
            <m:ctrlPr/>
          </m:sSubPr>
          <m:e>
            <m:r>
              <m:t>x</m:t>
            </m:r>
          </m:e>
          <m:sub>
            <m:r>
              <m:t>*</m:t>
            </m:r>
          </m:sub>
        </m:sSub>
      </m:oMath>
      <w:r w:rsidRPr="005A1B66">
        <w:t xml:space="preserve">  </w:t>
      </w:r>
      <w:r w:rsidRPr="005A1B66">
        <w:tab/>
        <w:t>(3.585)</w:t>
      </w:r>
    </w:p>
    <w:p w:rsidR="00404BAB" w:rsidRDefault="00404BAB" w:rsidP="00404BAB">
      <w:pPr>
        <w:pStyle w:val="StandardWeb"/>
      </w:pPr>
      <w:r>
        <w:t>Die Umkehrung benötigt die entsprechenden Kompaktheits- und Vollständigkeitsvoraussetzungen der betrachteten Dynamik. Die Grenzmenge ist daher der allgemeinere Begriff.</w:t>
      </w:r>
    </w:p>
    <w:p w:rsidR="00404BAB" w:rsidRDefault="00404BAB" w:rsidP="00404BAB">
      <w:pPr>
        <w:pStyle w:val="StandardWeb"/>
      </w:pPr>
      <w:r>
        <w:t>Methodisch unterscheide ich deshalb</w:t>
      </w:r>
    </w:p>
    <w:p w:rsidR="00404BAB" w:rsidRDefault="005A1B66" w:rsidP="00404BAB">
      <w:pPr>
        <w:pStyle w:val="StandardWeb"/>
      </w:pPr>
      <m:oMathPara>
        <m:oMath>
          <m:r>
            <m:rPr>
              <m:nor/>
            </m:rPr>
            <w:rPr>
              <w:rFonts w:ascii="Cambria Math" w:hAnsi="Cambria Math"/>
            </w:rPr>
            <m:t>Konvergenz zu einem Punkt</m:t>
          </m:r>
        </m:oMath>
      </m:oMathPara>
    </w:p>
    <w:p w:rsidR="00404BAB" w:rsidRDefault="00404BAB" w:rsidP="00404BAB">
      <w:pPr>
        <w:pStyle w:val="StandardWeb"/>
      </w:pPr>
      <w:r>
        <w:t>von</w:t>
      </w:r>
    </w:p>
    <w:p w:rsidR="00404BAB" w:rsidRDefault="005A1B66" w:rsidP="00404BAB">
      <w:pPr>
        <w:pStyle w:val="StandardWeb"/>
      </w:pPr>
      <m:oMathPara>
        <m:oMath>
          <m:r>
            <m:rPr>
              <m:nor/>
            </m:rPr>
            <w:rPr>
              <w:rFonts w:ascii="Cambria Math" w:hAnsi="Cambria Math"/>
            </w:rPr>
            <m:t>Annäherung an eine Grenzmenge</m:t>
          </m:r>
        </m:oMath>
      </m:oMathPara>
    </w:p>
    <w:p w:rsidR="00404BAB" w:rsidRDefault="00404BAB" w:rsidP="00404BAB">
      <w:pPr>
        <w:pStyle w:val="berschrift2"/>
      </w:pPr>
      <w:r>
        <w:t>Grenzmengen sind invariant</w:t>
      </w:r>
    </w:p>
    <w:p w:rsidR="00404BAB" w:rsidRDefault="00404BAB" w:rsidP="00404BAB">
      <w:pPr>
        <w:pStyle w:val="berschrift3"/>
      </w:pPr>
      <w:r>
        <w:t>Satz 3.2.73: Abgeschlossenheit und Invarianz der Grenzmenge</w:t>
      </w:r>
    </w:p>
    <w:p w:rsidR="00404BAB" w:rsidRDefault="00404BAB" w:rsidP="00404BAB">
      <w:pPr>
        <w:pStyle w:val="StandardWeb"/>
      </w:pPr>
      <w:r>
        <w:lastRenderedPageBreak/>
        <w:t xml:space="preserve">Ist </w:t>
      </w:r>
      <m:oMath>
        <m:sSup>
          <m:sSupPr>
            <m:ctrlPr>
              <w:rPr>
                <w:rFonts w:ascii="Cambria Math" w:hAnsi="Cambria Math"/>
                <w:i/>
              </w:rPr>
            </m:ctrlPr>
          </m:sSupPr>
          <m:e>
            <m:r>
              <m:rPr>
                <m:sty m:val="p"/>
              </m:rPr>
              <w:rPr>
                <w:rFonts w:ascii="Cambria Math" w:hAnsi="Cambria Math"/>
              </w:rPr>
              <m:t>ω</m:t>
            </m:r>
            <m:ctrlPr>
              <w:rPr>
                <w:rFonts w:ascii="Cambria Math" w:hAnsi="Cambria Math"/>
              </w:rPr>
            </m:ctrlPr>
          </m:e>
          <m:sup>
            <m:r>
              <m:rPr>
                <m:sty m:val="p"/>
              </m:rPr>
              <w:rPr>
                <w:rFonts w:ascii="Cambria Math" w:hAnsi="Cambria Math"/>
              </w:rPr>
              <m:t>±</m:t>
            </m:r>
          </m:sup>
        </m:sSup>
        <m:d>
          <m:dPr>
            <m:ctrlPr>
              <w:rPr>
                <w:rFonts w:ascii="Cambria Math" w:hAnsi="Cambria Math"/>
                <w:i/>
              </w:rPr>
            </m:ctrlPr>
          </m:dPr>
          <m:e>
            <m:r>
              <w:rPr>
                <w:rFonts w:ascii="Cambria Math" w:hAnsi="Cambria Math"/>
              </w:rPr>
              <m:t>x</m:t>
            </m:r>
          </m:e>
        </m:d>
      </m:oMath>
      <w:r>
        <w:t xml:space="preserve"> definiert, dann ist diese Menge abgeschlossen und unter dem Fluss invariant [76]:</w:t>
      </w:r>
    </w:p>
    <w:p w:rsidR="00404BAB" w:rsidRPr="005A1B66" w:rsidRDefault="005A1B66" w:rsidP="005A1B66">
      <w:pPr>
        <w:pStyle w:val="Formel"/>
      </w:pPr>
      <m:oMath>
        <m:sSub>
          <m:sSubPr>
            <m:ctrlPr/>
          </m:sSubPr>
          <m:e>
            <m:r>
              <m:t>Φ</m:t>
            </m:r>
          </m:e>
          <m:sub>
            <m:r>
              <m:t>s</m:t>
            </m:r>
          </m:sub>
        </m:sSub>
        <m:d>
          <m:dPr>
            <m:ctrlPr/>
          </m:dPr>
          <m:e>
            <m:sSup>
              <m:sSupPr>
                <m:ctrlPr/>
              </m:sSupPr>
              <m:e>
                <m:r>
                  <m:t>ω</m:t>
                </m:r>
              </m:e>
              <m:sup>
                <m:r>
                  <m:t>±</m:t>
                </m:r>
              </m:sup>
            </m:sSup>
            <m:d>
              <m:dPr>
                <m:ctrlPr/>
              </m:dPr>
              <m:e>
                <m:r>
                  <m:t>x</m:t>
                </m:r>
              </m:e>
            </m:d>
          </m:e>
        </m:d>
        <m:r>
          <m:t>=</m:t>
        </m:r>
        <m:sSup>
          <m:sSupPr>
            <m:ctrlPr/>
          </m:sSupPr>
          <m:e>
            <m:r>
              <m:t>ω</m:t>
            </m:r>
          </m:e>
          <m:sup>
            <m:r>
              <m:t>±</m:t>
            </m:r>
          </m:sup>
        </m:sSup>
        <m:d>
          <m:dPr>
            <m:ctrlPr/>
          </m:dPr>
          <m:e>
            <m:r>
              <m:t>x</m:t>
            </m:r>
          </m:e>
        </m:d>
        <m:r>
          <m:t>  </m:t>
        </m:r>
        <m:r>
          <m:rPr>
            <m:nor/>
          </m:rPr>
          <m:t xml:space="preserve">für alle zulässigen </m:t>
        </m:r>
        <m:r>
          <m:t>s</m:t>
        </m:r>
      </m:oMath>
      <w:r w:rsidRPr="005A1B66">
        <w:t xml:space="preserve">  </w:t>
      </w:r>
      <w:r w:rsidRPr="005A1B66">
        <w:tab/>
        <w:t>(3.586)</w:t>
      </w:r>
    </w:p>
    <w:p w:rsidR="00404BAB" w:rsidRDefault="00404BAB" w:rsidP="00404BAB">
      <w:pPr>
        <w:pStyle w:val="StandardWeb"/>
      </w:pPr>
      <w:r>
        <w:t>Damit besteht eine Grenzmenge nicht lediglich aus zufälligen Häufungspunkten. Sie besitzt selbst eine dynamische Struktur.</w:t>
      </w:r>
    </w:p>
    <w:p w:rsidR="00404BAB" w:rsidRDefault="00404BAB" w:rsidP="00404BAB">
      <w:pPr>
        <w:pStyle w:val="StandardWeb"/>
      </w:pPr>
      <w:r>
        <w:t>Ein Zustand, der zu einer Grenzmenge gehört, entwickelt sich unter dem Fluss innerhalb dieser Grenzmenge weiter.</w:t>
      </w:r>
    </w:p>
    <w:p w:rsidR="00404BAB" w:rsidRDefault="00404BAB" w:rsidP="00404BAB">
      <w:pPr>
        <w:pStyle w:val="berschrift2"/>
      </w:pPr>
      <w:r>
        <w:t>Grenzmenge hängt vom Orbit ab</w:t>
      </w:r>
    </w:p>
    <w:p w:rsidR="00404BAB" w:rsidRDefault="00404BAB" w:rsidP="00404BAB">
      <w:pPr>
        <w:pStyle w:val="StandardWeb"/>
      </w:pPr>
      <w:r>
        <w:t xml:space="preserve">Liegen zwei Zustände </w:t>
      </w:r>
      <m:oMath>
        <m:r>
          <w:rPr>
            <w:rFonts w:ascii="Cambria Math" w:hAnsi="Cambria Math"/>
          </w:rPr>
          <m:t>x</m:t>
        </m:r>
      </m:oMath>
      <w:r>
        <w:t xml:space="preserve"> und </w:t>
      </w:r>
      <m:oMath>
        <m:r>
          <w:rPr>
            <w:rFonts w:ascii="Cambria Math" w:hAnsi="Cambria Math"/>
          </w:rPr>
          <m:t>y</m:t>
        </m:r>
      </m:oMath>
      <w:r>
        <w:t xml:space="preserve"> auf demselben vollständigen Orbit, so unterscheiden sie sich lediglich durch eine Parametertranslation:</w:t>
      </w:r>
    </w:p>
    <w:p w:rsidR="00404BAB" w:rsidRPr="005A1B66" w:rsidRDefault="005A1B66" w:rsidP="005A1B66">
      <w:pPr>
        <w:pStyle w:val="Formel"/>
      </w:pPr>
      <m:oMath>
        <m:r>
          <m:t>y=</m:t>
        </m:r>
        <m:sSub>
          <m:sSubPr>
            <m:ctrlPr/>
          </m:sSubPr>
          <m:e>
            <m:r>
              <m:t>Φ</m:t>
            </m:r>
          </m:e>
          <m:sub>
            <m:r>
              <m:t>s</m:t>
            </m:r>
          </m:sub>
        </m:sSub>
        <m:d>
          <m:dPr>
            <m:ctrlPr/>
          </m:dPr>
          <m:e>
            <m:r>
              <m:t>x</m:t>
            </m:r>
          </m:e>
        </m:d>
      </m:oMath>
      <w:r w:rsidRPr="005A1B66">
        <w:t xml:space="preserve">  </w:t>
      </w:r>
      <w:r w:rsidRPr="005A1B66">
        <w:tab/>
        <w:t>(3.587)</w:t>
      </w:r>
    </w:p>
    <w:p w:rsidR="00404BAB" w:rsidRDefault="00404BAB" w:rsidP="00404BAB">
      <w:pPr>
        <w:pStyle w:val="StandardWeb"/>
      </w:pPr>
      <w:r>
        <w:t>Dann gilt [76]</w:t>
      </w:r>
    </w:p>
    <w:p w:rsidR="00404BAB" w:rsidRPr="005A1B66" w:rsidRDefault="005A1B66" w:rsidP="005A1B66">
      <w:pPr>
        <w:pStyle w:val="Formel"/>
      </w:pPr>
      <m:oMath>
        <m:sSup>
          <m:sSupPr>
            <m:ctrlPr/>
          </m:sSupPr>
          <m:e>
            <m:r>
              <m:t>ω</m:t>
            </m:r>
          </m:e>
          <m:sup>
            <m:r>
              <m:t>±</m:t>
            </m:r>
          </m:sup>
        </m:sSup>
        <m:d>
          <m:dPr>
            <m:ctrlPr/>
          </m:dPr>
          <m:e>
            <m:r>
              <m:t>y</m:t>
            </m:r>
          </m:e>
        </m:d>
        <m:r>
          <m:t>=</m:t>
        </m:r>
        <m:sSup>
          <m:sSupPr>
            <m:ctrlPr/>
          </m:sSupPr>
          <m:e>
            <m:r>
              <m:t>ω</m:t>
            </m:r>
          </m:e>
          <m:sup>
            <m:r>
              <m:t>±</m:t>
            </m:r>
          </m:sup>
        </m:sSup>
        <m:d>
          <m:dPr>
            <m:ctrlPr/>
          </m:dPr>
          <m:e>
            <m:r>
              <m:t>x</m:t>
            </m:r>
          </m:e>
        </m:d>
      </m:oMath>
      <w:r w:rsidRPr="005A1B66">
        <w:t xml:space="preserve">  </w:t>
      </w:r>
      <w:r w:rsidRPr="005A1B66">
        <w:tab/>
        <w:t>(3.588)</w:t>
      </w:r>
    </w:p>
    <w:p w:rsidR="00404BAB" w:rsidRDefault="00404BAB" w:rsidP="00404BAB">
      <w:pPr>
        <w:pStyle w:val="StandardWeb"/>
      </w:pPr>
      <w:r>
        <w:t>Die Grenzmenge ist damit eine Eigenschaft des Orbits und nicht des willkürlich gewählten Startpunktes auf diesem Orbit.</w:t>
      </w:r>
    </w:p>
    <w:p w:rsidR="00404BAB" w:rsidRDefault="00404BAB" w:rsidP="00404BAB">
      <w:pPr>
        <w:pStyle w:val="berschrift2"/>
      </w:pPr>
      <w:r>
        <w:t>Kompaktheit des Orbits und Existenz von Grenzpunkten</w:t>
      </w:r>
    </w:p>
    <w:p w:rsidR="00404BAB" w:rsidRDefault="00404BAB" w:rsidP="00404BAB">
      <w:pPr>
        <w:pStyle w:val="StandardWeb"/>
      </w:pPr>
      <w:r>
        <w:t>Eine Trajektorie, die den Zustandsraum unbegrenzt verlässt, muss keine nichtleere Grenzmenge besitzen. Kompaktheit beziehungsweise Präkompaktheit liefert dagegen die notwendige Häufungsstruktur.</w:t>
      </w:r>
    </w:p>
    <w:p w:rsidR="00404BAB" w:rsidRDefault="00404BAB" w:rsidP="00404BAB">
      <w:pPr>
        <w:pStyle w:val="berschrift3"/>
      </w:pPr>
      <w:r>
        <w:t>Satz 3.2.74: Nichtleere kompakte Grenzmenge bei kompakter Orbitbeschränkung</w:t>
      </w:r>
    </w:p>
    <w:p w:rsidR="00404BAB" w:rsidRDefault="00404BAB" w:rsidP="00404BAB">
      <w:pPr>
        <w:pStyle w:val="StandardWeb"/>
      </w:pPr>
      <w:r>
        <w:t>Liegt der positive Orbit eines Zustandes vollständig in einer kompakten Menge, dann ist seine positive Grenzmenge nichtleer und kompakt [76]:</w:t>
      </w:r>
    </w:p>
    <w:p w:rsidR="00404BAB" w:rsidRPr="005A1B66" w:rsidRDefault="005A1B66" w:rsidP="005A1B66">
      <w:pPr>
        <w:pStyle w:val="Formel"/>
      </w:pPr>
      <m:oMath>
        <m:sSup>
          <m:sSupPr>
            <m:ctrlPr/>
          </m:sSupPr>
          <m:e>
            <m:r>
              <m:t>γ</m:t>
            </m:r>
          </m:e>
          <m:sup>
            <m:r>
              <m:t>+</m:t>
            </m:r>
          </m:sup>
        </m:sSup>
        <m:d>
          <m:dPr>
            <m:ctrlPr/>
          </m:dPr>
          <m:e>
            <m:r>
              <m:t>x</m:t>
            </m:r>
          </m:e>
        </m:d>
        <m:r>
          <m:t>⊆K,  K</m:t>
        </m:r>
        <m:r>
          <m:rPr>
            <m:nor/>
          </m:rPr>
          <m:t xml:space="preserve"> kompakt</m:t>
        </m:r>
        <m:r>
          <m:t> ⟹ </m:t>
        </m:r>
        <m:sSup>
          <m:sSupPr>
            <m:ctrlPr/>
          </m:sSupPr>
          <m:e>
            <m:r>
              <m:t>ω</m:t>
            </m:r>
          </m:e>
          <m:sup>
            <m:r>
              <m:t>+</m:t>
            </m:r>
          </m:sup>
        </m:sSup>
        <m:d>
          <m:dPr>
            <m:ctrlPr/>
          </m:dPr>
          <m:e>
            <m:r>
              <m:t>x</m:t>
            </m:r>
          </m:e>
        </m:d>
        <m:r>
          <m:t>≠∅</m:t>
        </m:r>
        <m:r>
          <m:rPr>
            <m:nor/>
          </m:rPr>
          <m:t xml:space="preserve"> und </m:t>
        </m:r>
        <m:sSup>
          <m:sSupPr>
            <m:ctrlPr/>
          </m:sSupPr>
          <m:e>
            <m:r>
              <m:t>ω</m:t>
            </m:r>
          </m:e>
          <m:sup>
            <m:r>
              <m:t>+</m:t>
            </m:r>
          </m:sup>
        </m:sSup>
        <m:d>
          <m:dPr>
            <m:ctrlPr/>
          </m:dPr>
          <m:e>
            <m:r>
              <m:t>x</m:t>
            </m:r>
          </m:e>
        </m:d>
        <m:r>
          <m:rPr>
            <m:nor/>
          </m:rPr>
          <m:t xml:space="preserve"> kompakt</m:t>
        </m:r>
      </m:oMath>
      <w:r w:rsidRPr="005A1B66">
        <w:t xml:space="preserve">  </w:t>
      </w:r>
      <w:r w:rsidRPr="005A1B66">
        <w:tab/>
        <w:t>(3.589)</w:t>
      </w:r>
    </w:p>
    <w:p w:rsidR="00404BAB" w:rsidRDefault="00404BAB" w:rsidP="00404BAB">
      <w:pPr>
        <w:pStyle w:val="StandardWeb"/>
      </w:pPr>
      <w:r>
        <w:t>Unter den entsprechenden Voraussetzungen ist die Grenzmenge einer kontinuierlichen Trajektorie außerdem zusammenhängend [76].</w:t>
      </w:r>
    </w:p>
    <w:p w:rsidR="00404BAB" w:rsidRDefault="00404BAB" w:rsidP="00404BAB">
      <w:pPr>
        <w:pStyle w:val="StandardWeb"/>
      </w:pPr>
      <w:r>
        <w:t>Damit verbindet sich die in Abschnitt 3.2.9 eingeführte Kompaktheit unmittelbar mit der langfristigen Dynamik.</w:t>
      </w:r>
    </w:p>
    <w:p w:rsidR="00404BAB" w:rsidRDefault="00404BAB" w:rsidP="00404BAB">
      <w:pPr>
        <w:pStyle w:val="berschrift2"/>
      </w:pPr>
      <w:r>
        <w:lastRenderedPageBreak/>
        <w:t>Abstand eines Zustandes von einer Menge</w:t>
      </w:r>
    </w:p>
    <w:p w:rsidR="00404BAB" w:rsidRDefault="00404BAB" w:rsidP="00404BAB">
      <w:pPr>
        <w:pStyle w:val="StandardWeb"/>
      </w:pPr>
      <w:r>
        <w:t xml:space="preserve">Für eine nichtleere Teilmenge </w:t>
      </w:r>
      <m:oMath>
        <m:r>
          <w:rPr>
            <w:rFonts w:ascii="Cambria Math" w:hAnsi="Cambria Math"/>
          </w:rPr>
          <m:t>A</m:t>
        </m:r>
      </m:oMath>
      <w:r>
        <w:t xml:space="preserve"> eines metrischen Raumes definiere ich</w:t>
      </w:r>
    </w:p>
    <w:p w:rsidR="00404BAB" w:rsidRDefault="00404BAB" w:rsidP="00404BAB">
      <w:pPr>
        <w:pStyle w:val="berschrift3"/>
      </w:pPr>
      <w:r>
        <w:t>Definition 3.2.133: Abstand eines Punktes von einer Menge</w:t>
      </w:r>
    </w:p>
    <w:p w:rsidR="00404BAB" w:rsidRPr="005A1B66" w:rsidRDefault="005A1B66" w:rsidP="005A1B66">
      <w:pPr>
        <w:pStyle w:val="Formel"/>
      </w:pPr>
      <m:oMath>
        <m:r>
          <m:t>d</m:t>
        </m:r>
        <m:d>
          <m:dPr>
            <m:ctrlPr/>
          </m:dPr>
          <m:e>
            <m:r>
              <m:t>x,A</m:t>
            </m:r>
          </m:e>
        </m:d>
        <m:r>
          <m:t>=</m:t>
        </m:r>
        <m:func>
          <m:funcPr>
            <m:ctrlPr/>
          </m:funcPr>
          <m:fName>
            <m:limLow>
              <m:limLowPr>
                <m:ctrlPr/>
              </m:limLowPr>
              <m:e>
                <m:r>
                  <m:t>inf</m:t>
                </m:r>
              </m:e>
              <m:lim>
                <m:r>
                  <m:t>a∈A</m:t>
                </m:r>
              </m:lim>
            </m:limLow>
          </m:fName>
          <m:e>
            <m:r>
              <m:t>d</m:t>
            </m:r>
            <m:d>
              <m:dPr>
                <m:ctrlPr/>
              </m:dPr>
              <m:e>
                <m:r>
                  <m:t>x,a</m:t>
                </m:r>
              </m:e>
            </m:d>
          </m:e>
        </m:func>
      </m:oMath>
      <w:r w:rsidRPr="005A1B66">
        <w:t xml:space="preserve">  </w:t>
      </w:r>
      <w:r w:rsidRPr="005A1B66">
        <w:tab/>
        <w:t>(3.590)</w:t>
      </w:r>
    </w:p>
    <w:p w:rsidR="00404BAB" w:rsidRDefault="00404BAB" w:rsidP="00404BAB">
      <w:pPr>
        <w:pStyle w:val="StandardWeb"/>
      </w:pPr>
      <w:r>
        <w:t>Im normierten euklidischen Fall lautet dies</w:t>
      </w:r>
    </w:p>
    <w:p w:rsidR="00404BAB" w:rsidRPr="005A1B66" w:rsidRDefault="005A1B66" w:rsidP="005A1B66">
      <w:pPr>
        <w:pStyle w:val="Formel"/>
      </w:pPr>
      <m:oMath>
        <m:r>
          <m:t>d</m:t>
        </m:r>
        <m:d>
          <m:dPr>
            <m:ctrlPr/>
          </m:dPr>
          <m:e>
            <m:r>
              <m:t>x,A</m:t>
            </m:r>
          </m:e>
        </m:d>
        <m:r>
          <m:t>=</m:t>
        </m:r>
        <m:func>
          <m:funcPr>
            <m:ctrlPr/>
          </m:funcPr>
          <m:fName>
            <m:limLow>
              <m:limLowPr>
                <m:ctrlPr/>
              </m:limLowPr>
              <m:e>
                <m:r>
                  <m:t>inf</m:t>
                </m:r>
              </m:e>
              <m:lim>
                <m:r>
                  <m:t>a∈A</m:t>
                </m:r>
              </m:lim>
            </m:limLow>
          </m:fName>
          <m:e>
            <m:d>
              <m:dPr>
                <m:begChr m:val="|"/>
                <m:endChr m:val="|"/>
                <m:ctrlPr/>
              </m:dPr>
              <m:e>
                <m:r>
                  <m:t>x-a</m:t>
                </m:r>
              </m:e>
            </m:d>
          </m:e>
        </m:func>
      </m:oMath>
      <w:r w:rsidRPr="005A1B66">
        <w:t xml:space="preserve">  </w:t>
      </w:r>
      <w:r w:rsidRPr="005A1B66">
        <w:tab/>
        <w:t>(3.591)</w:t>
      </w:r>
    </w:p>
    <w:p w:rsidR="00404BAB" w:rsidRDefault="00404BAB" w:rsidP="00404BAB">
      <w:pPr>
        <w:pStyle w:val="StandardWeb"/>
      </w:pPr>
      <w:r>
        <w:t>Dieser Begriff erlaubt es, die Annäherung an eine Menge zu beschreiben, ohne einen einzelnen Grenzpunkt vorauszusetzen.</w:t>
      </w:r>
    </w:p>
    <w:p w:rsidR="00404BAB" w:rsidRDefault="00404BAB" w:rsidP="00404BAB">
      <w:pPr>
        <w:pStyle w:val="berschrift2"/>
      </w:pPr>
      <w:r>
        <w:t>Annäherung an die eigene Grenzmenge</w:t>
      </w:r>
    </w:p>
    <w:p w:rsidR="00404BAB" w:rsidRDefault="00404BAB" w:rsidP="00404BAB">
      <w:pPr>
        <w:pStyle w:val="berschrift3"/>
      </w:pPr>
      <w:r>
        <w:t xml:space="preserve">Satz 3.2.75: Asymptotische Annäherung an die </w:t>
      </w:r>
      <m:oMath>
        <m:r>
          <m:rPr>
            <m:sty m:val="b"/>
          </m:rPr>
          <w:rPr>
            <w:rFonts w:ascii="Cambria Math" w:hAnsi="Cambria Math"/>
          </w:rPr>
          <m:t>ω</m:t>
        </m:r>
      </m:oMath>
      <w:r>
        <w:t>-Grenzmenge</w:t>
      </w:r>
    </w:p>
    <w:p w:rsidR="00404BAB" w:rsidRDefault="00404BAB" w:rsidP="00404BAB">
      <w:pPr>
        <w:pStyle w:val="StandardWeb"/>
      </w:pPr>
      <w:r>
        <w:t>Ist der positive Orbit eines Zustandes in einer kompakten Menge enthalten, dann gilt [76]</w:t>
      </w:r>
    </w:p>
    <w:p w:rsidR="00404BAB" w:rsidRPr="005A1B66" w:rsidRDefault="005A1B66" w:rsidP="005A1B66">
      <w:pPr>
        <w:pStyle w:val="Formel"/>
      </w:pPr>
      <m:oMath>
        <m:func>
          <m:funcPr>
            <m:ctrlPr/>
          </m:funcPr>
          <m:fName>
            <m:limLow>
              <m:limLowPr>
                <m:ctrlPr/>
              </m:limLowPr>
              <m:e>
                <m:r>
                  <m:t>lim</m:t>
                </m:r>
              </m:e>
              <m:lim>
                <m:r>
                  <m:t>t→∞</m:t>
                </m:r>
              </m:lim>
            </m:limLow>
          </m:fName>
          <m:e>
            <m:r>
              <m:t>d</m:t>
            </m:r>
            <m:d>
              <m:dPr>
                <m:ctrlPr/>
              </m:dPr>
              <m:e>
                <m:sSub>
                  <m:sSubPr>
                    <m:ctrlPr/>
                  </m:sSubPr>
                  <m:e>
                    <m:r>
                      <m:t>Φ</m:t>
                    </m:r>
                  </m:e>
                  <m:sub>
                    <m:r>
                      <m:t>t</m:t>
                    </m:r>
                  </m:sub>
                </m:sSub>
                <m:d>
                  <m:dPr>
                    <m:ctrlPr/>
                  </m:dPr>
                  <m:e>
                    <m:r>
                      <m:t>x</m:t>
                    </m:r>
                  </m:e>
                </m:d>
                <m:r>
                  <m:t>,</m:t>
                </m:r>
                <m:sSup>
                  <m:sSupPr>
                    <m:ctrlPr/>
                  </m:sSupPr>
                  <m:e>
                    <m:r>
                      <m:t>ω</m:t>
                    </m:r>
                  </m:e>
                  <m:sup>
                    <m:r>
                      <m:t>+</m:t>
                    </m:r>
                  </m:sup>
                </m:sSup>
                <m:d>
                  <m:dPr>
                    <m:ctrlPr/>
                  </m:dPr>
                  <m:e>
                    <m:r>
                      <m:t>x</m:t>
                    </m:r>
                  </m:e>
                </m:d>
              </m:e>
            </m:d>
          </m:e>
        </m:func>
        <m:r>
          <m:t>=0</m:t>
        </m:r>
      </m:oMath>
      <w:r w:rsidRPr="005A1B66">
        <w:t xml:space="preserve">  </w:t>
      </w:r>
      <w:r w:rsidRPr="005A1B66">
        <w:tab/>
        <w:t>(3.592)</w:t>
      </w:r>
    </w:p>
    <w:p w:rsidR="00404BAB" w:rsidRDefault="00404BAB" w:rsidP="00404BAB">
      <w:pPr>
        <w:pStyle w:val="StandardWeb"/>
      </w:pPr>
      <w:r>
        <w:t>Diese Aussage ist wesentlich allgemeiner als die Konvergenz gegen einen einzelnen Zustand.</w:t>
      </w:r>
    </w:p>
    <w:p w:rsidR="00404BAB" w:rsidRDefault="00404BAB" w:rsidP="00404BAB">
      <w:pPr>
        <w:pStyle w:val="StandardWeb"/>
      </w:pPr>
      <w:r>
        <w:t>Sie bedeutet nicht, dass ein Grenzwert</w:t>
      </w:r>
      <w:r w:rsidR="006761AC">
        <w:t xml:space="preserve"> </w:t>
      </w:r>
      <m:oMath>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r>
                  <m:rPr>
                    <m:sty m:val="p"/>
                  </m:rPr>
                  <w:rPr>
                    <w:rFonts w:ascii="Cambria Math" w:hAnsi="Cambria Math"/>
                  </w:rPr>
                  <m:t>→∞</m:t>
                </m:r>
                <m:ctrlPr>
                  <w:rPr>
                    <w:rFonts w:ascii="Cambria Math" w:hAnsi="Cambria Math"/>
                  </w:rPr>
                </m:ctrlPr>
              </m:lim>
            </m:limLow>
            <m:ctrlPr>
              <w:rPr>
                <w:rFonts w:ascii="Cambria Math" w:hAnsi="Cambria Math"/>
                <w:i/>
              </w:rPr>
            </m:ctrlPr>
          </m:fName>
          <m:e>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t</m:t>
                </m:r>
              </m:sub>
            </m:sSub>
            <m:d>
              <m:dPr>
                <m:ctrlPr>
                  <w:rPr>
                    <w:rFonts w:ascii="Cambria Math" w:hAnsi="Cambria Math"/>
                    <w:i/>
                  </w:rPr>
                </m:ctrlPr>
              </m:dPr>
              <m:e>
                <m:r>
                  <w:rPr>
                    <w:rFonts w:ascii="Cambria Math" w:hAnsi="Cambria Math"/>
                  </w:rPr>
                  <m:t>x</m:t>
                </m:r>
              </m:e>
            </m:d>
            <m:ctrlPr>
              <w:rPr>
                <w:rFonts w:ascii="Cambria Math" w:hAnsi="Cambria Math"/>
                <w:i/>
              </w:rPr>
            </m:ctrlPr>
          </m:e>
        </m:func>
      </m:oMath>
      <w:r w:rsidR="006761AC">
        <w:t xml:space="preserve"> </w:t>
      </w:r>
      <w:r>
        <w:t>existieren muss.</w:t>
      </w:r>
    </w:p>
    <w:p w:rsidR="00404BAB" w:rsidRDefault="00404BAB" w:rsidP="00404BAB">
      <w:pPr>
        <w:pStyle w:val="StandardWeb"/>
      </w:pPr>
      <w:r>
        <w:t>Die Trajektorie kann sich einer ganzen invarianten Menge annähern und sich innerhalb deren Umgebung dauerhaft weiterentwickeln.</w:t>
      </w:r>
    </w:p>
    <w:p w:rsidR="00404BAB" w:rsidRDefault="00404BAB" w:rsidP="00404BAB">
      <w:pPr>
        <w:pStyle w:val="berschrift2"/>
      </w:pPr>
      <w:r>
        <w:t>Grenzmenge eines Gleichgewichts</w:t>
      </w:r>
    </w:p>
    <w:p w:rsidR="00404BAB" w:rsidRDefault="00404BAB" w:rsidP="00404BAB">
      <w:pPr>
        <w:pStyle w:val="StandardWeb"/>
      </w:pPr>
      <w:r>
        <w:t xml:space="preserve">Für ein Gleichgewicht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t xml:space="preserve"> gilt</w:t>
      </w:r>
    </w:p>
    <w:p w:rsidR="00404BAB" w:rsidRDefault="005A1B66" w:rsidP="00404BAB">
      <w:pPr>
        <w:pStyle w:val="StandardWeb"/>
      </w:pPr>
      <m:oMathPara>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ctrlPr>
                <w:rPr>
                  <w:rStyle w:val="Hervorhebung"/>
                  <w:rFonts w:ascii="Cambria Math" w:hAnsi="Cambria Math"/>
                  <w:i w:val="0"/>
                  <w:iCs w:val="0"/>
                </w:rPr>
              </m:ctrlPr>
            </m:e>
          </m:d>
          <m:r>
            <m:rPr>
              <m:sty m:val="p"/>
            </m:rPr>
            <w:rPr>
              <w:rStyle w:val="Hervorhebung"/>
              <w:rFonts w:ascii="Cambria Math" w:hAnsi="Cambria Math"/>
            </w:rPr>
            <m:t>=</m:t>
          </m:r>
          <m:sSub>
            <m:sSubPr>
              <m:ctrlPr>
                <w:rPr>
                  <w:rStyle w:val="Hervorhebung"/>
                  <w:rFonts w:ascii="Cambria Math" w:hAnsi="Cambria Math"/>
                  <w:i w:val="0"/>
                  <w:iCs w:val="0"/>
                </w:rPr>
              </m:ctrlPr>
            </m:sSubPr>
            <m:e>
              <m:r>
                <m:rPr>
                  <m:sty m:val="p"/>
                </m:rPr>
                <w:rPr>
                  <w:rStyle w:val="Hervorhebung"/>
                  <w:rFonts w:ascii="Cambria Math" w:hAnsi="Cambria Math"/>
                </w:rPr>
                <m:t>x</m:t>
              </m:r>
            </m:e>
            <m:sub>
              <m:r>
                <m:rPr>
                  <m:sty m:val="p"/>
                </m:rPr>
                <w:rPr>
                  <w:rStyle w:val="Hervorhebung"/>
                  <w:rFonts w:ascii="Cambria Math" w:hAnsi="Cambria Math"/>
                </w:rPr>
                <m:t>*</m:t>
              </m:r>
            </m:sub>
          </m:sSub>
        </m:oMath>
      </m:oMathPara>
    </w:p>
    <w:p w:rsidR="00404BAB" w:rsidRDefault="00404BAB" w:rsidP="00404BAB">
      <w:pPr>
        <w:pStyle w:val="StandardWeb"/>
      </w:pPr>
      <w:r>
        <w:t>Daher ist</w:t>
      </w:r>
    </w:p>
    <w:p w:rsidR="00404BAB" w:rsidRPr="005A1B66" w:rsidRDefault="005A1B66" w:rsidP="005A1B66">
      <w:pPr>
        <w:pStyle w:val="Formel"/>
      </w:pPr>
      <m:oMath>
        <m:sSup>
          <m:sSupPr>
            <m:ctrlPr/>
          </m:sSupPr>
          <m:e>
            <m:r>
              <m:t>ω</m:t>
            </m:r>
          </m:e>
          <m:sup>
            <m:r>
              <m:t>+</m:t>
            </m:r>
          </m:sup>
        </m:sSup>
        <m:d>
          <m:dPr>
            <m:ctrlPr/>
          </m:dPr>
          <m:e>
            <m:sSub>
              <m:sSubPr>
                <m:ctrlPr/>
              </m:sSubPr>
              <m:e>
                <m:r>
                  <m:t>x</m:t>
                </m:r>
              </m:e>
              <m:sub>
                <m:r>
                  <m:t>*</m:t>
                </m:r>
              </m:sub>
            </m:sSub>
          </m:e>
        </m:d>
        <m:r>
          <m:t>=</m:t>
        </m:r>
        <m:sSub>
          <m:sSubPr>
            <m:ctrlPr/>
          </m:sSubPr>
          <m:e>
            <m:r>
              <m:t>x</m:t>
            </m:r>
          </m:e>
          <m:sub>
            <m:r>
              <m:t>*</m:t>
            </m:r>
          </m:sub>
        </m:sSub>
      </m:oMath>
      <w:r w:rsidRPr="005A1B66">
        <w:t xml:space="preserve">  </w:t>
      </w:r>
      <w:r w:rsidRPr="005A1B66">
        <w:tab/>
        <w:t>(3.593)</w:t>
      </w:r>
    </w:p>
    <w:p w:rsidR="00404BAB" w:rsidRDefault="00404BAB" w:rsidP="00404BAB">
      <w:pPr>
        <w:pStyle w:val="StandardWeb"/>
      </w:pPr>
      <w:r>
        <w:t>Ein Fixpunkt ist somit der einfachste mögliche Fall einer Grenzmenge.</w:t>
      </w:r>
    </w:p>
    <w:p w:rsidR="00404BAB" w:rsidRDefault="00404BAB" w:rsidP="00404BAB">
      <w:pPr>
        <w:pStyle w:val="berschrift2"/>
      </w:pPr>
      <w:r>
        <w:lastRenderedPageBreak/>
        <w:t>Grenzmenge eines periodischen Orbits</w:t>
      </w:r>
    </w:p>
    <w:p w:rsidR="00404BAB" w:rsidRDefault="00404BAB" w:rsidP="00404BAB">
      <w:pPr>
        <w:pStyle w:val="StandardWeb"/>
      </w:pPr>
      <w:r>
        <w:t xml:space="preserve">Ist </w:t>
      </w:r>
      <m:oMath>
        <m:r>
          <w:rPr>
            <w:rFonts w:ascii="Cambria Math" w:hAnsi="Cambria Math"/>
          </w:rPr>
          <m:t>x</m:t>
        </m:r>
      </m:oMath>
      <w:r>
        <w:t xml:space="preserve"> periodisch und </w:t>
      </w:r>
      <m:oMath>
        <m:r>
          <m:rPr>
            <m:scr m:val="script"/>
          </m:rPr>
          <w:rPr>
            <w:rFonts w:ascii="Cambria Math" w:hAnsi="Cambria Math" w:cs="Cambria Math"/>
          </w:rPr>
          <m:t>O</m:t>
        </m:r>
        <m:r>
          <w:rPr>
            <w:rFonts w:ascii="Cambria Math" w:hAnsi="Cambria Math"/>
          </w:rPr>
          <m:t>x</m:t>
        </m:r>
      </m:oMath>
      <w:r>
        <w:t xml:space="preserve"> sein periodischer Orbit, dann wird derselbe Orbit immer wieder durchlaufen. Entsprechend gilt</w:t>
      </w:r>
    </w:p>
    <w:p w:rsidR="00404BAB" w:rsidRPr="005A1B66" w:rsidRDefault="005A1B66" w:rsidP="005A1B66">
      <w:pPr>
        <w:pStyle w:val="Formel"/>
      </w:pPr>
      <m:oMath>
        <m:sSup>
          <m:sSupPr>
            <m:ctrlPr/>
          </m:sSupPr>
          <m:e>
            <m:r>
              <m:t>ω</m:t>
            </m:r>
          </m:e>
          <m:sup>
            <m:r>
              <m:t>+</m:t>
            </m:r>
          </m:sup>
        </m:sSup>
        <m:d>
          <m:dPr>
            <m:ctrlPr/>
          </m:dPr>
          <m:e>
            <m:r>
              <m:t>x</m:t>
            </m:r>
          </m:e>
        </m:d>
        <m:r>
          <m:rPr>
            <m:scr m:val="script"/>
          </m:rPr>
          <m:t>=O</m:t>
        </m:r>
        <m:d>
          <m:dPr>
            <m:ctrlPr/>
          </m:dPr>
          <m:e>
            <m:r>
              <m:t>x</m:t>
            </m:r>
          </m:e>
        </m:d>
      </m:oMath>
      <w:r w:rsidRPr="005A1B66">
        <w:t xml:space="preserve">  </w:t>
      </w:r>
      <w:r w:rsidRPr="005A1B66">
        <w:tab/>
        <w:t>(3.594)</w:t>
      </w:r>
    </w:p>
    <w:p w:rsidR="00404BAB" w:rsidRDefault="00404BAB" w:rsidP="00404BAB">
      <w:pPr>
        <w:pStyle w:val="StandardWeb"/>
      </w:pPr>
      <w:r>
        <w:t>Die Grenzmenge kann daher bereits eine nichttriviale zusammenhängende Menge und nicht nur ein Punkt sein [76].</w:t>
      </w:r>
    </w:p>
    <w:p w:rsidR="00404BAB" w:rsidRDefault="00404BAB" w:rsidP="00404BAB">
      <w:pPr>
        <w:pStyle w:val="StandardWeb"/>
      </w:pPr>
      <w:r>
        <w:t>Damit ist</w:t>
      </w:r>
    </w:p>
    <w:p w:rsidR="00404BAB" w:rsidRPr="005A1B66" w:rsidRDefault="005A1B66" w:rsidP="005A1B66">
      <w:pPr>
        <w:pStyle w:val="Formel"/>
      </w:pPr>
      <m:oMath>
        <m:sSup>
          <m:sSupPr>
            <m:ctrlPr/>
          </m:sSupPr>
          <m:e>
            <m:r>
              <m:t>ω</m:t>
            </m:r>
          </m:e>
          <m:sup>
            <m:r>
              <m:t>+</m:t>
            </m:r>
          </m:sup>
        </m:sSup>
        <m:d>
          <m:dPr>
            <m:ctrlPr/>
          </m:dPr>
          <m:e>
            <m:r>
              <m:t>x</m:t>
            </m:r>
          </m:e>
        </m:d>
        <m:r>
          <m:rPr>
            <m:nor/>
          </m:rPr>
          <m:t xml:space="preserve"> ist nicht notwendig einelementig</m:t>
        </m:r>
      </m:oMath>
      <w:r w:rsidRPr="005A1B66">
        <w:t xml:space="preserve">  </w:t>
      </w:r>
      <w:r w:rsidRPr="005A1B66">
        <w:tab/>
        <w:t>(3.595)</w:t>
      </w:r>
    </w:p>
    <w:p w:rsidR="00404BAB" w:rsidRDefault="00404BAB" w:rsidP="00404BAB">
      <w:pPr>
        <w:pStyle w:val="berschrift2"/>
      </w:pPr>
      <w:r>
        <w:t>Grenzmenge einer Zustandsmenge</w:t>
      </w:r>
    </w:p>
    <w:p w:rsidR="00404BAB" w:rsidRDefault="00404BAB" w:rsidP="00404BAB">
      <w:pPr>
        <w:pStyle w:val="StandardWeb"/>
      </w:pPr>
      <w:r>
        <w:t>Für die langfristige Entwicklung einer Menge von Anfangszuständen genügt die punktweise Definition nicht immer.</w:t>
      </w:r>
    </w:p>
    <w:p w:rsidR="00404BAB" w:rsidRDefault="00404BAB" w:rsidP="00404BAB">
      <w:pPr>
        <w:pStyle w:val="berschrift3"/>
      </w:pPr>
      <w:r>
        <w:t xml:space="preserve">Definition 3.2.134: </w:t>
      </w:r>
      <m:oMath>
        <m:r>
          <m:rPr>
            <m:sty m:val="b"/>
          </m:rPr>
          <w:rPr>
            <w:rFonts w:ascii="Cambria Math" w:hAnsi="Cambria Math"/>
          </w:rPr>
          <m:t>ω</m:t>
        </m:r>
      </m:oMath>
      <w:r>
        <w:t>-Grenzmenge einer Menge</w:t>
      </w:r>
    </w:p>
    <w:p w:rsidR="00404BAB" w:rsidRDefault="00404BAB" w:rsidP="00404BAB">
      <w:pPr>
        <w:pStyle w:val="StandardWeb"/>
      </w:pPr>
      <w:r>
        <w:t xml:space="preserve">Für </w:t>
      </w:r>
      <m:oMath>
        <m:r>
          <w:rPr>
            <w:rFonts w:ascii="Cambria Math" w:hAnsi="Cambria Math"/>
          </w:rPr>
          <m:t>X</m:t>
        </m:r>
        <m:r>
          <m:rPr>
            <m:sty m:val="p"/>
          </m:rPr>
          <w:rPr>
            <w:rFonts w:ascii="Cambria Math" w:hAnsi="Cambria Math"/>
          </w:rPr>
          <m:t>⊆</m:t>
        </m:r>
        <m:r>
          <w:rPr>
            <w:rFonts w:ascii="Cambria Math" w:hAnsi="Cambria Math"/>
          </w:rPr>
          <m:t>M</m:t>
        </m:r>
      </m:oMath>
      <w:r>
        <w:t xml:space="preserve"> definiere ich</w:t>
      </w:r>
    </w:p>
    <w:p w:rsidR="00404BAB" w:rsidRPr="005A1B66" w:rsidRDefault="005A1B66" w:rsidP="005A1B66">
      <w:pPr>
        <w:pStyle w:val="Formel"/>
      </w:pPr>
      <m:oMath>
        <m:sSup>
          <m:sSupPr>
            <m:ctrlPr/>
          </m:sSupPr>
          <m:e>
            <m:r>
              <m:t>ω</m:t>
            </m:r>
          </m:e>
          <m:sup>
            <m:r>
              <m:t>+</m:t>
            </m:r>
          </m:sup>
        </m:sSup>
        <m:d>
          <m:dPr>
            <m:ctrlPr/>
          </m:dPr>
          <m:e>
            <m:r>
              <m:t>X</m:t>
            </m:r>
          </m:e>
        </m:d>
        <m:r>
          <m:t>=</m:t>
        </m:r>
        <m:d>
          <m:dPr>
            <m:begChr m:val="{"/>
            <m:endChr m:val="}"/>
            <m:ctrlPr/>
          </m:dPr>
          <m:e>
            <m:r>
              <m:t>y∈M;</m:t>
            </m:r>
            <m:d>
              <m:dPr>
                <m:begChr m:val="|"/>
                <m:endChr m:val="|"/>
                <m:ctrlPr/>
              </m:dPr>
              <m:e>
                <m:r>
                  <m:t>dle</m:t>
                </m:r>
              </m:e>
            </m:d>
            <m:r>
              <m:t>;∃,</m:t>
            </m:r>
            <m:sSub>
              <m:sSubPr>
                <m:ctrlPr/>
              </m:sSubPr>
              <m:e>
                <m:r>
                  <m:t>x</m:t>
                </m:r>
              </m:e>
              <m:sub>
                <m:r>
                  <m:t>n</m:t>
                </m:r>
              </m:sub>
            </m:sSub>
            <m:r>
              <m:t>∈X,;</m:t>
            </m:r>
            <m:sSub>
              <m:sSubPr>
                <m:ctrlPr/>
              </m:sSubPr>
              <m:e>
                <m:r>
                  <m:t>t</m:t>
                </m:r>
              </m:e>
              <m:sub>
                <m:r>
                  <m:t>n</m:t>
                </m:r>
              </m:sub>
            </m:sSub>
            <m:r>
              <m:t>→+∞:</m:t>
            </m:r>
            <m:sSub>
              <m:sSubPr>
                <m:ctrlPr/>
              </m:sSubPr>
              <m:e>
                <m:r>
                  <m:t>Φ</m:t>
                </m:r>
              </m:e>
              <m:sub>
                <m:sSub>
                  <m:sSubPr>
                    <m:ctrlPr/>
                  </m:sSubPr>
                  <m:e>
                    <m:r>
                      <m:t>t</m:t>
                    </m:r>
                  </m:e>
                  <m:sub>
                    <m:r>
                      <m:t>n</m:t>
                    </m:r>
                  </m:sub>
                </m:sSub>
              </m:sub>
            </m:sSub>
            <m:d>
              <m:dPr>
                <m:ctrlPr/>
              </m:dPr>
              <m:e>
                <m:sSub>
                  <m:sSubPr>
                    <m:ctrlPr/>
                  </m:sSubPr>
                  <m:e>
                    <m:r>
                      <m:t>x</m:t>
                    </m:r>
                  </m:e>
                  <m:sub>
                    <m:r>
                      <m:t>n</m:t>
                    </m:r>
                  </m:sub>
                </m:sSub>
              </m:e>
            </m:d>
            <m:r>
              <m:t>→y</m:t>
            </m:r>
          </m:e>
        </m:d>
      </m:oMath>
      <w:r w:rsidRPr="005A1B66">
        <w:t xml:space="preserve">  </w:t>
      </w:r>
      <w:r w:rsidRPr="005A1B66">
        <w:tab/>
        <w:t>(3.596)</w:t>
      </w:r>
    </w:p>
    <w:p w:rsidR="00404BAB" w:rsidRDefault="00404BAB" w:rsidP="00404BAB">
      <w:pPr>
        <w:pStyle w:val="StandardWeb"/>
      </w:pPr>
      <w:r>
        <w:t>[76]</w:t>
      </w:r>
    </w:p>
    <w:p w:rsidR="00404BAB" w:rsidRDefault="00404BAB" w:rsidP="00404BAB">
      <w:pPr>
        <w:pStyle w:val="StandardWeb"/>
      </w:pPr>
      <w:r>
        <w:t>Dabei gilt</w:t>
      </w:r>
    </w:p>
    <w:p w:rsidR="00404BAB" w:rsidRPr="005A1B66" w:rsidRDefault="005A1B66" w:rsidP="005A1B66">
      <w:pPr>
        <w:pStyle w:val="Formel"/>
      </w:pPr>
      <m:oMath>
        <m:nary>
          <m:naryPr>
            <m:chr m:val="⋃"/>
            <m:supHide m:val="1"/>
            <m:ctrlPr/>
          </m:naryPr>
          <m:sub>
            <m:r>
              <m:t>x∈X</m:t>
            </m:r>
          </m:sub>
          <m:sup/>
          <m:e>
            <m:sSup>
              <m:sSupPr>
                <m:ctrlPr/>
              </m:sSupPr>
              <m:e>
                <m:r>
                  <m:t>ω</m:t>
                </m:r>
              </m:e>
              <m:sup>
                <m:r>
                  <m:t>+</m:t>
                </m:r>
              </m:sup>
            </m:sSup>
            <m:d>
              <m:dPr>
                <m:ctrlPr/>
              </m:dPr>
              <m:e>
                <m:r>
                  <m:t>x</m:t>
                </m:r>
              </m:e>
            </m:d>
          </m:e>
        </m:nary>
        <m:r>
          <m:t>⊆</m:t>
        </m:r>
        <m:sSup>
          <m:sSupPr>
            <m:ctrlPr/>
          </m:sSupPr>
          <m:e>
            <m:r>
              <m:t>ω</m:t>
            </m:r>
          </m:e>
          <m:sup>
            <m:r>
              <m:t>+</m:t>
            </m:r>
          </m:sup>
        </m:sSup>
        <m:d>
          <m:dPr>
            <m:ctrlPr/>
          </m:dPr>
          <m:e>
            <m:r>
              <m:t>X</m:t>
            </m:r>
          </m:e>
        </m:d>
      </m:oMath>
      <w:r w:rsidRPr="005A1B66">
        <w:t xml:space="preserve">  </w:t>
      </w:r>
      <w:r w:rsidRPr="005A1B66">
        <w:tab/>
        <w:t>(3.597)</w:t>
      </w:r>
    </w:p>
    <w:p w:rsidR="00404BAB" w:rsidRDefault="00404BAB" w:rsidP="00404BAB">
      <w:pPr>
        <w:pStyle w:val="StandardWeb"/>
      </w:pPr>
      <w:r>
        <w:t>Die Gleichheit muss im Allgemeinen nicht gelten [76].</w:t>
      </w:r>
    </w:p>
    <w:p w:rsidR="00404BAB" w:rsidRDefault="00404BAB" w:rsidP="00404BAB">
      <w:pPr>
        <w:pStyle w:val="StandardWeb"/>
      </w:pPr>
      <w:r>
        <w:t xml:space="preserve">Diese Unterscheidung ist wichtig: Die Grenzstruktur einer ganzen Menge von Anfangszuständen kann Zustände enthalten, die nicht als Grenzpunkte einer einzelnen fest gewählten Trajektorie aus </w:t>
      </w:r>
      <m:oMath>
        <m:r>
          <w:rPr>
            <w:rFonts w:ascii="Cambria Math" w:hAnsi="Cambria Math"/>
          </w:rPr>
          <m:t>X</m:t>
        </m:r>
      </m:oMath>
      <w:r>
        <w:t xml:space="preserve"> auftreten.</w:t>
      </w:r>
    </w:p>
    <w:p w:rsidR="00404BAB" w:rsidRDefault="00404BAB" w:rsidP="00404BAB">
      <w:pPr>
        <w:pStyle w:val="berschrift2"/>
      </w:pPr>
      <w:r>
        <w:t>Stabile Menge einer invarianten Menge</w:t>
      </w:r>
    </w:p>
    <w:p w:rsidR="00404BAB" w:rsidRDefault="00404BAB" w:rsidP="00404BAB">
      <w:pPr>
        <w:pStyle w:val="berschrift3"/>
      </w:pPr>
      <w:r>
        <w:t>Definition 3.2.135: Stabile Menge einer invarianten Menge</w:t>
      </w:r>
    </w:p>
    <w:p w:rsidR="00404BAB" w:rsidRDefault="00404BAB" w:rsidP="00404BAB">
      <w:pPr>
        <w:pStyle w:val="StandardWeb"/>
      </w:pPr>
      <w:r>
        <w:t xml:space="preserve">Für eine invariante Menge </w:t>
      </w:r>
      <m:oMath>
        <m:r>
          <m:rPr>
            <m:sty m:val="p"/>
          </m:rPr>
          <w:rPr>
            <w:rFonts w:ascii="Cambria Math" w:hAnsi="Cambria Math"/>
          </w:rPr>
          <m:t>Λ⊆</m:t>
        </m:r>
        <m:r>
          <w:rPr>
            <w:rFonts w:ascii="Cambria Math" w:hAnsi="Cambria Math"/>
          </w:rPr>
          <m:t>M</m:t>
        </m:r>
      </m:oMath>
      <w:r>
        <w:t xml:space="preserve"> definiere ich</w:t>
      </w:r>
    </w:p>
    <w:p w:rsidR="00404BAB" w:rsidRPr="005A1B66" w:rsidRDefault="005A1B66" w:rsidP="005A1B66">
      <w:pPr>
        <w:pStyle w:val="Formel"/>
      </w:pPr>
      <m:oMath>
        <m:sSup>
          <m:sSupPr>
            <m:ctrlPr/>
          </m:sSupPr>
          <m:e>
            <m:r>
              <m:t>W</m:t>
            </m:r>
          </m:e>
          <m:sup>
            <m:r>
              <m:t>+</m:t>
            </m:r>
          </m:sup>
        </m:sSup>
        <m:d>
          <m:dPr>
            <m:ctrlPr/>
          </m:dPr>
          <m:e>
            <m:r>
              <m:t>Λ</m:t>
            </m:r>
          </m:e>
        </m:d>
        <m:r>
          <m:t>=</m:t>
        </m:r>
        <m:d>
          <m:dPr>
            <m:begChr m:val="{"/>
            <m:endChr m:val="}"/>
            <m:ctrlPr/>
          </m:dPr>
          <m:e>
            <m:r>
              <m:t>x∈M;</m:t>
            </m:r>
            <m:d>
              <m:dPr>
                <m:begChr m:val="|"/>
                <m:endChr m:val="|"/>
                <m:ctrlPr/>
              </m:dPr>
              <m:e>
                <m:r>
                  <m:t>dle</m:t>
                </m:r>
              </m:e>
            </m:d>
            <m:r>
              <m:t>;</m:t>
            </m:r>
            <m:func>
              <m:funcPr>
                <m:ctrlPr/>
              </m:funcPr>
              <m:fName>
                <m:limLow>
                  <m:limLowPr>
                    <m:ctrlPr/>
                  </m:limLowPr>
                  <m:e>
                    <m:r>
                      <m:t>lim</m:t>
                    </m:r>
                  </m:e>
                  <m:lim>
                    <m:r>
                      <m:t>t→+∞</m:t>
                    </m:r>
                  </m:lim>
                </m:limLow>
              </m:fName>
              <m:e/>
            </m:func>
            <m:r>
              <m:t>d</m:t>
            </m:r>
            <m:d>
              <m:dPr>
                <m:ctrlPr/>
              </m:dPr>
              <m:e>
                <m:sSub>
                  <m:sSubPr>
                    <m:ctrlPr/>
                  </m:sSubPr>
                  <m:e>
                    <m:r>
                      <m:t>Φ</m:t>
                    </m:r>
                  </m:e>
                  <m:sub>
                    <m:r>
                      <m:t>t</m:t>
                    </m:r>
                  </m:sub>
                </m:sSub>
                <m:d>
                  <m:dPr>
                    <m:ctrlPr/>
                  </m:dPr>
                  <m:e>
                    <m:r>
                      <m:t>x</m:t>
                    </m:r>
                  </m:e>
                </m:d>
                <m:r>
                  <m:t>,Λ</m:t>
                </m:r>
              </m:e>
            </m:d>
            <m:r>
              <m:t>=0</m:t>
            </m:r>
          </m:e>
        </m:d>
      </m:oMath>
      <w:r w:rsidRPr="005A1B66">
        <w:t xml:space="preserve">  </w:t>
      </w:r>
      <w:r w:rsidRPr="005A1B66">
        <w:tab/>
        <w:t>(3.598)</w:t>
      </w:r>
    </w:p>
    <w:p w:rsidR="00404BAB" w:rsidRDefault="00404BAB" w:rsidP="00404BAB">
      <w:pPr>
        <w:pStyle w:val="StandardWeb"/>
      </w:pPr>
      <w:r>
        <w:t>[76]</w:t>
      </w:r>
    </w:p>
    <w:p w:rsidR="00404BAB" w:rsidRDefault="00404BAB" w:rsidP="00404BAB">
      <w:pPr>
        <w:pStyle w:val="StandardWeb"/>
      </w:pPr>
      <w:r>
        <w:t>Analog kann bei einem globalen Fluss die instabile beziehungsweise rückwärts stabile Menge geschrieben werden als</w:t>
      </w:r>
    </w:p>
    <w:p w:rsidR="00404BAB" w:rsidRPr="005A1B66" w:rsidRDefault="005A1B66" w:rsidP="005A1B66">
      <w:pPr>
        <w:pStyle w:val="Formel"/>
      </w:pPr>
      <m:oMath>
        <m:sSup>
          <m:sSupPr>
            <m:ctrlPr/>
          </m:sSupPr>
          <m:e>
            <m:r>
              <m:t>W</m:t>
            </m:r>
          </m:e>
          <m:sup>
            <m:r>
              <m:t>-</m:t>
            </m:r>
          </m:sup>
        </m:sSup>
        <m:d>
          <m:dPr>
            <m:ctrlPr/>
          </m:dPr>
          <m:e>
            <m:r>
              <m:t>Λ</m:t>
            </m:r>
          </m:e>
        </m:d>
        <m:r>
          <m:t>=</m:t>
        </m:r>
        <m:d>
          <m:dPr>
            <m:begChr m:val="{"/>
            <m:endChr m:val="}"/>
            <m:ctrlPr/>
          </m:dPr>
          <m:e>
            <m:r>
              <m:t>x∈M;</m:t>
            </m:r>
            <m:d>
              <m:dPr>
                <m:begChr m:val="|"/>
                <m:endChr m:val="|"/>
                <m:ctrlPr/>
              </m:dPr>
              <m:e>
                <m:r>
                  <m:t>dle</m:t>
                </m:r>
              </m:e>
            </m:d>
            <m:r>
              <m:t>;</m:t>
            </m:r>
            <m:func>
              <m:funcPr>
                <m:ctrlPr/>
              </m:funcPr>
              <m:fName>
                <m:limLow>
                  <m:limLowPr>
                    <m:ctrlPr/>
                  </m:limLowPr>
                  <m:e>
                    <m:r>
                      <m:t>lim</m:t>
                    </m:r>
                  </m:e>
                  <m:lim>
                    <m:r>
                      <m:t>t→-∞</m:t>
                    </m:r>
                  </m:lim>
                </m:limLow>
              </m:fName>
              <m:e/>
            </m:func>
            <m:r>
              <m:t>d</m:t>
            </m:r>
            <m:d>
              <m:dPr>
                <m:ctrlPr/>
              </m:dPr>
              <m:e>
                <m:sSub>
                  <m:sSubPr>
                    <m:ctrlPr/>
                  </m:sSubPr>
                  <m:e>
                    <m:r>
                      <m:t>Φ</m:t>
                    </m:r>
                  </m:e>
                  <m:sub>
                    <m:r>
                      <m:t>t</m:t>
                    </m:r>
                  </m:sub>
                </m:sSub>
                <m:d>
                  <m:dPr>
                    <m:ctrlPr/>
                  </m:dPr>
                  <m:e>
                    <m:r>
                      <m:t>x</m:t>
                    </m:r>
                  </m:e>
                </m:d>
                <m:r>
                  <m:t>,Λ</m:t>
                </m:r>
              </m:e>
            </m:d>
            <m:r>
              <m:t>=0</m:t>
            </m:r>
          </m:e>
        </m:d>
      </m:oMath>
      <w:r w:rsidRPr="005A1B66">
        <w:t xml:space="preserve">  </w:t>
      </w:r>
      <w:r w:rsidRPr="005A1B66">
        <w:tab/>
        <w:t>(3.599)</w:t>
      </w:r>
    </w:p>
    <w:p w:rsidR="00404BAB" w:rsidRDefault="00404BAB" w:rsidP="00404BAB">
      <w:pPr>
        <w:pStyle w:val="StandardWeb"/>
      </w:pPr>
      <w:r>
        <w:t>Die Bezeichnungen „stabil“ und „instabil“ beziehen sich hier auf die asymptotische Annäherungsrichtung und sind von der Lyapunov-Stabilität eines einzelnen Gleichgewichtes zu unterscheiden.</w:t>
      </w:r>
    </w:p>
    <w:p w:rsidR="00404BAB" w:rsidRDefault="00404BAB" w:rsidP="00404BAB">
      <w:pPr>
        <w:pStyle w:val="berschrift2"/>
      </w:pPr>
      <w:r>
        <w:t>Anziehende Menge</w:t>
      </w:r>
    </w:p>
    <w:p w:rsidR="00404BAB" w:rsidRDefault="00404BAB" w:rsidP="00404BAB">
      <w:pPr>
        <w:pStyle w:val="berschrift3"/>
      </w:pPr>
      <w:r>
        <w:t>Definition 3.2.136: Anziehende Menge</w:t>
      </w:r>
    </w:p>
    <w:p w:rsidR="00404BAB" w:rsidRDefault="00404BAB" w:rsidP="00404BAB">
      <w:pPr>
        <w:pStyle w:val="StandardWeb"/>
      </w:pPr>
      <w:r>
        <w:t xml:space="preserve">Eine invariante Menge </w:t>
      </w:r>
      <m:oMath>
        <m:r>
          <m:rPr>
            <m:sty m:val="p"/>
          </m:rPr>
          <w:rPr>
            <w:rFonts w:ascii="Cambria Math" w:hAnsi="Cambria Math"/>
          </w:rPr>
          <m:t>Λ</m:t>
        </m:r>
      </m:oMath>
      <w:r>
        <w:t xml:space="preserve"> heißt anziehend, wenn ihre stabile Menge </w:t>
      </w:r>
      <m:oMath>
        <m:sSup>
          <m:sSupPr>
            <m:ctrlPr>
              <w:rPr>
                <w:rFonts w:ascii="Cambria Math" w:hAnsi="Cambria Math"/>
                <w:i/>
              </w:rPr>
            </m:ctrlPr>
          </m:sSupPr>
          <m:e>
            <m:r>
              <w:rPr>
                <w:rFonts w:ascii="Cambria Math" w:hAnsi="Cambria Math"/>
              </w:rPr>
              <m:t>W</m:t>
            </m:r>
          </m:e>
          <m:sup>
            <m:r>
              <w:rPr>
                <w:rFonts w:ascii="Cambria Math" w:hAnsi="Cambria Math"/>
              </w:rPr>
              <m:t>+</m:t>
            </m:r>
          </m:sup>
        </m:sSup>
        <m:d>
          <m:dPr>
            <m:ctrlPr>
              <w:rPr>
                <w:rFonts w:ascii="Cambria Math" w:hAnsi="Cambria Math"/>
                <w:i/>
              </w:rPr>
            </m:ctrlPr>
          </m:dPr>
          <m:e>
            <m:r>
              <m:rPr>
                <m:sty m:val="p"/>
              </m:rPr>
              <w:rPr>
                <w:rFonts w:ascii="Cambria Math" w:hAnsi="Cambria Math"/>
              </w:rPr>
              <m:t>Λ</m:t>
            </m:r>
          </m:e>
        </m:d>
      </m:oMath>
      <w:r>
        <w:t xml:space="preserve"> eine Umgebung von </w:t>
      </w:r>
      <m:oMath>
        <m:r>
          <m:rPr>
            <m:sty m:val="p"/>
          </m:rPr>
          <w:rPr>
            <w:rFonts w:ascii="Cambria Math" w:hAnsi="Cambria Math"/>
          </w:rPr>
          <m:t>Λ</m:t>
        </m:r>
      </m:oMath>
      <w:r>
        <w:t xml:space="preserve"> enthält beziehungsweise eine Umgebung von </w:t>
      </w:r>
      <m:oMath>
        <m:r>
          <m:rPr>
            <m:sty m:val="p"/>
          </m:rPr>
          <w:rPr>
            <w:rFonts w:ascii="Cambria Math" w:hAnsi="Cambria Math"/>
          </w:rPr>
          <m:t>Λ</m:t>
        </m:r>
      </m:oMath>
      <w:r>
        <w:t xml:space="preserve"> bildet [76].</w:t>
      </w:r>
    </w:p>
    <w:p w:rsidR="00404BAB" w:rsidRDefault="00404BAB" w:rsidP="00404BAB">
      <w:pPr>
        <w:pStyle w:val="StandardWeb"/>
      </w:pPr>
      <w:r>
        <w:t xml:space="preserve">Für alle Zustände </w:t>
      </w:r>
      <m:oMath>
        <m:r>
          <w:rPr>
            <w:rFonts w:ascii="Cambria Math" w:hAnsi="Cambria Math"/>
          </w:rPr>
          <m:t>x</m:t>
        </m:r>
      </m:oMath>
      <w:r>
        <w:t xml:space="preserve"> einer solchen Umgebung gilt damit</w:t>
      </w:r>
    </w:p>
    <w:p w:rsidR="00404BAB" w:rsidRPr="005A1B66" w:rsidRDefault="005A1B66" w:rsidP="005A1B66">
      <w:pPr>
        <w:pStyle w:val="Formel"/>
      </w:pPr>
      <m:oMath>
        <m:r>
          <m:t>d</m:t>
        </m:r>
        <m:d>
          <m:dPr>
            <m:ctrlPr/>
          </m:dPr>
          <m:e>
            <m:sSub>
              <m:sSubPr>
                <m:ctrlPr/>
              </m:sSubPr>
              <m:e>
                <m:r>
                  <m:t>Φ</m:t>
                </m:r>
              </m:e>
              <m:sub>
                <m:r>
                  <m:t>t</m:t>
                </m:r>
              </m:sub>
            </m:sSub>
            <m:d>
              <m:dPr>
                <m:ctrlPr/>
              </m:dPr>
              <m:e>
                <m:r>
                  <m:t>x</m:t>
                </m:r>
              </m:e>
            </m:d>
            <m:r>
              <m:t>,Λ</m:t>
            </m:r>
          </m:e>
        </m:d>
        <m:r>
          <m:t>⟶0  </m:t>
        </m:r>
        <m:d>
          <m:dPr>
            <m:ctrlPr/>
          </m:dPr>
          <m:e>
            <m:r>
              <m:t>t→∞</m:t>
            </m:r>
          </m:e>
        </m:d>
      </m:oMath>
      <w:r w:rsidRPr="005A1B66">
        <w:t xml:space="preserve">  </w:t>
      </w:r>
      <w:r w:rsidRPr="005A1B66">
        <w:tab/>
        <w:t>(3.600)</w:t>
      </w:r>
    </w:p>
    <w:p w:rsidR="00404BAB" w:rsidRDefault="00404BAB" w:rsidP="00404BAB">
      <w:pPr>
        <w:pStyle w:val="StandardWeb"/>
      </w:pPr>
      <w:r>
        <w:t>Die anziehende Menge muss nicht aus einem einzelnen Gleichgewicht bestehen. Sie kann beispielsweise einen periodischen Orbit oder eine komplexere invariante Menge enthalten [76].</w:t>
      </w:r>
    </w:p>
    <w:p w:rsidR="00404BAB" w:rsidRDefault="00404BAB" w:rsidP="00404BAB">
      <w:pPr>
        <w:pStyle w:val="berschrift2"/>
      </w:pPr>
      <w:r>
        <w:t>Einzugsgebiet einer anziehenden Menge</w:t>
      </w:r>
    </w:p>
    <w:p w:rsidR="00404BAB" w:rsidRDefault="00404BAB" w:rsidP="00404BAB">
      <w:pPr>
        <w:pStyle w:val="berschrift3"/>
      </w:pPr>
      <w:r>
        <w:t>Definition 3.2.137: Einzugsgebiet</w:t>
      </w:r>
    </w:p>
    <w:p w:rsidR="00404BAB" w:rsidRDefault="00404BAB" w:rsidP="00404BAB">
      <w:pPr>
        <w:pStyle w:val="StandardWeb"/>
      </w:pPr>
      <w:r>
        <w:t>Die Menge</w:t>
      </w:r>
    </w:p>
    <w:p w:rsidR="00404BAB" w:rsidRPr="005A1B66" w:rsidRDefault="005A1B66" w:rsidP="005A1B66">
      <w:pPr>
        <w:pStyle w:val="Formel"/>
      </w:pPr>
      <m:oMath>
        <m:r>
          <m:rPr>
            <m:scr m:val="script"/>
          </m:rPr>
          <m:t>B</m:t>
        </m:r>
        <m:d>
          <m:dPr>
            <m:ctrlPr/>
          </m:dPr>
          <m:e>
            <m:r>
              <m:t>Λ</m:t>
            </m:r>
          </m:e>
        </m:d>
        <m:r>
          <m:t>=</m:t>
        </m:r>
        <m:sSup>
          <m:sSupPr>
            <m:ctrlPr/>
          </m:sSupPr>
          <m:e>
            <m:r>
              <m:t>W</m:t>
            </m:r>
          </m:e>
          <m:sup>
            <m:r>
              <m:t>+</m:t>
            </m:r>
          </m:sup>
        </m:sSup>
        <m:d>
          <m:dPr>
            <m:ctrlPr/>
          </m:dPr>
          <m:e>
            <m:r>
              <m:t>Λ</m:t>
            </m:r>
          </m:e>
        </m:d>
      </m:oMath>
      <w:r w:rsidRPr="005A1B66">
        <w:t xml:space="preserve">  </w:t>
      </w:r>
      <w:r w:rsidRPr="005A1B66">
        <w:tab/>
        <w:t>(3.601)</w:t>
      </w:r>
    </w:p>
    <w:p w:rsidR="00404BAB" w:rsidRDefault="00404BAB" w:rsidP="00404BAB">
      <w:pPr>
        <w:pStyle w:val="StandardWeb"/>
      </w:pPr>
      <w:r>
        <w:t xml:space="preserve">bezeichne ich als Einzugsgebiet beziehungsweise Basin of Attraction von </w:t>
      </w:r>
      <m:oMath>
        <m:r>
          <m:rPr>
            <m:sty m:val="p"/>
          </m:rPr>
          <w:rPr>
            <w:rFonts w:ascii="Cambria Math" w:hAnsi="Cambria Math"/>
          </w:rPr>
          <m:t>Λ</m:t>
        </m:r>
      </m:oMath>
      <w:r>
        <w:t>.</w:t>
      </w:r>
    </w:p>
    <w:p w:rsidR="00404BAB" w:rsidRDefault="00404BAB" w:rsidP="00404BAB">
      <w:pPr>
        <w:pStyle w:val="StandardWeb"/>
      </w:pPr>
      <w:r>
        <w:t>Damit gilt</w:t>
      </w:r>
    </w:p>
    <w:p w:rsidR="00404BAB" w:rsidRPr="005A1B66" w:rsidRDefault="005A1B66" w:rsidP="005A1B66">
      <w:pPr>
        <w:pStyle w:val="Formel"/>
      </w:pPr>
      <m:oMath>
        <m:r>
          <m:t>x</m:t>
        </m:r>
        <m:r>
          <m:rPr>
            <m:scr m:val="script"/>
          </m:rPr>
          <m:t>∈B</m:t>
        </m:r>
        <m:d>
          <m:dPr>
            <m:ctrlPr/>
          </m:dPr>
          <m:e>
            <m:r>
              <m:t>Λ</m:t>
            </m:r>
          </m:e>
        </m:d>
        <m:r>
          <m:t> ⟹ d</m:t>
        </m:r>
        <m:d>
          <m:dPr>
            <m:ctrlPr/>
          </m:dPr>
          <m:e>
            <m:sSub>
              <m:sSubPr>
                <m:ctrlPr/>
              </m:sSubPr>
              <m:e>
                <m:r>
                  <m:t>Φ</m:t>
                </m:r>
              </m:e>
              <m:sub>
                <m:r>
                  <m:t>t</m:t>
                </m:r>
              </m:sub>
            </m:sSub>
            <m:d>
              <m:dPr>
                <m:ctrlPr/>
              </m:dPr>
              <m:e>
                <m:r>
                  <m:t>x</m:t>
                </m:r>
              </m:e>
            </m:d>
            <m:r>
              <m:t>,Λ</m:t>
            </m:r>
          </m:e>
        </m:d>
        <m:r>
          <m:t>→0</m:t>
        </m:r>
      </m:oMath>
      <w:r w:rsidRPr="005A1B66">
        <w:t xml:space="preserve">  </w:t>
      </w:r>
      <w:r w:rsidRPr="005A1B66">
        <w:tab/>
        <w:t>(3.602)</w:t>
      </w:r>
    </w:p>
    <w:p w:rsidR="00404BAB" w:rsidRDefault="00404BAB" w:rsidP="00404BAB">
      <w:pPr>
        <w:pStyle w:val="StandardWeb"/>
      </w:pPr>
      <w:r>
        <w:t>Für eine invariante anziehende Menge ist ihr Einzugsgebiet unter den üblichen Flussvoraussetzungen offen und invariant [76].</w:t>
      </w:r>
    </w:p>
    <w:p w:rsidR="00404BAB" w:rsidRDefault="00404BAB" w:rsidP="00404BAB">
      <w:pPr>
        <w:pStyle w:val="StandardWeb"/>
      </w:pPr>
      <w:r>
        <w:lastRenderedPageBreak/>
        <w:t>Wichtig ist die Unterscheidung</w:t>
      </w:r>
    </w:p>
    <w:p w:rsidR="00404BAB" w:rsidRDefault="005A1B66" w:rsidP="00404BAB">
      <w:pPr>
        <w:pStyle w:val="StandardWeb"/>
      </w:pPr>
      <m:oMathPara>
        <m:oMath>
          <m:r>
            <m:rPr>
              <m:sty m:val="p"/>
            </m:rPr>
            <w:rPr>
              <w:rFonts w:ascii="Cambria Math" w:hAnsi="Cambria Math"/>
            </w:rPr>
            <m:t>Λ≠</m:t>
          </m:r>
          <m:r>
            <m:rPr>
              <m:scr m:val="script"/>
            </m:rPr>
            <w:rPr>
              <w:rFonts w:ascii="Cambria Math" w:hAnsi="Cambria Math"/>
            </w:rPr>
            <m:t>B</m:t>
          </m:r>
          <m:d>
            <m:dPr>
              <m:ctrlPr>
                <w:rPr>
                  <w:rFonts w:ascii="Cambria Math" w:hAnsi="Cambria Math"/>
                  <w:i/>
                </w:rPr>
              </m:ctrlPr>
            </m:dPr>
            <m:e>
              <m:r>
                <m:rPr>
                  <m:sty m:val="p"/>
                </m:rPr>
                <w:rPr>
                  <w:rFonts w:ascii="Cambria Math" w:hAnsi="Cambria Math"/>
                </w:rPr>
                <m:t>Λ</m:t>
              </m:r>
            </m:e>
          </m:d>
        </m:oMath>
      </m:oMathPara>
    </w:p>
    <w:p w:rsidR="00404BAB" w:rsidRDefault="00404BAB" w:rsidP="00404BAB">
      <w:pPr>
        <w:pStyle w:val="StandardWeb"/>
      </w:pPr>
      <w:r>
        <w:t>im Allgemeinen.</w:t>
      </w:r>
    </w:p>
    <w:p w:rsidR="00404BAB" w:rsidRDefault="00404BAB" w:rsidP="00404BAB">
      <w:pPr>
        <w:pStyle w:val="StandardWeb"/>
      </w:pPr>
      <w:r>
        <w:t>Der Attraktor beziehungsweise die anziehende Menge liegt im Zustandsraum; das Einzugsgebiet enthält die Anfangszustände, deren Entwicklungen sich dieser Menge annähern.</w:t>
      </w:r>
    </w:p>
    <w:p w:rsidR="00404BAB" w:rsidRDefault="00404BAB" w:rsidP="00404BAB">
      <w:pPr>
        <w:pStyle w:val="berschrift2"/>
      </w:pPr>
      <w:r>
        <w:t>Fanggebiet</w:t>
      </w:r>
    </w:p>
    <w:p w:rsidR="00404BAB" w:rsidRDefault="00404BAB" w:rsidP="00404BAB">
      <w:pPr>
        <w:pStyle w:val="StandardWeb"/>
      </w:pPr>
      <w:r>
        <w:t>Eine besonders nützliche Konstruktion für anziehende Mengen ist ein Gebiet, das durch die vorwärts gerichtete Dynamik strikt in sich hineingeführt wird.</w:t>
      </w:r>
    </w:p>
    <w:p w:rsidR="00404BAB" w:rsidRDefault="00404BAB" w:rsidP="00404BAB">
      <w:pPr>
        <w:pStyle w:val="berschrift3"/>
      </w:pPr>
      <w:r>
        <w:t>Definition 3.2.138: Fanggebiet</w:t>
      </w:r>
    </w:p>
    <w:p w:rsidR="00404BAB" w:rsidRDefault="00404BAB" w:rsidP="00404BAB">
      <w:pPr>
        <w:pStyle w:val="StandardWeb"/>
      </w:pPr>
      <w:r>
        <w:t xml:space="preserve">Eine offene zusammenhängende Menge </w:t>
      </w:r>
      <m:oMath>
        <m:r>
          <w:rPr>
            <w:rFonts w:ascii="Cambria Math" w:hAnsi="Cambria Math"/>
          </w:rPr>
          <m:t>E</m:t>
        </m:r>
        <m:r>
          <m:rPr>
            <m:sty m:val="p"/>
          </m:rPr>
          <w:rPr>
            <w:rFonts w:ascii="Cambria Math" w:hAnsi="Cambria Math"/>
          </w:rPr>
          <m:t>⊆</m:t>
        </m:r>
        <m:r>
          <w:rPr>
            <w:rFonts w:ascii="Cambria Math" w:hAnsi="Cambria Math"/>
          </w:rPr>
          <m:t>M</m:t>
        </m:r>
      </m:oMath>
      <w:r>
        <w:t xml:space="preserve"> mit kompakter Abschließung heißt Fanggebiet, wenn</w:t>
      </w:r>
    </w:p>
    <w:p w:rsidR="00404BAB" w:rsidRPr="005A1B66" w:rsidRDefault="005A1B66" w:rsidP="005A1B66">
      <w:pPr>
        <w:pStyle w:val="Formel"/>
      </w:pPr>
      <m:oMath>
        <m:sSub>
          <m:sSubPr>
            <m:ctrlPr/>
          </m:sSubPr>
          <m:e>
            <m:r>
              <m:t>Φ</m:t>
            </m:r>
          </m:e>
          <m:sub>
            <m:r>
              <m:t>t</m:t>
            </m:r>
          </m:sub>
        </m:sSub>
        <m:d>
          <m:dPr>
            <m:ctrlPr/>
          </m:dPr>
          <m:e>
            <m:r>
              <m:t>E</m:t>
            </m:r>
          </m:e>
        </m:d>
        <m:r>
          <m:t>⊆E  </m:t>
        </m:r>
        <m:r>
          <m:rPr>
            <m:nor/>
          </m:rPr>
          <m:t xml:space="preserve">für alle </m:t>
        </m:r>
        <m:r>
          <m:t>t&gt;0</m:t>
        </m:r>
      </m:oMath>
      <w:r w:rsidRPr="005A1B66">
        <w:t xml:space="preserve">  </w:t>
      </w:r>
      <w:r w:rsidRPr="005A1B66">
        <w:tab/>
        <w:t>(3.603)</w:t>
      </w:r>
    </w:p>
    <w:p w:rsidR="00404BAB" w:rsidRDefault="00404BAB" w:rsidP="00404BAB">
      <w:pPr>
        <w:pStyle w:val="StandardWeb"/>
      </w:pPr>
      <w:r>
        <w:t>[76]</w:t>
      </w:r>
    </w:p>
    <w:p w:rsidR="00404BAB" w:rsidRDefault="00404BAB" w:rsidP="00404BAB">
      <w:pPr>
        <w:pStyle w:val="StandardWeb"/>
      </w:pPr>
      <w:r>
        <w:t>Eine Trajektorie, die in einem solchen Gebiet startet, kann dieses unter der positiven Dynamik nicht verlassen.</w:t>
      </w:r>
    </w:p>
    <w:p w:rsidR="00404BAB" w:rsidRDefault="00404BAB" w:rsidP="00404BAB">
      <w:pPr>
        <w:pStyle w:val="StandardWeb"/>
      </w:pPr>
      <w:r>
        <w:t>Dabei beschreibt das Fanggebiet eine mathematische Vorwärtsinvarianz. Daraus folgt nicht automatisch eine physikalisch geschlossene oder isolierte Systemgrenze.</w:t>
      </w:r>
    </w:p>
    <w:p w:rsidR="00404BAB" w:rsidRDefault="00404BAB" w:rsidP="00404BAB">
      <w:pPr>
        <w:pStyle w:val="berschrift2"/>
      </w:pPr>
      <w:r>
        <w:t>Grenzmenge eines Fanggebietes</w:t>
      </w:r>
    </w:p>
    <w:p w:rsidR="00404BAB" w:rsidRDefault="00404BAB" w:rsidP="00404BAB">
      <w:pPr>
        <w:pStyle w:val="berschrift3"/>
      </w:pPr>
      <w:r>
        <w:t>Satz 3.2.76: Fanggebiet erzeugt eine kompakte anziehende Grenzmenge</w:t>
      </w:r>
    </w:p>
    <w:p w:rsidR="00404BAB" w:rsidRDefault="00404BAB" w:rsidP="00404BAB">
      <w:pPr>
        <w:pStyle w:val="StandardWeb"/>
      </w:pPr>
      <w:r>
        <w:t xml:space="preserve">Sei </w:t>
      </w:r>
      <m:oMath>
        <m:r>
          <w:rPr>
            <w:rFonts w:ascii="Cambria Math" w:hAnsi="Cambria Math"/>
          </w:rPr>
          <m:t>E</m:t>
        </m:r>
      </m:oMath>
      <w:r>
        <w:t xml:space="preserve"> ein Fanggebiet. Dann ist</w:t>
      </w:r>
    </w:p>
    <w:p w:rsidR="00404BAB" w:rsidRPr="005A1B66" w:rsidRDefault="005A1B66" w:rsidP="005A1B66">
      <w:pPr>
        <w:pStyle w:val="Formel"/>
      </w:pPr>
      <m:oMath>
        <m:r>
          <m:t>Λ=</m:t>
        </m:r>
        <m:sSup>
          <m:sSupPr>
            <m:ctrlPr/>
          </m:sSupPr>
          <m:e>
            <m:r>
              <m:t>ω</m:t>
            </m:r>
          </m:e>
          <m:sup>
            <m:r>
              <m:t>+</m:t>
            </m:r>
          </m:sup>
        </m:sSup>
        <m:d>
          <m:dPr>
            <m:ctrlPr/>
          </m:dPr>
          <m:e>
            <m:r>
              <m:t>E</m:t>
            </m:r>
          </m:e>
        </m:d>
      </m:oMath>
      <w:r w:rsidRPr="005A1B66">
        <w:t xml:space="preserve">  </w:t>
      </w:r>
      <w:r w:rsidRPr="005A1B66">
        <w:tab/>
        <w:t>(3.604)</w:t>
      </w:r>
    </w:p>
    <w:p w:rsidR="00404BAB" w:rsidRDefault="00404BAB" w:rsidP="00404BAB">
      <w:pPr>
        <w:pStyle w:val="StandardWeb"/>
      </w:pPr>
      <w:r>
        <w:t>eine nichtleere, kompakte, invariante, zusammenhängende und anziehende Menge [76].</w:t>
      </w:r>
    </w:p>
    <w:p w:rsidR="00404BAB" w:rsidRDefault="00404BAB" w:rsidP="00404BAB">
      <w:pPr>
        <w:pStyle w:val="StandardWeb"/>
      </w:pPr>
      <w:r>
        <w:t>Sie kann durch die langfristig geschachtelten Bilder des Fanggebietes beschrieben werden:</w:t>
      </w:r>
    </w:p>
    <w:p w:rsidR="00404BAB" w:rsidRPr="005A1B66" w:rsidRDefault="005A1B66" w:rsidP="005A1B66">
      <w:pPr>
        <w:pStyle w:val="Formel"/>
      </w:pPr>
      <m:oMath>
        <m:r>
          <m:t>Λ=</m:t>
        </m:r>
        <m:nary>
          <m:naryPr>
            <m:chr m:val="⋂"/>
            <m:supHide m:val="1"/>
            <m:ctrlPr/>
          </m:naryPr>
          <m:sub>
            <m:r>
              <m:t>t≥0</m:t>
            </m:r>
          </m:sub>
          <m:sup/>
          <m:e/>
        </m:nary>
        <m:bar>
          <m:barPr>
            <m:pos m:val="top"/>
            <m:ctrlPr/>
          </m:barPr>
          <m:e>
            <m:sSub>
              <m:sSubPr>
                <m:ctrlPr/>
              </m:sSubPr>
              <m:e>
                <m:r>
                  <m:t>Φ</m:t>
                </m:r>
              </m:e>
              <m:sub>
                <m:r>
                  <m:t>t</m:t>
                </m:r>
              </m:sub>
            </m:sSub>
            <m:d>
              <m:dPr>
                <m:ctrlPr/>
              </m:dPr>
              <m:e>
                <m:r>
                  <m:t>E</m:t>
                </m:r>
              </m:e>
            </m:d>
          </m:e>
        </m:bar>
      </m:oMath>
      <w:r w:rsidRPr="005A1B66">
        <w:t xml:space="preserve">  </w:t>
      </w:r>
      <w:r w:rsidRPr="005A1B66">
        <w:tab/>
        <w:t>(3.605)</w:t>
      </w:r>
    </w:p>
    <w:p w:rsidR="00404BAB" w:rsidRDefault="00404BAB" w:rsidP="00404BAB">
      <w:pPr>
        <w:pStyle w:val="StandardWeb"/>
      </w:pPr>
      <w:r>
        <w:lastRenderedPageBreak/>
        <w:t>Damit entsteht eine asymptotische Menge nicht dadurch, dass ein einzelner Zustand als Grenzwert gewählt wird, sondern als Schnitt fortschreitend entwickelter Zustandsgebiete.</w:t>
      </w:r>
    </w:p>
    <w:p w:rsidR="00404BAB" w:rsidRDefault="00404BAB" w:rsidP="00404BAB">
      <w:pPr>
        <w:pStyle w:val="berschrift2"/>
      </w:pPr>
      <w:r>
        <w:t>Attraktor</w:t>
      </w:r>
    </w:p>
    <w:p w:rsidR="00404BAB" w:rsidRDefault="00404BAB" w:rsidP="00404BAB">
      <w:pPr>
        <w:pStyle w:val="StandardWeb"/>
      </w:pPr>
      <w:r>
        <w:t>Nicht jede anziehende Menge ist bereits in einem stärkeren dynamischen Sinn unzerlegbar. Deshalb benötigt der Attraktorbegriff eine zusätzliche Bedingung.</w:t>
      </w:r>
    </w:p>
    <w:p w:rsidR="00404BAB" w:rsidRDefault="00404BAB" w:rsidP="00404BAB">
      <w:pPr>
        <w:pStyle w:val="berschrift3"/>
      </w:pPr>
      <w:r>
        <w:t>Definition 3.2.139: Topologische Transitivität</w:t>
      </w:r>
    </w:p>
    <w:p w:rsidR="00404BAB" w:rsidRDefault="00404BAB" w:rsidP="00404BAB">
      <w:pPr>
        <w:pStyle w:val="StandardWeb"/>
      </w:pPr>
      <w:r>
        <w:t xml:space="preserve">Eine abgeschlossene invariante Menge </w:t>
      </w:r>
      <m:oMath>
        <m:r>
          <m:rPr>
            <m:sty m:val="p"/>
          </m:rPr>
          <w:rPr>
            <w:rFonts w:ascii="Cambria Math" w:hAnsi="Cambria Math"/>
          </w:rPr>
          <m:t>Λ</m:t>
        </m:r>
      </m:oMath>
      <w:r>
        <w:t xml:space="preserve"> heißt topologisch transitiv, wenn für alle nichtleeren relativ offenen Mengen </w:t>
      </w:r>
      <m:oMath>
        <m:r>
          <w:rPr>
            <w:rFonts w:ascii="Cambria Math" w:hAnsi="Cambria Math"/>
          </w:rPr>
          <m:t>U,V</m:t>
        </m:r>
        <m:r>
          <m:rPr>
            <m:sty m:val="p"/>
          </m:rPr>
          <w:rPr>
            <w:rFonts w:ascii="Cambria Math" w:hAnsi="Cambria Math"/>
          </w:rPr>
          <m:t>⊆Λ</m:t>
        </m:r>
      </m:oMath>
      <w:r>
        <w:t xml:space="preserve"> ein Parameter </w:t>
      </w:r>
      <m:oMath>
        <m:r>
          <w:rPr>
            <w:rFonts w:ascii="Cambria Math" w:hAnsi="Cambria Math"/>
          </w:rPr>
          <m:t>t</m:t>
        </m:r>
      </m:oMath>
      <w:r>
        <w:t xml:space="preserve"> existiert, sodass</w:t>
      </w:r>
    </w:p>
    <w:p w:rsidR="00404BAB" w:rsidRDefault="005A1B66" w:rsidP="005A1B66">
      <w:pPr>
        <w:pStyle w:val="Formel"/>
      </w:pPr>
      <m:oMath>
        <m:sSub>
          <m:sSubPr>
            <m:ctrlPr/>
          </m:sSubPr>
          <m:e>
            <m:r>
              <m:t>Φ</m:t>
            </m:r>
          </m:e>
          <m:sub>
            <m:r>
              <m:t>t</m:t>
            </m:r>
          </m:sub>
        </m:sSub>
        <m:d>
          <m:dPr>
            <m:ctrlPr/>
          </m:dPr>
          <m:e>
            <m:r>
              <m:t>U</m:t>
            </m:r>
          </m:e>
        </m:d>
        <m:r>
          <m:t>∩V≠∅.</m:t>
        </m:r>
      </m:oMath>
      <w:r w:rsidR="006761AC">
        <w:rPr>
          <w:rFonts w:ascii="Times New Roman" w:eastAsia="Times New Roman" w:hAnsi="Times New Roman"/>
          <w:i w:val="0"/>
        </w:rPr>
        <w:tab/>
        <w:t>(</w:t>
      </w:r>
      <w:r w:rsidR="006761AC">
        <w:t>3.606)</w:t>
      </w:r>
    </w:p>
    <w:p w:rsidR="00404BAB" w:rsidRDefault="005A1B66" w:rsidP="00404BAB">
      <w:pPr>
        <w:pStyle w:val="StandardWeb"/>
      </w:pPr>
      <w:r>
        <w:t xml:space="preserve">  </w:t>
      </w:r>
      <w:r w:rsidR="00404BAB">
        <w:t>[76]</w:t>
      </w:r>
    </w:p>
    <w:p w:rsidR="00404BAB" w:rsidRDefault="00404BAB" w:rsidP="00404BAB">
      <w:pPr>
        <w:pStyle w:val="StandardWeb"/>
      </w:pPr>
      <w:r>
        <w:t xml:space="preserve">Die Dynamik kann damit innerhalb von </w:t>
      </w:r>
      <m:oMath>
        <m:r>
          <m:rPr>
            <m:sty m:val="p"/>
          </m:rPr>
          <w:rPr>
            <w:rFonts w:ascii="Cambria Math" w:hAnsi="Cambria Math"/>
          </w:rPr>
          <m:t>Λ</m:t>
        </m:r>
      </m:oMath>
      <w:r>
        <w:t xml:space="preserve"> von jedem offenen Teilbereich einen anderen offenen Teilbereich erreichen.</w:t>
      </w:r>
    </w:p>
    <w:p w:rsidR="00404BAB" w:rsidRDefault="00404BAB" w:rsidP="00404BAB">
      <w:pPr>
        <w:pStyle w:val="StandardWeb"/>
      </w:pPr>
      <w:r>
        <w:t xml:space="preserve">Eine hinreichende Bedingung für topologische Transitivität ist die Existenz eines dichten Orbits in </w:t>
      </w:r>
      <m:oMath>
        <m:r>
          <m:rPr>
            <m:sty m:val="p"/>
          </m:rPr>
          <w:rPr>
            <w:rFonts w:ascii="Cambria Math" w:hAnsi="Cambria Math"/>
          </w:rPr>
          <m:t>Λ</m:t>
        </m:r>
      </m:oMath>
      <w:r>
        <w:t xml:space="preserve"> [76].</w:t>
      </w:r>
    </w:p>
    <w:p w:rsidR="00404BAB" w:rsidRDefault="00404BAB" w:rsidP="00404BAB">
      <w:pPr>
        <w:pStyle w:val="berschrift3"/>
      </w:pPr>
      <w:r>
        <w:t>Definition 3.2.140: Attraktor</w:t>
      </w:r>
    </w:p>
    <w:p w:rsidR="00404BAB" w:rsidRDefault="00404BAB" w:rsidP="00404BAB">
      <w:pPr>
        <w:pStyle w:val="StandardWeb"/>
      </w:pPr>
      <w:r>
        <w:t xml:space="preserve">Ich bezeichne entsprechend [76] eine anziehende Menge </w:t>
      </w:r>
      <m:oMath>
        <m:r>
          <m:rPr>
            <m:sty m:val="p"/>
          </m:rPr>
          <w:rPr>
            <w:rFonts w:ascii="Cambria Math" w:hAnsi="Cambria Math"/>
          </w:rPr>
          <m:t>Λ</m:t>
        </m:r>
      </m:oMath>
      <w:r>
        <w:t xml:space="preserve"> als Attraktor, wenn sie zusätzlich topologisch transitiv ist:</w:t>
      </w:r>
    </w:p>
    <w:p w:rsidR="00404BAB" w:rsidRPr="005A1B66" w:rsidRDefault="005A1B66" w:rsidP="005A1B66">
      <w:pPr>
        <w:pStyle w:val="Formel"/>
      </w:pPr>
      <m:oMath>
        <m:r>
          <m:rPr>
            <m:nor/>
          </m:rPr>
          <m:t>Attraktor</m:t>
        </m:r>
        <m:r>
          <m:t>=</m:t>
        </m:r>
        <m:r>
          <m:rPr>
            <m:nor/>
          </m:rPr>
          <m:t>anziehende Menge</m:t>
        </m:r>
        <m:r>
          <m:t>+</m:t>
        </m:r>
        <m:r>
          <m:rPr>
            <m:nor/>
          </m:rPr>
          <m:t>topologische Transitivität</m:t>
        </m:r>
      </m:oMath>
      <w:r w:rsidRPr="005A1B66">
        <w:t xml:space="preserve">  </w:t>
      </w:r>
      <w:r w:rsidRPr="005A1B66">
        <w:tab/>
        <w:t>(3.60</w:t>
      </w:r>
      <w:r w:rsidR="006761AC">
        <w:t>7</w:t>
      </w:r>
      <w:r w:rsidRPr="005A1B66">
        <w:t>)</w:t>
      </w:r>
    </w:p>
    <w:p w:rsidR="00404BAB" w:rsidRDefault="00404BAB" w:rsidP="00404BAB">
      <w:pPr>
        <w:pStyle w:val="StandardWeb"/>
      </w:pPr>
      <w:r>
        <w:t xml:space="preserve">Der Attraktor ist damit eine invariante asymptotische Dynamikstruktur und nicht lediglich eine beliebig große Menge, welche die langfristigen Zustände </w:t>
      </w:r>
      <w:proofErr w:type="gramStart"/>
      <w:r>
        <w:t>enthält</w:t>
      </w:r>
      <w:proofErr w:type="gramEnd"/>
      <w:r>
        <w:t>.</w:t>
      </w:r>
    </w:p>
    <w:p w:rsidR="00404BAB" w:rsidRDefault="00404BAB" w:rsidP="00404BAB">
      <w:pPr>
        <w:pStyle w:val="berschrift2"/>
      </w:pPr>
      <w:r>
        <w:t>Ein Attraktor muss kein Gleichgewicht sein</w:t>
      </w:r>
    </w:p>
    <w:p w:rsidR="00404BAB" w:rsidRDefault="00404BAB" w:rsidP="00404BAB">
      <w:pPr>
        <w:pStyle w:val="StandardWeb"/>
      </w:pPr>
      <w:r>
        <w:t>Ein asymptotisch stabiles Gleichgewicht kann einen Attraktor bilden, ist aber nicht die einzige mögliche Attraktorstruktur [76].</w:t>
      </w:r>
    </w:p>
    <w:p w:rsidR="00404BAB" w:rsidRDefault="00404BAB" w:rsidP="00404BAB">
      <w:pPr>
        <w:pStyle w:val="StandardWeb"/>
      </w:pPr>
      <w:r>
        <w:t>Insbesondere gilt</w:t>
      </w:r>
    </w:p>
    <w:p w:rsidR="00404BAB" w:rsidRPr="005A1B66" w:rsidRDefault="005A1B66" w:rsidP="005A1B66">
      <w:pPr>
        <w:pStyle w:val="Formel"/>
      </w:pPr>
      <m:oMath>
        <m:r>
          <m:rPr>
            <m:nor/>
          </m:rPr>
          <m:t>Attraktor</m:t>
        </m:r>
        <m:r>
          <m:t>⇏</m:t>
        </m:r>
        <m:r>
          <m:rPr>
            <m:nor/>
          </m:rPr>
          <m:t>Fixpunkt</m:t>
        </m:r>
      </m:oMath>
      <w:r w:rsidRPr="005A1B66">
        <w:t xml:space="preserve">  </w:t>
      </w:r>
      <w:r w:rsidRPr="005A1B66">
        <w:tab/>
        <w:t>(3.60</w:t>
      </w:r>
      <w:r w:rsidR="006761AC">
        <w:t>8</w:t>
      </w:r>
      <w:r w:rsidRPr="005A1B66">
        <w:t>)</w:t>
      </w:r>
    </w:p>
    <w:p w:rsidR="00404BAB" w:rsidRDefault="00404BAB" w:rsidP="00404BAB">
      <w:pPr>
        <w:pStyle w:val="StandardWeb"/>
      </w:pPr>
      <w:r>
        <w:t>Auch ein periodischer Orbit kann ein Attraktor sein [76]:</w:t>
      </w:r>
    </w:p>
    <w:p w:rsidR="00404BAB" w:rsidRPr="006761AC" w:rsidRDefault="006761AC" w:rsidP="006761AC">
      <w:pPr>
        <w:pStyle w:val="Formel"/>
      </w:pPr>
      <m:oMath>
        <m:r>
          <w:lastRenderedPageBreak/>
          <m:t>Λ=</m:t>
        </m:r>
        <m:r>
          <m:rPr>
            <m:scr m:val="script"/>
          </m:rPr>
          <m:t>O</m:t>
        </m:r>
        <m:d>
          <m:dPr>
            <m:ctrlPr/>
          </m:dPr>
          <m:e>
            <m:r>
              <m:t>x</m:t>
            </m:r>
          </m:e>
        </m:d>
      </m:oMath>
      <w:r w:rsidRPr="006761AC">
        <w:t xml:space="preserve">  </w:t>
      </w:r>
      <w:r w:rsidRPr="006761AC">
        <w:tab/>
        <w:t>(3.6</w:t>
      </w:r>
      <w:r>
        <w:t>09</w:t>
      </w:r>
      <w:r w:rsidRPr="006761AC">
        <w:t>)</w:t>
      </w:r>
    </w:p>
    <w:p w:rsidR="00404BAB" w:rsidRDefault="00404BAB" w:rsidP="00404BAB">
      <w:pPr>
        <w:pStyle w:val="StandardWeb"/>
      </w:pPr>
      <w:r>
        <w:t>Darüber hinaus können Attraktoren wesentlich komplexere Mengen darstellen [76].</w:t>
      </w:r>
    </w:p>
    <w:p w:rsidR="00404BAB" w:rsidRDefault="00404BAB" w:rsidP="00404BAB">
      <w:pPr>
        <w:pStyle w:val="StandardWeb"/>
      </w:pPr>
      <w:r>
        <w:t>Damit kann langfristiges Verhalten nicht auf Gleichgewichtszustände reduziert werden.</w:t>
      </w:r>
    </w:p>
    <w:p w:rsidR="00404BAB" w:rsidRDefault="00404BAB" w:rsidP="00404BAB">
      <w:pPr>
        <w:pStyle w:val="berschrift2"/>
      </w:pPr>
      <w:r>
        <w:t>Annäherung an eine Menge ist keine Konvergenz zu einem einzelnen Zustand</w:t>
      </w:r>
    </w:p>
    <w:p w:rsidR="00404BAB" w:rsidRDefault="00404BAB" w:rsidP="00404BAB">
      <w:pPr>
        <w:pStyle w:val="StandardWeb"/>
      </w:pPr>
      <w:r>
        <w:t>Aus</w:t>
      </w:r>
    </w:p>
    <w:p w:rsidR="00404BAB" w:rsidRPr="006761AC" w:rsidRDefault="006761AC" w:rsidP="006761AC">
      <w:pPr>
        <w:pStyle w:val="Formel"/>
      </w:pPr>
      <m:oMath>
        <m:r>
          <m:t>d</m:t>
        </m:r>
        <m:d>
          <m:dPr>
            <m:ctrlPr/>
          </m:dPr>
          <m:e>
            <m:sSub>
              <m:sSubPr>
                <m:ctrlPr/>
              </m:sSubPr>
              <m:e>
                <m:r>
                  <m:t>Φ</m:t>
                </m:r>
              </m:e>
              <m:sub>
                <m:r>
                  <m:t>t</m:t>
                </m:r>
              </m:sub>
            </m:sSub>
            <m:d>
              <m:dPr>
                <m:ctrlPr/>
              </m:dPr>
              <m:e>
                <m:r>
                  <m:t>x</m:t>
                </m:r>
              </m:e>
            </m:d>
            <m:r>
              <m:t>,Λ</m:t>
            </m:r>
          </m:e>
        </m:d>
        <m:r>
          <m:t>⟶0</m:t>
        </m:r>
      </m:oMath>
      <w:r w:rsidRPr="006761AC">
        <w:t xml:space="preserve">  </w:t>
      </w:r>
      <w:r w:rsidRPr="006761AC">
        <w:tab/>
        <w:t>(3.610)</w:t>
      </w:r>
    </w:p>
    <w:p w:rsidR="00404BAB" w:rsidRDefault="00404BAB" w:rsidP="00404BAB">
      <w:pPr>
        <w:pStyle w:val="StandardWeb"/>
      </w:pPr>
      <w:r>
        <w:t xml:space="preserve">folgt im Allgemeinen nicht, dass ein </w:t>
      </w:r>
      <m:oMath>
        <m:r>
          <w:rPr>
            <w:rFonts w:ascii="Cambria Math" w:hAnsi="Cambria Math"/>
          </w:rPr>
          <m:t>y</m:t>
        </m:r>
        <m:r>
          <m:rPr>
            <m:sty m:val="p"/>
          </m:rPr>
          <w:rPr>
            <w:rFonts w:ascii="Cambria Math" w:hAnsi="Cambria Math"/>
          </w:rPr>
          <m:t>∈Λ</m:t>
        </m:r>
      </m:oMath>
      <w:r>
        <w:t xml:space="preserve"> existiert mit</w:t>
      </w:r>
    </w:p>
    <w:p w:rsidR="00404BAB" w:rsidRPr="006761AC" w:rsidRDefault="006761AC" w:rsidP="006761AC">
      <w:pPr>
        <w:pStyle w:val="Formel"/>
      </w:pPr>
      <m:oMathPara>
        <m:oMath>
          <m:sSub>
            <m:sSubPr>
              <m:ctrlPr/>
            </m:sSubPr>
            <m:e>
              <m:r>
                <m:t>Φ</m:t>
              </m:r>
            </m:e>
            <m:sub>
              <m:r>
                <m:t>t</m:t>
              </m:r>
            </m:sub>
          </m:sSub>
          <m:d>
            <m:dPr>
              <m:ctrlPr/>
            </m:dPr>
            <m:e>
              <m:r>
                <m:t>x</m:t>
              </m:r>
            </m:e>
          </m:d>
          <m:r>
            <m:t>⟶y</m:t>
          </m:r>
        </m:oMath>
      </m:oMathPara>
    </w:p>
    <w:p w:rsidR="00404BAB" w:rsidRDefault="00404BAB" w:rsidP="00404BAB">
      <w:pPr>
        <w:pStyle w:val="StandardWeb"/>
      </w:pPr>
      <w:r>
        <w:t>Methodisch gilt daher</w:t>
      </w:r>
    </w:p>
    <w:p w:rsidR="00404BAB" w:rsidRPr="006761AC" w:rsidRDefault="006761AC" w:rsidP="006761AC">
      <w:pPr>
        <w:pStyle w:val="Formel"/>
      </w:pPr>
      <m:oMath>
        <m:r>
          <m:t>d</m:t>
        </m:r>
        <m:d>
          <m:dPr>
            <m:ctrlPr/>
          </m:dPr>
          <m:e>
            <m:sSub>
              <m:sSubPr>
                <m:ctrlPr/>
              </m:sSubPr>
              <m:e>
                <m:r>
                  <m:t>Φ</m:t>
                </m:r>
              </m:e>
              <m:sub>
                <m:r>
                  <m:t>t</m:t>
                </m:r>
              </m:sub>
            </m:sSub>
            <m:d>
              <m:dPr>
                <m:ctrlPr/>
              </m:dPr>
              <m:e>
                <m:r>
                  <m:t>x</m:t>
                </m:r>
              </m:e>
            </m:d>
            <m:r>
              <m:t>,Λ</m:t>
            </m:r>
          </m:e>
        </m:d>
        <m:r>
          <m:t>→0⇏∃,y∈Λ:</m:t>
        </m:r>
        <m:sSub>
          <m:sSubPr>
            <m:ctrlPr/>
          </m:sSubPr>
          <m:e>
            <m:r>
              <m:t>Φ</m:t>
            </m:r>
          </m:e>
          <m:sub>
            <m:r>
              <m:t>t</m:t>
            </m:r>
          </m:sub>
        </m:sSub>
        <m:d>
          <m:dPr>
            <m:ctrlPr/>
          </m:dPr>
          <m:e>
            <m:r>
              <m:t>x</m:t>
            </m:r>
          </m:e>
        </m:d>
        <m:r>
          <m:t>→y</m:t>
        </m:r>
      </m:oMath>
      <w:r w:rsidRPr="006761AC">
        <w:t xml:space="preserve">  </w:t>
      </w:r>
      <w:r w:rsidRPr="006761AC">
        <w:tab/>
        <w:t>(3.61</w:t>
      </w:r>
      <w:r>
        <w:t>1</w:t>
      </w:r>
      <w:r w:rsidRPr="006761AC">
        <w:t>)</w:t>
      </w:r>
    </w:p>
    <w:p w:rsidR="00404BAB" w:rsidRDefault="00404BAB" w:rsidP="00404BAB">
      <w:pPr>
        <w:pStyle w:val="StandardWeb"/>
      </w:pPr>
      <w:r>
        <w:t>Eine Trajektorie kann sich der Menge immer weiter annähern und gleichzeitig innerhalb ihrer Umgebung nicht gegen einen einzelnen Punkt konvergieren.</w:t>
      </w:r>
    </w:p>
    <w:p w:rsidR="00404BAB" w:rsidRDefault="00404BAB" w:rsidP="00404BAB">
      <w:pPr>
        <w:pStyle w:val="berschrift2"/>
      </w:pPr>
      <w:r>
        <w:t>Asymptotische Annäherung bedeutet keine endliche Erreichung</w:t>
      </w:r>
    </w:p>
    <w:p w:rsidR="00404BAB" w:rsidRDefault="00404BAB" w:rsidP="00404BAB">
      <w:pPr>
        <w:pStyle w:val="StandardWeb"/>
      </w:pPr>
      <w:r>
        <w:t>Auch aus</w:t>
      </w:r>
    </w:p>
    <w:p w:rsidR="00404BAB" w:rsidRDefault="006761AC" w:rsidP="00404BAB">
      <w:pPr>
        <w:pStyle w:val="StandardWeb"/>
      </w:pPr>
      <m:oMathPara>
        <m:oMath>
          <m:r>
            <w:rPr>
              <w:rFonts w:ascii="Cambria Math" w:hAnsi="Cambria Math"/>
            </w:rPr>
            <m:t>d</m:t>
          </m:r>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Λ</m:t>
              </m:r>
            </m:e>
          </m:d>
          <m:r>
            <m:rPr>
              <m:sty m:val="p"/>
            </m:rPr>
            <w:rPr>
              <w:rFonts w:ascii="Cambria Math" w:hAnsi="Cambria Math"/>
            </w:rPr>
            <m:t>⟶</m:t>
          </m:r>
          <m:r>
            <w:rPr>
              <w:rFonts w:ascii="Cambria Math" w:hAnsi="Cambria Math"/>
            </w:rPr>
            <m:t>0</m:t>
          </m:r>
        </m:oMath>
      </m:oMathPara>
    </w:p>
    <w:p w:rsidR="00404BAB" w:rsidRDefault="00404BAB" w:rsidP="00404BAB">
      <w:pPr>
        <w:pStyle w:val="StandardWeb"/>
      </w:pPr>
      <w:r>
        <w:t>folgt nicht</w:t>
      </w:r>
    </w:p>
    <w:p w:rsidR="00404BAB" w:rsidRPr="006761AC" w:rsidRDefault="006761AC" w:rsidP="006761AC">
      <w:pPr>
        <w:pStyle w:val="Formel"/>
      </w:pPr>
      <m:oMath>
        <m:r>
          <m:t>d</m:t>
        </m:r>
        <m:d>
          <m:dPr>
            <m:ctrlPr/>
          </m:dPr>
          <m:e>
            <m:sSub>
              <m:sSubPr>
                <m:ctrlPr/>
              </m:sSubPr>
              <m:e>
                <m:r>
                  <m:t>Φ</m:t>
                </m:r>
              </m:e>
              <m:sub>
                <m:r>
                  <m:t>t</m:t>
                </m:r>
              </m:sub>
            </m:sSub>
            <m:d>
              <m:dPr>
                <m:ctrlPr/>
              </m:dPr>
              <m:e>
                <m:r>
                  <m:t>x</m:t>
                </m:r>
              </m:e>
            </m:d>
            <m:r>
              <m:t>,Λ</m:t>
            </m:r>
          </m:e>
        </m:d>
        <m:r>
          <m:t>⟶0⇏∃,T&lt;∞:</m:t>
        </m:r>
        <m:sSub>
          <m:sSubPr>
            <m:ctrlPr/>
          </m:sSubPr>
          <m:e>
            <m:r>
              <m:t>Φ</m:t>
            </m:r>
          </m:e>
          <m:sub>
            <m:r>
              <m:t>T</m:t>
            </m:r>
          </m:sub>
        </m:sSub>
        <m:d>
          <m:dPr>
            <m:ctrlPr/>
          </m:dPr>
          <m:e>
            <m:r>
              <m:t>x</m:t>
            </m:r>
          </m:e>
        </m:d>
        <m:r>
          <m:t>∈</m:t>
        </m:r>
      </m:oMath>
      <w:r w:rsidRPr="006761AC">
        <w:t xml:space="preserve">  </w:t>
      </w:r>
      <w:r w:rsidRPr="006761AC">
        <w:tab/>
        <w:t>(3.61</w:t>
      </w:r>
      <w:r>
        <w:t>2</w:t>
      </w:r>
      <w:r w:rsidRPr="006761AC">
        <w:t>)</w:t>
      </w:r>
    </w:p>
    <w:p w:rsidR="00404BAB" w:rsidRDefault="00404BAB" w:rsidP="00404BAB">
      <w:pPr>
        <w:pStyle w:val="StandardWeb"/>
      </w:pPr>
      <w:r>
        <w:t>Asymptotische Annäherung beschreibt einen Grenzprozess für unbegrenzt zunehmende Parameterwerte.</w:t>
      </w:r>
    </w:p>
    <w:p w:rsidR="00404BAB" w:rsidRDefault="00404BAB" w:rsidP="00404BAB">
      <w:pPr>
        <w:pStyle w:val="StandardWeb"/>
      </w:pPr>
      <w:r>
        <w:t>Sie ist daher von einer endlichen Eintrittszeit in die Grenzmenge zu unterscheiden.</w:t>
      </w:r>
    </w:p>
    <w:p w:rsidR="00404BAB" w:rsidRDefault="00404BAB" w:rsidP="00404BAB">
      <w:pPr>
        <w:pStyle w:val="berschrift2"/>
      </w:pPr>
      <w:r>
        <w:t>Attraktor ist kein physikalischer „Zielzustand“</w:t>
      </w:r>
    </w:p>
    <w:p w:rsidR="00404BAB" w:rsidRDefault="00404BAB" w:rsidP="00404BAB">
      <w:pPr>
        <w:pStyle w:val="StandardWeb"/>
      </w:pPr>
      <w:r>
        <w:lastRenderedPageBreak/>
        <w:t>Die mathematische Bezeichnung „anziehend“ darf nicht als kausale oder zielgerichtete Kraft interpretiert werden.</w:t>
      </w:r>
    </w:p>
    <w:p w:rsidR="00404BAB" w:rsidRDefault="00404BAB" w:rsidP="00404BAB">
      <w:pPr>
        <w:pStyle w:val="StandardWeb"/>
      </w:pPr>
      <w:r>
        <w:t>Daher gilt</w:t>
      </w:r>
    </w:p>
    <w:p w:rsidR="00404BAB" w:rsidRPr="006761AC" w:rsidRDefault="006761AC" w:rsidP="006761AC">
      <w:pPr>
        <w:pStyle w:val="Formel"/>
      </w:pPr>
      <m:oMath>
        <m:r>
          <m:t>Λ</m:t>
        </m:r>
        <m:r>
          <m:rPr>
            <m:nor/>
          </m:rPr>
          <m:t xml:space="preserve"> Attraktor</m:t>
        </m:r>
        <m:r>
          <m:t>⇏Λ</m:t>
        </m:r>
        <m:r>
          <m:rPr>
            <m:nor/>
          </m:rPr>
          <m:t xml:space="preserve"> verursacht die Zustandsentwicklung</m:t>
        </m:r>
      </m:oMath>
      <w:r w:rsidRPr="006761AC">
        <w:t xml:space="preserve">  </w:t>
      </w:r>
      <w:r w:rsidRPr="006761AC">
        <w:tab/>
        <w:t>(3.613)</w:t>
      </w:r>
    </w:p>
    <w:p w:rsidR="00404BAB" w:rsidRDefault="00404BAB" w:rsidP="00404BAB">
      <w:pPr>
        <w:pStyle w:val="StandardWeb"/>
      </w:pPr>
      <w:r>
        <w:t xml:space="preserve">Die Zustandsentwicklung wird durch die Dynamik </w:t>
      </w:r>
      <m:oMath>
        <m:r>
          <m:rPr>
            <m:sty m:val="p"/>
          </m:rPr>
          <w:rPr>
            <w:rFonts w:ascii="Cambria Math" w:hAnsi="Cambria Math"/>
          </w:rPr>
          <m:t>Φ</m:t>
        </m:r>
      </m:oMath>
      <w:r>
        <w:t xml:space="preserve"> beziehungsweise deren Erzeugungsgesetz bestimmt. Der Attraktor beschreibt eine langfristige Struktur dieser Dynamik.</w:t>
      </w:r>
    </w:p>
    <w:p w:rsidR="00404BAB" w:rsidRDefault="00404BAB" w:rsidP="00404BAB">
      <w:pPr>
        <w:pStyle w:val="StandardWeb"/>
      </w:pPr>
      <w:r>
        <w:t>Ebenso gilt</w:t>
      </w:r>
    </w:p>
    <w:p w:rsidR="00404BAB" w:rsidRDefault="006761AC" w:rsidP="006761AC">
      <w:pPr>
        <w:pStyle w:val="Formel"/>
      </w:pPr>
      <m:oMath>
        <m:r>
          <m:rPr>
            <m:nor/>
          </m:rPr>
          <m:t>Attraktor</m:t>
        </m:r>
        <m:r>
          <m:t>⇏</m:t>
        </m:r>
        <m:r>
          <m:rPr>
            <m:nor/>
          </m:rPr>
          <m:t>teleologischer Zielzustand</m:t>
        </m:r>
      </m:oMath>
      <w:r>
        <w:t xml:space="preserve">  </w:t>
      </w:r>
      <w:r>
        <w:tab/>
        <w:t>(3.614)</w:t>
      </w:r>
    </w:p>
    <w:p w:rsidR="00404BAB" w:rsidRDefault="00404BAB" w:rsidP="00404BAB">
      <w:pPr>
        <w:pStyle w:val="berschrift2"/>
      </w:pPr>
      <w:r>
        <w:t>Attraktor und Stabilität sind nicht identisch</w:t>
      </w:r>
    </w:p>
    <w:p w:rsidR="00404BAB" w:rsidRDefault="00404BAB" w:rsidP="00404BAB">
      <w:pPr>
        <w:pStyle w:val="StandardWeb"/>
      </w:pPr>
      <w:r>
        <w:t>Ein Attraktor besitzt eine anziehende Eigenschaft. Der Begriff ist jedoch nicht mit der Lyapunov-Stabilität eines Punktes identisch.</w:t>
      </w:r>
    </w:p>
    <w:p w:rsidR="00404BAB" w:rsidRDefault="00404BAB" w:rsidP="00404BAB">
      <w:pPr>
        <w:pStyle w:val="StandardWeb"/>
      </w:pPr>
      <w:r>
        <w:t>Daher unterscheide ich</w:t>
      </w:r>
    </w:p>
    <w:p w:rsidR="00404BAB" w:rsidRDefault="006761AC" w:rsidP="00404BAB">
      <w:pPr>
        <w:pStyle w:val="StandardWeb"/>
      </w:pPr>
      <m:oMathPara>
        <m:oMath>
          <m:r>
            <m:rPr>
              <m:nor/>
            </m:rPr>
            <w:rPr>
              <w:rFonts w:ascii="Cambria Math" w:hAnsi="Cambria Math"/>
            </w:rPr>
            <m:t>Stabilität eines Gleichgewichts</m:t>
          </m:r>
        </m:oMath>
      </m:oMathPara>
    </w:p>
    <w:p w:rsidR="00404BAB" w:rsidRDefault="00404BAB" w:rsidP="00404BAB">
      <w:pPr>
        <w:pStyle w:val="StandardWeb"/>
      </w:pPr>
      <w:r>
        <w:t>von</w:t>
      </w:r>
    </w:p>
    <w:p w:rsidR="00404BAB" w:rsidRDefault="006761AC" w:rsidP="00404BAB">
      <w:pPr>
        <w:pStyle w:val="StandardWeb"/>
      </w:pPr>
      <m:oMathPara>
        <m:oMath>
          <m:r>
            <m:rPr>
              <m:nor/>
            </m:rPr>
            <w:rPr>
              <w:rFonts w:ascii="Cambria Math" w:hAnsi="Cambria Math"/>
            </w:rPr>
            <m:t>Anziehung durch eine invariante Menge</m:t>
          </m:r>
        </m:oMath>
      </m:oMathPara>
    </w:p>
    <w:p w:rsidR="00404BAB" w:rsidRDefault="00404BAB" w:rsidP="00404BAB">
      <w:pPr>
        <w:pStyle w:val="StandardWeb"/>
      </w:pPr>
      <w:r>
        <w:t>Ein Attraktor kann selbst eine ausgedehnte dynamische Struktur besitzen.</w:t>
      </w:r>
    </w:p>
    <w:p w:rsidR="00404BAB" w:rsidRDefault="00404BAB" w:rsidP="00404BAB">
      <w:pPr>
        <w:pStyle w:val="berschrift2"/>
      </w:pPr>
      <w:r>
        <w:t>Einzugsgebietsgrenze</w:t>
      </w:r>
    </w:p>
    <w:p w:rsidR="00404BAB" w:rsidRDefault="00404BAB" w:rsidP="00404BAB">
      <w:pPr>
        <w:pStyle w:val="StandardWeb"/>
      </w:pPr>
      <w:r>
        <w:t xml:space="preserve">Ist </w:t>
      </w:r>
      <m:oMath>
        <m:r>
          <m:rPr>
            <m:scr m:val="script"/>
          </m:rPr>
          <w:rPr>
            <w:rFonts w:ascii="Cambria Math" w:hAnsi="Cambria Math"/>
          </w:rPr>
          <m:t>B</m:t>
        </m:r>
        <m:d>
          <m:dPr>
            <m:ctrlPr>
              <w:rPr>
                <w:rFonts w:ascii="Cambria Math" w:hAnsi="Cambria Math"/>
                <w:i/>
              </w:rPr>
            </m:ctrlPr>
          </m:dPr>
          <m:e>
            <m:r>
              <m:rPr>
                <m:sty m:val="p"/>
              </m:rPr>
              <w:rPr>
                <w:rFonts w:ascii="Cambria Math" w:hAnsi="Cambria Math"/>
              </w:rPr>
              <m:t>Λ</m:t>
            </m:r>
          </m:e>
        </m:d>
      </m:oMath>
      <w:r>
        <w:t xml:space="preserve"> das Einzugsgebiet eines Attraktors, kann dessen Rand</w:t>
      </w:r>
    </w:p>
    <w:p w:rsidR="00404BAB" w:rsidRPr="006761AC" w:rsidRDefault="006761AC" w:rsidP="006761AC">
      <w:pPr>
        <w:pStyle w:val="Formel"/>
      </w:pPr>
      <m:oMath>
        <m:r>
          <m:t>∂</m:t>
        </m:r>
        <m:r>
          <m:rPr>
            <m:scr m:val="script"/>
          </m:rPr>
          <m:t>B</m:t>
        </m:r>
        <m:d>
          <m:dPr>
            <m:ctrlPr/>
          </m:dPr>
          <m:e>
            <m:r>
              <m:t>Λ</m:t>
            </m:r>
          </m:e>
        </m:d>
      </m:oMath>
      <w:r w:rsidRPr="006761AC">
        <w:t xml:space="preserve">  </w:t>
      </w:r>
      <w:r w:rsidRPr="006761AC">
        <w:tab/>
        <w:t>(3.615)</w:t>
      </w:r>
    </w:p>
    <w:p w:rsidR="00404BAB" w:rsidRDefault="00404BAB" w:rsidP="00404BAB">
      <w:pPr>
        <w:pStyle w:val="StandardWeb"/>
      </w:pPr>
      <w:r>
        <w:t xml:space="preserve">eine dynamisch relevante invariante Struktur </w:t>
      </w:r>
      <w:proofErr w:type="gramStart"/>
      <w:r>
        <w:t>bilden</w:t>
      </w:r>
      <w:proofErr w:type="gramEnd"/>
      <w:r>
        <w:t xml:space="preserve"> [76].</w:t>
      </w:r>
    </w:p>
    <w:p w:rsidR="00404BAB" w:rsidRDefault="00404BAB" w:rsidP="00404BAB">
      <w:pPr>
        <w:pStyle w:val="StandardWeb"/>
      </w:pPr>
      <w:r>
        <w:t>Dieser Rand ist jedoch erneut ein mathematischer Rand im Zustandsraum.</w:t>
      </w:r>
    </w:p>
    <w:p w:rsidR="00404BAB" w:rsidRDefault="00404BAB" w:rsidP="00404BAB">
      <w:pPr>
        <w:pStyle w:val="StandardWeb"/>
      </w:pPr>
      <w:r>
        <w:t>Daher gilt</w:t>
      </w:r>
    </w:p>
    <w:p w:rsidR="00404BAB" w:rsidRPr="006761AC" w:rsidRDefault="006761AC" w:rsidP="006761AC">
      <w:pPr>
        <w:pStyle w:val="Formel"/>
      </w:pPr>
      <m:oMath>
        <m:r>
          <m:t>∂</m:t>
        </m:r>
        <m:r>
          <m:rPr>
            <m:scr m:val="script"/>
          </m:rPr>
          <m:t>B</m:t>
        </m:r>
        <m:d>
          <m:dPr>
            <m:ctrlPr/>
          </m:dPr>
          <m:e>
            <m:r>
              <m:t>Λ</m:t>
            </m:r>
          </m:e>
        </m:d>
        <m:r>
          <m:rPr>
            <m:nor/>
          </m:rPr>
          <m:t xml:space="preserve"> dynamische Grenzstruktur</m:t>
        </m:r>
        <m:r>
          <m:t>⇏</m:t>
        </m:r>
        <m:r>
          <m:rPr>
            <m:nor/>
          </m:rPr>
          <m:t>physikalische Systemgrenze</m:t>
        </m:r>
      </m:oMath>
      <w:r w:rsidRPr="006761AC">
        <w:t xml:space="preserve">  </w:t>
      </w:r>
      <w:r w:rsidRPr="006761AC">
        <w:tab/>
        <w:t>(3.616)</w:t>
      </w:r>
    </w:p>
    <w:p w:rsidR="00404BAB" w:rsidRDefault="00404BAB" w:rsidP="00404BAB">
      <w:pPr>
        <w:pStyle w:val="StandardWeb"/>
      </w:pPr>
      <w:r>
        <w:lastRenderedPageBreak/>
        <w:t>Damit bleibt die bereits in den topologischen und differentialgleichungstheoretischen Abschnitten eingeführte Trennung erhalten.</w:t>
      </w:r>
    </w:p>
    <w:p w:rsidR="00404BAB" w:rsidRDefault="00404BAB" w:rsidP="00404BAB">
      <w:pPr>
        <w:pStyle w:val="berschrift2"/>
      </w:pPr>
      <w:r>
        <w:t>Attraktor hängt vom gewählten Zustandsraum ab</w:t>
      </w:r>
    </w:p>
    <w:p w:rsidR="00404BAB" w:rsidRDefault="00404BAB" w:rsidP="00404BAB">
      <w:pPr>
        <w:pStyle w:val="StandardWeb"/>
      </w:pPr>
      <w:r>
        <w:t>Die Definition des Attraktors verwendet den Zustandsraum, dessen Topologie beziehungsweise Metrik und die darauf definierte Dynamik.</w:t>
      </w:r>
    </w:p>
    <w:p w:rsidR="00404BAB" w:rsidRDefault="00404BAB" w:rsidP="00404BAB">
      <w:pPr>
        <w:pStyle w:val="StandardWeb"/>
      </w:pPr>
      <w:r>
        <w:t>Ändert sich diese Modellstruktur,</w:t>
      </w:r>
    </w:p>
    <w:p w:rsidR="00404BAB" w:rsidRPr="006761AC" w:rsidRDefault="006761AC" w:rsidP="006761AC">
      <w:pPr>
        <w:pStyle w:val="Formel"/>
      </w:pPr>
      <m:oMath>
        <m:d>
          <m:dPr>
            <m:ctrlPr/>
          </m:dPr>
          <m:e>
            <m:r>
              <m:t>X,d,Φ</m:t>
            </m:r>
          </m:e>
        </m:d>
        <m:r>
          <m:t>⟶</m:t>
        </m:r>
        <m:d>
          <m:dPr>
            <m:ctrlPr/>
          </m:dPr>
          <m:e>
            <m:acc>
              <m:accPr>
                <m:chr m:val="̃"/>
                <m:ctrlPr/>
              </m:accPr>
              <m:e>
                <m:r>
                  <m:t>X</m:t>
                </m:r>
              </m:e>
            </m:acc>
            <m:r>
              <m:t>,</m:t>
            </m:r>
            <m:acc>
              <m:accPr>
                <m:chr m:val="̃"/>
                <m:ctrlPr/>
              </m:accPr>
              <m:e>
                <m:r>
                  <m:t>d</m:t>
                </m:r>
              </m:e>
            </m:acc>
            <m:r>
              <m:t>,</m:t>
            </m:r>
            <m:acc>
              <m:accPr>
                <m:chr m:val="̃"/>
                <m:ctrlPr/>
              </m:accPr>
              <m:e>
                <m:r>
                  <m:t>Φ</m:t>
                </m:r>
              </m:e>
            </m:acc>
          </m:e>
        </m:d>
      </m:oMath>
      <w:r w:rsidRPr="006761AC">
        <w:t xml:space="preserve">  </w:t>
      </w:r>
      <w:r w:rsidRPr="006761AC">
        <w:tab/>
        <w:t>(3.617)</w:t>
      </w:r>
    </w:p>
    <w:p w:rsidR="00404BAB" w:rsidRDefault="00404BAB" w:rsidP="00404BAB">
      <w:pPr>
        <w:pStyle w:val="StandardWeb"/>
      </w:pPr>
      <w:r>
        <w:t>muss ein zuvor definierter Attraktor nicht unverändert erhalten bleiben.</w:t>
      </w:r>
    </w:p>
    <w:p w:rsidR="00404BAB" w:rsidRDefault="00404BAB" w:rsidP="00404BAB">
      <w:pPr>
        <w:pStyle w:val="StandardWeb"/>
      </w:pPr>
      <w:r>
        <w:t>Damit ist</w:t>
      </w:r>
    </w:p>
    <w:p w:rsidR="00404BAB" w:rsidRPr="006761AC" w:rsidRDefault="006761AC" w:rsidP="006761AC">
      <w:pPr>
        <w:pStyle w:val="Formel"/>
      </w:pPr>
      <m:oMath>
        <m:r>
          <m:rPr>
            <m:nor/>
          </m:rPr>
          <m:t>Attraktor</m:t>
        </m:r>
        <m:r>
          <m:t>=</m:t>
        </m:r>
        <m:r>
          <m:rPr>
            <m:nor/>
          </m:rPr>
          <m:t>strukturabhängiges mathematisches Objekt</m:t>
        </m:r>
      </m:oMath>
      <w:r w:rsidRPr="006761AC">
        <w:t xml:space="preserve">  </w:t>
      </w:r>
      <w:r w:rsidRPr="006761AC">
        <w:tab/>
        <w:t>(3.61</w:t>
      </w:r>
      <w:r>
        <w:t>8</w:t>
      </w:r>
      <w:r w:rsidRPr="006761AC">
        <w:t>)</w:t>
      </w:r>
    </w:p>
    <w:p w:rsidR="00404BAB" w:rsidRDefault="00404BAB" w:rsidP="00404BAB">
      <w:pPr>
        <w:pStyle w:val="StandardWeb"/>
      </w:pPr>
      <w:r>
        <w:t xml:space="preserve">Ein Attraktor ist daher keine Eigenschaft einer isoliert betrachteten Punktmenge, sondern einer Menge </w:t>
      </w:r>
      <w:r>
        <w:rPr>
          <w:rStyle w:val="Fett"/>
        </w:rPr>
        <w:t>innerhalb einer bestimmten Dynamik und Zustandsraumstruktur</w:t>
      </w:r>
      <w:r>
        <w:t>.</w:t>
      </w:r>
    </w:p>
    <w:p w:rsidR="00404BAB" w:rsidRDefault="00404BAB" w:rsidP="00404BAB">
      <w:pPr>
        <w:pStyle w:val="berschrift2"/>
      </w:pPr>
      <w:r>
        <w:t>Attraktion ist keine Kohärenzdefinition</w:t>
      </w:r>
    </w:p>
    <w:p w:rsidR="00404BAB" w:rsidRDefault="00404BAB" w:rsidP="00404BAB">
      <w:pPr>
        <w:pStyle w:val="StandardWeb"/>
      </w:pPr>
      <w:r>
        <w:t>Für die spätere FRZK-Axiomatik muss ich auch hier eine begriffliche Grenze festhalten.</w:t>
      </w:r>
    </w:p>
    <w:p w:rsidR="00404BAB" w:rsidRDefault="00404BAB" w:rsidP="00404BAB">
      <w:pPr>
        <w:pStyle w:val="StandardWeb"/>
      </w:pPr>
      <w:r>
        <w:t>Aus</w:t>
      </w:r>
    </w:p>
    <w:p w:rsidR="00404BAB" w:rsidRDefault="006761AC" w:rsidP="00404BAB">
      <w:pPr>
        <w:pStyle w:val="StandardWeb"/>
      </w:pPr>
      <m:oMathPara>
        <m:oMath>
          <m:r>
            <w:rPr>
              <w:rFonts w:ascii="Cambria Math" w:hAnsi="Cambria Math"/>
            </w:rPr>
            <m:t>d</m:t>
          </m:r>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Λ</m:t>
              </m:r>
            </m:e>
          </m:d>
          <m:r>
            <m:rPr>
              <m:sty m:val="p"/>
            </m:rPr>
            <w:rPr>
              <w:rFonts w:ascii="Cambria Math" w:hAnsi="Cambria Math"/>
            </w:rPr>
            <m:t>⟶</m:t>
          </m:r>
          <m:r>
            <w:rPr>
              <w:rFonts w:ascii="Cambria Math" w:hAnsi="Cambria Math"/>
            </w:rPr>
            <m:t>0</m:t>
          </m:r>
        </m:oMath>
      </m:oMathPara>
    </w:p>
    <w:p w:rsidR="00404BAB" w:rsidRDefault="00404BAB" w:rsidP="00404BAB">
      <w:pPr>
        <w:pStyle w:val="StandardWeb"/>
      </w:pPr>
      <w:r>
        <w:t>folgt nicht</w:t>
      </w:r>
    </w:p>
    <w:p w:rsidR="00404BAB" w:rsidRPr="006761AC" w:rsidRDefault="006761AC" w:rsidP="006761AC">
      <w:pPr>
        <w:pStyle w:val="Formel"/>
      </w:pPr>
      <m:oMath>
        <m:r>
          <m:t>d</m:t>
        </m:r>
        <m:d>
          <m:dPr>
            <m:ctrlPr/>
          </m:dPr>
          <m:e>
            <m:sSub>
              <m:sSubPr>
                <m:ctrlPr/>
              </m:sSubPr>
              <m:e>
                <m:r>
                  <m:t>Φ</m:t>
                </m:r>
              </m:e>
              <m:sub>
                <m:r>
                  <m:t>t</m:t>
                </m:r>
              </m:sub>
            </m:sSub>
            <m:d>
              <m:dPr>
                <m:ctrlPr/>
              </m:dPr>
              <m:e>
                <m:r>
                  <m:t>x</m:t>
                </m:r>
              </m:e>
            </m:d>
            <m:r>
              <m:t>,Λ</m:t>
            </m:r>
          </m:e>
        </m:d>
        <m:r>
          <m:t>⟶0⇏</m:t>
        </m:r>
        <m:r>
          <m:rPr>
            <m:nor/>
          </m:rPr>
          <m:t>FRZK-Kohärenz nimmt zu</m:t>
        </m:r>
      </m:oMath>
      <w:r w:rsidRPr="006761AC">
        <w:t xml:space="preserve">  </w:t>
      </w:r>
      <w:r w:rsidRPr="006761AC">
        <w:tab/>
        <w:t>(3.619)</w:t>
      </w:r>
    </w:p>
    <w:p w:rsidR="00404BAB" w:rsidRDefault="00404BAB" w:rsidP="00404BAB">
      <w:pPr>
        <w:pStyle w:val="StandardWeb"/>
      </w:pPr>
      <w:r>
        <w:t>Ein Attraktor ist kein bereits vorgegebener Kohärenzzustand.</w:t>
      </w:r>
    </w:p>
    <w:p w:rsidR="00404BAB" w:rsidRDefault="00404BAB" w:rsidP="00404BAB">
      <w:pPr>
        <w:pStyle w:val="StandardWeb"/>
      </w:pPr>
      <w:r>
        <w:t>Erst wenn später eine Kohärenzgröße definiert und ihre Beziehung zur Dynamik bewiesen wird, kann geprüft werden, ob die Annäherung an bestimmte Mengen mit einer Änderung der Kohärenz verbunden ist.</w:t>
      </w:r>
    </w:p>
    <w:p w:rsidR="00404BAB" w:rsidRDefault="00404BAB" w:rsidP="00404BAB">
      <w:pPr>
        <w:pStyle w:val="berschrift2"/>
      </w:pPr>
      <w:r>
        <w:t>Attraktordimension ist keine zusätzliche Zustandsdimension</w:t>
      </w:r>
    </w:p>
    <w:p w:rsidR="00404BAB" w:rsidRDefault="00404BAB" w:rsidP="00404BAB">
      <w:pPr>
        <w:pStyle w:val="StandardWeb"/>
      </w:pPr>
      <w:r>
        <w:t>Eine Attraktormenge kann geometrische oder später gegebenenfalls fraktale Dimensionsbegriffe besitzen. Diese sind von der Dimension des umgebenden Zustandsraumes zu unterscheiden.</w:t>
      </w:r>
    </w:p>
    <w:p w:rsidR="00404BAB" w:rsidRDefault="00404BAB" w:rsidP="00404BAB">
      <w:pPr>
        <w:pStyle w:val="StandardWeb"/>
      </w:pPr>
      <w:r>
        <w:lastRenderedPageBreak/>
        <w:t>Bereits allgemein gilt</w:t>
      </w:r>
    </w:p>
    <w:p w:rsidR="00404BAB" w:rsidRPr="006761AC" w:rsidRDefault="006761AC" w:rsidP="006761AC">
      <w:pPr>
        <w:pStyle w:val="Formel"/>
      </w:pPr>
      <m:oMath>
        <m:r>
          <m:t>Λ⊆X</m:t>
        </m:r>
      </m:oMath>
      <w:r w:rsidRPr="006761AC">
        <w:t xml:space="preserve">  </w:t>
      </w:r>
      <w:r w:rsidRPr="006761AC">
        <w:tab/>
        <w:t>(3.620)</w:t>
      </w:r>
    </w:p>
    <w:p w:rsidR="00404BAB" w:rsidRDefault="00404BAB" w:rsidP="00404BAB">
      <w:pPr>
        <w:pStyle w:val="StandardWeb"/>
      </w:pPr>
      <w:r>
        <w:t xml:space="preserve">Eine geometrische Eigenschaft von </w:t>
      </w:r>
      <m:oMath>
        <m:r>
          <m:rPr>
            <m:sty m:val="p"/>
          </m:rPr>
          <w:rPr>
            <w:rFonts w:ascii="Cambria Math" w:hAnsi="Cambria Math"/>
          </w:rPr>
          <m:t>Λ</m:t>
        </m:r>
      </m:oMath>
      <w:r>
        <w:t xml:space="preserve"> erzeugt daher nicht automatisch eine neue unabhängige Richtung in </w:t>
      </w:r>
      <m:oMath>
        <m:r>
          <w:rPr>
            <w:rFonts w:ascii="Cambria Math" w:hAnsi="Cambria Math"/>
          </w:rPr>
          <m:t>X</m:t>
        </m:r>
      </m:oMath>
      <w:r>
        <w:t>.</w:t>
      </w:r>
    </w:p>
    <w:p w:rsidR="00404BAB" w:rsidRDefault="00404BAB" w:rsidP="00404BAB">
      <w:pPr>
        <w:pStyle w:val="StandardWeb"/>
      </w:pPr>
      <w:r>
        <w:t>Insbesondere gilt</w:t>
      </w:r>
    </w:p>
    <w:p w:rsidR="00404BAB" w:rsidRPr="006761AC" w:rsidRDefault="006761AC" w:rsidP="006761AC">
      <w:pPr>
        <w:pStyle w:val="Formel"/>
      </w:pPr>
      <m:oMath>
        <m:r>
          <m:rPr>
            <m:nor/>
          </m:rPr>
          <m:t>zusätzliche Attraktorkennzahl</m:t>
        </m:r>
        <m:r>
          <m:t>⇏</m:t>
        </m:r>
        <m:r>
          <m:rPr>
            <m:nor/>
          </m:rPr>
          <m:t>zusätzliche Zustandsdimension</m:t>
        </m:r>
      </m:oMath>
      <w:r w:rsidRPr="006761AC">
        <w:t xml:space="preserve">  </w:t>
      </w:r>
      <w:r w:rsidRPr="006761AC">
        <w:tab/>
        <w:t>(3.621)</w:t>
      </w:r>
    </w:p>
    <w:p w:rsidR="00404BAB" w:rsidRDefault="00404BAB" w:rsidP="00404BAB">
      <w:pPr>
        <w:pStyle w:val="StandardWeb"/>
      </w:pPr>
      <w:r>
        <w:t>Diese Abgrenzung ist erneut für spätere Dimensionsargumente wesentlich.</w:t>
      </w:r>
    </w:p>
    <w:p w:rsidR="00404BAB" w:rsidRDefault="00404BAB" w:rsidP="00404BAB">
      <w:pPr>
        <w:pStyle w:val="berschrift2"/>
      </w:pPr>
      <w:r>
        <w:t>Grenzmenge und Information</w:t>
      </w:r>
    </w:p>
    <w:p w:rsidR="00404BAB" w:rsidRDefault="00404BAB" w:rsidP="00404BAB">
      <w:pPr>
        <w:pStyle w:val="StandardWeb"/>
      </w:pPr>
      <w:r>
        <w:t>Auch die Beschreibung eines langfristigen Zustandes durch eine Grenzmenge führt nicht automatisch eine neue Informationskoordinate ein.</w:t>
      </w:r>
    </w:p>
    <w:p w:rsidR="00404BAB" w:rsidRDefault="00404BAB" w:rsidP="00404BAB">
      <w:pPr>
        <w:pStyle w:val="StandardWeb"/>
      </w:pPr>
      <w:r>
        <w:t>Aus</w:t>
      </w:r>
    </w:p>
    <w:p w:rsidR="00404BAB" w:rsidRPr="006761AC" w:rsidRDefault="006761AC" w:rsidP="006761AC">
      <w:pPr>
        <w:pStyle w:val="Formel"/>
      </w:pPr>
      <m:oMath>
        <m:r>
          <m:t>x⟼</m:t>
        </m:r>
        <m:sSup>
          <m:sSupPr>
            <m:ctrlPr/>
          </m:sSupPr>
          <m:e>
            <m:r>
              <m:t>ω</m:t>
            </m:r>
          </m:e>
          <m:sup>
            <m:r>
              <m:t>+</m:t>
            </m:r>
          </m:sup>
        </m:sSup>
        <m:d>
          <m:dPr>
            <m:ctrlPr/>
          </m:dPr>
          <m:e>
            <m:r>
              <m:t>x</m:t>
            </m:r>
          </m:e>
        </m:d>
      </m:oMath>
      <w:r w:rsidRPr="006761AC">
        <w:t xml:space="preserve">  </w:t>
      </w:r>
      <w:r w:rsidRPr="006761AC">
        <w:tab/>
        <w:t>(3.622)</w:t>
      </w:r>
    </w:p>
    <w:p w:rsidR="00404BAB" w:rsidRDefault="00404BAB" w:rsidP="00404BAB">
      <w:pPr>
        <w:pStyle w:val="StandardWeb"/>
      </w:pPr>
      <w:r>
        <w:t>entsteht eine Zuordnung von einem Zustand beziehungsweise Orbit zu einer Teilmenge des Zustandsraumes.</w:t>
      </w:r>
    </w:p>
    <w:p w:rsidR="00404BAB" w:rsidRDefault="00404BAB" w:rsidP="00404BAB">
      <w:pPr>
        <w:pStyle w:val="StandardWeb"/>
      </w:pPr>
      <w:r>
        <w:t>Diese Zuordnung ist keine zusätzliche Koordinate des Zustandes:</w:t>
      </w:r>
    </w:p>
    <w:p w:rsidR="00404BAB" w:rsidRPr="006761AC" w:rsidRDefault="006761AC" w:rsidP="006761AC">
      <w:pPr>
        <w:pStyle w:val="Formel"/>
      </w:pPr>
      <m:oMath>
        <m:sSup>
          <m:sSupPr>
            <m:ctrlPr/>
          </m:sSupPr>
          <m:e>
            <m:r>
              <m:t>ω</m:t>
            </m:r>
          </m:e>
          <m:sup>
            <m:r>
              <m:t>+</m:t>
            </m:r>
          </m:sup>
        </m:sSup>
        <m:d>
          <m:dPr>
            <m:ctrlPr/>
          </m:dPr>
          <m:e>
            <m:r>
              <m:t>x</m:t>
            </m:r>
          </m:e>
        </m:d>
        <m:r>
          <m:t>∉</m:t>
        </m:r>
        <m:r>
          <m:rPr>
            <m:nor/>
          </m:rPr>
          <m:t xml:space="preserve"> automatisch eine neue Basisrichtung von </m:t>
        </m:r>
        <m:r>
          <m:t>X</m:t>
        </m:r>
      </m:oMath>
      <w:r w:rsidRPr="006761AC">
        <w:t xml:space="preserve">  </w:t>
      </w:r>
      <w:r w:rsidRPr="006761AC">
        <w:tab/>
        <w:t>(3.623)</w:t>
      </w:r>
    </w:p>
    <w:p w:rsidR="00404BAB" w:rsidRDefault="00404BAB" w:rsidP="00404BAB">
      <w:pPr>
        <w:pStyle w:val="StandardWeb"/>
      </w:pPr>
      <w:r>
        <w:t>Damit liefert auch die asymptotische Dynamik keinen unmittelbaren mathematischen Schluss auf eine zusätzliche Informationsdimension.</w:t>
      </w:r>
    </w:p>
    <w:p w:rsidR="00404BAB" w:rsidRDefault="00404BAB" w:rsidP="00404BAB">
      <w:pPr>
        <w:pStyle w:val="berschrift2"/>
      </w:pPr>
      <w:r>
        <w:t>Langzeitverhalten als Hierarchie</w:t>
      </w:r>
    </w:p>
    <w:p w:rsidR="00404BAB" w:rsidRDefault="00404BAB" w:rsidP="00404BAB">
      <w:pPr>
        <w:pStyle w:val="StandardWeb"/>
      </w:pPr>
      <w:r>
        <w:t>Die bisher eingeführten asymptotischen Begriffe lassen sich nun systematisch ordnen.</w:t>
      </w:r>
    </w:p>
    <w:p w:rsidR="00404BAB" w:rsidRDefault="00404BAB" w:rsidP="00404BAB">
      <w:pPr>
        <w:pStyle w:val="StandardWeb"/>
      </w:pPr>
      <w:r>
        <w:t>Eine einzelne Trajektorie besitzt einen positiven Orbit</w:t>
      </w:r>
    </w:p>
    <w:p w:rsidR="00404BAB" w:rsidRPr="006761AC" w:rsidRDefault="006761AC" w:rsidP="006761AC">
      <w:pPr>
        <w:pStyle w:val="Formel"/>
      </w:pPr>
      <m:oMath>
        <m:sSup>
          <m:sSupPr>
            <m:ctrlPr/>
          </m:sSupPr>
          <m:e>
            <m:r>
              <m:rPr>
                <m:scr m:val="script"/>
              </m:rPr>
              <m:t>O</m:t>
            </m:r>
          </m:e>
          <m:sup>
            <m:r>
              <m:t>+</m:t>
            </m:r>
          </m:sup>
        </m:sSup>
        <m:d>
          <m:dPr>
            <m:ctrlPr/>
          </m:dPr>
          <m:e>
            <m:r>
              <m:t>x</m:t>
            </m:r>
          </m:e>
        </m:d>
        <m:r>
          <m:t>=</m:t>
        </m:r>
        <m:sSub>
          <m:sSubPr>
            <m:ctrlPr/>
          </m:sSubPr>
          <m:e>
            <m:r>
              <m:t>Φ</m:t>
            </m:r>
          </m:e>
          <m:sub>
            <m:r>
              <m:t>t</m:t>
            </m:r>
          </m:sub>
        </m:sSub>
        <m:d>
          <m:dPr>
            <m:ctrlPr/>
          </m:dPr>
          <m:e>
            <m:r>
              <m:t>x</m:t>
            </m:r>
          </m:e>
        </m:d>
        <m:r>
          <m:t>|t≥0</m:t>
        </m:r>
      </m:oMath>
      <w:r w:rsidRPr="006761AC">
        <w:t xml:space="preserve">  </w:t>
      </w:r>
      <w:r w:rsidRPr="006761AC">
        <w:tab/>
        <w:t>(3.624)</w:t>
      </w:r>
    </w:p>
    <w:p w:rsidR="00404BAB" w:rsidRDefault="00404BAB" w:rsidP="00404BAB">
      <w:pPr>
        <w:pStyle w:val="StandardWeb"/>
      </w:pPr>
      <w:r>
        <w:t>Dessen Häufungsstruktur wird durch</w:t>
      </w:r>
      <w:r w:rsidR="006761AC">
        <w:t xml:space="preserve"> </w:t>
      </w:r>
      <m:oMath>
        <m:sSup>
          <m:sSupPr>
            <m:ctrlPr>
              <w:rPr>
                <w:rFonts w:ascii="Cambria Math" w:hAnsi="Cambria Math"/>
                <w:i/>
              </w:rPr>
            </m:ctrlPr>
          </m:sSupPr>
          <m:e>
            <m:r>
              <m:rPr>
                <m:sty m:val="p"/>
              </m:rPr>
              <w:rPr>
                <w:rFonts w:ascii="Cambria Math" w:hAnsi="Cambria Math"/>
              </w:rPr>
              <m:t>ω</m:t>
            </m:r>
            <m:ctrlPr>
              <w:rPr>
                <w:rFonts w:ascii="Cambria Math" w:hAnsi="Cambria Math"/>
              </w:rPr>
            </m:ctrlPr>
          </m:e>
          <m:sup>
            <m:r>
              <w:rPr>
                <w:rFonts w:ascii="Cambria Math" w:hAnsi="Cambria Math"/>
              </w:rPr>
              <m:t>+</m:t>
            </m:r>
          </m:sup>
        </m:sSup>
        <m:d>
          <m:dPr>
            <m:ctrlPr>
              <w:rPr>
                <w:rFonts w:ascii="Cambria Math" w:hAnsi="Cambria Math"/>
                <w:i/>
              </w:rPr>
            </m:ctrlPr>
          </m:dPr>
          <m:e>
            <m:r>
              <w:rPr>
                <w:rFonts w:ascii="Cambria Math" w:hAnsi="Cambria Math"/>
              </w:rPr>
              <m:t>x</m:t>
            </m:r>
          </m:e>
        </m:d>
      </m:oMath>
      <w:r w:rsidR="006761AC">
        <w:t xml:space="preserve"> </w:t>
      </w:r>
      <w:r>
        <w:t>beschrieben.</w:t>
      </w:r>
      <w:r w:rsidR="006761AC">
        <w:t xml:space="preserve"> </w:t>
      </w:r>
      <w:r>
        <w:t>Für eine Menge von Anfangszuständen entsteht</w:t>
      </w:r>
      <w:r w:rsidR="006761AC">
        <w:t xml:space="preserve"> </w:t>
      </w:r>
      <m:oMath>
        <m:sSup>
          <m:sSupPr>
            <m:ctrlPr>
              <w:rPr>
                <w:rFonts w:ascii="Cambria Math" w:hAnsi="Cambria Math"/>
                <w:i/>
              </w:rPr>
            </m:ctrlPr>
          </m:sSupPr>
          <m:e>
            <m:r>
              <m:rPr>
                <m:sty m:val="p"/>
              </m:rPr>
              <w:rPr>
                <w:rFonts w:ascii="Cambria Math" w:hAnsi="Cambria Math"/>
              </w:rPr>
              <m:t>ω</m:t>
            </m:r>
            <m:ctrlPr>
              <w:rPr>
                <w:rFonts w:ascii="Cambria Math" w:hAnsi="Cambria Math"/>
              </w:rPr>
            </m:ctrlPr>
          </m:e>
          <m:sup>
            <m:r>
              <w:rPr>
                <w:rFonts w:ascii="Cambria Math" w:hAnsi="Cambria Math"/>
              </w:rPr>
              <m:t>+</m:t>
            </m:r>
          </m:sup>
        </m:sSup>
        <m:d>
          <m:dPr>
            <m:ctrlPr>
              <w:rPr>
                <w:rFonts w:ascii="Cambria Math" w:hAnsi="Cambria Math"/>
                <w:i/>
              </w:rPr>
            </m:ctrlPr>
          </m:dPr>
          <m:e>
            <m:r>
              <w:rPr>
                <w:rFonts w:ascii="Cambria Math" w:hAnsi="Cambria Math"/>
              </w:rPr>
              <m:t>X</m:t>
            </m:r>
          </m:e>
        </m:d>
      </m:oMath>
      <w:r w:rsidR="006761AC">
        <w:t>.</w:t>
      </w:r>
    </w:p>
    <w:p w:rsidR="00404BAB" w:rsidRDefault="00404BAB" w:rsidP="00404BAB">
      <w:pPr>
        <w:pStyle w:val="StandardWeb"/>
      </w:pPr>
      <w:r>
        <w:t xml:space="preserve">Eine invariante Menge </w:t>
      </w:r>
      <m:oMath>
        <m:r>
          <m:rPr>
            <m:sty m:val="p"/>
          </m:rPr>
          <w:rPr>
            <w:rFonts w:ascii="Cambria Math" w:hAnsi="Cambria Math"/>
          </w:rPr>
          <m:t>Λ</m:t>
        </m:r>
      </m:oMath>
      <w:r>
        <w:t xml:space="preserve"> besitzt ein Einzugsgebiet</w:t>
      </w:r>
    </w:p>
    <w:p w:rsidR="00404BAB" w:rsidRPr="006761AC" w:rsidRDefault="006761AC" w:rsidP="006761AC">
      <w:pPr>
        <w:pStyle w:val="Formel"/>
      </w:pPr>
      <m:oMath>
        <m:r>
          <m:rPr>
            <m:scr m:val="script"/>
          </m:rPr>
          <w:lastRenderedPageBreak/>
          <m:t>B</m:t>
        </m:r>
        <m:d>
          <m:dPr>
            <m:ctrlPr/>
          </m:dPr>
          <m:e>
            <m:r>
              <m:t>Λ</m:t>
            </m:r>
          </m:e>
        </m:d>
        <m:r>
          <m:t>=</m:t>
        </m:r>
        <m:sSup>
          <m:sSupPr>
            <m:ctrlPr/>
          </m:sSupPr>
          <m:e>
            <m:r>
              <m:t>W</m:t>
            </m:r>
          </m:e>
          <m:sup>
            <m:r>
              <m:t>+</m:t>
            </m:r>
          </m:sup>
        </m:sSup>
        <m:d>
          <m:dPr>
            <m:ctrlPr/>
          </m:dPr>
          <m:e>
            <m:r>
              <m:t>Λ</m:t>
            </m:r>
          </m:e>
        </m:d>
      </m:oMath>
      <w:r w:rsidRPr="006761AC">
        <w:t xml:space="preserve">  </w:t>
      </w:r>
      <w:r w:rsidRPr="006761AC">
        <w:tab/>
        <w:t>(3.625)</w:t>
      </w:r>
    </w:p>
    <w:p w:rsidR="00404BAB" w:rsidRDefault="00404BAB" w:rsidP="00404BAB">
      <w:pPr>
        <w:pStyle w:val="StandardWeb"/>
      </w:pPr>
      <w:r>
        <w:t>und erfüllt im anziehenden Fall</w:t>
      </w:r>
    </w:p>
    <w:p w:rsidR="00404BAB" w:rsidRPr="006761AC" w:rsidRDefault="006761AC" w:rsidP="006761AC">
      <w:pPr>
        <w:pStyle w:val="Formel"/>
      </w:pPr>
      <m:oMath>
        <m:r>
          <m:t>x</m:t>
        </m:r>
        <m:r>
          <m:rPr>
            <m:scr m:val="script"/>
          </m:rPr>
          <m:t>∈B</m:t>
        </m:r>
        <m:d>
          <m:dPr>
            <m:ctrlPr/>
          </m:dPr>
          <m:e>
            <m:r>
              <m:t>Λ</m:t>
            </m:r>
          </m:e>
        </m:d>
        <m:r>
          <m:t> ⟹ d</m:t>
        </m:r>
        <m:d>
          <m:dPr>
            <m:ctrlPr/>
          </m:dPr>
          <m:e>
            <m:sSub>
              <m:sSubPr>
                <m:ctrlPr/>
              </m:sSubPr>
              <m:e>
                <m:r>
                  <m:t>Φ</m:t>
                </m:r>
              </m:e>
              <m:sub>
                <m:r>
                  <m:t>t</m:t>
                </m:r>
              </m:sub>
            </m:sSub>
            <m:d>
              <m:dPr>
                <m:ctrlPr/>
              </m:dPr>
              <m:e>
                <m:r>
                  <m:t>x</m:t>
                </m:r>
              </m:e>
            </m:d>
            <m:r>
              <m:t>,Λ</m:t>
            </m:r>
          </m:e>
        </m:d>
        <m:r>
          <m:t>→0</m:t>
        </m:r>
      </m:oMath>
      <w:r w:rsidRPr="006761AC">
        <w:t xml:space="preserve">  </w:t>
      </w:r>
      <w:r w:rsidRPr="006761AC">
        <w:tab/>
        <w:t>(3.626)</w:t>
      </w:r>
    </w:p>
    <w:p w:rsidR="00404BAB" w:rsidRDefault="00404BAB" w:rsidP="00404BAB">
      <w:pPr>
        <w:pStyle w:val="StandardWeb"/>
      </w:pPr>
      <w:r>
        <w:t>Mit zusätzlicher topologischer Transitivität wird daraus im hier verwendeten Sinn ein Attraktor [76].</w:t>
      </w:r>
    </w:p>
    <w:p w:rsidR="00404BAB" w:rsidRDefault="00404BAB" w:rsidP="00404BAB">
      <w:pPr>
        <w:pStyle w:val="berschrift2"/>
      </w:pPr>
      <w:r>
        <w:t>Wissenschaftliche Einordnung</w:t>
      </w:r>
    </w:p>
    <w:p w:rsidR="00404BAB" w:rsidRDefault="00404BAB" w:rsidP="00404BAB">
      <w:pPr>
        <w:pStyle w:val="StandardWeb"/>
      </w:pPr>
      <w:r>
        <w:t xml:space="preserve">Mit den </w:t>
      </w:r>
      <m:oMath>
        <m:sSup>
          <m:sSupPr>
            <m:ctrlPr>
              <w:rPr>
                <w:rFonts w:ascii="Cambria Math" w:hAnsi="Cambria Math"/>
                <w:i/>
              </w:rPr>
            </m:ctrlPr>
          </m:sSupPr>
          <m:e>
            <m:r>
              <m:rPr>
                <m:sty m:val="p"/>
              </m:rPr>
              <w:rPr>
                <w:rFonts w:ascii="Cambria Math" w:hAnsi="Cambria Math"/>
              </w:rPr>
              <m:t>ω</m:t>
            </m:r>
            <m:ctrlPr>
              <w:rPr>
                <w:rFonts w:ascii="Cambria Math" w:hAnsi="Cambria Math"/>
              </w:rPr>
            </m:ctrlPr>
          </m:e>
          <m:sup>
            <m:r>
              <m:rPr>
                <m:sty m:val="p"/>
              </m:rPr>
              <w:rPr>
                <w:rFonts w:ascii="Cambria Math" w:hAnsi="Cambria Math"/>
              </w:rPr>
              <m:t>±</m:t>
            </m:r>
          </m:sup>
        </m:sSup>
      </m:oMath>
      <w:r>
        <w:t>-Grenzmengen kann ich das langfristige Verhalten eines Orbits beschreiben, ohne die Existenz eines einzelnen Grenzwertes vorauszusetzen. Grenzmengen sind abgeschlossene invariante Mengen und hängen vom Orbit, nicht vom gewählten Ausgangspunkt innerhalb desselben Orbits ab [76].</w:t>
      </w:r>
    </w:p>
    <w:p w:rsidR="00404BAB" w:rsidRDefault="00404BAB" w:rsidP="00404BAB">
      <w:pPr>
        <w:pStyle w:val="StandardWeb"/>
      </w:pPr>
      <w:r>
        <w:t>Unter geeigneten Kompaktheitsbedingungen sind positive Grenzmengen nichtleer und kompakt, und die zugehörige Trajektorie nähert sich ihrer Grenzmenge im Sinne des Abstandes zu einer Menge asymptotisch an [76]. Dadurch verbindet sich die Topologie des Zustandsraumes unmittelbar mit dessen Dynamik.</w:t>
      </w:r>
    </w:p>
    <w:p w:rsidR="00404BAB" w:rsidRDefault="00404BAB" w:rsidP="00404BAB">
      <w:pPr>
        <w:pStyle w:val="StandardWeb"/>
      </w:pPr>
      <w:r>
        <w:t xml:space="preserve">Die Erweiterung von einzelnen Zuständen auf Mengen von Anfangszuständen führt zu </w:t>
      </w:r>
      <m:oMath>
        <m:sSup>
          <m:sSupPr>
            <m:ctrlPr>
              <w:rPr>
                <w:rFonts w:ascii="Cambria Math" w:hAnsi="Cambria Math"/>
                <w:i/>
              </w:rPr>
            </m:ctrlPr>
          </m:sSupPr>
          <m:e>
            <m:r>
              <m:rPr>
                <m:sty m:val="p"/>
              </m:rPr>
              <w:rPr>
                <w:rFonts w:ascii="Cambria Math" w:hAnsi="Cambria Math"/>
              </w:rPr>
              <m:t>ω</m:t>
            </m:r>
            <m:ctrlPr>
              <w:rPr>
                <w:rFonts w:ascii="Cambria Math" w:hAnsi="Cambria Math"/>
              </w:rPr>
            </m:ctrlPr>
          </m:e>
          <m:sup>
            <m:r>
              <w:rPr>
                <w:rFonts w:ascii="Cambria Math" w:hAnsi="Cambria Math"/>
              </w:rPr>
              <m:t>+</m:t>
            </m:r>
          </m:sup>
        </m:sSup>
        <m:r>
          <w:rPr>
            <w:rFonts w:ascii="Cambria Math" w:hAnsi="Cambria Math"/>
          </w:rPr>
          <m:t>X</m:t>
        </m:r>
      </m:oMath>
      <w:r>
        <w:t>. Diese Menge kann größer sein als die Vereinigung der punktweisen Grenzmengen und beschreibt damit eine genuin mengenbezogene asymptotische Struktur [76].</w:t>
      </w:r>
    </w:p>
    <w:p w:rsidR="00404BAB" w:rsidRDefault="00404BAB" w:rsidP="00404BAB">
      <w:pPr>
        <w:pStyle w:val="StandardWeb"/>
      </w:pPr>
      <w:r>
        <w:t>Anziehende Mengen besitzen Einzugsgebiete, deren Zustände sich langfristig der invarianten Menge annähern. Fanggebiete liefern eine konstruktive Möglichkeit, nichtleere kompakte zusammenhängende anziehende Mengen zu erzeugen [76].</w:t>
      </w:r>
    </w:p>
    <w:p w:rsidR="00404BAB" w:rsidRDefault="00404BAB" w:rsidP="00404BAB">
      <w:pPr>
        <w:pStyle w:val="StandardWeb"/>
      </w:pPr>
      <w:r>
        <w:t>Mit der zusätzlichen Forderung topologischer Transitivität entsteht der hier verwendete Attraktorbegriff [76]. Attraktoren müssen weder Fixpunkte noch periodische Orbits sein und erlauben deshalb die Beschreibung asymptotischer Strukturen, die über die Gleichgewichtsperspektive von Abschnitt 3.2.18 hinausgehen.</w:t>
      </w:r>
    </w:p>
    <w:p w:rsidR="00404BAB" w:rsidRDefault="00404BAB" w:rsidP="00404BAB">
      <w:pPr>
        <w:pStyle w:val="berschrift2"/>
      </w:pPr>
      <w:r>
        <w:t>Methodologische Betrachtungen</w:t>
      </w:r>
    </w:p>
    <w:p w:rsidR="00404BAB" w:rsidRDefault="00404BAB" w:rsidP="00404BAB">
      <w:pPr>
        <w:pStyle w:val="StandardWeb"/>
      </w:pPr>
      <w:r>
        <w:t xml:space="preserve">Methodologisch unterscheide ich zunächst zwischen </w:t>
      </w:r>
      <w:r>
        <w:rPr>
          <w:rStyle w:val="Fett"/>
        </w:rPr>
        <w:t>Grenzwert und Grenzmenge</w:t>
      </w:r>
      <w:r>
        <w:t xml:space="preserve">. Ein gewöhnlicher Grenzwert beschreibt die Konvergenz gegen einen einzelnen Zustand. Eine </w:t>
      </w:r>
      <m:oMath>
        <m:r>
          <m:rPr>
            <m:sty m:val="p"/>
          </m:rPr>
          <w:rPr>
            <w:rFonts w:ascii="Cambria Math" w:hAnsi="Cambria Math"/>
          </w:rPr>
          <m:t>ω</m:t>
        </m:r>
      </m:oMath>
      <w:r>
        <w:t>-Grenzmenge kann dagegen mehrere oder unendlich viele Zustände enthalten.</w:t>
      </w:r>
    </w:p>
    <w:p w:rsidR="00404BAB" w:rsidRDefault="00404BAB" w:rsidP="00404BAB">
      <w:pPr>
        <w:pStyle w:val="StandardWeb"/>
      </w:pPr>
      <w:r>
        <w:t xml:space="preserve">Zweitens ist zwischen </w:t>
      </w:r>
      <w:r>
        <w:rPr>
          <w:rStyle w:val="Fett"/>
        </w:rPr>
        <w:t>Orbit und Grenzmenge</w:t>
      </w:r>
      <w:r>
        <w:t xml:space="preserve"> zu unterscheiden. Der Orbit enthält alle durchlaufenen Zustände; die Grenzmenge enthält nur die asymptotischen Häufungszustände.</w:t>
      </w:r>
    </w:p>
    <w:p w:rsidR="00404BAB" w:rsidRDefault="00404BAB" w:rsidP="00404BAB">
      <w:pPr>
        <w:pStyle w:val="StandardWeb"/>
      </w:pPr>
      <w:r>
        <w:t>Drittens bedeutet die Beziehung</w:t>
      </w:r>
    </w:p>
    <w:p w:rsidR="00404BAB" w:rsidRDefault="006761AC" w:rsidP="00404BAB">
      <w:pPr>
        <w:pStyle w:val="StandardWeb"/>
      </w:pPr>
      <m:oMathPara>
        <m:oMath>
          <m:r>
            <w:rPr>
              <w:rFonts w:ascii="Cambria Math" w:hAnsi="Cambria Math"/>
            </w:rPr>
            <m:t>d</m:t>
          </m:r>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Λ</m:t>
              </m:r>
            </m:e>
          </m:d>
          <m:r>
            <m:rPr>
              <m:sty m:val="p"/>
            </m:rPr>
            <w:rPr>
              <w:rFonts w:ascii="Cambria Math" w:hAnsi="Cambria Math"/>
            </w:rPr>
            <m:t>→</m:t>
          </m:r>
          <m:r>
            <w:rPr>
              <w:rFonts w:ascii="Cambria Math" w:hAnsi="Cambria Math"/>
            </w:rPr>
            <m:t>0</m:t>
          </m:r>
        </m:oMath>
      </m:oMathPara>
    </w:p>
    <w:p w:rsidR="00404BAB" w:rsidRDefault="00404BAB" w:rsidP="00404BAB">
      <w:pPr>
        <w:pStyle w:val="StandardWeb"/>
      </w:pPr>
      <w:r>
        <w:lastRenderedPageBreak/>
        <w:t xml:space="preserve">nicht, dass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t</m:t>
            </m:r>
          </m:sub>
        </m:sSub>
        <m:d>
          <m:dPr>
            <m:ctrlPr>
              <w:rPr>
                <w:rFonts w:ascii="Cambria Math" w:hAnsi="Cambria Math"/>
                <w:i/>
              </w:rPr>
            </m:ctrlPr>
          </m:dPr>
          <m:e>
            <m:r>
              <w:rPr>
                <w:rFonts w:ascii="Cambria Math" w:hAnsi="Cambria Math"/>
              </w:rPr>
              <m:t>x</m:t>
            </m:r>
          </m:e>
        </m:d>
      </m:oMath>
      <w:r>
        <w:t xml:space="preserve"> gegen einen bestimmten Punkt von </w:t>
      </w:r>
      <m:oMath>
        <m:r>
          <m:rPr>
            <m:sty m:val="p"/>
          </m:rPr>
          <w:rPr>
            <w:rFonts w:ascii="Cambria Math" w:hAnsi="Cambria Math"/>
          </w:rPr>
          <m:t>Λ</m:t>
        </m:r>
      </m:oMath>
      <w:r>
        <w:t xml:space="preserve"> konvergiert.</w:t>
      </w:r>
    </w:p>
    <w:p w:rsidR="00404BAB" w:rsidRDefault="00404BAB" w:rsidP="00404BAB">
      <w:pPr>
        <w:pStyle w:val="StandardWeb"/>
      </w:pPr>
      <w:r>
        <w:t xml:space="preserve">Viertens bedeutet asymptotische Annäherung </w:t>
      </w:r>
      <w:r>
        <w:rPr>
          <w:rStyle w:val="Fett"/>
        </w:rPr>
        <w:t>keine endliche Erreichung</w:t>
      </w:r>
      <w:r>
        <w:t>. Ein Zustand kann sich einer Menge beliebig stark annähern, ohne sie für einen endlichen Parameterwert erreichen zu müssen.</w:t>
      </w:r>
    </w:p>
    <w:p w:rsidR="00404BAB" w:rsidRDefault="00404BAB" w:rsidP="00404BAB">
      <w:pPr>
        <w:pStyle w:val="StandardWeb"/>
      </w:pPr>
      <w:r>
        <w:t xml:space="preserve">Fünftens unterscheide ich zwischen </w:t>
      </w:r>
      <w:r>
        <w:rPr>
          <w:rStyle w:val="Fett"/>
        </w:rPr>
        <w:t>Attraktor und Einzugsgebiet</w:t>
      </w:r>
      <w:r>
        <w:t>. Der Attraktor ist die asymptotisch relevante invariante Menge; das Einzugsgebiet enthält die Anfangszustände, deren Entwicklungen sich ihr annähern.</w:t>
      </w:r>
    </w:p>
    <w:p w:rsidR="00404BAB" w:rsidRDefault="00404BAB" w:rsidP="00404BAB">
      <w:pPr>
        <w:pStyle w:val="StandardWeb"/>
      </w:pPr>
      <w:r>
        <w:t xml:space="preserve">Sechstens ist ein </w:t>
      </w:r>
      <w:r>
        <w:rPr>
          <w:rStyle w:val="Fett"/>
        </w:rPr>
        <w:t>Attraktor kein kausales Objekt</w:t>
      </w:r>
      <w:r>
        <w:t>. Er zieht Zustände nicht im physikalischen Sinn an, sondern beschreibt das asymptotische Verhalten, das durch die eigentliche Dynamik erzeugt wird.</w:t>
      </w:r>
    </w:p>
    <w:p w:rsidR="00404BAB" w:rsidRDefault="00404BAB" w:rsidP="00404BAB">
      <w:pPr>
        <w:pStyle w:val="StandardWeb"/>
      </w:pPr>
      <w:r>
        <w:t xml:space="preserve">Siebtens ist ein </w:t>
      </w:r>
      <w:r>
        <w:rPr>
          <w:rStyle w:val="Fett"/>
        </w:rPr>
        <w:t>Attraktor kein teleologisches Ziel</w:t>
      </w:r>
      <w:r>
        <w:t>. Die mathematische Annäherung an eine Menge beinhaltet keine Aussage über Zweck, Zielgerichtetheit oder Ursache.</w:t>
      </w:r>
    </w:p>
    <w:p w:rsidR="00404BAB" w:rsidRDefault="00404BAB" w:rsidP="00404BAB">
      <w:pPr>
        <w:pStyle w:val="StandardWeb"/>
      </w:pPr>
      <w:r>
        <w:t xml:space="preserve">Achtens ist </w:t>
      </w:r>
      <w:r>
        <w:rPr>
          <w:rStyle w:val="Fett"/>
        </w:rPr>
        <w:t>Attraktion nicht gleich Lyapunov-Stabilität</w:t>
      </w:r>
      <w:r>
        <w:t>. Die Stabilität eines Gleichgewichts und die Attraktion durch eine allgemeine invariante Menge sind miteinander verwandt, aber unterschiedliche mathematische Begriffe.</w:t>
      </w:r>
    </w:p>
    <w:p w:rsidR="00404BAB" w:rsidRDefault="00404BAB" w:rsidP="00404BAB">
      <w:pPr>
        <w:pStyle w:val="StandardWeb"/>
      </w:pPr>
      <w:r>
        <w:t xml:space="preserve">Neuntens hängt der Attraktor von </w:t>
      </w:r>
      <w:r>
        <w:rPr>
          <w:rStyle w:val="Fett"/>
        </w:rPr>
        <w:t>Zustandsraum, Topologie beziehungsweise Metrik und Dynamik</w:t>
      </w:r>
      <w:r>
        <w:t xml:space="preserve"> ab. Er ist keine strukturunabhängige Eigenschaft einer isolierten Punktmenge.</w:t>
      </w:r>
    </w:p>
    <w:p w:rsidR="00404BAB" w:rsidRDefault="00404BAB" w:rsidP="00404BAB">
      <w:pPr>
        <w:pStyle w:val="StandardWeb"/>
      </w:pPr>
      <w:r>
        <w:t xml:space="preserve">Zehntens ist die </w:t>
      </w:r>
      <w:r>
        <w:rPr>
          <w:rStyle w:val="Fett"/>
        </w:rPr>
        <w:t>Grenze eines Einzugsgebietes keine automatische physikalische Systemgrenze</w:t>
      </w:r>
      <w:r>
        <w:t>. Sie ist zunächst eine dynamisch-topologische Struktur des Zustandsraumes.</w:t>
      </w:r>
    </w:p>
    <w:p w:rsidR="00404BAB" w:rsidRDefault="00404BAB" w:rsidP="00404BAB">
      <w:pPr>
        <w:pStyle w:val="StandardWeb"/>
      </w:pPr>
      <w:r>
        <w:t xml:space="preserve">Elftens ist </w:t>
      </w:r>
      <w:r>
        <w:rPr>
          <w:rStyle w:val="Fett"/>
        </w:rPr>
        <w:t>Attraktion keine Kohärenzdefinition</w:t>
      </w:r>
      <w:r>
        <w:t>. Ein späterer FRZK-Kohärenzbegriff darf nicht allein aus asymptotischer Annäherung abgeleitet werden.</w:t>
      </w:r>
    </w:p>
    <w:p w:rsidR="00404BAB" w:rsidRDefault="00404BAB" w:rsidP="00404BAB">
      <w:pPr>
        <w:pStyle w:val="StandardWeb"/>
      </w:pPr>
      <w:r>
        <w:t xml:space="preserve">Zwölftens erzeugen weder Attraktoren, Grenzmengen noch ihre Kennwerte </w:t>
      </w:r>
      <w:r>
        <w:rPr>
          <w:rStyle w:val="Fett"/>
        </w:rPr>
        <w:t>zusätzliche Zustandsdimensionen</w:t>
      </w:r>
      <w:r>
        <w:t>. Eine Teilmenge oder eine Abbildung auf Teilmengen erweitert den Zustandsraum nicht automatisch um neue unabhängige Basisrichtungen.</w:t>
      </w:r>
    </w:p>
    <w:p w:rsidR="00404BAB" w:rsidRDefault="00404BAB" w:rsidP="00404BAB">
      <w:pPr>
        <w:pStyle w:val="StandardWeb"/>
      </w:pPr>
      <w:r>
        <w:t xml:space="preserve">Dreizehntens ist auch die Zuordnung eines Zustandes zu seiner langfristigen Grenzstruktur </w:t>
      </w:r>
      <w:r>
        <w:rPr>
          <w:rStyle w:val="Fett"/>
        </w:rPr>
        <w:t>keine Information als zusätzliche Dimension</w:t>
      </w:r>
      <w:r>
        <w:t>. Eine entsprechende Dimensionsaussage müsste auf einer eigenständigen mathematischen Konstruktion beruhen.</w:t>
      </w:r>
    </w:p>
    <w:p w:rsidR="00404BAB" w:rsidRDefault="00404BAB" w:rsidP="00404BAB">
      <w:pPr>
        <w:pStyle w:val="StandardWeb"/>
      </w:pPr>
      <w:r>
        <w:t>Diese Abgrenzungen verhindern, dass asymptotische Begriffe bereits jene physikalischen oder FRZK-spezifischen Bedeutungen tragen, die erst in Kapitel 3.3 axiomatisch begründet werden müssen.</w:t>
      </w:r>
    </w:p>
    <w:p w:rsidR="00404BAB" w:rsidRDefault="00404BAB" w:rsidP="00404BAB">
      <w:pPr>
        <w:pStyle w:val="berschrift2"/>
      </w:pPr>
      <w:r>
        <w:t>Didaktische Betrachtungen</w:t>
      </w:r>
    </w:p>
    <w:p w:rsidR="00404BAB" w:rsidRDefault="00404BAB" w:rsidP="00404BAB">
      <w:pPr>
        <w:pStyle w:val="StandardWeb"/>
      </w:pPr>
      <w:r>
        <w:t>Didaktisch erweitert die Grenzmengenbetrachtung zunächst die Frage aus Abschnitt 3.2.18. Dort wurde untersucht, ob ein Zustand gegen ein Gleichgewicht konvergiert. Nun frage ich allgemeiner:</w:t>
      </w:r>
    </w:p>
    <w:p w:rsidR="00404BAB" w:rsidRDefault="006761AC" w:rsidP="00404BAB">
      <w:pPr>
        <w:pStyle w:val="StandardWeb"/>
      </w:pPr>
      <m:oMathPara>
        <m:oMath>
          <m:r>
            <m:rPr>
              <m:nor/>
            </m:rPr>
            <w:rPr>
              <w:rFonts w:ascii="Cambria Math" w:hAnsi="Cambria Math"/>
            </w:rPr>
            <w:lastRenderedPageBreak/>
            <m:t>Wo häuft sich die Trajektorie langfristig?</m:t>
          </m:r>
        </m:oMath>
      </m:oMathPara>
    </w:p>
    <w:p w:rsidR="00404BAB" w:rsidRDefault="00404BAB" w:rsidP="00404BAB">
      <w:pPr>
        <w:pStyle w:val="StandardWeb"/>
      </w:pPr>
      <w:r>
        <w:t xml:space="preserve">Die Antwort ist die </w:t>
      </w:r>
      <m:oMath>
        <m:r>
          <m:rPr>
            <m:sty m:val="p"/>
          </m:rPr>
          <w:rPr>
            <w:rFonts w:ascii="Cambria Math" w:hAnsi="Cambria Math"/>
          </w:rPr>
          <m:t>ω</m:t>
        </m:r>
      </m:oMath>
      <w:r>
        <w:t>-Grenzmenge:</w:t>
      </w:r>
    </w:p>
    <w:p w:rsidR="00404BAB" w:rsidRDefault="006761AC" w:rsidP="00404BAB">
      <w:pPr>
        <w:pStyle w:val="StandardWeb"/>
      </w:pPr>
      <m:oMathPara>
        <m:oMath>
          <m:r>
            <w:rPr>
              <w:rFonts w:ascii="Cambria Math" w:hAnsi="Cambria Math"/>
            </w:rPr>
            <m:t>x</m:t>
          </m:r>
          <m:r>
            <m:rPr>
              <m:sty m:val="p"/>
            </m:rPr>
            <w:rPr>
              <w:rFonts w:ascii="Cambria Math" w:hAnsi="Cambria Math"/>
            </w:rPr>
            <m:t>⟼</m:t>
          </m:r>
          <m:sSup>
            <m:sSupPr>
              <m:ctrlPr>
                <w:rPr>
                  <w:rFonts w:ascii="Cambria Math" w:hAnsi="Cambria Math"/>
                  <w:i/>
                </w:rPr>
              </m:ctrlPr>
            </m:sSupPr>
            <m:e>
              <m:r>
                <m:rPr>
                  <m:sty m:val="p"/>
                </m:rPr>
                <w:rPr>
                  <w:rFonts w:ascii="Cambria Math" w:hAnsi="Cambria Math"/>
                </w:rPr>
                <m:t>ω</m:t>
              </m:r>
              <m:ctrlPr>
                <w:rPr>
                  <w:rFonts w:ascii="Cambria Math" w:hAnsi="Cambria Math"/>
                </w:rPr>
              </m:ctrlPr>
            </m:e>
            <m:sup>
              <m:r>
                <w:rPr>
                  <w:rFonts w:ascii="Cambria Math" w:hAnsi="Cambria Math"/>
                </w:rPr>
                <m:t>+</m:t>
              </m:r>
            </m:sup>
          </m:sSup>
          <m:d>
            <m:dPr>
              <m:ctrlPr>
                <w:rPr>
                  <w:rFonts w:ascii="Cambria Math" w:hAnsi="Cambria Math"/>
                  <w:i/>
                </w:rPr>
              </m:ctrlPr>
            </m:dPr>
            <m:e>
              <m:r>
                <w:rPr>
                  <w:rFonts w:ascii="Cambria Math" w:hAnsi="Cambria Math"/>
                </w:rPr>
                <m:t>x</m:t>
              </m:r>
            </m:e>
          </m:d>
        </m:oMath>
      </m:oMathPara>
    </w:p>
    <w:p w:rsidR="00404BAB" w:rsidRDefault="00404BAB" w:rsidP="00404BAB">
      <w:pPr>
        <w:pStyle w:val="StandardWeb"/>
      </w:pPr>
      <w:r>
        <w:t>Anschließend wird aus einem einzelnen Anfangszustand eine Menge von Anfangszuständen:</w:t>
      </w:r>
    </w:p>
    <w:p w:rsidR="00404BAB" w:rsidRDefault="006761AC" w:rsidP="00404BAB">
      <w:pPr>
        <w:pStyle w:val="StandardWeb"/>
      </w:pPr>
      <m:oMathPara>
        <m:oMath>
          <m:r>
            <w:rPr>
              <w:rFonts w:ascii="Cambria Math" w:hAnsi="Cambria Math"/>
            </w:rPr>
            <m:t>X</m:t>
          </m:r>
          <m:r>
            <m:rPr>
              <m:sty m:val="p"/>
            </m:rPr>
            <w:rPr>
              <w:rFonts w:ascii="Cambria Math" w:hAnsi="Cambria Math"/>
            </w:rPr>
            <m:t>⟼</m:t>
          </m:r>
          <m:sSup>
            <m:sSupPr>
              <m:ctrlPr>
                <w:rPr>
                  <w:rFonts w:ascii="Cambria Math" w:hAnsi="Cambria Math"/>
                  <w:i/>
                </w:rPr>
              </m:ctrlPr>
            </m:sSupPr>
            <m:e>
              <m:r>
                <m:rPr>
                  <m:sty m:val="p"/>
                </m:rPr>
                <w:rPr>
                  <w:rFonts w:ascii="Cambria Math" w:hAnsi="Cambria Math"/>
                </w:rPr>
                <m:t>ω</m:t>
              </m:r>
              <m:ctrlPr>
                <w:rPr>
                  <w:rFonts w:ascii="Cambria Math" w:hAnsi="Cambria Math"/>
                </w:rPr>
              </m:ctrlPr>
            </m:e>
            <m:sup>
              <m:r>
                <w:rPr>
                  <w:rFonts w:ascii="Cambria Math" w:hAnsi="Cambria Math"/>
                </w:rPr>
                <m:t>+</m:t>
              </m:r>
            </m:sup>
          </m:sSup>
          <m:d>
            <m:dPr>
              <m:ctrlPr>
                <w:rPr>
                  <w:rFonts w:ascii="Cambria Math" w:hAnsi="Cambria Math"/>
                  <w:i/>
                </w:rPr>
              </m:ctrlPr>
            </m:dPr>
            <m:e>
              <m:r>
                <w:rPr>
                  <w:rFonts w:ascii="Cambria Math" w:hAnsi="Cambria Math"/>
                </w:rPr>
                <m:t>X</m:t>
              </m:r>
            </m:e>
          </m:d>
        </m:oMath>
      </m:oMathPara>
    </w:p>
    <w:p w:rsidR="00404BAB" w:rsidRDefault="00404BAB" w:rsidP="00404BAB">
      <w:pPr>
        <w:pStyle w:val="StandardWeb"/>
      </w:pPr>
      <w:r>
        <w:t>Die nächste Ebene beschreibt, welche Zustände sich einer invarianten Menge annähern:</w:t>
      </w:r>
    </w:p>
    <w:p w:rsidR="00404BAB" w:rsidRDefault="006761AC" w:rsidP="00404BAB">
      <w:pPr>
        <w:pStyle w:val="StandardWeb"/>
      </w:pPr>
      <m:oMathPara>
        <m:oMath>
          <m:r>
            <m:rPr>
              <m:sty m:val="p"/>
            </m:rPr>
            <w:rPr>
              <w:rFonts w:ascii="Cambria Math" w:hAnsi="Cambria Math"/>
            </w:rPr>
            <m:t>Λ⟼</m:t>
          </m:r>
          <m:sSup>
            <m:sSupPr>
              <m:ctrlPr>
                <w:rPr>
                  <w:rFonts w:ascii="Cambria Math" w:hAnsi="Cambria Math"/>
                  <w:i/>
                </w:rPr>
              </m:ctrlPr>
            </m:sSupPr>
            <m:e>
              <m:r>
                <w:rPr>
                  <w:rFonts w:ascii="Cambria Math" w:hAnsi="Cambria Math"/>
                </w:rPr>
                <m:t>W</m:t>
              </m:r>
              <m:ctrlPr>
                <w:rPr>
                  <w:rFonts w:ascii="Cambria Math" w:hAnsi="Cambria Math"/>
                </w:rPr>
              </m:ctrlPr>
            </m:e>
            <m:sup>
              <m:r>
                <w:rPr>
                  <w:rFonts w:ascii="Cambria Math" w:hAnsi="Cambria Math"/>
                </w:rPr>
                <m:t>+</m:t>
              </m:r>
            </m:sup>
          </m:sSup>
          <m:d>
            <m:dPr>
              <m:ctrlPr>
                <w:rPr>
                  <w:rFonts w:ascii="Cambria Math" w:hAnsi="Cambria Math"/>
                  <w:i/>
                </w:rPr>
              </m:ctrlPr>
            </m:dPr>
            <m:e>
              <m:r>
                <m:rPr>
                  <m:sty m:val="p"/>
                </m:rPr>
                <w:rPr>
                  <w:rFonts w:ascii="Cambria Math" w:hAnsi="Cambria Math"/>
                </w:rPr>
                <m:t>Λ</m:t>
              </m:r>
            </m:e>
          </m:d>
        </m:oMath>
      </m:oMathPara>
    </w:p>
    <w:p w:rsidR="00404BAB" w:rsidRDefault="00404BAB" w:rsidP="00404BAB">
      <w:pPr>
        <w:pStyle w:val="StandardWeb"/>
      </w:pPr>
      <w:r>
        <w:t>Damit entsteht die begriffliche Kette</w:t>
      </w:r>
    </w:p>
    <w:p w:rsidR="00404BAB" w:rsidRPr="006761AC" w:rsidRDefault="006761AC" w:rsidP="006761AC">
      <w:pPr>
        <w:pStyle w:val="Formel"/>
      </w:pPr>
      <m:oMath>
        <m:r>
          <m:rPr>
            <m:nor/>
          </m:rPr>
          <m:t>Trajektorie</m:t>
        </m:r>
        <m:r>
          <m:t>⟶</m:t>
        </m:r>
        <m:r>
          <m:rPr>
            <m:nor/>
          </m:rPr>
          <m:t>Orbit</m:t>
        </m:r>
        <m:r>
          <m:t>⟶ω</m:t>
        </m:r>
        <m:r>
          <m:rPr>
            <m:nor/>
          </m:rPr>
          <m:t>-Grenzmenge</m:t>
        </m:r>
        <m:r>
          <m:t>⟶</m:t>
        </m:r>
        <m:r>
          <m:rPr>
            <m:nor/>
          </m:rPr>
          <m:t>anziehende Menge</m:t>
        </m:r>
        <m:r>
          <m:t>⟶</m:t>
        </m:r>
        <m:r>
          <m:rPr>
            <m:nor/>
          </m:rPr>
          <m:t>Attraktor</m:t>
        </m:r>
      </m:oMath>
      <w:r w:rsidRPr="006761AC">
        <w:t xml:space="preserve">  </w:t>
      </w:r>
      <w:r w:rsidRPr="006761AC">
        <w:tab/>
        <w:t>(3.627)</w:t>
      </w:r>
    </w:p>
    <w:p w:rsidR="00404BAB" w:rsidRDefault="00404BAB" w:rsidP="00404BAB">
      <w:pPr>
        <w:pStyle w:val="StandardWeb"/>
      </w:pPr>
      <w:r>
        <w:t>Parallel dazu entsteht für die Anfangszustände</w:t>
      </w:r>
    </w:p>
    <w:p w:rsidR="00404BAB" w:rsidRPr="006761AC" w:rsidRDefault="006761AC" w:rsidP="006761AC">
      <w:pPr>
        <w:pStyle w:val="Formel"/>
      </w:pPr>
      <m:oMath>
        <m:r>
          <m:rPr>
            <m:nor/>
          </m:rPr>
          <m:t>Umgebung</m:t>
        </m:r>
        <m:r>
          <m:t>⟶</m:t>
        </m:r>
        <m:r>
          <m:rPr>
            <m:nor/>
          </m:rPr>
          <m:t>Einzugsgebiet</m:t>
        </m:r>
        <m:r>
          <m:t>⟶</m:t>
        </m:r>
        <m:r>
          <m:rPr>
            <m:nor/>
          </m:rPr>
          <m:t>asymptotische Annäherung</m:t>
        </m:r>
      </m:oMath>
      <w:r w:rsidRPr="006761AC">
        <w:t xml:space="preserve">  </w:t>
      </w:r>
      <w:r w:rsidRPr="006761AC">
        <w:tab/>
        <w:t>(3.62</w:t>
      </w:r>
      <w:r>
        <w:t>8</w:t>
      </w:r>
      <w:r w:rsidRPr="006761AC">
        <w:t>)</w:t>
      </w:r>
    </w:p>
    <w:p w:rsidR="00404BAB" w:rsidRDefault="00404BAB" w:rsidP="00404BAB">
      <w:pPr>
        <w:pStyle w:val="StandardWeb"/>
      </w:pPr>
      <w:r>
        <w:t>Das Fanggebiet stellt schließlich eine konstruktive Verbindung zwischen lokaler Vorwärtsinvarianz und asymptotischer Struktur her:</w:t>
      </w:r>
    </w:p>
    <w:p w:rsidR="00404BAB" w:rsidRPr="006761AC" w:rsidRDefault="006761AC" w:rsidP="006761AC">
      <w:pPr>
        <w:pStyle w:val="Formel"/>
      </w:pPr>
      <m:oMath>
        <m:r>
          <m:t>E⟶</m:t>
        </m:r>
        <m:sSup>
          <m:sSupPr>
            <m:ctrlPr/>
          </m:sSupPr>
          <m:e>
            <m:r>
              <m:t>ω</m:t>
            </m:r>
          </m:e>
          <m:sup>
            <m:r>
              <m:t>+</m:t>
            </m:r>
          </m:sup>
        </m:sSup>
        <m:d>
          <m:dPr>
            <m:ctrlPr/>
          </m:dPr>
          <m:e>
            <m:r>
              <m:t>E</m:t>
            </m:r>
          </m:e>
        </m:d>
        <m:r>
          <m:t>=</m:t>
        </m:r>
        <m:r>
          <m:rPr>
            <m:sty m:val="p"/>
          </m:rPr>
          <m:t>Λ.</m:t>
        </m:r>
      </m:oMath>
      <w:r w:rsidRPr="006761AC">
        <w:t xml:space="preserve">  </w:t>
      </w:r>
      <w:r w:rsidRPr="006761AC">
        <w:tab/>
        <w:t>(3.629)</w:t>
      </w:r>
    </w:p>
    <w:p w:rsidR="00404BAB" w:rsidRDefault="00404BAB" w:rsidP="00404BAB">
      <w:pPr>
        <w:pStyle w:val="StandardWeb"/>
      </w:pPr>
      <w:r>
        <w:t xml:space="preserve">Damit wird die langfristige Dynamik nicht mehr nur anhand einzelner Zustände, sondern </w:t>
      </w:r>
      <w:proofErr w:type="gramStart"/>
      <w:r>
        <w:t>anhand ganzer invarianten Mengen</w:t>
      </w:r>
      <w:proofErr w:type="gramEnd"/>
      <w:r>
        <w:t xml:space="preserve"> strukturiert.</w:t>
      </w:r>
    </w:p>
    <w:p w:rsidR="00404BAB" w:rsidRDefault="00404BAB" w:rsidP="00404BAB">
      <w:pPr>
        <w:pStyle w:val="berschrift2"/>
      </w:pPr>
      <w:r>
        <w:t>Ergebnis und Übergang</w:t>
      </w:r>
    </w:p>
    <w:p w:rsidR="00404BAB" w:rsidRDefault="00404BAB" w:rsidP="00404BAB">
      <w:pPr>
        <w:pStyle w:val="StandardWeb"/>
      </w:pPr>
      <w:r>
        <w:t xml:space="preserve">Mit Abschnitt 3.2.19 habe ich die mathematische Beschreibung dynamischer Systeme um ihre langfristigen Grenzstrukturen erweitert. Eine </w:t>
      </w:r>
      <m:oMath>
        <m:r>
          <m:rPr>
            <m:sty m:val="p"/>
          </m:rPr>
          <w:rPr>
            <w:rFonts w:ascii="Cambria Math" w:hAnsi="Cambria Math"/>
          </w:rPr>
          <m:t>ω</m:t>
        </m:r>
      </m:oMath>
      <w:r>
        <w:t xml:space="preserve">-Grenzmenge enthält diejenigen Zustände, denen sich eine Trajektorie entlang geeigneter Parameterfolgen mit </w:t>
      </w:r>
      <m:oMath>
        <m:r>
          <w:rPr>
            <w:rFonts w:ascii="Cambria Math" w:hAnsi="Cambria Math"/>
          </w:rPr>
          <m:t>t</m:t>
        </m:r>
        <m:r>
          <m:rPr>
            <m:sty m:val="p"/>
          </m:rPr>
          <w:rPr>
            <w:rFonts w:ascii="Cambria Math" w:hAnsi="Cambria Math"/>
          </w:rPr>
          <m:t>→∞</m:t>
        </m:r>
      </m:oMath>
      <w:r>
        <w:t xml:space="preserve"> annähert. Sie kann wesentlich komplexer sein als ein einzelner Gleichgewichtspunkt und ist unter geeigneten Voraussetzungen abgeschlossen, invariant, nichtleer und kompakt [76].</w:t>
      </w:r>
    </w:p>
    <w:p w:rsidR="00404BAB" w:rsidRDefault="00404BAB" w:rsidP="00404BAB">
      <w:pPr>
        <w:pStyle w:val="StandardWeb"/>
      </w:pPr>
      <w:r>
        <w:t>Der Abstand eines Zustandes zu einer Menge ermöglicht es, asymptotische Annäherung zu beschreiben, ohne einen einzelnen Grenzzustand vorauszusetzen. Dadurch lassen sich periodische Orbits und allgemeinere invariante Mengen als langfristige Strukturen behandeln.</w:t>
      </w:r>
    </w:p>
    <w:p w:rsidR="00404BAB" w:rsidRDefault="00404BAB" w:rsidP="00404BAB">
      <w:pPr>
        <w:pStyle w:val="StandardWeb"/>
      </w:pPr>
      <w:r>
        <w:lastRenderedPageBreak/>
        <w:t xml:space="preserve">Mit der stabilen Menge </w:t>
      </w:r>
      <m:oMath>
        <m:sSup>
          <m:sSupPr>
            <m:ctrlPr>
              <w:rPr>
                <w:rFonts w:ascii="Cambria Math" w:hAnsi="Cambria Math"/>
                <w:i/>
              </w:rPr>
            </m:ctrlPr>
          </m:sSupPr>
          <m:e>
            <m:r>
              <w:rPr>
                <w:rFonts w:ascii="Cambria Math" w:hAnsi="Cambria Math"/>
              </w:rPr>
              <m:t>W</m:t>
            </m:r>
          </m:e>
          <m:sup>
            <m:r>
              <w:rPr>
                <w:rFonts w:ascii="Cambria Math" w:hAnsi="Cambria Math"/>
              </w:rPr>
              <m:t>+</m:t>
            </m:r>
          </m:sup>
        </m:sSup>
        <m:d>
          <m:dPr>
            <m:ctrlPr>
              <w:rPr>
                <w:rFonts w:ascii="Cambria Math" w:hAnsi="Cambria Math"/>
                <w:i/>
              </w:rPr>
            </m:ctrlPr>
          </m:dPr>
          <m:e>
            <m:r>
              <m:rPr>
                <m:sty m:val="p"/>
              </m:rPr>
              <w:rPr>
                <w:rFonts w:ascii="Cambria Math" w:hAnsi="Cambria Math"/>
              </w:rPr>
              <m:t>Λ</m:t>
            </m:r>
          </m:e>
        </m:d>
      </m:oMath>
      <w:bookmarkStart w:id="1" w:name="_GoBack"/>
      <w:bookmarkEnd w:id="1"/>
      <w:r>
        <w:t xml:space="preserve"> und dem Einzugsgebiet kann ich diejenigen Anfangszustände charakterisieren, deren Trajektorien sich einer invarianten Menge annähern. Fanggebiete stellen eine konstruktive Möglichkeit dar, kompakte anziehende Mengen zu erzeugen [76].</w:t>
      </w:r>
    </w:p>
    <w:p w:rsidR="00404BAB" w:rsidRDefault="00404BAB" w:rsidP="00404BAB">
      <w:pPr>
        <w:pStyle w:val="StandardWeb"/>
      </w:pPr>
      <w:r>
        <w:t>Ein Attraktor ist im hier verwendeten Sinn eine anziehende und topologisch transitive invariante Menge [76]. Er muss weder ein Gleichgewicht noch ein periodischer Orbit sein. Damit steht nun ein mathematisches Werkzeug zur Verfügung, um langfristige Zustandsstrukturen zu beschreiben, die selbst eine nichttriviale interne Dynamik besitzen.</w:t>
      </w:r>
    </w:p>
    <w:p w:rsidR="00404BAB" w:rsidRDefault="00404BAB" w:rsidP="00404BAB">
      <w:pPr>
        <w:pStyle w:val="StandardWeb"/>
      </w:pPr>
      <w:r>
        <w:t>Gleichzeitig ist geklärt, dass Attraktion weder physikalische Ursache noch Zielgerichtetheit, Kohärenz oder eine zusätzliche Dimension bedeutet. Attraktor, Einzugsgebiet, Grenzmenge und Zustandsraum bleiben unterschiedliche mathematische Objekte.</w:t>
      </w:r>
    </w:p>
    <w:p w:rsidR="00404BAB" w:rsidRDefault="00404BAB" w:rsidP="00404BAB">
      <w:pPr>
        <w:pStyle w:val="StandardWeb"/>
      </w:pPr>
      <w:r>
        <w:t xml:space="preserve">Mit den Abschnitten 3.2.15 bis 3.2.19 ist damit die für den FRZK-Aufbau benötigte Grundstruktur von </w:t>
      </w:r>
      <w:r>
        <w:rPr>
          <w:rStyle w:val="Fett"/>
        </w:rPr>
        <w:t>lokaler Änderung über Differentialgleichungen und Zustandsentwicklung bis zum asymptotischen Verhalten</w:t>
      </w:r>
      <w:r>
        <w:t xml:space="preserve"> hergestellt:</w:t>
      </w:r>
    </w:p>
    <w:p w:rsidR="00404BAB" w:rsidRPr="006761AC" w:rsidRDefault="006761AC" w:rsidP="006761AC">
      <w:pPr>
        <w:pStyle w:val="Formel"/>
      </w:pPr>
      <m:oMath>
        <m:r>
          <m:rPr>
            <m:nor/>
          </m:rPr>
          <m:t>Ableitung</m:t>
        </m:r>
        <m:r>
          <m:t>⟶</m:t>
        </m:r>
        <m:r>
          <m:rPr>
            <m:nor/>
          </m:rPr>
          <m:t>Differentialgleichung</m:t>
        </m:r>
        <m:r>
          <m:t>⟶</m:t>
        </m:r>
        <m:r>
          <m:rPr>
            <m:nor/>
          </m:rPr>
          <m:t>Fluss</m:t>
        </m:r>
        <m:r>
          <m:t>⟶</m:t>
        </m:r>
        <m:r>
          <m:rPr>
            <m:nor/>
          </m:rPr>
          <m:t>Stabilität</m:t>
        </m:r>
        <m:r>
          <m:t>⟶</m:t>
        </m:r>
        <m:r>
          <m:rPr>
            <m:nor/>
          </m:rPr>
          <m:t>Grenzstruktur</m:t>
        </m:r>
      </m:oMath>
      <w:r w:rsidRPr="006761AC">
        <w:t xml:space="preserve">  </w:t>
      </w:r>
      <w:r w:rsidRPr="006761AC">
        <w:tab/>
        <w:t>(3.630)</w:t>
      </w:r>
    </w:p>
    <w:p w:rsidR="00404BAB" w:rsidRDefault="00404BAB" w:rsidP="00404BAB">
      <w:pPr>
        <w:pStyle w:val="StandardWeb"/>
      </w:pPr>
      <w:r>
        <w:t xml:space="preserve">Für die weitere mathematische Grundlegung entsteht nun eine andere Lücke. Die bisherigen Zustandsräume wurden überwiegend als Vektorräume, Funktionenräume oder Teilmengen euklidischer beziehungsweise normierter Räume behandelt. Für geometrisch oder physikalisch interpretierte Zustandsräume reicht eine einzige globale lineare Koordinatenstruktur jedoch nicht allgemein aus. Ich benötige daher einen Begriff, mit dem Räume </w:t>
      </w:r>
      <w:r>
        <w:rPr>
          <w:rStyle w:val="Fett"/>
        </w:rPr>
        <w:t>lokal durch Koordinaten beschrieben werden können, ohne global ein Vektorraum sein zu müssen</w:t>
      </w:r>
      <w:r>
        <w:t>.</w:t>
      </w:r>
    </w:p>
    <w:p w:rsidR="00404BAB" w:rsidRDefault="00404BAB" w:rsidP="00404BAB">
      <w:pPr>
        <w:pStyle w:val="StandardWeb"/>
      </w:pPr>
      <w:r>
        <w:t xml:space="preserve">Der folgende Abschnitt behandelt deshalb </w:t>
      </w:r>
      <w:r>
        <w:rPr>
          <w:rStyle w:val="Fett"/>
        </w:rPr>
        <w:t>3.2.20 Differenzierbare Mannigfaltigkeiten, lokale Koordinaten und Tangentialräume</w:t>
      </w:r>
      <w:r>
        <w:t>.</w:t>
      </w:r>
    </w:p>
    <w:p w:rsidR="009840DD" w:rsidRPr="009840DD" w:rsidRDefault="009840DD" w:rsidP="009840DD"/>
    <w:sectPr w:rsidR="009840DD" w:rsidRPr="009840DD" w:rsidSect="00995068">
      <w:pgSz w:w="11906" w:h="16838"/>
      <w:pgMar w:top="1985" w:right="1418" w:bottom="1134" w:left="1418"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961B2"/>
    <w:multiLevelType w:val="multilevel"/>
    <w:tmpl w:val="54467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35809"/>
    <w:multiLevelType w:val="multilevel"/>
    <w:tmpl w:val="4978E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521E81"/>
    <w:multiLevelType w:val="multilevel"/>
    <w:tmpl w:val="FBF20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E70745"/>
    <w:multiLevelType w:val="multilevel"/>
    <w:tmpl w:val="23AA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D6EBF"/>
    <w:multiLevelType w:val="multilevel"/>
    <w:tmpl w:val="EC029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505FB7"/>
    <w:multiLevelType w:val="multilevel"/>
    <w:tmpl w:val="54605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10F369FA"/>
    <w:multiLevelType w:val="multilevel"/>
    <w:tmpl w:val="D646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50650"/>
    <w:multiLevelType w:val="multilevel"/>
    <w:tmpl w:val="C6DEC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7077A3"/>
    <w:multiLevelType w:val="multilevel"/>
    <w:tmpl w:val="0A362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396099"/>
    <w:multiLevelType w:val="multilevel"/>
    <w:tmpl w:val="2898C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8A2E33"/>
    <w:multiLevelType w:val="multilevel"/>
    <w:tmpl w:val="08A62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31413A"/>
    <w:multiLevelType w:val="multilevel"/>
    <w:tmpl w:val="2ACE7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A13FEE"/>
    <w:multiLevelType w:val="multilevel"/>
    <w:tmpl w:val="B2E23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5A4967"/>
    <w:multiLevelType w:val="multilevel"/>
    <w:tmpl w:val="60D2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F40014"/>
    <w:multiLevelType w:val="multilevel"/>
    <w:tmpl w:val="5F0A7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9D7E52"/>
    <w:multiLevelType w:val="multilevel"/>
    <w:tmpl w:val="CF7A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CF5FB4"/>
    <w:multiLevelType w:val="multilevel"/>
    <w:tmpl w:val="84205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DF71B8"/>
    <w:multiLevelType w:val="multilevel"/>
    <w:tmpl w:val="C9E4D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F736CC"/>
    <w:multiLevelType w:val="multilevel"/>
    <w:tmpl w:val="FDBE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3"/>
  </w:num>
  <w:num w:numId="2">
    <w:abstractNumId w:val="22"/>
  </w:num>
  <w:num w:numId="3">
    <w:abstractNumId w:val="7"/>
  </w:num>
  <w:num w:numId="4">
    <w:abstractNumId w:val="12"/>
  </w:num>
  <w:num w:numId="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1"/>
  </w:num>
  <w:num w:numId="7">
    <w:abstractNumId w:val="2"/>
  </w:num>
  <w:num w:numId="8">
    <w:abstractNumId w:val="16"/>
  </w:num>
  <w:num w:numId="9">
    <w:abstractNumId w:val="11"/>
  </w:num>
  <w:num w:numId="10">
    <w:abstractNumId w:val="14"/>
  </w:num>
  <w:num w:numId="11">
    <w:abstractNumId w:val="6"/>
  </w:num>
  <w:num w:numId="12">
    <w:abstractNumId w:val="5"/>
  </w:num>
  <w:num w:numId="13">
    <w:abstractNumId w:val="18"/>
  </w:num>
  <w:num w:numId="14">
    <w:abstractNumId w:val="4"/>
  </w:num>
  <w:num w:numId="15">
    <w:abstractNumId w:val="1"/>
  </w:num>
  <w:num w:numId="16">
    <w:abstractNumId w:val="20"/>
  </w:num>
  <w:num w:numId="17">
    <w:abstractNumId w:val="19"/>
  </w:num>
  <w:num w:numId="18">
    <w:abstractNumId w:val="10"/>
  </w:num>
  <w:num w:numId="19">
    <w:abstractNumId w:val="0"/>
  </w:num>
  <w:num w:numId="20">
    <w:abstractNumId w:val="13"/>
  </w:num>
  <w:num w:numId="21">
    <w:abstractNumId w:val="9"/>
  </w:num>
  <w:num w:numId="22">
    <w:abstractNumId w:val="17"/>
  </w:num>
  <w:num w:numId="23">
    <w:abstractNumId w:val="8"/>
  </w:num>
  <w:num w:numId="24">
    <w:abstractNumId w:val="1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grammar="clean"/>
  <w:attachedTemplate r:id="rId1"/>
  <w:linkStyl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E22"/>
    <w:rsid w:val="00003A5D"/>
    <w:rsid w:val="000127C8"/>
    <w:rsid w:val="00022696"/>
    <w:rsid w:val="00023328"/>
    <w:rsid w:val="00036F55"/>
    <w:rsid w:val="00037A96"/>
    <w:rsid w:val="00041AF7"/>
    <w:rsid w:val="000515DD"/>
    <w:rsid w:val="00051945"/>
    <w:rsid w:val="00054CA0"/>
    <w:rsid w:val="000579D1"/>
    <w:rsid w:val="00065A9A"/>
    <w:rsid w:val="00071F2A"/>
    <w:rsid w:val="00072FC3"/>
    <w:rsid w:val="000743A6"/>
    <w:rsid w:val="0008154A"/>
    <w:rsid w:val="000C1B0B"/>
    <w:rsid w:val="000C4E7D"/>
    <w:rsid w:val="000D2FBA"/>
    <w:rsid w:val="000E1DE9"/>
    <w:rsid w:val="000F0094"/>
    <w:rsid w:val="00101B57"/>
    <w:rsid w:val="00101B7F"/>
    <w:rsid w:val="001030DC"/>
    <w:rsid w:val="00116D09"/>
    <w:rsid w:val="0012242B"/>
    <w:rsid w:val="00122D3C"/>
    <w:rsid w:val="00124749"/>
    <w:rsid w:val="00124765"/>
    <w:rsid w:val="00126FF1"/>
    <w:rsid w:val="0012781F"/>
    <w:rsid w:val="00133D11"/>
    <w:rsid w:val="00133F8E"/>
    <w:rsid w:val="00134CFA"/>
    <w:rsid w:val="001356FF"/>
    <w:rsid w:val="0014060A"/>
    <w:rsid w:val="00144DCD"/>
    <w:rsid w:val="00163EB2"/>
    <w:rsid w:val="00170FA3"/>
    <w:rsid w:val="00174D27"/>
    <w:rsid w:val="001853C1"/>
    <w:rsid w:val="0018705A"/>
    <w:rsid w:val="0019325E"/>
    <w:rsid w:val="00196D34"/>
    <w:rsid w:val="001A0509"/>
    <w:rsid w:val="001A1E6F"/>
    <w:rsid w:val="001B7E4C"/>
    <w:rsid w:val="001B7F26"/>
    <w:rsid w:val="001C07DE"/>
    <w:rsid w:val="001C0D40"/>
    <w:rsid w:val="001C4B7A"/>
    <w:rsid w:val="001C63FD"/>
    <w:rsid w:val="001C653B"/>
    <w:rsid w:val="001D0504"/>
    <w:rsid w:val="001D3F90"/>
    <w:rsid w:val="001D5BF1"/>
    <w:rsid w:val="001D6DF9"/>
    <w:rsid w:val="001E65EB"/>
    <w:rsid w:val="001F199C"/>
    <w:rsid w:val="001F2714"/>
    <w:rsid w:val="001F31C0"/>
    <w:rsid w:val="001F742A"/>
    <w:rsid w:val="00202C33"/>
    <w:rsid w:val="00203342"/>
    <w:rsid w:val="00203C26"/>
    <w:rsid w:val="002060E8"/>
    <w:rsid w:val="00227962"/>
    <w:rsid w:val="00230FE6"/>
    <w:rsid w:val="00256F6D"/>
    <w:rsid w:val="00257468"/>
    <w:rsid w:val="00266663"/>
    <w:rsid w:val="00266A32"/>
    <w:rsid w:val="002708E4"/>
    <w:rsid w:val="00273907"/>
    <w:rsid w:val="00281A3A"/>
    <w:rsid w:val="00282041"/>
    <w:rsid w:val="0028232E"/>
    <w:rsid w:val="00282928"/>
    <w:rsid w:val="00291FAD"/>
    <w:rsid w:val="002A525D"/>
    <w:rsid w:val="002A5909"/>
    <w:rsid w:val="002B05DF"/>
    <w:rsid w:val="002B2CE0"/>
    <w:rsid w:val="002C4CCA"/>
    <w:rsid w:val="002D7D0E"/>
    <w:rsid w:val="002E270D"/>
    <w:rsid w:val="002F7F97"/>
    <w:rsid w:val="003038FD"/>
    <w:rsid w:val="0030430B"/>
    <w:rsid w:val="00305A61"/>
    <w:rsid w:val="0031262B"/>
    <w:rsid w:val="00315802"/>
    <w:rsid w:val="0031707D"/>
    <w:rsid w:val="003253CB"/>
    <w:rsid w:val="00325855"/>
    <w:rsid w:val="00334F02"/>
    <w:rsid w:val="00340A72"/>
    <w:rsid w:val="00344E64"/>
    <w:rsid w:val="00346087"/>
    <w:rsid w:val="003471AE"/>
    <w:rsid w:val="003562B8"/>
    <w:rsid w:val="003565D0"/>
    <w:rsid w:val="0036580C"/>
    <w:rsid w:val="0037582F"/>
    <w:rsid w:val="00385039"/>
    <w:rsid w:val="00386BAB"/>
    <w:rsid w:val="003A46FA"/>
    <w:rsid w:val="003A658C"/>
    <w:rsid w:val="003A6E3A"/>
    <w:rsid w:val="003A734D"/>
    <w:rsid w:val="003B2978"/>
    <w:rsid w:val="003B3B84"/>
    <w:rsid w:val="003C384B"/>
    <w:rsid w:val="003C6459"/>
    <w:rsid w:val="003D0229"/>
    <w:rsid w:val="003D30DF"/>
    <w:rsid w:val="003D774F"/>
    <w:rsid w:val="003E3569"/>
    <w:rsid w:val="003E7C41"/>
    <w:rsid w:val="003F1304"/>
    <w:rsid w:val="003F60B9"/>
    <w:rsid w:val="003F7766"/>
    <w:rsid w:val="00404BAB"/>
    <w:rsid w:val="00411201"/>
    <w:rsid w:val="004127A2"/>
    <w:rsid w:val="00414FF8"/>
    <w:rsid w:val="00426816"/>
    <w:rsid w:val="00426A9A"/>
    <w:rsid w:val="00433EEF"/>
    <w:rsid w:val="0044309A"/>
    <w:rsid w:val="00447007"/>
    <w:rsid w:val="004508CB"/>
    <w:rsid w:val="00451CA8"/>
    <w:rsid w:val="004534C1"/>
    <w:rsid w:val="00456110"/>
    <w:rsid w:val="00456905"/>
    <w:rsid w:val="00462745"/>
    <w:rsid w:val="00476D3B"/>
    <w:rsid w:val="00481335"/>
    <w:rsid w:val="00484FBF"/>
    <w:rsid w:val="00495E32"/>
    <w:rsid w:val="0049614A"/>
    <w:rsid w:val="004A5A40"/>
    <w:rsid w:val="004A728D"/>
    <w:rsid w:val="004B486C"/>
    <w:rsid w:val="004B722D"/>
    <w:rsid w:val="004C0637"/>
    <w:rsid w:val="004C4BB7"/>
    <w:rsid w:val="004D07E7"/>
    <w:rsid w:val="004D4E26"/>
    <w:rsid w:val="004E4D80"/>
    <w:rsid w:val="004E583F"/>
    <w:rsid w:val="004E6B90"/>
    <w:rsid w:val="004F5005"/>
    <w:rsid w:val="004F639C"/>
    <w:rsid w:val="004F7355"/>
    <w:rsid w:val="00500811"/>
    <w:rsid w:val="00505ECF"/>
    <w:rsid w:val="00506DE7"/>
    <w:rsid w:val="00511329"/>
    <w:rsid w:val="005171D8"/>
    <w:rsid w:val="0051793D"/>
    <w:rsid w:val="00521533"/>
    <w:rsid w:val="00522411"/>
    <w:rsid w:val="00524E8E"/>
    <w:rsid w:val="00534639"/>
    <w:rsid w:val="005436D3"/>
    <w:rsid w:val="00547049"/>
    <w:rsid w:val="00547AB3"/>
    <w:rsid w:val="0055223E"/>
    <w:rsid w:val="00553DC8"/>
    <w:rsid w:val="00556BF2"/>
    <w:rsid w:val="00571E8E"/>
    <w:rsid w:val="005A1B66"/>
    <w:rsid w:val="005B221F"/>
    <w:rsid w:val="005B3B16"/>
    <w:rsid w:val="005E276B"/>
    <w:rsid w:val="005E3159"/>
    <w:rsid w:val="005E4FDF"/>
    <w:rsid w:val="005F3C98"/>
    <w:rsid w:val="005F579A"/>
    <w:rsid w:val="005F5DF6"/>
    <w:rsid w:val="00601FAD"/>
    <w:rsid w:val="006071D9"/>
    <w:rsid w:val="00612BA8"/>
    <w:rsid w:val="00612E4E"/>
    <w:rsid w:val="00627623"/>
    <w:rsid w:val="00627D77"/>
    <w:rsid w:val="0063065B"/>
    <w:rsid w:val="00630E71"/>
    <w:rsid w:val="006371C6"/>
    <w:rsid w:val="0064032E"/>
    <w:rsid w:val="006413DE"/>
    <w:rsid w:val="00641959"/>
    <w:rsid w:val="00642F9B"/>
    <w:rsid w:val="0064339A"/>
    <w:rsid w:val="006476DB"/>
    <w:rsid w:val="00650D3E"/>
    <w:rsid w:val="00653AE1"/>
    <w:rsid w:val="0065450F"/>
    <w:rsid w:val="006557F1"/>
    <w:rsid w:val="00655FA2"/>
    <w:rsid w:val="00661EF9"/>
    <w:rsid w:val="00665322"/>
    <w:rsid w:val="00667A61"/>
    <w:rsid w:val="00667D01"/>
    <w:rsid w:val="00675F18"/>
    <w:rsid w:val="006761AC"/>
    <w:rsid w:val="006852B1"/>
    <w:rsid w:val="006A0892"/>
    <w:rsid w:val="006A39E4"/>
    <w:rsid w:val="006A3B78"/>
    <w:rsid w:val="006A4395"/>
    <w:rsid w:val="006A6768"/>
    <w:rsid w:val="006A74FD"/>
    <w:rsid w:val="006A7892"/>
    <w:rsid w:val="006C1579"/>
    <w:rsid w:val="006C3B32"/>
    <w:rsid w:val="006C7D73"/>
    <w:rsid w:val="006D633F"/>
    <w:rsid w:val="006D79CD"/>
    <w:rsid w:val="006D7AC5"/>
    <w:rsid w:val="006E0125"/>
    <w:rsid w:val="006E6099"/>
    <w:rsid w:val="006F1E0B"/>
    <w:rsid w:val="006F6B24"/>
    <w:rsid w:val="006F7ACA"/>
    <w:rsid w:val="0070783B"/>
    <w:rsid w:val="007106EC"/>
    <w:rsid w:val="00711A29"/>
    <w:rsid w:val="00711B1D"/>
    <w:rsid w:val="0071335C"/>
    <w:rsid w:val="007150D6"/>
    <w:rsid w:val="00727394"/>
    <w:rsid w:val="0073292D"/>
    <w:rsid w:val="00733F35"/>
    <w:rsid w:val="007353F0"/>
    <w:rsid w:val="007419EC"/>
    <w:rsid w:val="007427B8"/>
    <w:rsid w:val="00750478"/>
    <w:rsid w:val="00771BCA"/>
    <w:rsid w:val="0077629A"/>
    <w:rsid w:val="0077700D"/>
    <w:rsid w:val="00783A1C"/>
    <w:rsid w:val="00793062"/>
    <w:rsid w:val="00796F9B"/>
    <w:rsid w:val="007A1472"/>
    <w:rsid w:val="007A1B12"/>
    <w:rsid w:val="007A4164"/>
    <w:rsid w:val="007A7FDB"/>
    <w:rsid w:val="007B1495"/>
    <w:rsid w:val="007D04BD"/>
    <w:rsid w:val="007D1039"/>
    <w:rsid w:val="007E0878"/>
    <w:rsid w:val="007E3DDF"/>
    <w:rsid w:val="007E59B7"/>
    <w:rsid w:val="007F2841"/>
    <w:rsid w:val="0080489E"/>
    <w:rsid w:val="00813AFB"/>
    <w:rsid w:val="00816740"/>
    <w:rsid w:val="00823E7E"/>
    <w:rsid w:val="008303BB"/>
    <w:rsid w:val="00831FE7"/>
    <w:rsid w:val="00834426"/>
    <w:rsid w:val="00840EDF"/>
    <w:rsid w:val="0084414B"/>
    <w:rsid w:val="0085171A"/>
    <w:rsid w:val="00851C39"/>
    <w:rsid w:val="00852C39"/>
    <w:rsid w:val="00856C92"/>
    <w:rsid w:val="00857842"/>
    <w:rsid w:val="00861E1B"/>
    <w:rsid w:val="00864763"/>
    <w:rsid w:val="008723C4"/>
    <w:rsid w:val="00884D44"/>
    <w:rsid w:val="00894876"/>
    <w:rsid w:val="008D7623"/>
    <w:rsid w:val="008D7BFB"/>
    <w:rsid w:val="008E22BD"/>
    <w:rsid w:val="008E7BF4"/>
    <w:rsid w:val="008F5BC8"/>
    <w:rsid w:val="0090425A"/>
    <w:rsid w:val="0091069C"/>
    <w:rsid w:val="00920944"/>
    <w:rsid w:val="00924DD0"/>
    <w:rsid w:val="009418CC"/>
    <w:rsid w:val="009549F1"/>
    <w:rsid w:val="00962CC8"/>
    <w:rsid w:val="00963FD5"/>
    <w:rsid w:val="00963FE9"/>
    <w:rsid w:val="009729E6"/>
    <w:rsid w:val="00983EF5"/>
    <w:rsid w:val="009840DD"/>
    <w:rsid w:val="00984583"/>
    <w:rsid w:val="00992111"/>
    <w:rsid w:val="00995068"/>
    <w:rsid w:val="00997EE5"/>
    <w:rsid w:val="009B0A9D"/>
    <w:rsid w:val="009B1D26"/>
    <w:rsid w:val="009B763E"/>
    <w:rsid w:val="009B7890"/>
    <w:rsid w:val="009C7D1B"/>
    <w:rsid w:val="009D44F6"/>
    <w:rsid w:val="009D4D36"/>
    <w:rsid w:val="009E0276"/>
    <w:rsid w:val="009E170A"/>
    <w:rsid w:val="009E55E2"/>
    <w:rsid w:val="009E5BCB"/>
    <w:rsid w:val="009F030E"/>
    <w:rsid w:val="009F1E34"/>
    <w:rsid w:val="009F4B8C"/>
    <w:rsid w:val="009F6582"/>
    <w:rsid w:val="00A045CD"/>
    <w:rsid w:val="00A1716F"/>
    <w:rsid w:val="00A209A9"/>
    <w:rsid w:val="00A25756"/>
    <w:rsid w:val="00A27628"/>
    <w:rsid w:val="00A45E90"/>
    <w:rsid w:val="00A47F79"/>
    <w:rsid w:val="00A51606"/>
    <w:rsid w:val="00A62A33"/>
    <w:rsid w:val="00A70657"/>
    <w:rsid w:val="00A72E80"/>
    <w:rsid w:val="00A905BE"/>
    <w:rsid w:val="00A91154"/>
    <w:rsid w:val="00A91E90"/>
    <w:rsid w:val="00A955EB"/>
    <w:rsid w:val="00AA2124"/>
    <w:rsid w:val="00AA6571"/>
    <w:rsid w:val="00AA6CB3"/>
    <w:rsid w:val="00AB12FE"/>
    <w:rsid w:val="00AB1E27"/>
    <w:rsid w:val="00AB2E36"/>
    <w:rsid w:val="00AB3A9B"/>
    <w:rsid w:val="00AB5D15"/>
    <w:rsid w:val="00AB6196"/>
    <w:rsid w:val="00AB772C"/>
    <w:rsid w:val="00AC0DFD"/>
    <w:rsid w:val="00AC33CD"/>
    <w:rsid w:val="00AC7709"/>
    <w:rsid w:val="00AC7C16"/>
    <w:rsid w:val="00AD40A8"/>
    <w:rsid w:val="00AD5D50"/>
    <w:rsid w:val="00AE13A4"/>
    <w:rsid w:val="00AE2686"/>
    <w:rsid w:val="00AE5E9D"/>
    <w:rsid w:val="00AF56C1"/>
    <w:rsid w:val="00AF7067"/>
    <w:rsid w:val="00B0433A"/>
    <w:rsid w:val="00B103D4"/>
    <w:rsid w:val="00B156FA"/>
    <w:rsid w:val="00B15A59"/>
    <w:rsid w:val="00B2123D"/>
    <w:rsid w:val="00B21F98"/>
    <w:rsid w:val="00B26463"/>
    <w:rsid w:val="00B30064"/>
    <w:rsid w:val="00B3271D"/>
    <w:rsid w:val="00B33AC1"/>
    <w:rsid w:val="00B64AC6"/>
    <w:rsid w:val="00B710B3"/>
    <w:rsid w:val="00B71531"/>
    <w:rsid w:val="00B745E1"/>
    <w:rsid w:val="00B77A9C"/>
    <w:rsid w:val="00B84EB5"/>
    <w:rsid w:val="00B87B3C"/>
    <w:rsid w:val="00B92E0A"/>
    <w:rsid w:val="00B9558A"/>
    <w:rsid w:val="00B978E8"/>
    <w:rsid w:val="00BA7360"/>
    <w:rsid w:val="00BB7D4E"/>
    <w:rsid w:val="00BC68B1"/>
    <w:rsid w:val="00BC7324"/>
    <w:rsid w:val="00BD226F"/>
    <w:rsid w:val="00BE6F44"/>
    <w:rsid w:val="00C00A28"/>
    <w:rsid w:val="00C05095"/>
    <w:rsid w:val="00C15A1B"/>
    <w:rsid w:val="00C20688"/>
    <w:rsid w:val="00C213E5"/>
    <w:rsid w:val="00C2469F"/>
    <w:rsid w:val="00C2636A"/>
    <w:rsid w:val="00C26A41"/>
    <w:rsid w:val="00C40BE7"/>
    <w:rsid w:val="00C575FE"/>
    <w:rsid w:val="00C66836"/>
    <w:rsid w:val="00C737E6"/>
    <w:rsid w:val="00C76E22"/>
    <w:rsid w:val="00C80A8C"/>
    <w:rsid w:val="00C911DB"/>
    <w:rsid w:val="00C943E5"/>
    <w:rsid w:val="00C94599"/>
    <w:rsid w:val="00CA4C25"/>
    <w:rsid w:val="00CC4C08"/>
    <w:rsid w:val="00CD0109"/>
    <w:rsid w:val="00CD0261"/>
    <w:rsid w:val="00CD1CC7"/>
    <w:rsid w:val="00CD2CDD"/>
    <w:rsid w:val="00CD4509"/>
    <w:rsid w:val="00CE46B6"/>
    <w:rsid w:val="00CE7B62"/>
    <w:rsid w:val="00CF6FB4"/>
    <w:rsid w:val="00D00FCB"/>
    <w:rsid w:val="00D04EAD"/>
    <w:rsid w:val="00D12EA2"/>
    <w:rsid w:val="00D2287C"/>
    <w:rsid w:val="00D263C5"/>
    <w:rsid w:val="00D33D05"/>
    <w:rsid w:val="00D34A2D"/>
    <w:rsid w:val="00D34EAA"/>
    <w:rsid w:val="00D35901"/>
    <w:rsid w:val="00D41D5A"/>
    <w:rsid w:val="00D442E9"/>
    <w:rsid w:val="00D44A2F"/>
    <w:rsid w:val="00D45DFB"/>
    <w:rsid w:val="00D46814"/>
    <w:rsid w:val="00D51D32"/>
    <w:rsid w:val="00D63DB1"/>
    <w:rsid w:val="00D67084"/>
    <w:rsid w:val="00D84853"/>
    <w:rsid w:val="00D84997"/>
    <w:rsid w:val="00D84F51"/>
    <w:rsid w:val="00D874F3"/>
    <w:rsid w:val="00D931CC"/>
    <w:rsid w:val="00D94CFA"/>
    <w:rsid w:val="00DA013A"/>
    <w:rsid w:val="00DA3041"/>
    <w:rsid w:val="00DA789E"/>
    <w:rsid w:val="00DD2F94"/>
    <w:rsid w:val="00DD4492"/>
    <w:rsid w:val="00DE5A8E"/>
    <w:rsid w:val="00DE6CDB"/>
    <w:rsid w:val="00DE7926"/>
    <w:rsid w:val="00DF3E22"/>
    <w:rsid w:val="00DF6613"/>
    <w:rsid w:val="00DF7BA0"/>
    <w:rsid w:val="00E03E36"/>
    <w:rsid w:val="00E31BB8"/>
    <w:rsid w:val="00E46B64"/>
    <w:rsid w:val="00E53484"/>
    <w:rsid w:val="00E554C1"/>
    <w:rsid w:val="00E56567"/>
    <w:rsid w:val="00E64DC5"/>
    <w:rsid w:val="00E65690"/>
    <w:rsid w:val="00E672B4"/>
    <w:rsid w:val="00E67965"/>
    <w:rsid w:val="00E87108"/>
    <w:rsid w:val="00E91075"/>
    <w:rsid w:val="00EA00B9"/>
    <w:rsid w:val="00EA2197"/>
    <w:rsid w:val="00EA4265"/>
    <w:rsid w:val="00EA51B3"/>
    <w:rsid w:val="00EB074E"/>
    <w:rsid w:val="00EB1C68"/>
    <w:rsid w:val="00EB6B79"/>
    <w:rsid w:val="00ED07F3"/>
    <w:rsid w:val="00ED0FA9"/>
    <w:rsid w:val="00ED72D1"/>
    <w:rsid w:val="00EE0206"/>
    <w:rsid w:val="00EE7307"/>
    <w:rsid w:val="00EF35A5"/>
    <w:rsid w:val="00F02B02"/>
    <w:rsid w:val="00F14330"/>
    <w:rsid w:val="00F23675"/>
    <w:rsid w:val="00F25584"/>
    <w:rsid w:val="00F25D4F"/>
    <w:rsid w:val="00F40128"/>
    <w:rsid w:val="00F53970"/>
    <w:rsid w:val="00F5667E"/>
    <w:rsid w:val="00F61C8F"/>
    <w:rsid w:val="00F852C9"/>
    <w:rsid w:val="00F87696"/>
    <w:rsid w:val="00F91C2E"/>
    <w:rsid w:val="00F92BF4"/>
    <w:rsid w:val="00F94E8F"/>
    <w:rsid w:val="00F955AA"/>
    <w:rsid w:val="00F95CE9"/>
    <w:rsid w:val="00FA17F5"/>
    <w:rsid w:val="00FA288E"/>
    <w:rsid w:val="00FB27F9"/>
    <w:rsid w:val="00FC31B2"/>
    <w:rsid w:val="00FC3347"/>
    <w:rsid w:val="00FD087E"/>
    <w:rsid w:val="00FD4F09"/>
    <w:rsid w:val="00FE547D"/>
    <w:rsid w:val="00FF4B68"/>
    <w:rsid w:val="00FF66D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4219F"/>
  <w15:chartTrackingRefBased/>
  <w15:docId w15:val="{C9296F2B-D590-48BF-BF58-ABA0E5BC1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174D27"/>
    <w:pPr>
      <w:spacing w:after="120" w:line="240" w:lineRule="auto"/>
    </w:pPr>
    <w:rPr>
      <w:rFonts w:ascii="Calibri" w:eastAsia="Times New Roman" w:hAnsi="Calibri" w:cs="Calibri"/>
      <w:bCs/>
      <w:sz w:val="24"/>
      <w:szCs w:val="24"/>
      <w:lang w:eastAsia="de-DE"/>
    </w:rPr>
  </w:style>
  <w:style w:type="paragraph" w:styleId="berschrift1">
    <w:name w:val="heading 1"/>
    <w:basedOn w:val="Standard"/>
    <w:next w:val="Standard"/>
    <w:link w:val="berschrift1Zchn"/>
    <w:uiPriority w:val="9"/>
    <w:qFormat/>
    <w:rsid w:val="00174D27"/>
    <w:pPr>
      <w:outlineLvl w:val="0"/>
    </w:pPr>
    <w:rPr>
      <w:b/>
      <w:sz w:val="40"/>
      <w:szCs w:val="40"/>
    </w:rPr>
  </w:style>
  <w:style w:type="paragraph" w:styleId="berschrift2">
    <w:name w:val="heading 2"/>
    <w:basedOn w:val="Standard"/>
    <w:next w:val="Standard"/>
    <w:link w:val="berschrift2Zchn"/>
    <w:uiPriority w:val="9"/>
    <w:unhideWhenUsed/>
    <w:qFormat/>
    <w:rsid w:val="00174D27"/>
    <w:pPr>
      <w:outlineLvl w:val="1"/>
    </w:pPr>
    <w:rPr>
      <w:b/>
      <w:sz w:val="36"/>
      <w:szCs w:val="36"/>
    </w:rPr>
  </w:style>
  <w:style w:type="paragraph" w:styleId="berschrift3">
    <w:name w:val="heading 3"/>
    <w:basedOn w:val="Standard"/>
    <w:next w:val="Standard"/>
    <w:link w:val="berschrift3Zchn"/>
    <w:uiPriority w:val="9"/>
    <w:unhideWhenUsed/>
    <w:qFormat/>
    <w:rsid w:val="00174D27"/>
    <w:pPr>
      <w:outlineLvl w:val="2"/>
    </w:pPr>
    <w:rPr>
      <w:b/>
      <w:sz w:val="32"/>
      <w:szCs w:val="32"/>
    </w:rPr>
  </w:style>
  <w:style w:type="paragraph" w:styleId="berschrift4">
    <w:name w:val="heading 4"/>
    <w:basedOn w:val="Standard"/>
    <w:next w:val="Standard"/>
    <w:link w:val="berschrift4Zchn"/>
    <w:uiPriority w:val="9"/>
    <w:unhideWhenUsed/>
    <w:qFormat/>
    <w:rsid w:val="00174D27"/>
    <w:pPr>
      <w:outlineLvl w:val="3"/>
    </w:pPr>
    <w:rPr>
      <w:b/>
      <w:sz w:val="26"/>
      <w:szCs w:val="28"/>
    </w:rPr>
  </w:style>
  <w:style w:type="paragraph" w:styleId="berschrift5">
    <w:name w:val="heading 5"/>
    <w:basedOn w:val="Standard"/>
    <w:next w:val="Standard"/>
    <w:link w:val="berschrift5Zchn"/>
    <w:uiPriority w:val="9"/>
    <w:semiHidden/>
    <w:unhideWhenUsed/>
    <w:qFormat/>
    <w:rsid w:val="00174D27"/>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174D27"/>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rsid w:val="00174D27"/>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174D27"/>
  </w:style>
  <w:style w:type="character" w:customStyle="1" w:styleId="berschrift1Zchn">
    <w:name w:val="Überschrift 1 Zchn"/>
    <w:link w:val="berschrift1"/>
    <w:uiPriority w:val="9"/>
    <w:rsid w:val="00174D27"/>
    <w:rPr>
      <w:rFonts w:ascii="Calibri" w:eastAsia="Times New Roman" w:hAnsi="Calibri" w:cs="Calibri"/>
      <w:b/>
      <w:bCs/>
      <w:sz w:val="40"/>
      <w:szCs w:val="40"/>
      <w:lang w:eastAsia="de-DE"/>
    </w:rPr>
  </w:style>
  <w:style w:type="character" w:customStyle="1" w:styleId="berschrift2Zchn">
    <w:name w:val="Überschrift 2 Zchn"/>
    <w:link w:val="berschrift2"/>
    <w:uiPriority w:val="9"/>
    <w:rsid w:val="00174D27"/>
    <w:rPr>
      <w:rFonts w:ascii="Calibri" w:eastAsia="Times New Roman" w:hAnsi="Calibri" w:cs="Calibri"/>
      <w:b/>
      <w:bCs/>
      <w:sz w:val="36"/>
      <w:szCs w:val="36"/>
      <w:lang w:eastAsia="de-DE"/>
    </w:rPr>
  </w:style>
  <w:style w:type="paragraph" w:styleId="StandardWeb">
    <w:name w:val="Normal (Web)"/>
    <w:basedOn w:val="Standard"/>
    <w:uiPriority w:val="99"/>
    <w:unhideWhenUsed/>
    <w:rsid w:val="00174D27"/>
    <w:pPr>
      <w:spacing w:before="100" w:beforeAutospacing="1" w:after="100" w:afterAutospacing="1"/>
    </w:pPr>
    <w:rPr>
      <w:rFonts w:ascii="Times New Roman" w:hAnsi="Times New Roman"/>
    </w:rPr>
  </w:style>
  <w:style w:type="character" w:styleId="Fett">
    <w:name w:val="Strong"/>
    <w:uiPriority w:val="22"/>
    <w:qFormat/>
    <w:rsid w:val="00174D27"/>
    <w:rPr>
      <w:b/>
      <w:bCs/>
    </w:rPr>
  </w:style>
  <w:style w:type="character" w:styleId="HTMLCode">
    <w:name w:val="HTML Code"/>
    <w:basedOn w:val="Absatz-Standardschriftart"/>
    <w:uiPriority w:val="99"/>
    <w:semiHidden/>
    <w:unhideWhenUsed/>
    <w:rsid w:val="00DF3E22"/>
    <w:rPr>
      <w:rFonts w:ascii="Courier New" w:eastAsia="Times New Roman" w:hAnsi="Courier New" w:cs="Courier New"/>
      <w:sz w:val="20"/>
      <w:szCs w:val="20"/>
    </w:rPr>
  </w:style>
  <w:style w:type="paragraph" w:customStyle="1" w:styleId="Formel">
    <w:name w:val="Formel"/>
    <w:basedOn w:val="Standard"/>
    <w:link w:val="FormelZchn"/>
    <w:autoRedefine/>
    <w:qFormat/>
    <w:rsid w:val="005A1B66"/>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5A1B66"/>
    <w:rPr>
      <w:rFonts w:ascii="Cambria Math" w:eastAsia="Calibri" w:hAnsi="Cambria Math" w:cs="Calibri"/>
      <w:bCs/>
      <w:i/>
      <w:iCs/>
      <w:sz w:val="24"/>
      <w:szCs w:val="24"/>
      <w:lang w:eastAsia="de-DE"/>
    </w:rPr>
  </w:style>
  <w:style w:type="character" w:styleId="Hervorhebung">
    <w:name w:val="Emphasis"/>
    <w:basedOn w:val="Absatz-Standardschriftart"/>
    <w:uiPriority w:val="20"/>
    <w:qFormat/>
    <w:rsid w:val="00DF3E22"/>
    <w:rPr>
      <w:i/>
      <w:iCs/>
    </w:rPr>
  </w:style>
  <w:style w:type="character" w:styleId="Platzhaltertext">
    <w:name w:val="Placeholder Text"/>
    <w:uiPriority w:val="99"/>
    <w:semiHidden/>
    <w:rsid w:val="00174D27"/>
    <w:rPr>
      <w:color w:val="808080"/>
    </w:rPr>
  </w:style>
  <w:style w:type="paragraph" w:styleId="KeinLeerraum">
    <w:name w:val="No Spacing"/>
    <w:uiPriority w:val="1"/>
    <w:qFormat/>
    <w:rsid w:val="00F852C9"/>
    <w:pPr>
      <w:spacing w:after="0" w:line="240" w:lineRule="auto"/>
    </w:pPr>
  </w:style>
  <w:style w:type="character" w:styleId="Hyperlink">
    <w:name w:val="Hyperlink"/>
    <w:basedOn w:val="Absatz-Standardschriftart"/>
    <w:uiPriority w:val="99"/>
    <w:semiHidden/>
    <w:unhideWhenUsed/>
    <w:rsid w:val="00414FF8"/>
    <w:rPr>
      <w:color w:val="0000FF"/>
      <w:u w:val="single"/>
    </w:rPr>
  </w:style>
  <w:style w:type="character" w:customStyle="1" w:styleId="berschrift3Zchn">
    <w:name w:val="Überschrift 3 Zchn"/>
    <w:link w:val="berschrift3"/>
    <w:uiPriority w:val="9"/>
    <w:rsid w:val="00174D27"/>
    <w:rPr>
      <w:rFonts w:ascii="Calibri" w:eastAsia="Times New Roman" w:hAnsi="Calibri" w:cs="Calibri"/>
      <w:b/>
      <w:bCs/>
      <w:sz w:val="32"/>
      <w:szCs w:val="32"/>
      <w:lang w:eastAsia="de-DE"/>
    </w:rPr>
  </w:style>
  <w:style w:type="character" w:customStyle="1" w:styleId="berschrift4Zchn">
    <w:name w:val="Überschrift 4 Zchn"/>
    <w:link w:val="berschrift4"/>
    <w:uiPriority w:val="9"/>
    <w:rsid w:val="00174D27"/>
    <w:rPr>
      <w:rFonts w:ascii="Calibri" w:eastAsia="Times New Roman" w:hAnsi="Calibri" w:cs="Calibri"/>
      <w:b/>
      <w:bCs/>
      <w:sz w:val="26"/>
      <w:szCs w:val="28"/>
      <w:lang w:eastAsia="de-DE"/>
    </w:rPr>
  </w:style>
  <w:style w:type="character" w:customStyle="1" w:styleId="berschrift5Zchn">
    <w:name w:val="Überschrift 5 Zchn"/>
    <w:link w:val="berschrift5"/>
    <w:uiPriority w:val="9"/>
    <w:semiHidden/>
    <w:rsid w:val="00174D27"/>
    <w:rPr>
      <w:rFonts w:ascii="Calibri" w:eastAsia="Calibri" w:hAnsi="Calibri" w:cs="Calibri"/>
      <w:b/>
      <w:bCs/>
      <w:szCs w:val="24"/>
      <w:lang w:eastAsia="de-DE"/>
    </w:rPr>
  </w:style>
  <w:style w:type="character" w:customStyle="1" w:styleId="berschrift6Zchn">
    <w:name w:val="Überschrift 6 Zchn"/>
    <w:link w:val="berschrift6"/>
    <w:uiPriority w:val="9"/>
    <w:semiHidden/>
    <w:rsid w:val="00174D27"/>
    <w:rPr>
      <w:rFonts w:ascii="Calibri" w:eastAsia="Calibri" w:hAnsi="Calibri" w:cs="Calibri"/>
      <w:b/>
      <w:bCs/>
      <w:sz w:val="20"/>
      <w:szCs w:val="20"/>
      <w:lang w:eastAsia="de-DE"/>
    </w:rPr>
  </w:style>
  <w:style w:type="paragraph" w:customStyle="1" w:styleId="Code">
    <w:name w:val="Code"/>
    <w:basedOn w:val="Standard"/>
    <w:link w:val="CodeZchn"/>
    <w:qFormat/>
    <w:rsid w:val="00174D27"/>
    <w:rPr>
      <w:rFonts w:ascii="Courier New" w:hAnsi="Courier New"/>
    </w:rPr>
  </w:style>
  <w:style w:type="character" w:customStyle="1" w:styleId="CodeZchn">
    <w:name w:val="Code Zchn"/>
    <w:link w:val="Code"/>
    <w:rsid w:val="00174D27"/>
    <w:rPr>
      <w:rFonts w:ascii="Courier New" w:eastAsia="Times New Roman" w:hAnsi="Courier New" w:cs="Calibri"/>
      <w:bCs/>
      <w:sz w:val="24"/>
      <w:szCs w:val="24"/>
      <w:lang w:eastAsia="de-DE"/>
    </w:rPr>
  </w:style>
  <w:style w:type="character" w:styleId="IntensiveHervorhebung">
    <w:name w:val="Intense Emphasis"/>
    <w:uiPriority w:val="21"/>
    <w:rsid w:val="00174D27"/>
    <w:rPr>
      <w:i/>
      <w:iCs/>
      <w:color w:val="4472C4"/>
    </w:rPr>
  </w:style>
  <w:style w:type="table" w:customStyle="1" w:styleId="TableNormal">
    <w:name w:val="TableNormal"/>
    <w:rsid w:val="00174D27"/>
    <w:pPr>
      <w:spacing w:after="200"/>
    </w:pPr>
    <w:rPr>
      <w:rFonts w:ascii="Calibri" w:eastAsia="Calibri" w:hAnsi="Calibri" w:cs="Calibri"/>
      <w:sz w:val="24"/>
      <w:szCs w:val="24"/>
      <w:lang w:eastAsia="de-DE"/>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174D27"/>
    <w:pPr>
      <w:keepNext/>
      <w:keepLines/>
      <w:spacing w:before="480" w:line="259" w:lineRule="auto"/>
    </w:pPr>
    <w:rPr>
      <w:rFonts w:eastAsia="Calibri"/>
      <w:b/>
      <w:sz w:val="44"/>
      <w:szCs w:val="72"/>
    </w:rPr>
  </w:style>
  <w:style w:type="character" w:customStyle="1" w:styleId="TitelZchn">
    <w:name w:val="Titel Zchn"/>
    <w:link w:val="Titel"/>
    <w:uiPriority w:val="10"/>
    <w:rsid w:val="00174D27"/>
    <w:rPr>
      <w:rFonts w:ascii="Calibri" w:eastAsia="Calibri" w:hAnsi="Calibri" w:cs="Calibri"/>
      <w:b/>
      <w:bCs/>
      <w:sz w:val="44"/>
      <w:szCs w:val="72"/>
      <w:lang w:eastAsia="de-DE"/>
    </w:rPr>
  </w:style>
  <w:style w:type="paragraph" w:styleId="Untertitel">
    <w:name w:val="Subtitle"/>
    <w:basedOn w:val="Standard"/>
    <w:next w:val="Standard"/>
    <w:link w:val="UntertitelZchn"/>
    <w:uiPriority w:val="11"/>
    <w:qFormat/>
    <w:rsid w:val="00174D27"/>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174D27"/>
    <w:rPr>
      <w:rFonts w:ascii="Georgia" w:eastAsia="Georgia" w:hAnsi="Georgia" w:cs="Georgia"/>
      <w:bCs/>
      <w:i/>
      <w:color w:val="666666"/>
      <w:sz w:val="48"/>
      <w:szCs w:val="48"/>
      <w:lang w:eastAsia="de-DE"/>
    </w:rPr>
  </w:style>
  <w:style w:type="paragraph" w:customStyle="1" w:styleId="Aufzhlung">
    <w:name w:val="Aufzählung"/>
    <w:basedOn w:val="Standard"/>
    <w:link w:val="AufzhlungZchn"/>
    <w:qFormat/>
    <w:rsid w:val="00174D27"/>
    <w:pPr>
      <w:numPr>
        <w:numId w:val="1"/>
      </w:numPr>
      <w:ind w:left="714" w:hanging="357"/>
    </w:pPr>
    <w:rPr>
      <w:rFonts w:eastAsia="Calibri"/>
    </w:rPr>
  </w:style>
  <w:style w:type="character" w:customStyle="1" w:styleId="AufzhlungZchn">
    <w:name w:val="Aufzählung Zchn"/>
    <w:link w:val="Aufzhlung"/>
    <w:rsid w:val="00174D27"/>
    <w:rPr>
      <w:rFonts w:ascii="Calibri" w:eastAsia="Calibri" w:hAnsi="Calibri" w:cs="Calibri"/>
      <w:bCs/>
      <w:sz w:val="24"/>
      <w:szCs w:val="24"/>
      <w:lang w:eastAsia="de-DE"/>
    </w:rPr>
  </w:style>
  <w:style w:type="paragraph" w:styleId="Zitat">
    <w:name w:val="Quote"/>
    <w:basedOn w:val="Standard"/>
    <w:next w:val="Standard"/>
    <w:link w:val="ZitatZchn"/>
    <w:autoRedefine/>
    <w:uiPriority w:val="29"/>
    <w:qFormat/>
    <w:rsid w:val="00174D27"/>
    <w:pPr>
      <w:tabs>
        <w:tab w:val="left" w:pos="1134"/>
      </w:tabs>
      <w:spacing w:before="240" w:after="240"/>
      <w:ind w:left="1134" w:right="1134"/>
    </w:pPr>
    <w:rPr>
      <w:i/>
      <w:iCs/>
      <w:color w:val="404040"/>
    </w:rPr>
  </w:style>
  <w:style w:type="character" w:customStyle="1" w:styleId="ZitatZchn">
    <w:name w:val="Zitat Zchn"/>
    <w:link w:val="Zitat"/>
    <w:uiPriority w:val="29"/>
    <w:rsid w:val="00174D27"/>
    <w:rPr>
      <w:rFonts w:ascii="Calibri" w:eastAsia="Times New Roman" w:hAnsi="Calibri" w:cs="Calibri"/>
      <w:bCs/>
      <w:i/>
      <w:iCs/>
      <w:color w:val="404040"/>
      <w:sz w:val="24"/>
      <w:szCs w:val="24"/>
      <w:lang w:eastAsia="de-DE"/>
    </w:rPr>
  </w:style>
  <w:style w:type="paragraph" w:customStyle="1" w:styleId="Abbildungsname">
    <w:name w:val="Abbildungsname"/>
    <w:basedOn w:val="Standard"/>
    <w:link w:val="AbbildungsnameZchn"/>
    <w:qFormat/>
    <w:rsid w:val="00174D27"/>
    <w:pPr>
      <w:spacing w:after="240" w:line="259" w:lineRule="auto"/>
      <w:jc w:val="center"/>
    </w:pPr>
    <w:rPr>
      <w:i/>
      <w:sz w:val="22"/>
    </w:rPr>
  </w:style>
  <w:style w:type="paragraph" w:customStyle="1" w:styleId="Tabelleninhalt">
    <w:name w:val="Tabelleninhalt"/>
    <w:basedOn w:val="Standard"/>
    <w:link w:val="TabelleninhaltZchn"/>
    <w:qFormat/>
    <w:rsid w:val="00174D27"/>
    <w:pPr>
      <w:spacing w:after="0" w:line="360" w:lineRule="auto"/>
    </w:pPr>
  </w:style>
  <w:style w:type="character" w:customStyle="1" w:styleId="AbbildungsnameZchn">
    <w:name w:val="Abbildungsname Zchn"/>
    <w:link w:val="Abbildungsname"/>
    <w:rsid w:val="00174D27"/>
    <w:rPr>
      <w:rFonts w:ascii="Calibri" w:eastAsia="Times New Roman" w:hAnsi="Calibri" w:cs="Calibri"/>
      <w:bCs/>
      <w:i/>
      <w:szCs w:val="24"/>
      <w:lang w:eastAsia="de-DE"/>
    </w:rPr>
  </w:style>
  <w:style w:type="character" w:customStyle="1" w:styleId="TabelleninhaltZchn">
    <w:name w:val="Tabelleninhalt Zchn"/>
    <w:link w:val="Tabelleninhalt"/>
    <w:rsid w:val="00174D27"/>
    <w:rPr>
      <w:rFonts w:ascii="Calibri" w:eastAsia="Times New Roman" w:hAnsi="Calibri" w:cs="Calibri"/>
      <w:bCs/>
      <w:sz w:val="24"/>
      <w:szCs w:val="24"/>
      <w:lang w:eastAsia="de-DE"/>
    </w:rPr>
  </w:style>
  <w:style w:type="paragraph" w:styleId="Listenabsatz">
    <w:name w:val="List Paragraph"/>
    <w:basedOn w:val="Standard"/>
    <w:uiPriority w:val="34"/>
    <w:rsid w:val="00174D27"/>
    <w:pPr>
      <w:ind w:left="720"/>
      <w:contextualSpacing/>
    </w:pPr>
  </w:style>
  <w:style w:type="paragraph" w:customStyle="1" w:styleId="Zahlenliste">
    <w:name w:val="Zahlenliste"/>
    <w:basedOn w:val="Listenabsatz"/>
    <w:link w:val="ZahlenlisteZchn"/>
    <w:autoRedefine/>
    <w:qFormat/>
    <w:rsid w:val="00174D27"/>
    <w:pPr>
      <w:numPr>
        <w:numId w:val="5"/>
      </w:numPr>
      <w:spacing w:line="360" w:lineRule="auto"/>
      <w:ind w:left="1077" w:hanging="357"/>
    </w:pPr>
  </w:style>
  <w:style w:type="character" w:customStyle="1" w:styleId="ZahlenlisteZchn">
    <w:name w:val="Zahlenliste Zchn"/>
    <w:link w:val="Zahlenliste"/>
    <w:rsid w:val="00174D27"/>
    <w:rPr>
      <w:rFonts w:ascii="Calibri" w:eastAsia="Times New Roman" w:hAnsi="Calibri" w:cs="Calibri"/>
      <w:bCs/>
      <w:sz w:val="24"/>
      <w:szCs w:val="24"/>
      <w:lang w:eastAsia="de-DE"/>
    </w:rPr>
  </w:style>
  <w:style w:type="paragraph" w:customStyle="1" w:styleId="Tiefgestellt">
    <w:name w:val="Tiefgestellt"/>
    <w:link w:val="TiefgestelltZchn"/>
    <w:autoRedefine/>
    <w:qFormat/>
    <w:rsid w:val="00174D27"/>
    <w:pPr>
      <w:spacing w:after="0" w:line="240" w:lineRule="auto"/>
    </w:pPr>
    <w:rPr>
      <w:rFonts w:ascii="Calibri" w:eastAsia="Times New Roman" w:hAnsi="Calibri" w:cs="Times New Roman"/>
      <w:sz w:val="24"/>
      <w:szCs w:val="24"/>
      <w:vertAlign w:val="subscript"/>
      <w:lang w:eastAsia="de-DE"/>
    </w:rPr>
  </w:style>
  <w:style w:type="character" w:customStyle="1" w:styleId="TiefgestelltZchn">
    <w:name w:val="Tiefgestellt Zchn"/>
    <w:link w:val="Tiefgestellt"/>
    <w:rsid w:val="00174D27"/>
    <w:rPr>
      <w:rFonts w:ascii="Calibri" w:eastAsia="Times New Roman" w:hAnsi="Calibri" w:cs="Times New Roman"/>
      <w:sz w:val="24"/>
      <w:szCs w:val="24"/>
      <w:vertAlign w:val="subscript"/>
      <w:lang w:eastAsia="de-DE"/>
    </w:rPr>
  </w:style>
  <w:style w:type="paragraph" w:customStyle="1" w:styleId="Quellenverzeichnis">
    <w:name w:val="Quellenverzeichnis"/>
    <w:link w:val="QuellenverzeichnisZchn"/>
    <w:autoRedefine/>
    <w:qFormat/>
    <w:rsid w:val="00174D27"/>
    <w:pPr>
      <w:tabs>
        <w:tab w:val="num" w:pos="720"/>
      </w:tabs>
      <w:spacing w:after="0" w:line="240" w:lineRule="auto"/>
      <w:ind w:left="720" w:hanging="360"/>
    </w:pPr>
    <w:rPr>
      <w:rFonts w:ascii="Calibri" w:eastAsia="Calibri" w:hAnsi="Calibri" w:cs="Times New Roman"/>
      <w:i/>
    </w:rPr>
  </w:style>
  <w:style w:type="character" w:customStyle="1" w:styleId="QuellenverzeichnisZchn">
    <w:name w:val="Quellenverzeichnis Zchn"/>
    <w:link w:val="Quellenverzeichnis"/>
    <w:rsid w:val="00174D27"/>
    <w:rPr>
      <w:rFonts w:ascii="Calibri" w:eastAsia="Calibri" w:hAnsi="Calibri" w:cs="Times New Roman"/>
      <w:i/>
    </w:rPr>
  </w:style>
  <w:style w:type="paragraph" w:customStyle="1" w:styleId="FormelEinzeln">
    <w:name w:val="FormelEinzeln"/>
    <w:basedOn w:val="Formel"/>
    <w:link w:val="FormelEinzelnZchn"/>
    <w:qFormat/>
    <w:rsid w:val="00174D27"/>
    <w:pPr>
      <w:ind w:left="0" w:firstLine="0"/>
    </w:pPr>
    <w:rPr>
      <w:i w:val="0"/>
      <w:sz w:val="36"/>
      <w:szCs w:val="36"/>
    </w:rPr>
  </w:style>
  <w:style w:type="character" w:customStyle="1" w:styleId="FormelEinzelnZchn">
    <w:name w:val="FormelEinzeln Zchn"/>
    <w:link w:val="FormelEinzeln"/>
    <w:rsid w:val="00174D27"/>
    <w:rPr>
      <w:rFonts w:ascii="Cambria Math" w:eastAsia="Calibri" w:hAnsi="Cambria Math" w:cs="Calibri"/>
      <w:bCs/>
      <w:iCs/>
      <w:sz w:val="36"/>
      <w:szCs w:val="36"/>
      <w:lang w:eastAsia="de-DE"/>
    </w:rPr>
  </w:style>
  <w:style w:type="paragraph" w:customStyle="1" w:styleId="SQLTabellennamen">
    <w:name w:val="SQLTabellennamen"/>
    <w:link w:val="SQLTabellennamenZchn"/>
    <w:qFormat/>
    <w:rsid w:val="00174D27"/>
    <w:pPr>
      <w:spacing w:after="0" w:line="240" w:lineRule="auto"/>
    </w:pPr>
    <w:rPr>
      <w:rFonts w:ascii="Courier New" w:eastAsia="Times New Roman" w:hAnsi="Courier New" w:cs="Times New Roman"/>
      <w:b/>
      <w:szCs w:val="24"/>
      <w:lang w:eastAsia="de-DE"/>
    </w:rPr>
  </w:style>
  <w:style w:type="character" w:customStyle="1" w:styleId="SQLTabellennamenZchn">
    <w:name w:val="SQLTabellennamen Zchn"/>
    <w:link w:val="SQLTabellennamen"/>
    <w:rsid w:val="00174D27"/>
    <w:rPr>
      <w:rFonts w:ascii="Courier New" w:eastAsia="Times New Roman" w:hAnsi="Courier New" w:cs="Times New Roman"/>
      <w:b/>
      <w:szCs w:val="24"/>
      <w:lang w:eastAsia="de-DE"/>
    </w:rPr>
  </w:style>
  <w:style w:type="character" w:customStyle="1" w:styleId="SQLTabellen">
    <w:name w:val="SQLTabellen"/>
    <w:uiPriority w:val="1"/>
    <w:rsid w:val="00174D27"/>
    <w:rPr>
      <w:rFonts w:ascii="Courier New" w:hAnsi="Courier New"/>
      <w:b/>
      <w:sz w:val="22"/>
    </w:rPr>
  </w:style>
  <w:style w:type="character" w:customStyle="1" w:styleId="mord">
    <w:name w:val="mord"/>
    <w:basedOn w:val="Absatz-Standardschriftart"/>
    <w:rsid w:val="00E31BB8"/>
  </w:style>
  <w:style w:type="character" w:customStyle="1" w:styleId="mopen">
    <w:name w:val="mopen"/>
    <w:basedOn w:val="Absatz-Standardschriftart"/>
    <w:rsid w:val="00AE13A4"/>
  </w:style>
  <w:style w:type="character" w:customStyle="1" w:styleId="mclose">
    <w:name w:val="mclose"/>
    <w:basedOn w:val="Absatz-Standardschriftart"/>
    <w:rsid w:val="00AE13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052744">
      <w:bodyDiv w:val="1"/>
      <w:marLeft w:val="0"/>
      <w:marRight w:val="0"/>
      <w:marTop w:val="0"/>
      <w:marBottom w:val="0"/>
      <w:divBdr>
        <w:top w:val="none" w:sz="0" w:space="0" w:color="auto"/>
        <w:left w:val="none" w:sz="0" w:space="0" w:color="auto"/>
        <w:bottom w:val="none" w:sz="0" w:space="0" w:color="auto"/>
        <w:right w:val="none" w:sz="0" w:space="0" w:color="auto"/>
      </w:divBdr>
    </w:div>
    <w:div w:id="323705388">
      <w:bodyDiv w:val="1"/>
      <w:marLeft w:val="0"/>
      <w:marRight w:val="0"/>
      <w:marTop w:val="0"/>
      <w:marBottom w:val="0"/>
      <w:divBdr>
        <w:top w:val="none" w:sz="0" w:space="0" w:color="auto"/>
        <w:left w:val="none" w:sz="0" w:space="0" w:color="auto"/>
        <w:bottom w:val="none" w:sz="0" w:space="0" w:color="auto"/>
        <w:right w:val="none" w:sz="0" w:space="0" w:color="auto"/>
      </w:divBdr>
    </w:div>
    <w:div w:id="408500976">
      <w:bodyDiv w:val="1"/>
      <w:marLeft w:val="0"/>
      <w:marRight w:val="0"/>
      <w:marTop w:val="0"/>
      <w:marBottom w:val="0"/>
      <w:divBdr>
        <w:top w:val="none" w:sz="0" w:space="0" w:color="auto"/>
        <w:left w:val="none" w:sz="0" w:space="0" w:color="auto"/>
        <w:bottom w:val="none" w:sz="0" w:space="0" w:color="auto"/>
        <w:right w:val="none" w:sz="0" w:space="0" w:color="auto"/>
      </w:divBdr>
    </w:div>
    <w:div w:id="582447795">
      <w:bodyDiv w:val="1"/>
      <w:marLeft w:val="0"/>
      <w:marRight w:val="0"/>
      <w:marTop w:val="0"/>
      <w:marBottom w:val="0"/>
      <w:divBdr>
        <w:top w:val="none" w:sz="0" w:space="0" w:color="auto"/>
        <w:left w:val="none" w:sz="0" w:space="0" w:color="auto"/>
        <w:bottom w:val="none" w:sz="0" w:space="0" w:color="auto"/>
        <w:right w:val="none" w:sz="0" w:space="0" w:color="auto"/>
      </w:divBdr>
    </w:div>
    <w:div w:id="697585042">
      <w:bodyDiv w:val="1"/>
      <w:marLeft w:val="0"/>
      <w:marRight w:val="0"/>
      <w:marTop w:val="0"/>
      <w:marBottom w:val="0"/>
      <w:divBdr>
        <w:top w:val="none" w:sz="0" w:space="0" w:color="auto"/>
        <w:left w:val="none" w:sz="0" w:space="0" w:color="auto"/>
        <w:bottom w:val="none" w:sz="0" w:space="0" w:color="auto"/>
        <w:right w:val="none" w:sz="0" w:space="0" w:color="auto"/>
      </w:divBdr>
    </w:div>
    <w:div w:id="825781152">
      <w:bodyDiv w:val="1"/>
      <w:marLeft w:val="0"/>
      <w:marRight w:val="0"/>
      <w:marTop w:val="0"/>
      <w:marBottom w:val="0"/>
      <w:divBdr>
        <w:top w:val="none" w:sz="0" w:space="0" w:color="auto"/>
        <w:left w:val="none" w:sz="0" w:space="0" w:color="auto"/>
        <w:bottom w:val="none" w:sz="0" w:space="0" w:color="auto"/>
        <w:right w:val="none" w:sz="0" w:space="0" w:color="auto"/>
      </w:divBdr>
    </w:div>
    <w:div w:id="852300888">
      <w:bodyDiv w:val="1"/>
      <w:marLeft w:val="0"/>
      <w:marRight w:val="0"/>
      <w:marTop w:val="0"/>
      <w:marBottom w:val="0"/>
      <w:divBdr>
        <w:top w:val="none" w:sz="0" w:space="0" w:color="auto"/>
        <w:left w:val="none" w:sz="0" w:space="0" w:color="auto"/>
        <w:bottom w:val="none" w:sz="0" w:space="0" w:color="auto"/>
        <w:right w:val="none" w:sz="0" w:space="0" w:color="auto"/>
      </w:divBdr>
    </w:div>
    <w:div w:id="884408738">
      <w:bodyDiv w:val="1"/>
      <w:marLeft w:val="0"/>
      <w:marRight w:val="0"/>
      <w:marTop w:val="0"/>
      <w:marBottom w:val="0"/>
      <w:divBdr>
        <w:top w:val="none" w:sz="0" w:space="0" w:color="auto"/>
        <w:left w:val="none" w:sz="0" w:space="0" w:color="auto"/>
        <w:bottom w:val="none" w:sz="0" w:space="0" w:color="auto"/>
        <w:right w:val="none" w:sz="0" w:space="0" w:color="auto"/>
      </w:divBdr>
    </w:div>
    <w:div w:id="921838464">
      <w:bodyDiv w:val="1"/>
      <w:marLeft w:val="0"/>
      <w:marRight w:val="0"/>
      <w:marTop w:val="0"/>
      <w:marBottom w:val="0"/>
      <w:divBdr>
        <w:top w:val="none" w:sz="0" w:space="0" w:color="auto"/>
        <w:left w:val="none" w:sz="0" w:space="0" w:color="auto"/>
        <w:bottom w:val="none" w:sz="0" w:space="0" w:color="auto"/>
        <w:right w:val="none" w:sz="0" w:space="0" w:color="auto"/>
      </w:divBdr>
    </w:div>
    <w:div w:id="955910275">
      <w:bodyDiv w:val="1"/>
      <w:marLeft w:val="0"/>
      <w:marRight w:val="0"/>
      <w:marTop w:val="0"/>
      <w:marBottom w:val="0"/>
      <w:divBdr>
        <w:top w:val="none" w:sz="0" w:space="0" w:color="auto"/>
        <w:left w:val="none" w:sz="0" w:space="0" w:color="auto"/>
        <w:bottom w:val="none" w:sz="0" w:space="0" w:color="auto"/>
        <w:right w:val="none" w:sz="0" w:space="0" w:color="auto"/>
      </w:divBdr>
    </w:div>
    <w:div w:id="1026716435">
      <w:bodyDiv w:val="1"/>
      <w:marLeft w:val="0"/>
      <w:marRight w:val="0"/>
      <w:marTop w:val="0"/>
      <w:marBottom w:val="0"/>
      <w:divBdr>
        <w:top w:val="none" w:sz="0" w:space="0" w:color="auto"/>
        <w:left w:val="none" w:sz="0" w:space="0" w:color="auto"/>
        <w:bottom w:val="none" w:sz="0" w:space="0" w:color="auto"/>
        <w:right w:val="none" w:sz="0" w:space="0" w:color="auto"/>
      </w:divBdr>
    </w:div>
    <w:div w:id="1070226431">
      <w:bodyDiv w:val="1"/>
      <w:marLeft w:val="0"/>
      <w:marRight w:val="0"/>
      <w:marTop w:val="0"/>
      <w:marBottom w:val="0"/>
      <w:divBdr>
        <w:top w:val="none" w:sz="0" w:space="0" w:color="auto"/>
        <w:left w:val="none" w:sz="0" w:space="0" w:color="auto"/>
        <w:bottom w:val="none" w:sz="0" w:space="0" w:color="auto"/>
        <w:right w:val="none" w:sz="0" w:space="0" w:color="auto"/>
      </w:divBdr>
    </w:div>
    <w:div w:id="1228420945">
      <w:bodyDiv w:val="1"/>
      <w:marLeft w:val="0"/>
      <w:marRight w:val="0"/>
      <w:marTop w:val="0"/>
      <w:marBottom w:val="0"/>
      <w:divBdr>
        <w:top w:val="none" w:sz="0" w:space="0" w:color="auto"/>
        <w:left w:val="none" w:sz="0" w:space="0" w:color="auto"/>
        <w:bottom w:val="none" w:sz="0" w:space="0" w:color="auto"/>
        <w:right w:val="none" w:sz="0" w:space="0" w:color="auto"/>
      </w:divBdr>
    </w:div>
    <w:div w:id="1297636621">
      <w:bodyDiv w:val="1"/>
      <w:marLeft w:val="0"/>
      <w:marRight w:val="0"/>
      <w:marTop w:val="0"/>
      <w:marBottom w:val="0"/>
      <w:divBdr>
        <w:top w:val="none" w:sz="0" w:space="0" w:color="auto"/>
        <w:left w:val="none" w:sz="0" w:space="0" w:color="auto"/>
        <w:bottom w:val="none" w:sz="0" w:space="0" w:color="auto"/>
        <w:right w:val="none" w:sz="0" w:space="0" w:color="auto"/>
      </w:divBdr>
    </w:div>
    <w:div w:id="1307903117">
      <w:bodyDiv w:val="1"/>
      <w:marLeft w:val="0"/>
      <w:marRight w:val="0"/>
      <w:marTop w:val="0"/>
      <w:marBottom w:val="0"/>
      <w:divBdr>
        <w:top w:val="none" w:sz="0" w:space="0" w:color="auto"/>
        <w:left w:val="none" w:sz="0" w:space="0" w:color="auto"/>
        <w:bottom w:val="none" w:sz="0" w:space="0" w:color="auto"/>
        <w:right w:val="none" w:sz="0" w:space="0" w:color="auto"/>
      </w:divBdr>
    </w:div>
    <w:div w:id="1350915461">
      <w:bodyDiv w:val="1"/>
      <w:marLeft w:val="0"/>
      <w:marRight w:val="0"/>
      <w:marTop w:val="0"/>
      <w:marBottom w:val="0"/>
      <w:divBdr>
        <w:top w:val="none" w:sz="0" w:space="0" w:color="auto"/>
        <w:left w:val="none" w:sz="0" w:space="0" w:color="auto"/>
        <w:bottom w:val="none" w:sz="0" w:space="0" w:color="auto"/>
        <w:right w:val="none" w:sz="0" w:space="0" w:color="auto"/>
      </w:divBdr>
    </w:div>
    <w:div w:id="1388843941">
      <w:bodyDiv w:val="1"/>
      <w:marLeft w:val="0"/>
      <w:marRight w:val="0"/>
      <w:marTop w:val="0"/>
      <w:marBottom w:val="0"/>
      <w:divBdr>
        <w:top w:val="none" w:sz="0" w:space="0" w:color="auto"/>
        <w:left w:val="none" w:sz="0" w:space="0" w:color="auto"/>
        <w:bottom w:val="none" w:sz="0" w:space="0" w:color="auto"/>
        <w:right w:val="none" w:sz="0" w:space="0" w:color="auto"/>
      </w:divBdr>
    </w:div>
    <w:div w:id="1424835545">
      <w:bodyDiv w:val="1"/>
      <w:marLeft w:val="0"/>
      <w:marRight w:val="0"/>
      <w:marTop w:val="0"/>
      <w:marBottom w:val="0"/>
      <w:divBdr>
        <w:top w:val="none" w:sz="0" w:space="0" w:color="auto"/>
        <w:left w:val="none" w:sz="0" w:space="0" w:color="auto"/>
        <w:bottom w:val="none" w:sz="0" w:space="0" w:color="auto"/>
        <w:right w:val="none" w:sz="0" w:space="0" w:color="auto"/>
      </w:divBdr>
    </w:div>
    <w:div w:id="1441877149">
      <w:bodyDiv w:val="1"/>
      <w:marLeft w:val="0"/>
      <w:marRight w:val="0"/>
      <w:marTop w:val="0"/>
      <w:marBottom w:val="0"/>
      <w:divBdr>
        <w:top w:val="none" w:sz="0" w:space="0" w:color="auto"/>
        <w:left w:val="none" w:sz="0" w:space="0" w:color="auto"/>
        <w:bottom w:val="none" w:sz="0" w:space="0" w:color="auto"/>
        <w:right w:val="none" w:sz="0" w:space="0" w:color="auto"/>
      </w:divBdr>
    </w:div>
    <w:div w:id="1579098775">
      <w:bodyDiv w:val="1"/>
      <w:marLeft w:val="0"/>
      <w:marRight w:val="0"/>
      <w:marTop w:val="0"/>
      <w:marBottom w:val="0"/>
      <w:divBdr>
        <w:top w:val="none" w:sz="0" w:space="0" w:color="auto"/>
        <w:left w:val="none" w:sz="0" w:space="0" w:color="auto"/>
        <w:bottom w:val="none" w:sz="0" w:space="0" w:color="auto"/>
        <w:right w:val="none" w:sz="0" w:space="0" w:color="auto"/>
      </w:divBdr>
    </w:div>
    <w:div w:id="1630042649">
      <w:bodyDiv w:val="1"/>
      <w:marLeft w:val="0"/>
      <w:marRight w:val="0"/>
      <w:marTop w:val="0"/>
      <w:marBottom w:val="0"/>
      <w:divBdr>
        <w:top w:val="none" w:sz="0" w:space="0" w:color="auto"/>
        <w:left w:val="none" w:sz="0" w:space="0" w:color="auto"/>
        <w:bottom w:val="none" w:sz="0" w:space="0" w:color="auto"/>
        <w:right w:val="none" w:sz="0" w:space="0" w:color="auto"/>
      </w:divBdr>
    </w:div>
    <w:div w:id="1803382221">
      <w:bodyDiv w:val="1"/>
      <w:marLeft w:val="0"/>
      <w:marRight w:val="0"/>
      <w:marTop w:val="0"/>
      <w:marBottom w:val="0"/>
      <w:divBdr>
        <w:top w:val="none" w:sz="0" w:space="0" w:color="auto"/>
        <w:left w:val="none" w:sz="0" w:space="0" w:color="auto"/>
        <w:bottom w:val="none" w:sz="0" w:space="0" w:color="auto"/>
        <w:right w:val="none" w:sz="0" w:space="0" w:color="auto"/>
      </w:divBdr>
    </w:div>
    <w:div w:id="1823110062">
      <w:bodyDiv w:val="1"/>
      <w:marLeft w:val="0"/>
      <w:marRight w:val="0"/>
      <w:marTop w:val="0"/>
      <w:marBottom w:val="0"/>
      <w:divBdr>
        <w:top w:val="none" w:sz="0" w:space="0" w:color="auto"/>
        <w:left w:val="none" w:sz="0" w:space="0" w:color="auto"/>
        <w:bottom w:val="none" w:sz="0" w:space="0" w:color="auto"/>
        <w:right w:val="none" w:sz="0" w:space="0" w:color="auto"/>
      </w:divBdr>
    </w:div>
    <w:div w:id="1856769526">
      <w:bodyDiv w:val="1"/>
      <w:marLeft w:val="0"/>
      <w:marRight w:val="0"/>
      <w:marTop w:val="0"/>
      <w:marBottom w:val="0"/>
      <w:divBdr>
        <w:top w:val="none" w:sz="0" w:space="0" w:color="auto"/>
        <w:left w:val="none" w:sz="0" w:space="0" w:color="auto"/>
        <w:bottom w:val="none" w:sz="0" w:space="0" w:color="auto"/>
        <w:right w:val="none" w:sz="0" w:space="0" w:color="auto"/>
      </w:divBdr>
    </w:div>
    <w:div w:id="1884782443">
      <w:bodyDiv w:val="1"/>
      <w:marLeft w:val="0"/>
      <w:marRight w:val="0"/>
      <w:marTop w:val="0"/>
      <w:marBottom w:val="0"/>
      <w:divBdr>
        <w:top w:val="none" w:sz="0" w:space="0" w:color="auto"/>
        <w:left w:val="none" w:sz="0" w:space="0" w:color="auto"/>
        <w:bottom w:val="none" w:sz="0" w:space="0" w:color="auto"/>
        <w:right w:val="none" w:sz="0" w:space="0" w:color="auto"/>
      </w:divBdr>
    </w:div>
    <w:div w:id="1935548830">
      <w:bodyDiv w:val="1"/>
      <w:marLeft w:val="0"/>
      <w:marRight w:val="0"/>
      <w:marTop w:val="0"/>
      <w:marBottom w:val="0"/>
      <w:divBdr>
        <w:top w:val="none" w:sz="0" w:space="0" w:color="auto"/>
        <w:left w:val="none" w:sz="0" w:space="0" w:color="auto"/>
        <w:bottom w:val="none" w:sz="0" w:space="0" w:color="auto"/>
        <w:right w:val="none" w:sz="0" w:space="0" w:color="auto"/>
      </w:divBdr>
    </w:div>
    <w:div w:id="1983729983">
      <w:bodyDiv w:val="1"/>
      <w:marLeft w:val="0"/>
      <w:marRight w:val="0"/>
      <w:marTop w:val="0"/>
      <w:marBottom w:val="0"/>
      <w:divBdr>
        <w:top w:val="none" w:sz="0" w:space="0" w:color="auto"/>
        <w:left w:val="none" w:sz="0" w:space="0" w:color="auto"/>
        <w:bottom w:val="none" w:sz="0" w:space="0" w:color="auto"/>
        <w:right w:val="none" w:sz="0" w:space="0" w:color="auto"/>
      </w:divBdr>
    </w:div>
    <w:div w:id="1992980976">
      <w:bodyDiv w:val="1"/>
      <w:marLeft w:val="0"/>
      <w:marRight w:val="0"/>
      <w:marTop w:val="0"/>
      <w:marBottom w:val="0"/>
      <w:divBdr>
        <w:top w:val="none" w:sz="0" w:space="0" w:color="auto"/>
        <w:left w:val="none" w:sz="0" w:space="0" w:color="auto"/>
        <w:bottom w:val="none" w:sz="0" w:space="0" w:color="auto"/>
        <w:right w:val="none" w:sz="0" w:space="0" w:color="auto"/>
      </w:divBdr>
    </w:div>
    <w:div w:id="1996519959">
      <w:bodyDiv w:val="1"/>
      <w:marLeft w:val="0"/>
      <w:marRight w:val="0"/>
      <w:marTop w:val="0"/>
      <w:marBottom w:val="0"/>
      <w:divBdr>
        <w:top w:val="none" w:sz="0" w:space="0" w:color="auto"/>
        <w:left w:val="none" w:sz="0" w:space="0" w:color="auto"/>
        <w:bottom w:val="none" w:sz="0" w:space="0" w:color="auto"/>
        <w:right w:val="none" w:sz="0" w:space="0" w:color="auto"/>
      </w:divBdr>
    </w:div>
    <w:div w:id="2035613842">
      <w:bodyDiv w:val="1"/>
      <w:marLeft w:val="0"/>
      <w:marRight w:val="0"/>
      <w:marTop w:val="0"/>
      <w:marBottom w:val="0"/>
      <w:divBdr>
        <w:top w:val="none" w:sz="0" w:space="0" w:color="auto"/>
        <w:left w:val="none" w:sz="0" w:space="0" w:color="auto"/>
        <w:bottom w:val="none" w:sz="0" w:space="0" w:color="auto"/>
        <w:right w:val="none" w:sz="0" w:space="0" w:color="auto"/>
      </w:divBdr>
    </w:div>
    <w:div w:id="2098210444">
      <w:bodyDiv w:val="1"/>
      <w:marLeft w:val="0"/>
      <w:marRight w:val="0"/>
      <w:marTop w:val="0"/>
      <w:marBottom w:val="0"/>
      <w:divBdr>
        <w:top w:val="none" w:sz="0" w:space="0" w:color="auto"/>
        <w:left w:val="none" w:sz="0" w:space="0" w:color="auto"/>
        <w:bottom w:val="none" w:sz="0" w:space="0" w:color="auto"/>
        <w:right w:val="none" w:sz="0" w:space="0" w:color="auto"/>
      </w:divBdr>
    </w:div>
    <w:div w:id="2121103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ookstore.ams.org/gsm-140/?utm_source=chatgpt.com"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ktorarbeit\Kapitel%203%20neu\Neufassung%203.2%20-%20V4\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269</Pages>
  <Words>73366</Words>
  <Characters>462208</Characters>
  <Application>Microsoft Office Word</Application>
  <DocSecurity>0</DocSecurity>
  <Lines>3851</Lines>
  <Paragraphs>1069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534505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8</cp:revision>
  <dcterms:created xsi:type="dcterms:W3CDTF">2026-08-09T13:20:00Z</dcterms:created>
  <dcterms:modified xsi:type="dcterms:W3CDTF">2026-08-14T07:38:00Z</dcterms:modified>
</cp:coreProperties>
</file>