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AF26B" w14:textId="77777777" w:rsidR="00F04CC9" w:rsidRDefault="00F04CC9" w:rsidP="00F04CC9">
      <w:pPr>
        <w:pStyle w:val="berschrift1"/>
        <w:rPr>
          <w:sz w:val="48"/>
          <w:szCs w:val="48"/>
        </w:rPr>
      </w:pPr>
      <w:r>
        <w:rPr>
          <w:rStyle w:val="Fett"/>
          <w:b/>
          <w:bCs w:val="0"/>
        </w:rPr>
        <w:t>Anlage C: Ableitungsschema der Operatoren im FRZK</w:t>
      </w:r>
    </w:p>
    <w:p w14:paraId="4252C85D" w14:textId="77777777" w:rsidR="00F04CC9" w:rsidRDefault="00F04CC9" w:rsidP="00F04CC9">
      <w:pPr>
        <w:pStyle w:val="StandardWeb"/>
      </w:pPr>
      <w:r>
        <w:t xml:space="preserve">Anlage C stellt die logische Abfolge dar, in der die Operatoren des FRZK aus den axiomatischen Setzungen hervorgehen. Während Anlage B die systematische Übersicht der Operatoren bietet, wird hier ihre </w:t>
      </w:r>
      <w:r>
        <w:rPr>
          <w:rStyle w:val="Fett"/>
        </w:rPr>
        <w:t>formale Verknüpfung in einem Ableitungsschema</w:t>
      </w:r>
      <w:r>
        <w:t xml:space="preserve"> ausgearbeitet.</w:t>
      </w:r>
    </w:p>
    <w:p w14:paraId="7CDD7B49" w14:textId="77777777" w:rsidR="00F04CC9" w:rsidRDefault="00F04CC9" w:rsidP="00F04CC9">
      <w:r>
        <w:pict w14:anchorId="1928CB55">
          <v:rect id="_x0000_i1025" style="width:0;height:1.5pt" o:hralign="center" o:hrstd="t" o:hr="t" fillcolor="#a0a0a0" stroked="f"/>
        </w:pict>
      </w:r>
    </w:p>
    <w:p w14:paraId="57CFA81D" w14:textId="77777777" w:rsidR="00F04CC9" w:rsidRDefault="00F04CC9" w:rsidP="00F04CC9">
      <w:pPr>
        <w:pStyle w:val="berschrift3"/>
      </w:pPr>
      <w:r>
        <w:t>C.1 Axiomatische Ausgangsbasis</w:t>
      </w:r>
    </w:p>
    <w:p w14:paraId="54713F78" w14:textId="77777777" w:rsidR="00F04CC9" w:rsidRDefault="00F04CC9" w:rsidP="00F04CC9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∅</w:t>
      </w:r>
      <w:r>
        <w:rPr>
          <w:rStyle w:val="Fett"/>
        </w:rPr>
        <w:t xml:space="preserve"> (Leere Menge):</w:t>
      </w:r>
      <w:r>
        <w:t xml:space="preserve"> strukturloser Anfangszustand.</w:t>
      </w:r>
    </w:p>
    <w:p w14:paraId="179CBDC1" w14:textId="77777777" w:rsidR="00F04CC9" w:rsidRDefault="00F04CC9" w:rsidP="00F04CC9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∃</w:t>
      </w:r>
      <w:r>
        <w:rPr>
          <w:rStyle w:val="Fett"/>
        </w:rPr>
        <w:t>I (Initialpunkt):</w:t>
      </w:r>
      <w:r>
        <w:t xml:space="preserve"> erste Setzung, Differenz gegenüber der Leere.</w:t>
      </w:r>
    </w:p>
    <w:p w14:paraId="732862D0" w14:textId="77777777" w:rsidR="00F04CC9" w:rsidRDefault="00F04CC9" w:rsidP="00F04CC9">
      <w:pPr>
        <w:pStyle w:val="StandardWeb"/>
        <w:numPr>
          <w:ilvl w:val="0"/>
          <w:numId w:val="4"/>
        </w:numPr>
      </w:pPr>
      <w:r>
        <w:rPr>
          <w:rStyle w:val="Fett"/>
          <w:rFonts w:ascii="Cambria Math" w:hAnsi="Cambria Math" w:cs="Cambria Math"/>
        </w:rPr>
        <w:t>∃</w:t>
      </w:r>
      <w:r>
        <w:rPr>
          <w:rStyle w:val="Fett"/>
        </w:rPr>
        <w:t>R(</w:t>
      </w:r>
      <w:proofErr w:type="gramStart"/>
      <w:r>
        <w:rPr>
          <w:rStyle w:val="Fett"/>
        </w:rPr>
        <w:t>I,</w:t>
      </w:r>
      <w:r>
        <w:rPr>
          <w:rStyle w:val="Fett"/>
          <w:rFonts w:ascii="Cambria Math" w:hAnsi="Cambria Math" w:cs="Cambria Math"/>
        </w:rPr>
        <w:t>∅</w:t>
      </w:r>
      <w:proofErr w:type="gramEnd"/>
      <w:r>
        <w:rPr>
          <w:rStyle w:val="Fett"/>
        </w:rPr>
        <w:t>):</w:t>
      </w:r>
      <w:r>
        <w:t xml:space="preserve"> minimale Relation, die eine erste Verknüpfung zwischen I und </w:t>
      </w:r>
      <w:r>
        <w:rPr>
          <w:rFonts w:ascii="Cambria Math" w:hAnsi="Cambria Math" w:cs="Cambria Math"/>
        </w:rPr>
        <w:t>∅</w:t>
      </w:r>
      <w:r>
        <w:t xml:space="preserve"> herstellt.</w:t>
      </w:r>
    </w:p>
    <w:p w14:paraId="6F63AD43" w14:textId="77777777" w:rsidR="00F04CC9" w:rsidRDefault="00F04CC9" w:rsidP="00F04CC9">
      <w:pPr>
        <w:pStyle w:val="StandardWeb"/>
      </w:pPr>
      <w:r>
        <w:t>Formale Darstellung:</w:t>
      </w:r>
    </w:p>
    <w:p w14:paraId="5DFACC2A" w14:textId="48B5108C" w:rsidR="00F04CC9" w:rsidRDefault="00F04CC9" w:rsidP="00F04CC9">
      <w:proofErr w:type="gramStart"/>
      <w:r>
        <w:rPr>
          <w:rStyle w:val="katex-mathml"/>
          <w:rFonts w:eastAsia="Calibri"/>
        </w:rPr>
        <w:t>{ </w:t>
      </w:r>
      <w:r>
        <w:rPr>
          <w:rStyle w:val="katex-mathml"/>
          <w:rFonts w:ascii="Cambria Math" w:eastAsia="Calibri" w:hAnsi="Cambria Math" w:cs="Cambria Math"/>
        </w:rPr>
        <w:t>∅</w:t>
      </w:r>
      <w:proofErr w:type="gramEnd"/>
      <w:r>
        <w:rPr>
          <w:rStyle w:val="katex-mathml"/>
          <w:rFonts w:eastAsia="Calibri"/>
        </w:rPr>
        <w:t>, </w:t>
      </w:r>
      <w:r>
        <w:rPr>
          <w:rStyle w:val="katex-mathml"/>
          <w:rFonts w:ascii="Cambria Math" w:eastAsia="Calibri" w:hAnsi="Cambria Math" w:cs="Cambria Math"/>
        </w:rPr>
        <w:t>∃</w:t>
      </w:r>
      <w:r>
        <w:rPr>
          <w:rStyle w:val="katex-mathml"/>
          <w:rFonts w:eastAsia="Calibri"/>
        </w:rPr>
        <w:t>I, </w:t>
      </w:r>
      <w:r>
        <w:rPr>
          <w:rStyle w:val="katex-mathml"/>
          <w:rFonts w:ascii="Cambria Math" w:eastAsia="Calibri" w:hAnsi="Cambria Math" w:cs="Cambria Math"/>
        </w:rPr>
        <w:t>∃</w:t>
      </w:r>
      <w:r>
        <w:rPr>
          <w:rStyle w:val="katex-mathml"/>
          <w:rFonts w:eastAsia="Calibri"/>
        </w:rPr>
        <w:t>R(I,</w:t>
      </w:r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 xml:space="preserve">) }\{\ </w:t>
      </w:r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>,\ \</w:t>
      </w:r>
      <w:proofErr w:type="spellStart"/>
      <w:r>
        <w:rPr>
          <w:rStyle w:val="katex-mathml"/>
          <w:rFonts w:eastAsia="Calibri"/>
        </w:rPr>
        <w:t>exists</w:t>
      </w:r>
      <w:proofErr w:type="spellEnd"/>
      <w:r>
        <w:rPr>
          <w:rStyle w:val="katex-mathml"/>
          <w:rFonts w:eastAsia="Calibri"/>
        </w:rPr>
        <w:t xml:space="preserve"> I,\ \</w:t>
      </w:r>
      <w:proofErr w:type="spellStart"/>
      <w:r>
        <w:rPr>
          <w:rStyle w:val="katex-mathml"/>
          <w:rFonts w:eastAsia="Calibri"/>
        </w:rPr>
        <w:t>exists</w:t>
      </w:r>
      <w:proofErr w:type="spellEnd"/>
      <w:r>
        <w:rPr>
          <w:rStyle w:val="katex-mathml"/>
          <w:rFonts w:eastAsia="Calibri"/>
        </w:rPr>
        <w:t xml:space="preserve"> R(I,</w:t>
      </w:r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>)\ \}</w:t>
      </w:r>
      <w:r>
        <w:rPr>
          <w:rStyle w:val="mopen"/>
        </w:rPr>
        <w:t>{</w:t>
      </w:r>
      <w:r>
        <w:rPr>
          <w:rStyle w:val="mspace"/>
        </w:rPr>
        <w:t> </w:t>
      </w:r>
      <w:r>
        <w:rPr>
          <w:rStyle w:val="mord"/>
          <w:rFonts w:ascii="Cambria Math" w:eastAsia="Georgia" w:hAnsi="Cambria Math" w:cs="Cambria Math"/>
        </w:rPr>
        <w:t>∅</w:t>
      </w:r>
      <w:r>
        <w:rPr>
          <w:rStyle w:val="mpunct"/>
        </w:rPr>
        <w:t>,</w:t>
      </w:r>
      <w:r>
        <w:rPr>
          <w:rStyle w:val="mspace"/>
        </w:rPr>
        <w:t> </w:t>
      </w:r>
      <w:r>
        <w:rPr>
          <w:rStyle w:val="mord"/>
          <w:rFonts w:ascii="Cambria Math" w:eastAsia="Georgia" w:hAnsi="Cambria Math" w:cs="Cambria Math"/>
        </w:rPr>
        <w:t>∃</w:t>
      </w:r>
      <w:r>
        <w:rPr>
          <w:rStyle w:val="mord"/>
          <w:rFonts w:eastAsia="Georgia"/>
        </w:rPr>
        <w:t>I</w:t>
      </w:r>
      <w:r>
        <w:rPr>
          <w:rStyle w:val="mpunct"/>
        </w:rPr>
        <w:t>,</w:t>
      </w:r>
      <w:r>
        <w:rPr>
          <w:rStyle w:val="mspace"/>
        </w:rPr>
        <w:t> </w:t>
      </w:r>
      <w:r>
        <w:rPr>
          <w:rStyle w:val="mord"/>
          <w:rFonts w:ascii="Cambria Math" w:eastAsia="Georgia" w:hAnsi="Cambria Math" w:cs="Cambria Math"/>
        </w:rPr>
        <w:t>∃</w:t>
      </w:r>
      <w:r>
        <w:rPr>
          <w:rStyle w:val="mord"/>
          <w:rFonts w:eastAsia="Georgia"/>
        </w:rPr>
        <w:t>R</w:t>
      </w:r>
      <w:r>
        <w:rPr>
          <w:rStyle w:val="mopen"/>
        </w:rPr>
        <w:t>(</w:t>
      </w:r>
      <w:r>
        <w:rPr>
          <w:rStyle w:val="mord"/>
          <w:rFonts w:eastAsia="Georgia"/>
        </w:rPr>
        <w:t>I</w:t>
      </w:r>
      <w:r>
        <w:rPr>
          <w:rStyle w:val="mpunct"/>
        </w:rPr>
        <w:t>,</w:t>
      </w:r>
      <w:r>
        <w:rPr>
          <w:rStyle w:val="mord"/>
          <w:rFonts w:ascii="Cambria Math" w:eastAsia="Georgia" w:hAnsi="Cambria Math" w:cs="Cambria Math"/>
        </w:rPr>
        <w:t>∅</w:t>
      </w:r>
      <w:r>
        <w:rPr>
          <w:rStyle w:val="mclose"/>
        </w:rPr>
        <w:t>)</w:t>
      </w:r>
      <w:r>
        <w:rPr>
          <w:rStyle w:val="mspace"/>
        </w:rPr>
        <w:t> </w:t>
      </w:r>
      <w:r>
        <w:rPr>
          <w:rStyle w:val="mclose"/>
        </w:rPr>
        <w:t>}</w:t>
      </w:r>
      <w:r>
        <w:t xml:space="preserve"> </w:t>
      </w:r>
    </w:p>
    <w:p w14:paraId="6548AA3E" w14:textId="2FB7EF21" w:rsidR="00F04CC9" w:rsidRDefault="00F04CC9" w:rsidP="00F04CC9"/>
    <w:p w14:paraId="3E5DA054" w14:textId="37021D29" w:rsidR="00F04CC9" w:rsidRPr="00BA4AC0" w:rsidRDefault="00BA4AC0" w:rsidP="00BA4AC0">
      <w:pPr>
        <w:pStyle w:val="Formel"/>
      </w:pPr>
      <m:oMath>
        <m:r>
          <w:rPr>
            <w:rStyle w:val="katex-mathml"/>
          </w:rPr>
          <m:t>{ ∅, ∃I, ∃R(I,∅) }</m:t>
        </m:r>
      </m:oMath>
      <w:r>
        <w:rPr>
          <w:rStyle w:val="katex-mathml"/>
          <w:bCs/>
        </w:rPr>
        <w:tab/>
      </w:r>
    </w:p>
    <w:p w14:paraId="16DB2343" w14:textId="77777777" w:rsidR="00BA4AC0" w:rsidRDefault="00BA4AC0" w:rsidP="00F04CC9"/>
    <w:p w14:paraId="79774597" w14:textId="77777777" w:rsidR="00F04CC9" w:rsidRDefault="00F04CC9" w:rsidP="00F04CC9">
      <w:r>
        <w:pict w14:anchorId="4D0D472E">
          <v:rect id="_x0000_i1026" style="width:0;height:1.5pt" o:hralign="center" o:hrstd="t" o:hr="t" fillcolor="#a0a0a0" stroked="f"/>
        </w:pict>
      </w:r>
    </w:p>
    <w:p w14:paraId="6FB5A5FE" w14:textId="77777777" w:rsidR="00F04CC9" w:rsidRDefault="00F04CC9" w:rsidP="00F04CC9">
      <w:pPr>
        <w:pStyle w:val="berschrift3"/>
      </w:pPr>
      <w:r>
        <w:t>C.2 Erste Ableitungsebene – Funktionale Emergenzen</w:t>
      </w:r>
    </w:p>
    <w:p w14:paraId="26ADF018" w14:textId="77777777" w:rsidR="00F04CC9" w:rsidRDefault="00F04CC9" w:rsidP="00F04CC9">
      <w:pPr>
        <w:pStyle w:val="StandardWeb"/>
        <w:numPr>
          <w:ilvl w:val="0"/>
          <w:numId w:val="5"/>
        </w:numPr>
      </w:pPr>
      <w:r>
        <w:t xml:space="preserve">Aus </w:t>
      </w:r>
      <w:r>
        <w:rPr>
          <w:rStyle w:val="Fett"/>
          <w:rFonts w:ascii="Cambria Math" w:hAnsi="Cambria Math" w:cs="Cambria Math"/>
        </w:rPr>
        <w:t>∃</w:t>
      </w:r>
      <w:r>
        <w:rPr>
          <w:rStyle w:val="Fett"/>
        </w:rPr>
        <w:t>R(</w:t>
      </w:r>
      <w:proofErr w:type="gramStart"/>
      <w:r>
        <w:rPr>
          <w:rStyle w:val="Fett"/>
        </w:rPr>
        <w:t>I,</w:t>
      </w:r>
      <w:r>
        <w:rPr>
          <w:rStyle w:val="Fett"/>
          <w:rFonts w:ascii="Cambria Math" w:hAnsi="Cambria Math" w:cs="Cambria Math"/>
        </w:rPr>
        <w:t>∅</w:t>
      </w:r>
      <w:proofErr w:type="gramEnd"/>
      <w:r>
        <w:rPr>
          <w:rStyle w:val="Fett"/>
        </w:rPr>
        <w:t>)</w:t>
      </w:r>
      <w:r>
        <w:t xml:space="preserve"> ergeben sich erste Funktionszuweisungen:</w:t>
      </w:r>
    </w:p>
    <w:p w14:paraId="79E09511" w14:textId="67B681B9" w:rsidR="00F04CC9" w:rsidRDefault="00F04CC9" w:rsidP="00F04CC9">
      <w:pPr>
        <w:spacing w:beforeAutospacing="1" w:afterAutospacing="1"/>
        <w:ind w:left="720"/>
      </w:pPr>
      <w:proofErr w:type="gramStart"/>
      <w:r>
        <w:rPr>
          <w:rStyle w:val="katex-mathml"/>
          <w:rFonts w:eastAsia="Calibri"/>
        </w:rPr>
        <w:t>f:U</w:t>
      </w:r>
      <w:proofErr w:type="gramEnd"/>
      <w:r>
        <w:rPr>
          <w:rStyle w:val="katex-mathml"/>
          <w:rFonts w:eastAsia="Calibri"/>
        </w:rPr>
        <w:t>→{x(U),y(U),z(U),t(U)}f: U \</w:t>
      </w:r>
      <w:proofErr w:type="spellStart"/>
      <w:r>
        <w:rPr>
          <w:rStyle w:val="katex-mathml"/>
          <w:rFonts w:eastAsia="Calibri"/>
        </w:rPr>
        <w:t>to</w:t>
      </w:r>
      <w:proofErr w:type="spellEnd"/>
      <w:r>
        <w:rPr>
          <w:rStyle w:val="katex-mathml"/>
          <w:rFonts w:eastAsia="Calibri"/>
        </w:rPr>
        <w:t xml:space="preserve"> \{x(U), y(U), z(U), t(U)\}</w:t>
      </w:r>
      <w:proofErr w:type="spellStart"/>
      <w:r>
        <w:rPr>
          <w:rStyle w:val="mord"/>
          <w:rFonts w:eastAsia="Georgia"/>
        </w:rPr>
        <w:t>f</w:t>
      </w:r>
      <w:r>
        <w:rPr>
          <w:rStyle w:val="mrel"/>
        </w:rPr>
        <w:t>:</w:t>
      </w:r>
      <w:r>
        <w:rPr>
          <w:rStyle w:val="mord"/>
          <w:rFonts w:eastAsia="Georgia"/>
        </w:rPr>
        <w:t>U</w:t>
      </w:r>
      <w:proofErr w:type="spellEnd"/>
      <w:r>
        <w:rPr>
          <w:rStyle w:val="mrel"/>
        </w:rPr>
        <w:t>→</w:t>
      </w:r>
      <w:r>
        <w:rPr>
          <w:rStyle w:val="mopen"/>
        </w:rPr>
        <w:t>{</w:t>
      </w:r>
      <w:r>
        <w:rPr>
          <w:rStyle w:val="mord"/>
          <w:rFonts w:eastAsia="Georgia"/>
        </w:rPr>
        <w:t>x</w:t>
      </w:r>
      <w:r>
        <w:rPr>
          <w:rStyle w:val="mopen"/>
        </w:rPr>
        <w:t>(</w:t>
      </w:r>
      <w:r>
        <w:rPr>
          <w:rStyle w:val="mord"/>
          <w:rFonts w:eastAsia="Georgia"/>
        </w:rPr>
        <w:t>U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  <w:rFonts w:eastAsia="Georgia"/>
        </w:rPr>
        <w:t>y</w:t>
      </w:r>
      <w:r>
        <w:rPr>
          <w:rStyle w:val="mopen"/>
        </w:rPr>
        <w:t>(</w:t>
      </w:r>
      <w:r>
        <w:rPr>
          <w:rStyle w:val="mord"/>
          <w:rFonts w:eastAsia="Georgia"/>
        </w:rPr>
        <w:t>U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  <w:rFonts w:eastAsia="Georgia"/>
        </w:rPr>
        <w:t>z</w:t>
      </w:r>
      <w:r>
        <w:rPr>
          <w:rStyle w:val="mopen"/>
        </w:rPr>
        <w:t>(</w:t>
      </w:r>
      <w:r>
        <w:rPr>
          <w:rStyle w:val="mord"/>
          <w:rFonts w:eastAsia="Georgia"/>
        </w:rPr>
        <w:t>U</w:t>
      </w:r>
      <w:r>
        <w:rPr>
          <w:rStyle w:val="mclose"/>
        </w:rPr>
        <w:t>)</w:t>
      </w:r>
      <w:r>
        <w:rPr>
          <w:rStyle w:val="mpunct"/>
        </w:rPr>
        <w:t>,</w:t>
      </w:r>
      <w:r>
        <w:rPr>
          <w:rStyle w:val="mord"/>
          <w:rFonts w:eastAsia="Georgia"/>
        </w:rPr>
        <w:t>t</w:t>
      </w:r>
      <w:r>
        <w:rPr>
          <w:rStyle w:val="mopen"/>
        </w:rPr>
        <w:t>(</w:t>
      </w:r>
      <w:r>
        <w:rPr>
          <w:rStyle w:val="mord"/>
          <w:rFonts w:eastAsia="Georgia"/>
        </w:rPr>
        <w:t>U</w:t>
      </w:r>
      <w:r>
        <w:rPr>
          <w:rStyle w:val="mclose"/>
        </w:rPr>
        <w:t>)}</w:t>
      </w:r>
      <w:r>
        <w:t xml:space="preserve"> </w:t>
      </w:r>
    </w:p>
    <w:p w14:paraId="5F9B7E6F" w14:textId="3BAF5DD9" w:rsidR="00BA4AC0" w:rsidRDefault="00BA4AC0" w:rsidP="00F04CC9">
      <w:pPr>
        <w:spacing w:beforeAutospacing="1" w:afterAutospacing="1"/>
        <w:ind w:left="720"/>
      </w:pPr>
    </w:p>
    <w:p w14:paraId="51B02A25" w14:textId="78C691DD" w:rsidR="00BA4AC0" w:rsidRPr="00BA4AC0" w:rsidRDefault="00BA4AC0" w:rsidP="00BA4AC0">
      <w:pPr>
        <w:pStyle w:val="Formel"/>
      </w:pPr>
      <m:oMath>
        <m:r>
          <w:rPr>
            <w:rStyle w:val="katex-mathml"/>
          </w:rPr>
          <m:t>f:U→{x(U),y(U),z(U),t(U)}</m:t>
        </m:r>
      </m:oMath>
      <w:r>
        <w:rPr>
          <w:rStyle w:val="katex-mathml"/>
          <w:bCs/>
        </w:rPr>
        <w:tab/>
      </w:r>
    </w:p>
    <w:p w14:paraId="37C3B0E7" w14:textId="77777777" w:rsidR="00F04CC9" w:rsidRDefault="00F04CC9" w:rsidP="00F04CC9">
      <w:pPr>
        <w:pStyle w:val="StandardWeb"/>
        <w:numPr>
          <w:ilvl w:val="0"/>
          <w:numId w:val="5"/>
        </w:numPr>
      </w:pPr>
      <w:r>
        <w:t>Damit entstehen die Raumfunktionen x(U), y(U), z(U) sowie die Zeitfunktion t(U).</w:t>
      </w:r>
    </w:p>
    <w:p w14:paraId="69664DFB" w14:textId="77777777" w:rsidR="00F04CC9" w:rsidRDefault="00F04CC9" w:rsidP="00F04CC9">
      <w:pPr>
        <w:pStyle w:val="StandardWeb"/>
        <w:numPr>
          <w:ilvl w:val="0"/>
          <w:numId w:val="5"/>
        </w:numPr>
      </w:pPr>
      <w:r>
        <w:t xml:space="preserve">Diese markieren die </w:t>
      </w:r>
      <w:r>
        <w:rPr>
          <w:rStyle w:val="Fett"/>
        </w:rPr>
        <w:t>erste Stufe emergenter Strukturen</w:t>
      </w:r>
      <w:r>
        <w:t>.</w:t>
      </w:r>
    </w:p>
    <w:p w14:paraId="14CA7BA4" w14:textId="77777777" w:rsidR="00F04CC9" w:rsidRDefault="00F04CC9" w:rsidP="00F04CC9">
      <w:r>
        <w:pict w14:anchorId="11709E9C">
          <v:rect id="_x0000_i1027" style="width:0;height:1.5pt" o:hralign="center" o:hrstd="t" o:hr="t" fillcolor="#a0a0a0" stroked="f"/>
        </w:pict>
      </w:r>
    </w:p>
    <w:p w14:paraId="36F5F3CF" w14:textId="77777777" w:rsidR="00F04CC9" w:rsidRDefault="00F04CC9" w:rsidP="00F04CC9">
      <w:pPr>
        <w:pStyle w:val="berschrift3"/>
      </w:pPr>
      <w:r>
        <w:t>C.3 Zweite Ableitungsebene – Strukturbildung</w:t>
      </w:r>
    </w:p>
    <w:p w14:paraId="14970CA4" w14:textId="77777777" w:rsidR="00F04CC9" w:rsidRDefault="00F04CC9" w:rsidP="00F04CC9">
      <w:pPr>
        <w:pStyle w:val="StandardWeb"/>
        <w:numPr>
          <w:ilvl w:val="0"/>
          <w:numId w:val="6"/>
        </w:numPr>
      </w:pPr>
      <w:r>
        <w:t>Aus den Raum- und Zeitfunktionen werden erweiterte Strukturen gebildet:</w:t>
      </w:r>
    </w:p>
    <w:p w14:paraId="01CCAB26" w14:textId="77777777" w:rsidR="00F04CC9" w:rsidRDefault="00F04CC9" w:rsidP="00F04CC9">
      <w:pPr>
        <w:pStyle w:val="StandardWeb"/>
        <w:numPr>
          <w:ilvl w:val="1"/>
          <w:numId w:val="6"/>
        </w:numPr>
      </w:pPr>
      <w:proofErr w:type="spellStart"/>
      <w:r>
        <w:rPr>
          <w:rStyle w:val="Fett"/>
        </w:rPr>
        <w:t>Brane</w:t>
      </w:r>
      <w:proofErr w:type="spellEnd"/>
      <w:r>
        <w:rPr>
          <w:rStyle w:val="Fett"/>
        </w:rPr>
        <w:t>-Operatoren:</w:t>
      </w:r>
      <w:r>
        <w:t xml:space="preserve"> Flächen- oder Schichtbildung.</w:t>
      </w:r>
    </w:p>
    <w:p w14:paraId="23CE93CB" w14:textId="77777777" w:rsidR="00F04CC9" w:rsidRDefault="00F04CC9" w:rsidP="00F04CC9">
      <w:pPr>
        <w:pStyle w:val="StandardWeb"/>
        <w:numPr>
          <w:ilvl w:val="1"/>
          <w:numId w:val="6"/>
        </w:numPr>
      </w:pPr>
      <w:r>
        <w:rPr>
          <w:rStyle w:val="Fett"/>
        </w:rPr>
        <w:t>Metrik-Operatoren:</w:t>
      </w:r>
      <w:r>
        <w:t xml:space="preserve"> Einführung von Maß und Distanz.</w:t>
      </w:r>
    </w:p>
    <w:p w14:paraId="4708950F" w14:textId="77777777" w:rsidR="00F04CC9" w:rsidRDefault="00F04CC9" w:rsidP="00F04CC9">
      <w:pPr>
        <w:pStyle w:val="StandardWeb"/>
        <w:numPr>
          <w:ilvl w:val="0"/>
          <w:numId w:val="6"/>
        </w:numPr>
      </w:pPr>
      <w:r>
        <w:t>Formal:</w:t>
      </w:r>
    </w:p>
    <w:p w14:paraId="2F4B47C7" w14:textId="334BB47A" w:rsidR="00F04CC9" w:rsidRDefault="00F04CC9" w:rsidP="00F04CC9">
      <w:pPr>
        <w:spacing w:beforeAutospacing="1" w:afterAutospacing="1"/>
        <w:ind w:left="720"/>
      </w:pPr>
      <w:r>
        <w:rPr>
          <w:rStyle w:val="katex-mathml"/>
          <w:rFonts w:eastAsia="Calibri"/>
        </w:rPr>
        <w:t>R(</w:t>
      </w:r>
      <w:proofErr w:type="gramStart"/>
      <w:r>
        <w:rPr>
          <w:rStyle w:val="katex-mathml"/>
          <w:rFonts w:eastAsia="Calibri"/>
        </w:rPr>
        <w:t>I,</w:t>
      </w:r>
      <w:r>
        <w:rPr>
          <w:rStyle w:val="katex-mathml"/>
          <w:rFonts w:ascii="Cambria Math" w:eastAsia="Calibri" w:hAnsi="Cambria Math" w:cs="Cambria Math"/>
        </w:rPr>
        <w:t>∅</w:t>
      </w:r>
      <w:proofErr w:type="gramEnd"/>
      <w:r>
        <w:rPr>
          <w:rStyle w:val="katex-mathml"/>
          <w:rFonts w:eastAsia="Calibri"/>
        </w:rPr>
        <w:t>)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{</w:t>
      </w:r>
      <w:proofErr w:type="spellStart"/>
      <w:r>
        <w:rPr>
          <w:rStyle w:val="katex-mathml"/>
          <w:rFonts w:eastAsia="Calibri"/>
        </w:rPr>
        <w:t>x,y,z,t</w:t>
      </w:r>
      <w:proofErr w:type="spellEnd"/>
      <w:r>
        <w:rPr>
          <w:rStyle w:val="katex-mathml"/>
          <w:rFonts w:eastAsia="Calibri"/>
        </w:rPr>
        <w:t>}</w:t>
      </w:r>
      <w:r>
        <w:rPr>
          <w:rStyle w:val="katex-mathml"/>
          <w:rFonts w:ascii="Cambria Math" w:eastAsia="Calibri" w:hAnsi="Cambria Math" w:cs="Cambria Math"/>
        </w:rPr>
        <w:t>⇒</w:t>
      </w:r>
      <w:proofErr w:type="spellStart"/>
      <w:r>
        <w:rPr>
          <w:rStyle w:val="katex-mathml"/>
          <w:rFonts w:eastAsia="Calibri"/>
        </w:rPr>
        <w:t>Brane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MetrikR</w:t>
      </w:r>
      <w:proofErr w:type="spellEnd"/>
      <w:r>
        <w:rPr>
          <w:rStyle w:val="katex-mathml"/>
          <w:rFonts w:eastAsia="Calibri"/>
        </w:rPr>
        <w:t>(I,</w:t>
      </w:r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>)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\{</w:t>
      </w:r>
      <w:proofErr w:type="spellStart"/>
      <w:r>
        <w:rPr>
          <w:rStyle w:val="katex-mathml"/>
          <w:rFonts w:eastAsia="Calibri"/>
        </w:rPr>
        <w:t>x,y,z,t</w:t>
      </w:r>
      <w:proofErr w:type="spellEnd"/>
      <w:r>
        <w:rPr>
          <w:rStyle w:val="katex-mathml"/>
          <w:rFonts w:eastAsia="Calibri"/>
        </w:rPr>
        <w:t>\}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</w:t>
      </w:r>
      <w:proofErr w:type="spellStart"/>
      <w:r>
        <w:rPr>
          <w:rStyle w:val="katex-mathml"/>
          <w:rFonts w:eastAsia="Calibri"/>
        </w:rPr>
        <w:t>Brane</w:t>
      </w:r>
      <w:proofErr w:type="spellEnd"/>
      <w:r>
        <w:rPr>
          <w:rStyle w:val="katex-mathml"/>
          <w:rFonts w:eastAsia="Calibri"/>
        </w:rPr>
        <w:t xml:space="preserve">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</w:t>
      </w:r>
      <w:proofErr w:type="spellStart"/>
      <w:r>
        <w:rPr>
          <w:rStyle w:val="katex-mathml"/>
          <w:rFonts w:eastAsia="Calibri"/>
        </w:rPr>
        <w:t>Metrik</w:t>
      </w:r>
      <w:r>
        <w:rPr>
          <w:rStyle w:val="mord"/>
          <w:rFonts w:eastAsia="Georgia"/>
        </w:rPr>
        <w:t>R</w:t>
      </w:r>
      <w:proofErr w:type="spellEnd"/>
      <w:r>
        <w:rPr>
          <w:rStyle w:val="mopen"/>
        </w:rPr>
        <w:t>(</w:t>
      </w:r>
      <w:r>
        <w:rPr>
          <w:rStyle w:val="mord"/>
          <w:rFonts w:eastAsia="Georgia"/>
        </w:rPr>
        <w:t>I</w:t>
      </w:r>
      <w:r>
        <w:rPr>
          <w:rStyle w:val="mpunct"/>
        </w:rPr>
        <w:t>,</w:t>
      </w:r>
      <w:r>
        <w:rPr>
          <w:rStyle w:val="mord"/>
          <w:rFonts w:ascii="Cambria Math" w:eastAsia="Georgia" w:hAnsi="Cambria Math" w:cs="Cambria Math"/>
        </w:rPr>
        <w:t>∅</w:t>
      </w:r>
      <w:r>
        <w:rPr>
          <w:rStyle w:val="mclose"/>
        </w:rPr>
        <w:t>)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pen"/>
        </w:rPr>
        <w:t>{</w:t>
      </w:r>
      <w:proofErr w:type="spellStart"/>
      <w:r>
        <w:rPr>
          <w:rStyle w:val="mord"/>
          <w:rFonts w:eastAsia="Georgia"/>
        </w:rPr>
        <w:t>x</w:t>
      </w:r>
      <w:r>
        <w:rPr>
          <w:rStyle w:val="mpunct"/>
        </w:rPr>
        <w:t>,</w:t>
      </w:r>
      <w:r>
        <w:rPr>
          <w:rStyle w:val="mord"/>
          <w:rFonts w:eastAsia="Georgia"/>
        </w:rPr>
        <w:t>y</w:t>
      </w:r>
      <w:r>
        <w:rPr>
          <w:rStyle w:val="mpunct"/>
        </w:rPr>
        <w:t>,</w:t>
      </w:r>
      <w:r>
        <w:rPr>
          <w:rStyle w:val="mord"/>
          <w:rFonts w:eastAsia="Georgia"/>
        </w:rPr>
        <w:t>z</w:t>
      </w:r>
      <w:r>
        <w:rPr>
          <w:rStyle w:val="mpunct"/>
        </w:rPr>
        <w:t>,</w:t>
      </w:r>
      <w:r>
        <w:rPr>
          <w:rStyle w:val="mord"/>
          <w:rFonts w:eastAsia="Georgia"/>
        </w:rPr>
        <w:t>t</w:t>
      </w:r>
      <w:proofErr w:type="spellEnd"/>
      <w:r>
        <w:rPr>
          <w:rStyle w:val="mclose"/>
        </w:rPr>
        <w:t>}</w:t>
      </w:r>
      <w:r>
        <w:rPr>
          <w:rStyle w:val="mrel"/>
          <w:rFonts w:ascii="Cambria Math" w:hAnsi="Cambria Math" w:cs="Cambria Math"/>
        </w:rPr>
        <w:t>⇒</w:t>
      </w:r>
      <w:proofErr w:type="spellStart"/>
      <w:r>
        <w:rPr>
          <w:rStyle w:val="mord"/>
          <w:rFonts w:eastAsia="Georgia"/>
        </w:rPr>
        <w:t>Brane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eastAsia="Georgia"/>
        </w:rPr>
        <w:t>Metrik</w:t>
      </w:r>
      <w:proofErr w:type="spellEnd"/>
      <w:r>
        <w:t xml:space="preserve"> </w:t>
      </w:r>
    </w:p>
    <w:p w14:paraId="7A5780D6" w14:textId="09F68DC1" w:rsidR="00BA4AC0" w:rsidRDefault="00BA4AC0" w:rsidP="00F04CC9">
      <w:pPr>
        <w:spacing w:beforeAutospacing="1" w:afterAutospacing="1"/>
        <w:ind w:left="720"/>
      </w:pPr>
    </w:p>
    <w:p w14:paraId="52A8C9E7" w14:textId="1C8284CD" w:rsidR="00BA4AC0" w:rsidRPr="00BA4AC0" w:rsidRDefault="00BA4AC0" w:rsidP="00BA4AC0">
      <w:pPr>
        <w:pStyle w:val="Formel"/>
      </w:pPr>
      <m:oMath>
        <m:r>
          <w:rPr>
            <w:rStyle w:val="katex-mathml"/>
          </w:rPr>
          <m:t>R(I,∅)⇒{x,y,z,t}⇒Brane⇒Metrik</m:t>
        </m:r>
      </m:oMath>
      <w:r>
        <w:rPr>
          <w:rStyle w:val="katex-mathml"/>
          <w:bCs/>
        </w:rPr>
        <w:tab/>
      </w:r>
    </w:p>
    <w:p w14:paraId="760D6346" w14:textId="77777777" w:rsidR="00F04CC9" w:rsidRDefault="00F04CC9" w:rsidP="00F04CC9">
      <w:r>
        <w:pict w14:anchorId="2881738E">
          <v:rect id="_x0000_i1028" style="width:0;height:1.5pt" o:hralign="center" o:hrstd="t" o:hr="t" fillcolor="#a0a0a0" stroked="f"/>
        </w:pict>
      </w:r>
    </w:p>
    <w:p w14:paraId="7AA6674B" w14:textId="77777777" w:rsidR="00F04CC9" w:rsidRDefault="00F04CC9" w:rsidP="00F04CC9">
      <w:pPr>
        <w:pStyle w:val="berschrift3"/>
      </w:pPr>
      <w:r>
        <w:t>C.4 Dritte Ableitungsebene – Dynamik und Prozesse</w:t>
      </w:r>
    </w:p>
    <w:p w14:paraId="5CD5939E" w14:textId="77777777" w:rsidR="00F04CC9" w:rsidRDefault="00F04CC9" w:rsidP="00F04CC9">
      <w:pPr>
        <w:pStyle w:val="StandardWeb"/>
        <w:numPr>
          <w:ilvl w:val="0"/>
          <w:numId w:val="7"/>
        </w:numPr>
      </w:pPr>
      <w:r>
        <w:t>Die metrische Struktur erlaubt die Einführung von Dynamik:</w:t>
      </w:r>
    </w:p>
    <w:p w14:paraId="088CF97B" w14:textId="77777777" w:rsidR="00F04CC9" w:rsidRDefault="00F04CC9" w:rsidP="00F04CC9">
      <w:pPr>
        <w:pStyle w:val="StandardWeb"/>
        <w:numPr>
          <w:ilvl w:val="1"/>
          <w:numId w:val="7"/>
        </w:numPr>
      </w:pPr>
      <w:r>
        <w:rPr>
          <w:rStyle w:val="Fett"/>
        </w:rPr>
        <w:t>Dynamik-Operatoren:</w:t>
      </w:r>
      <w:r>
        <w:t xml:space="preserve"> Prozesse, Bewegungen, Veränderungen.</w:t>
      </w:r>
    </w:p>
    <w:p w14:paraId="234B986F" w14:textId="77777777" w:rsidR="00F04CC9" w:rsidRDefault="00F04CC9" w:rsidP="00F04CC9">
      <w:pPr>
        <w:pStyle w:val="StandardWeb"/>
        <w:numPr>
          <w:ilvl w:val="0"/>
          <w:numId w:val="7"/>
        </w:numPr>
      </w:pPr>
      <w:r>
        <w:t>Formal:</w:t>
      </w:r>
    </w:p>
    <w:p w14:paraId="2623AF5F" w14:textId="46C4FBD2" w:rsidR="00F04CC9" w:rsidRDefault="00F04CC9" w:rsidP="00F04CC9">
      <w:pPr>
        <w:spacing w:beforeAutospacing="1" w:afterAutospacing="1"/>
        <w:ind w:left="720"/>
      </w:pPr>
      <w:proofErr w:type="spellStart"/>
      <w:r>
        <w:rPr>
          <w:rStyle w:val="katex-mathml"/>
          <w:rFonts w:eastAsia="Calibri"/>
        </w:rPr>
        <w:t>Metrik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DynamikMetrik</w:t>
      </w:r>
      <w:proofErr w:type="spellEnd"/>
      <w:r>
        <w:rPr>
          <w:rStyle w:val="katex-mathml"/>
          <w:rFonts w:eastAsia="Calibri"/>
        </w:rPr>
        <w:t xml:space="preserve">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</w:t>
      </w:r>
      <w:proofErr w:type="spellStart"/>
      <w:r>
        <w:rPr>
          <w:rStyle w:val="katex-mathml"/>
          <w:rFonts w:eastAsia="Calibri"/>
        </w:rPr>
        <w:t>Dynamik</w:t>
      </w:r>
      <w:r>
        <w:rPr>
          <w:rStyle w:val="mord"/>
          <w:rFonts w:eastAsia="Georgia"/>
        </w:rPr>
        <w:t>Metrik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eastAsia="Georgia"/>
        </w:rPr>
        <w:t>Dynamik</w:t>
      </w:r>
      <w:proofErr w:type="spellEnd"/>
      <w:r>
        <w:t xml:space="preserve"> </w:t>
      </w:r>
    </w:p>
    <w:p w14:paraId="0DFD8B66" w14:textId="31F6D518" w:rsidR="00BA4AC0" w:rsidRPr="00BA4AC0" w:rsidRDefault="00BA4AC0" w:rsidP="00BA4AC0">
      <w:pPr>
        <w:pStyle w:val="Formel"/>
      </w:pPr>
      <m:oMath>
        <m:r>
          <w:rPr>
            <w:rStyle w:val="katex-mathml"/>
          </w:rPr>
          <m:t>Metrik⇒Dynamik</m:t>
        </m:r>
      </m:oMath>
      <w:r>
        <w:rPr>
          <w:rStyle w:val="katex-mathml"/>
          <w:bCs/>
        </w:rPr>
        <w:tab/>
      </w:r>
    </w:p>
    <w:p w14:paraId="420B8935" w14:textId="77777777" w:rsidR="00F04CC9" w:rsidRDefault="00F04CC9" w:rsidP="00F04CC9">
      <w:r>
        <w:pict w14:anchorId="093AE0DC">
          <v:rect id="_x0000_i1029" style="width:0;height:1.5pt" o:hralign="center" o:hrstd="t" o:hr="t" fillcolor="#a0a0a0" stroked="f"/>
        </w:pict>
      </w:r>
    </w:p>
    <w:p w14:paraId="4F9B8AD9" w14:textId="77777777" w:rsidR="00F04CC9" w:rsidRDefault="00F04CC9" w:rsidP="00F04CC9">
      <w:pPr>
        <w:pStyle w:val="berschrift3"/>
      </w:pPr>
      <w:r>
        <w:t>C.5 Vierte Ableitungsebene – Handlung und Akteure</w:t>
      </w:r>
    </w:p>
    <w:p w14:paraId="1D2A8372" w14:textId="77777777" w:rsidR="00F04CC9" w:rsidRDefault="00F04CC9" w:rsidP="00F04CC9">
      <w:pPr>
        <w:pStyle w:val="StandardWeb"/>
        <w:numPr>
          <w:ilvl w:val="0"/>
          <w:numId w:val="8"/>
        </w:numPr>
      </w:pPr>
      <w:r>
        <w:t>Dynamik eröffnet den Raum für Handlung:</w:t>
      </w:r>
    </w:p>
    <w:p w14:paraId="03017360" w14:textId="77777777" w:rsidR="00F04CC9" w:rsidRDefault="00F04CC9" w:rsidP="00F04CC9">
      <w:pPr>
        <w:pStyle w:val="StandardWeb"/>
        <w:numPr>
          <w:ilvl w:val="1"/>
          <w:numId w:val="8"/>
        </w:numPr>
      </w:pPr>
      <w:r>
        <w:rPr>
          <w:rStyle w:val="Fett"/>
        </w:rPr>
        <w:t>Akteurs-Operatoren:</w:t>
      </w:r>
      <w:r>
        <w:t xml:space="preserve"> Einführung von Systemen, die handeln oder wirken.</w:t>
      </w:r>
    </w:p>
    <w:p w14:paraId="69B3DDDF" w14:textId="77777777" w:rsidR="00F04CC9" w:rsidRDefault="00F04CC9" w:rsidP="00F04CC9">
      <w:pPr>
        <w:pStyle w:val="StandardWeb"/>
        <w:numPr>
          <w:ilvl w:val="0"/>
          <w:numId w:val="8"/>
        </w:numPr>
      </w:pPr>
      <w:r>
        <w:t>Formal:</w:t>
      </w:r>
    </w:p>
    <w:p w14:paraId="3453B677" w14:textId="740D5610" w:rsidR="00F04CC9" w:rsidRDefault="00F04CC9" w:rsidP="00F04CC9">
      <w:pPr>
        <w:spacing w:beforeAutospacing="1" w:afterAutospacing="1"/>
        <w:ind w:left="720"/>
      </w:pPr>
      <w:proofErr w:type="spellStart"/>
      <w:r>
        <w:rPr>
          <w:rStyle w:val="katex-mathml"/>
          <w:rFonts w:eastAsia="Calibri"/>
        </w:rPr>
        <w:t>Dynamik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AkteurDynamik</w:t>
      </w:r>
      <w:proofErr w:type="spellEnd"/>
      <w:r>
        <w:rPr>
          <w:rStyle w:val="katex-mathml"/>
          <w:rFonts w:eastAsia="Calibri"/>
        </w:rPr>
        <w:t xml:space="preserve">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</w:t>
      </w:r>
      <w:proofErr w:type="spellStart"/>
      <w:r>
        <w:rPr>
          <w:rStyle w:val="katex-mathml"/>
          <w:rFonts w:eastAsia="Calibri"/>
        </w:rPr>
        <w:t>Akteur</w:t>
      </w:r>
      <w:r>
        <w:rPr>
          <w:rStyle w:val="mord"/>
          <w:rFonts w:eastAsia="Georgia"/>
        </w:rPr>
        <w:t>Dynamik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eastAsia="Georgia"/>
        </w:rPr>
        <w:t>Akteur</w:t>
      </w:r>
      <w:proofErr w:type="spellEnd"/>
      <w:r>
        <w:t xml:space="preserve"> </w:t>
      </w:r>
    </w:p>
    <w:p w14:paraId="3EABAB6F" w14:textId="35DEA277" w:rsidR="00BA4AC0" w:rsidRPr="00BA4AC0" w:rsidRDefault="00BA4AC0" w:rsidP="00BA4AC0">
      <w:pPr>
        <w:pStyle w:val="Formel"/>
      </w:pPr>
      <m:oMath>
        <m:r>
          <w:rPr>
            <w:rStyle w:val="katex-mathml"/>
          </w:rPr>
          <m:t>Dynamik⇒Akteur</m:t>
        </m:r>
      </m:oMath>
      <w:r>
        <w:rPr>
          <w:rStyle w:val="katex-mathml"/>
          <w:bCs/>
        </w:rPr>
        <w:tab/>
      </w:r>
    </w:p>
    <w:p w14:paraId="0A8BC6C7" w14:textId="77777777" w:rsidR="00F04CC9" w:rsidRDefault="00F04CC9" w:rsidP="00F04CC9">
      <w:r>
        <w:pict w14:anchorId="32D11C55">
          <v:rect id="_x0000_i1030" style="width:0;height:1.5pt" o:hralign="center" o:hrstd="t" o:hr="t" fillcolor="#a0a0a0" stroked="f"/>
        </w:pict>
      </w:r>
    </w:p>
    <w:p w14:paraId="2F558813" w14:textId="77777777" w:rsidR="00F04CC9" w:rsidRDefault="00F04CC9" w:rsidP="00F04CC9">
      <w:pPr>
        <w:pStyle w:val="berschrift3"/>
      </w:pPr>
      <w:r>
        <w:t>C.6 Fünfte Ableitungsebene – Meta-Ebene</w:t>
      </w:r>
    </w:p>
    <w:p w14:paraId="7F521B30" w14:textId="77777777" w:rsidR="00F04CC9" w:rsidRDefault="00F04CC9" w:rsidP="00F04CC9">
      <w:pPr>
        <w:pStyle w:val="StandardWeb"/>
        <w:numPr>
          <w:ilvl w:val="0"/>
          <w:numId w:val="9"/>
        </w:numPr>
      </w:pPr>
      <w:r>
        <w:t xml:space="preserve">Schließlich ergibt sich aus </w:t>
      </w:r>
      <w:proofErr w:type="spellStart"/>
      <w:r>
        <w:t>Akteursstrukturen</w:t>
      </w:r>
      <w:proofErr w:type="spellEnd"/>
      <w:r>
        <w:t xml:space="preserve"> die Möglichkeit der </w:t>
      </w:r>
      <w:r>
        <w:rPr>
          <w:rStyle w:val="Fett"/>
        </w:rPr>
        <w:t>Selbstreferenz</w:t>
      </w:r>
      <w:r>
        <w:t>:</w:t>
      </w:r>
    </w:p>
    <w:p w14:paraId="0BE9FBEC" w14:textId="77777777" w:rsidR="00F04CC9" w:rsidRDefault="00F04CC9" w:rsidP="00F04CC9">
      <w:pPr>
        <w:pStyle w:val="StandardWeb"/>
        <w:numPr>
          <w:ilvl w:val="1"/>
          <w:numId w:val="9"/>
        </w:numPr>
      </w:pPr>
      <w:r>
        <w:rPr>
          <w:rStyle w:val="Fett"/>
        </w:rPr>
        <w:t>Meta-Operatoren:</w:t>
      </w:r>
      <w:r>
        <w:t xml:space="preserve"> Beobachtung 2. Ordnung, Reflexion, Modellbildung.</w:t>
      </w:r>
    </w:p>
    <w:p w14:paraId="2A724D66" w14:textId="77777777" w:rsidR="00F04CC9" w:rsidRDefault="00F04CC9" w:rsidP="00F04CC9">
      <w:pPr>
        <w:pStyle w:val="StandardWeb"/>
        <w:numPr>
          <w:ilvl w:val="0"/>
          <w:numId w:val="9"/>
        </w:numPr>
      </w:pPr>
      <w:r>
        <w:t>Formal:</w:t>
      </w:r>
    </w:p>
    <w:p w14:paraId="7E101286" w14:textId="201DEEF5" w:rsidR="00F04CC9" w:rsidRDefault="00F04CC9" w:rsidP="00F04CC9">
      <w:pPr>
        <w:spacing w:beforeAutospacing="1" w:afterAutospacing="1"/>
        <w:ind w:left="720"/>
      </w:pPr>
      <w:proofErr w:type="spellStart"/>
      <w:r>
        <w:rPr>
          <w:rStyle w:val="katex-mathml"/>
          <w:rFonts w:eastAsia="Calibri"/>
        </w:rPr>
        <w:t>Akteur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MetaAkteur</w:t>
      </w:r>
      <w:proofErr w:type="spellEnd"/>
      <w:r>
        <w:rPr>
          <w:rStyle w:val="katex-mathml"/>
          <w:rFonts w:eastAsia="Calibri"/>
        </w:rPr>
        <w:t xml:space="preserve">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</w:t>
      </w:r>
      <w:proofErr w:type="spellStart"/>
      <w:r>
        <w:rPr>
          <w:rStyle w:val="katex-mathml"/>
          <w:rFonts w:eastAsia="Calibri"/>
        </w:rPr>
        <w:t>Meta</w:t>
      </w:r>
      <w:r>
        <w:rPr>
          <w:rStyle w:val="mord"/>
          <w:rFonts w:eastAsia="Georgia"/>
        </w:rPr>
        <w:t>Akteur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ord"/>
          <w:rFonts w:eastAsia="Georgia"/>
        </w:rPr>
        <w:t>Meta</w:t>
      </w:r>
      <w:proofErr w:type="spellEnd"/>
      <w:r>
        <w:t xml:space="preserve"> </w:t>
      </w:r>
    </w:p>
    <w:p w14:paraId="3764E98C" w14:textId="339DBC00" w:rsidR="00BA4AC0" w:rsidRPr="00BA4AC0" w:rsidRDefault="00BA4AC0" w:rsidP="00BA4AC0">
      <w:pPr>
        <w:pStyle w:val="Formel"/>
      </w:pPr>
      <m:oMath>
        <m:r>
          <w:rPr>
            <w:rStyle w:val="katex-mathml"/>
          </w:rPr>
          <m:t>Akteur⇒Meta</m:t>
        </m:r>
      </m:oMath>
      <w:r>
        <w:rPr>
          <w:rStyle w:val="katex-mathml"/>
          <w:bCs/>
        </w:rPr>
        <w:tab/>
      </w:r>
    </w:p>
    <w:p w14:paraId="49A3A207" w14:textId="77777777" w:rsidR="00F04CC9" w:rsidRDefault="00F04CC9" w:rsidP="00F04CC9">
      <w:r>
        <w:pict w14:anchorId="1B38BC80">
          <v:rect id="_x0000_i1031" style="width:0;height:1.5pt" o:hralign="center" o:hrstd="t" o:hr="t" fillcolor="#a0a0a0" stroked="f"/>
        </w:pict>
      </w:r>
    </w:p>
    <w:p w14:paraId="258BD06B" w14:textId="77777777" w:rsidR="00F04CC9" w:rsidRDefault="00F04CC9" w:rsidP="00F04CC9">
      <w:pPr>
        <w:pStyle w:val="berschrift3"/>
      </w:pPr>
      <w:r>
        <w:t>C.7 Schematische Gesamtdarstellung</w:t>
      </w:r>
    </w:p>
    <w:p w14:paraId="7FC76598" w14:textId="77777777" w:rsidR="00F04CC9" w:rsidRDefault="00F04CC9" w:rsidP="00F04CC9">
      <w:pPr>
        <w:pStyle w:val="StandardWeb"/>
      </w:pPr>
      <w:r>
        <w:t>Das gesamte Ableitungsschema lässt sich in folgender Sequenz darstellen:</w:t>
      </w:r>
    </w:p>
    <w:p w14:paraId="1F91786C" w14:textId="410C4A8B" w:rsidR="00F04CC9" w:rsidRDefault="00F04CC9" w:rsidP="00F04CC9"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>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</w:t>
      </w:r>
      <w:r>
        <w:rPr>
          <w:rStyle w:val="katex-mathml"/>
          <w:rFonts w:ascii="Cambria Math" w:eastAsia="Calibri" w:hAnsi="Cambria Math" w:cs="Cambria Math"/>
        </w:rPr>
        <w:t>∃</w:t>
      </w:r>
      <w:r>
        <w:rPr>
          <w:rStyle w:val="katex-mathml"/>
          <w:rFonts w:eastAsia="Calibri"/>
        </w:rPr>
        <w:t>I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</w:t>
      </w:r>
      <w:r>
        <w:rPr>
          <w:rStyle w:val="katex-mathml"/>
          <w:rFonts w:ascii="Cambria Math" w:eastAsia="Calibri" w:hAnsi="Cambria Math" w:cs="Cambria Math"/>
        </w:rPr>
        <w:t>∃</w:t>
      </w:r>
      <w:r>
        <w:rPr>
          <w:rStyle w:val="katex-mathml"/>
          <w:rFonts w:eastAsia="Calibri"/>
        </w:rPr>
        <w:t>R(</w:t>
      </w:r>
      <w:proofErr w:type="gramStart"/>
      <w:r>
        <w:rPr>
          <w:rStyle w:val="katex-mathml"/>
          <w:rFonts w:eastAsia="Calibri"/>
        </w:rPr>
        <w:t>I,</w:t>
      </w:r>
      <w:r>
        <w:rPr>
          <w:rStyle w:val="katex-mathml"/>
          <w:rFonts w:ascii="Cambria Math" w:eastAsia="Calibri" w:hAnsi="Cambria Math" w:cs="Cambria Math"/>
        </w:rPr>
        <w:t>∅</w:t>
      </w:r>
      <w:proofErr w:type="gramEnd"/>
      <w:r>
        <w:rPr>
          <w:rStyle w:val="katex-mathml"/>
          <w:rFonts w:eastAsia="Calibri"/>
        </w:rPr>
        <w:t>)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{x,y,z,t}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Brane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Metrik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Dynamik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Akteur </w:t>
      </w:r>
      <w:r>
        <w:rPr>
          <w:rStyle w:val="katex-mathml"/>
          <w:rFonts w:ascii="Cambria Math" w:eastAsia="Calibri" w:hAnsi="Cambria Math" w:cs="Cambria Math"/>
        </w:rPr>
        <w:t>⇒</w:t>
      </w:r>
      <w:r>
        <w:rPr>
          <w:rStyle w:val="katex-mathml"/>
          <w:rFonts w:eastAsia="Calibri"/>
        </w:rPr>
        <w:t> Meta</w:t>
      </w:r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 xml:space="preserve">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</w:t>
      </w:r>
      <w:r>
        <w:rPr>
          <w:rStyle w:val="katex-mathml"/>
          <w:rFonts w:ascii="Cambria Math" w:eastAsia="Calibri" w:hAnsi="Cambria Math" w:cs="Cambria Math"/>
        </w:rPr>
        <w:t>∃</w:t>
      </w:r>
      <w:r>
        <w:rPr>
          <w:rStyle w:val="katex-mathml"/>
          <w:rFonts w:eastAsia="Calibri"/>
        </w:rPr>
        <w:t>I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</w:t>
      </w:r>
      <w:r>
        <w:rPr>
          <w:rStyle w:val="katex-mathml"/>
          <w:rFonts w:ascii="Cambria Math" w:eastAsia="Calibri" w:hAnsi="Cambria Math" w:cs="Cambria Math"/>
        </w:rPr>
        <w:t>∃</w:t>
      </w:r>
      <w:r>
        <w:rPr>
          <w:rStyle w:val="katex-mathml"/>
          <w:rFonts w:eastAsia="Calibri"/>
        </w:rPr>
        <w:t>R(I,</w:t>
      </w:r>
      <w:r>
        <w:rPr>
          <w:rStyle w:val="katex-mathml"/>
          <w:rFonts w:ascii="Cambria Math" w:eastAsia="Calibri" w:hAnsi="Cambria Math" w:cs="Cambria Math"/>
        </w:rPr>
        <w:t>∅</w:t>
      </w:r>
      <w:r>
        <w:rPr>
          <w:rStyle w:val="katex-mathml"/>
          <w:rFonts w:eastAsia="Calibri"/>
        </w:rPr>
        <w:t>)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\{</w:t>
      </w:r>
      <w:proofErr w:type="spellStart"/>
      <w:r>
        <w:rPr>
          <w:rStyle w:val="katex-mathml"/>
          <w:rFonts w:eastAsia="Calibri"/>
        </w:rPr>
        <w:t>x,y,z,t</w:t>
      </w:r>
      <w:proofErr w:type="spellEnd"/>
      <w:r>
        <w:rPr>
          <w:rStyle w:val="katex-mathml"/>
          <w:rFonts w:eastAsia="Calibri"/>
        </w:rPr>
        <w:t>\}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</w:t>
      </w:r>
      <w:proofErr w:type="spellStart"/>
      <w:r>
        <w:rPr>
          <w:rStyle w:val="katex-mathml"/>
          <w:rFonts w:eastAsia="Calibri"/>
        </w:rPr>
        <w:t>Brane</w:t>
      </w:r>
      <w:proofErr w:type="spellEnd"/>
      <w:r>
        <w:rPr>
          <w:rStyle w:val="katex-mathml"/>
          <w:rFonts w:eastAsia="Calibri"/>
        </w:rPr>
        <w:t xml:space="preserve">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Metrik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Dynamik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Akteur \ \</w:t>
      </w:r>
      <w:proofErr w:type="spellStart"/>
      <w:r>
        <w:rPr>
          <w:rStyle w:val="katex-mathml"/>
          <w:rFonts w:eastAsia="Calibri"/>
        </w:rPr>
        <w:t>Rightarrow</w:t>
      </w:r>
      <w:proofErr w:type="spellEnd"/>
      <w:r>
        <w:rPr>
          <w:rStyle w:val="katex-mathml"/>
          <w:rFonts w:eastAsia="Calibri"/>
        </w:rPr>
        <w:t xml:space="preserve"> \ Meta</w:t>
      </w:r>
      <w:r>
        <w:rPr>
          <w:rStyle w:val="mord"/>
          <w:rFonts w:ascii="Cambria Math" w:eastAsia="Georgia" w:hAnsi="Cambria Math" w:cs="Cambria Math"/>
        </w:rPr>
        <w:t>∅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ascii="Cambria Math" w:eastAsia="Georgia" w:hAnsi="Cambria Math" w:cs="Cambria Math"/>
        </w:rPr>
        <w:t>∃</w:t>
      </w:r>
      <w:r>
        <w:rPr>
          <w:rStyle w:val="mord"/>
          <w:rFonts w:eastAsia="Georgia"/>
        </w:rPr>
        <w:t>I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ascii="Cambria Math" w:eastAsia="Georgia" w:hAnsi="Cambria Math" w:cs="Cambria Math"/>
        </w:rPr>
        <w:t>∃</w:t>
      </w:r>
      <w:r>
        <w:rPr>
          <w:rStyle w:val="mord"/>
          <w:rFonts w:eastAsia="Georgia"/>
        </w:rPr>
        <w:t>R</w:t>
      </w:r>
      <w:r>
        <w:rPr>
          <w:rStyle w:val="mopen"/>
        </w:rPr>
        <w:t>(</w:t>
      </w:r>
      <w:r>
        <w:rPr>
          <w:rStyle w:val="mord"/>
          <w:rFonts w:eastAsia="Georgia"/>
        </w:rPr>
        <w:t>I</w:t>
      </w:r>
      <w:r>
        <w:rPr>
          <w:rStyle w:val="mpunct"/>
        </w:rPr>
        <w:t>,</w:t>
      </w:r>
      <w:r>
        <w:rPr>
          <w:rStyle w:val="mord"/>
          <w:rFonts w:ascii="Cambria Math" w:eastAsia="Georgia" w:hAnsi="Cambria Math" w:cs="Cambria Math"/>
        </w:rPr>
        <w:t>∅</w:t>
      </w:r>
      <w:r>
        <w:rPr>
          <w:rStyle w:val="mclose"/>
        </w:rPr>
        <w:t>)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pen"/>
        </w:rPr>
        <w:t>{</w:t>
      </w:r>
      <w:r>
        <w:rPr>
          <w:rStyle w:val="mord"/>
          <w:rFonts w:eastAsia="Georgia"/>
        </w:rPr>
        <w:t>x</w:t>
      </w:r>
      <w:r>
        <w:rPr>
          <w:rStyle w:val="mpunct"/>
        </w:rPr>
        <w:t>,</w:t>
      </w:r>
      <w:r>
        <w:rPr>
          <w:rStyle w:val="mord"/>
          <w:rFonts w:eastAsia="Georgia"/>
        </w:rPr>
        <w:t>y</w:t>
      </w:r>
      <w:r>
        <w:rPr>
          <w:rStyle w:val="mpunct"/>
        </w:rPr>
        <w:t>,</w:t>
      </w:r>
      <w:r>
        <w:rPr>
          <w:rStyle w:val="mord"/>
          <w:rFonts w:eastAsia="Georgia"/>
        </w:rPr>
        <w:t>z</w:t>
      </w:r>
      <w:r>
        <w:rPr>
          <w:rStyle w:val="mpunct"/>
        </w:rPr>
        <w:t>,</w:t>
      </w:r>
      <w:r>
        <w:rPr>
          <w:rStyle w:val="mord"/>
          <w:rFonts w:eastAsia="Georgia"/>
        </w:rPr>
        <w:t>t</w:t>
      </w:r>
      <w:r>
        <w:rPr>
          <w:rStyle w:val="mclose"/>
        </w:rPr>
        <w:t>}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eastAsia="Georgia"/>
        </w:rPr>
        <w:t>Brane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eastAsia="Georgia"/>
        </w:rPr>
        <w:t>Metrik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eastAsia="Georgia"/>
        </w:rPr>
        <w:t>Dynamik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eastAsia="Georgia"/>
        </w:rPr>
        <w:t>Akteur</w:t>
      </w:r>
      <w:r>
        <w:rPr>
          <w:rStyle w:val="mspace"/>
        </w:rPr>
        <w:t> </w:t>
      </w:r>
      <w:r>
        <w:rPr>
          <w:rStyle w:val="mrel"/>
          <w:rFonts w:ascii="Cambria Math" w:hAnsi="Cambria Math" w:cs="Cambria Math"/>
        </w:rPr>
        <w:t>⇒</w:t>
      </w:r>
      <w:r>
        <w:rPr>
          <w:rStyle w:val="mspace"/>
        </w:rPr>
        <w:t> </w:t>
      </w:r>
      <w:r>
        <w:rPr>
          <w:rStyle w:val="mord"/>
          <w:rFonts w:eastAsia="Georgia"/>
        </w:rPr>
        <w:t>Meta</w:t>
      </w:r>
      <w:r>
        <w:t xml:space="preserve"> </w:t>
      </w:r>
    </w:p>
    <w:p w14:paraId="0F948A7E" w14:textId="5091CF00" w:rsidR="00BA4AC0" w:rsidRDefault="00BA4AC0" w:rsidP="00F04CC9"/>
    <w:p w14:paraId="04BF1AEE" w14:textId="77F68C0D" w:rsidR="00BA4AC0" w:rsidRPr="00BA4AC0" w:rsidRDefault="00BA4AC0" w:rsidP="00BA4AC0">
      <w:pPr>
        <w:pStyle w:val="Formel"/>
      </w:pPr>
      <m:oMathPara>
        <m:oMath>
          <m:r>
            <w:rPr>
              <w:rStyle w:val="katex-mathml"/>
            </w:rPr>
            <m:t>∅ ⇒ ∃I ⇒ ∃R(I,∅) ⇒ {x,y,z,t} ⇒ Brane ⇒ Metrik ⇒ Dynamik ⇒ Akteur ⇒ Meta</m:t>
          </m:r>
        </m:oMath>
      </m:oMathPara>
    </w:p>
    <w:p w14:paraId="2AC598FC" w14:textId="77777777" w:rsidR="00F04CC9" w:rsidRDefault="00F04CC9" w:rsidP="00F04CC9">
      <w:r>
        <w:pict w14:anchorId="6AA4493F">
          <v:rect id="_x0000_i1032" style="width:0;height:1.5pt" o:hralign="center" o:hrstd="t" o:hr="t" fillcolor="#a0a0a0" stroked="f"/>
        </w:pict>
      </w:r>
    </w:p>
    <w:p w14:paraId="798AB58A" w14:textId="77777777" w:rsidR="00F04CC9" w:rsidRDefault="00F04CC9" w:rsidP="00F04CC9">
      <w:pPr>
        <w:pStyle w:val="berschrift3"/>
      </w:pPr>
      <w:r>
        <w:t>C.8 Bedeutung für Kapitel 4</w:t>
      </w:r>
    </w:p>
    <w:p w14:paraId="59635F99" w14:textId="77777777" w:rsidR="00F04CC9" w:rsidRDefault="00F04CC9" w:rsidP="00F04CC9">
      <w:pPr>
        <w:pStyle w:val="StandardWeb"/>
        <w:numPr>
          <w:ilvl w:val="0"/>
          <w:numId w:val="10"/>
        </w:numPr>
      </w:pPr>
      <w:r>
        <w:t xml:space="preserve">Dieses Ableitungsschema ist die </w:t>
      </w:r>
      <w:r>
        <w:rPr>
          <w:rStyle w:val="Fett"/>
        </w:rPr>
        <w:t>formale Grundlage</w:t>
      </w:r>
      <w:r>
        <w:t xml:space="preserve"> für die in Kapitel 4 formulierten Vorhersagen.</w:t>
      </w:r>
    </w:p>
    <w:p w14:paraId="54576325" w14:textId="77777777" w:rsidR="00F04CC9" w:rsidRDefault="00F04CC9" w:rsidP="00F04CC9">
      <w:pPr>
        <w:pStyle w:val="StandardWeb"/>
        <w:numPr>
          <w:ilvl w:val="0"/>
          <w:numId w:val="10"/>
        </w:numPr>
      </w:pPr>
      <w:r>
        <w:t xml:space="preserve">Jede Vorhersage bezieht sich auf eine spezifische Ebene der </w:t>
      </w:r>
      <w:proofErr w:type="spellStart"/>
      <w:r>
        <w:t>Operatorenkaskade</w:t>
      </w:r>
      <w:proofErr w:type="spellEnd"/>
      <w:r>
        <w:t>.</w:t>
      </w:r>
    </w:p>
    <w:p w14:paraId="3783783B" w14:textId="77777777" w:rsidR="00F04CC9" w:rsidRDefault="00F04CC9" w:rsidP="00F04CC9">
      <w:pPr>
        <w:pStyle w:val="StandardWeb"/>
        <w:numPr>
          <w:ilvl w:val="0"/>
          <w:numId w:val="10"/>
        </w:numPr>
      </w:pPr>
      <w:r>
        <w:t xml:space="preserve">Anlage C fungiert damit als </w:t>
      </w:r>
      <w:r>
        <w:rPr>
          <w:rStyle w:val="Fett"/>
        </w:rPr>
        <w:t>Referenzrahmen</w:t>
      </w:r>
      <w:r>
        <w:t xml:space="preserve">: Sie zeigt, wie jede Ebene aus der vorherigen zwingend folgt und warum die Vorhersagen als </w:t>
      </w:r>
      <w:r>
        <w:rPr>
          <w:rStyle w:val="Fett"/>
        </w:rPr>
        <w:t>modelllogische Konsequenzen</w:t>
      </w:r>
      <w:r>
        <w:t xml:space="preserve"> (nicht probabilistische Prognosen) zu verstehen sind.</w:t>
      </w:r>
    </w:p>
    <w:p w14:paraId="357D60A6" w14:textId="77777777" w:rsidR="00106528" w:rsidRPr="00082214" w:rsidRDefault="00106528" w:rsidP="00082214">
      <w:pPr>
        <w:rPr>
          <w:rStyle w:val="IntensiveHervorhebung"/>
          <w:i w:val="0"/>
          <w:iCs w:val="0"/>
          <w:color w:val="auto"/>
        </w:rPr>
      </w:pPr>
    </w:p>
    <w:sectPr w:rsidR="00106528" w:rsidRPr="00082214">
      <w:pgSz w:w="11906" w:h="16838"/>
      <w:pgMar w:top="1417" w:right="1417" w:bottom="1134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03297B"/>
    <w:multiLevelType w:val="multilevel"/>
    <w:tmpl w:val="D57A4C48"/>
    <w:lvl w:ilvl="0">
      <w:start w:val="1"/>
      <w:numFmt w:val="bullet"/>
      <w:pStyle w:val="Aufzhlung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E65291"/>
    <w:multiLevelType w:val="hybridMultilevel"/>
    <w:tmpl w:val="F47A8510"/>
    <w:lvl w:ilvl="0" w:tplc="2298A32A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5B3693"/>
    <w:multiLevelType w:val="multilevel"/>
    <w:tmpl w:val="AE4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347A57"/>
    <w:multiLevelType w:val="multilevel"/>
    <w:tmpl w:val="53D4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297B29"/>
    <w:multiLevelType w:val="multilevel"/>
    <w:tmpl w:val="5A388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B1A6012"/>
    <w:multiLevelType w:val="multilevel"/>
    <w:tmpl w:val="A90A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396670"/>
    <w:multiLevelType w:val="multilevel"/>
    <w:tmpl w:val="5F56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F62C8A"/>
    <w:multiLevelType w:val="multilevel"/>
    <w:tmpl w:val="D758C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7266AC7"/>
    <w:multiLevelType w:val="multilevel"/>
    <w:tmpl w:val="29120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7F21A9"/>
    <w:multiLevelType w:val="multilevel"/>
    <w:tmpl w:val="2CFAB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3"/>
  </w:num>
  <w:num w:numId="5">
    <w:abstractNumId w:val="8"/>
  </w:num>
  <w:num w:numId="6">
    <w:abstractNumId w:val="9"/>
  </w:num>
  <w:num w:numId="7">
    <w:abstractNumId w:val="5"/>
  </w:num>
  <w:num w:numId="8">
    <w:abstractNumId w:val="2"/>
  </w:num>
  <w:num w:numId="9">
    <w:abstractNumId w:val="6"/>
  </w:num>
  <w:num w:numId="10">
    <w:abstractNumId w:val="7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CC9"/>
    <w:rsid w:val="000467F2"/>
    <w:rsid w:val="00082214"/>
    <w:rsid w:val="00106528"/>
    <w:rsid w:val="001830F2"/>
    <w:rsid w:val="0019229D"/>
    <w:rsid w:val="002B03D4"/>
    <w:rsid w:val="002D4202"/>
    <w:rsid w:val="00324306"/>
    <w:rsid w:val="00433ECB"/>
    <w:rsid w:val="00436FC4"/>
    <w:rsid w:val="00446557"/>
    <w:rsid w:val="00500020"/>
    <w:rsid w:val="005454E6"/>
    <w:rsid w:val="00560B17"/>
    <w:rsid w:val="005B5EFD"/>
    <w:rsid w:val="005E4CED"/>
    <w:rsid w:val="006016DC"/>
    <w:rsid w:val="007A3369"/>
    <w:rsid w:val="007B7DE7"/>
    <w:rsid w:val="007E333F"/>
    <w:rsid w:val="008871CF"/>
    <w:rsid w:val="008B0C43"/>
    <w:rsid w:val="008C4935"/>
    <w:rsid w:val="009032D7"/>
    <w:rsid w:val="00997246"/>
    <w:rsid w:val="00A307C9"/>
    <w:rsid w:val="00AA4222"/>
    <w:rsid w:val="00AF6392"/>
    <w:rsid w:val="00B04313"/>
    <w:rsid w:val="00B53EE0"/>
    <w:rsid w:val="00B873C2"/>
    <w:rsid w:val="00BA4AC0"/>
    <w:rsid w:val="00BA664A"/>
    <w:rsid w:val="00C2343F"/>
    <w:rsid w:val="00CD2089"/>
    <w:rsid w:val="00D33BDA"/>
    <w:rsid w:val="00D44FE7"/>
    <w:rsid w:val="00D542C6"/>
    <w:rsid w:val="00D67542"/>
    <w:rsid w:val="00D80CC8"/>
    <w:rsid w:val="00E6450A"/>
    <w:rsid w:val="00EA1CC2"/>
    <w:rsid w:val="00EC35D8"/>
    <w:rsid w:val="00F04CC9"/>
    <w:rsid w:val="00F74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3DF6F2"/>
  <w15:chartTrackingRefBased/>
  <w15:docId w15:val="{65F8F591-3508-4938-827A-47497AF2F3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04CC9"/>
    <w:rPr>
      <w:rFonts w:ascii="Times New Roman" w:eastAsia="Times New Roman" w:hAnsi="Times New Roman"/>
      <w:sz w:val="24"/>
      <w:szCs w:val="24"/>
    </w:rPr>
  </w:style>
  <w:style w:type="paragraph" w:styleId="berschrift1">
    <w:name w:val="heading 1"/>
    <w:next w:val="Standard"/>
    <w:link w:val="berschrift1Zchn"/>
    <w:uiPriority w:val="9"/>
    <w:qFormat/>
    <w:rsid w:val="0019229D"/>
    <w:pPr>
      <w:keepNext/>
      <w:keepLines/>
      <w:spacing w:before="240" w:after="240"/>
      <w:outlineLvl w:val="0"/>
    </w:pPr>
    <w:rPr>
      <w:rFonts w:ascii="Calibri Light" w:eastAsia="Times New Roman" w:hAnsi="Calibri Light"/>
      <w:b/>
      <w:sz w:val="40"/>
      <w:szCs w:val="32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9229D"/>
    <w:pPr>
      <w:keepNext/>
      <w:keepLines/>
      <w:spacing w:before="240" w:after="240"/>
      <w:outlineLvl w:val="1"/>
    </w:pPr>
    <w:rPr>
      <w:rFonts w:ascii="Calibri Light" w:hAnsi="Calibri Light"/>
      <w:b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BA664A"/>
    <w:pPr>
      <w:keepNext/>
      <w:keepLines/>
      <w:spacing w:before="40" w:after="120"/>
      <w:outlineLvl w:val="2"/>
    </w:pPr>
    <w:rPr>
      <w:rFonts w:ascii="Calibri Light" w:hAnsi="Calibri Light"/>
      <w:b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307C9"/>
    <w:pPr>
      <w:keepNext/>
      <w:keepLines/>
      <w:spacing w:before="40"/>
      <w:outlineLvl w:val="3"/>
    </w:pPr>
    <w:rPr>
      <w:rFonts w:ascii="Calibri" w:eastAsia="Calibri" w:hAnsi="Calibri" w:cs="Calibri"/>
      <w:i/>
      <w:color w:val="2F5496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307C9"/>
    <w:pPr>
      <w:keepNext/>
      <w:keepLines/>
      <w:spacing w:before="220" w:after="40"/>
      <w:outlineLvl w:val="4"/>
    </w:pPr>
    <w:rPr>
      <w:rFonts w:ascii="Calibri" w:eastAsia="Calibri" w:hAnsi="Calibri" w:cs="Calibri"/>
      <w:b/>
      <w:sz w:val="22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307C9"/>
    <w:pPr>
      <w:keepNext/>
      <w:keepLines/>
      <w:spacing w:before="200" w:after="40"/>
      <w:outlineLvl w:val="5"/>
    </w:pPr>
    <w:rPr>
      <w:rFonts w:ascii="Calibri" w:eastAsia="Calibri" w:hAnsi="Calibri" w:cs="Calibri"/>
      <w:b/>
      <w:sz w:val="20"/>
      <w:szCs w:val="20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Code">
    <w:name w:val="Code"/>
    <w:basedOn w:val="Standard"/>
    <w:link w:val="CodeZchn"/>
    <w:qFormat/>
    <w:rsid w:val="009032D7"/>
    <w:rPr>
      <w:rFonts w:ascii="Courier New" w:hAnsi="Courier New"/>
    </w:rPr>
  </w:style>
  <w:style w:type="character" w:customStyle="1" w:styleId="CodeZchn">
    <w:name w:val="Code Zchn"/>
    <w:link w:val="Code"/>
    <w:rsid w:val="009032D7"/>
    <w:rPr>
      <w:rFonts w:ascii="Courier New" w:hAnsi="Courier New"/>
    </w:rPr>
  </w:style>
  <w:style w:type="character" w:styleId="IntensiveHervorhebung">
    <w:name w:val="Intense Emphasis"/>
    <w:uiPriority w:val="21"/>
    <w:rsid w:val="006016DC"/>
    <w:rPr>
      <w:i/>
      <w:iCs/>
      <w:color w:val="4472C4"/>
    </w:rPr>
  </w:style>
  <w:style w:type="character" w:customStyle="1" w:styleId="berschrift2Zchn">
    <w:name w:val="Überschrift 2 Zchn"/>
    <w:link w:val="berschrift2"/>
    <w:uiPriority w:val="9"/>
    <w:rsid w:val="0019229D"/>
    <w:rPr>
      <w:rFonts w:ascii="Calibri Light" w:eastAsia="Times New Roman" w:hAnsi="Calibri Light" w:cs="Times New Roman"/>
      <w:b/>
      <w:sz w:val="32"/>
      <w:szCs w:val="26"/>
    </w:rPr>
  </w:style>
  <w:style w:type="character" w:customStyle="1" w:styleId="berschrift1Zchn">
    <w:name w:val="Überschrift 1 Zchn"/>
    <w:link w:val="berschrift1"/>
    <w:uiPriority w:val="9"/>
    <w:rsid w:val="0019229D"/>
    <w:rPr>
      <w:rFonts w:ascii="Calibri Light" w:eastAsia="Times New Roman" w:hAnsi="Calibri Light" w:cs="Times New Roman"/>
      <w:b/>
      <w:sz w:val="40"/>
      <w:szCs w:val="32"/>
    </w:rPr>
  </w:style>
  <w:style w:type="character" w:customStyle="1" w:styleId="berschrift3Zchn">
    <w:name w:val="Überschrift 3 Zchn"/>
    <w:link w:val="berschrift3"/>
    <w:uiPriority w:val="9"/>
    <w:rsid w:val="00BA664A"/>
    <w:rPr>
      <w:rFonts w:ascii="Calibri Light" w:eastAsia="Times New Roman" w:hAnsi="Calibri Light" w:cs="Times New Roman"/>
      <w:b/>
      <w:sz w:val="24"/>
      <w:szCs w:val="24"/>
    </w:rPr>
  </w:style>
  <w:style w:type="character" w:customStyle="1" w:styleId="berschrift4Zchn">
    <w:name w:val="Überschrift 4 Zchn"/>
    <w:link w:val="berschrift4"/>
    <w:uiPriority w:val="9"/>
    <w:semiHidden/>
    <w:rsid w:val="00A307C9"/>
    <w:rPr>
      <w:rFonts w:ascii="Calibri" w:eastAsia="Calibri" w:hAnsi="Calibri" w:cs="Calibri"/>
      <w:i/>
      <w:color w:val="2F5496"/>
      <w:sz w:val="24"/>
      <w:szCs w:val="24"/>
      <w:lang w:eastAsia="de-DE"/>
    </w:rPr>
  </w:style>
  <w:style w:type="character" w:customStyle="1" w:styleId="berschrift5Zchn">
    <w:name w:val="Überschrift 5 Zchn"/>
    <w:link w:val="berschrift5"/>
    <w:uiPriority w:val="9"/>
    <w:semiHidden/>
    <w:rsid w:val="00A307C9"/>
    <w:rPr>
      <w:rFonts w:ascii="Calibri" w:eastAsia="Calibri" w:hAnsi="Calibri" w:cs="Calibri"/>
      <w:b/>
      <w:lang w:eastAsia="de-DE"/>
    </w:rPr>
  </w:style>
  <w:style w:type="character" w:customStyle="1" w:styleId="berschrift6Zchn">
    <w:name w:val="Überschrift 6 Zchn"/>
    <w:link w:val="berschrift6"/>
    <w:uiPriority w:val="9"/>
    <w:semiHidden/>
    <w:rsid w:val="00A307C9"/>
    <w:rPr>
      <w:rFonts w:ascii="Calibri" w:eastAsia="Calibri" w:hAnsi="Calibri" w:cs="Calibri"/>
      <w:b/>
      <w:sz w:val="20"/>
      <w:szCs w:val="20"/>
      <w:lang w:eastAsia="de-DE"/>
    </w:rPr>
  </w:style>
  <w:style w:type="table" w:customStyle="1" w:styleId="TableNormal">
    <w:name w:val="TableNormal"/>
    <w:rsid w:val="00A307C9"/>
    <w:pPr>
      <w:spacing w:after="200" w:line="259" w:lineRule="auto"/>
    </w:pPr>
    <w:rPr>
      <w:rFonts w:cs="Calibri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link w:val="TitelZchn"/>
    <w:uiPriority w:val="10"/>
    <w:qFormat/>
    <w:rsid w:val="002B03D4"/>
    <w:pPr>
      <w:keepNext/>
      <w:keepLines/>
      <w:spacing w:before="480" w:line="259" w:lineRule="auto"/>
    </w:pPr>
    <w:rPr>
      <w:rFonts w:eastAsia="Calibri" w:cs="Calibri"/>
      <w:b/>
      <w:sz w:val="44"/>
      <w:szCs w:val="72"/>
    </w:rPr>
  </w:style>
  <w:style w:type="character" w:customStyle="1" w:styleId="TitelZchn">
    <w:name w:val="Titel Zchn"/>
    <w:link w:val="Titel"/>
    <w:uiPriority w:val="10"/>
    <w:rsid w:val="002B03D4"/>
    <w:rPr>
      <w:rFonts w:cs="Calibri"/>
      <w:b/>
      <w:sz w:val="44"/>
      <w:szCs w:val="7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307C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UntertitelZchn">
    <w:name w:val="Untertitel Zchn"/>
    <w:link w:val="Untertitel"/>
    <w:uiPriority w:val="11"/>
    <w:rsid w:val="00A307C9"/>
    <w:rPr>
      <w:rFonts w:ascii="Georgia" w:eastAsia="Georgia" w:hAnsi="Georgia" w:cs="Georgia"/>
      <w:i/>
      <w:color w:val="666666"/>
      <w:sz w:val="48"/>
      <w:szCs w:val="48"/>
      <w:lang w:eastAsia="de-DE"/>
    </w:rPr>
  </w:style>
  <w:style w:type="paragraph" w:customStyle="1" w:styleId="Aufzhlung">
    <w:name w:val="Aufzählung"/>
    <w:basedOn w:val="Standard"/>
    <w:link w:val="AufzhlungZchn"/>
    <w:qFormat/>
    <w:rsid w:val="00BA664A"/>
    <w:pPr>
      <w:numPr>
        <w:numId w:val="1"/>
      </w:numPr>
      <w:spacing w:after="120"/>
      <w:ind w:left="714" w:hanging="357"/>
    </w:pPr>
    <w:rPr>
      <w:rFonts w:ascii="Calibri" w:eastAsia="Calibri" w:hAnsi="Calibri" w:cs="Calibri"/>
    </w:rPr>
  </w:style>
  <w:style w:type="character" w:customStyle="1" w:styleId="AufzhlungZchn">
    <w:name w:val="Aufzählung Zchn"/>
    <w:link w:val="Aufzhlung"/>
    <w:rsid w:val="00BA664A"/>
    <w:rPr>
      <w:rFonts w:cs="Calibri"/>
      <w:sz w:val="24"/>
      <w:szCs w:val="24"/>
    </w:rPr>
  </w:style>
  <w:style w:type="paragraph" w:styleId="Zitat">
    <w:name w:val="Quote"/>
    <w:basedOn w:val="Standard"/>
    <w:next w:val="Standard"/>
    <w:link w:val="ZitatZchn"/>
    <w:autoRedefine/>
    <w:uiPriority w:val="29"/>
    <w:qFormat/>
    <w:rsid w:val="007A3369"/>
    <w:pPr>
      <w:tabs>
        <w:tab w:val="left" w:pos="1134"/>
      </w:tabs>
      <w:spacing w:before="240" w:after="240"/>
      <w:ind w:left="1134" w:right="1134"/>
    </w:pPr>
    <w:rPr>
      <w:i/>
      <w:iCs/>
      <w:color w:val="404040"/>
    </w:rPr>
  </w:style>
  <w:style w:type="character" w:customStyle="1" w:styleId="ZitatZchn">
    <w:name w:val="Zitat Zchn"/>
    <w:link w:val="Zitat"/>
    <w:uiPriority w:val="29"/>
    <w:rsid w:val="007A3369"/>
    <w:rPr>
      <w:rFonts w:eastAsia="Times New Roman"/>
      <w:i/>
      <w:iCs/>
      <w:color w:val="404040"/>
      <w:sz w:val="24"/>
      <w:szCs w:val="24"/>
    </w:rPr>
  </w:style>
  <w:style w:type="paragraph" w:customStyle="1" w:styleId="Abbildungsname">
    <w:name w:val="Abbildungsname"/>
    <w:basedOn w:val="Standard"/>
    <w:link w:val="AbbildungsnameZchn"/>
    <w:qFormat/>
    <w:rsid w:val="002B03D4"/>
    <w:pPr>
      <w:spacing w:after="240" w:line="259" w:lineRule="auto"/>
      <w:jc w:val="center"/>
    </w:pPr>
    <w:rPr>
      <w:i/>
      <w:sz w:val="22"/>
    </w:rPr>
  </w:style>
  <w:style w:type="paragraph" w:customStyle="1" w:styleId="Tabelleninhalt">
    <w:name w:val="Tabelleninhalt"/>
    <w:basedOn w:val="Standard"/>
    <w:link w:val="TabelleninhaltZchn"/>
    <w:qFormat/>
    <w:rsid w:val="00D33BDA"/>
    <w:pPr>
      <w:spacing w:line="360" w:lineRule="auto"/>
    </w:pPr>
  </w:style>
  <w:style w:type="character" w:customStyle="1" w:styleId="AbbildungsnameZchn">
    <w:name w:val="Abbildungsname Zchn"/>
    <w:link w:val="Abbildungsname"/>
    <w:rsid w:val="002B03D4"/>
    <w:rPr>
      <w:rFonts w:eastAsia="Times New Roman"/>
      <w:i/>
      <w:sz w:val="22"/>
      <w:szCs w:val="24"/>
    </w:rPr>
  </w:style>
  <w:style w:type="paragraph" w:styleId="StandardWeb">
    <w:name w:val="Normal (Web)"/>
    <w:basedOn w:val="Standard"/>
    <w:uiPriority w:val="99"/>
    <w:semiHidden/>
    <w:unhideWhenUsed/>
    <w:rsid w:val="001830F2"/>
    <w:pPr>
      <w:spacing w:before="100" w:beforeAutospacing="1" w:after="100" w:afterAutospacing="1"/>
    </w:pPr>
  </w:style>
  <w:style w:type="character" w:customStyle="1" w:styleId="TabelleninhaltZchn">
    <w:name w:val="Tabelleninhalt Zchn"/>
    <w:link w:val="Tabelleninhalt"/>
    <w:rsid w:val="00D33BDA"/>
    <w:rPr>
      <w:sz w:val="24"/>
    </w:rPr>
  </w:style>
  <w:style w:type="character" w:styleId="Fett">
    <w:name w:val="Strong"/>
    <w:uiPriority w:val="22"/>
    <w:qFormat/>
    <w:rsid w:val="001830F2"/>
    <w:rPr>
      <w:b/>
      <w:bCs/>
    </w:rPr>
  </w:style>
  <w:style w:type="paragraph" w:styleId="Listenabsatz">
    <w:name w:val="List Paragraph"/>
    <w:basedOn w:val="Standard"/>
    <w:uiPriority w:val="34"/>
    <w:rsid w:val="0019229D"/>
    <w:pPr>
      <w:ind w:left="720"/>
      <w:contextualSpacing/>
    </w:pPr>
  </w:style>
  <w:style w:type="character" w:styleId="Platzhaltertext">
    <w:name w:val="Placeholder Text"/>
    <w:uiPriority w:val="99"/>
    <w:semiHidden/>
    <w:rsid w:val="00436FC4"/>
    <w:rPr>
      <w:color w:val="808080"/>
    </w:rPr>
  </w:style>
  <w:style w:type="paragraph" w:customStyle="1" w:styleId="Formel">
    <w:name w:val="Formel"/>
    <w:basedOn w:val="Standard"/>
    <w:link w:val="FormelZchn"/>
    <w:autoRedefine/>
    <w:qFormat/>
    <w:rsid w:val="00BA4AC0"/>
    <w:pPr>
      <w:tabs>
        <w:tab w:val="left" w:pos="7088"/>
      </w:tabs>
      <w:spacing w:before="360" w:after="360"/>
      <w:ind w:left="1418" w:firstLine="709"/>
    </w:pPr>
    <w:rPr>
      <w:rFonts w:ascii="Cambria Math" w:eastAsia="Calibri" w:hAnsi="Cambria Math" w:cs="Cambria Math"/>
      <w:i/>
      <w:iCs/>
    </w:rPr>
  </w:style>
  <w:style w:type="character" w:customStyle="1" w:styleId="FormelZchn">
    <w:name w:val="Formel Zchn"/>
    <w:link w:val="Formel"/>
    <w:rsid w:val="00BA4AC0"/>
    <w:rPr>
      <w:rFonts w:ascii="Cambria Math" w:hAnsi="Cambria Math" w:cs="Cambria Math"/>
      <w:i/>
      <w:iCs/>
      <w:sz w:val="24"/>
      <w:szCs w:val="24"/>
    </w:rPr>
  </w:style>
  <w:style w:type="paragraph" w:customStyle="1" w:styleId="Zahlenliste">
    <w:name w:val="Zahlenliste"/>
    <w:basedOn w:val="Listenabsatz"/>
    <w:link w:val="ZahlenlisteZchn"/>
    <w:autoRedefine/>
    <w:qFormat/>
    <w:rsid w:val="00997246"/>
    <w:pPr>
      <w:numPr>
        <w:numId w:val="85"/>
      </w:numPr>
      <w:tabs>
        <w:tab w:val="clear" w:pos="360"/>
      </w:tabs>
      <w:spacing w:line="360" w:lineRule="auto"/>
      <w:ind w:left="1077" w:hanging="357"/>
    </w:pPr>
  </w:style>
  <w:style w:type="character" w:customStyle="1" w:styleId="ZahlenlisteZchn">
    <w:name w:val="Zahlenliste Zchn"/>
    <w:link w:val="Zahlenliste"/>
    <w:rsid w:val="00997246"/>
    <w:rPr>
      <w:rFonts w:eastAsia="Times New Roman"/>
      <w:sz w:val="24"/>
      <w:szCs w:val="24"/>
    </w:rPr>
  </w:style>
  <w:style w:type="paragraph" w:customStyle="1" w:styleId="Tiefgestellt">
    <w:name w:val="Tiefgestellt"/>
    <w:link w:val="TiefgestelltZchn"/>
    <w:autoRedefine/>
    <w:qFormat/>
    <w:rsid w:val="00997246"/>
    <w:rPr>
      <w:rFonts w:eastAsia="Times New Roman"/>
      <w:sz w:val="24"/>
      <w:szCs w:val="24"/>
      <w:vertAlign w:val="subscript"/>
    </w:rPr>
  </w:style>
  <w:style w:type="character" w:customStyle="1" w:styleId="TiefgestelltZchn">
    <w:name w:val="Tiefgestellt Zchn"/>
    <w:link w:val="Tiefgestellt"/>
    <w:rsid w:val="00997246"/>
    <w:rPr>
      <w:rFonts w:eastAsia="Times New Roman"/>
      <w:sz w:val="24"/>
      <w:szCs w:val="24"/>
      <w:vertAlign w:val="subscript"/>
    </w:rPr>
  </w:style>
  <w:style w:type="paragraph" w:customStyle="1" w:styleId="Quellenverzeichnis">
    <w:name w:val="Quellenverzeichnis"/>
    <w:link w:val="QuellenverzeichnisZchn"/>
    <w:autoRedefine/>
    <w:qFormat/>
    <w:rsid w:val="005E4CED"/>
    <w:pPr>
      <w:numPr>
        <w:numId w:val="8"/>
      </w:numPr>
    </w:pPr>
    <w:rPr>
      <w:i/>
      <w:sz w:val="22"/>
      <w:szCs w:val="22"/>
      <w:lang w:eastAsia="en-US"/>
    </w:rPr>
  </w:style>
  <w:style w:type="character" w:customStyle="1" w:styleId="QuellenverzeichnisZchn">
    <w:name w:val="Quellenverzeichnis Zchn"/>
    <w:link w:val="Quellenverzeichnis"/>
    <w:rsid w:val="005E4CED"/>
    <w:rPr>
      <w:i/>
      <w:sz w:val="22"/>
      <w:szCs w:val="22"/>
      <w:lang w:eastAsia="en-US"/>
    </w:rPr>
  </w:style>
  <w:style w:type="character" w:customStyle="1" w:styleId="katex-mathml">
    <w:name w:val="katex-mathml"/>
    <w:basedOn w:val="Absatz-Standardschriftart"/>
    <w:rsid w:val="00F04CC9"/>
  </w:style>
  <w:style w:type="character" w:customStyle="1" w:styleId="mopen">
    <w:name w:val="mopen"/>
    <w:basedOn w:val="Absatz-Standardschriftart"/>
    <w:rsid w:val="00F04CC9"/>
  </w:style>
  <w:style w:type="character" w:customStyle="1" w:styleId="mspace">
    <w:name w:val="mspace"/>
    <w:basedOn w:val="Absatz-Standardschriftart"/>
    <w:rsid w:val="00F04CC9"/>
  </w:style>
  <w:style w:type="character" w:customStyle="1" w:styleId="mord">
    <w:name w:val="mord"/>
    <w:basedOn w:val="Absatz-Standardschriftart"/>
    <w:rsid w:val="00F04CC9"/>
  </w:style>
  <w:style w:type="character" w:customStyle="1" w:styleId="mpunct">
    <w:name w:val="mpunct"/>
    <w:basedOn w:val="Absatz-Standardschriftart"/>
    <w:rsid w:val="00F04CC9"/>
  </w:style>
  <w:style w:type="character" w:customStyle="1" w:styleId="mclose">
    <w:name w:val="mclose"/>
    <w:basedOn w:val="Absatz-Standardschriftart"/>
    <w:rsid w:val="00F04CC9"/>
  </w:style>
  <w:style w:type="character" w:customStyle="1" w:styleId="mrel">
    <w:name w:val="mrel"/>
    <w:basedOn w:val="Absatz-Standardschriftart"/>
    <w:rsid w:val="00F04C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9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84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2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hiel\OneDrive\Documents\Benutzerdefinierte%20Office-Vorlagen\MeineDissertation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MeineDissertation.dot</Template>
  <TotalTime>0</TotalTime>
  <Pages>3</Pages>
  <Words>422</Words>
  <Characters>2663</Characters>
  <Application>Microsoft Office Word</Application>
  <DocSecurity>0</DocSecurity>
  <Lines>22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olaf thiele</dc:creator>
  <cp:keywords/>
  <dc:description/>
  <cp:lastModifiedBy>olaf thiele</cp:lastModifiedBy>
  <cp:revision>2</cp:revision>
  <dcterms:created xsi:type="dcterms:W3CDTF">2025-09-20T11:31:00Z</dcterms:created>
  <dcterms:modified xsi:type="dcterms:W3CDTF">2025-09-20T11:36:00Z</dcterms:modified>
</cp:coreProperties>
</file>