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3FFD2" w14:textId="08DBF954" w:rsidR="004E266D" w:rsidRPr="004E266D" w:rsidRDefault="004E266D" w:rsidP="00A7348A">
      <w:pPr>
        <w:pStyle w:val="berschrift1"/>
      </w:pPr>
      <w:r w:rsidRPr="004E266D">
        <w:t xml:space="preserve">Anlage </w:t>
      </w:r>
      <w:r w:rsidR="001A14E9">
        <w:t>3.</w:t>
      </w:r>
      <w:r w:rsidRPr="004E266D">
        <w:t>A</w:t>
      </w:r>
      <w:r w:rsidR="001A14E9">
        <w:t>4</w:t>
      </w:r>
      <w:r w:rsidRPr="004E266D">
        <w:t xml:space="preserve"> — Konvergenz iterierter Operatorfolgen unter Kontraktionsbedingungen</w:t>
      </w:r>
    </w:p>
    <w:p w14:paraId="1AB9ED0A" w14:textId="77777777" w:rsidR="004E266D" w:rsidRPr="004E266D" w:rsidRDefault="004E266D" w:rsidP="00A7348A">
      <w:pPr>
        <w:pStyle w:val="berschrift2"/>
      </w:pPr>
      <w:r w:rsidRPr="004E266D">
        <w:t>A.1 Zielstellung der Anlage</w:t>
      </w:r>
    </w:p>
    <w:p w14:paraId="69C752A0" w14:textId="77777777" w:rsidR="004E266D" w:rsidRDefault="004E266D" w:rsidP="00A7348A">
      <w:r w:rsidRPr="004E266D">
        <w:t>Diese Anlage dient der formalen Absicherung der in Kapitel 3 verwendeten Grenznotation</w:t>
      </w:r>
    </w:p>
    <w:p w14:paraId="3FB4B50F" w14:textId="4C4AB88C" w:rsidR="00A7348A" w:rsidRPr="004E266D" w:rsidRDefault="00A7348A" w:rsidP="004E266D">
      <w:pPr>
        <w:spacing w:before="100" w:beforeAutospacing="1" w:after="100" w:afterAutospacing="1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func>
        </m:oMath>
      </m:oMathPara>
    </w:p>
    <w:p w14:paraId="5551F758" w14:textId="77777777" w:rsidR="004E266D" w:rsidRPr="004E266D" w:rsidRDefault="004E266D" w:rsidP="00A7348A">
      <w:r w:rsidRPr="004E266D">
        <w:t>und untersucht die Bedingungen, unter denen eine durch wiederholte Operatoranwendung erzeugte Zustandsfolge im strengen mathematischen Sinn konvergiert.</w:t>
      </w:r>
    </w:p>
    <w:p w14:paraId="448AD9CA" w14:textId="77777777" w:rsidR="004E266D" w:rsidRPr="004E266D" w:rsidRDefault="004E266D" w:rsidP="00A7348A">
      <w:r w:rsidRPr="004E266D">
        <w:t xml:space="preserve">Die hier dargestellten Resultate beziehen sich auf </w:t>
      </w:r>
      <w:r w:rsidRPr="004E266D">
        <w:rPr>
          <w:b/>
          <w:bCs/>
        </w:rPr>
        <w:t>metrische Konvergenz</w:t>
      </w:r>
      <w:r w:rsidRPr="004E266D">
        <w:t xml:space="preserve"> und sind von der in Abschnitt 3.4.4 betrachteten </w:t>
      </w:r>
      <w:r w:rsidRPr="004E266D">
        <w:rPr>
          <w:b/>
          <w:bCs/>
        </w:rPr>
        <w:t xml:space="preserve">funktionalen Stabilisierung auf </w:t>
      </w:r>
      <w:proofErr w:type="spellStart"/>
      <w:r w:rsidRPr="004E266D">
        <w:rPr>
          <w:b/>
          <w:bCs/>
        </w:rPr>
        <w:t>Attraktorregionen</w:t>
      </w:r>
      <w:proofErr w:type="spellEnd"/>
      <w:r w:rsidRPr="004E266D">
        <w:t xml:space="preserve"> klar zu unterscheiden.</w:t>
      </w:r>
    </w:p>
    <w:p w14:paraId="1DD1E6AA" w14:textId="77777777" w:rsidR="004E266D" w:rsidRPr="004E266D" w:rsidRDefault="004E266D" w:rsidP="004E266D">
      <w:pPr>
        <w:spacing w:after="0"/>
        <w:rPr>
          <w:rFonts w:ascii="Times New Roman" w:hAnsi="Times New Roman"/>
        </w:rPr>
      </w:pPr>
      <w:r w:rsidRPr="004E266D">
        <w:rPr>
          <w:rFonts w:ascii="Times New Roman" w:hAnsi="Times New Roman"/>
        </w:rPr>
        <w:pict w14:anchorId="4D160542">
          <v:rect id="_x0000_i1392" style="width:0;height:1.5pt" o:hralign="center" o:hrstd="t" o:hr="t" fillcolor="#a0a0a0" stroked="f"/>
        </w:pict>
      </w:r>
    </w:p>
    <w:p w14:paraId="188AB7CA" w14:textId="77777777" w:rsidR="004E266D" w:rsidRPr="004E266D" w:rsidRDefault="004E266D" w:rsidP="00A7348A">
      <w:pPr>
        <w:pStyle w:val="berschrift2"/>
      </w:pPr>
      <w:r w:rsidRPr="004E266D">
        <w:t>A.2 Formale Voraussetzungen</w:t>
      </w:r>
    </w:p>
    <w:p w14:paraId="1CB9846C" w14:textId="24EE57DD" w:rsidR="004E266D" w:rsidRPr="004E266D" w:rsidRDefault="004E266D" w:rsidP="001A14E9">
      <w:r w:rsidRPr="004E266D">
        <w:t>Sei (</w:t>
      </w:r>
      <w:proofErr w:type="spellStart"/>
      <w:proofErr w:type="gramStart"/>
      <w:r w:rsidRPr="004E266D">
        <w:t>S,d</w:t>
      </w:r>
      <w:proofErr w:type="spellEnd"/>
      <w:proofErr w:type="gramEnd"/>
      <w:r w:rsidRPr="004E266D">
        <w:t>) ein vollständiger metrischer Raum.</w:t>
      </w:r>
      <w:r w:rsidR="001E47B4">
        <w:t xml:space="preserve"> </w:t>
      </w:r>
      <w:r w:rsidRPr="004E266D">
        <w:t>Sei ferner</w:t>
      </w:r>
    </w:p>
    <w:p w14:paraId="1419D404" w14:textId="3CD0EC01" w:rsidR="004E266D" w:rsidRPr="004E266D" w:rsidRDefault="00A7348A" w:rsidP="00A7348A">
      <w:pPr>
        <w:pStyle w:val="FormelAllein"/>
        <w:rPr>
          <w:rFonts w:ascii="Times New Roman" w:hAnsi="Times New Roman"/>
        </w:rPr>
      </w:pPr>
      <m:oMath>
        <m:r>
          <m:t>φ:=E</m:t>
        </m:r>
        <m:r>
          <w:rPr>
            <w:rFonts w:cs="Cambria Math"/>
          </w:rPr>
          <m:t>∘</m:t>
        </m:r>
        <m:r>
          <m:t>M</m:t>
        </m:r>
        <m:r>
          <w:rPr>
            <w:rFonts w:cs="Cambria Math"/>
          </w:rPr>
          <m:t>∘</m:t>
        </m:r>
        <m:r>
          <m:t>R</m:t>
        </m:r>
        <m:r>
          <w:rPr>
            <w:rFonts w:cs="Cambria Math"/>
          </w:rPr>
          <m:t>∘</m:t>
        </m:r>
        <m:r>
          <m:t>σ:S→S</m:t>
        </m:r>
      </m:oMath>
      <w:r w:rsidR="004E266D" w:rsidRPr="004E266D">
        <w:rPr>
          <w:rFonts w:ascii="Times New Roman" w:hAnsi="Times New Roman"/>
        </w:rPr>
        <w:t xml:space="preserve"> </w:t>
      </w:r>
    </w:p>
    <w:p w14:paraId="3DE75A72" w14:textId="294DB250" w:rsidR="004E266D" w:rsidRPr="004E266D" w:rsidRDefault="004E266D" w:rsidP="001A14E9">
      <w:r w:rsidRPr="004E266D">
        <w:t>ein zusammengesetzter Operator, wobei die Einzeloperatoren im Sinne von Kapitel 3 als wohldefinierte Transformationen auf S verstanden werden.</w:t>
      </w:r>
    </w:p>
    <w:p w14:paraId="6F859BB5" w14:textId="2299D7C4" w:rsidR="004E266D" w:rsidRPr="004E266D" w:rsidRDefault="004E266D" w:rsidP="001A14E9">
      <w:r w:rsidRPr="004E266D">
        <w:t xml:space="preserve">Für einen Anfangszustand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∈</m:t>
        </m:r>
        <m:r>
          <m:rPr>
            <m:sty m:val="p"/>
          </m:rPr>
          <w:rPr>
            <w:rFonts w:ascii="Cambria Math" w:hAnsi="Cambria Math"/>
          </w:rPr>
          <m:t>S</m:t>
        </m:r>
      </m:oMath>
      <w:r w:rsidRPr="004E266D">
        <w:t xml:space="preserve"> sei die Iterationsfolge definiert durch</w:t>
      </w:r>
    </w:p>
    <w:p w14:paraId="73B355DA" w14:textId="37297328" w:rsidR="004E266D" w:rsidRPr="004E266D" w:rsidRDefault="001E47B4" w:rsidP="004E266D">
      <w:pPr>
        <w:spacing w:after="0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:=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),n</m:t>
          </m:r>
          <m:r>
            <w:rPr>
              <w:rFonts w:ascii="Cambria Math" w:hAnsi="Cambria Math" w:cs="Cambria Math"/>
            </w:rPr>
            <m:t>∈</m:t>
          </m:r>
          <m:r>
            <w:rPr>
              <w:rFonts w:ascii="Cambria Math" w:hAnsi="Cambria Math"/>
            </w:rPr>
            <m:t xml:space="preserve">N. </m:t>
          </m:r>
        </m:oMath>
      </m:oMathPara>
    </w:p>
    <w:p w14:paraId="41F18A00" w14:textId="77777777" w:rsidR="004E266D" w:rsidRPr="004E266D" w:rsidRDefault="004E266D" w:rsidP="004E266D">
      <w:pPr>
        <w:spacing w:after="0"/>
        <w:rPr>
          <w:rFonts w:ascii="Times New Roman" w:hAnsi="Times New Roman"/>
        </w:rPr>
      </w:pPr>
      <w:r w:rsidRPr="004E266D">
        <w:rPr>
          <w:rFonts w:ascii="Times New Roman" w:hAnsi="Times New Roman"/>
        </w:rPr>
        <w:pict w14:anchorId="60D4A3DE">
          <v:rect id="_x0000_i1393" style="width:0;height:1.5pt" o:hralign="center" o:hrstd="t" o:hr="t" fillcolor="#a0a0a0" stroked="f"/>
        </w:pict>
      </w:r>
    </w:p>
    <w:p w14:paraId="6A47FAF0" w14:textId="77777777" w:rsidR="004E266D" w:rsidRPr="004E266D" w:rsidRDefault="004E266D" w:rsidP="00A7348A">
      <w:pPr>
        <w:pStyle w:val="berschrift2"/>
      </w:pPr>
      <w:r w:rsidRPr="004E266D">
        <w:t>A.3 Kontraktive Abschwächungsbedingung</w:t>
      </w:r>
    </w:p>
    <w:p w14:paraId="6672BA54" w14:textId="4F2E9189" w:rsidR="004E266D" w:rsidRDefault="004E266D" w:rsidP="001E47B4">
      <w:r w:rsidRPr="004E266D">
        <w:t>Es werde angenommen, dass die Iterationsfolge eine Abschwächungsstruktur besitzt, sodass für alle n≥1 gilt:</w:t>
      </w:r>
    </w:p>
    <w:p w14:paraId="2B3FCC51" w14:textId="69513280" w:rsidR="001E47B4" w:rsidRPr="004E266D" w:rsidRDefault="001E47B4" w:rsidP="004E266D">
      <w:pPr>
        <w:spacing w:before="100" w:beforeAutospacing="1" w:after="100" w:afterAutospacing="1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≤λ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mit einem festen λ</m:t>
          </m:r>
          <m:r>
            <m:rPr>
              <m:sty m:val="p"/>
            </m:rPr>
            <w:rPr>
              <w:rFonts w:ascii="Cambria Math" w:hAnsi="Cambria Math" w:cs="Cambria Math"/>
            </w:rPr>
            <m:t>∈</m:t>
          </m:r>
          <m:r>
            <m:rPr>
              <m:sty m:val="p"/>
            </m:rPr>
            <w:rPr>
              <w:rFonts w:ascii="Cambria Math" w:hAnsi="Cambria Math"/>
            </w:rPr>
            <m:t>[0,1)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24F65C5E" w14:textId="77777777" w:rsidR="004E266D" w:rsidRPr="004E266D" w:rsidRDefault="004E266D" w:rsidP="001E47B4">
      <w:r w:rsidRPr="004E266D">
        <w:t xml:space="preserve">Diese Bedingung formuliert keine Eigenschaft eines einzelnen Operators, sondern eine strukturelle Eigenschaft der </w:t>
      </w:r>
      <w:r w:rsidRPr="004E266D">
        <w:rPr>
          <w:b/>
          <w:bCs/>
        </w:rPr>
        <w:t>iterierten Operatorwirkung</w:t>
      </w:r>
      <w:r w:rsidRPr="004E266D">
        <w:t>.</w:t>
      </w:r>
    </w:p>
    <w:p w14:paraId="1A4251CD" w14:textId="77777777" w:rsidR="004E266D" w:rsidRPr="004E266D" w:rsidRDefault="004E266D" w:rsidP="004E266D">
      <w:pPr>
        <w:spacing w:after="0"/>
        <w:rPr>
          <w:rFonts w:ascii="Times New Roman" w:hAnsi="Times New Roman"/>
        </w:rPr>
      </w:pPr>
      <w:r w:rsidRPr="004E266D">
        <w:rPr>
          <w:rFonts w:ascii="Times New Roman" w:hAnsi="Times New Roman"/>
        </w:rPr>
        <w:pict w14:anchorId="589F7542">
          <v:rect id="_x0000_i1394" style="width:0;height:1.5pt" o:hralign="center" o:hrstd="t" o:hr="t" fillcolor="#a0a0a0" stroked="f"/>
        </w:pict>
      </w:r>
    </w:p>
    <w:p w14:paraId="7D48DC2B" w14:textId="77777777" w:rsidR="004E266D" w:rsidRPr="004E266D" w:rsidRDefault="004E266D" w:rsidP="00A7348A">
      <w:pPr>
        <w:pStyle w:val="berschrift2"/>
      </w:pPr>
      <w:r w:rsidRPr="004E266D">
        <w:t>A.4 Satz (Konvergenz iterierter zusammengesetzter Operatoren)</w:t>
      </w:r>
    </w:p>
    <w:p w14:paraId="6F334E63" w14:textId="77777777" w:rsidR="004E266D" w:rsidRDefault="004E266D" w:rsidP="001E47B4">
      <w:r w:rsidRPr="004E266D">
        <w:t>Unter den Voraussetzungen der Abschnitte A.2 und A.3 ist die Folge</w:t>
      </w:r>
    </w:p>
    <w:p w14:paraId="26D23B37" w14:textId="77777777" w:rsidR="001E47B4" w:rsidRDefault="001E47B4" w:rsidP="001E47B4">
      <w:pPr>
        <w:pStyle w:val="FormelAllein"/>
        <w:rPr>
          <w:rFonts w:ascii="Times New Roman" w:hAnsi="Times New Roman"/>
        </w:rPr>
      </w:pPr>
      <m:oMath>
        <m:sSub>
          <m:sSubPr>
            <m:ctrlPr/>
          </m:sSubPr>
          <m:e>
            <m:r>
              <m:t>(</m:t>
            </m:r>
            <m:sSub>
              <m:sSubPr>
                <m:ctrlPr/>
              </m:sSubPr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t>)</m:t>
            </m:r>
          </m:e>
          <m:sub>
            <m:r>
              <m:t>n</m:t>
            </m:r>
            <m:r>
              <w:rPr>
                <w:rFonts w:cs="Cambria Math"/>
              </w:rPr>
              <m:t>∈</m:t>
            </m:r>
            <m:r>
              <m:t>N</m:t>
            </m:r>
          </m:sub>
        </m:sSub>
      </m:oMath>
      <w:r w:rsidR="004E266D" w:rsidRPr="004E266D">
        <w:rPr>
          <w:rFonts w:ascii="Times New Roman" w:hAnsi="Times New Roman"/>
        </w:rPr>
        <w:t>​</w:t>
      </w:r>
    </w:p>
    <w:p w14:paraId="730F4D4B" w14:textId="77777777" w:rsidR="001E47B4" w:rsidRDefault="001E47B4" w:rsidP="001E47B4">
      <w:pPr>
        <w:spacing w:after="0"/>
        <w:rPr>
          <w:rFonts w:ascii="Times New Roman" w:hAnsi="Times New Roman"/>
        </w:rPr>
      </w:pPr>
    </w:p>
    <w:p w14:paraId="36A791C6" w14:textId="21B93463" w:rsidR="001E47B4" w:rsidRPr="004E266D" w:rsidRDefault="004E266D" w:rsidP="001E47B4">
      <w:r w:rsidRPr="004E266D">
        <w:lastRenderedPageBreak/>
        <w:t>eine Cauchy-Folge</w:t>
      </w:r>
      <w:r w:rsidR="006C3314">
        <w:rPr>
          <w:rStyle w:val="Funotenzeichen"/>
        </w:rPr>
        <w:footnoteReference w:id="1"/>
      </w:r>
      <w:r w:rsidRPr="004E266D">
        <w:t xml:space="preserve"> in (</w:t>
      </w:r>
      <w:proofErr w:type="spellStart"/>
      <w:proofErr w:type="gramStart"/>
      <w:r w:rsidRPr="004E266D">
        <w:t>S,d</w:t>
      </w:r>
      <w:proofErr w:type="spellEnd"/>
      <w:proofErr w:type="gramEnd"/>
      <w:r w:rsidRPr="004E266D">
        <w:t>) und konvergiert daher gegen einen Grenzzustand</w:t>
      </w:r>
    </w:p>
    <w:p w14:paraId="2344A8B7" w14:textId="72F47830" w:rsidR="004E266D" w:rsidRPr="004E266D" w:rsidRDefault="001E47B4" w:rsidP="001E47B4">
      <w:pPr>
        <w:pStyle w:val="FormelAllein"/>
        <w:rPr>
          <w:rFonts w:ascii="Times New Roman" w:hAnsi="Times New Roman"/>
        </w:rPr>
      </w:pPr>
      <m:oMath>
        <m:sSub>
          <m:sSubPr>
            <m:ctrlPr/>
          </m:sSubPr>
          <m:e>
            <m:r>
              <m:t>s</m:t>
            </m:r>
          </m:e>
          <m:sub>
            <m:r>
              <m:t>∞</m:t>
            </m:r>
          </m:sub>
        </m:sSub>
        <m:r>
          <m:t>=</m:t>
        </m:r>
        <m:func>
          <m:funcPr>
            <m:ctrlPr/>
          </m:funcPr>
          <m:fName>
            <m:limLow>
              <m:limLowPr>
                <m:ctrlPr/>
              </m:limLowPr>
              <m:e>
                <m:r>
                  <m:t>lim</m:t>
                </m:r>
              </m:e>
              <m:lim>
                <m:r>
                  <m:t>n→∞</m:t>
                </m:r>
              </m:lim>
            </m:limLow>
          </m:fName>
          <m:e>
            <m:sSub>
              <m:sSubPr>
                <m:ctrlPr/>
              </m:sSubPr>
              <m:e>
                <m:r>
                  <m:t>φ</m:t>
                </m:r>
              </m:e>
              <m:sub>
                <m:r>
                  <m:t>n</m:t>
                </m:r>
              </m:sub>
            </m:sSub>
            <m:r>
              <m:t>(</m:t>
            </m:r>
            <m:sSub>
              <m:sSubPr>
                <m:ctrlPr/>
              </m:sSubPr>
              <m:e>
                <m:r>
                  <m:t>s</m:t>
                </m:r>
              </m:e>
              <m:sub>
                <m:r>
                  <m:t>0</m:t>
                </m:r>
              </m:sub>
            </m:sSub>
            <m:r>
              <m:t>)</m:t>
            </m:r>
          </m:e>
        </m:func>
        <m:r>
          <m:t>.</m:t>
        </m:r>
      </m:oMath>
      <w:r w:rsidR="004E266D" w:rsidRPr="004E266D">
        <w:rPr>
          <w:rFonts w:ascii="Times New Roman" w:hAnsi="Times New Roman"/>
        </w:rPr>
        <w:t xml:space="preserve"> </w:t>
      </w:r>
    </w:p>
    <w:p w14:paraId="1C09390B" w14:textId="77777777" w:rsidR="004E266D" w:rsidRPr="004E266D" w:rsidRDefault="004E266D" w:rsidP="004E266D">
      <w:pPr>
        <w:spacing w:after="0"/>
        <w:rPr>
          <w:rFonts w:ascii="Times New Roman" w:hAnsi="Times New Roman"/>
        </w:rPr>
      </w:pPr>
      <w:r w:rsidRPr="004E266D">
        <w:rPr>
          <w:rFonts w:ascii="Times New Roman" w:hAnsi="Times New Roman"/>
        </w:rPr>
        <w:pict w14:anchorId="7862373F">
          <v:rect id="_x0000_i1395" style="width:0;height:1.5pt" o:hralign="center" o:hrstd="t" o:hr="t" fillcolor="#a0a0a0" stroked="f"/>
        </w:pict>
      </w:r>
    </w:p>
    <w:p w14:paraId="28DE1631" w14:textId="77777777" w:rsidR="004E266D" w:rsidRPr="004E266D" w:rsidRDefault="004E266D" w:rsidP="00A7348A">
      <w:pPr>
        <w:pStyle w:val="berschrift2"/>
      </w:pPr>
      <w:r w:rsidRPr="004E266D">
        <w:t>A.5 Beweisidee</w:t>
      </w:r>
    </w:p>
    <w:p w14:paraId="6B061C4E" w14:textId="77777777" w:rsidR="004E266D" w:rsidRPr="004E266D" w:rsidRDefault="004E266D" w:rsidP="00823AC6">
      <w:r w:rsidRPr="004E266D">
        <w:t>Aus der Kontraktionsbedingung folgt rekursiv:</w:t>
      </w:r>
    </w:p>
    <w:p w14:paraId="6478D99D" w14:textId="538A989F" w:rsidR="004E266D" w:rsidRPr="004E266D" w:rsidRDefault="00505F9E" w:rsidP="004E266D">
      <w:pPr>
        <w:spacing w:after="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d(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)≤λnd(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). </m:t>
          </m:r>
        </m:oMath>
      </m:oMathPara>
    </w:p>
    <w:p w14:paraId="0B4150DA" w14:textId="070DF437" w:rsidR="004E266D" w:rsidRDefault="004E266D" w:rsidP="00823AC6">
      <w:r w:rsidRPr="004E266D">
        <w:t>Für beliebige Indizes m&gt;n ergibt sich mit der Dreiecksungleichung:</w:t>
      </w:r>
    </w:p>
    <w:p w14:paraId="1DCF4D8C" w14:textId="64EF485C" w:rsidR="00823AC6" w:rsidRPr="004E266D" w:rsidRDefault="00823AC6" w:rsidP="004E266D">
      <w:pPr>
        <w:spacing w:before="100" w:beforeAutospacing="1" w:after="100" w:afterAutospacing="1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)≤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k=n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m-1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k=n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m-1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0099E04D" w14:textId="5549A20F" w:rsidR="00823AC6" w:rsidRDefault="004E266D" w:rsidP="00823AC6">
      <w:r w:rsidRPr="004E266D">
        <w:t>Die rechte Seite ist eine endliche Teilsumme einer konvergenten geometrischen Reihe und kann für hinreichend großes n beliebig klein gemacht werden.</w:t>
      </w:r>
      <w:r w:rsidRPr="004E266D">
        <w:br/>
        <w:t>Damit ist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4E266D">
        <w:t xml:space="preserve"> eine Cauchy-Folge.</w:t>
      </w:r>
    </w:p>
    <w:p w14:paraId="75F32262" w14:textId="450DE4DF" w:rsidR="004E266D" w:rsidRPr="004E266D" w:rsidRDefault="004E266D" w:rsidP="00823AC6">
      <w:r w:rsidRPr="004E266D">
        <w:t>Die Vollständigkeit von (</w:t>
      </w:r>
      <w:proofErr w:type="spellStart"/>
      <w:proofErr w:type="gramStart"/>
      <w:r w:rsidRPr="004E266D">
        <w:t>S,d</w:t>
      </w:r>
      <w:proofErr w:type="spellEnd"/>
      <w:proofErr w:type="gramEnd"/>
      <w:r w:rsidRPr="004E266D">
        <w:t xml:space="preserve">) garantiert die Existenz eines Grenzwerts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∈</m:t>
        </m:r>
        <m:r>
          <m:rPr>
            <m:sty m:val="p"/>
          </m:rPr>
          <w:rPr>
            <w:rFonts w:ascii="Cambria Math" w:hAnsi="Cambria Math"/>
          </w:rPr>
          <m:t>S</m:t>
        </m:r>
      </m:oMath>
      <w:r w:rsidRPr="004E266D">
        <w:t>.</w:t>
      </w:r>
    </w:p>
    <w:p w14:paraId="0B7B11F9" w14:textId="77777777" w:rsidR="004E266D" w:rsidRPr="004E266D" w:rsidRDefault="004E266D" w:rsidP="004E266D">
      <w:pPr>
        <w:spacing w:after="0"/>
        <w:rPr>
          <w:rFonts w:ascii="Times New Roman" w:hAnsi="Times New Roman"/>
        </w:rPr>
      </w:pPr>
      <w:r w:rsidRPr="004E266D">
        <w:rPr>
          <w:rFonts w:ascii="Times New Roman" w:hAnsi="Times New Roman"/>
        </w:rPr>
        <w:pict w14:anchorId="6AEE56A8">
          <v:rect id="_x0000_i1396" style="width:0;height:1.5pt" o:hralign="center" o:hrstd="t" o:hr="t" fillcolor="#a0a0a0" stroked="f"/>
        </w:pict>
      </w:r>
    </w:p>
    <w:p w14:paraId="0B6D476A" w14:textId="77777777" w:rsidR="004E266D" w:rsidRPr="004E266D" w:rsidRDefault="004E266D" w:rsidP="00A7348A">
      <w:pPr>
        <w:pStyle w:val="berschrift2"/>
      </w:pPr>
      <w:r w:rsidRPr="004E266D">
        <w:t>A.6 Systematische Einordnung</w:t>
      </w:r>
    </w:p>
    <w:p w14:paraId="7A596BB2" w14:textId="77777777" w:rsidR="004E266D" w:rsidRPr="004E266D" w:rsidRDefault="004E266D" w:rsidP="00823AC6">
      <w:r w:rsidRPr="004E266D">
        <w:t xml:space="preserve">Der Satz legitimiert die in Kapitel 3 verwendete Grenznotation formal, ohne zu behaupten, dass jede dort betrachtete </w:t>
      </w:r>
      <w:proofErr w:type="spellStart"/>
      <w:r w:rsidRPr="004E266D">
        <w:t>Operatorenkaskade</w:t>
      </w:r>
      <w:proofErr w:type="spellEnd"/>
      <w:r w:rsidRPr="004E266D">
        <w:t xml:space="preserve"> diese Konvergenzbedingungen erfüllt.</w:t>
      </w:r>
    </w:p>
    <w:p w14:paraId="538582B9" w14:textId="77777777" w:rsidR="004E266D" w:rsidRPr="004E266D" w:rsidRDefault="004E266D" w:rsidP="00823AC6">
      <w:r w:rsidRPr="004E266D">
        <w:t>Insbesondere gilt:</w:t>
      </w:r>
    </w:p>
    <w:p w14:paraId="43F4E52C" w14:textId="1863DCA3" w:rsidR="004E266D" w:rsidRPr="004E266D" w:rsidRDefault="004E266D" w:rsidP="00823AC6">
      <w:pPr>
        <w:pStyle w:val="Aufzhlung"/>
      </w:pPr>
      <w:r w:rsidRPr="004E266D">
        <w:t xml:space="preserve">Die Existenz von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</m:sSub>
      </m:oMath>
      <w:r w:rsidRPr="004E266D">
        <w:t xml:space="preserve"> setzt eine </w:t>
      </w:r>
      <w:r w:rsidRPr="004E266D">
        <w:rPr>
          <w:b/>
          <w:bCs/>
        </w:rPr>
        <w:t>metrische Abschwächung</w:t>
      </w:r>
      <w:r w:rsidRPr="004E266D">
        <w:t xml:space="preserve"> der Iterationen voraus.</w:t>
      </w:r>
    </w:p>
    <w:p w14:paraId="2508AD64" w14:textId="77777777" w:rsidR="004E266D" w:rsidRPr="004E266D" w:rsidRDefault="004E266D" w:rsidP="00823AC6">
      <w:pPr>
        <w:pStyle w:val="Aufzhlung"/>
      </w:pPr>
      <w:r w:rsidRPr="004E266D">
        <w:lastRenderedPageBreak/>
        <w:t xml:space="preserve">Die in Abschnitt 3.4.4 dargestellte Simulation erfüllt diese Bedingungen </w:t>
      </w:r>
      <w:r w:rsidRPr="004E266D">
        <w:rPr>
          <w:b/>
          <w:bCs/>
        </w:rPr>
        <w:t>nicht</w:t>
      </w:r>
      <w:r w:rsidRPr="004E266D">
        <w:t xml:space="preserve">, da sie auf Stabilisierung innerhalb einer </w:t>
      </w:r>
      <w:proofErr w:type="spellStart"/>
      <w:r w:rsidRPr="004E266D">
        <w:t>Attraktorregion</w:t>
      </w:r>
      <w:proofErr w:type="spellEnd"/>
      <w:r w:rsidRPr="004E266D">
        <w:t xml:space="preserve"> und nicht auf Fixpunktkonvergenz abzielt.</w:t>
      </w:r>
    </w:p>
    <w:p w14:paraId="58F09817" w14:textId="77777777" w:rsidR="004E266D" w:rsidRPr="004E266D" w:rsidRDefault="004E266D" w:rsidP="00823AC6">
      <w:pPr>
        <w:pStyle w:val="Aufzhlung"/>
      </w:pPr>
      <w:r w:rsidRPr="004E266D">
        <w:t xml:space="preserve">Die Grenznotation fungiert daher als </w:t>
      </w:r>
      <w:r w:rsidRPr="004E266D">
        <w:rPr>
          <w:b/>
          <w:bCs/>
        </w:rPr>
        <w:t>theoretischer Grenzfall</w:t>
      </w:r>
      <w:r w:rsidRPr="004E266D">
        <w:t>, der die Struktur des Operatorraums präzisiert, nicht als Beschreibung aller realisierten Dynamiken.</w:t>
      </w:r>
    </w:p>
    <w:p w14:paraId="21077E21" w14:textId="77777777" w:rsidR="004E266D" w:rsidRPr="004E266D" w:rsidRDefault="004E266D" w:rsidP="004E266D">
      <w:pPr>
        <w:spacing w:after="0"/>
        <w:rPr>
          <w:rFonts w:ascii="Times New Roman" w:hAnsi="Times New Roman"/>
        </w:rPr>
      </w:pPr>
      <w:r w:rsidRPr="004E266D">
        <w:rPr>
          <w:rFonts w:ascii="Times New Roman" w:hAnsi="Times New Roman"/>
        </w:rPr>
        <w:pict w14:anchorId="547F6517">
          <v:rect id="_x0000_i1397" style="width:0;height:1.5pt" o:hralign="center" o:hrstd="t" o:hr="t" fillcolor="#a0a0a0" stroked="f"/>
        </w:pict>
      </w:r>
    </w:p>
    <w:p w14:paraId="377E6E50" w14:textId="77777777" w:rsidR="004E266D" w:rsidRPr="004E266D" w:rsidRDefault="004E266D" w:rsidP="00A7348A">
      <w:pPr>
        <w:pStyle w:val="berschrift2"/>
      </w:pPr>
      <w:r w:rsidRPr="004E266D">
        <w:t>A.7 Abgrenzende Bemerkung</w:t>
      </w:r>
    </w:p>
    <w:p w14:paraId="085AC0FE" w14:textId="77777777" w:rsidR="004E266D" w:rsidRPr="004E266D" w:rsidRDefault="004E266D" w:rsidP="00823AC6">
      <w:r w:rsidRPr="004E266D">
        <w:t>Konvergenz im Sinne dieser Anlage bezeichnet eine mathematische Grenzbildung.</w:t>
      </w:r>
      <w:r w:rsidRPr="004E266D">
        <w:br/>
        <w:t>Stabilität im Sinne des FRZK bezeichnet dagegen die Ausbildung funktionaler Kohärenz unter fortgesetzter Dynamik.</w:t>
      </w:r>
    </w:p>
    <w:p w14:paraId="1CAA8028" w14:textId="77777777" w:rsidR="004E266D" w:rsidRPr="004E266D" w:rsidRDefault="004E266D" w:rsidP="00823AC6">
      <w:r w:rsidRPr="004E266D">
        <w:t xml:space="preserve">Die formale Konvergenz stellt einen </w:t>
      </w:r>
      <w:r w:rsidRPr="004E266D">
        <w:rPr>
          <w:b/>
          <w:bCs/>
        </w:rPr>
        <w:t>Sonderfall funktionaler Stabilisierung</w:t>
      </w:r>
      <w:r w:rsidRPr="004E266D">
        <w:t xml:space="preserve"> dar, nicht deren allgemeines Modell.</w:t>
      </w:r>
    </w:p>
    <w:p w14:paraId="540334A1" w14:textId="77777777" w:rsidR="004E266D" w:rsidRPr="004E266D" w:rsidRDefault="004E266D" w:rsidP="004E266D">
      <w:pPr>
        <w:spacing w:after="0"/>
        <w:rPr>
          <w:rFonts w:ascii="Times New Roman" w:hAnsi="Times New Roman"/>
        </w:rPr>
      </w:pPr>
      <w:r w:rsidRPr="004E266D">
        <w:rPr>
          <w:rFonts w:ascii="Times New Roman" w:hAnsi="Times New Roman"/>
        </w:rPr>
        <w:pict w14:anchorId="3655F926">
          <v:rect id="_x0000_i1398" style="width:0;height:1.5pt" o:hralign="center" o:hrstd="t" o:hr="t" fillcolor="#a0a0a0" stroked="f"/>
        </w:pict>
      </w:r>
    </w:p>
    <w:p w14:paraId="1A06E3E0" w14:textId="77777777" w:rsidR="004E266D" w:rsidRPr="004E266D" w:rsidRDefault="004E266D" w:rsidP="00A7348A">
      <w:pPr>
        <w:pStyle w:val="berschrift2"/>
      </w:pPr>
      <w:r w:rsidRPr="004E266D">
        <w:t>A.8 Rolle der Anlage im Gesamttext</w:t>
      </w:r>
    </w:p>
    <w:p w14:paraId="1560C49F" w14:textId="77777777" w:rsidR="004E266D" w:rsidRPr="004E266D" w:rsidRDefault="004E266D" w:rsidP="00823AC6">
      <w:r w:rsidRPr="004E266D">
        <w:t>Diese Anlage stellt die analytische Hintergrundstruktur für Kapitel 3 bereit.</w:t>
      </w:r>
      <w:r w:rsidRPr="004E266D">
        <w:br/>
        <w:t>Sie begründet die Zulässigkeit von Grenznotationen und Fixpunktargumenten, ohne die konzeptionelle Offenheit des FRZK gegenüber nicht-konvergenten, aber stabilen Dynamiken einzuschränken.</w:t>
      </w:r>
    </w:p>
    <w:p w14:paraId="03913459" w14:textId="0286B028" w:rsidR="005A4089" w:rsidRDefault="00823AC6" w:rsidP="00823AC6">
      <w:pPr>
        <w:pStyle w:val="berschrift2"/>
      </w:pPr>
      <w:r>
        <w:t>A.9 Simulation</w:t>
      </w:r>
    </w:p>
    <w:p w14:paraId="24E89372" w14:textId="118E1359" w:rsidR="00823AC6" w:rsidRDefault="00823AC6" w:rsidP="00823AC6">
      <w:r>
        <w:t>Im Gegensatz zu Abschnitt 3.3.4 ist für diese Anlage das Python-Skript „</w:t>
      </w:r>
      <w:r w:rsidR="00766102">
        <w:t>Kapitel-3-kompatible Simulation: Strikte Konvergenz zu einem Fixpunkt</w:t>
      </w:r>
      <w:r w:rsidR="00766102">
        <w:t>“ zu verwenden, da:</w:t>
      </w:r>
    </w:p>
    <w:p w14:paraId="2380B4B2" w14:textId="30B034F3" w:rsidR="00766102" w:rsidRDefault="00766102" w:rsidP="004062AE">
      <w:r>
        <w:t>Die</w:t>
      </w:r>
      <w:r>
        <w:t>se</w:t>
      </w:r>
      <w:r>
        <w:t xml:space="preserve"> Anlage behandelt </w:t>
      </w:r>
      <w:r>
        <w:rPr>
          <w:rStyle w:val="Fett"/>
        </w:rPr>
        <w:t>Konvergenz im strengen mathematischen Sinn</w:t>
      </w:r>
      <w:r>
        <w:t>, d. h.:</w:t>
      </w:r>
    </w:p>
    <w:p w14:paraId="0C6069FA" w14:textId="05661B82" w:rsidR="00766102" w:rsidRPr="00766102" w:rsidRDefault="00766102" w:rsidP="00766102">
      <w:pPr>
        <w:pStyle w:val="Aufzhlung"/>
        <w:rPr>
          <w:rStyle w:val="AufzhlungZchn"/>
          <w:rFonts w:cs="Times New Roman"/>
        </w:rPr>
      </w:pPr>
      <w:r w:rsidRPr="00766102">
        <w:rPr>
          <w:rStyle w:val="AufzhlungZchn"/>
        </w:rPr>
        <w:t>eine iterierte Operatorfolge</w:t>
      </w:r>
    </w:p>
    <w:p w14:paraId="1BA0E6E9" w14:textId="5D8F67BA" w:rsidR="00766102" w:rsidRPr="00766102" w:rsidRDefault="00766102" w:rsidP="00766102">
      <w:pPr>
        <w:pStyle w:val="FormelAllein"/>
        <w:rPr>
          <w:bCs/>
        </w:rPr>
      </w:pPr>
      <m:oMathPara>
        <m:oMath>
          <m:sSub>
            <m:sSubPr>
              <m:ctrlPr>
                <w:rPr>
                  <w:rStyle w:val="katex-mathml"/>
                  <w:bCs/>
                </w:rPr>
              </m:ctrlPr>
            </m:sSubPr>
            <m:e>
              <m:r>
                <w:rPr>
                  <w:rStyle w:val="katex-mathml"/>
                </w:rPr>
                <m:t>o</m:t>
              </m:r>
            </m:e>
            <m:sub>
              <m:r>
                <w:rPr>
                  <w:rStyle w:val="katex-mathml"/>
                </w:rPr>
                <m:t>n</m:t>
              </m:r>
              <m:r>
                <m:rPr>
                  <m:sty m:val="p"/>
                </m:rPr>
                <w:rPr>
                  <w:rStyle w:val="katex-mathml"/>
                </w:rPr>
                <m:t>+1</m:t>
              </m:r>
            </m:sub>
          </m:sSub>
          <m:r>
            <m:rPr>
              <m:sty m:val="p"/>
            </m:rPr>
            <w:rPr>
              <w:rStyle w:val="katex-mathml"/>
            </w:rPr>
            <m:t>=</m:t>
          </m:r>
          <m:r>
            <w:rPr>
              <w:rStyle w:val="katex-mathml"/>
            </w:rPr>
            <m:t>φ</m:t>
          </m:r>
          <m:r>
            <m:rPr>
              <m:sty m:val="p"/>
            </m:rPr>
            <w:rPr>
              <w:rStyle w:val="katex-mathml"/>
            </w:rPr>
            <m:t>(</m:t>
          </m:r>
          <m:sSub>
            <m:sSubPr>
              <m:ctrlPr>
                <w:rPr>
                  <w:rStyle w:val="katex-mathml"/>
                  <w:bCs/>
                </w:rPr>
              </m:ctrlPr>
            </m:sSubPr>
            <m:e>
              <m:r>
                <w:rPr>
                  <w:rStyle w:val="katex-mathml"/>
                </w:rPr>
                <m:t>o</m:t>
              </m:r>
            </m:e>
            <m:sub>
              <m:r>
                <w:rPr>
                  <w:rStyle w:val="katex-mathml"/>
                </w:rPr>
                <m:t>n</m:t>
              </m:r>
            </m:sub>
          </m:sSub>
          <m:r>
            <m:rPr>
              <m:sty m:val="p"/>
            </m:rPr>
            <w:rPr>
              <w:rStyle w:val="katex-mathml"/>
            </w:rPr>
            <m:t>)</m:t>
          </m:r>
        </m:oMath>
      </m:oMathPara>
    </w:p>
    <w:p w14:paraId="549E39F7" w14:textId="77777777" w:rsidR="00766102" w:rsidRPr="00766102" w:rsidRDefault="00766102" w:rsidP="00766102">
      <w:pPr>
        <w:pStyle w:val="Aufzhlung"/>
        <w:rPr>
          <w:rStyle w:val="AufzhlungZchn"/>
          <w:rFonts w:cs="Times New Roman"/>
        </w:rPr>
      </w:pPr>
      <w:r w:rsidRPr="00766102">
        <w:rPr>
          <w:rStyle w:val="AufzhlungZchn"/>
        </w:rPr>
        <w:t>unter einer Kontraktionsbedingung</w:t>
      </w:r>
    </w:p>
    <w:p w14:paraId="37928B98" w14:textId="77777777" w:rsidR="00766102" w:rsidRPr="00766102" w:rsidRDefault="00766102" w:rsidP="00766102">
      <w:pPr>
        <w:pStyle w:val="Aufzhlung"/>
        <w:numPr>
          <w:ilvl w:val="0"/>
          <w:numId w:val="0"/>
        </w:numPr>
        <w:ind w:left="714"/>
        <w:rPr>
          <w:rStyle w:val="FormelAlleinZchn"/>
          <w:rFonts w:eastAsia="Calibri"/>
          <w:iCs/>
        </w:rPr>
      </w:pPr>
      <m:oMathPara>
        <m:oMath>
          <m:r>
            <w:rPr>
              <w:rStyle w:val="FormelAlleinZchn"/>
              <w:rFonts w:eastAsia="Calibri"/>
            </w:rPr>
            <m:t>d</m:t>
          </m:r>
          <m:d>
            <m:dPr>
              <m:ctrlPr>
                <w:rPr>
                  <w:rStyle w:val="FormelAlleinZchn"/>
                  <w:rFonts w:eastAsia="Calibri"/>
                </w:rPr>
              </m:ctrlPr>
            </m:dPr>
            <m:e>
              <m:sSub>
                <m:sSubPr>
                  <m:ctrlPr>
                    <w:rPr>
                      <w:rStyle w:val="FormelAlleinZchn"/>
                      <w:rFonts w:eastAsia="Calibri"/>
                      <w:i w:val="0"/>
                    </w:rPr>
                  </m:ctrlPr>
                </m:sSubPr>
                <m:e>
                  <m:r>
                    <w:rPr>
                      <w:rStyle w:val="FormelAlleinZchn"/>
                      <w:rFonts w:eastAsia="Calibri"/>
                    </w:rPr>
                    <m:t>o</m:t>
                  </m:r>
                </m:e>
                <m:sub>
                  <m:r>
                    <w:rPr>
                      <w:rStyle w:val="FormelAlleinZchn"/>
                      <w:rFonts w:eastAsia="Calibri"/>
                    </w:rPr>
                    <m:t>n+1</m:t>
                  </m:r>
                </m:sub>
              </m:sSub>
              <m:d>
                <m:dPr>
                  <m:ctrlPr>
                    <w:rPr>
                      <w:rStyle w:val="FormelAlleinZchn"/>
                      <w:rFonts w:eastAsia="Calibri"/>
                    </w:rPr>
                  </m:ctrlPr>
                </m:dPr>
                <m:e>
                  <m:sSub>
                    <m:sSubPr>
                      <m:ctrlPr>
                        <w:rPr>
                          <w:rStyle w:val="FormelAlleinZchn"/>
                          <w:rFonts w:eastAsia="Calibri"/>
                          <w:i w:val="0"/>
                        </w:rPr>
                      </m:ctrlPr>
                    </m:sSubPr>
                    <m:e>
                      <m:r>
                        <w:rPr>
                          <w:rStyle w:val="FormelAlleinZchn"/>
                          <w:rFonts w:eastAsia="Calibri"/>
                        </w:rPr>
                        <m:t>s</m:t>
                      </m:r>
                    </m:e>
                    <m:sub>
                      <m:r>
                        <w:rPr>
                          <w:rStyle w:val="FormelAlleinZchn"/>
                          <w:rFonts w:eastAsia="Calibri"/>
                        </w:rPr>
                        <m:t>0</m:t>
                      </m:r>
                    </m:sub>
                  </m:sSub>
                </m:e>
              </m:d>
              <m:r>
                <w:rPr>
                  <w:rStyle w:val="FormelAlleinZchn"/>
                  <w:rFonts w:eastAsia="Calibri"/>
                </w:rPr>
                <m:t>,</m:t>
              </m:r>
              <m:sSub>
                <m:sSubPr>
                  <m:ctrlPr>
                    <w:rPr>
                      <w:rStyle w:val="FormelAlleinZchn"/>
                      <w:rFonts w:eastAsia="Calibri"/>
                      <w:i w:val="0"/>
                    </w:rPr>
                  </m:ctrlPr>
                </m:sSubPr>
                <m:e>
                  <m:r>
                    <w:rPr>
                      <w:rStyle w:val="FormelAlleinZchn"/>
                      <w:rFonts w:eastAsia="Calibri"/>
                    </w:rPr>
                    <m:t>o</m:t>
                  </m:r>
                </m:e>
                <m:sub>
                  <m:r>
                    <w:rPr>
                      <w:rStyle w:val="FormelAlleinZchn"/>
                      <w:rFonts w:eastAsia="Calibri"/>
                    </w:rPr>
                    <m:t>n</m:t>
                  </m:r>
                </m:sub>
              </m:sSub>
              <m:d>
                <m:dPr>
                  <m:ctrlPr>
                    <w:rPr>
                      <w:rStyle w:val="FormelAlleinZchn"/>
                      <w:rFonts w:eastAsia="Calibri"/>
                    </w:rPr>
                  </m:ctrlPr>
                </m:dPr>
                <m:e>
                  <m:sSub>
                    <m:sSubPr>
                      <m:ctrlPr>
                        <w:rPr>
                          <w:rStyle w:val="FormelAlleinZchn"/>
                          <w:rFonts w:eastAsia="Calibri"/>
                          <w:i w:val="0"/>
                        </w:rPr>
                      </m:ctrlPr>
                    </m:sSubPr>
                    <m:e>
                      <m:r>
                        <w:rPr>
                          <w:rStyle w:val="FormelAlleinZchn"/>
                          <w:rFonts w:eastAsia="Calibri"/>
                        </w:rPr>
                        <m:t>s</m:t>
                      </m:r>
                    </m:e>
                    <m:sub>
                      <m:r>
                        <w:rPr>
                          <w:rStyle w:val="FormelAlleinZchn"/>
                          <w:rFonts w:eastAsia="Calibri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Style w:val="FormelAlleinZchn"/>
              <w:rFonts w:eastAsia="Calibri"/>
            </w:rPr>
            <m:t>≤</m:t>
          </m:r>
          <m:r>
            <m:rPr>
              <m:sty m:val="p"/>
            </m:rPr>
            <w:rPr>
              <w:rStyle w:val="FormelAlleinZchn"/>
              <w:rFonts w:eastAsia="Calibri"/>
            </w:rPr>
            <m:t>λ d</m:t>
          </m:r>
          <m:d>
            <m:dPr>
              <m:ctrlPr>
                <w:rPr>
                  <w:rStyle w:val="FormelAlleinZchn"/>
                  <w:rFonts w:eastAsia="Calibri"/>
                  <w:i w:val="0"/>
                </w:rPr>
              </m:ctrlPr>
            </m:dPr>
            <m:e>
              <m:sSub>
                <m:sSubPr>
                  <m:ctrlPr>
                    <w:rPr>
                      <w:rStyle w:val="FormelAlleinZchn"/>
                      <w:rFonts w:eastAsia="Calibri"/>
                      <w:i w:val="0"/>
                    </w:rPr>
                  </m:ctrlPr>
                </m:sSubPr>
                <m:e>
                  <m:r>
                    <w:rPr>
                      <w:rStyle w:val="FormelAlleinZchn"/>
                      <w:rFonts w:eastAsia="Calibri"/>
                    </w:rPr>
                    <m:t>o</m:t>
                  </m:r>
                </m:e>
                <m:sub>
                  <m:r>
                    <w:rPr>
                      <w:rStyle w:val="FormelAlleinZchn"/>
                      <w:rFonts w:eastAsia="Calibri"/>
                    </w:rPr>
                    <m:t>n</m:t>
                  </m:r>
                </m:sub>
              </m:sSub>
              <m:d>
                <m:dPr>
                  <m:ctrlPr>
                    <w:rPr>
                      <w:rStyle w:val="FormelAlleinZchn"/>
                      <w:rFonts w:eastAsia="Calibri"/>
                    </w:rPr>
                  </m:ctrlPr>
                </m:dPr>
                <m:e>
                  <m:sSub>
                    <m:sSubPr>
                      <m:ctrlPr>
                        <w:rPr>
                          <w:rStyle w:val="FormelAlleinZchn"/>
                          <w:rFonts w:eastAsia="Calibri"/>
                          <w:i w:val="0"/>
                        </w:rPr>
                      </m:ctrlPr>
                    </m:sSubPr>
                    <m:e>
                      <m:r>
                        <w:rPr>
                          <w:rStyle w:val="FormelAlleinZchn"/>
                          <w:rFonts w:eastAsia="Calibri"/>
                        </w:rPr>
                        <m:t>s</m:t>
                      </m:r>
                    </m:e>
                    <m:sub>
                      <m:r>
                        <w:rPr>
                          <w:rStyle w:val="FormelAlleinZchn"/>
                          <w:rFonts w:eastAsia="Calibri"/>
                        </w:rPr>
                        <m:t>0</m:t>
                      </m:r>
                    </m:sub>
                  </m:sSub>
                </m:e>
              </m:d>
              <m:r>
                <w:rPr>
                  <w:rStyle w:val="FormelAlleinZchn"/>
                  <w:rFonts w:eastAsia="Calibri"/>
                </w:rPr>
                <m:t>,</m:t>
              </m:r>
              <m:sSub>
                <m:sSubPr>
                  <m:ctrlPr>
                    <w:rPr>
                      <w:rStyle w:val="FormelAlleinZchn"/>
                      <w:rFonts w:eastAsia="Calibri"/>
                      <w:i w:val="0"/>
                    </w:rPr>
                  </m:ctrlPr>
                </m:sSubPr>
                <m:e>
                  <m:r>
                    <w:rPr>
                      <w:rStyle w:val="FormelAlleinZchn"/>
                      <w:rFonts w:eastAsia="Calibri"/>
                    </w:rPr>
                    <m:t>o</m:t>
                  </m:r>
                </m:e>
                <m:sub>
                  <m:r>
                    <w:rPr>
                      <w:rStyle w:val="FormelAlleinZchn"/>
                      <w:rFonts w:eastAsia="Calibri"/>
                    </w:rPr>
                    <m:t>n</m:t>
                  </m:r>
                  <m:r>
                    <w:rPr>
                      <w:rStyle w:val="FormelAlleinZchn"/>
                      <w:rFonts w:eastAsia="Calibri"/>
                    </w:rPr>
                    <m:t>-1</m:t>
                  </m:r>
                </m:sub>
              </m:sSub>
              <m:d>
                <m:dPr>
                  <m:ctrlPr>
                    <w:rPr>
                      <w:rStyle w:val="FormelAlleinZchn"/>
                      <w:rFonts w:eastAsia="Calibri"/>
                    </w:rPr>
                  </m:ctrlPr>
                </m:dPr>
                <m:e>
                  <m:sSub>
                    <m:sSubPr>
                      <m:ctrlPr>
                        <w:rPr>
                          <w:rStyle w:val="FormelAlleinZchn"/>
                          <w:rFonts w:eastAsia="Calibri"/>
                          <w:i w:val="0"/>
                        </w:rPr>
                      </m:ctrlPr>
                    </m:sSubPr>
                    <m:e>
                      <m:r>
                        <w:rPr>
                          <w:rStyle w:val="FormelAlleinZchn"/>
                          <w:rFonts w:eastAsia="Calibri"/>
                        </w:rPr>
                        <m:t>s</m:t>
                      </m:r>
                    </m:e>
                    <m:sub>
                      <m:r>
                        <w:rPr>
                          <w:rStyle w:val="FormelAlleinZchn"/>
                          <w:rFonts w:eastAsia="Calibri"/>
                        </w:rPr>
                        <m:t>0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Style w:val="FormelAlleinZchn"/>
              <w:rFonts w:eastAsia="Calibri"/>
            </w:rPr>
            <m:t xml:space="preserve">,, </m:t>
          </m:r>
          <m:r>
            <w:rPr>
              <w:rStyle w:val="FormelAlleinZchn"/>
              <w:rFonts w:eastAsia="Calibri"/>
            </w:rPr>
            <m:t>0&lt;λ&lt;1</m:t>
          </m:r>
        </m:oMath>
      </m:oMathPara>
    </w:p>
    <w:p w14:paraId="22590E69" w14:textId="0C020FCD" w:rsidR="00766102" w:rsidRDefault="00766102" w:rsidP="00766102">
      <w:pPr>
        <w:pStyle w:val="Aufzhlung"/>
        <w:numPr>
          <w:ilvl w:val="0"/>
          <w:numId w:val="0"/>
        </w:numPr>
        <w:ind w:left="714"/>
      </w:pPr>
      <w:r>
        <w:t xml:space="preserve">mit </w:t>
      </w:r>
      <w:r>
        <w:rPr>
          <w:rStyle w:val="Fett"/>
        </w:rPr>
        <w:t>Existenz und Eindeutigkeit eines Grenzobjekts</w:t>
      </w:r>
      <w:r>
        <w:t xml:space="preserve"> (Fixpunkt)</w:t>
      </w:r>
    </w:p>
    <w:p w14:paraId="4D8A8E63" w14:textId="5331DB01" w:rsidR="00766102" w:rsidRDefault="00766102" w:rsidP="00766102">
      <w:r>
        <w:t xml:space="preserve">Das entspricht exakt dem klassischen </w:t>
      </w:r>
      <w:proofErr w:type="spellStart"/>
      <w:r>
        <w:rPr>
          <w:rStyle w:val="Fett"/>
        </w:rPr>
        <w:t>Banach’schen</w:t>
      </w:r>
      <w:proofErr w:type="spellEnd"/>
      <w:r>
        <w:rPr>
          <w:rStyle w:val="Fett"/>
        </w:rPr>
        <w:t xml:space="preserve"> Fixpunktschema</w:t>
      </w:r>
      <w:r>
        <w:t xml:space="preserve">, </w:t>
      </w:r>
      <w:r>
        <w:t>welches</w:t>
      </w:r>
      <w:r>
        <w:t xml:space="preserve"> in d</w:t>
      </w:r>
      <w:r>
        <w:t>ies</w:t>
      </w:r>
      <w:r>
        <w:t xml:space="preserve">er Anlage formalisiert </w:t>
      </w:r>
      <w:r>
        <w:t>wurde</w:t>
      </w:r>
      <w:r>
        <w:t>.</w:t>
      </w:r>
    </w:p>
    <w:p w14:paraId="77B760D4" w14:textId="06F41EB9" w:rsidR="004062AE" w:rsidRDefault="004062AE" w:rsidP="004062AE">
      <w:pPr>
        <w:pStyle w:val="Abbildungsname"/>
      </w:pPr>
      <w:r w:rsidRPr="004062AE">
        <w:lastRenderedPageBreak/>
        <w:drawing>
          <wp:inline distT="0" distB="0" distL="0" distR="0" wp14:anchorId="7E7BB9F4" wp14:editId="6067BE15">
            <wp:extent cx="5760720" cy="2869565"/>
            <wp:effectExtent l="0" t="0" r="0" b="698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58FD" w14:textId="4B8CB0FF" w:rsidR="004062AE" w:rsidRDefault="004062AE" w:rsidP="004062AE">
      <w:pPr>
        <w:pStyle w:val="Abbildungsname"/>
      </w:pPr>
      <w:r>
        <w:t xml:space="preserve">Abbildung 1: </w:t>
      </w:r>
      <w:r w:rsidRPr="004062AE">
        <w:t xml:space="preserve">Fixpunktkonvergenz einer kontraktiven </w:t>
      </w:r>
      <w:proofErr w:type="spellStart"/>
      <w:r w:rsidRPr="004062AE">
        <w:t>Operatorenkaskade</w:t>
      </w:r>
      <w:proofErr w:type="spellEnd"/>
    </w:p>
    <w:p w14:paraId="0F412255" w14:textId="77777777" w:rsidR="004062AE" w:rsidRPr="004062AE" w:rsidRDefault="004062AE" w:rsidP="004062AE">
      <w:pPr>
        <w:rPr>
          <w:b/>
          <w:bCs/>
        </w:rPr>
      </w:pPr>
      <w:r w:rsidRPr="004062AE">
        <w:rPr>
          <w:b/>
          <w:bCs/>
        </w:rPr>
        <w:t xml:space="preserve">Abbildungslegende – Fixpunktkonvergenz einer kontraktiven </w:t>
      </w:r>
      <w:proofErr w:type="spellStart"/>
      <w:r w:rsidRPr="004062AE">
        <w:rPr>
          <w:b/>
          <w:bCs/>
        </w:rPr>
        <w:t>Operatorenkaskade</w:t>
      </w:r>
      <w:proofErr w:type="spellEnd"/>
    </w:p>
    <w:p w14:paraId="50CEC855" w14:textId="7B35A841" w:rsidR="004062AE" w:rsidRPr="004062AE" w:rsidRDefault="004062AE" w:rsidP="004062AE">
      <w:r w:rsidRPr="004062AE">
        <w:rPr>
          <w:b/>
          <w:bCs/>
        </w:rPr>
        <w:t>Abb. X:</w:t>
      </w:r>
      <w:r w:rsidRPr="004062AE">
        <w:t xml:space="preserve"> Die sechs Teilbilder zeigen die sukzessive Annäherung der Zustände an den Fixpunkt unter wiederholter Anwendung der kontraktiven </w:t>
      </w:r>
      <w:proofErr w:type="spellStart"/>
      <w:r w:rsidRPr="004062AE">
        <w:t>Operatorenkaskade</w:t>
      </w:r>
      <w:proofErr w:type="spellEnd"/>
      <w:r w:rsidRPr="004062AE">
        <w:t xml:space="preserve"> (</w:t>
      </w:r>
      <w:proofErr w:type="spellStart"/>
      <w:r w:rsidRPr="004062AE">
        <w:t>σ→R→M→E</w:t>
      </w:r>
      <w:proofErr w:type="spellEnd"/>
      <w:r w:rsidRPr="004062AE">
        <w:t>).</w:t>
      </w:r>
    </w:p>
    <w:p w14:paraId="27E83A39" w14:textId="77777777" w:rsidR="004062AE" w:rsidRPr="004062AE" w:rsidRDefault="004062AE" w:rsidP="004062AE">
      <w:pPr>
        <w:numPr>
          <w:ilvl w:val="0"/>
          <w:numId w:val="88"/>
        </w:numPr>
      </w:pPr>
      <w:r w:rsidRPr="004062AE">
        <w:rPr>
          <w:b/>
          <w:bCs/>
        </w:rPr>
        <w:t>Iteration 0:</w:t>
      </w:r>
      <w:r w:rsidRPr="004062AE">
        <w:t xml:space="preserve"> Ausgangszustand mit zufälliger Verteilung funktionaler Zustände; die Punkte sind weit vom Fixpunktzentrum entfernt.</w:t>
      </w:r>
    </w:p>
    <w:p w14:paraId="130E7247" w14:textId="77777777" w:rsidR="004062AE" w:rsidRPr="004062AE" w:rsidRDefault="004062AE" w:rsidP="004062AE">
      <w:pPr>
        <w:numPr>
          <w:ilvl w:val="0"/>
          <w:numId w:val="88"/>
        </w:numPr>
      </w:pPr>
      <w:r w:rsidRPr="004062AE">
        <w:rPr>
          <w:b/>
          <w:bCs/>
        </w:rPr>
        <w:t>Iteration 1–2:</w:t>
      </w:r>
      <w:r w:rsidRPr="004062AE">
        <w:t xml:space="preserve"> Deutliche Bewegungen in Richtung des Fixpunkts; die Punktwolke beginnt, sich zu verdichten.</w:t>
      </w:r>
    </w:p>
    <w:p w14:paraId="2C42D1E8" w14:textId="77777777" w:rsidR="004062AE" w:rsidRPr="004062AE" w:rsidRDefault="004062AE" w:rsidP="004062AE">
      <w:pPr>
        <w:numPr>
          <w:ilvl w:val="0"/>
          <w:numId w:val="88"/>
        </w:numPr>
      </w:pPr>
      <w:r w:rsidRPr="004062AE">
        <w:rPr>
          <w:b/>
          <w:bCs/>
        </w:rPr>
        <w:t>Iteration 3–4:</w:t>
      </w:r>
      <w:r w:rsidRPr="004062AE">
        <w:t xml:space="preserve"> Weitere Kontraktion; die Abstände zwischen aufeinanderfolgenden Zuständen nehmen ab.</w:t>
      </w:r>
    </w:p>
    <w:p w14:paraId="1A7B6908" w14:textId="77777777" w:rsidR="004062AE" w:rsidRPr="004062AE" w:rsidRDefault="004062AE" w:rsidP="004062AE">
      <w:pPr>
        <w:numPr>
          <w:ilvl w:val="0"/>
          <w:numId w:val="88"/>
        </w:numPr>
      </w:pPr>
      <w:r w:rsidRPr="004062AE">
        <w:rPr>
          <w:b/>
          <w:bCs/>
        </w:rPr>
        <w:t>Iteration 5:</w:t>
      </w:r>
      <w:r w:rsidRPr="004062AE">
        <w:t xml:space="preserve"> Die Punkte haben sich nahezu vollständig auf den Fixpunkt </w:t>
      </w:r>
      <w:proofErr w:type="spellStart"/>
      <w:r w:rsidRPr="004062AE">
        <w:t>s∞s</w:t>
      </w:r>
      <w:proofErr w:type="spellEnd"/>
      <w:r w:rsidRPr="004062AE">
        <w:t>_\</w:t>
      </w:r>
      <w:proofErr w:type="spellStart"/>
      <w:r w:rsidRPr="004062AE">
        <w:t>inftys</w:t>
      </w:r>
      <w:proofErr w:type="spellEnd"/>
      <w:r w:rsidRPr="004062AE">
        <w:t>∞​ stabilisiert.</w:t>
      </w:r>
    </w:p>
    <w:p w14:paraId="0B7910C8" w14:textId="2290B830" w:rsidR="004062AE" w:rsidRPr="004062AE" w:rsidRDefault="004062AE" w:rsidP="004062AE">
      <w:r w:rsidRPr="004062AE">
        <w:rPr>
          <w:b/>
          <w:bCs/>
        </w:rPr>
        <w:t>Hinweis:</w:t>
      </w:r>
      <w:r w:rsidRPr="004062AE">
        <w:t xml:space="preserve"> Das rote „×“ markiert das theoretische Fixpunktzentrum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∞</m:t>
            </m:r>
          </m:sub>
        </m:sSub>
      </m:oMath>
      <w:r w:rsidRPr="004062AE">
        <w:t xml:space="preserve">, zu dem die kontraktive </w:t>
      </w:r>
      <w:proofErr w:type="spellStart"/>
      <w:r w:rsidRPr="004062AE">
        <w:t>Operatorenkaskade</w:t>
      </w:r>
      <w:proofErr w:type="spellEnd"/>
      <w:r w:rsidRPr="004062AE">
        <w:t xml:space="preserve"> die Zustände führt. Die Simulation illustriert die mathematische Konvergenz, wie sie in </w:t>
      </w:r>
      <w:r w:rsidRPr="004E266D">
        <w:rPr>
          <w:b/>
        </w:rPr>
        <w:t xml:space="preserve">Anlage </w:t>
      </w:r>
      <w:r>
        <w:t>3.</w:t>
      </w:r>
      <w:r w:rsidRPr="004E266D">
        <w:rPr>
          <w:b/>
        </w:rPr>
        <w:t>A</w:t>
      </w:r>
      <w:r>
        <w:t>4</w:t>
      </w:r>
      <w:r w:rsidRPr="004E266D">
        <w:rPr>
          <w:b/>
        </w:rPr>
        <w:t xml:space="preserve"> </w:t>
      </w:r>
      <w:r w:rsidRPr="004062AE">
        <w:t>formal begründet wird, und verdeutlicht die Wirkung kontraktiver Operatoren auf iterierte Zustandsfolgen.</w:t>
      </w:r>
    </w:p>
    <w:p w14:paraId="0AAFD540" w14:textId="77777777" w:rsidR="004062AE" w:rsidRDefault="004062AE" w:rsidP="00766102"/>
    <w:p w14:paraId="2A93A67C" w14:textId="56F5C357" w:rsidR="00766102" w:rsidRPr="00823AC6" w:rsidRDefault="00766102" w:rsidP="00766102">
      <w:pPr>
        <w:pStyle w:val="berschrift4"/>
      </w:pPr>
      <w:r>
        <w:t>Python-Skript</w:t>
      </w:r>
    </w:p>
    <w:p w14:paraId="51B7CB4E" w14:textId="77777777" w:rsidR="004062AE" w:rsidRDefault="004062AE" w:rsidP="004062AE">
      <w:pPr>
        <w:pStyle w:val="Code"/>
      </w:pPr>
      <w:r>
        <w:t># Kapitel-3-kompatible Simulation: Fixpunkt-Konvergenz</w:t>
      </w:r>
    </w:p>
    <w:p w14:paraId="12FF48BA" w14:textId="77777777" w:rsidR="004062AE" w:rsidRDefault="004062AE" w:rsidP="004062AE">
      <w:pPr>
        <w:pStyle w:val="Code"/>
      </w:pPr>
      <w:r>
        <w:t># 6 Iterationen (Iteration 0–5) für Übereinstimmung mit Anlage §A</w:t>
      </w:r>
    </w:p>
    <w:p w14:paraId="6695D5CB" w14:textId="77777777" w:rsidR="004062AE" w:rsidRDefault="004062AE" w:rsidP="004062AE">
      <w:pPr>
        <w:pStyle w:val="Code"/>
      </w:pPr>
    </w:p>
    <w:p w14:paraId="1D37BEDD" w14:textId="77777777" w:rsidR="004062AE" w:rsidRDefault="004062AE" w:rsidP="004062AE">
      <w:pPr>
        <w:pStyle w:val="Code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np</w:t>
      </w:r>
      <w:proofErr w:type="spellEnd"/>
    </w:p>
    <w:p w14:paraId="7EA1F042" w14:textId="77777777" w:rsidR="004062AE" w:rsidRDefault="004062AE" w:rsidP="004062AE">
      <w:pPr>
        <w:pStyle w:val="Code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plt</w:t>
      </w:r>
      <w:proofErr w:type="spellEnd"/>
    </w:p>
    <w:p w14:paraId="258B1B39" w14:textId="77777777" w:rsidR="004062AE" w:rsidRDefault="004062AE" w:rsidP="004062AE">
      <w:pPr>
        <w:pStyle w:val="Code"/>
      </w:pPr>
    </w:p>
    <w:p w14:paraId="64A02E4D" w14:textId="77777777" w:rsidR="004062AE" w:rsidRDefault="004062AE" w:rsidP="004062AE">
      <w:pPr>
        <w:pStyle w:val="Code"/>
      </w:pPr>
      <w:proofErr w:type="spellStart"/>
      <w:proofErr w:type="gramStart"/>
      <w:r>
        <w:lastRenderedPageBreak/>
        <w:t>np.random</w:t>
      </w:r>
      <w:proofErr w:type="gramEnd"/>
      <w:r>
        <w:t>.seed</w:t>
      </w:r>
      <w:proofErr w:type="spellEnd"/>
      <w:r>
        <w:t>(1)</w:t>
      </w:r>
    </w:p>
    <w:p w14:paraId="701D1C95" w14:textId="77777777" w:rsidR="004062AE" w:rsidRDefault="004062AE" w:rsidP="004062AE">
      <w:pPr>
        <w:pStyle w:val="Code"/>
      </w:pPr>
    </w:p>
    <w:p w14:paraId="27DE6D73" w14:textId="77777777" w:rsidR="004062AE" w:rsidRDefault="004062AE" w:rsidP="004062AE">
      <w:pPr>
        <w:pStyle w:val="Code"/>
      </w:pPr>
      <w:r>
        <w:t># Ausgangszustand</w:t>
      </w:r>
    </w:p>
    <w:p w14:paraId="1B19AF38" w14:textId="77777777" w:rsidR="004062AE" w:rsidRDefault="004062AE" w:rsidP="004062AE">
      <w:pPr>
        <w:pStyle w:val="Code"/>
      </w:pPr>
      <w:r>
        <w:t xml:space="preserve">S0 =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(200, 2)</w:t>
      </w:r>
    </w:p>
    <w:p w14:paraId="4363B409" w14:textId="77777777" w:rsidR="004062AE" w:rsidRDefault="004062AE" w:rsidP="004062AE">
      <w:pPr>
        <w:pStyle w:val="Code"/>
      </w:pPr>
    </w:p>
    <w:p w14:paraId="62FE9C0D" w14:textId="77777777" w:rsidR="004062AE" w:rsidRDefault="004062AE" w:rsidP="004062AE">
      <w:pPr>
        <w:pStyle w:val="Code"/>
      </w:pPr>
      <w:r>
        <w:t># Fixpunktzentrum</w:t>
      </w:r>
    </w:p>
    <w:p w14:paraId="5CB5964F" w14:textId="77777777" w:rsidR="004062AE" w:rsidRDefault="004062AE" w:rsidP="004062AE">
      <w:pPr>
        <w:pStyle w:val="Code"/>
      </w:pPr>
      <w:proofErr w:type="spellStart"/>
      <w:r>
        <w:t>center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([0.5, 0.5])</w:t>
      </w:r>
    </w:p>
    <w:p w14:paraId="3D542AA4" w14:textId="77777777" w:rsidR="004062AE" w:rsidRDefault="004062AE" w:rsidP="004062AE">
      <w:pPr>
        <w:pStyle w:val="Code"/>
      </w:pPr>
    </w:p>
    <w:p w14:paraId="60F4BC87" w14:textId="77777777" w:rsidR="004062AE" w:rsidRDefault="004062AE" w:rsidP="004062AE">
      <w:pPr>
        <w:pStyle w:val="Code"/>
      </w:pPr>
      <w:proofErr w:type="spellStart"/>
      <w:r>
        <w:t>def</w:t>
      </w:r>
      <w:proofErr w:type="spellEnd"/>
      <w:r>
        <w:t xml:space="preserve"> </w:t>
      </w:r>
      <w:proofErr w:type="spellStart"/>
      <w:r>
        <w:t>operator_phi_fixpoint</w:t>
      </w:r>
      <w:proofErr w:type="spellEnd"/>
      <w:r>
        <w:t>(S):</w:t>
      </w:r>
    </w:p>
    <w:p w14:paraId="27F176EA" w14:textId="77777777" w:rsidR="004062AE" w:rsidRDefault="004062AE" w:rsidP="004062AE">
      <w:pPr>
        <w:pStyle w:val="Code"/>
      </w:pPr>
      <w:r>
        <w:t xml:space="preserve">    """</w:t>
      </w:r>
    </w:p>
    <w:p w14:paraId="756BA9C0" w14:textId="77777777" w:rsidR="004062AE" w:rsidRDefault="004062AE" w:rsidP="004062AE">
      <w:pPr>
        <w:pStyle w:val="Code"/>
      </w:pPr>
      <w:r>
        <w:t xml:space="preserve">    φ = E </w:t>
      </w:r>
      <w:r>
        <w:rPr>
          <w:rFonts w:ascii="Cambria Math" w:hAnsi="Cambria Math" w:cs="Cambria Math"/>
        </w:rPr>
        <w:t>∘</w:t>
      </w:r>
      <w:r>
        <w:t xml:space="preserve"> M </w:t>
      </w:r>
      <w:r>
        <w:rPr>
          <w:rFonts w:ascii="Cambria Math" w:hAnsi="Cambria Math" w:cs="Cambria Math"/>
        </w:rPr>
        <w:t>∘</w:t>
      </w:r>
      <w:r>
        <w:t xml:space="preserve"> R </w:t>
      </w:r>
      <w:r>
        <w:rPr>
          <w:rFonts w:ascii="Cambria Math" w:hAnsi="Cambria Math" w:cs="Cambria Math"/>
        </w:rPr>
        <w:t>∘</w:t>
      </w:r>
      <w:r>
        <w:t xml:space="preserve"> </w:t>
      </w:r>
      <w:r>
        <w:rPr>
          <w:rFonts w:cs="Courier New"/>
        </w:rPr>
        <w:t>σ</w:t>
      </w:r>
    </w:p>
    <w:p w14:paraId="3E5C142D" w14:textId="77777777" w:rsidR="004062AE" w:rsidRDefault="004062AE" w:rsidP="004062AE">
      <w:pPr>
        <w:pStyle w:val="Code"/>
      </w:pPr>
      <w:r>
        <w:t xml:space="preserve">    Alle Teiloperatoren kontraktiv, führt zur Fixpunktkonvergenz</w:t>
      </w:r>
    </w:p>
    <w:p w14:paraId="6D7ECBB3" w14:textId="77777777" w:rsidR="004062AE" w:rsidRDefault="004062AE" w:rsidP="004062AE">
      <w:pPr>
        <w:pStyle w:val="Code"/>
      </w:pPr>
      <w:r>
        <w:t xml:space="preserve">    """</w:t>
      </w:r>
    </w:p>
    <w:p w14:paraId="34598B90" w14:textId="77777777" w:rsidR="004062AE" w:rsidRDefault="004062AE" w:rsidP="004062AE">
      <w:pPr>
        <w:pStyle w:val="Code"/>
      </w:pPr>
      <w:r>
        <w:t xml:space="preserve">    # σ: weiche Selektion</w:t>
      </w:r>
    </w:p>
    <w:p w14:paraId="6A4BDEC3" w14:textId="77777777" w:rsidR="004062AE" w:rsidRDefault="004062AE" w:rsidP="004062AE">
      <w:pPr>
        <w:pStyle w:val="Code"/>
      </w:pPr>
      <w:r>
        <w:t xml:space="preserve">    </w:t>
      </w:r>
      <w:proofErr w:type="spellStart"/>
      <w:r>
        <w:t>weights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(S[:, 1], 0, 1).</w:t>
      </w:r>
      <w:proofErr w:type="spellStart"/>
      <w:r>
        <w:t>reshape</w:t>
      </w:r>
      <w:proofErr w:type="spellEnd"/>
      <w:r>
        <w:t>(-1, 1)</w:t>
      </w:r>
    </w:p>
    <w:p w14:paraId="7BADDBAB" w14:textId="77777777" w:rsidR="004062AE" w:rsidRDefault="004062AE" w:rsidP="004062AE">
      <w:pPr>
        <w:pStyle w:val="Code"/>
      </w:pPr>
      <w:r>
        <w:t xml:space="preserve">    </w:t>
      </w:r>
      <w:proofErr w:type="spellStart"/>
      <w:r>
        <w:t>S_sigma</w:t>
      </w:r>
      <w:proofErr w:type="spellEnd"/>
      <w:r>
        <w:t xml:space="preserve"> = S * </w:t>
      </w:r>
      <w:proofErr w:type="spellStart"/>
      <w:r>
        <w:t>weights</w:t>
      </w:r>
      <w:proofErr w:type="spellEnd"/>
    </w:p>
    <w:p w14:paraId="57D1207D" w14:textId="77777777" w:rsidR="004062AE" w:rsidRDefault="004062AE" w:rsidP="004062AE">
      <w:pPr>
        <w:pStyle w:val="Code"/>
      </w:pPr>
    </w:p>
    <w:p w14:paraId="0CD82E82" w14:textId="77777777" w:rsidR="004062AE" w:rsidRDefault="004062AE" w:rsidP="004062AE">
      <w:pPr>
        <w:pStyle w:val="Code"/>
      </w:pPr>
      <w:r>
        <w:t xml:space="preserve">    # R </w:t>
      </w:r>
      <w:r>
        <w:rPr>
          <w:rFonts w:ascii="Cambria Math" w:hAnsi="Cambria Math" w:cs="Cambria Math"/>
        </w:rPr>
        <w:t>∘</w:t>
      </w:r>
      <w:r>
        <w:t xml:space="preserve"> M: echte Kontraktion auf Fixpunkt</w:t>
      </w:r>
    </w:p>
    <w:p w14:paraId="5C7CF58F" w14:textId="77777777" w:rsidR="004062AE" w:rsidRDefault="004062AE" w:rsidP="004062AE">
      <w:pPr>
        <w:pStyle w:val="Code"/>
      </w:pPr>
      <w:r>
        <w:t xml:space="preserve">    </w:t>
      </w:r>
      <w:proofErr w:type="spellStart"/>
      <w:r>
        <w:t>S_rel</w:t>
      </w:r>
      <w:proofErr w:type="spellEnd"/>
      <w:r>
        <w:t xml:space="preserve"> = </w:t>
      </w:r>
      <w:proofErr w:type="spellStart"/>
      <w:r>
        <w:t>S_sigma</w:t>
      </w:r>
      <w:proofErr w:type="spellEnd"/>
      <w:r>
        <w:t xml:space="preserve"> + 0.6 * (</w:t>
      </w:r>
      <w:proofErr w:type="spellStart"/>
      <w:r>
        <w:t>center</w:t>
      </w:r>
      <w:proofErr w:type="spellEnd"/>
      <w:r>
        <w:t xml:space="preserve"> - </w:t>
      </w:r>
      <w:proofErr w:type="spellStart"/>
      <w:r>
        <w:t>S_sigma</w:t>
      </w:r>
      <w:proofErr w:type="spellEnd"/>
      <w:r>
        <w:t>)</w:t>
      </w:r>
    </w:p>
    <w:p w14:paraId="40E561F7" w14:textId="77777777" w:rsidR="004062AE" w:rsidRDefault="004062AE" w:rsidP="004062AE">
      <w:pPr>
        <w:pStyle w:val="Code"/>
      </w:pPr>
    </w:p>
    <w:p w14:paraId="3AEC139A" w14:textId="77777777" w:rsidR="004062AE" w:rsidRDefault="004062AE" w:rsidP="004062AE">
      <w:pPr>
        <w:pStyle w:val="Code"/>
      </w:pPr>
      <w:r>
        <w:t xml:space="preserve">    # E: abklingende Emergenz</w:t>
      </w:r>
    </w:p>
    <w:p w14:paraId="0DB8D0BE" w14:textId="77777777" w:rsidR="004062AE" w:rsidRDefault="004062AE" w:rsidP="004062AE">
      <w:pPr>
        <w:pStyle w:val="Code"/>
      </w:pPr>
      <w:r>
        <w:t xml:space="preserve">    </w:t>
      </w:r>
      <w:proofErr w:type="spellStart"/>
      <w:r>
        <w:t>noise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 xml:space="preserve">(0, 0.01, </w:t>
      </w:r>
      <w:proofErr w:type="spellStart"/>
      <w:r>
        <w:t>S_rel.shape</w:t>
      </w:r>
      <w:proofErr w:type="spellEnd"/>
      <w:r>
        <w:t>)</w:t>
      </w:r>
    </w:p>
    <w:p w14:paraId="062CBBAE" w14:textId="77777777" w:rsidR="004062AE" w:rsidRDefault="004062AE" w:rsidP="004062AE">
      <w:pPr>
        <w:pStyle w:val="Code"/>
      </w:pPr>
      <w:r>
        <w:t xml:space="preserve">    </w:t>
      </w:r>
      <w:proofErr w:type="spellStart"/>
      <w:r>
        <w:t>S_em</w:t>
      </w:r>
      <w:proofErr w:type="spellEnd"/>
      <w:r>
        <w:t xml:space="preserve"> = </w:t>
      </w:r>
      <w:proofErr w:type="spellStart"/>
      <w:r>
        <w:t>S_rel</w:t>
      </w:r>
      <w:proofErr w:type="spellEnd"/>
      <w:r>
        <w:t xml:space="preserve"> + </w:t>
      </w:r>
      <w:proofErr w:type="spellStart"/>
      <w:r>
        <w:t>noise</w:t>
      </w:r>
      <w:proofErr w:type="spellEnd"/>
    </w:p>
    <w:p w14:paraId="7D28AD97" w14:textId="77777777" w:rsidR="004062AE" w:rsidRDefault="004062AE" w:rsidP="004062AE">
      <w:pPr>
        <w:pStyle w:val="Code"/>
      </w:pPr>
    </w:p>
    <w:p w14:paraId="1C988094" w14:textId="77777777" w:rsidR="004062AE" w:rsidRDefault="004062AE" w:rsidP="004062AE">
      <w:pPr>
        <w:pStyle w:val="Code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S_em</w:t>
      </w:r>
      <w:proofErr w:type="spellEnd"/>
    </w:p>
    <w:p w14:paraId="21897806" w14:textId="77777777" w:rsidR="004062AE" w:rsidRDefault="004062AE" w:rsidP="004062AE">
      <w:pPr>
        <w:pStyle w:val="Code"/>
      </w:pPr>
    </w:p>
    <w:p w14:paraId="31CE31E2" w14:textId="77777777" w:rsidR="004062AE" w:rsidRDefault="004062AE" w:rsidP="004062AE">
      <w:pPr>
        <w:pStyle w:val="Code"/>
      </w:pPr>
      <w:r>
        <w:t># Iterationen (0–5 → 6 Schritte)</w:t>
      </w:r>
    </w:p>
    <w:p w14:paraId="4E5C6B51" w14:textId="77777777" w:rsidR="004062AE" w:rsidRDefault="004062AE" w:rsidP="004062AE">
      <w:pPr>
        <w:pStyle w:val="Code"/>
      </w:pPr>
      <w:proofErr w:type="spellStart"/>
      <w:r>
        <w:t>steps</w:t>
      </w:r>
      <w:proofErr w:type="spellEnd"/>
      <w:r>
        <w:t xml:space="preserve"> = [S0]</w:t>
      </w:r>
    </w:p>
    <w:p w14:paraId="4A8DCF74" w14:textId="77777777" w:rsidR="004062AE" w:rsidRDefault="004062AE" w:rsidP="004062AE">
      <w:pPr>
        <w:pStyle w:val="Code"/>
      </w:pPr>
      <w:proofErr w:type="spellStart"/>
      <w:r>
        <w:t>for</w:t>
      </w:r>
      <w:proofErr w:type="spellEnd"/>
      <w:r>
        <w:t xml:space="preserve"> _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5):  # 5 Iterationen zusätzlich zum Ausgangszustand</w:t>
      </w:r>
    </w:p>
    <w:p w14:paraId="3D5C647D" w14:textId="77777777" w:rsidR="004062AE" w:rsidRDefault="004062AE" w:rsidP="004062AE">
      <w:pPr>
        <w:pStyle w:val="Code"/>
      </w:pPr>
      <w:r>
        <w:t xml:space="preserve">    </w:t>
      </w:r>
      <w:proofErr w:type="spellStart"/>
      <w:proofErr w:type="gramStart"/>
      <w:r>
        <w:t>steps.append</w:t>
      </w:r>
      <w:proofErr w:type="spellEnd"/>
      <w:proofErr w:type="gramEnd"/>
      <w:r>
        <w:t>(</w:t>
      </w:r>
      <w:proofErr w:type="spellStart"/>
      <w:r>
        <w:t>operator_phi_fixpoint</w:t>
      </w:r>
      <w:proofErr w:type="spellEnd"/>
      <w:r>
        <w:t>(</w:t>
      </w:r>
      <w:proofErr w:type="spellStart"/>
      <w:r>
        <w:t>steps</w:t>
      </w:r>
      <w:proofErr w:type="spellEnd"/>
      <w:r>
        <w:t>[-1]))</w:t>
      </w:r>
    </w:p>
    <w:p w14:paraId="1C87F6F7" w14:textId="77777777" w:rsidR="004062AE" w:rsidRDefault="004062AE" w:rsidP="004062AE">
      <w:pPr>
        <w:pStyle w:val="Code"/>
      </w:pPr>
    </w:p>
    <w:p w14:paraId="271A1642" w14:textId="77777777" w:rsidR="004062AE" w:rsidRDefault="004062AE" w:rsidP="004062AE">
      <w:pPr>
        <w:pStyle w:val="Code"/>
      </w:pPr>
      <w:r>
        <w:t># Visualisierung: 6 Teilbilder</w:t>
      </w:r>
    </w:p>
    <w:p w14:paraId="2ED4A21E" w14:textId="77777777" w:rsidR="004062AE" w:rsidRDefault="004062AE" w:rsidP="004062AE">
      <w:pPr>
        <w:pStyle w:val="Code"/>
      </w:pPr>
      <w:proofErr w:type="spellStart"/>
      <w:r>
        <w:t>fig</w:t>
      </w:r>
      <w:proofErr w:type="spellEnd"/>
      <w:r>
        <w:t xml:space="preserve">, </w:t>
      </w:r>
      <w:proofErr w:type="spellStart"/>
      <w:r>
        <w:t>axes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(2, 3, </w:t>
      </w:r>
      <w:proofErr w:type="spellStart"/>
      <w:r>
        <w:t>figsize</w:t>
      </w:r>
      <w:proofErr w:type="spellEnd"/>
      <w:r>
        <w:t>=(12, 6))</w:t>
      </w:r>
    </w:p>
    <w:p w14:paraId="2E5C1EF5" w14:textId="77777777" w:rsidR="004062AE" w:rsidRDefault="004062AE" w:rsidP="004062AE">
      <w:pPr>
        <w:pStyle w:val="Code"/>
      </w:pPr>
      <w:proofErr w:type="spellStart"/>
      <w:r>
        <w:t>for</w:t>
      </w:r>
      <w:proofErr w:type="spellEnd"/>
      <w:r>
        <w:t xml:space="preserve"> i, </w:t>
      </w:r>
      <w:proofErr w:type="spellStart"/>
      <w:r>
        <w:t>ax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proofErr w:type="gramStart"/>
      <w:r>
        <w:t>axes.flat</w:t>
      </w:r>
      <w:proofErr w:type="spellEnd"/>
      <w:proofErr w:type="gramEnd"/>
      <w:r>
        <w:t>):</w:t>
      </w:r>
    </w:p>
    <w:p w14:paraId="1F1C707A" w14:textId="77777777" w:rsidR="004062AE" w:rsidRDefault="004062AE" w:rsidP="004062AE">
      <w:pPr>
        <w:pStyle w:val="Code"/>
      </w:pPr>
      <w:r>
        <w:t xml:space="preserve">    </w:t>
      </w:r>
      <w:proofErr w:type="spellStart"/>
      <w:proofErr w:type="gramStart"/>
      <w:r>
        <w:t>ax.scatter</w:t>
      </w:r>
      <w:proofErr w:type="spellEnd"/>
      <w:proofErr w:type="gramEnd"/>
      <w:r>
        <w:t>(</w:t>
      </w:r>
      <w:proofErr w:type="spellStart"/>
      <w:r>
        <w:t>steps</w:t>
      </w:r>
      <w:proofErr w:type="spellEnd"/>
      <w:r>
        <w:t xml:space="preserve">[i][:, 0], </w:t>
      </w:r>
      <w:proofErr w:type="spellStart"/>
      <w:r>
        <w:t>steps</w:t>
      </w:r>
      <w:proofErr w:type="spellEnd"/>
      <w:r>
        <w:t xml:space="preserve">[i][:, 1], s=8, </w:t>
      </w:r>
      <w:proofErr w:type="spellStart"/>
      <w:r>
        <w:t>alpha</w:t>
      </w:r>
      <w:proofErr w:type="spellEnd"/>
      <w:r>
        <w:t>=0.6)</w:t>
      </w:r>
    </w:p>
    <w:p w14:paraId="2113B923" w14:textId="77777777" w:rsidR="004062AE" w:rsidRDefault="004062AE" w:rsidP="004062AE">
      <w:pPr>
        <w:pStyle w:val="Code"/>
      </w:pPr>
      <w:r>
        <w:lastRenderedPageBreak/>
        <w:t xml:space="preserve">    </w:t>
      </w:r>
      <w:proofErr w:type="spellStart"/>
      <w:proofErr w:type="gramStart"/>
      <w:r>
        <w:t>ax.scatter</w:t>
      </w:r>
      <w:proofErr w:type="spellEnd"/>
      <w:proofErr w:type="gramEnd"/>
      <w:r>
        <w:t>(</w:t>
      </w:r>
      <w:proofErr w:type="spellStart"/>
      <w:r>
        <w:t>center</w:t>
      </w:r>
      <w:proofErr w:type="spellEnd"/>
      <w:r>
        <w:t xml:space="preserve">[0], </w:t>
      </w:r>
      <w:proofErr w:type="spellStart"/>
      <w:r>
        <w:t>center</w:t>
      </w:r>
      <w:proofErr w:type="spellEnd"/>
      <w:r>
        <w:t xml:space="preserve">[1], </w:t>
      </w:r>
      <w:proofErr w:type="spellStart"/>
      <w:r>
        <w:t>color</w:t>
      </w:r>
      <w:proofErr w:type="spellEnd"/>
      <w:r>
        <w:t>="</w:t>
      </w:r>
      <w:proofErr w:type="spellStart"/>
      <w:r>
        <w:t>red</w:t>
      </w:r>
      <w:proofErr w:type="spellEnd"/>
      <w:r>
        <w:t xml:space="preserve">", </w:t>
      </w:r>
      <w:proofErr w:type="spellStart"/>
      <w:r>
        <w:t>marker</w:t>
      </w:r>
      <w:proofErr w:type="spellEnd"/>
      <w:r>
        <w:t>="x")</w:t>
      </w:r>
    </w:p>
    <w:p w14:paraId="0CB22BC4" w14:textId="77777777" w:rsidR="004062AE" w:rsidRDefault="004062AE" w:rsidP="004062AE">
      <w:pPr>
        <w:pStyle w:val="Code"/>
      </w:pPr>
      <w:r>
        <w:t xml:space="preserve">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spellStart"/>
      <w:proofErr w:type="gramEnd"/>
      <w:r>
        <w:t>f"Iteration</w:t>
      </w:r>
      <w:proofErr w:type="spellEnd"/>
      <w:r>
        <w:t xml:space="preserve"> {i}")</w:t>
      </w:r>
    </w:p>
    <w:p w14:paraId="2A45AC96" w14:textId="77777777" w:rsidR="004062AE" w:rsidRDefault="004062AE" w:rsidP="004062AE">
      <w:pPr>
        <w:pStyle w:val="Code"/>
      </w:pPr>
      <w:r>
        <w:t xml:space="preserve">    </w:t>
      </w:r>
      <w:proofErr w:type="spellStart"/>
      <w:r>
        <w:t>ax.set_</w:t>
      </w:r>
      <w:proofErr w:type="gramStart"/>
      <w:r>
        <w:t>xlim</w:t>
      </w:r>
      <w:proofErr w:type="spellEnd"/>
      <w:r>
        <w:t>(</w:t>
      </w:r>
      <w:proofErr w:type="gramEnd"/>
      <w:r>
        <w:t>0, 1)</w:t>
      </w:r>
    </w:p>
    <w:p w14:paraId="4DFABAAD" w14:textId="77777777" w:rsidR="004062AE" w:rsidRDefault="004062AE" w:rsidP="004062AE">
      <w:pPr>
        <w:pStyle w:val="Code"/>
      </w:pPr>
      <w:r>
        <w:t xml:space="preserve">    </w:t>
      </w:r>
      <w:proofErr w:type="spellStart"/>
      <w:r>
        <w:t>ax.set_</w:t>
      </w:r>
      <w:proofErr w:type="gramStart"/>
      <w:r>
        <w:t>ylim</w:t>
      </w:r>
      <w:proofErr w:type="spellEnd"/>
      <w:r>
        <w:t>(</w:t>
      </w:r>
      <w:proofErr w:type="gramEnd"/>
      <w:r>
        <w:t>0, 1)</w:t>
      </w:r>
    </w:p>
    <w:p w14:paraId="26D863EE" w14:textId="77777777" w:rsidR="004062AE" w:rsidRDefault="004062AE" w:rsidP="004062AE">
      <w:pPr>
        <w:pStyle w:val="Code"/>
      </w:pPr>
    </w:p>
    <w:p w14:paraId="567E5636" w14:textId="77777777" w:rsidR="004062AE" w:rsidRDefault="004062AE" w:rsidP="004062AE">
      <w:pPr>
        <w:pStyle w:val="Code"/>
      </w:pPr>
      <w:proofErr w:type="spellStart"/>
      <w:proofErr w:type="gramStart"/>
      <w:r>
        <w:t>plt.suptitle</w:t>
      </w:r>
      <w:proofErr w:type="spellEnd"/>
      <w:proofErr w:type="gramEnd"/>
      <w:r>
        <w:t xml:space="preserve">("Fixpunktkonvergenz einer kontraktiven </w:t>
      </w:r>
      <w:proofErr w:type="spellStart"/>
      <w:r>
        <w:t>Operatorenkaskade</w:t>
      </w:r>
      <w:proofErr w:type="spellEnd"/>
      <w:r>
        <w:t xml:space="preserve"> (6 Iterationen)")</w:t>
      </w:r>
    </w:p>
    <w:p w14:paraId="47BE2AA9" w14:textId="77777777" w:rsidR="004062AE" w:rsidRDefault="004062AE" w:rsidP="004062AE">
      <w:pPr>
        <w:pStyle w:val="Code"/>
      </w:pP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75247F2E" w14:textId="65777573" w:rsidR="005A4089" w:rsidRPr="004E266D" w:rsidRDefault="004062AE" w:rsidP="004062AE">
      <w:pPr>
        <w:pStyle w:val="Code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5A4089" w:rsidRPr="004E266D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C5AB4" w14:textId="77777777" w:rsidR="00306334" w:rsidRDefault="00306334" w:rsidP="007E7F0F">
      <w:pPr>
        <w:spacing w:after="0"/>
      </w:pPr>
      <w:r>
        <w:separator/>
      </w:r>
    </w:p>
  </w:endnote>
  <w:endnote w:type="continuationSeparator" w:id="0">
    <w:p w14:paraId="0F23F5DB" w14:textId="77777777" w:rsidR="00306334" w:rsidRDefault="00306334" w:rsidP="007E7F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D51C4" w14:textId="77777777" w:rsidR="00306334" w:rsidRDefault="00306334" w:rsidP="007E7F0F">
      <w:pPr>
        <w:spacing w:after="0"/>
      </w:pPr>
      <w:r>
        <w:separator/>
      </w:r>
    </w:p>
  </w:footnote>
  <w:footnote w:type="continuationSeparator" w:id="0">
    <w:p w14:paraId="5D951469" w14:textId="77777777" w:rsidR="00306334" w:rsidRDefault="00306334" w:rsidP="007E7F0F">
      <w:pPr>
        <w:spacing w:after="0"/>
      </w:pPr>
      <w:r>
        <w:continuationSeparator/>
      </w:r>
    </w:p>
  </w:footnote>
  <w:footnote w:id="1">
    <w:p w14:paraId="307E4316" w14:textId="77777777" w:rsidR="006C3314" w:rsidRPr="006C3314" w:rsidRDefault="006C3314" w:rsidP="006C3314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6C3314">
        <w:rPr>
          <w:b/>
          <w:bCs/>
        </w:rPr>
        <w:t>Was ist eine Cauchy-Folge?</w:t>
      </w:r>
    </w:p>
    <w:p w14:paraId="76E08346" w14:textId="77777777" w:rsidR="006C3314" w:rsidRPr="006C3314" w:rsidRDefault="006C3314" w:rsidP="006C3314">
      <w:pPr>
        <w:pStyle w:val="Funotentext"/>
      </w:pPr>
      <w:r w:rsidRPr="006C3314">
        <w:t>Eine Folge (</w:t>
      </w:r>
      <w:proofErr w:type="spellStart"/>
      <w:r w:rsidRPr="006C3314">
        <w:t>sn</w:t>
      </w:r>
      <w:proofErr w:type="spellEnd"/>
      <w:r w:rsidRPr="006C3314">
        <w:t>)</w:t>
      </w:r>
      <w:proofErr w:type="spellStart"/>
      <w:r w:rsidRPr="006C3314">
        <w:t>n</w:t>
      </w:r>
      <w:r w:rsidRPr="006C3314">
        <w:rPr>
          <w:rFonts w:ascii="Cambria Math" w:hAnsi="Cambria Math" w:cs="Cambria Math"/>
        </w:rPr>
        <w:t>∈</w:t>
      </w:r>
      <w:r w:rsidRPr="006C3314">
        <w:t>N</w:t>
      </w:r>
      <w:proofErr w:type="spellEnd"/>
      <w:r w:rsidRPr="006C3314">
        <w:t>(</w:t>
      </w:r>
      <w:proofErr w:type="spellStart"/>
      <w:r w:rsidRPr="006C3314">
        <w:t>s_</w:t>
      </w:r>
      <w:proofErr w:type="gramStart"/>
      <w:r w:rsidRPr="006C3314">
        <w:t>n</w:t>
      </w:r>
      <w:proofErr w:type="spellEnd"/>
      <w:r w:rsidRPr="006C3314">
        <w:t>)_</w:t>
      </w:r>
      <w:proofErr w:type="gramEnd"/>
      <w:r w:rsidRPr="006C3314">
        <w:t>{n\in\</w:t>
      </w:r>
      <w:proofErr w:type="spellStart"/>
      <w:r w:rsidRPr="006C3314">
        <w:t>mathbb</w:t>
      </w:r>
      <w:proofErr w:type="spellEnd"/>
      <w:r w:rsidRPr="006C3314">
        <w:t>{N}}(</w:t>
      </w:r>
      <w:proofErr w:type="spellStart"/>
      <w:r w:rsidRPr="006C3314">
        <w:t>sn</w:t>
      </w:r>
      <w:proofErr w:type="spellEnd"/>
      <w:r w:rsidRPr="006C3314">
        <w:t>​)</w:t>
      </w:r>
      <w:proofErr w:type="spellStart"/>
      <w:r w:rsidRPr="006C3314">
        <w:t>n</w:t>
      </w:r>
      <w:r w:rsidRPr="006C3314">
        <w:rPr>
          <w:rFonts w:ascii="Cambria Math" w:hAnsi="Cambria Math" w:cs="Cambria Math"/>
        </w:rPr>
        <w:t>∈</w:t>
      </w:r>
      <w:r w:rsidRPr="006C3314">
        <w:t>N</w:t>
      </w:r>
      <w:proofErr w:type="spellEnd"/>
      <w:r w:rsidRPr="006C3314">
        <w:t>​ in einem metrischen Raum (</w:t>
      </w:r>
      <w:proofErr w:type="spellStart"/>
      <w:r w:rsidRPr="006C3314">
        <w:t>S,d</w:t>
      </w:r>
      <w:proofErr w:type="spellEnd"/>
      <w:r w:rsidRPr="006C3314">
        <w:t>)(</w:t>
      </w:r>
      <w:proofErr w:type="spellStart"/>
      <w:r w:rsidRPr="006C3314">
        <w:t>S,d</w:t>
      </w:r>
      <w:proofErr w:type="spellEnd"/>
      <w:r w:rsidRPr="006C3314">
        <w:t>)(</w:t>
      </w:r>
      <w:proofErr w:type="spellStart"/>
      <w:r w:rsidRPr="006C3314">
        <w:t>S,d</w:t>
      </w:r>
      <w:proofErr w:type="spellEnd"/>
      <w:r w:rsidRPr="006C3314">
        <w:t xml:space="preserve">) heißt </w:t>
      </w:r>
      <w:r w:rsidRPr="006C3314">
        <w:rPr>
          <w:b/>
          <w:bCs/>
        </w:rPr>
        <w:t>Cauchy-Folge</w:t>
      </w:r>
      <w:r w:rsidRPr="006C3314">
        <w:t>, wenn sich die Glieder der Folge mit wachsendem Index beliebig nahe kommen. Formal gilt:</w:t>
      </w:r>
    </w:p>
    <w:p w14:paraId="1E18FDEE" w14:textId="77777777" w:rsidR="006C3314" w:rsidRPr="006C3314" w:rsidRDefault="006C3314" w:rsidP="006C3314">
      <w:pPr>
        <w:pStyle w:val="Funotentext"/>
      </w:pPr>
      <w:r w:rsidRPr="006C3314">
        <w:rPr>
          <w:rFonts w:ascii="Cambria Math" w:hAnsi="Cambria Math" w:cs="Cambria Math"/>
        </w:rPr>
        <w:t>∀</w:t>
      </w:r>
      <w:r w:rsidRPr="006C3314">
        <w:rPr>
          <w:rFonts w:cs="Calibri"/>
        </w:rPr>
        <w:t>ε</w:t>
      </w:r>
      <w:r w:rsidRPr="006C3314">
        <w:t>&gt;0</w:t>
      </w:r>
      <w:r w:rsidRPr="006C3314">
        <w:rPr>
          <w:rFonts w:cs="Calibri"/>
        </w:rPr>
        <w:t> </w:t>
      </w:r>
      <w:r w:rsidRPr="006C3314">
        <w:rPr>
          <w:rFonts w:ascii="Cambria Math" w:hAnsi="Cambria Math" w:cs="Cambria Math"/>
        </w:rPr>
        <w:t>∃</w:t>
      </w:r>
      <w:proofErr w:type="spellStart"/>
      <w:r w:rsidRPr="006C3314">
        <w:t>N</w:t>
      </w:r>
      <w:r w:rsidRPr="006C3314">
        <w:rPr>
          <w:rFonts w:ascii="Cambria Math" w:hAnsi="Cambria Math" w:cs="Cambria Math"/>
        </w:rPr>
        <w:t>∈</w:t>
      </w:r>
      <w:proofErr w:type="gramStart"/>
      <w:r w:rsidRPr="006C3314">
        <w:t>N:n</w:t>
      </w:r>
      <w:proofErr w:type="gramEnd"/>
      <w:r w:rsidRPr="006C3314">
        <w:t>,m</w:t>
      </w:r>
      <w:r w:rsidRPr="006C3314">
        <w:rPr>
          <w:rFonts w:cs="Calibri"/>
        </w:rPr>
        <w:t>≥</w:t>
      </w:r>
      <w:r w:rsidRPr="006C3314">
        <w:t>N</w:t>
      </w:r>
      <w:proofErr w:type="spellEnd"/>
      <w:r w:rsidRPr="006C3314">
        <w:rPr>
          <w:rFonts w:cs="Calibri"/>
        </w:rPr>
        <w:t>  </w:t>
      </w:r>
      <w:r w:rsidRPr="006C3314">
        <w:rPr>
          <w:rFonts w:ascii="Cambria Math" w:hAnsi="Cambria Math" w:cs="Cambria Math"/>
        </w:rPr>
        <w:t>⟹</w:t>
      </w:r>
      <w:r w:rsidRPr="006C3314">
        <w:rPr>
          <w:rFonts w:cs="Calibri"/>
        </w:rPr>
        <w:t>  </w:t>
      </w:r>
      <w:r w:rsidRPr="006C3314">
        <w:t>d(</w:t>
      </w:r>
      <w:proofErr w:type="spellStart"/>
      <w:r w:rsidRPr="006C3314">
        <w:t>sn,sm</w:t>
      </w:r>
      <w:proofErr w:type="spellEnd"/>
      <w:r w:rsidRPr="006C3314">
        <w:t>)&lt;</w:t>
      </w:r>
      <w:r w:rsidRPr="006C3314">
        <w:rPr>
          <w:rFonts w:cs="Calibri"/>
        </w:rPr>
        <w:t>ε</w:t>
      </w:r>
      <w:r w:rsidRPr="006C3314">
        <w:t>.\</w:t>
      </w:r>
      <w:proofErr w:type="spellStart"/>
      <w:r w:rsidRPr="006C3314">
        <w:t>forall</w:t>
      </w:r>
      <w:proofErr w:type="spellEnd"/>
      <w:r w:rsidRPr="006C3314">
        <w:t xml:space="preserve"> \</w:t>
      </w:r>
      <w:proofErr w:type="spellStart"/>
      <w:r w:rsidRPr="006C3314">
        <w:t>varepsilon</w:t>
      </w:r>
      <w:proofErr w:type="spellEnd"/>
      <w:r w:rsidRPr="006C3314">
        <w:t xml:space="preserve"> &gt; 0 \ \</w:t>
      </w:r>
      <w:proofErr w:type="spellStart"/>
      <w:r w:rsidRPr="006C3314">
        <w:t>exists</w:t>
      </w:r>
      <w:proofErr w:type="spellEnd"/>
      <w:r w:rsidRPr="006C3314">
        <w:t xml:space="preserve"> N \in \</w:t>
      </w:r>
      <w:proofErr w:type="spellStart"/>
      <w:r w:rsidRPr="006C3314">
        <w:t>mathbb</w:t>
      </w:r>
      <w:proofErr w:type="spellEnd"/>
      <w:r w:rsidRPr="006C3314">
        <w:t xml:space="preserve">{N} : </w:t>
      </w:r>
      <w:proofErr w:type="spellStart"/>
      <w:r w:rsidRPr="006C3314">
        <w:t>n,m</w:t>
      </w:r>
      <w:proofErr w:type="spellEnd"/>
      <w:r w:rsidRPr="006C3314">
        <w:t xml:space="preserve"> \</w:t>
      </w:r>
      <w:proofErr w:type="spellStart"/>
      <w:r w:rsidRPr="006C3314">
        <w:t>ge</w:t>
      </w:r>
      <w:proofErr w:type="spellEnd"/>
      <w:r w:rsidRPr="006C3314">
        <w:t xml:space="preserve"> N \</w:t>
      </w:r>
      <w:proofErr w:type="spellStart"/>
      <w:r w:rsidRPr="006C3314">
        <w:t>implies</w:t>
      </w:r>
      <w:proofErr w:type="spellEnd"/>
      <w:r w:rsidRPr="006C3314">
        <w:t xml:space="preserve"> d(</w:t>
      </w:r>
      <w:proofErr w:type="spellStart"/>
      <w:r w:rsidRPr="006C3314">
        <w:t>s_n</w:t>
      </w:r>
      <w:proofErr w:type="spellEnd"/>
      <w:r w:rsidRPr="006C3314">
        <w:t xml:space="preserve">, </w:t>
      </w:r>
      <w:proofErr w:type="spellStart"/>
      <w:r w:rsidRPr="006C3314">
        <w:t>s_m</w:t>
      </w:r>
      <w:proofErr w:type="spellEnd"/>
      <w:r w:rsidRPr="006C3314">
        <w:t>) &lt; \</w:t>
      </w:r>
      <w:proofErr w:type="spellStart"/>
      <w:r w:rsidRPr="006C3314">
        <w:t>varepsilon</w:t>
      </w:r>
      <w:proofErr w:type="spellEnd"/>
      <w:r w:rsidRPr="006C3314">
        <w:t>.</w:t>
      </w:r>
      <w:r w:rsidRPr="006C3314">
        <w:rPr>
          <w:rFonts w:ascii="Cambria Math" w:hAnsi="Cambria Math" w:cs="Cambria Math"/>
        </w:rPr>
        <w:t>∀</w:t>
      </w:r>
      <w:r w:rsidRPr="006C3314">
        <w:rPr>
          <w:rFonts w:cs="Calibri"/>
        </w:rPr>
        <w:t>ε</w:t>
      </w:r>
      <w:r w:rsidRPr="006C3314">
        <w:t>&gt;0 </w:t>
      </w:r>
      <w:r w:rsidRPr="006C3314">
        <w:rPr>
          <w:rFonts w:ascii="Cambria Math" w:hAnsi="Cambria Math" w:cs="Cambria Math"/>
        </w:rPr>
        <w:t>∃</w:t>
      </w:r>
      <w:proofErr w:type="spellStart"/>
      <w:r w:rsidRPr="006C3314">
        <w:t>N</w:t>
      </w:r>
      <w:r w:rsidRPr="006C3314">
        <w:rPr>
          <w:rFonts w:ascii="Cambria Math" w:hAnsi="Cambria Math" w:cs="Cambria Math"/>
        </w:rPr>
        <w:t>∈</w:t>
      </w:r>
      <w:r w:rsidRPr="006C3314">
        <w:t>N:n,m≥N</w:t>
      </w:r>
      <w:r w:rsidRPr="006C3314">
        <w:rPr>
          <w:rFonts w:ascii="Cambria Math" w:hAnsi="Cambria Math" w:cs="Cambria Math"/>
        </w:rPr>
        <w:t>⟹</w:t>
      </w:r>
      <w:r w:rsidRPr="006C3314">
        <w:t>d</w:t>
      </w:r>
      <w:proofErr w:type="spellEnd"/>
      <w:r w:rsidRPr="006C3314">
        <w:t>(</w:t>
      </w:r>
      <w:proofErr w:type="spellStart"/>
      <w:r w:rsidRPr="006C3314">
        <w:t>sn</w:t>
      </w:r>
      <w:proofErr w:type="spellEnd"/>
      <w:r w:rsidRPr="006C3314">
        <w:t>​,</w:t>
      </w:r>
      <w:proofErr w:type="spellStart"/>
      <w:r w:rsidRPr="006C3314">
        <w:t>sm</w:t>
      </w:r>
      <w:proofErr w:type="spellEnd"/>
      <w:r w:rsidRPr="006C3314">
        <w:t xml:space="preserve">​)&lt;ε. </w:t>
      </w:r>
    </w:p>
    <w:p w14:paraId="3FD263B6" w14:textId="77777777" w:rsidR="006C3314" w:rsidRPr="006C3314" w:rsidRDefault="006C3314" w:rsidP="006C3314">
      <w:pPr>
        <w:pStyle w:val="Funotentext"/>
      </w:pPr>
      <w:r w:rsidRPr="006C3314">
        <w:rPr>
          <w:b/>
          <w:bCs/>
        </w:rPr>
        <w:t>Anschaulich:</w:t>
      </w:r>
    </w:p>
    <w:p w14:paraId="05480534" w14:textId="77777777" w:rsidR="006C3314" w:rsidRPr="006C3314" w:rsidRDefault="006C3314" w:rsidP="006C3314">
      <w:pPr>
        <w:pStyle w:val="Funotentext"/>
        <w:numPr>
          <w:ilvl w:val="0"/>
          <w:numId w:val="89"/>
        </w:numPr>
      </w:pPr>
      <w:r w:rsidRPr="006C3314">
        <w:t>Je weiter man in der Folge geht, desto kleiner werden die Abstände zwischen aufeinanderfolgenden Zuständen.</w:t>
      </w:r>
    </w:p>
    <w:p w14:paraId="36FC4554" w14:textId="77777777" w:rsidR="006C3314" w:rsidRPr="006C3314" w:rsidRDefault="006C3314" w:rsidP="006C3314">
      <w:pPr>
        <w:pStyle w:val="Funotentext"/>
        <w:numPr>
          <w:ilvl w:val="0"/>
          <w:numId w:val="89"/>
        </w:numPr>
      </w:pPr>
      <w:r w:rsidRPr="006C3314">
        <w:t xml:space="preserve">Eine Cauchy-Folge „ballt sich zusammen“ und strebt gegen einen </w:t>
      </w:r>
      <w:r w:rsidRPr="006C3314">
        <w:rPr>
          <w:b/>
          <w:bCs/>
        </w:rPr>
        <w:t>Grenzwert</w:t>
      </w:r>
      <w:r w:rsidRPr="006C3314">
        <w:t>, ohne dass dieser vorher bekannt sein muss.</w:t>
      </w:r>
    </w:p>
    <w:p w14:paraId="06FC6C27" w14:textId="77777777" w:rsidR="006C3314" w:rsidRPr="006C3314" w:rsidRDefault="006C3314" w:rsidP="006C3314">
      <w:pPr>
        <w:pStyle w:val="Funotentext"/>
      </w:pPr>
      <w:r w:rsidRPr="006C3314">
        <w:rPr>
          <w:b/>
          <w:bCs/>
        </w:rPr>
        <w:t>Bezug zum FRZK:</w:t>
      </w:r>
    </w:p>
    <w:p w14:paraId="1CCDD655" w14:textId="77777777" w:rsidR="006C3314" w:rsidRPr="006C3314" w:rsidRDefault="006C3314" w:rsidP="006C3314">
      <w:pPr>
        <w:pStyle w:val="Funotentext"/>
        <w:numPr>
          <w:ilvl w:val="0"/>
          <w:numId w:val="90"/>
        </w:numPr>
      </w:pPr>
      <w:r w:rsidRPr="006C3314">
        <w:t xml:space="preserve">In Kapitel 3 wird die Iteration einer </w:t>
      </w:r>
      <w:proofErr w:type="spellStart"/>
      <w:r w:rsidRPr="006C3314">
        <w:t>Operatorenkaskade</w:t>
      </w:r>
      <w:proofErr w:type="spellEnd"/>
      <w:r w:rsidRPr="006C3314">
        <w:t xml:space="preserve"> betrachtet: on+1=φ(on)o_{n+1} = \</w:t>
      </w:r>
      <w:proofErr w:type="spellStart"/>
      <w:r w:rsidRPr="006C3314">
        <w:t>varphi</w:t>
      </w:r>
      <w:proofErr w:type="spellEnd"/>
      <w:r w:rsidRPr="006C3314">
        <w:t>(</w:t>
      </w:r>
      <w:proofErr w:type="spellStart"/>
      <w:r w:rsidRPr="006C3314">
        <w:t>o_</w:t>
      </w:r>
      <w:proofErr w:type="gramStart"/>
      <w:r w:rsidRPr="006C3314">
        <w:t>n</w:t>
      </w:r>
      <w:proofErr w:type="spellEnd"/>
      <w:r w:rsidRPr="006C3314">
        <w:t>)on</w:t>
      </w:r>
      <w:proofErr w:type="gramEnd"/>
      <w:r w:rsidRPr="006C3314">
        <w:t>+1​=φ(on​).</w:t>
      </w:r>
    </w:p>
    <w:p w14:paraId="1FA43D45" w14:textId="77777777" w:rsidR="006C3314" w:rsidRPr="006C3314" w:rsidRDefault="006C3314" w:rsidP="006C3314">
      <w:pPr>
        <w:pStyle w:val="Funotentext"/>
        <w:numPr>
          <w:ilvl w:val="0"/>
          <w:numId w:val="90"/>
        </w:numPr>
      </w:pPr>
      <w:r w:rsidRPr="006C3314">
        <w:t>Unter einer kontraktiven Bedingung bilden die aufeinanderfolgenden Zustände on(s</w:t>
      </w:r>
      <w:proofErr w:type="gramStart"/>
      <w:r w:rsidRPr="006C3314">
        <w:t>0)</w:t>
      </w:r>
      <w:proofErr w:type="spellStart"/>
      <w:r w:rsidRPr="006C3314">
        <w:t>o</w:t>
      </w:r>
      <w:proofErr w:type="gramEnd"/>
      <w:r w:rsidRPr="006C3314">
        <w:t>_n</w:t>
      </w:r>
      <w:proofErr w:type="spellEnd"/>
      <w:r w:rsidRPr="006C3314">
        <w:t>(s_0)on​(s0​) eine Cauchy-Folge.</w:t>
      </w:r>
    </w:p>
    <w:p w14:paraId="7ACF30FE" w14:textId="77777777" w:rsidR="006C3314" w:rsidRPr="006C3314" w:rsidRDefault="006C3314" w:rsidP="006C3314">
      <w:pPr>
        <w:pStyle w:val="Funotentext"/>
        <w:numPr>
          <w:ilvl w:val="0"/>
          <w:numId w:val="90"/>
        </w:numPr>
      </w:pPr>
      <w:r w:rsidRPr="006C3314">
        <w:t xml:space="preserve">Die Cauchy-Folge garantiert formal die Existenz eines </w:t>
      </w:r>
      <w:r w:rsidRPr="006C3314">
        <w:rPr>
          <w:b/>
          <w:bCs/>
        </w:rPr>
        <w:t>stabilen Grenzzustands</w:t>
      </w:r>
      <w:r w:rsidRPr="006C3314">
        <w:t xml:space="preserve"> </w:t>
      </w:r>
      <w:proofErr w:type="spellStart"/>
      <w:r w:rsidRPr="006C3314">
        <w:t>s∞s</w:t>
      </w:r>
      <w:proofErr w:type="spellEnd"/>
      <w:r w:rsidRPr="006C3314">
        <w:t>_\</w:t>
      </w:r>
      <w:proofErr w:type="spellStart"/>
      <w:r w:rsidRPr="006C3314">
        <w:t>inftys</w:t>
      </w:r>
      <w:proofErr w:type="spellEnd"/>
      <w:r w:rsidRPr="006C3314">
        <w:t xml:space="preserve">∞​, wie in </w:t>
      </w:r>
      <w:r w:rsidRPr="006C3314">
        <w:rPr>
          <w:b/>
          <w:bCs/>
        </w:rPr>
        <w:t>Anlage §A</w:t>
      </w:r>
      <w:r w:rsidRPr="006C3314">
        <w:t xml:space="preserve"> mathematisch beschrieben.</w:t>
      </w:r>
    </w:p>
    <w:p w14:paraId="79977190" w14:textId="77777777" w:rsidR="006C3314" w:rsidRPr="006C3314" w:rsidRDefault="006C3314" w:rsidP="006C3314">
      <w:pPr>
        <w:pStyle w:val="Funotentext"/>
      </w:pPr>
      <w:r w:rsidRPr="006C3314">
        <w:rPr>
          <w:b/>
          <w:bCs/>
        </w:rPr>
        <w:t>Merksatz:</w:t>
      </w:r>
    </w:p>
    <w:p w14:paraId="41EC93BA" w14:textId="77777777" w:rsidR="006C3314" w:rsidRPr="006C3314" w:rsidRDefault="006C3314" w:rsidP="006C3314">
      <w:pPr>
        <w:pStyle w:val="Funotentext"/>
      </w:pPr>
      <w:r w:rsidRPr="006C3314">
        <w:t>Eine Cauchy-Folge zeigt „innere Kohärenz“: Die Elemente nähern sich gegenseitig an, bevor überhaupt ein endgültiger Fixpunkt oder Grenzwert feststeht.</w:t>
      </w:r>
    </w:p>
    <w:p w14:paraId="591B8D0F" w14:textId="2BEC2E7F" w:rsidR="006C3314" w:rsidRDefault="006C3314">
      <w:pPr>
        <w:pStyle w:val="Funoten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27EDAA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97ED6"/>
    <w:multiLevelType w:val="hybridMultilevel"/>
    <w:tmpl w:val="EE6C5B62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14097F"/>
    <w:multiLevelType w:val="multilevel"/>
    <w:tmpl w:val="1BB4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A745C"/>
    <w:multiLevelType w:val="multilevel"/>
    <w:tmpl w:val="69F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D4160"/>
    <w:multiLevelType w:val="multilevel"/>
    <w:tmpl w:val="79B0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83A516E"/>
    <w:multiLevelType w:val="multilevel"/>
    <w:tmpl w:val="4B8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12108"/>
    <w:multiLevelType w:val="multilevel"/>
    <w:tmpl w:val="D674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818B9"/>
    <w:multiLevelType w:val="multilevel"/>
    <w:tmpl w:val="6EA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296FDE"/>
    <w:multiLevelType w:val="multilevel"/>
    <w:tmpl w:val="F7842E4E"/>
    <w:lvl w:ilvl="0">
      <w:start w:val="1"/>
      <w:numFmt w:val="decimal"/>
      <w:pStyle w:val="Zahlenliste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  <w:rPr>
        <w:rFonts w:hint="default"/>
      </w:rPr>
    </w:lvl>
  </w:abstractNum>
  <w:abstractNum w:abstractNumId="10" w15:restartNumberingAfterBreak="0">
    <w:nsid w:val="0EB85047"/>
    <w:multiLevelType w:val="multilevel"/>
    <w:tmpl w:val="0476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75A43"/>
    <w:multiLevelType w:val="multilevel"/>
    <w:tmpl w:val="EC9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74558"/>
    <w:multiLevelType w:val="multilevel"/>
    <w:tmpl w:val="F308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7A34AC"/>
    <w:multiLevelType w:val="multilevel"/>
    <w:tmpl w:val="B470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61387"/>
    <w:multiLevelType w:val="multilevel"/>
    <w:tmpl w:val="8D7A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12FA7"/>
    <w:multiLevelType w:val="multilevel"/>
    <w:tmpl w:val="C77E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44FE0"/>
    <w:multiLevelType w:val="multilevel"/>
    <w:tmpl w:val="1044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3D241F"/>
    <w:multiLevelType w:val="multilevel"/>
    <w:tmpl w:val="E84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2C5E73"/>
    <w:multiLevelType w:val="multilevel"/>
    <w:tmpl w:val="4226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207CD8"/>
    <w:multiLevelType w:val="multilevel"/>
    <w:tmpl w:val="6AD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363B7"/>
    <w:multiLevelType w:val="multilevel"/>
    <w:tmpl w:val="84A8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E24CC5"/>
    <w:multiLevelType w:val="multilevel"/>
    <w:tmpl w:val="E994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A3157"/>
    <w:multiLevelType w:val="multilevel"/>
    <w:tmpl w:val="16F8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351468"/>
    <w:multiLevelType w:val="multilevel"/>
    <w:tmpl w:val="3CC0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8106D7"/>
    <w:multiLevelType w:val="multilevel"/>
    <w:tmpl w:val="0868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326C4A"/>
    <w:multiLevelType w:val="multilevel"/>
    <w:tmpl w:val="4CE0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E346D"/>
    <w:multiLevelType w:val="multilevel"/>
    <w:tmpl w:val="EA0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4A3BB0"/>
    <w:multiLevelType w:val="multilevel"/>
    <w:tmpl w:val="3A92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E9071F"/>
    <w:multiLevelType w:val="multilevel"/>
    <w:tmpl w:val="A38C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EF3E5A"/>
    <w:multiLevelType w:val="multilevel"/>
    <w:tmpl w:val="7E7A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850FB7"/>
    <w:multiLevelType w:val="multilevel"/>
    <w:tmpl w:val="352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007B42"/>
    <w:multiLevelType w:val="multilevel"/>
    <w:tmpl w:val="E70C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C7548D"/>
    <w:multiLevelType w:val="multilevel"/>
    <w:tmpl w:val="D948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8820A1"/>
    <w:multiLevelType w:val="multilevel"/>
    <w:tmpl w:val="0460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C76D9E"/>
    <w:multiLevelType w:val="multilevel"/>
    <w:tmpl w:val="1164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176CBB"/>
    <w:multiLevelType w:val="multilevel"/>
    <w:tmpl w:val="1C2C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B13AB7"/>
    <w:multiLevelType w:val="multilevel"/>
    <w:tmpl w:val="6A2E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7C28EB"/>
    <w:multiLevelType w:val="multilevel"/>
    <w:tmpl w:val="D0CA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6A4A49"/>
    <w:multiLevelType w:val="hybridMultilevel"/>
    <w:tmpl w:val="9724ADE2"/>
    <w:lvl w:ilvl="0" w:tplc="063EF834">
      <w:numFmt w:val="bullet"/>
      <w:lvlText w:val=""/>
      <w:lvlJc w:val="left"/>
      <w:pPr>
        <w:ind w:left="754" w:hanging="394"/>
      </w:pPr>
      <w:rPr>
        <w:rFonts w:ascii="Wingdings" w:eastAsia="Times New Roman" w:hAnsi="Wingdings" w:cs="Times New Roman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B77A64"/>
    <w:multiLevelType w:val="multilevel"/>
    <w:tmpl w:val="4CA0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9145A5"/>
    <w:multiLevelType w:val="multilevel"/>
    <w:tmpl w:val="1FFC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03266F"/>
    <w:multiLevelType w:val="multilevel"/>
    <w:tmpl w:val="5E20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1123BA"/>
    <w:multiLevelType w:val="multilevel"/>
    <w:tmpl w:val="8C48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194479"/>
    <w:multiLevelType w:val="multilevel"/>
    <w:tmpl w:val="420E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E37C80"/>
    <w:multiLevelType w:val="multilevel"/>
    <w:tmpl w:val="FF00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1B70A4"/>
    <w:multiLevelType w:val="multilevel"/>
    <w:tmpl w:val="01CE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1D489E"/>
    <w:multiLevelType w:val="multilevel"/>
    <w:tmpl w:val="40C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B06600"/>
    <w:multiLevelType w:val="multilevel"/>
    <w:tmpl w:val="AD6E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376A7E"/>
    <w:multiLevelType w:val="multilevel"/>
    <w:tmpl w:val="50A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9249A7"/>
    <w:multiLevelType w:val="multilevel"/>
    <w:tmpl w:val="B4FE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926671"/>
    <w:multiLevelType w:val="multilevel"/>
    <w:tmpl w:val="9D5C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971EAD"/>
    <w:multiLevelType w:val="multilevel"/>
    <w:tmpl w:val="F024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991520"/>
    <w:multiLevelType w:val="multilevel"/>
    <w:tmpl w:val="525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86081F"/>
    <w:multiLevelType w:val="multilevel"/>
    <w:tmpl w:val="7F3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8F5797"/>
    <w:multiLevelType w:val="multilevel"/>
    <w:tmpl w:val="241E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0F0258"/>
    <w:multiLevelType w:val="multilevel"/>
    <w:tmpl w:val="23A8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3F20BE"/>
    <w:multiLevelType w:val="multilevel"/>
    <w:tmpl w:val="98AC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DD1A7B"/>
    <w:multiLevelType w:val="multilevel"/>
    <w:tmpl w:val="495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796D01"/>
    <w:multiLevelType w:val="multilevel"/>
    <w:tmpl w:val="140A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FB5679"/>
    <w:multiLevelType w:val="multilevel"/>
    <w:tmpl w:val="46A6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B15F1F"/>
    <w:multiLevelType w:val="multilevel"/>
    <w:tmpl w:val="C458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0C201A"/>
    <w:multiLevelType w:val="multilevel"/>
    <w:tmpl w:val="7AD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3E0B8D"/>
    <w:multiLevelType w:val="multilevel"/>
    <w:tmpl w:val="8DA6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004C9E"/>
    <w:multiLevelType w:val="multilevel"/>
    <w:tmpl w:val="2692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0614F3"/>
    <w:multiLevelType w:val="multilevel"/>
    <w:tmpl w:val="D29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4531C0"/>
    <w:multiLevelType w:val="multilevel"/>
    <w:tmpl w:val="8BCC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B9261C2"/>
    <w:multiLevelType w:val="multilevel"/>
    <w:tmpl w:val="505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2731F2"/>
    <w:multiLevelType w:val="multilevel"/>
    <w:tmpl w:val="A0E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84189">
    <w:abstractNumId w:val="5"/>
  </w:num>
  <w:num w:numId="2" w16cid:durableId="824273812">
    <w:abstractNumId w:val="9"/>
  </w:num>
  <w:num w:numId="3" w16cid:durableId="7055652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823804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3270223">
    <w:abstractNumId w:val="0"/>
  </w:num>
  <w:num w:numId="6" w16cid:durableId="185711790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03793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435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77972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79762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458719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72195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46713595">
    <w:abstractNumId w:val="67"/>
  </w:num>
  <w:num w:numId="14" w16cid:durableId="1323196369">
    <w:abstractNumId w:val="49"/>
  </w:num>
  <w:num w:numId="15" w16cid:durableId="1155759885">
    <w:abstractNumId w:val="30"/>
  </w:num>
  <w:num w:numId="16" w16cid:durableId="2102484975">
    <w:abstractNumId w:val="6"/>
  </w:num>
  <w:num w:numId="17" w16cid:durableId="798230816">
    <w:abstractNumId w:val="17"/>
  </w:num>
  <w:num w:numId="18" w16cid:durableId="1399396594">
    <w:abstractNumId w:val="46"/>
  </w:num>
  <w:num w:numId="19" w16cid:durableId="744686741">
    <w:abstractNumId w:val="61"/>
  </w:num>
  <w:num w:numId="20" w16cid:durableId="10592095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3179233">
    <w:abstractNumId w:val="1"/>
  </w:num>
  <w:num w:numId="22" w16cid:durableId="35404109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148011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242893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9749687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31242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233183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250164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918185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12180317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1448909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49930621">
    <w:abstractNumId w:val="38"/>
  </w:num>
  <w:num w:numId="33" w16cid:durableId="1764452740">
    <w:abstractNumId w:val="52"/>
  </w:num>
  <w:num w:numId="34" w16cid:durableId="712584618">
    <w:abstractNumId w:val="3"/>
  </w:num>
  <w:num w:numId="35" w16cid:durableId="1905094992">
    <w:abstractNumId w:val="34"/>
  </w:num>
  <w:num w:numId="36" w16cid:durableId="1205674703">
    <w:abstractNumId w:val="47"/>
  </w:num>
  <w:num w:numId="37" w16cid:durableId="205921299">
    <w:abstractNumId w:val="53"/>
  </w:num>
  <w:num w:numId="38" w16cid:durableId="66466147">
    <w:abstractNumId w:val="42"/>
  </w:num>
  <w:num w:numId="39" w16cid:durableId="708261918">
    <w:abstractNumId w:val="25"/>
  </w:num>
  <w:num w:numId="40" w16cid:durableId="652299637">
    <w:abstractNumId w:val="31"/>
  </w:num>
  <w:num w:numId="41" w16cid:durableId="2065132954">
    <w:abstractNumId w:val="28"/>
  </w:num>
  <w:num w:numId="42" w16cid:durableId="1209295668">
    <w:abstractNumId w:val="65"/>
  </w:num>
  <w:num w:numId="43" w16cid:durableId="15919656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365369752">
    <w:abstractNumId w:val="56"/>
  </w:num>
  <w:num w:numId="45" w16cid:durableId="1487629436">
    <w:abstractNumId w:val="60"/>
  </w:num>
  <w:num w:numId="46" w16cid:durableId="1341396786">
    <w:abstractNumId w:val="39"/>
  </w:num>
  <w:num w:numId="47" w16cid:durableId="1443458443">
    <w:abstractNumId w:val="54"/>
  </w:num>
  <w:num w:numId="48" w16cid:durableId="1136221480">
    <w:abstractNumId w:val="40"/>
  </w:num>
  <w:num w:numId="49" w16cid:durableId="477578994">
    <w:abstractNumId w:val="45"/>
  </w:num>
  <w:num w:numId="50" w16cid:durableId="660502793">
    <w:abstractNumId w:val="2"/>
  </w:num>
  <w:num w:numId="51" w16cid:durableId="166403305">
    <w:abstractNumId w:val="14"/>
  </w:num>
  <w:num w:numId="52" w16cid:durableId="2078477771">
    <w:abstractNumId w:val="35"/>
  </w:num>
  <w:num w:numId="53" w16cid:durableId="146453890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719017312">
    <w:abstractNumId w:val="10"/>
  </w:num>
  <w:num w:numId="55" w16cid:durableId="2047175880">
    <w:abstractNumId w:val="7"/>
  </w:num>
  <w:num w:numId="56" w16cid:durableId="452556918">
    <w:abstractNumId w:val="21"/>
  </w:num>
  <w:num w:numId="57" w16cid:durableId="1705400653">
    <w:abstractNumId w:val="50"/>
  </w:num>
  <w:num w:numId="58" w16cid:durableId="1069614062">
    <w:abstractNumId w:val="15"/>
  </w:num>
  <w:num w:numId="59" w16cid:durableId="1102408631">
    <w:abstractNumId w:val="18"/>
  </w:num>
  <w:num w:numId="60" w16cid:durableId="90323499">
    <w:abstractNumId w:val="32"/>
  </w:num>
  <w:num w:numId="61" w16cid:durableId="1565409578">
    <w:abstractNumId w:val="59"/>
  </w:num>
  <w:num w:numId="62" w16cid:durableId="1476532716">
    <w:abstractNumId w:val="41"/>
  </w:num>
  <w:num w:numId="63" w16cid:durableId="736318309">
    <w:abstractNumId w:val="37"/>
  </w:num>
  <w:num w:numId="64" w16cid:durableId="437801516">
    <w:abstractNumId w:val="8"/>
  </w:num>
  <w:num w:numId="65" w16cid:durableId="1065837665">
    <w:abstractNumId w:val="58"/>
  </w:num>
  <w:num w:numId="66" w16cid:durableId="2087026680">
    <w:abstractNumId w:val="63"/>
  </w:num>
  <w:num w:numId="67" w16cid:durableId="1032995254">
    <w:abstractNumId w:val="20"/>
  </w:num>
  <w:num w:numId="68" w16cid:durableId="718943573">
    <w:abstractNumId w:val="66"/>
  </w:num>
  <w:num w:numId="69" w16cid:durableId="77413383">
    <w:abstractNumId w:val="55"/>
  </w:num>
  <w:num w:numId="70" w16cid:durableId="591857402">
    <w:abstractNumId w:val="4"/>
  </w:num>
  <w:num w:numId="71" w16cid:durableId="2029212028">
    <w:abstractNumId w:val="57"/>
  </w:num>
  <w:num w:numId="72" w16cid:durableId="123282013">
    <w:abstractNumId w:val="22"/>
  </w:num>
  <w:num w:numId="73" w16cid:durableId="657223140">
    <w:abstractNumId w:val="23"/>
  </w:num>
  <w:num w:numId="74" w16cid:durableId="972250409">
    <w:abstractNumId w:val="51"/>
  </w:num>
  <w:num w:numId="75" w16cid:durableId="1438452994">
    <w:abstractNumId w:val="24"/>
  </w:num>
  <w:num w:numId="76" w16cid:durableId="162867171">
    <w:abstractNumId w:val="29"/>
  </w:num>
  <w:num w:numId="77" w16cid:durableId="876160555">
    <w:abstractNumId w:val="64"/>
  </w:num>
  <w:num w:numId="78" w16cid:durableId="1951470735">
    <w:abstractNumId w:val="26"/>
  </w:num>
  <w:num w:numId="79" w16cid:durableId="414135374">
    <w:abstractNumId w:val="48"/>
  </w:num>
  <w:num w:numId="80" w16cid:durableId="1405832287">
    <w:abstractNumId w:val="27"/>
  </w:num>
  <w:num w:numId="81" w16cid:durableId="1052268889">
    <w:abstractNumId w:val="33"/>
  </w:num>
  <w:num w:numId="82" w16cid:durableId="609240743">
    <w:abstractNumId w:val="16"/>
  </w:num>
  <w:num w:numId="83" w16cid:durableId="1728407066">
    <w:abstractNumId w:val="36"/>
  </w:num>
  <w:num w:numId="84" w16cid:durableId="604768973">
    <w:abstractNumId w:val="11"/>
  </w:num>
  <w:num w:numId="85" w16cid:durableId="571431402">
    <w:abstractNumId w:val="13"/>
  </w:num>
  <w:num w:numId="86" w16cid:durableId="1258060882">
    <w:abstractNumId w:val="43"/>
  </w:num>
  <w:num w:numId="87" w16cid:durableId="58024408">
    <w:abstractNumId w:val="44"/>
  </w:num>
  <w:num w:numId="88" w16cid:durableId="93478100">
    <w:abstractNumId w:val="62"/>
  </w:num>
  <w:num w:numId="89" w16cid:durableId="103547880">
    <w:abstractNumId w:val="19"/>
  </w:num>
  <w:num w:numId="90" w16cid:durableId="605387952">
    <w:abstractNumId w:val="1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1E"/>
    <w:rsid w:val="00007877"/>
    <w:rsid w:val="00014AE1"/>
    <w:rsid w:val="00017ACF"/>
    <w:rsid w:val="00046781"/>
    <w:rsid w:val="000467F2"/>
    <w:rsid w:val="00051D5A"/>
    <w:rsid w:val="000538FF"/>
    <w:rsid w:val="000629A6"/>
    <w:rsid w:val="00072DD7"/>
    <w:rsid w:val="00082214"/>
    <w:rsid w:val="000834C6"/>
    <w:rsid w:val="000864DA"/>
    <w:rsid w:val="000A5368"/>
    <w:rsid w:val="001011EF"/>
    <w:rsid w:val="00106528"/>
    <w:rsid w:val="00117076"/>
    <w:rsid w:val="00134F4B"/>
    <w:rsid w:val="0013761E"/>
    <w:rsid w:val="00146621"/>
    <w:rsid w:val="001830F2"/>
    <w:rsid w:val="00187BC3"/>
    <w:rsid w:val="0019229D"/>
    <w:rsid w:val="0019381E"/>
    <w:rsid w:val="001A14E9"/>
    <w:rsid w:val="001B0E4D"/>
    <w:rsid w:val="001C5E1F"/>
    <w:rsid w:val="001E053C"/>
    <w:rsid w:val="001E47B4"/>
    <w:rsid w:val="001F2D73"/>
    <w:rsid w:val="001F4440"/>
    <w:rsid w:val="002003FA"/>
    <w:rsid w:val="002256ED"/>
    <w:rsid w:val="0023612E"/>
    <w:rsid w:val="00237FFC"/>
    <w:rsid w:val="002459C2"/>
    <w:rsid w:val="00252CC5"/>
    <w:rsid w:val="00286EFA"/>
    <w:rsid w:val="0029509A"/>
    <w:rsid w:val="002A3826"/>
    <w:rsid w:val="002B03D4"/>
    <w:rsid w:val="002C0DBD"/>
    <w:rsid w:val="002D4202"/>
    <w:rsid w:val="002E4240"/>
    <w:rsid w:val="002F6BB6"/>
    <w:rsid w:val="00306334"/>
    <w:rsid w:val="00306F38"/>
    <w:rsid w:val="0031363C"/>
    <w:rsid w:val="003169D9"/>
    <w:rsid w:val="00324306"/>
    <w:rsid w:val="003343D2"/>
    <w:rsid w:val="00334451"/>
    <w:rsid w:val="00362D3B"/>
    <w:rsid w:val="003703CF"/>
    <w:rsid w:val="00385D1D"/>
    <w:rsid w:val="003A4CF1"/>
    <w:rsid w:val="003B0EBE"/>
    <w:rsid w:val="003B2119"/>
    <w:rsid w:val="004046A1"/>
    <w:rsid w:val="004062AE"/>
    <w:rsid w:val="0041761D"/>
    <w:rsid w:val="0043310A"/>
    <w:rsid w:val="004339C4"/>
    <w:rsid w:val="00433ECB"/>
    <w:rsid w:val="00436FC4"/>
    <w:rsid w:val="00442126"/>
    <w:rsid w:val="004448E2"/>
    <w:rsid w:val="00446557"/>
    <w:rsid w:val="004520E7"/>
    <w:rsid w:val="00452B0F"/>
    <w:rsid w:val="00460FE9"/>
    <w:rsid w:val="00474DAF"/>
    <w:rsid w:val="004B6C1B"/>
    <w:rsid w:val="004D6807"/>
    <w:rsid w:val="004E1067"/>
    <w:rsid w:val="004E266D"/>
    <w:rsid w:val="004F74BD"/>
    <w:rsid w:val="00500020"/>
    <w:rsid w:val="00505F9E"/>
    <w:rsid w:val="00523C5A"/>
    <w:rsid w:val="005454E6"/>
    <w:rsid w:val="00545DDE"/>
    <w:rsid w:val="00547D5E"/>
    <w:rsid w:val="00560B17"/>
    <w:rsid w:val="005713AB"/>
    <w:rsid w:val="00580C95"/>
    <w:rsid w:val="005A2B57"/>
    <w:rsid w:val="005A4089"/>
    <w:rsid w:val="005B5373"/>
    <w:rsid w:val="005B5EFD"/>
    <w:rsid w:val="005E4CED"/>
    <w:rsid w:val="005F4F4D"/>
    <w:rsid w:val="006016DC"/>
    <w:rsid w:val="00602B7C"/>
    <w:rsid w:val="0061570F"/>
    <w:rsid w:val="00656599"/>
    <w:rsid w:val="00657E12"/>
    <w:rsid w:val="0066006F"/>
    <w:rsid w:val="00663AD5"/>
    <w:rsid w:val="00665808"/>
    <w:rsid w:val="00673F74"/>
    <w:rsid w:val="00684F7C"/>
    <w:rsid w:val="0069626C"/>
    <w:rsid w:val="006C3314"/>
    <w:rsid w:val="006E7404"/>
    <w:rsid w:val="00703488"/>
    <w:rsid w:val="00713FEA"/>
    <w:rsid w:val="00714A28"/>
    <w:rsid w:val="0071769F"/>
    <w:rsid w:val="00723EC6"/>
    <w:rsid w:val="00730516"/>
    <w:rsid w:val="00740136"/>
    <w:rsid w:val="00766102"/>
    <w:rsid w:val="007719DA"/>
    <w:rsid w:val="007809E4"/>
    <w:rsid w:val="007A3369"/>
    <w:rsid w:val="007A5E59"/>
    <w:rsid w:val="007A6BFE"/>
    <w:rsid w:val="007B627A"/>
    <w:rsid w:val="007B7DE7"/>
    <w:rsid w:val="007D1725"/>
    <w:rsid w:val="007E333F"/>
    <w:rsid w:val="007E7F0F"/>
    <w:rsid w:val="008116FA"/>
    <w:rsid w:val="00823AC6"/>
    <w:rsid w:val="00831524"/>
    <w:rsid w:val="0083692F"/>
    <w:rsid w:val="00844B2E"/>
    <w:rsid w:val="008456D0"/>
    <w:rsid w:val="0087223E"/>
    <w:rsid w:val="00886CD7"/>
    <w:rsid w:val="008871CF"/>
    <w:rsid w:val="008A3B03"/>
    <w:rsid w:val="008A65F9"/>
    <w:rsid w:val="008B0C43"/>
    <w:rsid w:val="008C249D"/>
    <w:rsid w:val="008C4935"/>
    <w:rsid w:val="008C5388"/>
    <w:rsid w:val="008E59DA"/>
    <w:rsid w:val="008F5027"/>
    <w:rsid w:val="009032D7"/>
    <w:rsid w:val="009320ED"/>
    <w:rsid w:val="00944129"/>
    <w:rsid w:val="00955559"/>
    <w:rsid w:val="0095670C"/>
    <w:rsid w:val="00963003"/>
    <w:rsid w:val="00997246"/>
    <w:rsid w:val="009D214E"/>
    <w:rsid w:val="009F37A5"/>
    <w:rsid w:val="00A11168"/>
    <w:rsid w:val="00A23830"/>
    <w:rsid w:val="00A307C9"/>
    <w:rsid w:val="00A30FCA"/>
    <w:rsid w:val="00A33B8D"/>
    <w:rsid w:val="00A353E0"/>
    <w:rsid w:val="00A40E7C"/>
    <w:rsid w:val="00A61509"/>
    <w:rsid w:val="00A7348A"/>
    <w:rsid w:val="00A84468"/>
    <w:rsid w:val="00AA0629"/>
    <w:rsid w:val="00AA4222"/>
    <w:rsid w:val="00AC1483"/>
    <w:rsid w:val="00AC310F"/>
    <w:rsid w:val="00AD74B1"/>
    <w:rsid w:val="00AE0E15"/>
    <w:rsid w:val="00AF6392"/>
    <w:rsid w:val="00B01E40"/>
    <w:rsid w:val="00B03612"/>
    <w:rsid w:val="00B04313"/>
    <w:rsid w:val="00B05FF7"/>
    <w:rsid w:val="00B166B9"/>
    <w:rsid w:val="00B178FA"/>
    <w:rsid w:val="00B33703"/>
    <w:rsid w:val="00B3678B"/>
    <w:rsid w:val="00B53EE0"/>
    <w:rsid w:val="00B552C3"/>
    <w:rsid w:val="00B71919"/>
    <w:rsid w:val="00B86235"/>
    <w:rsid w:val="00B873C2"/>
    <w:rsid w:val="00B954E5"/>
    <w:rsid w:val="00BA664A"/>
    <w:rsid w:val="00BB5781"/>
    <w:rsid w:val="00BD4282"/>
    <w:rsid w:val="00BE1DD1"/>
    <w:rsid w:val="00C05E26"/>
    <w:rsid w:val="00C174B1"/>
    <w:rsid w:val="00C2341D"/>
    <w:rsid w:val="00C2343F"/>
    <w:rsid w:val="00C27C94"/>
    <w:rsid w:val="00C6555A"/>
    <w:rsid w:val="00C726BE"/>
    <w:rsid w:val="00CB6A24"/>
    <w:rsid w:val="00CB7A48"/>
    <w:rsid w:val="00CC66AC"/>
    <w:rsid w:val="00CD1B3A"/>
    <w:rsid w:val="00CD2089"/>
    <w:rsid w:val="00CD4786"/>
    <w:rsid w:val="00CE6961"/>
    <w:rsid w:val="00CF1709"/>
    <w:rsid w:val="00D02698"/>
    <w:rsid w:val="00D02AD5"/>
    <w:rsid w:val="00D04130"/>
    <w:rsid w:val="00D12761"/>
    <w:rsid w:val="00D1358E"/>
    <w:rsid w:val="00D15D97"/>
    <w:rsid w:val="00D20250"/>
    <w:rsid w:val="00D25328"/>
    <w:rsid w:val="00D337D3"/>
    <w:rsid w:val="00D33BDA"/>
    <w:rsid w:val="00D35860"/>
    <w:rsid w:val="00D35FA4"/>
    <w:rsid w:val="00D43D08"/>
    <w:rsid w:val="00D44FE7"/>
    <w:rsid w:val="00D542C6"/>
    <w:rsid w:val="00D572C7"/>
    <w:rsid w:val="00D63A7B"/>
    <w:rsid w:val="00D67542"/>
    <w:rsid w:val="00D80CC8"/>
    <w:rsid w:val="00D80F16"/>
    <w:rsid w:val="00D81A50"/>
    <w:rsid w:val="00DC7420"/>
    <w:rsid w:val="00DD7EA8"/>
    <w:rsid w:val="00DE29FB"/>
    <w:rsid w:val="00DF386C"/>
    <w:rsid w:val="00E079E8"/>
    <w:rsid w:val="00E1261A"/>
    <w:rsid w:val="00E21482"/>
    <w:rsid w:val="00E25B3B"/>
    <w:rsid w:val="00E30AA2"/>
    <w:rsid w:val="00E37BB6"/>
    <w:rsid w:val="00E43F4C"/>
    <w:rsid w:val="00E45BA7"/>
    <w:rsid w:val="00E50158"/>
    <w:rsid w:val="00E52F3F"/>
    <w:rsid w:val="00E56317"/>
    <w:rsid w:val="00E6450A"/>
    <w:rsid w:val="00E759D7"/>
    <w:rsid w:val="00E75C12"/>
    <w:rsid w:val="00E9463F"/>
    <w:rsid w:val="00E94D79"/>
    <w:rsid w:val="00EA1CC2"/>
    <w:rsid w:val="00EA2DF8"/>
    <w:rsid w:val="00EB0E28"/>
    <w:rsid w:val="00EB5648"/>
    <w:rsid w:val="00EC35D8"/>
    <w:rsid w:val="00ED26F8"/>
    <w:rsid w:val="00ED3332"/>
    <w:rsid w:val="00EF6488"/>
    <w:rsid w:val="00F23CAF"/>
    <w:rsid w:val="00F7495B"/>
    <w:rsid w:val="00F74A0F"/>
    <w:rsid w:val="00F74C3A"/>
    <w:rsid w:val="00F801D6"/>
    <w:rsid w:val="00FC3BD7"/>
    <w:rsid w:val="00FF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FAE5B"/>
  <w15:chartTrackingRefBased/>
  <w15:docId w15:val="{31F50222-34B4-4171-81B3-7695B4E4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3332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448E2"/>
    <w:pPr>
      <w:keepNext/>
      <w:keepLines/>
      <w:spacing w:before="40" w:after="240"/>
      <w:outlineLvl w:val="3"/>
    </w:pPr>
    <w:rPr>
      <w:rFonts w:eastAsia="Calibri" w:cs="Calibri"/>
      <w:b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4448E2"/>
    <w:rPr>
      <w:rFonts w:cs="Calibri"/>
      <w:b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766102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766102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B3678B"/>
    <w:pPr>
      <w:tabs>
        <w:tab w:val="left" w:pos="7088"/>
      </w:tabs>
      <w:spacing w:before="360" w:after="360"/>
    </w:pPr>
    <w:rPr>
      <w:rFonts w:ascii="Cambria Math" w:eastAsia="Calibri" w:hAnsi="Cambria Math"/>
      <w:i/>
      <w:iCs/>
      <w:sz w:val="36"/>
      <w:szCs w:val="36"/>
    </w:rPr>
  </w:style>
  <w:style w:type="character" w:customStyle="1" w:styleId="FormelZchn">
    <w:name w:val="Formel Zchn"/>
    <w:link w:val="Formel"/>
    <w:rsid w:val="00B3678B"/>
    <w:rPr>
      <w:rFonts w:ascii="Cambria Math" w:hAnsi="Cambria Math"/>
      <w:i/>
      <w:iCs/>
      <w:sz w:val="36"/>
      <w:szCs w:val="36"/>
    </w:rPr>
  </w:style>
  <w:style w:type="paragraph" w:customStyle="1" w:styleId="Zahlenliste">
    <w:name w:val="Zahlenliste"/>
    <w:basedOn w:val="Listenabsatz"/>
    <w:link w:val="ZahlenlisteZchn"/>
    <w:autoRedefine/>
    <w:qFormat/>
    <w:rsid w:val="00955559"/>
    <w:pPr>
      <w:numPr>
        <w:numId w:val="2"/>
      </w:numPr>
      <w:spacing w:line="360" w:lineRule="auto"/>
    </w:pPr>
  </w:style>
  <w:style w:type="character" w:customStyle="1" w:styleId="ZahlenlisteZchn">
    <w:name w:val="Zahlenliste Zchn"/>
    <w:link w:val="Zahlenliste"/>
    <w:rsid w:val="00955559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basedOn w:val="Absatz-Standardschriftart"/>
    <w:uiPriority w:val="20"/>
    <w:qFormat/>
    <w:rsid w:val="00F7495B"/>
    <w:rPr>
      <w:i/>
      <w:iCs/>
    </w:rPr>
  </w:style>
  <w:style w:type="character" w:customStyle="1" w:styleId="katex-mathml">
    <w:name w:val="katex-mathml"/>
    <w:basedOn w:val="Absatz-Standardschriftart"/>
    <w:rsid w:val="00523C5A"/>
  </w:style>
  <w:style w:type="character" w:customStyle="1" w:styleId="mord">
    <w:name w:val="mord"/>
    <w:basedOn w:val="Absatz-Standardschriftart"/>
    <w:rsid w:val="00523C5A"/>
  </w:style>
  <w:style w:type="character" w:customStyle="1" w:styleId="vlist-s">
    <w:name w:val="vlist-s"/>
    <w:basedOn w:val="Absatz-Standardschriftart"/>
    <w:rsid w:val="00523C5A"/>
  </w:style>
  <w:style w:type="character" w:customStyle="1" w:styleId="mopen">
    <w:name w:val="mopen"/>
    <w:basedOn w:val="Absatz-Standardschriftart"/>
    <w:rsid w:val="00523C5A"/>
  </w:style>
  <w:style w:type="character" w:customStyle="1" w:styleId="mclose">
    <w:name w:val="mclose"/>
    <w:basedOn w:val="Absatz-Standardschriftart"/>
    <w:rsid w:val="00523C5A"/>
  </w:style>
  <w:style w:type="character" w:customStyle="1" w:styleId="mrel">
    <w:name w:val="mrel"/>
    <w:basedOn w:val="Absatz-Standardschriftart"/>
    <w:rsid w:val="00523C5A"/>
  </w:style>
  <w:style w:type="character" w:customStyle="1" w:styleId="mbin">
    <w:name w:val="mbin"/>
    <w:basedOn w:val="Absatz-Standardschriftart"/>
    <w:rsid w:val="00BD4282"/>
  </w:style>
  <w:style w:type="table" w:styleId="Tabellenraster">
    <w:name w:val="Table Grid"/>
    <w:basedOn w:val="NormaleTabelle"/>
    <w:uiPriority w:val="39"/>
    <w:rsid w:val="00780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elEinzeln">
    <w:name w:val="FormelEinzeln"/>
    <w:basedOn w:val="Formel"/>
    <w:link w:val="FormelEinzelnZchn"/>
    <w:qFormat/>
    <w:rsid w:val="007809E4"/>
    <w:rPr>
      <w:i w:val="0"/>
    </w:rPr>
  </w:style>
  <w:style w:type="character" w:customStyle="1" w:styleId="FormelEinzelnZchn">
    <w:name w:val="FormelEinzeln Zchn"/>
    <w:basedOn w:val="FormelZchn"/>
    <w:link w:val="FormelEinzeln"/>
    <w:rsid w:val="007809E4"/>
    <w:rPr>
      <w:rFonts w:ascii="Cambria Math" w:hAnsi="Cambria Math"/>
      <w:i w:val="0"/>
      <w:iCs/>
      <w:sz w:val="36"/>
      <w:szCs w:val="3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E7F0F"/>
    <w:pPr>
      <w:spacing w:after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E7F0F"/>
    <w:rPr>
      <w:rFonts w:eastAsia="Times New Roman"/>
    </w:rPr>
  </w:style>
  <w:style w:type="character" w:styleId="Funotenzeichen">
    <w:name w:val="footnote reference"/>
    <w:basedOn w:val="Absatz-Standardschriftart"/>
    <w:uiPriority w:val="99"/>
    <w:semiHidden/>
    <w:unhideWhenUsed/>
    <w:rsid w:val="007E7F0F"/>
    <w:rPr>
      <w:vertAlign w:val="superscript"/>
    </w:rPr>
  </w:style>
  <w:style w:type="character" w:customStyle="1" w:styleId="mpunct">
    <w:name w:val="mpunct"/>
    <w:basedOn w:val="Absatz-Standardschriftart"/>
    <w:rsid w:val="00362D3B"/>
  </w:style>
  <w:style w:type="character" w:customStyle="1" w:styleId="mspace">
    <w:name w:val="mspace"/>
    <w:basedOn w:val="Absatz-Standardschriftart"/>
    <w:rsid w:val="00FC3BD7"/>
  </w:style>
  <w:style w:type="paragraph" w:styleId="Aufzhlungszeichen">
    <w:name w:val="List Bullet"/>
    <w:basedOn w:val="Standard"/>
    <w:uiPriority w:val="99"/>
    <w:unhideWhenUsed/>
    <w:rsid w:val="00C2341D"/>
    <w:pPr>
      <w:numPr>
        <w:numId w:val="5"/>
      </w:numPr>
      <w:contextualSpacing/>
    </w:pPr>
  </w:style>
  <w:style w:type="character" w:customStyle="1" w:styleId="minner">
    <w:name w:val="minner"/>
    <w:basedOn w:val="Absatz-Standardschriftart"/>
    <w:rsid w:val="00DD7EA8"/>
  </w:style>
  <w:style w:type="character" w:customStyle="1" w:styleId="mop">
    <w:name w:val="mop"/>
    <w:basedOn w:val="Absatz-Standardschriftart"/>
    <w:rsid w:val="00B954E5"/>
  </w:style>
  <w:style w:type="paragraph" w:customStyle="1" w:styleId="FormelAllein">
    <w:name w:val="FormelAllein"/>
    <w:basedOn w:val="Standard"/>
    <w:link w:val="FormelAlleinZchn"/>
    <w:qFormat/>
    <w:rsid w:val="002459C2"/>
    <w:pPr>
      <w:spacing w:before="120"/>
      <w:jc w:val="center"/>
    </w:pPr>
    <w:rPr>
      <w:rFonts w:ascii="Cambria Math" w:hAnsi="Cambria Math"/>
      <w:i/>
    </w:rPr>
  </w:style>
  <w:style w:type="character" w:customStyle="1" w:styleId="FormelAlleinZchn">
    <w:name w:val="FormelAllein Zchn"/>
    <w:basedOn w:val="Absatz-Standardschriftart"/>
    <w:link w:val="FormelAllein"/>
    <w:rsid w:val="002459C2"/>
    <w:rPr>
      <w:rFonts w:ascii="Cambria Math" w:eastAsia="Times New Roman" w:hAnsi="Cambria Math"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3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7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7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7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20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7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3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7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0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8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2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0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9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9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68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3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3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1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81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3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5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1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2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7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9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4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5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1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2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8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8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E73D70-7FDB-4452-8269-EFC090C8B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6</Pages>
  <Words>876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6</cp:revision>
  <dcterms:created xsi:type="dcterms:W3CDTF">2026-01-20T09:14:00Z</dcterms:created>
  <dcterms:modified xsi:type="dcterms:W3CDTF">2026-01-20T12:33:00Z</dcterms:modified>
</cp:coreProperties>
</file>