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86DDC" w14:textId="77777777" w:rsidR="00DA13CA" w:rsidRPr="00DA13CA" w:rsidRDefault="00DA13CA" w:rsidP="00DA13CA">
      <w:pPr>
        <w:spacing w:before="100" w:beforeAutospacing="1" w:after="100" w:afterAutospacing="1" w:line="240" w:lineRule="auto"/>
        <w:outlineLvl w:val="0"/>
        <w:rPr>
          <w:rFonts w:ascii="Times New Roman" w:eastAsia="Times New Roman" w:hAnsi="Times New Roman" w:cs="Times New Roman"/>
          <w:b/>
          <w:bCs/>
          <w:kern w:val="36"/>
          <w:sz w:val="48"/>
          <w:szCs w:val="48"/>
          <w:lang w:eastAsia="de-DE"/>
          <w14:ligatures w14:val="none"/>
        </w:rPr>
      </w:pPr>
      <w:r w:rsidRPr="00DA13CA">
        <w:rPr>
          <w:rFonts w:ascii="Times New Roman" w:eastAsia="Times New Roman" w:hAnsi="Times New Roman" w:cs="Times New Roman"/>
          <w:b/>
          <w:bCs/>
          <w:kern w:val="36"/>
          <w:sz w:val="48"/>
          <w:szCs w:val="48"/>
          <w:lang w:eastAsia="de-DE"/>
          <w14:ligatures w14:val="none"/>
        </w:rPr>
        <w:t>Patentschrift</w:t>
      </w:r>
    </w:p>
    <w:p w14:paraId="64BB636A" w14:textId="77777777" w:rsidR="00DA13CA" w:rsidRPr="00DA13CA" w:rsidRDefault="00DA13CA" w:rsidP="00DA13CA">
      <w:pPr>
        <w:spacing w:before="100" w:beforeAutospacing="1" w:after="100" w:afterAutospacing="1" w:line="240" w:lineRule="auto"/>
        <w:outlineLvl w:val="1"/>
        <w:rPr>
          <w:rFonts w:ascii="Times New Roman" w:eastAsia="Times New Roman" w:hAnsi="Times New Roman" w:cs="Times New Roman"/>
          <w:b/>
          <w:bCs/>
          <w:kern w:val="0"/>
          <w:sz w:val="36"/>
          <w:szCs w:val="36"/>
          <w:lang w:eastAsia="de-DE"/>
          <w14:ligatures w14:val="none"/>
        </w:rPr>
      </w:pPr>
      <w:r w:rsidRPr="00DA13CA">
        <w:rPr>
          <w:rFonts w:ascii="Times New Roman" w:eastAsia="Times New Roman" w:hAnsi="Times New Roman" w:cs="Times New Roman"/>
          <w:b/>
          <w:bCs/>
          <w:kern w:val="0"/>
          <w:sz w:val="36"/>
          <w:szCs w:val="36"/>
          <w:lang w:eastAsia="de-DE"/>
          <w14:ligatures w14:val="none"/>
        </w:rPr>
        <w:t>Adaptives Betrachtungsdreieck mit zeitkritischer Flächenabtastung, paralleler SPAD-Auswertung und modellbasierter Taktsteuerung</w:t>
      </w:r>
    </w:p>
    <w:p w14:paraId="03E1D931"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2E17980C">
          <v:rect id="_x0000_i1025" style="width:0;height:1.5pt" o:hralign="center" o:hrstd="t" o:hr="t" fillcolor="#a0a0a0" stroked="f"/>
        </w:pict>
      </w:r>
    </w:p>
    <w:p w14:paraId="0A55CDB3" w14:textId="77777777"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A13CA">
        <w:rPr>
          <w:rFonts w:ascii="Times New Roman" w:eastAsia="Times New Roman" w:hAnsi="Times New Roman" w:cs="Times New Roman"/>
          <w:b/>
          <w:bCs/>
          <w:kern w:val="0"/>
          <w:sz w:val="27"/>
          <w:szCs w:val="27"/>
          <w:lang w:eastAsia="de-DE"/>
          <w14:ligatures w14:val="none"/>
        </w:rPr>
        <w:t>Technisches Gebiet</w:t>
      </w:r>
    </w:p>
    <w:p w14:paraId="18C0F58A"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Die Erfindung betrifft photonische Sensorsysteme zur hochauflösenden Erfassung und modellgestützten Auswertung reflektierender Oberflächen, insbesondere im Nahbereich bewegter oder deformierter Objekte. Sie findet Anwendung in der Robotik, Fertigung, Medizintechnik und sicherheitskritischen Steuerungen, bei denen eine präzise und zeitkritische Flächenanalyse erforderlich ist.</w:t>
      </w:r>
    </w:p>
    <w:p w14:paraId="3D987ABC"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5A30DB6D">
          <v:rect id="_x0000_i1026" style="width:0;height:1.5pt" o:hralign="center" o:hrstd="t" o:hr="t" fillcolor="#a0a0a0" stroked="f"/>
        </w:pict>
      </w:r>
    </w:p>
    <w:p w14:paraId="1DA962B4" w14:textId="77777777"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A13CA">
        <w:rPr>
          <w:rFonts w:ascii="Times New Roman" w:eastAsia="Times New Roman" w:hAnsi="Times New Roman" w:cs="Times New Roman"/>
          <w:b/>
          <w:bCs/>
          <w:kern w:val="0"/>
          <w:sz w:val="27"/>
          <w:szCs w:val="27"/>
          <w:lang w:eastAsia="de-DE"/>
          <w14:ligatures w14:val="none"/>
        </w:rPr>
        <w:t>Stand der Technik</w:t>
      </w:r>
    </w:p>
    <w:p w14:paraId="063C5628"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 xml:space="preserve">Bisherige 3D-Erfassungssysteme beruhen auf festen geometrischen Konfigurationen, beispielsweise Stereoskopie, LIDAR oder strukturiertem Licht. Obwohl SPAD-Arrays (Single Photon Avalanche </w:t>
      </w:r>
      <w:proofErr w:type="spellStart"/>
      <w:r w:rsidRPr="00DA13CA">
        <w:rPr>
          <w:rFonts w:ascii="Times New Roman" w:eastAsia="Times New Roman" w:hAnsi="Times New Roman" w:cs="Times New Roman"/>
          <w:kern w:val="0"/>
          <w:sz w:val="24"/>
          <w:szCs w:val="24"/>
          <w:lang w:eastAsia="de-DE"/>
          <w14:ligatures w14:val="none"/>
        </w:rPr>
        <w:t>Diodes</w:t>
      </w:r>
      <w:proofErr w:type="spellEnd"/>
      <w:r w:rsidRPr="00DA13CA">
        <w:rPr>
          <w:rFonts w:ascii="Times New Roman" w:eastAsia="Times New Roman" w:hAnsi="Times New Roman" w:cs="Times New Roman"/>
          <w:kern w:val="0"/>
          <w:sz w:val="24"/>
          <w:szCs w:val="24"/>
          <w:lang w:eastAsia="de-DE"/>
          <w14:ligatures w14:val="none"/>
        </w:rPr>
        <w:t>) in der Lichtlaufzeitmessung genutzt werden, fehlt in bekannten Systemen eine integrierte, adaptive Geometrieanpassung sowie eine modellbasierte Echtzeitanalyse direkt auf der Sensorebene.</w:t>
      </w:r>
      <w:r w:rsidRPr="00DA13CA">
        <w:rPr>
          <w:rFonts w:ascii="Times New Roman" w:eastAsia="Times New Roman" w:hAnsi="Times New Roman" w:cs="Times New Roman"/>
          <w:kern w:val="0"/>
          <w:sz w:val="24"/>
          <w:szCs w:val="24"/>
          <w:lang w:eastAsia="de-DE"/>
          <w14:ligatures w14:val="none"/>
        </w:rPr>
        <w:br/>
        <w:t xml:space="preserve">Insbesondere ist kein System bekannt, das eine geometrische Selbstanpassung der Empfangsfläche in Kombination mit einer synchronisierten, modellabhängigen </w:t>
      </w:r>
      <w:proofErr w:type="spellStart"/>
      <w:r w:rsidRPr="00DA13CA">
        <w:rPr>
          <w:rFonts w:ascii="Times New Roman" w:eastAsia="Times New Roman" w:hAnsi="Times New Roman" w:cs="Times New Roman"/>
          <w:kern w:val="0"/>
          <w:sz w:val="24"/>
          <w:szCs w:val="24"/>
          <w:lang w:eastAsia="de-DE"/>
          <w14:ligatures w14:val="none"/>
        </w:rPr>
        <w:t>Aktorfreigabe</w:t>
      </w:r>
      <w:proofErr w:type="spellEnd"/>
      <w:r w:rsidRPr="00DA13CA">
        <w:rPr>
          <w:rFonts w:ascii="Times New Roman" w:eastAsia="Times New Roman" w:hAnsi="Times New Roman" w:cs="Times New Roman"/>
          <w:kern w:val="0"/>
          <w:sz w:val="24"/>
          <w:szCs w:val="24"/>
          <w:lang w:eastAsia="de-DE"/>
          <w14:ligatures w14:val="none"/>
        </w:rPr>
        <w:t xml:space="preserve"> bereitstellt.</w:t>
      </w:r>
    </w:p>
    <w:p w14:paraId="53C1E9F0"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1F5EC0FD">
          <v:rect id="_x0000_i1027" style="width:0;height:1.5pt" o:hralign="center" o:hrstd="t" o:hr="t" fillcolor="#a0a0a0" stroked="f"/>
        </w:pict>
      </w:r>
    </w:p>
    <w:p w14:paraId="513878E0" w14:textId="77777777"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A13CA">
        <w:rPr>
          <w:rFonts w:ascii="Times New Roman" w:eastAsia="Times New Roman" w:hAnsi="Times New Roman" w:cs="Times New Roman"/>
          <w:b/>
          <w:bCs/>
          <w:kern w:val="0"/>
          <w:sz w:val="27"/>
          <w:szCs w:val="27"/>
          <w:lang w:eastAsia="de-DE"/>
          <w14:ligatures w14:val="none"/>
        </w:rPr>
        <w:t>Aufgabe der Erfindung</w:t>
      </w:r>
    </w:p>
    <w:p w14:paraId="7E81F74C"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Der Erfindung liegt die Aufgabe zugrunde, ein Sensorsystem bereitzustellen, das:</w:t>
      </w:r>
    </w:p>
    <w:p w14:paraId="5AF91B37" w14:textId="77777777" w:rsidR="00DA13CA" w:rsidRPr="00DA13CA" w:rsidRDefault="00DA13CA" w:rsidP="00DA13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eine geometrisch adaptive Oberflächenerfassung ermöglicht,</w:t>
      </w:r>
    </w:p>
    <w:p w14:paraId="2195E985" w14:textId="77777777" w:rsidR="00DA13CA" w:rsidRPr="00DA13CA" w:rsidRDefault="00DA13CA" w:rsidP="00DA13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eine photonengenau zeitaufgelöste Signalanalyse durchführt,</w:t>
      </w:r>
    </w:p>
    <w:p w14:paraId="0F2C534F" w14:textId="77777777" w:rsidR="00DA13CA" w:rsidRPr="00DA13CA" w:rsidRDefault="00DA13CA" w:rsidP="00DA13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eine rekursive, modellbasierte Flächenrekonstruktion erlaubt, und</w:t>
      </w:r>
    </w:p>
    <w:p w14:paraId="3284B5D2" w14:textId="77777777" w:rsidR="00DA13CA" w:rsidRPr="00DA13CA" w:rsidRDefault="00DA13CA" w:rsidP="00DA13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eine direkte, synchronisierte Taktfreigabe an verbundene Aktoren vornimmt.</w:t>
      </w:r>
    </w:p>
    <w:p w14:paraId="28401501"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Dadurch soll eine Echtzeiterfassung und -steuerung ermöglicht werden, die auf lokalen geometrischen Veränderungen basiert.</w:t>
      </w:r>
    </w:p>
    <w:p w14:paraId="3D72876D"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111E5BF7">
          <v:rect id="_x0000_i1028" style="width:0;height:1.5pt" o:hralign="center" o:hrstd="t" o:hr="t" fillcolor="#a0a0a0" stroked="f"/>
        </w:pict>
      </w:r>
    </w:p>
    <w:p w14:paraId="6DC2460C" w14:textId="77777777"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A13CA">
        <w:rPr>
          <w:rFonts w:ascii="Times New Roman" w:eastAsia="Times New Roman" w:hAnsi="Times New Roman" w:cs="Times New Roman"/>
          <w:b/>
          <w:bCs/>
          <w:kern w:val="0"/>
          <w:sz w:val="27"/>
          <w:szCs w:val="27"/>
          <w:lang w:eastAsia="de-DE"/>
          <w14:ligatures w14:val="none"/>
        </w:rPr>
        <w:t>Zusammenfassung der Erfindung</w:t>
      </w:r>
    </w:p>
    <w:p w14:paraId="51063850"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Die Erfindung betrifft ein photonisches Sensorsystem, das aus einem adaptiven Betrachtungsdreieck mit integrierter SPAD-Sensorik besteht.</w:t>
      </w:r>
      <w:r w:rsidRPr="00DA13CA">
        <w:rPr>
          <w:rFonts w:ascii="Times New Roman" w:eastAsia="Times New Roman" w:hAnsi="Times New Roman" w:cs="Times New Roman"/>
          <w:kern w:val="0"/>
          <w:sz w:val="24"/>
          <w:szCs w:val="24"/>
          <w:lang w:eastAsia="de-DE"/>
          <w14:ligatures w14:val="none"/>
        </w:rPr>
        <w:br/>
        <w:t xml:space="preserve">Das Betrachtungsdreieck bildet die Empfangsfläche und kann mittels thermisch aktivierter </w:t>
      </w:r>
      <w:r w:rsidRPr="00DA13CA">
        <w:rPr>
          <w:rFonts w:ascii="Times New Roman" w:eastAsia="Times New Roman" w:hAnsi="Times New Roman" w:cs="Times New Roman"/>
          <w:kern w:val="0"/>
          <w:sz w:val="24"/>
          <w:szCs w:val="24"/>
          <w:lang w:eastAsia="de-DE"/>
          <w14:ligatures w14:val="none"/>
        </w:rPr>
        <w:lastRenderedPageBreak/>
        <w:t>Mikroheizstrukturen gezielt verformt werden, um sich an die Geometrie einer reflektierenden Zieloberfläche anzupassen.</w:t>
      </w:r>
    </w:p>
    <w:p w14:paraId="76AB3BF0"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Das System umfasst:</w:t>
      </w:r>
    </w:p>
    <w:p w14:paraId="22274F17" w14:textId="77777777" w:rsidR="00DA13CA" w:rsidRPr="00DA13CA" w:rsidRDefault="00DA13CA" w:rsidP="00DA13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eine steuerbare Lichtquelle mit definierbarem Öffnungswinkel,</w:t>
      </w:r>
    </w:p>
    <w:p w14:paraId="5911E438" w14:textId="77777777" w:rsidR="00DA13CA" w:rsidRPr="00DA13CA" w:rsidRDefault="00DA13CA" w:rsidP="00DA13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ein integriertes SPAD-Array zur Einzelphotonendetektion,</w:t>
      </w:r>
    </w:p>
    <w:p w14:paraId="1E6D2165" w14:textId="77777777" w:rsidR="00DA13CA" w:rsidRPr="00DA13CA" w:rsidRDefault="00DA13CA" w:rsidP="00DA13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eine RISC-basierte Steuereinheit mit Mehrkernarchitektur zur parallelen Verarbeitung,</w:t>
      </w:r>
    </w:p>
    <w:p w14:paraId="5BA6EC7E" w14:textId="77777777" w:rsidR="00DA13CA" w:rsidRPr="00DA13CA" w:rsidRDefault="00DA13CA" w:rsidP="00DA13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eine digitale Taktfreigabeleitung zur Ansteuerung externer Systeme,</w:t>
      </w:r>
    </w:p>
    <w:p w14:paraId="2DCB7E95" w14:textId="77777777" w:rsidR="00DA13CA" w:rsidRPr="00DA13CA" w:rsidRDefault="00DA13CA" w:rsidP="00DA13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und optional eine Temperaturschicht zur Rückkopplung der lokalen Heiz- und Kühlprozesse.</w:t>
      </w:r>
    </w:p>
    <w:p w14:paraId="72C3E7AD" w14:textId="3C6461B9"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Nach Emission eines Lichtimpulses werden die reflektierten Photonen detektiert und zeitgestempelt. Über rekursive Fitfunktionen wird ein Oberflächenmodell gebildet.</w:t>
      </w:r>
      <w:r w:rsidRPr="00DA13CA">
        <w:rPr>
          <w:rFonts w:ascii="Times New Roman" w:eastAsia="Times New Roman" w:hAnsi="Times New Roman" w:cs="Times New Roman"/>
          <w:kern w:val="0"/>
          <w:sz w:val="24"/>
          <w:szCs w:val="24"/>
          <w:lang w:eastAsia="de-DE"/>
          <w14:ligatures w14:val="none"/>
        </w:rPr>
        <w:br/>
        <w:t xml:space="preserve">Wird eine Modellkonstanz erkannt (d. h. keine signifikante Änderung zwischen den Modellen </w:t>
      </w:r>
      <w:proofErr w:type="spellStart"/>
      <w:r w:rsidRPr="00DA13CA">
        <w:rPr>
          <w:rFonts w:ascii="Times New Roman" w:eastAsia="Times New Roman" w:hAnsi="Times New Roman" w:cs="Times New Roman"/>
          <w:kern w:val="0"/>
          <w:sz w:val="24"/>
          <w:szCs w:val="24"/>
          <w:lang w:eastAsia="de-DE"/>
          <w14:ligatures w14:val="none"/>
        </w:rPr>
        <w:t>f</w:t>
      </w:r>
      <w:r w:rsidRPr="00DA13CA">
        <w:rPr>
          <w:rFonts w:ascii="Times New Roman" w:eastAsia="Times New Roman" w:hAnsi="Times New Roman" w:cs="Times New Roman"/>
          <w:kern w:val="0"/>
          <w:sz w:val="24"/>
          <w:szCs w:val="24"/>
          <w:vertAlign w:val="subscript"/>
          <w:lang w:eastAsia="de-DE"/>
          <w14:ligatures w14:val="none"/>
        </w:rPr>
        <w:t>t</w:t>
      </w:r>
      <w:proofErr w:type="spellEnd"/>
      <w:r w:rsidRPr="00DA13CA">
        <w:rPr>
          <w:rFonts w:ascii="Times New Roman" w:eastAsia="Times New Roman" w:hAnsi="Times New Roman" w:cs="Times New Roman"/>
          <w:kern w:val="0"/>
          <w:sz w:val="24"/>
          <w:szCs w:val="24"/>
          <w:lang w:eastAsia="de-DE"/>
          <w14:ligatures w14:val="none"/>
        </w:rPr>
        <w:t>(</w:t>
      </w:r>
      <w:proofErr w:type="spellStart"/>
      <w:proofErr w:type="gramStart"/>
      <w:r w:rsidRPr="00DA13CA">
        <w:rPr>
          <w:rFonts w:ascii="Times New Roman" w:eastAsia="Times New Roman" w:hAnsi="Times New Roman" w:cs="Times New Roman"/>
          <w:kern w:val="0"/>
          <w:sz w:val="24"/>
          <w:szCs w:val="24"/>
          <w:lang w:eastAsia="de-DE"/>
          <w14:ligatures w14:val="none"/>
        </w:rPr>
        <w:t>x,y</w:t>
      </w:r>
      <w:proofErr w:type="spellEnd"/>
      <w:proofErr w:type="gramEnd"/>
      <w:r w:rsidRPr="00DA13CA">
        <w:rPr>
          <w:rFonts w:ascii="Times New Roman" w:eastAsia="Times New Roman" w:hAnsi="Times New Roman" w:cs="Times New Roman"/>
          <w:kern w:val="0"/>
          <w:sz w:val="24"/>
          <w:szCs w:val="24"/>
          <w:lang w:eastAsia="de-DE"/>
          <w14:ligatures w14:val="none"/>
        </w:rPr>
        <w:t>) und f</w:t>
      </w:r>
      <w:r w:rsidRPr="00DA13CA">
        <w:rPr>
          <w:rFonts w:ascii="Times New Roman" w:eastAsia="Times New Roman" w:hAnsi="Times New Roman" w:cs="Times New Roman"/>
          <w:kern w:val="0"/>
          <w:sz w:val="24"/>
          <w:szCs w:val="24"/>
          <w:vertAlign w:val="subscript"/>
          <w:lang w:eastAsia="de-DE"/>
          <w14:ligatures w14:val="none"/>
        </w:rPr>
        <w:t>t+1</w:t>
      </w:r>
      <w:r w:rsidRPr="00DA13CA">
        <w:rPr>
          <w:rFonts w:ascii="Times New Roman" w:eastAsia="Times New Roman" w:hAnsi="Times New Roman" w:cs="Times New Roman"/>
          <w:kern w:val="0"/>
          <w:sz w:val="24"/>
          <w:szCs w:val="24"/>
          <w:lang w:eastAsia="de-DE"/>
          <w14:ligatures w14:val="none"/>
        </w:rPr>
        <w:t>(</w:t>
      </w:r>
      <w:proofErr w:type="spellStart"/>
      <w:r w:rsidRPr="00DA13CA">
        <w:rPr>
          <w:rFonts w:ascii="Times New Roman" w:eastAsia="Times New Roman" w:hAnsi="Times New Roman" w:cs="Times New Roman"/>
          <w:kern w:val="0"/>
          <w:sz w:val="24"/>
          <w:szCs w:val="24"/>
          <w:lang w:eastAsia="de-DE"/>
          <w14:ligatures w14:val="none"/>
        </w:rPr>
        <w:t>x,y</w:t>
      </w:r>
      <w:proofErr w:type="spellEnd"/>
      <w:r w:rsidRPr="00DA13CA">
        <w:rPr>
          <w:rFonts w:ascii="Times New Roman" w:eastAsia="Times New Roman" w:hAnsi="Times New Roman" w:cs="Times New Roman"/>
          <w:kern w:val="0"/>
          <w:sz w:val="24"/>
          <w:szCs w:val="24"/>
          <w:lang w:eastAsia="de-DE"/>
          <w14:ligatures w14:val="none"/>
        </w:rPr>
        <w:t xml:space="preserve">)), wird ein digitales Taktsignal an die </w:t>
      </w:r>
      <w:proofErr w:type="spellStart"/>
      <w:r w:rsidRPr="00DA13CA">
        <w:rPr>
          <w:rFonts w:ascii="Times New Roman" w:eastAsia="Times New Roman" w:hAnsi="Times New Roman" w:cs="Times New Roman"/>
          <w:kern w:val="0"/>
          <w:sz w:val="24"/>
          <w:szCs w:val="24"/>
          <w:lang w:eastAsia="de-DE"/>
          <w14:ligatures w14:val="none"/>
        </w:rPr>
        <w:t>Aktorsteuerung</w:t>
      </w:r>
      <w:proofErr w:type="spellEnd"/>
      <w:r w:rsidRPr="00DA13CA">
        <w:rPr>
          <w:rFonts w:ascii="Times New Roman" w:eastAsia="Times New Roman" w:hAnsi="Times New Roman" w:cs="Times New Roman"/>
          <w:kern w:val="0"/>
          <w:sz w:val="24"/>
          <w:szCs w:val="24"/>
          <w:lang w:eastAsia="de-DE"/>
          <w14:ligatures w14:val="none"/>
        </w:rPr>
        <w:t xml:space="preserve"> freigegeben.</w:t>
      </w:r>
    </w:p>
    <w:p w14:paraId="609BD7F9"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54BAD318">
          <v:rect id="_x0000_i1029" style="width:0;height:1.5pt" o:hralign="center" o:hrstd="t" o:hr="t" fillcolor="#a0a0a0" stroked="f"/>
        </w:pict>
      </w:r>
    </w:p>
    <w:p w14:paraId="04EC2E0C" w14:textId="77777777" w:rsidR="00DA13CA" w:rsidRDefault="00DA13CA">
      <w:pPr>
        <w:rPr>
          <w:rFonts w:ascii="Times New Roman" w:eastAsia="Times New Roman" w:hAnsi="Times New Roman" w:cs="Times New Roman"/>
          <w:b/>
          <w:bCs/>
          <w:kern w:val="0"/>
          <w:sz w:val="27"/>
          <w:szCs w:val="27"/>
          <w:lang w:eastAsia="de-DE"/>
          <w14:ligatures w14:val="none"/>
        </w:rPr>
      </w:pPr>
      <w:r>
        <w:rPr>
          <w:rFonts w:ascii="Times New Roman" w:eastAsia="Times New Roman" w:hAnsi="Times New Roman" w:cs="Times New Roman"/>
          <w:b/>
          <w:bCs/>
          <w:kern w:val="0"/>
          <w:sz w:val="27"/>
          <w:szCs w:val="27"/>
          <w:lang w:eastAsia="de-DE"/>
          <w14:ligatures w14:val="none"/>
        </w:rPr>
        <w:br w:type="page"/>
      </w:r>
    </w:p>
    <w:p w14:paraId="55B95CAC" w14:textId="3A5EA77E"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bookmarkStart w:id="0" w:name="_Hlk212351430"/>
      <w:r w:rsidRPr="00DA13CA">
        <w:rPr>
          <w:rFonts w:ascii="Times New Roman" w:eastAsia="Times New Roman" w:hAnsi="Times New Roman" w:cs="Times New Roman"/>
          <w:b/>
          <w:bCs/>
          <w:kern w:val="0"/>
          <w:sz w:val="27"/>
          <w:szCs w:val="27"/>
          <w:lang w:eastAsia="de-DE"/>
          <w14:ligatures w14:val="none"/>
        </w:rPr>
        <w:t>Patentansprüche</w:t>
      </w:r>
      <w:r w:rsidR="00B92D99">
        <w:rPr>
          <w:rFonts w:ascii="Times New Roman" w:eastAsia="Times New Roman" w:hAnsi="Times New Roman" w:cs="Times New Roman"/>
          <w:b/>
          <w:bCs/>
          <w:kern w:val="0"/>
          <w:sz w:val="27"/>
          <w:szCs w:val="27"/>
          <w:lang w:eastAsia="de-DE"/>
          <w14:ligatures w14:val="none"/>
        </w:rPr>
        <w:t xml:space="preserve"> (Siehe auch Dokument „Patentansprüche“)</w:t>
      </w:r>
    </w:p>
    <w:p w14:paraId="27B3EA52" w14:textId="77777777" w:rsidR="00DA13CA" w:rsidRDefault="00DA13CA" w:rsidP="00DA13CA">
      <w:pPr>
        <w:pStyle w:val="Textkrper"/>
        <w:numPr>
          <w:ilvl w:val="0"/>
          <w:numId w:val="13"/>
        </w:numPr>
        <w:tabs>
          <w:tab w:val="left" w:pos="376"/>
        </w:tabs>
        <w:ind w:firstLine="0"/>
      </w:pPr>
      <w:proofErr w:type="spellStart"/>
      <w:r>
        <w:rPr>
          <w:spacing w:val="-1"/>
        </w:rPr>
        <w:t>Sensorsystem</w:t>
      </w:r>
      <w:proofErr w:type="spellEnd"/>
      <w:r>
        <w:rPr>
          <w:spacing w:val="-1"/>
        </w:rPr>
        <w:t xml:space="preserve"> </w:t>
      </w:r>
      <w:proofErr w:type="spellStart"/>
      <w:r>
        <w:rPr>
          <w:spacing w:val="-1"/>
        </w:rPr>
        <w:t>zur</w:t>
      </w:r>
      <w:proofErr w:type="spellEnd"/>
      <w:r>
        <w:rPr>
          <w:spacing w:val="-3"/>
        </w:rPr>
        <w:t xml:space="preserve"> </w:t>
      </w:r>
      <w:proofErr w:type="spellStart"/>
      <w:r>
        <w:rPr>
          <w:spacing w:val="-1"/>
        </w:rPr>
        <w:t>zeit</w:t>
      </w:r>
      <w:proofErr w:type="spellEnd"/>
      <w:r>
        <w:rPr>
          <w:spacing w:val="-1"/>
        </w:rPr>
        <w:t>-</w:t>
      </w:r>
      <w:r>
        <w:t xml:space="preserve"> und </w:t>
      </w:r>
      <w:proofErr w:type="spellStart"/>
      <w:r>
        <w:rPr>
          <w:spacing w:val="-1"/>
        </w:rPr>
        <w:t>modellbasierten</w:t>
      </w:r>
      <w:proofErr w:type="spellEnd"/>
      <w:r>
        <w:rPr>
          <w:spacing w:val="-3"/>
        </w:rPr>
        <w:t xml:space="preserve"> </w:t>
      </w:r>
      <w:proofErr w:type="spellStart"/>
      <w:r>
        <w:rPr>
          <w:spacing w:val="-1"/>
        </w:rPr>
        <w:t>Erfassung</w:t>
      </w:r>
      <w:proofErr w:type="spellEnd"/>
      <w:r>
        <w:t xml:space="preserve"> </w:t>
      </w:r>
      <w:proofErr w:type="spellStart"/>
      <w:r>
        <w:rPr>
          <w:spacing w:val="-1"/>
        </w:rPr>
        <w:t>reflektierender</w:t>
      </w:r>
      <w:proofErr w:type="spellEnd"/>
      <w:r>
        <w:rPr>
          <w:spacing w:val="-3"/>
        </w:rPr>
        <w:t xml:space="preserve"> </w:t>
      </w:r>
      <w:proofErr w:type="spellStart"/>
      <w:r>
        <w:rPr>
          <w:spacing w:val="-1"/>
        </w:rPr>
        <w:t>Flächen</w:t>
      </w:r>
      <w:proofErr w:type="spellEnd"/>
      <w:r>
        <w:rPr>
          <w:spacing w:val="-1"/>
        </w:rPr>
        <w:t>,</w:t>
      </w:r>
      <w:r>
        <w:t xml:space="preserve"> </w:t>
      </w:r>
      <w:proofErr w:type="spellStart"/>
      <w:r>
        <w:rPr>
          <w:spacing w:val="-1"/>
        </w:rPr>
        <w:t>umfassend</w:t>
      </w:r>
      <w:proofErr w:type="spellEnd"/>
      <w:r>
        <w:rPr>
          <w:spacing w:val="-1"/>
        </w:rPr>
        <w:t>:</w:t>
      </w:r>
    </w:p>
    <w:p w14:paraId="3C3110E0" w14:textId="77777777" w:rsidR="00DA13CA" w:rsidRDefault="00DA13CA" w:rsidP="00DA13CA">
      <w:pPr>
        <w:spacing w:before="5"/>
        <w:rPr>
          <w:rFonts w:ascii="Times New Roman" w:eastAsia="Times New Roman" w:hAnsi="Times New Roman" w:cs="Times New Roman"/>
          <w:sz w:val="24"/>
          <w:szCs w:val="24"/>
        </w:rPr>
      </w:pPr>
    </w:p>
    <w:p w14:paraId="416126FC" w14:textId="77777777" w:rsidR="00DA13CA" w:rsidRDefault="00DA13CA" w:rsidP="00DA13CA">
      <w:pPr>
        <w:pStyle w:val="Textkrper"/>
        <w:numPr>
          <w:ilvl w:val="1"/>
          <w:numId w:val="13"/>
        </w:numPr>
        <w:tabs>
          <w:tab w:val="left" w:pos="856"/>
        </w:tabs>
      </w:pPr>
      <w:proofErr w:type="spellStart"/>
      <w:r>
        <w:rPr>
          <w:spacing w:val="-1"/>
        </w:rPr>
        <w:t>eine</w:t>
      </w:r>
      <w:proofErr w:type="spellEnd"/>
      <w:r>
        <w:rPr>
          <w:spacing w:val="-3"/>
        </w:rPr>
        <w:t xml:space="preserve"> </w:t>
      </w:r>
      <w:proofErr w:type="spellStart"/>
      <w:r>
        <w:rPr>
          <w:spacing w:val="-1"/>
        </w:rPr>
        <w:t>geometrisch</w:t>
      </w:r>
      <w:proofErr w:type="spellEnd"/>
      <w:r>
        <w:rPr>
          <w:spacing w:val="2"/>
        </w:rPr>
        <w:t xml:space="preserve"> </w:t>
      </w:r>
      <w:r>
        <w:rPr>
          <w:spacing w:val="-1"/>
        </w:rPr>
        <w:t xml:space="preserve">adaptive </w:t>
      </w:r>
      <w:proofErr w:type="spellStart"/>
      <w:r>
        <w:rPr>
          <w:spacing w:val="-1"/>
        </w:rPr>
        <w:t>Empfangsfläche</w:t>
      </w:r>
      <w:proofErr w:type="spellEnd"/>
      <w:r>
        <w:rPr>
          <w:spacing w:val="-1"/>
        </w:rPr>
        <w:t xml:space="preserve"> </w:t>
      </w:r>
      <w:proofErr w:type="spellStart"/>
      <w:r>
        <w:rPr>
          <w:spacing w:val="-1"/>
        </w:rPr>
        <w:t>mit</w:t>
      </w:r>
      <w:proofErr w:type="spellEnd"/>
      <w:r>
        <w:rPr>
          <w:spacing w:val="2"/>
        </w:rPr>
        <w:t xml:space="preserve"> </w:t>
      </w:r>
      <w:proofErr w:type="spellStart"/>
      <w:r>
        <w:rPr>
          <w:spacing w:val="-1"/>
        </w:rPr>
        <w:t>eingebetteter</w:t>
      </w:r>
      <w:proofErr w:type="spellEnd"/>
      <w:r>
        <w:rPr>
          <w:spacing w:val="-3"/>
        </w:rPr>
        <w:t xml:space="preserve"> </w:t>
      </w:r>
      <w:r>
        <w:t>SPAD-</w:t>
      </w:r>
      <w:proofErr w:type="spellStart"/>
      <w:r>
        <w:t>Struktur</w:t>
      </w:r>
      <w:proofErr w:type="spellEnd"/>
      <w:r>
        <w:t>,</w:t>
      </w:r>
    </w:p>
    <w:p w14:paraId="47216192" w14:textId="77777777" w:rsidR="00DA13CA" w:rsidRDefault="00DA13CA" w:rsidP="00DA13CA">
      <w:pPr>
        <w:pStyle w:val="Textkrper"/>
        <w:numPr>
          <w:ilvl w:val="1"/>
          <w:numId w:val="13"/>
        </w:numPr>
        <w:tabs>
          <w:tab w:val="left" w:pos="856"/>
        </w:tabs>
      </w:pPr>
      <w:proofErr w:type="spellStart"/>
      <w:r>
        <w:rPr>
          <w:spacing w:val="-1"/>
        </w:rPr>
        <w:t>eine</w:t>
      </w:r>
      <w:proofErr w:type="spellEnd"/>
      <w:r>
        <w:rPr>
          <w:spacing w:val="-3"/>
        </w:rPr>
        <w:t xml:space="preserve"> </w:t>
      </w:r>
      <w:proofErr w:type="spellStart"/>
      <w:r>
        <w:rPr>
          <w:spacing w:val="-1"/>
        </w:rPr>
        <w:t>lichtemittierende</w:t>
      </w:r>
      <w:proofErr w:type="spellEnd"/>
      <w:r>
        <w:rPr>
          <w:spacing w:val="-1"/>
        </w:rPr>
        <w:t xml:space="preserve"> Quelle</w:t>
      </w:r>
      <w:r>
        <w:rPr>
          <w:spacing w:val="1"/>
        </w:rPr>
        <w:t xml:space="preserve"> </w:t>
      </w:r>
      <w:proofErr w:type="spellStart"/>
      <w:r>
        <w:rPr>
          <w:spacing w:val="-1"/>
        </w:rPr>
        <w:t>mit</w:t>
      </w:r>
      <w:proofErr w:type="spellEnd"/>
      <w:r>
        <w:rPr>
          <w:spacing w:val="-1"/>
        </w:rPr>
        <w:t xml:space="preserve"> </w:t>
      </w:r>
      <w:proofErr w:type="spellStart"/>
      <w:r>
        <w:rPr>
          <w:spacing w:val="-1"/>
        </w:rPr>
        <w:t>steuerbarer</w:t>
      </w:r>
      <w:proofErr w:type="spellEnd"/>
      <w:r>
        <w:rPr>
          <w:spacing w:val="-3"/>
        </w:rPr>
        <w:t xml:space="preserve"> </w:t>
      </w:r>
      <w:proofErr w:type="spellStart"/>
      <w:r>
        <w:rPr>
          <w:spacing w:val="-1"/>
        </w:rPr>
        <w:t>Richtcharakteristik</w:t>
      </w:r>
      <w:proofErr w:type="spellEnd"/>
      <w:r>
        <w:rPr>
          <w:spacing w:val="-1"/>
        </w:rPr>
        <w:t>,</w:t>
      </w:r>
    </w:p>
    <w:p w14:paraId="66A8F794" w14:textId="77777777" w:rsidR="00DA13CA" w:rsidRDefault="00DA13CA" w:rsidP="00DA13CA">
      <w:pPr>
        <w:pStyle w:val="Textkrper"/>
        <w:numPr>
          <w:ilvl w:val="1"/>
          <w:numId w:val="13"/>
        </w:numPr>
        <w:tabs>
          <w:tab w:val="left" w:pos="856"/>
        </w:tabs>
      </w:pPr>
      <w:proofErr w:type="spellStart"/>
      <w:r>
        <w:rPr>
          <w:spacing w:val="-1"/>
        </w:rPr>
        <w:t>eine</w:t>
      </w:r>
      <w:proofErr w:type="spellEnd"/>
      <w:r>
        <w:rPr>
          <w:spacing w:val="-3"/>
        </w:rPr>
        <w:t xml:space="preserve"> </w:t>
      </w:r>
      <w:proofErr w:type="spellStart"/>
      <w:r>
        <w:rPr>
          <w:spacing w:val="-1"/>
        </w:rPr>
        <w:t>Mehrkern-Steuereinheit</w:t>
      </w:r>
      <w:proofErr w:type="spellEnd"/>
      <w:r>
        <w:rPr>
          <w:spacing w:val="-1"/>
        </w:rPr>
        <w:t xml:space="preserve"> </w:t>
      </w:r>
      <w:proofErr w:type="spellStart"/>
      <w:r>
        <w:rPr>
          <w:spacing w:val="-1"/>
        </w:rPr>
        <w:t>zur</w:t>
      </w:r>
      <w:proofErr w:type="spellEnd"/>
      <w:r>
        <w:t xml:space="preserve"> </w:t>
      </w:r>
      <w:proofErr w:type="spellStart"/>
      <w:r>
        <w:rPr>
          <w:spacing w:val="-1"/>
        </w:rPr>
        <w:t>zeitlich</w:t>
      </w:r>
      <w:proofErr w:type="spellEnd"/>
      <w:r>
        <w:t xml:space="preserve"> </w:t>
      </w:r>
      <w:proofErr w:type="spellStart"/>
      <w:r>
        <w:rPr>
          <w:spacing w:val="-1"/>
        </w:rPr>
        <w:t>differenzierten</w:t>
      </w:r>
      <w:proofErr w:type="spellEnd"/>
      <w:r>
        <w:t xml:space="preserve"> </w:t>
      </w:r>
      <w:proofErr w:type="spellStart"/>
      <w:r>
        <w:rPr>
          <w:spacing w:val="-1"/>
        </w:rPr>
        <w:t>Modellierung</w:t>
      </w:r>
      <w:proofErr w:type="spellEnd"/>
      <w:r>
        <w:rPr>
          <w:spacing w:val="-1"/>
        </w:rPr>
        <w:t>,</w:t>
      </w:r>
    </w:p>
    <w:p w14:paraId="7B2EC4ED" w14:textId="77777777" w:rsidR="00DA13CA" w:rsidRDefault="00DA13CA" w:rsidP="00DA13CA">
      <w:pPr>
        <w:pStyle w:val="Textkrper"/>
        <w:numPr>
          <w:ilvl w:val="1"/>
          <w:numId w:val="13"/>
        </w:numPr>
        <w:tabs>
          <w:tab w:val="left" w:pos="856"/>
        </w:tabs>
      </w:pPr>
      <w:r>
        <w:t xml:space="preserve">und </w:t>
      </w:r>
      <w:proofErr w:type="spellStart"/>
      <w:r>
        <w:rPr>
          <w:spacing w:val="-1"/>
        </w:rPr>
        <w:t>eine</w:t>
      </w:r>
      <w:proofErr w:type="spellEnd"/>
      <w:r>
        <w:rPr>
          <w:spacing w:val="-3"/>
        </w:rPr>
        <w:t xml:space="preserve"> </w:t>
      </w:r>
      <w:proofErr w:type="spellStart"/>
      <w:r>
        <w:rPr>
          <w:spacing w:val="-1"/>
        </w:rPr>
        <w:t>taktgesteuerte</w:t>
      </w:r>
      <w:proofErr w:type="spellEnd"/>
      <w:r>
        <w:rPr>
          <w:spacing w:val="-1"/>
        </w:rPr>
        <w:t xml:space="preserve"> </w:t>
      </w:r>
      <w:proofErr w:type="spellStart"/>
      <w:r>
        <w:rPr>
          <w:spacing w:val="-1"/>
        </w:rPr>
        <w:t>Aktorfreigabeleitung</w:t>
      </w:r>
      <w:proofErr w:type="spellEnd"/>
      <w:r>
        <w:rPr>
          <w:spacing w:val="-1"/>
        </w:rPr>
        <w:t>.</w:t>
      </w:r>
    </w:p>
    <w:p w14:paraId="4C45A1F9" w14:textId="77777777" w:rsidR="00DA13CA" w:rsidRDefault="00DA13CA" w:rsidP="00DA13CA">
      <w:pPr>
        <w:spacing w:before="2"/>
        <w:rPr>
          <w:rFonts w:ascii="Times New Roman" w:eastAsia="Times New Roman" w:hAnsi="Times New Roman" w:cs="Times New Roman"/>
          <w:sz w:val="24"/>
          <w:szCs w:val="24"/>
        </w:rPr>
      </w:pPr>
    </w:p>
    <w:p w14:paraId="26639A43" w14:textId="77777777" w:rsidR="00DA13CA" w:rsidRDefault="00DA13CA" w:rsidP="00DA13CA">
      <w:pPr>
        <w:pStyle w:val="Textkrper"/>
        <w:numPr>
          <w:ilvl w:val="0"/>
          <w:numId w:val="13"/>
        </w:numPr>
        <w:tabs>
          <w:tab w:val="left" w:pos="376"/>
        </w:tabs>
        <w:ind w:right="721"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t>Anspruch</w:t>
      </w:r>
      <w:proofErr w:type="spellEnd"/>
      <w:r>
        <w:rPr>
          <w:spacing w:val="-3"/>
        </w:rPr>
        <w:t xml:space="preserve"> </w:t>
      </w:r>
      <w:r>
        <w:t xml:space="preserve">1, </w:t>
      </w:r>
      <w:proofErr w:type="spellStart"/>
      <w:r>
        <w:rPr>
          <w:spacing w:val="-1"/>
        </w:rPr>
        <w:t>wobei</w:t>
      </w:r>
      <w:proofErr w:type="spellEnd"/>
      <w:r>
        <w:rPr>
          <w:spacing w:val="-1"/>
        </w:rPr>
        <w:t xml:space="preserve"> die </w:t>
      </w:r>
      <w:proofErr w:type="spellStart"/>
      <w:r>
        <w:rPr>
          <w:spacing w:val="-1"/>
        </w:rPr>
        <w:t>Empfangsfläche</w:t>
      </w:r>
      <w:proofErr w:type="spellEnd"/>
      <w:r>
        <w:rPr>
          <w:spacing w:val="-3"/>
        </w:rPr>
        <w:t xml:space="preserve"> </w:t>
      </w:r>
      <w:proofErr w:type="spellStart"/>
      <w:r>
        <w:t>durch</w:t>
      </w:r>
      <w:proofErr w:type="spellEnd"/>
      <w:r>
        <w:t xml:space="preserve"> </w:t>
      </w:r>
      <w:proofErr w:type="spellStart"/>
      <w:r>
        <w:rPr>
          <w:spacing w:val="-1"/>
        </w:rPr>
        <w:t>thermisch</w:t>
      </w:r>
      <w:proofErr w:type="spellEnd"/>
      <w:r>
        <w:t xml:space="preserve"> </w:t>
      </w:r>
      <w:proofErr w:type="spellStart"/>
      <w:r>
        <w:rPr>
          <w:spacing w:val="-1"/>
        </w:rPr>
        <w:t>aktivierte</w:t>
      </w:r>
      <w:proofErr w:type="spellEnd"/>
      <w:r>
        <w:rPr>
          <w:spacing w:val="75"/>
        </w:rPr>
        <w:t xml:space="preserve"> </w:t>
      </w:r>
      <w:proofErr w:type="spellStart"/>
      <w:r>
        <w:rPr>
          <w:spacing w:val="-1"/>
        </w:rPr>
        <w:t>Mikroheizstrukturen</w:t>
      </w:r>
      <w:proofErr w:type="spellEnd"/>
      <w:r>
        <w:rPr>
          <w:spacing w:val="-3"/>
        </w:rPr>
        <w:t xml:space="preserve"> </w:t>
      </w:r>
      <w:proofErr w:type="spellStart"/>
      <w:r>
        <w:t>verformbar</w:t>
      </w:r>
      <w:proofErr w:type="spellEnd"/>
      <w:r>
        <w:rPr>
          <w:spacing w:val="-4"/>
        </w:rPr>
        <w:t xml:space="preserve"> </w:t>
      </w:r>
      <w:proofErr w:type="spellStart"/>
      <w:r>
        <w:t>ist</w:t>
      </w:r>
      <w:proofErr w:type="spellEnd"/>
      <w:r>
        <w:t>.</w:t>
      </w:r>
    </w:p>
    <w:p w14:paraId="5621B6C8" w14:textId="77777777" w:rsidR="00DA13CA" w:rsidRDefault="00DA13CA" w:rsidP="00DA13CA">
      <w:pPr>
        <w:spacing w:before="5"/>
        <w:rPr>
          <w:rFonts w:ascii="Times New Roman" w:eastAsia="Times New Roman" w:hAnsi="Times New Roman" w:cs="Times New Roman"/>
          <w:sz w:val="24"/>
          <w:szCs w:val="24"/>
        </w:rPr>
      </w:pPr>
    </w:p>
    <w:p w14:paraId="666E0A91" w14:textId="77777777" w:rsidR="00DA13CA" w:rsidRDefault="00DA13CA" w:rsidP="00DA13CA">
      <w:pPr>
        <w:pStyle w:val="Textkrper"/>
        <w:numPr>
          <w:ilvl w:val="0"/>
          <w:numId w:val="13"/>
        </w:numPr>
        <w:tabs>
          <w:tab w:val="left" w:pos="376"/>
        </w:tabs>
        <w:ind w:right="1133"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rPr>
          <w:spacing w:val="-1"/>
        </w:rPr>
        <w:t>einem</w:t>
      </w:r>
      <w:proofErr w:type="spellEnd"/>
      <w:r>
        <w:rPr>
          <w:spacing w:val="-1"/>
        </w:rPr>
        <w:t xml:space="preserve"> der</w:t>
      </w:r>
      <w:r>
        <w:rPr>
          <w:spacing w:val="-3"/>
        </w:rP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proofErr w:type="spellStart"/>
      <w:r>
        <w:t>wobei</w:t>
      </w:r>
      <w:proofErr w:type="spellEnd"/>
      <w:r>
        <w:rPr>
          <w:spacing w:val="-2"/>
        </w:rPr>
        <w:t xml:space="preserve"> </w:t>
      </w:r>
      <w:r>
        <w:rPr>
          <w:spacing w:val="-1"/>
        </w:rPr>
        <w:t xml:space="preserve">die </w:t>
      </w:r>
      <w:proofErr w:type="spellStart"/>
      <w:r>
        <w:rPr>
          <w:spacing w:val="-1"/>
        </w:rPr>
        <w:t>modellbasierte</w:t>
      </w:r>
      <w:proofErr w:type="spellEnd"/>
      <w:r>
        <w:rPr>
          <w:spacing w:val="79"/>
        </w:rPr>
        <w:t xml:space="preserve"> </w:t>
      </w:r>
      <w:proofErr w:type="spellStart"/>
      <w:r>
        <w:rPr>
          <w:spacing w:val="-1"/>
        </w:rPr>
        <w:t>Auswertung</w:t>
      </w:r>
      <w:proofErr w:type="spellEnd"/>
      <w:r>
        <w:t xml:space="preserve"> </w:t>
      </w:r>
      <w:proofErr w:type="spellStart"/>
      <w:r>
        <w:rPr>
          <w:spacing w:val="-1"/>
        </w:rPr>
        <w:t>zyklisch</w:t>
      </w:r>
      <w:proofErr w:type="spellEnd"/>
      <w:r>
        <w:t xml:space="preserve"> </w:t>
      </w:r>
      <w:proofErr w:type="spellStart"/>
      <w:r>
        <w:rPr>
          <w:spacing w:val="-1"/>
        </w:rPr>
        <w:t>erfolgt</w:t>
      </w:r>
      <w:proofErr w:type="spellEnd"/>
      <w:r>
        <w:rPr>
          <w:spacing w:val="2"/>
        </w:rPr>
        <w:t xml:space="preserve"> </w:t>
      </w:r>
      <w:r>
        <w:t xml:space="preserve">und </w:t>
      </w:r>
      <w:r>
        <w:rPr>
          <w:spacing w:val="-2"/>
        </w:rPr>
        <w:t>auf</w:t>
      </w:r>
      <w:r>
        <w:t xml:space="preserve"> </w:t>
      </w:r>
      <w:proofErr w:type="spellStart"/>
      <w:r>
        <w:rPr>
          <w:spacing w:val="-1"/>
        </w:rPr>
        <w:t>einer</w:t>
      </w:r>
      <w:proofErr w:type="spellEnd"/>
      <w:r>
        <w:rPr>
          <w:spacing w:val="-4"/>
        </w:rPr>
        <w:t xml:space="preserve"> </w:t>
      </w:r>
      <w:proofErr w:type="spellStart"/>
      <w:r>
        <w:rPr>
          <w:spacing w:val="-1"/>
        </w:rPr>
        <w:t>differenziellen</w:t>
      </w:r>
      <w:proofErr w:type="spellEnd"/>
      <w:r>
        <w:t xml:space="preserve"> </w:t>
      </w:r>
      <w:proofErr w:type="spellStart"/>
      <w:r>
        <w:rPr>
          <w:spacing w:val="-1"/>
        </w:rPr>
        <w:t>Auswertung</w:t>
      </w:r>
      <w:proofErr w:type="spellEnd"/>
      <w:r>
        <w:t xml:space="preserve"> </w:t>
      </w:r>
      <w:proofErr w:type="spellStart"/>
      <w:r>
        <w:rPr>
          <w:spacing w:val="-1"/>
        </w:rPr>
        <w:t>mehrerer</w:t>
      </w:r>
      <w:proofErr w:type="spellEnd"/>
      <w:r>
        <w:rPr>
          <w:spacing w:val="83"/>
        </w:rPr>
        <w:t xml:space="preserve"> </w:t>
      </w:r>
      <w:proofErr w:type="spellStart"/>
      <w:r>
        <w:rPr>
          <w:spacing w:val="-1"/>
        </w:rPr>
        <w:t>Modellzustände</w:t>
      </w:r>
      <w:proofErr w:type="spellEnd"/>
      <w:r>
        <w:rPr>
          <w:spacing w:val="-3"/>
        </w:rPr>
        <w:t xml:space="preserve"> </w:t>
      </w:r>
      <w:proofErr w:type="spellStart"/>
      <w:r>
        <w:rPr>
          <w:spacing w:val="-1"/>
        </w:rPr>
        <w:t>beruht</w:t>
      </w:r>
      <w:proofErr w:type="spellEnd"/>
      <w:r>
        <w:rPr>
          <w:spacing w:val="-1"/>
        </w:rPr>
        <w:t>.</w:t>
      </w:r>
    </w:p>
    <w:p w14:paraId="26985CCE" w14:textId="77777777" w:rsidR="00DA13CA" w:rsidRDefault="00DA13CA" w:rsidP="00DA13CA">
      <w:pPr>
        <w:spacing w:before="5"/>
        <w:rPr>
          <w:rFonts w:ascii="Times New Roman" w:eastAsia="Times New Roman" w:hAnsi="Times New Roman" w:cs="Times New Roman"/>
          <w:sz w:val="24"/>
          <w:szCs w:val="24"/>
        </w:rPr>
      </w:pPr>
    </w:p>
    <w:p w14:paraId="3E2D158A" w14:textId="77777777" w:rsidR="00DA13CA" w:rsidRDefault="00DA13CA" w:rsidP="00DA13CA">
      <w:pPr>
        <w:pStyle w:val="Textkrper"/>
        <w:numPr>
          <w:ilvl w:val="0"/>
          <w:numId w:val="13"/>
        </w:numPr>
        <w:tabs>
          <w:tab w:val="left" w:pos="376"/>
        </w:tabs>
        <w:ind w:right="871"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rPr>
          <w:spacing w:val="-1"/>
        </w:rPr>
        <w:t>einem</w:t>
      </w:r>
      <w:proofErr w:type="spellEnd"/>
      <w:r>
        <w:rPr>
          <w:spacing w:val="-1"/>
        </w:rPr>
        <w:t xml:space="preserve"> der</w:t>
      </w:r>
      <w:r>
        <w:rPr>
          <w:spacing w:val="-3"/>
        </w:rP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proofErr w:type="spellStart"/>
      <w:r>
        <w:t>wobei</w:t>
      </w:r>
      <w:proofErr w:type="spellEnd"/>
      <w:r>
        <w:rPr>
          <w:spacing w:val="-2"/>
        </w:rPr>
        <w:t xml:space="preserve"> </w:t>
      </w:r>
      <w:r>
        <w:rPr>
          <w:spacing w:val="-1"/>
        </w:rPr>
        <w:t xml:space="preserve">die </w:t>
      </w:r>
      <w:proofErr w:type="spellStart"/>
      <w:r>
        <w:rPr>
          <w:spacing w:val="-1"/>
        </w:rPr>
        <w:t>Entscheidung</w:t>
      </w:r>
      <w:proofErr w:type="spellEnd"/>
      <w:r>
        <w:t xml:space="preserve"> </w:t>
      </w:r>
      <w:proofErr w:type="spellStart"/>
      <w:r>
        <w:rPr>
          <w:spacing w:val="-1"/>
        </w:rPr>
        <w:t>zur</w:t>
      </w:r>
      <w:proofErr w:type="spellEnd"/>
      <w:r>
        <w:rPr>
          <w:spacing w:val="89"/>
        </w:rPr>
        <w:t xml:space="preserve"> </w:t>
      </w:r>
      <w:proofErr w:type="spellStart"/>
      <w:r>
        <w:rPr>
          <w:spacing w:val="-1"/>
        </w:rPr>
        <w:t>Freigabe</w:t>
      </w:r>
      <w:proofErr w:type="spellEnd"/>
      <w:r>
        <w:rPr>
          <w:spacing w:val="-1"/>
        </w:rPr>
        <w:t xml:space="preserve"> </w:t>
      </w:r>
      <w:proofErr w:type="spellStart"/>
      <w:r>
        <w:rPr>
          <w:spacing w:val="-1"/>
        </w:rPr>
        <w:t>eines</w:t>
      </w:r>
      <w:proofErr w:type="spellEnd"/>
      <w:r>
        <w:t xml:space="preserve"> </w:t>
      </w:r>
      <w:proofErr w:type="spellStart"/>
      <w:r>
        <w:rPr>
          <w:spacing w:val="-1"/>
        </w:rPr>
        <w:t>digitalen</w:t>
      </w:r>
      <w:proofErr w:type="spellEnd"/>
      <w:r>
        <w:t xml:space="preserve"> </w:t>
      </w:r>
      <w:proofErr w:type="spellStart"/>
      <w:r>
        <w:rPr>
          <w:spacing w:val="-1"/>
        </w:rPr>
        <w:t>Taktsignals</w:t>
      </w:r>
      <w:proofErr w:type="spellEnd"/>
      <w:r>
        <w:t xml:space="preserve"> </w:t>
      </w:r>
      <w:r>
        <w:rPr>
          <w:spacing w:val="-1"/>
        </w:rPr>
        <w:t>auf</w:t>
      </w:r>
      <w:r>
        <w:t xml:space="preserve"> </w:t>
      </w:r>
      <w:r>
        <w:rPr>
          <w:spacing w:val="-1"/>
        </w:rPr>
        <w:t>dem</w:t>
      </w:r>
      <w:r>
        <w:rPr>
          <w:spacing w:val="-2"/>
        </w:rPr>
        <w:t xml:space="preserve"> </w:t>
      </w:r>
      <w:proofErr w:type="spellStart"/>
      <w:r>
        <w:rPr>
          <w:spacing w:val="-1"/>
        </w:rPr>
        <w:t>Vergleich</w:t>
      </w:r>
      <w:proofErr w:type="spellEnd"/>
      <w:r>
        <w:rPr>
          <w:spacing w:val="-3"/>
        </w:rPr>
        <w:t xml:space="preserve"> </w:t>
      </w:r>
      <w:proofErr w:type="spellStart"/>
      <w:r>
        <w:rPr>
          <w:spacing w:val="-1"/>
        </w:rPr>
        <w:t>zweier</w:t>
      </w:r>
      <w:proofErr w:type="spellEnd"/>
      <w:r>
        <w:rPr>
          <w:spacing w:val="-4"/>
        </w:rPr>
        <w:t xml:space="preserve"> </w:t>
      </w:r>
      <w:proofErr w:type="spellStart"/>
      <w:r>
        <w:rPr>
          <w:spacing w:val="-1"/>
        </w:rPr>
        <w:t>Funktionsmodelle</w:t>
      </w:r>
      <w:proofErr w:type="spellEnd"/>
      <w:r>
        <w:rPr>
          <w:spacing w:val="83"/>
        </w:rPr>
        <w:t xml:space="preserve"> </w:t>
      </w:r>
      <w:r>
        <w:rPr>
          <w:spacing w:val="-1"/>
        </w:rPr>
        <w:t>ft(</w:t>
      </w:r>
      <w:proofErr w:type="spellStart"/>
      <w:proofErr w:type="gramStart"/>
      <w:r>
        <w:rPr>
          <w:spacing w:val="-1"/>
        </w:rPr>
        <w:t>x,y</w:t>
      </w:r>
      <w:proofErr w:type="spellEnd"/>
      <w:proofErr w:type="gramEnd"/>
      <w:r>
        <w:rPr>
          <w:spacing w:val="-1"/>
        </w:rPr>
        <w:t>)</w:t>
      </w:r>
      <w:proofErr w:type="spellStart"/>
      <w:r>
        <w:rPr>
          <w:spacing w:val="-1"/>
        </w:rPr>
        <w:t>f_t</w:t>
      </w:r>
      <w:proofErr w:type="spellEnd"/>
      <w:r>
        <w:rPr>
          <w:spacing w:val="-1"/>
        </w:rPr>
        <w:t>(</w:t>
      </w:r>
      <w:proofErr w:type="spellStart"/>
      <w:r>
        <w:rPr>
          <w:spacing w:val="-1"/>
        </w:rPr>
        <w:t>x,y</w:t>
      </w:r>
      <w:proofErr w:type="spellEnd"/>
      <w:r>
        <w:rPr>
          <w:spacing w:val="-1"/>
        </w:rPr>
        <w:t>)ft(</w:t>
      </w:r>
      <w:proofErr w:type="spellStart"/>
      <w:r>
        <w:rPr>
          <w:spacing w:val="-1"/>
        </w:rPr>
        <w:t>x,y</w:t>
      </w:r>
      <w:proofErr w:type="spellEnd"/>
      <w:r>
        <w:rPr>
          <w:spacing w:val="-1"/>
        </w:rPr>
        <w:t>)</w:t>
      </w:r>
      <w:r>
        <w:t xml:space="preserve"> und</w:t>
      </w:r>
      <w:r>
        <w:rPr>
          <w:spacing w:val="2"/>
        </w:rPr>
        <w:t xml:space="preserve"> </w:t>
      </w:r>
      <w:r>
        <w:rPr>
          <w:spacing w:val="-1"/>
        </w:rPr>
        <w:t>ft+1(</w:t>
      </w:r>
      <w:proofErr w:type="spellStart"/>
      <w:r>
        <w:rPr>
          <w:spacing w:val="-1"/>
        </w:rPr>
        <w:t>x,y</w:t>
      </w:r>
      <w:proofErr w:type="spellEnd"/>
      <w:r>
        <w:rPr>
          <w:spacing w:val="-1"/>
        </w:rPr>
        <w:t>)f_{t+1}(</w:t>
      </w:r>
      <w:proofErr w:type="spellStart"/>
      <w:r>
        <w:rPr>
          <w:spacing w:val="-1"/>
        </w:rPr>
        <w:t>x,y</w:t>
      </w:r>
      <w:proofErr w:type="spellEnd"/>
      <w:r>
        <w:rPr>
          <w:spacing w:val="-1"/>
        </w:rPr>
        <w:t>)ft+1(</w:t>
      </w:r>
      <w:proofErr w:type="spellStart"/>
      <w:r>
        <w:rPr>
          <w:spacing w:val="-1"/>
        </w:rPr>
        <w:t>x,y</w:t>
      </w:r>
      <w:proofErr w:type="spellEnd"/>
      <w:r>
        <w:rPr>
          <w:spacing w:val="-1"/>
        </w:rPr>
        <w:t>)</w:t>
      </w:r>
      <w:r>
        <w:t xml:space="preserve"> </w:t>
      </w:r>
      <w:proofErr w:type="spellStart"/>
      <w:r>
        <w:rPr>
          <w:spacing w:val="-1"/>
        </w:rPr>
        <w:t>beruht</w:t>
      </w:r>
      <w:proofErr w:type="spellEnd"/>
      <w:r>
        <w:rPr>
          <w:spacing w:val="-1"/>
        </w:rPr>
        <w:t>.</w:t>
      </w:r>
    </w:p>
    <w:p w14:paraId="62A02CA4" w14:textId="77777777" w:rsidR="00DA13CA" w:rsidRDefault="00DA13CA" w:rsidP="00DA13CA">
      <w:pPr>
        <w:spacing w:before="2"/>
        <w:rPr>
          <w:rFonts w:ascii="Times New Roman" w:eastAsia="Times New Roman" w:hAnsi="Times New Roman" w:cs="Times New Roman"/>
          <w:sz w:val="24"/>
          <w:szCs w:val="24"/>
        </w:rPr>
      </w:pPr>
    </w:p>
    <w:p w14:paraId="35DD83CB" w14:textId="77777777" w:rsidR="00DA13CA" w:rsidRDefault="00DA13CA" w:rsidP="00DA13CA">
      <w:pPr>
        <w:pStyle w:val="Textkrper"/>
        <w:numPr>
          <w:ilvl w:val="0"/>
          <w:numId w:val="13"/>
        </w:numPr>
        <w:tabs>
          <w:tab w:val="left" w:pos="376"/>
        </w:tabs>
        <w:ind w:right="174"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rPr>
          <w:spacing w:val="-1"/>
        </w:rPr>
        <w:t>einem</w:t>
      </w:r>
      <w:proofErr w:type="spellEnd"/>
      <w:r>
        <w:rPr>
          <w:spacing w:val="-1"/>
        </w:rPr>
        <w:t xml:space="preserve"> der</w:t>
      </w:r>
      <w:r>
        <w:rPr>
          <w:spacing w:val="-3"/>
        </w:rP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proofErr w:type="spellStart"/>
      <w:r>
        <w:t>wobei</w:t>
      </w:r>
      <w:proofErr w:type="spellEnd"/>
      <w:r>
        <w:rPr>
          <w:spacing w:val="-2"/>
        </w:rPr>
        <w:t xml:space="preserve"> </w:t>
      </w:r>
      <w:proofErr w:type="spellStart"/>
      <w:r>
        <w:rPr>
          <w:spacing w:val="-1"/>
        </w:rPr>
        <w:t>mehrere</w:t>
      </w:r>
      <w:proofErr w:type="spellEnd"/>
      <w:r>
        <w:rPr>
          <w:spacing w:val="-4"/>
        </w:rPr>
        <w:t xml:space="preserve"> </w:t>
      </w:r>
      <w:proofErr w:type="spellStart"/>
      <w:r>
        <w:rPr>
          <w:spacing w:val="-1"/>
        </w:rPr>
        <w:t>Empfangssegmente</w:t>
      </w:r>
      <w:proofErr w:type="spellEnd"/>
      <w:r>
        <w:rPr>
          <w:spacing w:val="99"/>
        </w:rPr>
        <w:t xml:space="preserve"> </w:t>
      </w:r>
      <w:proofErr w:type="spellStart"/>
      <w:r>
        <w:rPr>
          <w:spacing w:val="-1"/>
        </w:rPr>
        <w:t>gleichzeitig</w:t>
      </w:r>
      <w:proofErr w:type="spellEnd"/>
      <w:r>
        <w:t xml:space="preserve"> </w:t>
      </w:r>
      <w:proofErr w:type="spellStart"/>
      <w:r>
        <w:rPr>
          <w:spacing w:val="-1"/>
        </w:rPr>
        <w:t>durch</w:t>
      </w:r>
      <w:proofErr w:type="spellEnd"/>
      <w:r>
        <w:rPr>
          <w:spacing w:val="2"/>
        </w:rPr>
        <w:t xml:space="preserve"> </w:t>
      </w:r>
      <w:proofErr w:type="spellStart"/>
      <w:r>
        <w:rPr>
          <w:spacing w:val="-1"/>
        </w:rPr>
        <w:t>eine</w:t>
      </w:r>
      <w:proofErr w:type="spellEnd"/>
      <w:r>
        <w:rPr>
          <w:spacing w:val="2"/>
        </w:rPr>
        <w:t xml:space="preserve"> </w:t>
      </w:r>
      <w:proofErr w:type="spellStart"/>
      <w:r>
        <w:rPr>
          <w:spacing w:val="-1"/>
        </w:rPr>
        <w:t>Mehrkernarchitektur</w:t>
      </w:r>
      <w:proofErr w:type="spellEnd"/>
      <w:r>
        <w:t xml:space="preserve"> </w:t>
      </w:r>
      <w:proofErr w:type="spellStart"/>
      <w:r>
        <w:rPr>
          <w:spacing w:val="-1"/>
        </w:rPr>
        <w:t>verarbeitet</w:t>
      </w:r>
      <w:proofErr w:type="spellEnd"/>
      <w:r>
        <w:rPr>
          <w:spacing w:val="-1"/>
        </w:rPr>
        <w:t xml:space="preserve"> </w:t>
      </w:r>
      <w:proofErr w:type="spellStart"/>
      <w:r>
        <w:rPr>
          <w:spacing w:val="-1"/>
        </w:rPr>
        <w:t>werden</w:t>
      </w:r>
      <w:proofErr w:type="spellEnd"/>
      <w:r>
        <w:rPr>
          <w:spacing w:val="-1"/>
        </w:rPr>
        <w:t>.</w:t>
      </w:r>
    </w:p>
    <w:p w14:paraId="0E15D206" w14:textId="77777777" w:rsidR="00DA13CA" w:rsidRDefault="00DA13CA" w:rsidP="00DA13CA">
      <w:pPr>
        <w:spacing w:before="5"/>
        <w:rPr>
          <w:rFonts w:ascii="Times New Roman" w:eastAsia="Times New Roman" w:hAnsi="Times New Roman" w:cs="Times New Roman"/>
          <w:sz w:val="24"/>
          <w:szCs w:val="24"/>
        </w:rPr>
      </w:pPr>
    </w:p>
    <w:p w14:paraId="7626EA65" w14:textId="77777777" w:rsidR="00DA13CA" w:rsidRDefault="00DA13CA" w:rsidP="00DA13CA">
      <w:pPr>
        <w:pStyle w:val="Textkrper"/>
        <w:numPr>
          <w:ilvl w:val="0"/>
          <w:numId w:val="13"/>
        </w:numPr>
        <w:tabs>
          <w:tab w:val="left" w:pos="376"/>
        </w:tabs>
        <w:ind w:right="721"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rPr>
          <w:spacing w:val="-1"/>
        </w:rPr>
        <w:t>einem</w:t>
      </w:r>
      <w:proofErr w:type="spellEnd"/>
      <w:r>
        <w:rPr>
          <w:spacing w:val="-1"/>
        </w:rPr>
        <w:t xml:space="preserve"> der</w:t>
      </w:r>
      <w:r>
        <w:rPr>
          <w:spacing w:val="-3"/>
        </w:rP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proofErr w:type="spellStart"/>
      <w:r>
        <w:t>wobei</w:t>
      </w:r>
      <w:proofErr w:type="spellEnd"/>
      <w:r>
        <w:rPr>
          <w:spacing w:val="-2"/>
        </w:rPr>
        <w:t xml:space="preserve"> </w:t>
      </w:r>
      <w:r>
        <w:rPr>
          <w:spacing w:val="-1"/>
        </w:rPr>
        <w:t xml:space="preserve">die </w:t>
      </w:r>
      <w:proofErr w:type="spellStart"/>
      <w:r>
        <w:rPr>
          <w:spacing w:val="-1"/>
        </w:rPr>
        <w:t>Funktion</w:t>
      </w:r>
      <w:proofErr w:type="spellEnd"/>
      <w:r>
        <w:t xml:space="preserve"> </w:t>
      </w:r>
      <w:r>
        <w:rPr>
          <w:spacing w:val="-1"/>
        </w:rPr>
        <w:t>des</w:t>
      </w:r>
      <w:r>
        <w:rPr>
          <w:spacing w:val="87"/>
        </w:rPr>
        <w:t xml:space="preserve"> </w:t>
      </w:r>
      <w:proofErr w:type="spellStart"/>
      <w:r>
        <w:rPr>
          <w:spacing w:val="-1"/>
        </w:rPr>
        <w:t>Sensorsystems</w:t>
      </w:r>
      <w:proofErr w:type="spellEnd"/>
      <w:r>
        <w:t xml:space="preserve"> </w:t>
      </w:r>
      <w:proofErr w:type="spellStart"/>
      <w:r>
        <w:rPr>
          <w:spacing w:val="-1"/>
        </w:rPr>
        <w:t>durch</w:t>
      </w:r>
      <w:proofErr w:type="spellEnd"/>
      <w:r>
        <w:rPr>
          <w:spacing w:val="-3"/>
        </w:rPr>
        <w:t xml:space="preserve"> </w:t>
      </w:r>
      <w:proofErr w:type="spellStart"/>
      <w:r>
        <w:t>eine</w:t>
      </w:r>
      <w:proofErr w:type="spellEnd"/>
      <w:r>
        <w:rPr>
          <w:spacing w:val="-1"/>
        </w:rPr>
        <w:t xml:space="preserve"> </w:t>
      </w:r>
      <w:proofErr w:type="spellStart"/>
      <w:r>
        <w:rPr>
          <w:spacing w:val="-1"/>
        </w:rPr>
        <w:t>Rückstellkühlung</w:t>
      </w:r>
      <w:proofErr w:type="spellEnd"/>
      <w:r>
        <w:t xml:space="preserve"> </w:t>
      </w:r>
      <w:r>
        <w:rPr>
          <w:spacing w:val="-1"/>
        </w:rPr>
        <w:t>(z. B.</w:t>
      </w:r>
      <w:r>
        <w:t xml:space="preserve"> </w:t>
      </w:r>
      <w:r>
        <w:rPr>
          <w:spacing w:val="-1"/>
        </w:rPr>
        <w:t>Peltier)</w:t>
      </w:r>
      <w:r>
        <w:rPr>
          <w:spacing w:val="-4"/>
        </w:rPr>
        <w:t xml:space="preserve"> </w:t>
      </w:r>
      <w:proofErr w:type="spellStart"/>
      <w:r>
        <w:rPr>
          <w:spacing w:val="-1"/>
        </w:rPr>
        <w:t>nach</w:t>
      </w:r>
      <w:proofErr w:type="spellEnd"/>
      <w:r>
        <w:rPr>
          <w:spacing w:val="-3"/>
        </w:rPr>
        <w:t xml:space="preserve"> </w:t>
      </w:r>
      <w:proofErr w:type="spellStart"/>
      <w:r>
        <w:t>jedem</w:t>
      </w:r>
      <w:proofErr w:type="spellEnd"/>
      <w:r>
        <w:rPr>
          <w:spacing w:val="-2"/>
        </w:rPr>
        <w:t xml:space="preserve"> </w:t>
      </w:r>
      <w:proofErr w:type="spellStart"/>
      <w:r>
        <w:rPr>
          <w:spacing w:val="-1"/>
        </w:rPr>
        <w:t>Zyklus</w:t>
      </w:r>
      <w:proofErr w:type="spellEnd"/>
      <w:r>
        <w:rPr>
          <w:spacing w:val="2"/>
        </w:rPr>
        <w:t xml:space="preserve"> </w:t>
      </w:r>
      <w:proofErr w:type="spellStart"/>
      <w:r>
        <w:rPr>
          <w:spacing w:val="-1"/>
        </w:rPr>
        <w:t>thermisch</w:t>
      </w:r>
      <w:proofErr w:type="spellEnd"/>
      <w:r>
        <w:rPr>
          <w:spacing w:val="87"/>
        </w:rPr>
        <w:t xml:space="preserve"> </w:t>
      </w:r>
      <w:proofErr w:type="spellStart"/>
      <w:r>
        <w:rPr>
          <w:spacing w:val="-1"/>
        </w:rPr>
        <w:t>rückgeführt</w:t>
      </w:r>
      <w:proofErr w:type="spellEnd"/>
      <w:r>
        <w:rPr>
          <w:spacing w:val="-2"/>
        </w:rPr>
        <w:t xml:space="preserve"> </w:t>
      </w:r>
      <w:proofErr w:type="spellStart"/>
      <w:r>
        <w:rPr>
          <w:spacing w:val="-1"/>
        </w:rPr>
        <w:t>wird</w:t>
      </w:r>
      <w:proofErr w:type="spellEnd"/>
      <w:r>
        <w:rPr>
          <w:spacing w:val="-1"/>
        </w:rPr>
        <w:t>.</w:t>
      </w:r>
    </w:p>
    <w:p w14:paraId="4DFB2A10" w14:textId="77777777" w:rsidR="00DA13CA" w:rsidRDefault="00DA13CA" w:rsidP="00DA13CA">
      <w:pPr>
        <w:spacing w:before="5"/>
        <w:rPr>
          <w:rFonts w:ascii="Times New Roman" w:eastAsia="Times New Roman" w:hAnsi="Times New Roman" w:cs="Times New Roman"/>
          <w:sz w:val="24"/>
          <w:szCs w:val="24"/>
        </w:rPr>
      </w:pPr>
    </w:p>
    <w:p w14:paraId="37898DF1" w14:textId="77777777" w:rsidR="00DA13CA" w:rsidRDefault="00DA13CA" w:rsidP="00DA13CA">
      <w:pPr>
        <w:pStyle w:val="Textkrper"/>
        <w:numPr>
          <w:ilvl w:val="0"/>
          <w:numId w:val="13"/>
        </w:numPr>
        <w:tabs>
          <w:tab w:val="left" w:pos="376"/>
        </w:tabs>
        <w:ind w:right="132"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rPr>
          <w:spacing w:val="-1"/>
        </w:rPr>
        <w:t>einem</w:t>
      </w:r>
      <w:proofErr w:type="spellEnd"/>
      <w:r>
        <w:rPr>
          <w:spacing w:val="-1"/>
        </w:rPr>
        <w:t xml:space="preserve"> der</w:t>
      </w:r>
      <w:r>
        <w:rPr>
          <w:spacing w:val="-3"/>
        </w:rP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proofErr w:type="spellStart"/>
      <w:r>
        <w:t>wobei</w:t>
      </w:r>
      <w:proofErr w:type="spellEnd"/>
      <w:r>
        <w:rPr>
          <w:spacing w:val="-2"/>
        </w:rPr>
        <w:t xml:space="preserve"> </w:t>
      </w:r>
      <w:r>
        <w:rPr>
          <w:spacing w:val="-1"/>
        </w:rPr>
        <w:t xml:space="preserve">die </w:t>
      </w:r>
      <w:proofErr w:type="spellStart"/>
      <w:r>
        <w:rPr>
          <w:spacing w:val="-1"/>
        </w:rPr>
        <w:t>Freigabeleitung</w:t>
      </w:r>
      <w:proofErr w:type="spellEnd"/>
      <w:r>
        <w:t xml:space="preserve"> </w:t>
      </w:r>
      <w:proofErr w:type="spellStart"/>
      <w:r>
        <w:t>nur</w:t>
      </w:r>
      <w:proofErr w:type="spellEnd"/>
      <w:r>
        <w:rPr>
          <w:spacing w:val="-3"/>
        </w:rPr>
        <w:t xml:space="preserve"> </w:t>
      </w:r>
      <w:proofErr w:type="spellStart"/>
      <w:r>
        <w:rPr>
          <w:spacing w:val="-1"/>
        </w:rPr>
        <w:t>dann</w:t>
      </w:r>
      <w:proofErr w:type="spellEnd"/>
      <w:r>
        <w:rPr>
          <w:spacing w:val="95"/>
        </w:rPr>
        <w:t xml:space="preserve"> </w:t>
      </w:r>
      <w:proofErr w:type="spellStart"/>
      <w:r>
        <w:rPr>
          <w:spacing w:val="-1"/>
        </w:rPr>
        <w:t>gesetzt</w:t>
      </w:r>
      <w:proofErr w:type="spellEnd"/>
      <w:r>
        <w:rPr>
          <w:spacing w:val="-1"/>
        </w:rPr>
        <w:t xml:space="preserve"> </w:t>
      </w:r>
      <w:proofErr w:type="spellStart"/>
      <w:r>
        <w:rPr>
          <w:spacing w:val="-1"/>
        </w:rPr>
        <w:t>wird</w:t>
      </w:r>
      <w:proofErr w:type="spellEnd"/>
      <w:r>
        <w:rPr>
          <w:spacing w:val="-1"/>
        </w:rPr>
        <w:t>,</w:t>
      </w:r>
      <w:r>
        <w:t xml:space="preserve"> </w:t>
      </w:r>
      <w:proofErr w:type="spellStart"/>
      <w:r>
        <w:rPr>
          <w:spacing w:val="-1"/>
        </w:rPr>
        <w:t>wenn</w:t>
      </w:r>
      <w:proofErr w:type="spellEnd"/>
      <w:r>
        <w:t xml:space="preserve"> </w:t>
      </w:r>
      <w:r>
        <w:rPr>
          <w:spacing w:val="-1"/>
        </w:rPr>
        <w:t>die</w:t>
      </w:r>
      <w:r>
        <w:rPr>
          <w:spacing w:val="1"/>
        </w:rPr>
        <w:t xml:space="preserve"> </w:t>
      </w:r>
      <w:proofErr w:type="spellStart"/>
      <w:r>
        <w:rPr>
          <w:spacing w:val="-1"/>
        </w:rPr>
        <w:t>geometrische</w:t>
      </w:r>
      <w:proofErr w:type="spellEnd"/>
      <w:r>
        <w:rPr>
          <w:spacing w:val="-1"/>
        </w:rPr>
        <w:t xml:space="preserve"> </w:t>
      </w:r>
      <w:proofErr w:type="spellStart"/>
      <w:r>
        <w:rPr>
          <w:spacing w:val="-1"/>
        </w:rPr>
        <w:t>Modellfunktion</w:t>
      </w:r>
      <w:proofErr w:type="spellEnd"/>
      <w:r>
        <w:t xml:space="preserve"> </w:t>
      </w:r>
      <w:proofErr w:type="spellStart"/>
      <w:r>
        <w:rPr>
          <w:spacing w:val="-1"/>
        </w:rPr>
        <w:t>stabil</w:t>
      </w:r>
      <w:proofErr w:type="spellEnd"/>
      <w:r>
        <w:rPr>
          <w:spacing w:val="-1"/>
        </w:rPr>
        <w:t xml:space="preserve"> </w:t>
      </w:r>
      <w:r>
        <w:t xml:space="preserve">und </w:t>
      </w:r>
      <w:r>
        <w:rPr>
          <w:spacing w:val="-1"/>
        </w:rPr>
        <w:t xml:space="preserve">die </w:t>
      </w:r>
      <w:proofErr w:type="spellStart"/>
      <w:r>
        <w:rPr>
          <w:spacing w:val="-1"/>
        </w:rPr>
        <w:t>Bewegung</w:t>
      </w:r>
      <w:proofErr w:type="spellEnd"/>
      <w:r>
        <w:t xml:space="preserve"> </w:t>
      </w:r>
      <w:r>
        <w:rPr>
          <w:spacing w:val="-1"/>
        </w:rPr>
        <w:t>des</w:t>
      </w:r>
      <w:r>
        <w:t xml:space="preserve"> </w:t>
      </w:r>
      <w:proofErr w:type="spellStart"/>
      <w:r>
        <w:rPr>
          <w:spacing w:val="-1"/>
        </w:rPr>
        <w:t>Objekts</w:t>
      </w:r>
      <w:proofErr w:type="spellEnd"/>
      <w:r>
        <w:rPr>
          <w:spacing w:val="89"/>
        </w:rPr>
        <w:t xml:space="preserve"> </w:t>
      </w:r>
      <w:proofErr w:type="spellStart"/>
      <w:r>
        <w:rPr>
          <w:spacing w:val="-1"/>
        </w:rPr>
        <w:t>unterhalb</w:t>
      </w:r>
      <w:proofErr w:type="spellEnd"/>
      <w:r>
        <w:t xml:space="preserve"> </w:t>
      </w:r>
      <w:proofErr w:type="spellStart"/>
      <w:r>
        <w:rPr>
          <w:spacing w:val="-1"/>
        </w:rPr>
        <w:t>eines</w:t>
      </w:r>
      <w:proofErr w:type="spellEnd"/>
      <w:r>
        <w:t xml:space="preserve"> </w:t>
      </w:r>
      <w:proofErr w:type="spellStart"/>
      <w:r>
        <w:rPr>
          <w:spacing w:val="-1"/>
        </w:rPr>
        <w:t>definierten</w:t>
      </w:r>
      <w:proofErr w:type="spellEnd"/>
      <w:r>
        <w:t xml:space="preserve"> </w:t>
      </w:r>
      <w:proofErr w:type="spellStart"/>
      <w:r>
        <w:rPr>
          <w:spacing w:val="-1"/>
        </w:rPr>
        <w:t>Toleranzwertes</w:t>
      </w:r>
      <w:proofErr w:type="spellEnd"/>
      <w:r>
        <w:t xml:space="preserve"> </w:t>
      </w:r>
      <w:proofErr w:type="spellStart"/>
      <w:r>
        <w:rPr>
          <w:spacing w:val="-1"/>
        </w:rPr>
        <w:t>liegt</w:t>
      </w:r>
      <w:proofErr w:type="spellEnd"/>
      <w:r>
        <w:rPr>
          <w:spacing w:val="-1"/>
        </w:rPr>
        <w:t>.</w:t>
      </w:r>
    </w:p>
    <w:p w14:paraId="33172022" w14:textId="77777777" w:rsidR="00DA13CA" w:rsidRDefault="00DA13CA" w:rsidP="00DA13CA">
      <w:pPr>
        <w:spacing w:before="2"/>
        <w:rPr>
          <w:rFonts w:ascii="Times New Roman" w:eastAsia="Times New Roman" w:hAnsi="Times New Roman" w:cs="Times New Roman"/>
          <w:sz w:val="24"/>
          <w:szCs w:val="24"/>
        </w:rPr>
      </w:pPr>
    </w:p>
    <w:p w14:paraId="19387A11" w14:textId="77777777" w:rsidR="00DA13CA" w:rsidRDefault="00DA13CA" w:rsidP="00DA13CA">
      <w:pPr>
        <w:pStyle w:val="Textkrper"/>
        <w:numPr>
          <w:ilvl w:val="0"/>
          <w:numId w:val="13"/>
        </w:numPr>
        <w:tabs>
          <w:tab w:val="left" w:pos="376"/>
        </w:tabs>
        <w:ind w:right="192"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rPr>
          <w:spacing w:val="-1"/>
        </w:rPr>
        <w:t>einem</w:t>
      </w:r>
      <w:proofErr w:type="spellEnd"/>
      <w:r>
        <w:rPr>
          <w:spacing w:val="-1"/>
        </w:rPr>
        <w:t xml:space="preserve"> der</w:t>
      </w:r>
      <w:r>
        <w:rPr>
          <w:spacing w:val="-3"/>
        </w:rP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r>
        <w:rPr>
          <w:spacing w:val="-1"/>
        </w:rPr>
        <w:t>das</w:t>
      </w:r>
      <w:r>
        <w:rPr>
          <w:spacing w:val="-3"/>
        </w:rPr>
        <w:t xml:space="preserve"> </w:t>
      </w:r>
      <w:proofErr w:type="spellStart"/>
      <w:r>
        <w:t>vor</w:t>
      </w:r>
      <w:proofErr w:type="spellEnd"/>
      <w:r>
        <w:t xml:space="preserve"> </w:t>
      </w:r>
      <w:r>
        <w:rPr>
          <w:spacing w:val="-1"/>
        </w:rPr>
        <w:t xml:space="preserve">dem </w:t>
      </w:r>
      <w:proofErr w:type="spellStart"/>
      <w:r>
        <w:rPr>
          <w:spacing w:val="-1"/>
        </w:rPr>
        <w:t>Ersteinsatz</w:t>
      </w:r>
      <w:proofErr w:type="spellEnd"/>
      <w:r>
        <w:rPr>
          <w:spacing w:val="-1"/>
        </w:rPr>
        <w:t xml:space="preserve"> </w:t>
      </w:r>
      <w:proofErr w:type="spellStart"/>
      <w:r>
        <w:rPr>
          <w:spacing w:val="-1"/>
        </w:rPr>
        <w:t>durch</w:t>
      </w:r>
      <w:proofErr w:type="spellEnd"/>
      <w:r>
        <w:rPr>
          <w:spacing w:val="2"/>
        </w:rPr>
        <w:t xml:space="preserve"> </w:t>
      </w:r>
      <w:proofErr w:type="spellStart"/>
      <w:r>
        <w:rPr>
          <w:spacing w:val="-1"/>
        </w:rPr>
        <w:t>eine</w:t>
      </w:r>
      <w:proofErr w:type="spellEnd"/>
      <w:r>
        <w:rPr>
          <w:spacing w:val="95"/>
        </w:rPr>
        <w:t xml:space="preserve"> </w:t>
      </w:r>
      <w:proofErr w:type="spellStart"/>
      <w:r>
        <w:rPr>
          <w:spacing w:val="-1"/>
        </w:rPr>
        <w:t>Kalibriersequenz</w:t>
      </w:r>
      <w:proofErr w:type="spellEnd"/>
      <w:r>
        <w:rPr>
          <w:spacing w:val="-1"/>
        </w:rPr>
        <w:t xml:space="preserve"> </w:t>
      </w:r>
      <w:proofErr w:type="spellStart"/>
      <w:r>
        <w:rPr>
          <w:spacing w:val="-1"/>
        </w:rPr>
        <w:t>initialisiert</w:t>
      </w:r>
      <w:proofErr w:type="spellEnd"/>
      <w:r>
        <w:rPr>
          <w:spacing w:val="-1"/>
        </w:rPr>
        <w:t xml:space="preserve"> </w:t>
      </w:r>
      <w:proofErr w:type="spellStart"/>
      <w:r>
        <w:rPr>
          <w:spacing w:val="-1"/>
        </w:rPr>
        <w:t>wird</w:t>
      </w:r>
      <w:proofErr w:type="spellEnd"/>
      <w:r>
        <w:rPr>
          <w:spacing w:val="-1"/>
        </w:rPr>
        <w:t>,</w:t>
      </w:r>
      <w:r>
        <w:t xml:space="preserve"> </w:t>
      </w:r>
      <w:r>
        <w:rPr>
          <w:spacing w:val="-1"/>
        </w:rPr>
        <w:t>in</w:t>
      </w:r>
      <w:r>
        <w:t xml:space="preserve"> </w:t>
      </w:r>
      <w:proofErr w:type="spellStart"/>
      <w:r>
        <w:rPr>
          <w:spacing w:val="-1"/>
        </w:rPr>
        <w:t>welcher</w:t>
      </w:r>
      <w:proofErr w:type="spellEnd"/>
      <w:r>
        <w:rPr>
          <w:spacing w:val="-4"/>
        </w:rPr>
        <w:t xml:space="preserve"> </w:t>
      </w:r>
      <w:proofErr w:type="spellStart"/>
      <w:r>
        <w:t>durch</w:t>
      </w:r>
      <w:proofErr w:type="spellEnd"/>
      <w:r>
        <w:t xml:space="preserve"> </w:t>
      </w:r>
      <w:proofErr w:type="spellStart"/>
      <w:r>
        <w:rPr>
          <w:spacing w:val="-1"/>
        </w:rPr>
        <w:t>thermisch</w:t>
      </w:r>
      <w:proofErr w:type="spellEnd"/>
      <w:r>
        <w:t xml:space="preserve"> </w:t>
      </w:r>
      <w:proofErr w:type="spellStart"/>
      <w:r>
        <w:rPr>
          <w:spacing w:val="-1"/>
        </w:rPr>
        <w:t>induzierte</w:t>
      </w:r>
      <w:proofErr w:type="spellEnd"/>
      <w:r>
        <w:rPr>
          <w:spacing w:val="1"/>
        </w:rPr>
        <w:t xml:space="preserve"> </w:t>
      </w:r>
      <w:proofErr w:type="spellStart"/>
      <w:r>
        <w:rPr>
          <w:spacing w:val="-1"/>
        </w:rPr>
        <w:t>Verformung</w:t>
      </w:r>
      <w:proofErr w:type="spellEnd"/>
      <w:r>
        <w:t xml:space="preserve"> </w:t>
      </w:r>
      <w:r>
        <w:rPr>
          <w:spacing w:val="-1"/>
        </w:rPr>
        <w:t>die</w:t>
      </w:r>
      <w:r>
        <w:rPr>
          <w:spacing w:val="71"/>
        </w:rPr>
        <w:t xml:space="preserve"> </w:t>
      </w:r>
      <w:proofErr w:type="spellStart"/>
      <w:r>
        <w:rPr>
          <w:spacing w:val="-1"/>
        </w:rPr>
        <w:t>individuellen</w:t>
      </w:r>
      <w:proofErr w:type="spellEnd"/>
      <w:r>
        <w:t xml:space="preserve"> </w:t>
      </w:r>
      <w:proofErr w:type="spellStart"/>
      <w:r>
        <w:rPr>
          <w:spacing w:val="-1"/>
        </w:rPr>
        <w:t>Strukturabweichungen</w:t>
      </w:r>
      <w:proofErr w:type="spellEnd"/>
      <w:r>
        <w:rPr>
          <w:spacing w:val="2"/>
        </w:rPr>
        <w:t xml:space="preserve"> </w:t>
      </w:r>
      <w:proofErr w:type="spellStart"/>
      <w:r>
        <w:rPr>
          <w:spacing w:val="-1"/>
        </w:rPr>
        <w:t>erfasst</w:t>
      </w:r>
      <w:proofErr w:type="spellEnd"/>
      <w:r>
        <w:rPr>
          <w:spacing w:val="-1"/>
        </w:rPr>
        <w:t xml:space="preserve"> </w:t>
      </w:r>
      <w:r>
        <w:t xml:space="preserve">und für </w:t>
      </w:r>
      <w:r>
        <w:rPr>
          <w:spacing w:val="-1"/>
        </w:rPr>
        <w:t xml:space="preserve">die </w:t>
      </w:r>
      <w:proofErr w:type="spellStart"/>
      <w:r>
        <w:rPr>
          <w:spacing w:val="-1"/>
        </w:rPr>
        <w:t>Modellierung</w:t>
      </w:r>
      <w:proofErr w:type="spellEnd"/>
      <w:r>
        <w:t xml:space="preserve"> </w:t>
      </w:r>
      <w:proofErr w:type="spellStart"/>
      <w:r>
        <w:rPr>
          <w:spacing w:val="-1"/>
        </w:rPr>
        <w:t>im</w:t>
      </w:r>
      <w:proofErr w:type="spellEnd"/>
      <w:r>
        <w:rPr>
          <w:spacing w:val="2"/>
        </w:rPr>
        <w:t xml:space="preserve"> </w:t>
      </w:r>
      <w:proofErr w:type="spellStart"/>
      <w:r>
        <w:rPr>
          <w:spacing w:val="-1"/>
        </w:rPr>
        <w:t>Betrieb</w:t>
      </w:r>
      <w:proofErr w:type="spellEnd"/>
      <w:r>
        <w:rPr>
          <w:spacing w:val="63"/>
        </w:rPr>
        <w:t xml:space="preserve"> </w:t>
      </w:r>
      <w:proofErr w:type="spellStart"/>
      <w:r>
        <w:rPr>
          <w:spacing w:val="-1"/>
        </w:rPr>
        <w:t>berücksichtigt</w:t>
      </w:r>
      <w:proofErr w:type="spellEnd"/>
      <w:r>
        <w:rPr>
          <w:spacing w:val="-1"/>
        </w:rPr>
        <w:t xml:space="preserve"> </w:t>
      </w:r>
      <w:proofErr w:type="spellStart"/>
      <w:r>
        <w:rPr>
          <w:spacing w:val="-1"/>
        </w:rPr>
        <w:t>werden</w:t>
      </w:r>
      <w:proofErr w:type="spellEnd"/>
      <w:r>
        <w:rPr>
          <w:spacing w:val="-1"/>
        </w:rPr>
        <w:t>.</w:t>
      </w:r>
    </w:p>
    <w:p w14:paraId="26AF9D1E" w14:textId="77777777" w:rsidR="00DA13CA" w:rsidRDefault="00DA13CA" w:rsidP="00DA13CA">
      <w:pPr>
        <w:spacing w:before="5"/>
        <w:rPr>
          <w:rFonts w:ascii="Times New Roman" w:eastAsia="Times New Roman" w:hAnsi="Times New Roman" w:cs="Times New Roman"/>
          <w:sz w:val="24"/>
          <w:szCs w:val="24"/>
        </w:rPr>
      </w:pPr>
    </w:p>
    <w:p w14:paraId="3A2B518E" w14:textId="77777777" w:rsidR="00DA13CA" w:rsidRDefault="00DA13CA" w:rsidP="00DA13CA">
      <w:pPr>
        <w:pStyle w:val="Textkrper"/>
        <w:numPr>
          <w:ilvl w:val="0"/>
          <w:numId w:val="13"/>
        </w:numPr>
        <w:tabs>
          <w:tab w:val="left" w:pos="376"/>
        </w:tabs>
        <w:ind w:right="438"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rPr>
          <w:spacing w:val="-1"/>
        </w:rPr>
        <w:t>einem</w:t>
      </w:r>
      <w:proofErr w:type="spellEnd"/>
      <w:r>
        <w:rPr>
          <w:spacing w:val="-1"/>
        </w:rPr>
        <w:t xml:space="preserve"> der</w:t>
      </w:r>
      <w:r>
        <w:rPr>
          <w:spacing w:val="-3"/>
        </w:rP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proofErr w:type="spellStart"/>
      <w:r>
        <w:t>wobei</w:t>
      </w:r>
      <w:proofErr w:type="spellEnd"/>
      <w:r>
        <w:rPr>
          <w:spacing w:val="-2"/>
        </w:rPr>
        <w:t xml:space="preserve"> </w:t>
      </w:r>
      <w:r>
        <w:rPr>
          <w:spacing w:val="-1"/>
        </w:rPr>
        <w:t xml:space="preserve">die </w:t>
      </w:r>
      <w:proofErr w:type="spellStart"/>
      <w:r>
        <w:rPr>
          <w:spacing w:val="-1"/>
        </w:rPr>
        <w:t>Steuereinheit</w:t>
      </w:r>
      <w:proofErr w:type="spellEnd"/>
      <w:r>
        <w:rPr>
          <w:spacing w:val="2"/>
        </w:rPr>
        <w:t xml:space="preserve"> </w:t>
      </w:r>
      <w:proofErr w:type="spellStart"/>
      <w:r>
        <w:rPr>
          <w:spacing w:val="-1"/>
        </w:rPr>
        <w:t>derart</w:t>
      </w:r>
      <w:proofErr w:type="spellEnd"/>
      <w:r>
        <w:rPr>
          <w:spacing w:val="87"/>
        </w:rPr>
        <w:t xml:space="preserve"> </w:t>
      </w:r>
      <w:proofErr w:type="spellStart"/>
      <w:r>
        <w:rPr>
          <w:spacing w:val="-1"/>
        </w:rPr>
        <w:t>ausgelegt</w:t>
      </w:r>
      <w:proofErr w:type="spellEnd"/>
      <w:r>
        <w:rPr>
          <w:spacing w:val="-1"/>
        </w:rPr>
        <w:t xml:space="preserve"> </w:t>
      </w:r>
      <w:proofErr w:type="spellStart"/>
      <w:r>
        <w:rPr>
          <w:spacing w:val="-1"/>
        </w:rPr>
        <w:t>ist</w:t>
      </w:r>
      <w:proofErr w:type="spellEnd"/>
      <w:r>
        <w:rPr>
          <w:spacing w:val="-1"/>
        </w:rPr>
        <w:t>,</w:t>
      </w:r>
      <w:r>
        <w:rPr>
          <w:spacing w:val="2"/>
        </w:rPr>
        <w:t xml:space="preserve"> </w:t>
      </w:r>
      <w:proofErr w:type="spellStart"/>
      <w:r>
        <w:rPr>
          <w:spacing w:val="-1"/>
        </w:rPr>
        <w:t>dass</w:t>
      </w:r>
      <w:proofErr w:type="spellEnd"/>
      <w:r>
        <w:t xml:space="preserve"> </w:t>
      </w:r>
      <w:proofErr w:type="spellStart"/>
      <w:r>
        <w:rPr>
          <w:spacing w:val="-1"/>
        </w:rPr>
        <w:t>sie</w:t>
      </w:r>
      <w:proofErr w:type="spellEnd"/>
      <w:r>
        <w:rPr>
          <w:spacing w:val="1"/>
        </w:rPr>
        <w:t xml:space="preserve"> </w:t>
      </w:r>
      <w:proofErr w:type="spellStart"/>
      <w:r>
        <w:rPr>
          <w:spacing w:val="-1"/>
        </w:rPr>
        <w:t>mehrere</w:t>
      </w:r>
      <w:proofErr w:type="spellEnd"/>
      <w:r>
        <w:rPr>
          <w:spacing w:val="-1"/>
        </w:rPr>
        <w:t xml:space="preserve"> </w:t>
      </w:r>
      <w:proofErr w:type="spellStart"/>
      <w:r>
        <w:rPr>
          <w:spacing w:val="-1"/>
        </w:rPr>
        <w:t>Sensorflächen</w:t>
      </w:r>
      <w:proofErr w:type="spellEnd"/>
      <w:r>
        <w:rPr>
          <w:spacing w:val="-1"/>
        </w:rPr>
        <w:t>,</w:t>
      </w:r>
      <w:r>
        <w:t xml:space="preserve"> </w:t>
      </w:r>
      <w:proofErr w:type="spellStart"/>
      <w:r>
        <w:rPr>
          <w:spacing w:val="-1"/>
        </w:rPr>
        <w:t>Empfangseinheiten</w:t>
      </w:r>
      <w:proofErr w:type="spellEnd"/>
      <w:r>
        <w:t xml:space="preserve"> </w:t>
      </w:r>
      <w:proofErr w:type="spellStart"/>
      <w:r>
        <w:t>oder</w:t>
      </w:r>
      <w:proofErr w:type="spellEnd"/>
      <w:r>
        <w:rPr>
          <w:spacing w:val="-3"/>
        </w:rPr>
        <w:t xml:space="preserve"> </w:t>
      </w:r>
      <w:proofErr w:type="spellStart"/>
      <w:r>
        <w:rPr>
          <w:spacing w:val="-1"/>
        </w:rPr>
        <w:t>Teilarrays</w:t>
      </w:r>
      <w:proofErr w:type="spellEnd"/>
      <w:r>
        <w:t xml:space="preserve"> </w:t>
      </w:r>
      <w:proofErr w:type="spellStart"/>
      <w:r>
        <w:rPr>
          <w:spacing w:val="-1"/>
        </w:rPr>
        <w:t>synchron</w:t>
      </w:r>
      <w:proofErr w:type="spellEnd"/>
      <w:r>
        <w:rPr>
          <w:spacing w:val="75"/>
        </w:rPr>
        <w:t xml:space="preserve"> </w:t>
      </w:r>
      <w:r>
        <w:t xml:space="preserve">und </w:t>
      </w:r>
      <w:r>
        <w:rPr>
          <w:spacing w:val="-1"/>
        </w:rPr>
        <w:t>parallel</w:t>
      </w:r>
      <w:r>
        <w:rPr>
          <w:spacing w:val="-2"/>
        </w:rPr>
        <w:t xml:space="preserve"> </w:t>
      </w:r>
      <w:proofErr w:type="spellStart"/>
      <w:r>
        <w:rPr>
          <w:spacing w:val="-1"/>
        </w:rPr>
        <w:t>adressiert</w:t>
      </w:r>
      <w:proofErr w:type="spellEnd"/>
      <w:r>
        <w:rPr>
          <w:spacing w:val="2"/>
        </w:rPr>
        <w:t xml:space="preserve"> </w:t>
      </w:r>
      <w:r>
        <w:t xml:space="preserve">und </w:t>
      </w:r>
      <w:proofErr w:type="spellStart"/>
      <w:r>
        <w:rPr>
          <w:spacing w:val="-1"/>
        </w:rPr>
        <w:t>auswertet</w:t>
      </w:r>
      <w:proofErr w:type="spellEnd"/>
      <w:r>
        <w:rPr>
          <w:spacing w:val="-1"/>
        </w:rPr>
        <w:t>.</w:t>
      </w:r>
    </w:p>
    <w:p w14:paraId="2AE47D45" w14:textId="77777777" w:rsidR="00DA13CA" w:rsidRDefault="00DA13CA" w:rsidP="00DA13CA">
      <w:pPr>
        <w:spacing w:before="2"/>
        <w:rPr>
          <w:rFonts w:ascii="Times New Roman" w:eastAsia="Times New Roman" w:hAnsi="Times New Roman" w:cs="Times New Roman"/>
          <w:sz w:val="24"/>
          <w:szCs w:val="24"/>
        </w:rPr>
      </w:pPr>
    </w:p>
    <w:p w14:paraId="1AA67AE3" w14:textId="77777777" w:rsidR="00DA13CA" w:rsidRDefault="00DA13CA" w:rsidP="00DA13CA">
      <w:pPr>
        <w:pStyle w:val="Textkrper"/>
        <w:numPr>
          <w:ilvl w:val="0"/>
          <w:numId w:val="13"/>
        </w:numPr>
        <w:tabs>
          <w:tab w:val="left" w:pos="496"/>
        </w:tabs>
        <w:ind w:right="126"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t>einem</w:t>
      </w:r>
      <w:proofErr w:type="spellEnd"/>
      <w:r>
        <w:rPr>
          <w:spacing w:val="-2"/>
        </w:rPr>
        <w:t xml:space="preserve"> </w:t>
      </w:r>
      <w:r>
        <w:rPr>
          <w:spacing w:val="-1"/>
        </w:rPr>
        <w:t>der</w:t>
      </w:r>
      <w: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r>
        <w:rPr>
          <w:spacing w:val="-1"/>
        </w:rPr>
        <w:t>das</w:t>
      </w:r>
      <w:r>
        <w:rPr>
          <w:spacing w:val="2"/>
        </w:rPr>
        <w:t xml:space="preserve"> </w:t>
      </w:r>
      <w:proofErr w:type="spellStart"/>
      <w:r>
        <w:rPr>
          <w:spacing w:val="-1"/>
        </w:rPr>
        <w:t>eine</w:t>
      </w:r>
      <w:proofErr w:type="spellEnd"/>
      <w:r>
        <w:rPr>
          <w:spacing w:val="-1"/>
        </w:rPr>
        <w:t xml:space="preserve"> </w:t>
      </w:r>
      <w:proofErr w:type="spellStart"/>
      <w:r>
        <w:rPr>
          <w:spacing w:val="-1"/>
        </w:rPr>
        <w:t>zusätzliche</w:t>
      </w:r>
      <w:proofErr w:type="spellEnd"/>
      <w:r>
        <w:rPr>
          <w:spacing w:val="-1"/>
        </w:rPr>
        <w:t xml:space="preserve"> </w:t>
      </w:r>
      <w:proofErr w:type="spellStart"/>
      <w:r>
        <w:rPr>
          <w:spacing w:val="-1"/>
        </w:rPr>
        <w:t>Sensorschicht</w:t>
      </w:r>
      <w:proofErr w:type="spellEnd"/>
      <w:r>
        <w:rPr>
          <w:spacing w:val="79"/>
        </w:rPr>
        <w:t xml:space="preserve"> </w:t>
      </w:r>
      <w:proofErr w:type="spellStart"/>
      <w:r>
        <w:rPr>
          <w:spacing w:val="-1"/>
        </w:rPr>
        <w:t>mit</w:t>
      </w:r>
      <w:proofErr w:type="spellEnd"/>
      <w:r>
        <w:rPr>
          <w:spacing w:val="2"/>
        </w:rPr>
        <w:t xml:space="preserve"> </w:t>
      </w:r>
      <w:proofErr w:type="spellStart"/>
      <w:r>
        <w:rPr>
          <w:spacing w:val="-1"/>
        </w:rPr>
        <w:t>lokal</w:t>
      </w:r>
      <w:proofErr w:type="spellEnd"/>
      <w:r>
        <w:rPr>
          <w:spacing w:val="-2"/>
        </w:rPr>
        <w:t xml:space="preserve"> </w:t>
      </w:r>
      <w:proofErr w:type="spellStart"/>
      <w:r>
        <w:rPr>
          <w:spacing w:val="-1"/>
        </w:rPr>
        <w:t>zugeordneten</w:t>
      </w:r>
      <w:proofErr w:type="spellEnd"/>
      <w:r>
        <w:t xml:space="preserve"> </w:t>
      </w:r>
      <w:proofErr w:type="spellStart"/>
      <w:r>
        <w:rPr>
          <w:spacing w:val="-1"/>
        </w:rPr>
        <w:t>Thermoelementen</w:t>
      </w:r>
      <w:proofErr w:type="spellEnd"/>
      <w:r>
        <w:t xml:space="preserve"> </w:t>
      </w:r>
      <w:proofErr w:type="spellStart"/>
      <w:r>
        <w:t>umfasst</w:t>
      </w:r>
      <w:proofErr w:type="spellEnd"/>
      <w:r>
        <w:t xml:space="preserve">, </w:t>
      </w:r>
      <w:proofErr w:type="spellStart"/>
      <w:r>
        <w:rPr>
          <w:spacing w:val="-1"/>
        </w:rPr>
        <w:t>durch</w:t>
      </w:r>
      <w:proofErr w:type="spellEnd"/>
      <w:r>
        <w:t xml:space="preserve"> </w:t>
      </w:r>
      <w:proofErr w:type="spellStart"/>
      <w:r>
        <w:rPr>
          <w:spacing w:val="-1"/>
        </w:rPr>
        <w:t>welche</w:t>
      </w:r>
      <w:proofErr w:type="spellEnd"/>
      <w:r>
        <w:rPr>
          <w:spacing w:val="-3"/>
        </w:rPr>
        <w:t xml:space="preserve"> </w:t>
      </w:r>
      <w:r>
        <w:rPr>
          <w:spacing w:val="-1"/>
        </w:rPr>
        <w:t>die</w:t>
      </w:r>
      <w:r>
        <w:rPr>
          <w:spacing w:val="1"/>
        </w:rPr>
        <w:t xml:space="preserve"> </w:t>
      </w:r>
      <w:proofErr w:type="spellStart"/>
      <w:r>
        <w:rPr>
          <w:spacing w:val="-1"/>
        </w:rPr>
        <w:t>Temperatur</w:t>
      </w:r>
      <w:proofErr w:type="spellEnd"/>
      <w:r>
        <w:t xml:space="preserve"> </w:t>
      </w:r>
      <w:proofErr w:type="spellStart"/>
      <w:r>
        <w:rPr>
          <w:spacing w:val="-1"/>
        </w:rPr>
        <w:t>jedes</w:t>
      </w:r>
      <w:proofErr w:type="spellEnd"/>
      <w:r>
        <w:rPr>
          <w:spacing w:val="-3"/>
        </w:rPr>
        <w:t xml:space="preserve"> </w:t>
      </w:r>
      <w:proofErr w:type="spellStart"/>
      <w:r>
        <w:rPr>
          <w:spacing w:val="-1"/>
        </w:rPr>
        <w:t>Heiz</w:t>
      </w:r>
      <w:proofErr w:type="spellEnd"/>
      <w:r>
        <w:rPr>
          <w:spacing w:val="-1"/>
        </w:rPr>
        <w:t>-</w:t>
      </w:r>
    </w:p>
    <w:p w14:paraId="7FC5207E" w14:textId="77777777" w:rsidR="00DA13CA" w:rsidRDefault="00DA13CA" w:rsidP="00DA13CA">
      <w:pPr>
        <w:pStyle w:val="Textkrper"/>
        <w:ind w:left="135" w:right="174"/>
      </w:pPr>
      <w:r>
        <w:rPr>
          <w:spacing w:val="-1"/>
        </w:rPr>
        <w:t>/</w:t>
      </w:r>
      <w:proofErr w:type="spellStart"/>
      <w:r>
        <w:rPr>
          <w:spacing w:val="-1"/>
        </w:rPr>
        <w:t>Kühlsegments</w:t>
      </w:r>
      <w:proofErr w:type="spellEnd"/>
      <w:r>
        <w:t xml:space="preserve"> </w:t>
      </w:r>
      <w:proofErr w:type="spellStart"/>
      <w:r>
        <w:rPr>
          <w:spacing w:val="-1"/>
        </w:rPr>
        <w:t>überwacht</w:t>
      </w:r>
      <w:proofErr w:type="spellEnd"/>
      <w:r>
        <w:rPr>
          <w:spacing w:val="-1"/>
        </w:rPr>
        <w:t xml:space="preserve"> </w:t>
      </w:r>
      <w:r>
        <w:t xml:space="preserve">und </w:t>
      </w:r>
      <w:proofErr w:type="spellStart"/>
      <w:r>
        <w:rPr>
          <w:spacing w:val="-1"/>
        </w:rPr>
        <w:t>geregelt</w:t>
      </w:r>
      <w:proofErr w:type="spellEnd"/>
      <w:r>
        <w:rPr>
          <w:spacing w:val="-1"/>
        </w:rPr>
        <w:t xml:space="preserve"> </w:t>
      </w:r>
      <w:proofErr w:type="spellStart"/>
      <w:r>
        <w:t>werden</w:t>
      </w:r>
      <w:proofErr w:type="spellEnd"/>
      <w:r>
        <w:rPr>
          <w:spacing w:val="-3"/>
        </w:rPr>
        <w:t xml:space="preserve"> </w:t>
      </w:r>
      <w:proofErr w:type="spellStart"/>
      <w:r>
        <w:t>kann</w:t>
      </w:r>
      <w:proofErr w:type="spellEnd"/>
      <w:r>
        <w:t>.</w:t>
      </w:r>
    </w:p>
    <w:p w14:paraId="487C6D4C" w14:textId="77777777" w:rsidR="00DA13CA" w:rsidRDefault="00DA13CA" w:rsidP="00DA13CA">
      <w:pPr>
        <w:spacing w:before="5"/>
        <w:rPr>
          <w:rFonts w:ascii="Times New Roman" w:eastAsia="Times New Roman" w:hAnsi="Times New Roman" w:cs="Times New Roman"/>
          <w:sz w:val="24"/>
          <w:szCs w:val="24"/>
        </w:rPr>
      </w:pPr>
    </w:p>
    <w:p w14:paraId="6879C942" w14:textId="77777777" w:rsidR="00DA13CA" w:rsidRDefault="00DA13CA" w:rsidP="00DA13CA">
      <w:pPr>
        <w:pStyle w:val="Textkrper"/>
        <w:numPr>
          <w:ilvl w:val="0"/>
          <w:numId w:val="13"/>
        </w:numPr>
        <w:tabs>
          <w:tab w:val="left" w:pos="496"/>
        </w:tabs>
        <w:ind w:right="126" w:firstLine="0"/>
        <w:jc w:val="both"/>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t>einem</w:t>
      </w:r>
      <w:proofErr w:type="spellEnd"/>
      <w:r>
        <w:rPr>
          <w:spacing w:val="-2"/>
        </w:rPr>
        <w:t xml:space="preserve"> </w:t>
      </w:r>
      <w:r>
        <w:rPr>
          <w:spacing w:val="-1"/>
        </w:rPr>
        <w:t>der</w:t>
      </w:r>
      <w: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proofErr w:type="spellStart"/>
      <w:r>
        <w:t>wobei</w:t>
      </w:r>
      <w:proofErr w:type="spellEnd"/>
      <w:r>
        <w:rPr>
          <w:spacing w:val="-2"/>
        </w:rPr>
        <w:t xml:space="preserve"> </w:t>
      </w:r>
      <w:r>
        <w:rPr>
          <w:spacing w:val="-1"/>
        </w:rPr>
        <w:t>die</w:t>
      </w:r>
      <w:r>
        <w:rPr>
          <w:spacing w:val="1"/>
        </w:rPr>
        <w:t xml:space="preserve"> </w:t>
      </w:r>
      <w:proofErr w:type="spellStart"/>
      <w:r>
        <w:rPr>
          <w:spacing w:val="-1"/>
        </w:rPr>
        <w:t>Modellbildung</w:t>
      </w:r>
      <w:proofErr w:type="spellEnd"/>
      <w:r>
        <w:t xml:space="preserve"> </w:t>
      </w:r>
      <w:proofErr w:type="spellStart"/>
      <w:r>
        <w:rPr>
          <w:spacing w:val="-1"/>
        </w:rPr>
        <w:t>rekursiv</w:t>
      </w:r>
      <w:proofErr w:type="spellEnd"/>
      <w:r>
        <w:rPr>
          <w:spacing w:val="87"/>
        </w:rPr>
        <w:t xml:space="preserve"> </w:t>
      </w:r>
      <w:proofErr w:type="spellStart"/>
      <w:r>
        <w:rPr>
          <w:spacing w:val="-1"/>
        </w:rPr>
        <w:t>erfolgt</w:t>
      </w:r>
      <w:proofErr w:type="spellEnd"/>
      <w:r>
        <w:rPr>
          <w:spacing w:val="-1"/>
        </w:rPr>
        <w:t>,</w:t>
      </w:r>
      <w:r>
        <w:t xml:space="preserve"> </w:t>
      </w:r>
      <w:proofErr w:type="spellStart"/>
      <w:r>
        <w:rPr>
          <w:spacing w:val="-1"/>
        </w:rPr>
        <w:t>indem</w:t>
      </w:r>
      <w:proofErr w:type="spellEnd"/>
      <w:r>
        <w:rPr>
          <w:spacing w:val="-1"/>
        </w:rPr>
        <w:t xml:space="preserve"> </w:t>
      </w:r>
      <w:proofErr w:type="spellStart"/>
      <w:r>
        <w:rPr>
          <w:spacing w:val="-1"/>
        </w:rPr>
        <w:t>bei</w:t>
      </w:r>
      <w:proofErr w:type="spellEnd"/>
      <w:r>
        <w:rPr>
          <w:spacing w:val="-2"/>
        </w:rPr>
        <w:t xml:space="preserve"> </w:t>
      </w:r>
      <w:proofErr w:type="spellStart"/>
      <w:r>
        <w:t>nicht</w:t>
      </w:r>
      <w:proofErr w:type="spellEnd"/>
      <w:r>
        <w:rPr>
          <w:spacing w:val="-1"/>
        </w:rPr>
        <w:t xml:space="preserve"> </w:t>
      </w:r>
      <w:proofErr w:type="spellStart"/>
      <w:r>
        <w:rPr>
          <w:spacing w:val="-1"/>
        </w:rPr>
        <w:t>erfolgreichem</w:t>
      </w:r>
      <w:proofErr w:type="spellEnd"/>
      <w:r>
        <w:rPr>
          <w:spacing w:val="-2"/>
        </w:rPr>
        <w:t xml:space="preserve"> </w:t>
      </w:r>
      <w:r>
        <w:rPr>
          <w:spacing w:val="-1"/>
        </w:rPr>
        <w:t>Fitting</w:t>
      </w:r>
      <w:r>
        <w:t xml:space="preserve"> </w:t>
      </w:r>
      <w:r>
        <w:rPr>
          <w:spacing w:val="-1"/>
        </w:rPr>
        <w:t xml:space="preserve">die </w:t>
      </w:r>
      <w:proofErr w:type="spellStart"/>
      <w:r>
        <w:rPr>
          <w:spacing w:val="-1"/>
        </w:rPr>
        <w:t>beobachtete</w:t>
      </w:r>
      <w:proofErr w:type="spellEnd"/>
      <w:r>
        <w:rPr>
          <w:spacing w:val="1"/>
        </w:rPr>
        <w:t xml:space="preserve"> </w:t>
      </w:r>
      <w:proofErr w:type="spellStart"/>
      <w:r>
        <w:rPr>
          <w:spacing w:val="-1"/>
        </w:rPr>
        <w:t>Fläche</w:t>
      </w:r>
      <w:proofErr w:type="spellEnd"/>
      <w:r>
        <w:rPr>
          <w:spacing w:val="-1"/>
        </w:rPr>
        <w:t xml:space="preserve"> in</w:t>
      </w:r>
      <w:r>
        <w:t xml:space="preserve"> </w:t>
      </w:r>
      <w:proofErr w:type="spellStart"/>
      <w:r>
        <w:rPr>
          <w:spacing w:val="-1"/>
        </w:rPr>
        <w:t>gleichseitige</w:t>
      </w:r>
      <w:proofErr w:type="spellEnd"/>
      <w:r>
        <w:rPr>
          <w:spacing w:val="-3"/>
        </w:rPr>
        <w:t xml:space="preserve"> </w:t>
      </w:r>
      <w:proofErr w:type="spellStart"/>
      <w:r>
        <w:rPr>
          <w:spacing w:val="-1"/>
        </w:rPr>
        <w:t>Dreiecke</w:t>
      </w:r>
      <w:proofErr w:type="spellEnd"/>
      <w:r>
        <w:rPr>
          <w:spacing w:val="83"/>
        </w:rPr>
        <w:t xml:space="preserve"> </w:t>
      </w:r>
      <w:proofErr w:type="spellStart"/>
      <w:r>
        <w:rPr>
          <w:spacing w:val="-1"/>
        </w:rPr>
        <w:t>unterteilt</w:t>
      </w:r>
      <w:proofErr w:type="spellEnd"/>
      <w:r>
        <w:rPr>
          <w:spacing w:val="2"/>
        </w:rPr>
        <w:t xml:space="preserve"> </w:t>
      </w:r>
      <w:r>
        <w:t xml:space="preserve">und </w:t>
      </w:r>
      <w:r>
        <w:rPr>
          <w:spacing w:val="-1"/>
        </w:rPr>
        <w:t>das</w:t>
      </w:r>
      <w:r>
        <w:rPr>
          <w:spacing w:val="-3"/>
        </w:rPr>
        <w:t xml:space="preserve"> </w:t>
      </w:r>
      <w:proofErr w:type="spellStart"/>
      <w:r>
        <w:rPr>
          <w:spacing w:val="-1"/>
        </w:rPr>
        <w:t>Fitverfahren</w:t>
      </w:r>
      <w:proofErr w:type="spellEnd"/>
      <w:r>
        <w:t xml:space="preserve"> auf </w:t>
      </w:r>
      <w:proofErr w:type="spellStart"/>
      <w:r>
        <w:rPr>
          <w:spacing w:val="-2"/>
        </w:rPr>
        <w:t>jedes</w:t>
      </w:r>
      <w:proofErr w:type="spellEnd"/>
      <w:r>
        <w:t xml:space="preserve"> </w:t>
      </w:r>
      <w:proofErr w:type="spellStart"/>
      <w:r>
        <w:rPr>
          <w:spacing w:val="-1"/>
        </w:rPr>
        <w:t>Teilstück</w:t>
      </w:r>
      <w:proofErr w:type="spellEnd"/>
      <w:r>
        <w:t xml:space="preserve"> </w:t>
      </w:r>
      <w:proofErr w:type="spellStart"/>
      <w:r>
        <w:rPr>
          <w:spacing w:val="-2"/>
        </w:rPr>
        <w:t>einzeln</w:t>
      </w:r>
      <w:proofErr w:type="spellEnd"/>
      <w:r>
        <w:rPr>
          <w:spacing w:val="2"/>
        </w:rPr>
        <w:t xml:space="preserve"> </w:t>
      </w:r>
      <w:proofErr w:type="spellStart"/>
      <w:r>
        <w:rPr>
          <w:spacing w:val="-1"/>
        </w:rPr>
        <w:t>angewendet</w:t>
      </w:r>
      <w:proofErr w:type="spellEnd"/>
      <w:r>
        <w:rPr>
          <w:spacing w:val="-1"/>
        </w:rPr>
        <w:t xml:space="preserve"> </w:t>
      </w:r>
      <w:proofErr w:type="spellStart"/>
      <w:r>
        <w:t>wird</w:t>
      </w:r>
      <w:proofErr w:type="spellEnd"/>
      <w:r>
        <w:t>.</w:t>
      </w:r>
    </w:p>
    <w:p w14:paraId="232AE236" w14:textId="77777777" w:rsidR="00DA13CA" w:rsidRDefault="00DA13CA" w:rsidP="00DA13CA">
      <w:pPr>
        <w:jc w:val="both"/>
        <w:sectPr w:rsidR="00DA13CA" w:rsidSect="00DA13CA">
          <w:pgSz w:w="11910" w:h="16840"/>
          <w:pgMar w:top="1500" w:right="1300" w:bottom="280" w:left="1280" w:header="720" w:footer="720" w:gutter="0"/>
          <w:cols w:space="720"/>
        </w:sectPr>
      </w:pPr>
    </w:p>
    <w:p w14:paraId="3F350769" w14:textId="77777777" w:rsidR="00DA13CA" w:rsidRDefault="00DA13CA" w:rsidP="00DA13CA">
      <w:pPr>
        <w:pStyle w:val="Textkrper"/>
        <w:numPr>
          <w:ilvl w:val="0"/>
          <w:numId w:val="13"/>
        </w:numPr>
        <w:tabs>
          <w:tab w:val="left" w:pos="496"/>
        </w:tabs>
        <w:spacing w:before="56"/>
        <w:ind w:right="212"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t>Anspruch</w:t>
      </w:r>
      <w:proofErr w:type="spellEnd"/>
      <w:r>
        <w:t xml:space="preserve"> 11, </w:t>
      </w:r>
      <w:proofErr w:type="spellStart"/>
      <w:r>
        <w:rPr>
          <w:spacing w:val="-1"/>
        </w:rPr>
        <w:t>wobei</w:t>
      </w:r>
      <w:proofErr w:type="spellEnd"/>
      <w:r>
        <w:rPr>
          <w:spacing w:val="-1"/>
        </w:rPr>
        <w:t xml:space="preserve"> </w:t>
      </w:r>
      <w:proofErr w:type="spellStart"/>
      <w:r>
        <w:rPr>
          <w:spacing w:val="-1"/>
        </w:rPr>
        <w:t>bei</w:t>
      </w:r>
      <w:proofErr w:type="spellEnd"/>
      <w:r>
        <w:rPr>
          <w:spacing w:val="-1"/>
        </w:rPr>
        <w:t xml:space="preserve"> </w:t>
      </w:r>
      <w:proofErr w:type="spellStart"/>
      <w:r>
        <w:rPr>
          <w:spacing w:val="-1"/>
        </w:rPr>
        <w:t>weiterem</w:t>
      </w:r>
      <w:proofErr w:type="spellEnd"/>
      <w:r>
        <w:rPr>
          <w:spacing w:val="2"/>
        </w:rPr>
        <w:t xml:space="preserve"> </w:t>
      </w:r>
      <w:proofErr w:type="spellStart"/>
      <w:r>
        <w:rPr>
          <w:spacing w:val="-1"/>
        </w:rPr>
        <w:t>Misserfolg</w:t>
      </w:r>
      <w:proofErr w:type="spellEnd"/>
      <w:r>
        <w:rPr>
          <w:spacing w:val="4"/>
        </w:rPr>
        <w:t xml:space="preserve"> </w:t>
      </w:r>
      <w:proofErr w:type="spellStart"/>
      <w:r>
        <w:rPr>
          <w:spacing w:val="-1"/>
        </w:rPr>
        <w:t>eine</w:t>
      </w:r>
      <w:proofErr w:type="spellEnd"/>
      <w:r>
        <w:rPr>
          <w:spacing w:val="-1"/>
        </w:rPr>
        <w:t xml:space="preserve"> </w:t>
      </w:r>
      <w:proofErr w:type="spellStart"/>
      <w:r>
        <w:rPr>
          <w:spacing w:val="-1"/>
        </w:rPr>
        <w:t>erneute</w:t>
      </w:r>
      <w:proofErr w:type="spellEnd"/>
      <w:r>
        <w:rPr>
          <w:spacing w:val="-1"/>
        </w:rPr>
        <w:t xml:space="preserve"> </w:t>
      </w:r>
      <w:proofErr w:type="spellStart"/>
      <w:r>
        <w:rPr>
          <w:spacing w:val="-1"/>
        </w:rPr>
        <w:t>Dreiteilung</w:t>
      </w:r>
      <w:proofErr w:type="spellEnd"/>
      <w:r>
        <w:rPr>
          <w:spacing w:val="59"/>
        </w:rPr>
        <w:t xml:space="preserve"> </w:t>
      </w:r>
      <w:proofErr w:type="spellStart"/>
      <w:r>
        <w:rPr>
          <w:spacing w:val="-1"/>
        </w:rPr>
        <w:t>erfolgt</w:t>
      </w:r>
      <w:proofErr w:type="spellEnd"/>
      <w:r>
        <w:rPr>
          <w:spacing w:val="-1"/>
        </w:rPr>
        <w:t>,</w:t>
      </w:r>
      <w:r>
        <w:t xml:space="preserve"> </w:t>
      </w:r>
      <w:r>
        <w:rPr>
          <w:spacing w:val="-1"/>
        </w:rPr>
        <w:t>bis</w:t>
      </w:r>
      <w:r>
        <w:t xml:space="preserve"> </w:t>
      </w:r>
      <w:proofErr w:type="spellStart"/>
      <w:r>
        <w:rPr>
          <w:spacing w:val="-1"/>
        </w:rPr>
        <w:t>eine</w:t>
      </w:r>
      <w:proofErr w:type="spellEnd"/>
      <w:r>
        <w:rPr>
          <w:spacing w:val="-3"/>
        </w:rPr>
        <w:t xml:space="preserve"> </w:t>
      </w:r>
      <w:proofErr w:type="spellStart"/>
      <w:r>
        <w:rPr>
          <w:spacing w:val="-1"/>
        </w:rPr>
        <w:t>vordefinierte</w:t>
      </w:r>
      <w:proofErr w:type="spellEnd"/>
      <w:r>
        <w:rPr>
          <w:spacing w:val="-1"/>
        </w:rPr>
        <w:t xml:space="preserve"> </w:t>
      </w:r>
      <w:proofErr w:type="spellStart"/>
      <w:r>
        <w:rPr>
          <w:spacing w:val="-1"/>
        </w:rPr>
        <w:t>Mindestfläche</w:t>
      </w:r>
      <w:proofErr w:type="spellEnd"/>
      <w:r>
        <w:rPr>
          <w:spacing w:val="-3"/>
        </w:rPr>
        <w:t xml:space="preserve"> </w:t>
      </w:r>
      <w:proofErr w:type="spellStart"/>
      <w:r>
        <w:t>oder</w:t>
      </w:r>
      <w:proofErr w:type="spellEnd"/>
      <w:r>
        <w:t xml:space="preserve"> </w:t>
      </w:r>
      <w:proofErr w:type="spellStart"/>
      <w:r>
        <w:t>ein</w:t>
      </w:r>
      <w:proofErr w:type="spellEnd"/>
      <w:r>
        <w:t xml:space="preserve"> </w:t>
      </w:r>
      <w:proofErr w:type="spellStart"/>
      <w:r>
        <w:rPr>
          <w:spacing w:val="-1"/>
        </w:rPr>
        <w:t>erfolgreiches</w:t>
      </w:r>
      <w:proofErr w:type="spellEnd"/>
      <w:r>
        <w:rPr>
          <w:spacing w:val="-3"/>
        </w:rPr>
        <w:t xml:space="preserve"> </w:t>
      </w:r>
      <w:proofErr w:type="spellStart"/>
      <w:r>
        <w:rPr>
          <w:spacing w:val="-1"/>
        </w:rPr>
        <w:t>Fitkriterium</w:t>
      </w:r>
      <w:proofErr w:type="spellEnd"/>
      <w:r>
        <w:rPr>
          <w:spacing w:val="-1"/>
        </w:rPr>
        <w:t xml:space="preserve"> </w:t>
      </w:r>
      <w:proofErr w:type="spellStart"/>
      <w:r>
        <w:rPr>
          <w:spacing w:val="-1"/>
        </w:rPr>
        <w:t>erreicht</w:t>
      </w:r>
      <w:proofErr w:type="spellEnd"/>
      <w:r>
        <w:rPr>
          <w:spacing w:val="-1"/>
        </w:rPr>
        <w:t xml:space="preserve"> </w:t>
      </w:r>
      <w:proofErr w:type="spellStart"/>
      <w:r>
        <w:rPr>
          <w:spacing w:val="-1"/>
        </w:rPr>
        <w:t>ist</w:t>
      </w:r>
      <w:proofErr w:type="spellEnd"/>
      <w:r>
        <w:rPr>
          <w:spacing w:val="-1"/>
        </w:rPr>
        <w:t>.</w:t>
      </w:r>
    </w:p>
    <w:p w14:paraId="706A2028" w14:textId="77777777" w:rsidR="00DA13CA" w:rsidRDefault="00DA13CA" w:rsidP="00DA13CA">
      <w:pPr>
        <w:spacing w:before="5"/>
        <w:rPr>
          <w:rFonts w:ascii="Times New Roman" w:eastAsia="Times New Roman" w:hAnsi="Times New Roman" w:cs="Times New Roman"/>
          <w:sz w:val="24"/>
          <w:szCs w:val="24"/>
        </w:rPr>
      </w:pPr>
    </w:p>
    <w:p w14:paraId="326096A4" w14:textId="77777777" w:rsidR="00DA13CA" w:rsidRDefault="00DA13CA" w:rsidP="00DA13CA">
      <w:pPr>
        <w:pStyle w:val="Textkrper"/>
        <w:numPr>
          <w:ilvl w:val="0"/>
          <w:numId w:val="13"/>
        </w:numPr>
        <w:tabs>
          <w:tab w:val="left" w:pos="496"/>
        </w:tabs>
        <w:ind w:right="212"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t>Anspruch</w:t>
      </w:r>
      <w:proofErr w:type="spellEnd"/>
      <w:r>
        <w:t xml:space="preserve"> 11 </w:t>
      </w:r>
      <w:proofErr w:type="spellStart"/>
      <w:r>
        <w:rPr>
          <w:spacing w:val="-1"/>
        </w:rPr>
        <w:t>oder</w:t>
      </w:r>
      <w:proofErr w:type="spellEnd"/>
      <w:r>
        <w:rPr>
          <w:spacing w:val="-4"/>
        </w:rPr>
        <w:t xml:space="preserve"> </w:t>
      </w:r>
      <w:r>
        <w:t>12,</w:t>
      </w:r>
      <w:r>
        <w:rPr>
          <w:spacing w:val="2"/>
        </w:rPr>
        <w:t xml:space="preserve"> </w:t>
      </w:r>
      <w:proofErr w:type="spellStart"/>
      <w:r>
        <w:t>wobei</w:t>
      </w:r>
      <w:proofErr w:type="spellEnd"/>
      <w:r>
        <w:rPr>
          <w:spacing w:val="-1"/>
        </w:rPr>
        <w:t xml:space="preserve"> </w:t>
      </w:r>
      <w:r>
        <w:t>für</w:t>
      </w:r>
      <w:r>
        <w:rPr>
          <w:spacing w:val="-3"/>
        </w:rPr>
        <w:t xml:space="preserve"> </w:t>
      </w:r>
      <w:proofErr w:type="spellStart"/>
      <w:r>
        <w:rPr>
          <w:spacing w:val="-1"/>
        </w:rPr>
        <w:t>Teilflächen</w:t>
      </w:r>
      <w:proofErr w:type="spellEnd"/>
      <w:r>
        <w:rPr>
          <w:spacing w:val="-1"/>
        </w:rPr>
        <w:t>,</w:t>
      </w:r>
      <w:r>
        <w:t xml:space="preserve"> </w:t>
      </w:r>
      <w:r>
        <w:rPr>
          <w:spacing w:val="-1"/>
        </w:rPr>
        <w:t>die</w:t>
      </w:r>
      <w:r>
        <w:rPr>
          <w:spacing w:val="1"/>
        </w:rPr>
        <w:t xml:space="preserve"> </w:t>
      </w:r>
      <w:proofErr w:type="spellStart"/>
      <w:r>
        <w:t>nicht</w:t>
      </w:r>
      <w:proofErr w:type="spellEnd"/>
      <w:r>
        <w:rPr>
          <w:spacing w:val="-1"/>
        </w:rPr>
        <w:t xml:space="preserve"> </w:t>
      </w:r>
      <w:proofErr w:type="spellStart"/>
      <w:r>
        <w:rPr>
          <w:spacing w:val="-1"/>
        </w:rPr>
        <w:t>fitbar</w:t>
      </w:r>
      <w:proofErr w:type="spellEnd"/>
      <w:r>
        <w:rPr>
          <w:spacing w:val="-3"/>
        </w:rPr>
        <w:t xml:space="preserve"> </w:t>
      </w:r>
      <w:proofErr w:type="spellStart"/>
      <w:r>
        <w:t>sind</w:t>
      </w:r>
      <w:proofErr w:type="spellEnd"/>
      <w:r>
        <w:t xml:space="preserve">, </w:t>
      </w:r>
      <w:proofErr w:type="spellStart"/>
      <w:r>
        <w:rPr>
          <w:spacing w:val="-1"/>
        </w:rPr>
        <w:t>eine</w:t>
      </w:r>
      <w:proofErr w:type="spellEnd"/>
      <w:r>
        <w:rPr>
          <w:spacing w:val="53"/>
        </w:rPr>
        <w:t xml:space="preserve"> </w:t>
      </w:r>
      <w:proofErr w:type="spellStart"/>
      <w:r>
        <w:rPr>
          <w:spacing w:val="-1"/>
        </w:rPr>
        <w:t>lokale</w:t>
      </w:r>
      <w:proofErr w:type="spellEnd"/>
      <w:r>
        <w:rPr>
          <w:spacing w:val="-1"/>
        </w:rPr>
        <w:t xml:space="preserve"> </w:t>
      </w:r>
      <w:proofErr w:type="spellStart"/>
      <w:r>
        <w:rPr>
          <w:spacing w:val="-1"/>
        </w:rPr>
        <w:t>Mittelung</w:t>
      </w:r>
      <w:proofErr w:type="spellEnd"/>
      <w:r>
        <w:t xml:space="preserve"> </w:t>
      </w:r>
      <w:r>
        <w:rPr>
          <w:spacing w:val="-1"/>
        </w:rPr>
        <w:t>der</w:t>
      </w:r>
      <w:r>
        <w:t xml:space="preserve"> </w:t>
      </w:r>
      <w:proofErr w:type="spellStart"/>
      <w:r>
        <w:rPr>
          <w:spacing w:val="-1"/>
        </w:rPr>
        <w:t>empfangenen</w:t>
      </w:r>
      <w:proofErr w:type="spellEnd"/>
      <w:r>
        <w:t xml:space="preserve"> </w:t>
      </w:r>
      <w:proofErr w:type="spellStart"/>
      <w:r>
        <w:rPr>
          <w:spacing w:val="-1"/>
        </w:rPr>
        <w:t>Punktdaten</w:t>
      </w:r>
      <w:proofErr w:type="spellEnd"/>
      <w:r>
        <w:rPr>
          <w:spacing w:val="2"/>
        </w:rPr>
        <w:t xml:space="preserve"> </w:t>
      </w:r>
      <w:r>
        <w:rPr>
          <w:spacing w:val="-2"/>
        </w:rPr>
        <w:t>auf</w:t>
      </w:r>
      <w:r>
        <w:rPr>
          <w:spacing w:val="2"/>
        </w:rPr>
        <w:t xml:space="preserve"> </w:t>
      </w:r>
      <w:r>
        <w:rPr>
          <w:spacing w:val="-1"/>
        </w:rPr>
        <w:t>Basis</w:t>
      </w:r>
      <w:r>
        <w:t xml:space="preserve"> </w:t>
      </w:r>
      <w:r>
        <w:rPr>
          <w:spacing w:val="-1"/>
        </w:rPr>
        <w:t>des</w:t>
      </w:r>
      <w:r>
        <w:t xml:space="preserve"> </w:t>
      </w:r>
      <w:r>
        <w:rPr>
          <w:spacing w:val="-1"/>
        </w:rPr>
        <w:t>SPAD-</w:t>
      </w:r>
      <w:proofErr w:type="spellStart"/>
      <w:r>
        <w:rPr>
          <w:spacing w:val="-1"/>
        </w:rPr>
        <w:t>Rasters</w:t>
      </w:r>
      <w:proofErr w:type="spellEnd"/>
      <w:r>
        <w:t xml:space="preserve"> </w:t>
      </w:r>
      <w:proofErr w:type="spellStart"/>
      <w:r>
        <w:rPr>
          <w:spacing w:val="-1"/>
        </w:rPr>
        <w:t>durchgeführt</w:t>
      </w:r>
      <w:proofErr w:type="spellEnd"/>
      <w:r>
        <w:rPr>
          <w:spacing w:val="87"/>
        </w:rPr>
        <w:t xml:space="preserve"> </w:t>
      </w:r>
      <w:proofErr w:type="spellStart"/>
      <w:r>
        <w:rPr>
          <w:spacing w:val="-1"/>
        </w:rPr>
        <w:t>wird</w:t>
      </w:r>
      <w:proofErr w:type="spellEnd"/>
      <w:r>
        <w:rPr>
          <w:spacing w:val="-1"/>
        </w:rPr>
        <w:t>.</w:t>
      </w:r>
    </w:p>
    <w:p w14:paraId="3E7FF203" w14:textId="77777777" w:rsidR="00DA13CA" w:rsidRDefault="00DA13CA" w:rsidP="00DA13CA">
      <w:pPr>
        <w:spacing w:before="5"/>
        <w:rPr>
          <w:rFonts w:ascii="Times New Roman" w:eastAsia="Times New Roman" w:hAnsi="Times New Roman" w:cs="Times New Roman"/>
          <w:sz w:val="24"/>
          <w:szCs w:val="24"/>
        </w:rPr>
      </w:pPr>
    </w:p>
    <w:p w14:paraId="4D742E29" w14:textId="77777777" w:rsidR="00DA13CA" w:rsidRDefault="00DA13CA" w:rsidP="00DA13CA">
      <w:pPr>
        <w:pStyle w:val="Textkrper"/>
        <w:numPr>
          <w:ilvl w:val="0"/>
          <w:numId w:val="13"/>
        </w:numPr>
        <w:tabs>
          <w:tab w:val="left" w:pos="496"/>
        </w:tabs>
        <w:ind w:right="305" w:firstLine="0"/>
      </w:pPr>
      <w:proofErr w:type="spellStart"/>
      <w:r>
        <w:rPr>
          <w:spacing w:val="-1"/>
        </w:rPr>
        <w:t>Sensorsystem</w:t>
      </w:r>
      <w:proofErr w:type="spellEnd"/>
      <w:r>
        <w:rPr>
          <w:spacing w:val="-1"/>
        </w:rPr>
        <w:t xml:space="preserve"> </w:t>
      </w:r>
      <w:proofErr w:type="spellStart"/>
      <w:r>
        <w:rPr>
          <w:spacing w:val="-1"/>
        </w:rPr>
        <w:t>nach</w:t>
      </w:r>
      <w:proofErr w:type="spellEnd"/>
      <w:r>
        <w:rPr>
          <w:spacing w:val="-3"/>
        </w:rPr>
        <w:t xml:space="preserve"> </w:t>
      </w:r>
      <w:proofErr w:type="spellStart"/>
      <w:r>
        <w:t>einem</w:t>
      </w:r>
      <w:proofErr w:type="spellEnd"/>
      <w:r>
        <w:rPr>
          <w:spacing w:val="-2"/>
        </w:rPr>
        <w:t xml:space="preserve"> </w:t>
      </w:r>
      <w:r>
        <w:rPr>
          <w:spacing w:val="-1"/>
        </w:rPr>
        <w:t>der</w:t>
      </w:r>
      <w:r>
        <w:t xml:space="preserve"> </w:t>
      </w:r>
      <w:proofErr w:type="spellStart"/>
      <w:r>
        <w:rPr>
          <w:spacing w:val="-1"/>
        </w:rPr>
        <w:t>vorstehenden</w:t>
      </w:r>
      <w:proofErr w:type="spellEnd"/>
      <w:r>
        <w:t xml:space="preserve"> </w:t>
      </w:r>
      <w:proofErr w:type="spellStart"/>
      <w:r>
        <w:rPr>
          <w:spacing w:val="-1"/>
        </w:rPr>
        <w:t>Ansprüche</w:t>
      </w:r>
      <w:proofErr w:type="spellEnd"/>
      <w:r>
        <w:rPr>
          <w:spacing w:val="-1"/>
        </w:rPr>
        <w:t>,</w:t>
      </w:r>
      <w:r>
        <w:t xml:space="preserve"> </w:t>
      </w:r>
      <w:proofErr w:type="spellStart"/>
      <w:r>
        <w:t>wobei</w:t>
      </w:r>
      <w:proofErr w:type="spellEnd"/>
      <w:r>
        <w:rPr>
          <w:spacing w:val="-2"/>
        </w:rPr>
        <w:t xml:space="preserve"> </w:t>
      </w:r>
      <w:r>
        <w:rPr>
          <w:spacing w:val="-1"/>
        </w:rPr>
        <w:t>die</w:t>
      </w:r>
      <w:r>
        <w:rPr>
          <w:spacing w:val="1"/>
        </w:rPr>
        <w:t xml:space="preserve"> </w:t>
      </w:r>
      <w:proofErr w:type="spellStart"/>
      <w:r>
        <w:rPr>
          <w:spacing w:val="-1"/>
        </w:rPr>
        <w:t>modellgestützte</w:t>
      </w:r>
      <w:proofErr w:type="spellEnd"/>
      <w:r>
        <w:rPr>
          <w:spacing w:val="69"/>
        </w:rPr>
        <w:t xml:space="preserve"> </w:t>
      </w:r>
      <w:proofErr w:type="spellStart"/>
      <w:r>
        <w:rPr>
          <w:spacing w:val="-1"/>
        </w:rPr>
        <w:t>Flächenrekonstruktion</w:t>
      </w:r>
      <w:proofErr w:type="spellEnd"/>
      <w:r>
        <w:t xml:space="preserve"> </w:t>
      </w:r>
      <w:proofErr w:type="spellStart"/>
      <w:r>
        <w:t>durch</w:t>
      </w:r>
      <w:proofErr w:type="spellEnd"/>
      <w:r>
        <w:rPr>
          <w:spacing w:val="-3"/>
        </w:rPr>
        <w:t xml:space="preserve"> </w:t>
      </w:r>
      <w:proofErr w:type="spellStart"/>
      <w:r>
        <w:rPr>
          <w:spacing w:val="-1"/>
        </w:rPr>
        <w:t>richtungsgeführte</w:t>
      </w:r>
      <w:proofErr w:type="spellEnd"/>
      <w:r>
        <w:rPr>
          <w:spacing w:val="-3"/>
        </w:rPr>
        <w:t xml:space="preserve"> </w:t>
      </w:r>
      <w:r>
        <w:rPr>
          <w:spacing w:val="-1"/>
        </w:rPr>
        <w:t>1D-Fits</w:t>
      </w:r>
      <w:r>
        <w:t xml:space="preserve"> </w:t>
      </w:r>
      <w:proofErr w:type="spellStart"/>
      <w:r>
        <w:rPr>
          <w:spacing w:val="-1"/>
        </w:rPr>
        <w:t>entlang</w:t>
      </w:r>
      <w:proofErr w:type="spellEnd"/>
      <w:r>
        <w:t xml:space="preserve"> der</w:t>
      </w:r>
      <w:r>
        <w:rPr>
          <w:spacing w:val="-3"/>
        </w:rPr>
        <w:t xml:space="preserve"> </w:t>
      </w:r>
      <w:proofErr w:type="spellStart"/>
      <w:r>
        <w:rPr>
          <w:spacing w:val="-1"/>
        </w:rPr>
        <w:t>drei</w:t>
      </w:r>
      <w:proofErr w:type="spellEnd"/>
      <w:r>
        <w:rPr>
          <w:spacing w:val="2"/>
        </w:rPr>
        <w:t xml:space="preserve"> </w:t>
      </w:r>
      <w:proofErr w:type="spellStart"/>
      <w:r>
        <w:rPr>
          <w:spacing w:val="-1"/>
        </w:rPr>
        <w:t>Winkelhalbierenden</w:t>
      </w:r>
      <w:proofErr w:type="spellEnd"/>
      <w:r>
        <w:rPr>
          <w:spacing w:val="89"/>
        </w:rPr>
        <w:t xml:space="preserve"> </w:t>
      </w:r>
      <w:proofErr w:type="spellStart"/>
      <w:r>
        <w:rPr>
          <w:spacing w:val="-1"/>
        </w:rPr>
        <w:t>eines</w:t>
      </w:r>
      <w:proofErr w:type="spellEnd"/>
      <w:r>
        <w:rPr>
          <w:spacing w:val="-3"/>
        </w:rPr>
        <w:t xml:space="preserve"> </w:t>
      </w:r>
      <w:proofErr w:type="spellStart"/>
      <w:r>
        <w:rPr>
          <w:spacing w:val="-1"/>
        </w:rPr>
        <w:t>Empfangsdreiecks</w:t>
      </w:r>
      <w:proofErr w:type="spellEnd"/>
      <w:r>
        <w:rPr>
          <w:spacing w:val="4"/>
        </w:rPr>
        <w:t xml:space="preserve"> </w:t>
      </w:r>
      <w:proofErr w:type="spellStart"/>
      <w:r>
        <w:rPr>
          <w:spacing w:val="-1"/>
        </w:rPr>
        <w:t>erfolgt</w:t>
      </w:r>
      <w:proofErr w:type="spellEnd"/>
      <w:r>
        <w:rPr>
          <w:spacing w:val="-1"/>
        </w:rPr>
        <w:t xml:space="preserve"> </w:t>
      </w:r>
      <w:r>
        <w:t xml:space="preserve">und </w:t>
      </w:r>
      <w:proofErr w:type="spellStart"/>
      <w:r>
        <w:t>diese</w:t>
      </w:r>
      <w:proofErr w:type="spellEnd"/>
      <w:r>
        <w:rPr>
          <w:spacing w:val="-1"/>
        </w:rPr>
        <w:t xml:space="preserve"> Fits</w:t>
      </w:r>
      <w:r>
        <w:rPr>
          <w:spacing w:val="2"/>
        </w:rPr>
        <w:t xml:space="preserve"> </w:t>
      </w:r>
      <w:proofErr w:type="spellStart"/>
      <w:r>
        <w:rPr>
          <w:spacing w:val="-1"/>
        </w:rPr>
        <w:t>zu</w:t>
      </w:r>
      <w:proofErr w:type="spellEnd"/>
      <w:r>
        <w:t xml:space="preserve"> </w:t>
      </w:r>
      <w:proofErr w:type="spellStart"/>
      <w:r>
        <w:rPr>
          <w:spacing w:val="-1"/>
        </w:rPr>
        <w:t>einem</w:t>
      </w:r>
      <w:proofErr w:type="spellEnd"/>
      <w:r>
        <w:rPr>
          <w:spacing w:val="-1"/>
        </w:rPr>
        <w:t xml:space="preserve"> 2D-Oberflächenmodell</w:t>
      </w:r>
      <w:r>
        <w:rPr>
          <w:spacing w:val="55"/>
        </w:rPr>
        <w:t xml:space="preserve"> </w:t>
      </w:r>
      <w:proofErr w:type="spellStart"/>
      <w:r>
        <w:rPr>
          <w:spacing w:val="-1"/>
        </w:rPr>
        <w:t>zusammengeführt</w:t>
      </w:r>
      <w:proofErr w:type="spellEnd"/>
      <w:r>
        <w:rPr>
          <w:spacing w:val="-1"/>
        </w:rPr>
        <w:t xml:space="preserve"> </w:t>
      </w:r>
      <w:proofErr w:type="spellStart"/>
      <w:r>
        <w:rPr>
          <w:spacing w:val="-1"/>
        </w:rPr>
        <w:t>werden</w:t>
      </w:r>
      <w:proofErr w:type="spellEnd"/>
      <w:r>
        <w:rPr>
          <w:spacing w:val="-1"/>
        </w:rPr>
        <w:t>.</w:t>
      </w:r>
    </w:p>
    <w:p w14:paraId="7394B558"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1E411AAF">
          <v:rect id="_x0000_i1030" style="width:0;height:1.5pt" o:hralign="center" o:hrstd="t" o:hr="t" fillcolor="#a0a0a0" stroked="f"/>
        </w:pict>
      </w:r>
    </w:p>
    <w:p w14:paraId="072E6A34" w14:textId="77777777" w:rsidR="00DA13CA" w:rsidRDefault="00DA13CA">
      <w:pPr>
        <w:rPr>
          <w:rFonts w:ascii="Times New Roman" w:eastAsia="Times New Roman" w:hAnsi="Times New Roman" w:cs="Times New Roman"/>
          <w:b/>
          <w:bCs/>
          <w:kern w:val="0"/>
          <w:sz w:val="27"/>
          <w:szCs w:val="27"/>
          <w:lang w:eastAsia="de-DE"/>
          <w14:ligatures w14:val="none"/>
        </w:rPr>
      </w:pPr>
      <w:r>
        <w:rPr>
          <w:rFonts w:ascii="Times New Roman" w:eastAsia="Times New Roman" w:hAnsi="Times New Roman" w:cs="Times New Roman"/>
          <w:b/>
          <w:bCs/>
          <w:kern w:val="0"/>
          <w:sz w:val="27"/>
          <w:szCs w:val="27"/>
          <w:lang w:eastAsia="de-DE"/>
          <w14:ligatures w14:val="none"/>
        </w:rPr>
        <w:br w:type="page"/>
      </w:r>
    </w:p>
    <w:bookmarkEnd w:id="0"/>
    <w:p w14:paraId="2AFDF0E0" w14:textId="54BA3920"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A13CA">
        <w:rPr>
          <w:rFonts w:ascii="Times New Roman" w:eastAsia="Times New Roman" w:hAnsi="Times New Roman" w:cs="Times New Roman"/>
          <w:b/>
          <w:bCs/>
          <w:kern w:val="0"/>
          <w:sz w:val="27"/>
          <w:szCs w:val="27"/>
          <w:lang w:eastAsia="de-DE"/>
          <w14:ligatures w14:val="none"/>
        </w:rPr>
        <w:t>Beschreibung der Erfindung</w:t>
      </w:r>
    </w:p>
    <w:p w14:paraId="6B0E8E2D" w14:textId="77777777" w:rsidR="00DA13CA" w:rsidRPr="00DA13CA" w:rsidRDefault="00DA13CA" w:rsidP="00DA13CA">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DA13CA">
        <w:rPr>
          <w:rFonts w:ascii="Times New Roman" w:eastAsia="Times New Roman" w:hAnsi="Times New Roman" w:cs="Times New Roman"/>
          <w:b/>
          <w:bCs/>
          <w:kern w:val="0"/>
          <w:sz w:val="24"/>
          <w:szCs w:val="24"/>
          <w:lang w:eastAsia="de-DE"/>
          <w14:ligatures w14:val="none"/>
        </w:rPr>
        <w:t>1. Allgemeiner Aufbau</w:t>
      </w:r>
    </w:p>
    <w:p w14:paraId="28713528"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Das Sensorsystem besteht aus einem dreiecksförmigen Sensormodul, dessen Empfangsfläche aus einer mehrschichtigen Struktur aufgebaut ist.</w:t>
      </w:r>
      <w:r w:rsidRPr="00DA13CA">
        <w:rPr>
          <w:rFonts w:ascii="Times New Roman" w:eastAsia="Times New Roman" w:hAnsi="Times New Roman" w:cs="Times New Roman"/>
          <w:kern w:val="0"/>
          <w:sz w:val="24"/>
          <w:szCs w:val="24"/>
          <w:lang w:eastAsia="de-DE"/>
          <w14:ligatures w14:val="none"/>
        </w:rPr>
        <w:br/>
        <w:t>Die oberste Schicht bildet das photonisch aktive SPAD-Array. Darunter befinden sich elektrisch leitende Heiz- und Kühlstrukturen, Steuerleitungen und eine isolierende Trägerschicht.</w:t>
      </w:r>
      <w:r w:rsidRPr="00DA13CA">
        <w:rPr>
          <w:rFonts w:ascii="Times New Roman" w:eastAsia="Times New Roman" w:hAnsi="Times New Roman" w:cs="Times New Roman"/>
          <w:kern w:val="0"/>
          <w:sz w:val="24"/>
          <w:szCs w:val="24"/>
          <w:lang w:eastAsia="de-DE"/>
          <w14:ligatures w14:val="none"/>
        </w:rPr>
        <w:br/>
        <w:t>Die Geometrie des Dreiecks kann durch gezielte lokale Erwärmung verändert werden, wodurch sich der Betrachtungswinkel einzelner SPAD-Segmente dynamisch anpasst.</w:t>
      </w:r>
    </w:p>
    <w:p w14:paraId="1A110D16"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Die Lichtquelle ist vorzugsweise eine gepulste Laserdiode mit steuerbarer Divergenz.</w:t>
      </w:r>
      <w:r w:rsidRPr="00DA13CA">
        <w:rPr>
          <w:rFonts w:ascii="Times New Roman" w:eastAsia="Times New Roman" w:hAnsi="Times New Roman" w:cs="Times New Roman"/>
          <w:kern w:val="0"/>
          <w:sz w:val="24"/>
          <w:szCs w:val="24"/>
          <w:lang w:eastAsia="de-DE"/>
          <w14:ligatures w14:val="none"/>
        </w:rPr>
        <w:br/>
        <w:t>Die RISC-basierte Steuereinheit ist über eine Mehrkernarchitektur realisiert, um einzelne Sensorsegmente simultan auszuwerten.</w:t>
      </w:r>
      <w:r w:rsidRPr="00DA13CA">
        <w:rPr>
          <w:rFonts w:ascii="Times New Roman" w:eastAsia="Times New Roman" w:hAnsi="Times New Roman" w:cs="Times New Roman"/>
          <w:kern w:val="0"/>
          <w:sz w:val="24"/>
          <w:szCs w:val="24"/>
          <w:lang w:eastAsia="de-DE"/>
          <w14:ligatures w14:val="none"/>
        </w:rPr>
        <w:br/>
        <w:t>Eine Taktfreigabeleitung (Trigger-Ausgang) koppelt das Sensorsystem an externe Aktoren oder Maschinensteuerungen.</w:t>
      </w:r>
    </w:p>
    <w:p w14:paraId="1B2FB865" w14:textId="77777777" w:rsidR="00DA13CA" w:rsidRPr="00DA13CA" w:rsidRDefault="00DA13CA" w:rsidP="00DA13CA">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DA13CA">
        <w:rPr>
          <w:rFonts w:ascii="Times New Roman" w:eastAsia="Times New Roman" w:hAnsi="Times New Roman" w:cs="Times New Roman"/>
          <w:b/>
          <w:bCs/>
          <w:kern w:val="0"/>
          <w:sz w:val="24"/>
          <w:szCs w:val="24"/>
          <w:lang w:eastAsia="de-DE"/>
          <w14:ligatures w14:val="none"/>
        </w:rPr>
        <w:t>2. Funktionsweise</w:t>
      </w:r>
    </w:p>
    <w:p w14:paraId="10C1C566"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Im Betrieb wird die Sensorfläche periodisch thermisch moduliert, um lokale Krümmungen der Zieloberfläche zu erfassen.</w:t>
      </w:r>
      <w:r w:rsidRPr="00DA13CA">
        <w:rPr>
          <w:rFonts w:ascii="Times New Roman" w:eastAsia="Times New Roman" w:hAnsi="Times New Roman" w:cs="Times New Roman"/>
          <w:kern w:val="0"/>
          <w:sz w:val="24"/>
          <w:szCs w:val="24"/>
          <w:lang w:eastAsia="de-DE"/>
          <w14:ligatures w14:val="none"/>
        </w:rPr>
        <w:br/>
        <w:t>Nach jeder Emission eines Lichtpulses erfolgt die zeitaufgelöste Registrierung der reflektierten Photonen.</w:t>
      </w:r>
      <w:r w:rsidRPr="00DA13CA">
        <w:rPr>
          <w:rFonts w:ascii="Times New Roman" w:eastAsia="Times New Roman" w:hAnsi="Times New Roman" w:cs="Times New Roman"/>
          <w:kern w:val="0"/>
          <w:sz w:val="24"/>
          <w:szCs w:val="24"/>
          <w:lang w:eastAsia="de-DE"/>
          <w14:ligatures w14:val="none"/>
        </w:rPr>
        <w:br/>
        <w:t>Die empfangenen Zeitdaten werden innerhalb der Steuereinheit zu Oberflächenpunkten rekonstruiert.</w:t>
      </w:r>
    </w:p>
    <w:p w14:paraId="74BE9133" w14:textId="4AED6414"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 xml:space="preserve">Mittels rekursiver Fitfunktionen </w:t>
      </w:r>
      <w:proofErr w:type="spellStart"/>
      <w:r w:rsidRPr="00DA13CA">
        <w:rPr>
          <w:rFonts w:ascii="Times New Roman" w:eastAsia="Times New Roman" w:hAnsi="Times New Roman" w:cs="Times New Roman"/>
          <w:kern w:val="0"/>
          <w:sz w:val="24"/>
          <w:szCs w:val="24"/>
          <w:lang w:eastAsia="de-DE"/>
          <w14:ligatures w14:val="none"/>
        </w:rPr>
        <w:t>f</w:t>
      </w:r>
      <w:r w:rsidRPr="00DA13CA">
        <w:rPr>
          <w:rFonts w:ascii="Times New Roman" w:eastAsia="Times New Roman" w:hAnsi="Times New Roman" w:cs="Times New Roman"/>
          <w:kern w:val="0"/>
          <w:sz w:val="24"/>
          <w:szCs w:val="24"/>
          <w:vertAlign w:val="subscript"/>
          <w:lang w:eastAsia="de-DE"/>
          <w14:ligatures w14:val="none"/>
        </w:rPr>
        <w:t>t</w:t>
      </w:r>
      <w:proofErr w:type="spellEnd"/>
      <w:r w:rsidRPr="00DA13CA">
        <w:rPr>
          <w:rFonts w:ascii="Times New Roman" w:eastAsia="Times New Roman" w:hAnsi="Times New Roman" w:cs="Times New Roman"/>
          <w:kern w:val="0"/>
          <w:sz w:val="24"/>
          <w:szCs w:val="24"/>
          <w:lang w:eastAsia="de-DE"/>
          <w14:ligatures w14:val="none"/>
        </w:rPr>
        <w:t>(</w:t>
      </w:r>
      <w:proofErr w:type="spellStart"/>
      <w:proofErr w:type="gramStart"/>
      <w:r w:rsidRPr="00DA13CA">
        <w:rPr>
          <w:rFonts w:ascii="Times New Roman" w:eastAsia="Times New Roman" w:hAnsi="Times New Roman" w:cs="Times New Roman"/>
          <w:kern w:val="0"/>
          <w:sz w:val="24"/>
          <w:szCs w:val="24"/>
          <w:lang w:eastAsia="de-DE"/>
          <w14:ligatures w14:val="none"/>
        </w:rPr>
        <w:t>x,y</w:t>
      </w:r>
      <w:proofErr w:type="spellEnd"/>
      <w:proofErr w:type="gramEnd"/>
      <w:r w:rsidRPr="00DA13CA">
        <w:rPr>
          <w:rFonts w:ascii="Times New Roman" w:eastAsia="Times New Roman" w:hAnsi="Times New Roman" w:cs="Times New Roman"/>
          <w:kern w:val="0"/>
          <w:sz w:val="24"/>
          <w:szCs w:val="24"/>
          <w:lang w:eastAsia="de-DE"/>
          <w14:ligatures w14:val="none"/>
        </w:rPr>
        <w:t>) wird das Oberflächenmodell schrittweise verbessert.</w:t>
      </w:r>
      <w:r w:rsidRPr="00DA13CA">
        <w:rPr>
          <w:rFonts w:ascii="Times New Roman" w:eastAsia="Times New Roman" w:hAnsi="Times New Roman" w:cs="Times New Roman"/>
          <w:kern w:val="0"/>
          <w:sz w:val="24"/>
          <w:szCs w:val="24"/>
          <w:lang w:eastAsia="de-DE"/>
          <w14:ligatures w14:val="none"/>
        </w:rPr>
        <w:br/>
        <w:t xml:space="preserve">Zeigt der Vergleich </w:t>
      </w:r>
      <w:proofErr w:type="spellStart"/>
      <w:r w:rsidRPr="00DA13CA">
        <w:rPr>
          <w:rFonts w:ascii="Times New Roman" w:eastAsia="Times New Roman" w:hAnsi="Times New Roman" w:cs="Times New Roman"/>
          <w:kern w:val="0"/>
          <w:sz w:val="24"/>
          <w:szCs w:val="24"/>
          <w:lang w:eastAsia="de-DE"/>
          <w14:ligatures w14:val="none"/>
        </w:rPr>
        <w:t>f</w:t>
      </w:r>
      <w:r w:rsidRPr="00DA13CA">
        <w:rPr>
          <w:rFonts w:ascii="Times New Roman" w:eastAsia="Times New Roman" w:hAnsi="Times New Roman" w:cs="Times New Roman"/>
          <w:kern w:val="0"/>
          <w:sz w:val="24"/>
          <w:szCs w:val="24"/>
          <w:vertAlign w:val="subscript"/>
          <w:lang w:eastAsia="de-DE"/>
          <w14:ligatures w14:val="none"/>
        </w:rPr>
        <w:t>t</w:t>
      </w:r>
      <w:proofErr w:type="spellEnd"/>
      <w:r w:rsidRPr="00DA13CA">
        <w:rPr>
          <w:rFonts w:ascii="Times New Roman" w:eastAsia="Times New Roman" w:hAnsi="Times New Roman" w:cs="Times New Roman"/>
          <w:kern w:val="0"/>
          <w:sz w:val="24"/>
          <w:szCs w:val="24"/>
          <w:lang w:eastAsia="de-DE"/>
          <w14:ligatures w14:val="none"/>
        </w:rPr>
        <w:t>(</w:t>
      </w:r>
      <w:proofErr w:type="spellStart"/>
      <w:r w:rsidRPr="00DA13CA">
        <w:rPr>
          <w:rFonts w:ascii="Times New Roman" w:eastAsia="Times New Roman" w:hAnsi="Times New Roman" w:cs="Times New Roman"/>
          <w:kern w:val="0"/>
          <w:sz w:val="24"/>
          <w:szCs w:val="24"/>
          <w:lang w:eastAsia="de-DE"/>
          <w14:ligatures w14:val="none"/>
        </w:rPr>
        <w:t>x,y</w:t>
      </w:r>
      <w:proofErr w:type="spellEnd"/>
      <w:r w:rsidRPr="00DA13CA">
        <w:rPr>
          <w:rFonts w:ascii="Times New Roman" w:eastAsia="Times New Roman" w:hAnsi="Times New Roman" w:cs="Times New Roman"/>
          <w:kern w:val="0"/>
          <w:sz w:val="24"/>
          <w:szCs w:val="24"/>
          <w:lang w:eastAsia="de-DE"/>
          <w14:ligatures w14:val="none"/>
        </w:rPr>
        <w:t>) ≈ f</w:t>
      </w:r>
      <w:r w:rsidRPr="00DA13CA">
        <w:rPr>
          <w:rFonts w:ascii="Times New Roman" w:eastAsia="Times New Roman" w:hAnsi="Times New Roman" w:cs="Times New Roman"/>
          <w:kern w:val="0"/>
          <w:sz w:val="24"/>
          <w:szCs w:val="24"/>
          <w:vertAlign w:val="subscript"/>
          <w:lang w:eastAsia="de-DE"/>
          <w14:ligatures w14:val="none"/>
        </w:rPr>
        <w:t>t+1</w:t>
      </w:r>
      <w:r w:rsidRPr="00DA13CA">
        <w:rPr>
          <w:rFonts w:ascii="Times New Roman" w:eastAsia="Times New Roman" w:hAnsi="Times New Roman" w:cs="Times New Roman"/>
          <w:kern w:val="0"/>
          <w:sz w:val="24"/>
          <w:szCs w:val="24"/>
          <w:lang w:eastAsia="de-DE"/>
          <w14:ligatures w14:val="none"/>
        </w:rPr>
        <w:t>(</w:t>
      </w:r>
      <w:proofErr w:type="spellStart"/>
      <w:r w:rsidRPr="00DA13CA">
        <w:rPr>
          <w:rFonts w:ascii="Times New Roman" w:eastAsia="Times New Roman" w:hAnsi="Times New Roman" w:cs="Times New Roman"/>
          <w:kern w:val="0"/>
          <w:sz w:val="24"/>
          <w:szCs w:val="24"/>
          <w:lang w:eastAsia="de-DE"/>
          <w14:ligatures w14:val="none"/>
        </w:rPr>
        <w:t>x,y</w:t>
      </w:r>
      <w:proofErr w:type="spellEnd"/>
      <w:r w:rsidRPr="00DA13CA">
        <w:rPr>
          <w:rFonts w:ascii="Times New Roman" w:eastAsia="Times New Roman" w:hAnsi="Times New Roman" w:cs="Times New Roman"/>
          <w:kern w:val="0"/>
          <w:sz w:val="24"/>
          <w:szCs w:val="24"/>
          <w:lang w:eastAsia="de-DE"/>
          <w14:ligatures w14:val="none"/>
        </w:rPr>
        <w:t>) eine stabile Geometrie, wird ein digitales Taktsignal erzeugt.</w:t>
      </w:r>
      <w:r w:rsidRPr="00DA13CA">
        <w:rPr>
          <w:rFonts w:ascii="Times New Roman" w:eastAsia="Times New Roman" w:hAnsi="Times New Roman" w:cs="Times New Roman"/>
          <w:kern w:val="0"/>
          <w:sz w:val="24"/>
          <w:szCs w:val="24"/>
          <w:lang w:eastAsia="de-DE"/>
          <w14:ligatures w14:val="none"/>
        </w:rPr>
        <w:br/>
        <w:t xml:space="preserve">Dieses Taktsignal kann zur synchronen Freigabe von </w:t>
      </w:r>
      <w:proofErr w:type="spellStart"/>
      <w:r w:rsidRPr="00DA13CA">
        <w:rPr>
          <w:rFonts w:ascii="Times New Roman" w:eastAsia="Times New Roman" w:hAnsi="Times New Roman" w:cs="Times New Roman"/>
          <w:kern w:val="0"/>
          <w:sz w:val="24"/>
          <w:szCs w:val="24"/>
          <w:lang w:eastAsia="de-DE"/>
          <w14:ligatures w14:val="none"/>
        </w:rPr>
        <w:t>Aktorbewegungen</w:t>
      </w:r>
      <w:proofErr w:type="spellEnd"/>
      <w:r w:rsidRPr="00DA13CA">
        <w:rPr>
          <w:rFonts w:ascii="Times New Roman" w:eastAsia="Times New Roman" w:hAnsi="Times New Roman" w:cs="Times New Roman"/>
          <w:kern w:val="0"/>
          <w:sz w:val="24"/>
          <w:szCs w:val="24"/>
          <w:lang w:eastAsia="de-DE"/>
          <w14:ligatures w14:val="none"/>
        </w:rPr>
        <w:t xml:space="preserve"> oder Prozessschritten verwendet werden.</w:t>
      </w:r>
    </w:p>
    <w:p w14:paraId="4DD545BE" w14:textId="77777777" w:rsidR="00DA13CA" w:rsidRPr="00DA13CA" w:rsidRDefault="00DA13CA" w:rsidP="00DA13CA">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DA13CA">
        <w:rPr>
          <w:rFonts w:ascii="Times New Roman" w:eastAsia="Times New Roman" w:hAnsi="Times New Roman" w:cs="Times New Roman"/>
          <w:b/>
          <w:bCs/>
          <w:kern w:val="0"/>
          <w:sz w:val="24"/>
          <w:szCs w:val="24"/>
          <w:lang w:eastAsia="de-DE"/>
          <w14:ligatures w14:val="none"/>
        </w:rPr>
        <w:t>3. Thermische Regelung</w:t>
      </w:r>
    </w:p>
    <w:p w14:paraId="09E15960"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Nach jedem Messzyklus wird die Sensorfläche durch Peltier- oder Mikrofluidkühlung thermisch rückgeführt.</w:t>
      </w:r>
      <w:r w:rsidRPr="00DA13CA">
        <w:rPr>
          <w:rFonts w:ascii="Times New Roman" w:eastAsia="Times New Roman" w:hAnsi="Times New Roman" w:cs="Times New Roman"/>
          <w:kern w:val="0"/>
          <w:sz w:val="24"/>
          <w:szCs w:val="24"/>
          <w:lang w:eastAsia="de-DE"/>
          <w14:ligatures w14:val="none"/>
        </w:rPr>
        <w:br/>
        <w:t>Die optionale fünfte Schicht enthält lokale Thermoelemente zur Messung der Oberflächentemperatur.</w:t>
      </w:r>
      <w:r w:rsidRPr="00DA13CA">
        <w:rPr>
          <w:rFonts w:ascii="Times New Roman" w:eastAsia="Times New Roman" w:hAnsi="Times New Roman" w:cs="Times New Roman"/>
          <w:kern w:val="0"/>
          <w:sz w:val="24"/>
          <w:szCs w:val="24"/>
          <w:lang w:eastAsia="de-DE"/>
          <w14:ligatures w14:val="none"/>
        </w:rPr>
        <w:br/>
        <w:t>Diese Rückkopplung erlaubt eine präzise Steuerung der geometrischen Verformung und minimiert Drift.</w:t>
      </w:r>
    </w:p>
    <w:p w14:paraId="252E7911" w14:textId="77777777" w:rsidR="00DA13CA" w:rsidRPr="00DA13CA" w:rsidRDefault="00DA13CA" w:rsidP="00DA13CA">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DA13CA">
        <w:rPr>
          <w:rFonts w:ascii="Times New Roman" w:eastAsia="Times New Roman" w:hAnsi="Times New Roman" w:cs="Times New Roman"/>
          <w:b/>
          <w:bCs/>
          <w:kern w:val="0"/>
          <w:sz w:val="24"/>
          <w:szCs w:val="24"/>
          <w:lang w:eastAsia="de-DE"/>
          <w14:ligatures w14:val="none"/>
        </w:rPr>
        <w:t>4. Rekursive Modellbildung</w:t>
      </w:r>
    </w:p>
    <w:p w14:paraId="02E735B4"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Die modellbasierte Flächenanalyse erfolgt in mehreren Stufen:</w:t>
      </w:r>
    </w:p>
    <w:p w14:paraId="7B03FA87" w14:textId="77777777" w:rsidR="00DA13CA" w:rsidRPr="00DA13CA" w:rsidRDefault="00DA13CA" w:rsidP="00DA13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Erste Approximation der Fläche über Dreiecksfit entlang der Winkelhalbierenden,</w:t>
      </w:r>
    </w:p>
    <w:p w14:paraId="62AEF977" w14:textId="77777777" w:rsidR="00DA13CA" w:rsidRPr="00DA13CA" w:rsidRDefault="00DA13CA" w:rsidP="00DA13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Vergleich der Modelliteration mit dem vorherigen Zustand,</w:t>
      </w:r>
    </w:p>
    <w:p w14:paraId="6DA534B3" w14:textId="77777777" w:rsidR="00DA13CA" w:rsidRPr="00DA13CA" w:rsidRDefault="00DA13CA" w:rsidP="00DA13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Falls das Fitkriterium nicht erfüllt ist, Unterteilung in kleinere Dreiecke,</w:t>
      </w:r>
    </w:p>
    <w:p w14:paraId="75E3BB7F" w14:textId="77777777" w:rsidR="00DA13CA" w:rsidRPr="00DA13CA" w:rsidRDefault="00DA13CA" w:rsidP="00DA13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Wiederholung des Fitvorgangs bis zur Konvergenz oder Erreichen der Minimalfläche.</w:t>
      </w:r>
    </w:p>
    <w:p w14:paraId="3C9CFCBC"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roofErr w:type="spellStart"/>
      <w:r w:rsidRPr="00DA13CA">
        <w:rPr>
          <w:rFonts w:ascii="Times New Roman" w:eastAsia="Times New Roman" w:hAnsi="Times New Roman" w:cs="Times New Roman"/>
          <w:kern w:val="0"/>
          <w:sz w:val="24"/>
          <w:szCs w:val="24"/>
          <w:lang w:eastAsia="de-DE"/>
          <w14:ligatures w14:val="none"/>
        </w:rPr>
        <w:t>Unfitbare</w:t>
      </w:r>
      <w:proofErr w:type="spellEnd"/>
      <w:r w:rsidRPr="00DA13CA">
        <w:rPr>
          <w:rFonts w:ascii="Times New Roman" w:eastAsia="Times New Roman" w:hAnsi="Times New Roman" w:cs="Times New Roman"/>
          <w:kern w:val="0"/>
          <w:sz w:val="24"/>
          <w:szCs w:val="24"/>
          <w:lang w:eastAsia="de-DE"/>
          <w14:ligatures w14:val="none"/>
        </w:rPr>
        <w:t xml:space="preserve"> Teilflächen werden gemittelt, um Störpunkte oder diffuse Reflexionen zu glätten.</w:t>
      </w:r>
    </w:p>
    <w:p w14:paraId="6D988D0A" w14:textId="77777777" w:rsidR="00DA13CA" w:rsidRPr="00DA13CA" w:rsidRDefault="00DA13CA" w:rsidP="00DA13CA">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DA13CA">
        <w:rPr>
          <w:rFonts w:ascii="Times New Roman" w:eastAsia="Times New Roman" w:hAnsi="Times New Roman" w:cs="Times New Roman"/>
          <w:b/>
          <w:bCs/>
          <w:kern w:val="0"/>
          <w:sz w:val="24"/>
          <w:szCs w:val="24"/>
          <w:lang w:eastAsia="de-DE"/>
          <w14:ligatures w14:val="none"/>
        </w:rPr>
        <w:t>5. Mehrkernverarbeitung</w:t>
      </w:r>
    </w:p>
    <w:p w14:paraId="1067A32F"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Zur Beschleunigung der Signalverarbeitung wird die SPAD-Auswertung segmentiert.</w:t>
      </w:r>
      <w:r w:rsidRPr="00DA13CA">
        <w:rPr>
          <w:rFonts w:ascii="Times New Roman" w:eastAsia="Times New Roman" w:hAnsi="Times New Roman" w:cs="Times New Roman"/>
          <w:kern w:val="0"/>
          <w:sz w:val="24"/>
          <w:szCs w:val="24"/>
          <w:lang w:eastAsia="de-DE"/>
          <w14:ligatures w14:val="none"/>
        </w:rPr>
        <w:br/>
        <w:t>Jedes Segment wird einem eigenen Prozessorkern zugewiesen.</w:t>
      </w:r>
      <w:r w:rsidRPr="00DA13CA">
        <w:rPr>
          <w:rFonts w:ascii="Times New Roman" w:eastAsia="Times New Roman" w:hAnsi="Times New Roman" w:cs="Times New Roman"/>
          <w:kern w:val="0"/>
          <w:sz w:val="24"/>
          <w:szCs w:val="24"/>
          <w:lang w:eastAsia="de-DE"/>
          <w14:ligatures w14:val="none"/>
        </w:rPr>
        <w:br/>
        <w:t>Dadurch kann eine nahezu parallele Modellbildung erfolgen, was eine Taktfrequenz im MHz-Bereich bei stabiler Flächenrekonstruktion erlaubt.</w:t>
      </w:r>
    </w:p>
    <w:p w14:paraId="72EC00F0"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42A972AE">
          <v:rect id="_x0000_i1031" style="width:0;height:1.5pt" o:hralign="center" o:hrstd="t" o:hr="t" fillcolor="#a0a0a0" stroked="f"/>
        </w:pict>
      </w:r>
    </w:p>
    <w:p w14:paraId="62ECE03C" w14:textId="77777777"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A13CA">
        <w:rPr>
          <w:rFonts w:ascii="Times New Roman" w:eastAsia="Times New Roman" w:hAnsi="Times New Roman" w:cs="Times New Roman"/>
          <w:b/>
          <w:bCs/>
          <w:kern w:val="0"/>
          <w:sz w:val="27"/>
          <w:szCs w:val="27"/>
          <w:lang w:eastAsia="de-DE"/>
          <w14:ligatures w14:val="none"/>
        </w:rPr>
        <w:t>Vorteile der Erfindung</w:t>
      </w:r>
    </w:p>
    <w:p w14:paraId="3463511D" w14:textId="77777777" w:rsidR="00DA13CA" w:rsidRPr="00DA13CA" w:rsidRDefault="00DA13CA" w:rsidP="00DA13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Echtzeitfähige, modellbasierte Oberflächenerfassung.</w:t>
      </w:r>
    </w:p>
    <w:p w14:paraId="612B8DEA" w14:textId="77777777" w:rsidR="00DA13CA" w:rsidRPr="00DA13CA" w:rsidRDefault="00DA13CA" w:rsidP="00DA13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Thermisch adaptive Sensorfläche zur lokalen Formanpassung.</w:t>
      </w:r>
    </w:p>
    <w:p w14:paraId="5EF035AE" w14:textId="77777777" w:rsidR="00DA13CA" w:rsidRPr="00DA13CA" w:rsidRDefault="00DA13CA" w:rsidP="00DA13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Parallele SPAD-Auswertung mit Mehrkernsteuerung.</w:t>
      </w:r>
    </w:p>
    <w:p w14:paraId="40482EBA" w14:textId="77777777" w:rsidR="00DA13CA" w:rsidRPr="00DA13CA" w:rsidRDefault="00DA13CA" w:rsidP="00DA13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Synchronisierte Freigabe externer Aktoren.</w:t>
      </w:r>
    </w:p>
    <w:p w14:paraId="2C35593B" w14:textId="77777777" w:rsidR="00DA13CA" w:rsidRPr="00DA13CA" w:rsidRDefault="00DA13CA" w:rsidP="00DA13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Minimierung von Geometriefehlern durch rekursive Modellierung.</w:t>
      </w:r>
    </w:p>
    <w:p w14:paraId="15AD071A" w14:textId="77777777" w:rsidR="00DA13CA" w:rsidRPr="00DA13CA" w:rsidRDefault="00DA13CA" w:rsidP="00DA13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Universelle Einsetzbarkeit in Robotik, Medizintechnik und Fertigung.</w:t>
      </w:r>
    </w:p>
    <w:p w14:paraId="29F61BAE"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79A16582">
          <v:rect id="_x0000_i1032" style="width:0;height:1.5pt" o:hralign="center" o:hrstd="t" o:hr="t" fillcolor="#a0a0a0" stroked="f"/>
        </w:pict>
      </w:r>
    </w:p>
    <w:p w14:paraId="6190B4A1" w14:textId="77777777"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A13CA">
        <w:rPr>
          <w:rFonts w:ascii="Times New Roman" w:eastAsia="Times New Roman" w:hAnsi="Times New Roman" w:cs="Times New Roman"/>
          <w:b/>
          <w:bCs/>
          <w:kern w:val="0"/>
          <w:sz w:val="27"/>
          <w:szCs w:val="27"/>
          <w:lang w:eastAsia="de-DE"/>
          <w14:ligatures w14:val="none"/>
        </w:rPr>
        <w:t>Anwendungsbeispiele</w:t>
      </w:r>
    </w:p>
    <w:p w14:paraId="076E7D34" w14:textId="77777777" w:rsidR="00DA13CA" w:rsidRPr="00DA13CA" w:rsidRDefault="00DA13CA" w:rsidP="00DA13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b/>
          <w:bCs/>
          <w:kern w:val="0"/>
          <w:sz w:val="24"/>
          <w:szCs w:val="24"/>
          <w:lang w:eastAsia="de-DE"/>
          <w14:ligatures w14:val="none"/>
        </w:rPr>
        <w:t>Robotische Greifsysteme:</w:t>
      </w:r>
      <w:r w:rsidRPr="00DA13CA">
        <w:rPr>
          <w:rFonts w:ascii="Times New Roman" w:eastAsia="Times New Roman" w:hAnsi="Times New Roman" w:cs="Times New Roman"/>
          <w:kern w:val="0"/>
          <w:sz w:val="24"/>
          <w:szCs w:val="24"/>
          <w:lang w:eastAsia="de-DE"/>
          <w14:ligatures w14:val="none"/>
        </w:rPr>
        <w:br/>
        <w:t>Echtzeitanpassung des Sensors an deformierbare Oberflächen ermöglicht taktile Erkennung ohne direkten Kontakt.</w:t>
      </w:r>
    </w:p>
    <w:p w14:paraId="34C5D8E8" w14:textId="77777777" w:rsidR="00DA13CA" w:rsidRPr="00DA13CA" w:rsidRDefault="00DA13CA" w:rsidP="00DA13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b/>
          <w:bCs/>
          <w:kern w:val="0"/>
          <w:sz w:val="24"/>
          <w:szCs w:val="24"/>
          <w:lang w:eastAsia="de-DE"/>
          <w14:ligatures w14:val="none"/>
        </w:rPr>
        <w:t>Medizinische Diagnostik:</w:t>
      </w:r>
      <w:r w:rsidRPr="00DA13CA">
        <w:rPr>
          <w:rFonts w:ascii="Times New Roman" w:eastAsia="Times New Roman" w:hAnsi="Times New Roman" w:cs="Times New Roman"/>
          <w:kern w:val="0"/>
          <w:sz w:val="24"/>
          <w:szCs w:val="24"/>
          <w:lang w:eastAsia="de-DE"/>
          <w14:ligatures w14:val="none"/>
        </w:rPr>
        <w:br/>
        <w:t>Lokale Oberflächenabtastung von Gewebe mit mikrometrischer Auflösung und modellbasierter Pulsfreigabe für Analysegeräte.</w:t>
      </w:r>
    </w:p>
    <w:p w14:paraId="251F0BC8" w14:textId="77777777" w:rsidR="00DA13CA" w:rsidRPr="00DA13CA" w:rsidRDefault="00DA13CA" w:rsidP="00DA13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b/>
          <w:bCs/>
          <w:kern w:val="0"/>
          <w:sz w:val="24"/>
          <w:szCs w:val="24"/>
          <w:lang w:eastAsia="de-DE"/>
          <w14:ligatures w14:val="none"/>
        </w:rPr>
        <w:t>Fertigungskontrolle:</w:t>
      </w:r>
      <w:r w:rsidRPr="00DA13CA">
        <w:rPr>
          <w:rFonts w:ascii="Times New Roman" w:eastAsia="Times New Roman" w:hAnsi="Times New Roman" w:cs="Times New Roman"/>
          <w:kern w:val="0"/>
          <w:sz w:val="24"/>
          <w:szCs w:val="24"/>
          <w:lang w:eastAsia="de-DE"/>
          <w14:ligatures w14:val="none"/>
        </w:rPr>
        <w:br/>
        <w:t>Inline-Oberflächenprüfung bewegter Werkstücke mit automatischer Taktfreigabe an Roboterarme oder Förderbänder.</w:t>
      </w:r>
    </w:p>
    <w:p w14:paraId="3313C6C8"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3FC0266F">
          <v:rect id="_x0000_i1033" style="width:0;height:1.5pt" o:hralign="center" o:hrstd="t" o:hr="t" fillcolor="#a0a0a0" stroked="f"/>
        </w:pict>
      </w:r>
    </w:p>
    <w:p w14:paraId="18BDB94E" w14:textId="21F124E5"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A13CA">
        <w:rPr>
          <w:rFonts w:ascii="Times New Roman" w:eastAsia="Times New Roman" w:hAnsi="Times New Roman" w:cs="Times New Roman"/>
          <w:b/>
          <w:bCs/>
          <w:kern w:val="0"/>
          <w:sz w:val="27"/>
          <w:szCs w:val="27"/>
          <w:lang w:eastAsia="de-DE"/>
          <w14:ligatures w14:val="none"/>
        </w:rPr>
        <w:t>Figurenbeschreibung</w:t>
      </w:r>
      <w:r>
        <w:rPr>
          <w:rFonts w:ascii="Times New Roman" w:eastAsia="Times New Roman" w:hAnsi="Times New Roman" w:cs="Times New Roman"/>
          <w:b/>
          <w:bCs/>
          <w:kern w:val="0"/>
          <w:sz w:val="27"/>
          <w:szCs w:val="27"/>
          <w:lang w:eastAsia="de-DE"/>
          <w14:ligatures w14:val="none"/>
        </w:rPr>
        <w:t xml:space="preserve"> (Siehe auch „Zeichnungsübersicht“)</w:t>
      </w:r>
    </w:p>
    <w:p w14:paraId="2857952D" w14:textId="77777777" w:rsidR="00DA13CA" w:rsidRPr="00DA13CA" w:rsidRDefault="00DA13CA" w:rsidP="00DA13CA">
      <w:pPr>
        <w:pStyle w:val="Listenabsatz"/>
        <w:numPr>
          <w:ilvl w:val="0"/>
          <w:numId w:val="12"/>
        </w:numPr>
        <w:spacing w:before="100" w:beforeAutospacing="1" w:after="100" w:afterAutospacing="1" w:line="240" w:lineRule="auto"/>
        <w:outlineLvl w:val="2"/>
        <w:rPr>
          <w:rFonts w:ascii="Times New Roman" w:eastAsia="Times New Roman" w:hAnsi="Times New Roman" w:cs="Times New Roman"/>
          <w:sz w:val="24"/>
          <w:szCs w:val="24"/>
          <w:lang w:eastAsia="de-DE"/>
        </w:rPr>
      </w:pPr>
      <w:r w:rsidRPr="00DA13CA">
        <w:rPr>
          <w:rFonts w:ascii="Times New Roman" w:eastAsia="Times New Roman" w:hAnsi="Times New Roman" w:cs="Times New Roman"/>
          <w:sz w:val="24"/>
          <w:szCs w:val="24"/>
          <w:lang w:eastAsia="de-DE"/>
        </w:rPr>
        <w:t>Abb. 1 – Draufsicht des Empfangsdreiecks mit SPAD-Anordnung</w:t>
      </w:r>
    </w:p>
    <w:p w14:paraId="03D9F746" w14:textId="77777777" w:rsidR="00DA13CA" w:rsidRPr="00DA13CA" w:rsidRDefault="00DA13CA" w:rsidP="00DA13CA">
      <w:pPr>
        <w:pStyle w:val="Listenabsatz"/>
        <w:numPr>
          <w:ilvl w:val="0"/>
          <w:numId w:val="12"/>
        </w:numPr>
        <w:spacing w:before="100" w:beforeAutospacing="1" w:after="100" w:afterAutospacing="1" w:line="240" w:lineRule="auto"/>
        <w:outlineLvl w:val="2"/>
        <w:rPr>
          <w:rFonts w:ascii="Times New Roman" w:eastAsia="Times New Roman" w:hAnsi="Times New Roman" w:cs="Times New Roman"/>
          <w:sz w:val="24"/>
          <w:szCs w:val="24"/>
          <w:lang w:eastAsia="de-DE"/>
        </w:rPr>
      </w:pPr>
      <w:r w:rsidRPr="00DA13CA">
        <w:rPr>
          <w:rFonts w:ascii="Times New Roman" w:eastAsia="Times New Roman" w:hAnsi="Times New Roman" w:cs="Times New Roman"/>
          <w:sz w:val="24"/>
          <w:szCs w:val="24"/>
          <w:lang w:eastAsia="de-DE"/>
        </w:rPr>
        <w:t>Abb. 2 – Schnittansicht durch die Schichtenstruktur (Layer 1–5)</w:t>
      </w:r>
    </w:p>
    <w:p w14:paraId="168422B1" w14:textId="77777777" w:rsidR="00DA13CA" w:rsidRPr="00DA13CA" w:rsidRDefault="00DA13CA" w:rsidP="00DA13CA">
      <w:pPr>
        <w:pStyle w:val="Listenabsatz"/>
        <w:numPr>
          <w:ilvl w:val="0"/>
          <w:numId w:val="12"/>
        </w:numPr>
        <w:spacing w:before="100" w:beforeAutospacing="1" w:after="100" w:afterAutospacing="1" w:line="240" w:lineRule="auto"/>
        <w:outlineLvl w:val="2"/>
        <w:rPr>
          <w:rFonts w:ascii="Times New Roman" w:eastAsia="Times New Roman" w:hAnsi="Times New Roman" w:cs="Times New Roman"/>
          <w:sz w:val="24"/>
          <w:szCs w:val="24"/>
          <w:lang w:eastAsia="de-DE"/>
        </w:rPr>
      </w:pPr>
      <w:r w:rsidRPr="00DA13CA">
        <w:rPr>
          <w:rFonts w:ascii="Times New Roman" w:eastAsia="Times New Roman" w:hAnsi="Times New Roman" w:cs="Times New Roman"/>
          <w:sz w:val="24"/>
          <w:szCs w:val="24"/>
          <w:lang w:eastAsia="de-DE"/>
        </w:rPr>
        <w:t>Abb. 3 – Blockdiagramm der zentralen Verarbeitungseinheiten (SPAD, CPU, Aktor)</w:t>
      </w:r>
    </w:p>
    <w:p w14:paraId="47928B06" w14:textId="77777777" w:rsidR="00DA13CA" w:rsidRPr="00DA13CA" w:rsidRDefault="00DA13CA" w:rsidP="00DA13CA">
      <w:pPr>
        <w:pStyle w:val="Listenabsatz"/>
        <w:numPr>
          <w:ilvl w:val="0"/>
          <w:numId w:val="12"/>
        </w:numPr>
        <w:spacing w:before="100" w:beforeAutospacing="1" w:after="100" w:afterAutospacing="1" w:line="240" w:lineRule="auto"/>
        <w:outlineLvl w:val="2"/>
        <w:rPr>
          <w:rFonts w:ascii="Times New Roman" w:eastAsia="Times New Roman" w:hAnsi="Times New Roman" w:cs="Times New Roman"/>
          <w:sz w:val="24"/>
          <w:szCs w:val="24"/>
          <w:lang w:eastAsia="de-DE"/>
        </w:rPr>
      </w:pPr>
      <w:r w:rsidRPr="00DA13CA">
        <w:rPr>
          <w:rFonts w:ascii="Times New Roman" w:eastAsia="Times New Roman" w:hAnsi="Times New Roman" w:cs="Times New Roman"/>
          <w:sz w:val="24"/>
          <w:szCs w:val="24"/>
          <w:lang w:eastAsia="de-DE"/>
        </w:rPr>
        <w:t>Abb. 4 – Rückstellzeitprofil der Heiz-/Kühlelemente</w:t>
      </w:r>
    </w:p>
    <w:p w14:paraId="51F58FB0" w14:textId="77777777" w:rsidR="00DA13CA" w:rsidRPr="00DA13CA" w:rsidRDefault="00DA13CA" w:rsidP="00DA13CA">
      <w:pPr>
        <w:pStyle w:val="Listenabsatz"/>
        <w:numPr>
          <w:ilvl w:val="0"/>
          <w:numId w:val="12"/>
        </w:numPr>
        <w:spacing w:before="100" w:beforeAutospacing="1" w:after="100" w:afterAutospacing="1" w:line="240" w:lineRule="auto"/>
        <w:outlineLvl w:val="2"/>
        <w:rPr>
          <w:rFonts w:ascii="Times New Roman" w:eastAsia="Times New Roman" w:hAnsi="Times New Roman" w:cs="Times New Roman"/>
          <w:sz w:val="24"/>
          <w:szCs w:val="24"/>
          <w:lang w:eastAsia="de-DE"/>
        </w:rPr>
      </w:pPr>
      <w:r w:rsidRPr="00DA13CA">
        <w:rPr>
          <w:rFonts w:ascii="Times New Roman" w:eastAsia="Times New Roman" w:hAnsi="Times New Roman" w:cs="Times New Roman"/>
          <w:sz w:val="24"/>
          <w:szCs w:val="24"/>
          <w:lang w:eastAsia="de-DE"/>
        </w:rPr>
        <w:t>Abb. 5 – Flussdiagramm des rekursiven Funktionsfitverfahrens</w:t>
      </w:r>
    </w:p>
    <w:p w14:paraId="6C199928" w14:textId="77777777" w:rsidR="00DA13CA" w:rsidRPr="00DA13CA" w:rsidRDefault="00DA13CA" w:rsidP="00DA13CA">
      <w:pPr>
        <w:pStyle w:val="Listenabsatz"/>
        <w:numPr>
          <w:ilvl w:val="0"/>
          <w:numId w:val="12"/>
        </w:numPr>
        <w:spacing w:before="100" w:beforeAutospacing="1" w:after="100" w:afterAutospacing="1" w:line="240" w:lineRule="auto"/>
        <w:outlineLvl w:val="2"/>
        <w:rPr>
          <w:rFonts w:ascii="Times New Roman" w:eastAsia="Times New Roman" w:hAnsi="Times New Roman" w:cs="Times New Roman"/>
          <w:sz w:val="24"/>
          <w:szCs w:val="24"/>
          <w:lang w:eastAsia="de-DE"/>
        </w:rPr>
      </w:pPr>
      <w:r w:rsidRPr="00DA13CA">
        <w:rPr>
          <w:rFonts w:ascii="Times New Roman" w:eastAsia="Times New Roman" w:hAnsi="Times New Roman" w:cs="Times New Roman"/>
          <w:sz w:val="24"/>
          <w:szCs w:val="24"/>
          <w:lang w:eastAsia="de-DE"/>
        </w:rPr>
        <w:t>Abb. 6 – 3D-Gesamtdarstellung: Sender, Empfangsdreieck, Beobachtungskegel</w:t>
      </w:r>
    </w:p>
    <w:p w14:paraId="7054229D" w14:textId="77777777" w:rsidR="00DA13CA" w:rsidRPr="00DA13CA" w:rsidRDefault="00000000" w:rsidP="00DA13CA">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498F540E">
          <v:rect id="_x0000_i1034" style="width:0;height:1.5pt" o:hralign="center" o:hrstd="t" o:hr="t" fillcolor="#a0a0a0" stroked="f"/>
        </w:pict>
      </w:r>
    </w:p>
    <w:p w14:paraId="66C0CBF5" w14:textId="77777777" w:rsidR="00DA13CA" w:rsidRPr="00DA13CA" w:rsidRDefault="00DA13CA" w:rsidP="00DA13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DA13CA">
        <w:rPr>
          <w:rFonts w:ascii="Times New Roman" w:eastAsia="Times New Roman" w:hAnsi="Times New Roman" w:cs="Times New Roman"/>
          <w:b/>
          <w:bCs/>
          <w:kern w:val="0"/>
          <w:sz w:val="27"/>
          <w:szCs w:val="27"/>
          <w:lang w:eastAsia="de-DE"/>
          <w14:ligatures w14:val="none"/>
        </w:rPr>
        <w:t>Abstract</w:t>
      </w:r>
    </w:p>
    <w:p w14:paraId="0D5D57A4" w14:textId="77777777" w:rsidR="00DA13CA" w:rsidRPr="00DA13CA" w:rsidRDefault="00DA13CA" w:rsidP="00DA13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DA13CA">
        <w:rPr>
          <w:rFonts w:ascii="Times New Roman" w:eastAsia="Times New Roman" w:hAnsi="Times New Roman" w:cs="Times New Roman"/>
          <w:kern w:val="0"/>
          <w:sz w:val="24"/>
          <w:szCs w:val="24"/>
          <w:lang w:eastAsia="de-DE"/>
          <w14:ligatures w14:val="none"/>
        </w:rPr>
        <w:t>Die Erfindung betrifft ein photonisches Sensorsystem zur modellgestützten 3D-Oberflächenerfassung in Echtzeit.</w:t>
      </w:r>
      <w:r w:rsidRPr="00DA13CA">
        <w:rPr>
          <w:rFonts w:ascii="Times New Roman" w:eastAsia="Times New Roman" w:hAnsi="Times New Roman" w:cs="Times New Roman"/>
          <w:kern w:val="0"/>
          <w:sz w:val="24"/>
          <w:szCs w:val="24"/>
          <w:lang w:eastAsia="de-DE"/>
          <w14:ligatures w14:val="none"/>
        </w:rPr>
        <w:br/>
        <w:t>Ein adaptiv verformbares Betrachtungsdreieck mit integrierter SPAD-Sensorik wird durch Heiz- und Kühlelemente an die Geometrie der Zieloberfläche angepasst.</w:t>
      </w:r>
      <w:r w:rsidRPr="00DA13CA">
        <w:rPr>
          <w:rFonts w:ascii="Times New Roman" w:eastAsia="Times New Roman" w:hAnsi="Times New Roman" w:cs="Times New Roman"/>
          <w:kern w:val="0"/>
          <w:sz w:val="24"/>
          <w:szCs w:val="24"/>
          <w:lang w:eastAsia="de-DE"/>
          <w14:ligatures w14:val="none"/>
        </w:rPr>
        <w:br/>
        <w:t>Eine steuerbare Lichtquelle emittiert kurze Lichtimpulse, deren Reflexionen zeitaufgelöst detektiert werden.</w:t>
      </w:r>
      <w:r w:rsidRPr="00DA13CA">
        <w:rPr>
          <w:rFonts w:ascii="Times New Roman" w:eastAsia="Times New Roman" w:hAnsi="Times New Roman" w:cs="Times New Roman"/>
          <w:kern w:val="0"/>
          <w:sz w:val="24"/>
          <w:szCs w:val="24"/>
          <w:lang w:eastAsia="de-DE"/>
          <w14:ligatures w14:val="none"/>
        </w:rPr>
        <w:br/>
        <w:t xml:space="preserve">Die Modellierung erfolgt rekursiv über Fitfunktionen. Bei stabiler Modellbildung erfolgt eine digitale Freigabe zur </w:t>
      </w:r>
      <w:proofErr w:type="spellStart"/>
      <w:r w:rsidRPr="00DA13CA">
        <w:rPr>
          <w:rFonts w:ascii="Times New Roman" w:eastAsia="Times New Roman" w:hAnsi="Times New Roman" w:cs="Times New Roman"/>
          <w:kern w:val="0"/>
          <w:sz w:val="24"/>
          <w:szCs w:val="24"/>
          <w:lang w:eastAsia="de-DE"/>
          <w14:ligatures w14:val="none"/>
        </w:rPr>
        <w:t>Aktorsteuerung</w:t>
      </w:r>
      <w:proofErr w:type="spellEnd"/>
      <w:r w:rsidRPr="00DA13CA">
        <w:rPr>
          <w:rFonts w:ascii="Times New Roman" w:eastAsia="Times New Roman" w:hAnsi="Times New Roman" w:cs="Times New Roman"/>
          <w:kern w:val="0"/>
          <w:sz w:val="24"/>
          <w:szCs w:val="24"/>
          <w:lang w:eastAsia="de-DE"/>
          <w14:ligatures w14:val="none"/>
        </w:rPr>
        <w:t>.</w:t>
      </w:r>
      <w:r w:rsidRPr="00DA13CA">
        <w:rPr>
          <w:rFonts w:ascii="Times New Roman" w:eastAsia="Times New Roman" w:hAnsi="Times New Roman" w:cs="Times New Roman"/>
          <w:kern w:val="0"/>
          <w:sz w:val="24"/>
          <w:szCs w:val="24"/>
          <w:lang w:eastAsia="de-DE"/>
          <w14:ligatures w14:val="none"/>
        </w:rPr>
        <w:br/>
        <w:t>Das System eignet sich für Robotik, Medizin und Sicherheitsanwendungen.</w:t>
      </w:r>
    </w:p>
    <w:p w14:paraId="612A1891"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104BE"/>
    <w:multiLevelType w:val="multilevel"/>
    <w:tmpl w:val="24AE6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032EF9"/>
    <w:multiLevelType w:val="multilevel"/>
    <w:tmpl w:val="8618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B132F"/>
    <w:multiLevelType w:val="multilevel"/>
    <w:tmpl w:val="2AA4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D1EA4"/>
    <w:multiLevelType w:val="multilevel"/>
    <w:tmpl w:val="5D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86624"/>
    <w:multiLevelType w:val="hybridMultilevel"/>
    <w:tmpl w:val="6DB2A6F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2FA6C3F"/>
    <w:multiLevelType w:val="multilevel"/>
    <w:tmpl w:val="DD80F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703524"/>
    <w:multiLevelType w:val="multilevel"/>
    <w:tmpl w:val="CC8E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721BF9"/>
    <w:multiLevelType w:val="multilevel"/>
    <w:tmpl w:val="8E0A8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9B25B2"/>
    <w:multiLevelType w:val="multilevel"/>
    <w:tmpl w:val="9ED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20450"/>
    <w:multiLevelType w:val="hybridMultilevel"/>
    <w:tmpl w:val="2348C76E"/>
    <w:lvl w:ilvl="0" w:tplc="58A2C118">
      <w:start w:val="1"/>
      <w:numFmt w:val="decimal"/>
      <w:lvlText w:val="%1."/>
      <w:lvlJc w:val="left"/>
      <w:pPr>
        <w:ind w:left="136" w:hanging="240"/>
        <w:jc w:val="left"/>
      </w:pPr>
      <w:rPr>
        <w:rFonts w:ascii="Times New Roman" w:eastAsia="Times New Roman" w:hAnsi="Times New Roman" w:hint="default"/>
        <w:b/>
        <w:bCs/>
        <w:sz w:val="24"/>
        <w:szCs w:val="24"/>
      </w:rPr>
    </w:lvl>
    <w:lvl w:ilvl="1" w:tplc="55FC0E60">
      <w:start w:val="1"/>
      <w:numFmt w:val="bullet"/>
      <w:lvlText w:val=""/>
      <w:lvlJc w:val="left"/>
      <w:pPr>
        <w:ind w:left="856" w:hanging="360"/>
      </w:pPr>
      <w:rPr>
        <w:rFonts w:ascii="Symbol" w:eastAsia="Symbol" w:hAnsi="Symbol" w:hint="default"/>
        <w:w w:val="99"/>
        <w:sz w:val="20"/>
        <w:szCs w:val="20"/>
      </w:rPr>
    </w:lvl>
    <w:lvl w:ilvl="2" w:tplc="D728CDBE">
      <w:start w:val="1"/>
      <w:numFmt w:val="bullet"/>
      <w:lvlText w:val="•"/>
      <w:lvlJc w:val="left"/>
      <w:pPr>
        <w:ind w:left="1797" w:hanging="360"/>
      </w:pPr>
      <w:rPr>
        <w:rFonts w:hint="default"/>
      </w:rPr>
    </w:lvl>
    <w:lvl w:ilvl="3" w:tplc="903A7114">
      <w:start w:val="1"/>
      <w:numFmt w:val="bullet"/>
      <w:lvlText w:val="•"/>
      <w:lvlJc w:val="left"/>
      <w:pPr>
        <w:ind w:left="2738" w:hanging="360"/>
      </w:pPr>
      <w:rPr>
        <w:rFonts w:hint="default"/>
      </w:rPr>
    </w:lvl>
    <w:lvl w:ilvl="4" w:tplc="AF802DBA">
      <w:start w:val="1"/>
      <w:numFmt w:val="bullet"/>
      <w:lvlText w:val="•"/>
      <w:lvlJc w:val="left"/>
      <w:pPr>
        <w:ind w:left="3679" w:hanging="360"/>
      </w:pPr>
      <w:rPr>
        <w:rFonts w:hint="default"/>
      </w:rPr>
    </w:lvl>
    <w:lvl w:ilvl="5" w:tplc="A5A65862">
      <w:start w:val="1"/>
      <w:numFmt w:val="bullet"/>
      <w:lvlText w:val="•"/>
      <w:lvlJc w:val="left"/>
      <w:pPr>
        <w:ind w:left="4620" w:hanging="360"/>
      </w:pPr>
      <w:rPr>
        <w:rFonts w:hint="default"/>
      </w:rPr>
    </w:lvl>
    <w:lvl w:ilvl="6" w:tplc="0128DE40">
      <w:start w:val="1"/>
      <w:numFmt w:val="bullet"/>
      <w:lvlText w:val="•"/>
      <w:lvlJc w:val="left"/>
      <w:pPr>
        <w:ind w:left="5561" w:hanging="360"/>
      </w:pPr>
      <w:rPr>
        <w:rFonts w:hint="default"/>
      </w:rPr>
    </w:lvl>
    <w:lvl w:ilvl="7" w:tplc="EBFCA09C">
      <w:start w:val="1"/>
      <w:numFmt w:val="bullet"/>
      <w:lvlText w:val="•"/>
      <w:lvlJc w:val="left"/>
      <w:pPr>
        <w:ind w:left="6502" w:hanging="360"/>
      </w:pPr>
      <w:rPr>
        <w:rFonts w:hint="default"/>
      </w:rPr>
    </w:lvl>
    <w:lvl w:ilvl="8" w:tplc="FF527660">
      <w:start w:val="1"/>
      <w:numFmt w:val="bullet"/>
      <w:lvlText w:val="•"/>
      <w:lvlJc w:val="left"/>
      <w:pPr>
        <w:ind w:left="7444" w:hanging="360"/>
      </w:pPr>
      <w:rPr>
        <w:rFonts w:hint="default"/>
      </w:rPr>
    </w:lvl>
  </w:abstractNum>
  <w:abstractNum w:abstractNumId="10" w15:restartNumberingAfterBreak="0">
    <w:nsid w:val="70C03C98"/>
    <w:multiLevelType w:val="multilevel"/>
    <w:tmpl w:val="BD808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992F90"/>
    <w:multiLevelType w:val="multilevel"/>
    <w:tmpl w:val="ACE68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F41610"/>
    <w:multiLevelType w:val="multilevel"/>
    <w:tmpl w:val="4FD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3110370">
    <w:abstractNumId w:val="3"/>
  </w:num>
  <w:num w:numId="2" w16cid:durableId="555819307">
    <w:abstractNumId w:val="10"/>
  </w:num>
  <w:num w:numId="3" w16cid:durableId="616646193">
    <w:abstractNumId w:val="5"/>
  </w:num>
  <w:num w:numId="4" w16cid:durableId="1023823069">
    <w:abstractNumId w:val="12"/>
  </w:num>
  <w:num w:numId="5" w16cid:durableId="489636857">
    <w:abstractNumId w:val="0"/>
  </w:num>
  <w:num w:numId="6" w16cid:durableId="1846439396">
    <w:abstractNumId w:val="1"/>
  </w:num>
  <w:num w:numId="7" w16cid:durableId="349723252">
    <w:abstractNumId w:val="2"/>
  </w:num>
  <w:num w:numId="8" w16cid:durableId="1648968670">
    <w:abstractNumId w:val="8"/>
  </w:num>
  <w:num w:numId="9" w16cid:durableId="1553032210">
    <w:abstractNumId w:val="6"/>
  </w:num>
  <w:num w:numId="10" w16cid:durableId="1011374243">
    <w:abstractNumId w:val="7"/>
  </w:num>
  <w:num w:numId="11" w16cid:durableId="709961608">
    <w:abstractNumId w:val="11"/>
  </w:num>
  <w:num w:numId="12" w16cid:durableId="434133268">
    <w:abstractNumId w:val="4"/>
  </w:num>
  <w:num w:numId="13" w16cid:durableId="15707677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3CA"/>
    <w:rsid w:val="00106528"/>
    <w:rsid w:val="002E675D"/>
    <w:rsid w:val="007476A5"/>
    <w:rsid w:val="00782EBA"/>
    <w:rsid w:val="008871CF"/>
    <w:rsid w:val="009032D7"/>
    <w:rsid w:val="00B92D99"/>
    <w:rsid w:val="00C13082"/>
    <w:rsid w:val="00DA13CA"/>
    <w:rsid w:val="00DD58E8"/>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99EF8"/>
  <w15:chartTrackingRefBased/>
  <w15:docId w15:val="{B6A5C0D0-1947-425C-BD01-23FAA45A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A1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DA1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DA13CA"/>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DA13CA"/>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A13CA"/>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A13CA"/>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A13CA"/>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A13CA"/>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A13CA"/>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paragraph" w:styleId="Zitat">
    <w:name w:val="Quote"/>
    <w:basedOn w:val="Standard"/>
    <w:next w:val="Standard"/>
    <w:link w:val="ZitatZchn"/>
    <w:autoRedefine/>
    <w:uiPriority w:val="29"/>
    <w:qFormat/>
    <w:rsid w:val="007476A5"/>
    <w:pPr>
      <w:tabs>
        <w:tab w:val="left" w:pos="1134"/>
      </w:tabs>
      <w:spacing w:before="200" w:after="200" w:line="240" w:lineRule="auto"/>
      <w:ind w:left="1134" w:right="1134"/>
    </w:pPr>
    <w:rPr>
      <w:rFonts w:eastAsia="Times New Roman" w:cs="Times New Roman"/>
      <w:i/>
      <w:iCs/>
      <w:color w:val="404040" w:themeColor="text1" w:themeTint="BF"/>
      <w:sz w:val="24"/>
      <w:szCs w:val="24"/>
      <w:lang w:eastAsia="de-DE"/>
    </w:rPr>
  </w:style>
  <w:style w:type="character" w:customStyle="1" w:styleId="ZitatZchn">
    <w:name w:val="Zitat Zchn"/>
    <w:basedOn w:val="Absatz-Standardschriftart"/>
    <w:link w:val="Zitat"/>
    <w:uiPriority w:val="29"/>
    <w:rsid w:val="007476A5"/>
    <w:rPr>
      <w:rFonts w:eastAsia="Times New Roman" w:cs="Times New Roman"/>
      <w:i/>
      <w:iCs/>
      <w:color w:val="404040" w:themeColor="text1" w:themeTint="BF"/>
      <w:sz w:val="24"/>
      <w:szCs w:val="24"/>
      <w:lang w:eastAsia="de-DE"/>
    </w:rPr>
  </w:style>
  <w:style w:type="paragraph" w:customStyle="1" w:styleId="Abbildungsname">
    <w:name w:val="Abbildungsname"/>
    <w:basedOn w:val="Standard"/>
    <w:link w:val="AbbildungsnameZchn"/>
    <w:autoRedefine/>
    <w:qFormat/>
    <w:rsid w:val="007476A5"/>
    <w:pPr>
      <w:spacing w:after="240" w:line="240" w:lineRule="auto"/>
      <w:jc w:val="center"/>
    </w:pPr>
    <w:rPr>
      <w:rFonts w:eastAsia="Times New Roman" w:cs="Times New Roman"/>
      <w:i/>
      <w:sz w:val="24"/>
      <w:szCs w:val="24"/>
      <w:lang w:eastAsia="de-DE"/>
    </w:rPr>
  </w:style>
  <w:style w:type="character" w:customStyle="1" w:styleId="AbbildungsnameZchn">
    <w:name w:val="Abbildungsname Zchn"/>
    <w:basedOn w:val="Absatz-Standardschriftart"/>
    <w:link w:val="Abbildungsname"/>
    <w:rsid w:val="007476A5"/>
    <w:rPr>
      <w:rFonts w:eastAsia="Times New Roman" w:cs="Times New Roman"/>
      <w:i/>
      <w:sz w:val="24"/>
      <w:szCs w:val="24"/>
      <w:lang w:eastAsia="de-DE"/>
    </w:rPr>
  </w:style>
  <w:style w:type="character" w:customStyle="1" w:styleId="berschrift1Zchn">
    <w:name w:val="Überschrift 1 Zchn"/>
    <w:basedOn w:val="Absatz-Standardschriftart"/>
    <w:link w:val="berschrift1"/>
    <w:uiPriority w:val="9"/>
    <w:rsid w:val="00DA13CA"/>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DA13CA"/>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DA13CA"/>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DA13CA"/>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A13CA"/>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A13CA"/>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A13CA"/>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A13CA"/>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A13CA"/>
    <w:rPr>
      <w:rFonts w:eastAsiaTheme="majorEastAsia" w:cstheme="majorBidi"/>
      <w:color w:val="272727" w:themeColor="text1" w:themeTint="D8"/>
    </w:rPr>
  </w:style>
  <w:style w:type="paragraph" w:styleId="Titel">
    <w:name w:val="Title"/>
    <w:basedOn w:val="Standard"/>
    <w:next w:val="Standard"/>
    <w:link w:val="TitelZchn"/>
    <w:uiPriority w:val="10"/>
    <w:qFormat/>
    <w:rsid w:val="00DA1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A13CA"/>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A13CA"/>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A13CA"/>
    <w:rPr>
      <w:rFonts w:eastAsiaTheme="majorEastAsia" w:cstheme="majorBidi"/>
      <w:color w:val="595959" w:themeColor="text1" w:themeTint="A6"/>
      <w:spacing w:val="15"/>
      <w:sz w:val="28"/>
      <w:szCs w:val="28"/>
    </w:rPr>
  </w:style>
  <w:style w:type="paragraph" w:styleId="Listenabsatz">
    <w:name w:val="List Paragraph"/>
    <w:basedOn w:val="Standard"/>
    <w:uiPriority w:val="34"/>
    <w:qFormat/>
    <w:rsid w:val="00DA13CA"/>
    <w:pPr>
      <w:ind w:left="720"/>
      <w:contextualSpacing/>
    </w:pPr>
  </w:style>
  <w:style w:type="character" w:styleId="IntensiveHervorhebung">
    <w:name w:val="Intense Emphasis"/>
    <w:basedOn w:val="Absatz-Standardschriftart"/>
    <w:uiPriority w:val="21"/>
    <w:qFormat/>
    <w:rsid w:val="00DA13CA"/>
    <w:rPr>
      <w:i/>
      <w:iCs/>
      <w:color w:val="0F4761" w:themeColor="accent1" w:themeShade="BF"/>
    </w:rPr>
  </w:style>
  <w:style w:type="paragraph" w:styleId="IntensivesZitat">
    <w:name w:val="Intense Quote"/>
    <w:basedOn w:val="Standard"/>
    <w:next w:val="Standard"/>
    <w:link w:val="IntensivesZitatZchn"/>
    <w:uiPriority w:val="30"/>
    <w:qFormat/>
    <w:rsid w:val="00DA1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A13CA"/>
    <w:rPr>
      <w:i/>
      <w:iCs/>
      <w:color w:val="0F4761" w:themeColor="accent1" w:themeShade="BF"/>
    </w:rPr>
  </w:style>
  <w:style w:type="character" w:styleId="IntensiverVerweis">
    <w:name w:val="Intense Reference"/>
    <w:basedOn w:val="Absatz-Standardschriftart"/>
    <w:uiPriority w:val="32"/>
    <w:qFormat/>
    <w:rsid w:val="00DA13CA"/>
    <w:rPr>
      <w:b/>
      <w:bCs/>
      <w:smallCaps/>
      <w:color w:val="0F4761" w:themeColor="accent1" w:themeShade="BF"/>
      <w:spacing w:val="5"/>
    </w:rPr>
  </w:style>
  <w:style w:type="paragraph" w:styleId="Textkrper">
    <w:name w:val="Body Text"/>
    <w:basedOn w:val="Standard"/>
    <w:link w:val="TextkrperZchn"/>
    <w:uiPriority w:val="1"/>
    <w:qFormat/>
    <w:rsid w:val="00DA13CA"/>
    <w:pPr>
      <w:widowControl w:val="0"/>
      <w:spacing w:after="0" w:line="240" w:lineRule="auto"/>
      <w:ind w:left="856"/>
    </w:pPr>
    <w:rPr>
      <w:rFonts w:ascii="Times New Roman" w:eastAsia="Times New Roman" w:hAnsi="Times New Roman"/>
      <w:kern w:val="0"/>
      <w:sz w:val="24"/>
      <w:szCs w:val="24"/>
      <w:lang w:val="en-US"/>
      <w14:ligatures w14:val="none"/>
    </w:rPr>
  </w:style>
  <w:style w:type="character" w:customStyle="1" w:styleId="TextkrperZchn">
    <w:name w:val="Textkörper Zchn"/>
    <w:basedOn w:val="Absatz-Standardschriftart"/>
    <w:link w:val="Textkrper"/>
    <w:uiPriority w:val="1"/>
    <w:rsid w:val="00DA13CA"/>
    <w:rPr>
      <w:rFonts w:ascii="Times New Roman" w:eastAsia="Times New Roman" w:hAnsi="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9516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1405</Words>
  <Characters>8856</Characters>
  <Application>Microsoft Office Word</Application>
  <DocSecurity>0</DocSecurity>
  <Lines>73</Lines>
  <Paragraphs>20</Paragraphs>
  <ScaleCrop>false</ScaleCrop>
  <HeadingPairs>
    <vt:vector size="4" baseType="variant">
      <vt:variant>
        <vt:lpstr>Titel</vt:lpstr>
      </vt:variant>
      <vt:variant>
        <vt:i4>1</vt:i4>
      </vt:variant>
      <vt:variant>
        <vt:lpstr>Überschriften</vt:lpstr>
      </vt:variant>
      <vt:variant>
        <vt:i4>18</vt:i4>
      </vt:variant>
    </vt:vector>
  </HeadingPairs>
  <TitlesOfParts>
    <vt:vector size="19" baseType="lpstr">
      <vt:lpstr/>
      <vt:lpstr>Patentschrift</vt:lpstr>
      <vt:lpstr>    Adaptives Betrachtungsdreieck mit zeitkritischer Flächenabtastung, paralleler SP</vt:lpstr>
      <vt:lpstr>        Technisches Gebiet</vt:lpstr>
      <vt:lpstr>        Stand der Technik</vt:lpstr>
      <vt:lpstr>        Aufgabe der Erfindung</vt:lpstr>
      <vt:lpstr>        Zusammenfassung der Erfindung</vt:lpstr>
      <vt:lpstr>        Patentansprüche (Siehe auch Dokument „Patentansprüche“)</vt:lpstr>
      <vt:lpstr>        Beschreibung der Erfindung</vt:lpstr>
      <vt:lpstr>        Vorteile der Erfindung</vt:lpstr>
      <vt:lpstr>        Anwendungsbeispiele</vt:lpstr>
      <vt:lpstr>        Figurenbeschreibung (Siehe auch „Zeichnungsübersicht“)</vt:lpstr>
      <vt:lpstr>        Abb. 1 – Draufsicht des Empfangsdreiecks mit SPAD-Anordnung</vt:lpstr>
      <vt:lpstr>        Abb. 2 – Schnittansicht durch die Schichtenstruktur (Layer 1–5)</vt:lpstr>
      <vt:lpstr>        Abb. 3 – Blockdiagramm der zentralen Verarbeitungseinheiten (SPAD, CPU, Aktor)</vt:lpstr>
      <vt:lpstr>        Abb. 4 – Rückstellzeitprofil der Heiz-/Kühlelemente</vt:lpstr>
      <vt:lpstr>        Abb. 5 – Flussdiagramm des rekursiven Funktionsfitverfahrens</vt:lpstr>
      <vt:lpstr>        Abb. 6 – 3D-Gesamtdarstellung: Sender, Empfangsdreieck, Beobachtungskegel</vt:lpstr>
      <vt:lpstr>        Abstract</vt:lpstr>
    </vt:vector>
  </TitlesOfParts>
  <Company/>
  <LinksUpToDate>false</LinksUpToDate>
  <CharactersWithSpaces>10241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2025-10-26T04:08:00Z</dcterms:created>
  <dcterms:modified xsi:type="dcterms:W3CDTF">2025-10-26T06:45:00Z</dcterms:modified>
</cp:coreProperties>
</file>