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69175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03048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A0304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6.11B – Konkreter Modellbildungsprozess im Physikunterricht mit Python-Visualisierung</w:t>
      </w:r>
    </w:p>
    <w:p w14:paraId="5126FF88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DEFAD3">
          <v:rect id="_x0000_i1025" style="width:0;height:1.5pt" o:hralign="center" o:hrstd="t" o:hr="t" fillcolor="#a0a0a0" stroked="f"/>
        </w:pict>
      </w:r>
    </w:p>
    <w:p w14:paraId="6025EFED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2A724A0A" w14:textId="77777777" w:rsidR="00A03048" w:rsidRPr="00A03048" w:rsidRDefault="00A03048" w:rsidP="00A03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zeigt den </w:t>
      </w: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epistemischen Verlauf eines Schülers während der Modellbildung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naturwissenschaftlichen Unterricht (Thema: Wärmeleitung), rekonstruiert entlang der Operatoren A–M–R–E im funktional-relationalen Raumzeitkonzept (FZRK). Der Prozess wird durch eine </w:t>
      </w: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Dichtesimulation σ(t)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sichtbar gemacht.</w:t>
      </w:r>
    </w:p>
    <w:p w14:paraId="7D8F2D88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493D57">
          <v:rect id="_x0000_i1026" style="width:0;height:1.5pt" o:hralign="center" o:hrstd="t" o:hr="t" fillcolor="#a0a0a0" stroked="f"/>
        </w:pict>
      </w:r>
    </w:p>
    <w:p w14:paraId="78D2BAAE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Szenario: </w:t>
      </w:r>
      <w:proofErr w:type="spellStart"/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Schüler:in</w:t>
      </w:r>
      <w:proofErr w:type="spellEnd"/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S2</w:t>
      </w:r>
    </w:p>
    <w:p w14:paraId="4750A437" w14:textId="77777777" w:rsidR="00A03048" w:rsidRPr="00A03048" w:rsidRDefault="00A03048" w:rsidP="00A03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Fach: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Physik</w:t>
      </w:r>
    </w:p>
    <w:p w14:paraId="7BB8A752" w14:textId="77777777" w:rsidR="00A03048" w:rsidRPr="00A03048" w:rsidRDefault="00A03048" w:rsidP="00A03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Thema: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Temperaturverlauf in einem Metallstab</w:t>
      </w:r>
    </w:p>
    <w:p w14:paraId="75F7F0B8" w14:textId="77777777" w:rsidR="00A03048" w:rsidRPr="00A03048" w:rsidRDefault="00A03048" w:rsidP="00A03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Eigenständige Modellierung der Temperaturverteilung bei Energiezufuhr</w:t>
      </w:r>
    </w:p>
    <w:p w14:paraId="43DAAD78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5C31C24">
          <v:rect id="_x0000_i1027" style="width:0;height:1.5pt" o:hralign="center" o:hrstd="t" o:hr="t" fillcolor="#a0a0a0" stroked="f"/>
        </w:pict>
      </w:r>
    </w:p>
    <w:p w14:paraId="373D9A5A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Operatorischer</w:t>
      </w:r>
      <w:proofErr w:type="spellEnd"/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Verlauf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60"/>
        <w:gridCol w:w="1581"/>
        <w:gridCol w:w="3582"/>
        <w:gridCol w:w="2663"/>
      </w:tblGrid>
      <w:tr w:rsidR="00A03048" w:rsidRPr="00A03048" w14:paraId="688517B0" w14:textId="77777777" w:rsidTr="00A0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74CA8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1D249A55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41656E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7DCE96F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40F3EAD7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Intervention</w:t>
            </w:r>
          </w:p>
        </w:tc>
      </w:tr>
      <w:tr w:rsidR="00A03048" w:rsidRPr="00A03048" w14:paraId="3FCE229A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B61E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0–4'</w:t>
            </w:r>
          </w:p>
        </w:tc>
        <w:tc>
          <w:tcPr>
            <w:tcW w:w="0" w:type="auto"/>
            <w:vAlign w:val="center"/>
            <w:hideMark/>
          </w:tcPr>
          <w:p w14:paraId="4B598E6A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B95977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Aktivierung</w:t>
            </w:r>
          </w:p>
        </w:tc>
        <w:tc>
          <w:tcPr>
            <w:tcW w:w="0" w:type="auto"/>
            <w:vAlign w:val="center"/>
            <w:hideMark/>
          </w:tcPr>
          <w:p w14:paraId="72AA05B7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 äußert Hypothese: „Temperatur verteilt sich gleich.“</w:t>
            </w:r>
          </w:p>
        </w:tc>
        <w:tc>
          <w:tcPr>
            <w:tcW w:w="0" w:type="auto"/>
            <w:vAlign w:val="center"/>
            <w:hideMark/>
          </w:tcPr>
          <w:p w14:paraId="7FAA355D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Rückfrage zu Randbedingungen</w:t>
            </w:r>
          </w:p>
        </w:tc>
      </w:tr>
      <w:tr w:rsidR="00A03048" w:rsidRPr="00A03048" w14:paraId="6550F018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447C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5–9'</w:t>
            </w:r>
          </w:p>
        </w:tc>
        <w:tc>
          <w:tcPr>
            <w:tcW w:w="0" w:type="auto"/>
            <w:vAlign w:val="center"/>
            <w:hideMark/>
          </w:tcPr>
          <w:p w14:paraId="71DA4161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D0B1B80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Symbolisierung</w:t>
            </w:r>
          </w:p>
        </w:tc>
        <w:tc>
          <w:tcPr>
            <w:tcW w:w="0" w:type="auto"/>
            <w:vAlign w:val="center"/>
            <w:hideMark/>
          </w:tcPr>
          <w:p w14:paraId="0E2AE1AF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Erster Graph wird gezeichnet; Bezug zu Alltagserfahrungen</w:t>
            </w:r>
          </w:p>
        </w:tc>
        <w:tc>
          <w:tcPr>
            <w:tcW w:w="0" w:type="auto"/>
            <w:vAlign w:val="center"/>
            <w:hideMark/>
          </w:tcPr>
          <w:p w14:paraId="1E20A46F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KI-Feedback durch Strukturvergleich</w:t>
            </w:r>
          </w:p>
        </w:tc>
      </w:tr>
      <w:tr w:rsidR="00A03048" w:rsidRPr="00A03048" w14:paraId="084CCA72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A447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10–14'</w:t>
            </w:r>
          </w:p>
        </w:tc>
        <w:tc>
          <w:tcPr>
            <w:tcW w:w="0" w:type="auto"/>
            <w:vAlign w:val="center"/>
            <w:hideMark/>
          </w:tcPr>
          <w:p w14:paraId="3F0636A6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6B45B5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Rekursion</w:t>
            </w:r>
          </w:p>
        </w:tc>
        <w:tc>
          <w:tcPr>
            <w:tcW w:w="0" w:type="auto"/>
            <w:vAlign w:val="center"/>
            <w:hideMark/>
          </w:tcPr>
          <w:p w14:paraId="6A5E34ED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 überträgt Modell auf neues Szenario (zweiter Stab)</w:t>
            </w:r>
          </w:p>
        </w:tc>
        <w:tc>
          <w:tcPr>
            <w:tcW w:w="0" w:type="auto"/>
            <w:vAlign w:val="center"/>
            <w:hideMark/>
          </w:tcPr>
          <w:p w14:paraId="3B2151D2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Diskussion mit Mitschüler</w:t>
            </w:r>
          </w:p>
        </w:tc>
      </w:tr>
      <w:tr w:rsidR="00A03048" w:rsidRPr="00A03048" w14:paraId="08049989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3323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15–20'</w:t>
            </w:r>
          </w:p>
        </w:tc>
        <w:tc>
          <w:tcPr>
            <w:tcW w:w="0" w:type="auto"/>
            <w:vAlign w:val="center"/>
            <w:hideMark/>
          </w:tcPr>
          <w:p w14:paraId="4D597046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350DDC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</w:t>
            </w:r>
          </w:p>
        </w:tc>
        <w:tc>
          <w:tcPr>
            <w:tcW w:w="0" w:type="auto"/>
            <w:vAlign w:val="center"/>
            <w:hideMark/>
          </w:tcPr>
          <w:p w14:paraId="3D61A85C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 formuliert eigenes Differenzmodell</w:t>
            </w:r>
          </w:p>
        </w:tc>
        <w:tc>
          <w:tcPr>
            <w:tcW w:w="0" w:type="auto"/>
            <w:vAlign w:val="center"/>
            <w:hideMark/>
          </w:tcPr>
          <w:p w14:paraId="66849993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 wird stabilisiert, kein Rückstoß</w:t>
            </w:r>
          </w:p>
        </w:tc>
      </w:tr>
    </w:tbl>
    <w:p w14:paraId="3382DD49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91B7807">
          <v:rect id="_x0000_i1028" style="width:0;height:1.5pt" o:hralign="center" o:hrstd="t" o:hr="t" fillcolor="#a0a0a0" stroked="f"/>
        </w:pict>
      </w:r>
    </w:p>
    <w:p w14:paraId="3E6FFC0E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Python-Simulation der semantischen Dichteverläufe σ(t)</w:t>
      </w:r>
    </w:p>
    <w:p w14:paraId="69258A50" w14:textId="77777777" w:rsidR="00A03048" w:rsidRPr="00A03048" w:rsidRDefault="00A03048" w:rsidP="00A03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Die vier Dichtefunktionen σₐ(t), σₘ(t), σᵣ(t), σₑ(t) modellieren den epistemischen Energieverlauf in den jeweiligen Phasen:</w:t>
      </w:r>
    </w:p>
    <w:p w14:paraId="6038081C" w14:textId="77777777" w:rsidR="00A03048" w:rsidRPr="00A03048" w:rsidRDefault="00A03048" w:rsidP="00A03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03048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09C0D56" w14:textId="77777777" w:rsidR="00A03048" w:rsidRPr="00A03048" w:rsidRDefault="00A03048" w:rsidP="00A03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0304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6B702EC5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# </w:t>
      </w:r>
      <w:r w:rsidRPr="00A03048">
        <w:rPr>
          <w:rFonts w:ascii="Segoe UI Emoji" w:hAnsi="Segoe UI Emoji" w:cs="Segoe UI Emoji"/>
          <w:lang w:eastAsia="de-DE"/>
        </w:rPr>
        <w:t>📎</w:t>
      </w:r>
      <w:r w:rsidRPr="00A03048">
        <w:rPr>
          <w:lang w:eastAsia="de-DE"/>
        </w:rPr>
        <w:t xml:space="preserve"> Anlage 6.11B – Modellbildungsprozess im intentionalen Raum (FZRK)</w:t>
      </w:r>
    </w:p>
    <w:p w14:paraId="49BF321A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Simulation eines individuellen Schülerverlaufs entlang der A–M–R–E-Zonen</w:t>
      </w:r>
    </w:p>
    <w:p w14:paraId="46F1F712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Autor: [Dein Name], Kontext: Dissertation FZRK</w:t>
      </w:r>
    </w:p>
    <w:p w14:paraId="4BA04F65" w14:textId="77777777" w:rsidR="00A03048" w:rsidRPr="00A03048" w:rsidRDefault="00A03048" w:rsidP="00A03048">
      <w:pPr>
        <w:pStyle w:val="Code"/>
        <w:rPr>
          <w:lang w:eastAsia="de-DE"/>
        </w:rPr>
      </w:pPr>
    </w:p>
    <w:p w14:paraId="6012B812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t>import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numpy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as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np</w:t>
      </w:r>
      <w:proofErr w:type="spellEnd"/>
    </w:p>
    <w:p w14:paraId="492C7756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lastRenderedPageBreak/>
        <w:t>import</w:t>
      </w:r>
      <w:proofErr w:type="spellEnd"/>
      <w:r w:rsidRPr="00A03048">
        <w:rPr>
          <w:lang w:eastAsia="de-DE"/>
        </w:rPr>
        <w:t xml:space="preserve"> </w:t>
      </w:r>
      <w:proofErr w:type="spellStart"/>
      <w:proofErr w:type="gramStart"/>
      <w:r w:rsidRPr="00A03048">
        <w:rPr>
          <w:lang w:eastAsia="de-DE"/>
        </w:rPr>
        <w:t>matplotlib.pyplot</w:t>
      </w:r>
      <w:proofErr w:type="spellEnd"/>
      <w:proofErr w:type="gram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as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plt</w:t>
      </w:r>
      <w:proofErr w:type="spellEnd"/>
    </w:p>
    <w:p w14:paraId="49EAEE31" w14:textId="77777777" w:rsidR="00A03048" w:rsidRPr="00A03048" w:rsidRDefault="00A03048" w:rsidP="00A03048">
      <w:pPr>
        <w:pStyle w:val="Code"/>
        <w:rPr>
          <w:lang w:eastAsia="de-DE"/>
        </w:rPr>
      </w:pPr>
    </w:p>
    <w:p w14:paraId="54C0A05F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Zeitachse: 0–20 Minuten, 200 Schritte</w:t>
      </w:r>
    </w:p>
    <w:p w14:paraId="7CD53CCB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t = </w:t>
      </w:r>
      <w:proofErr w:type="spellStart"/>
      <w:proofErr w:type="gramStart"/>
      <w:r w:rsidRPr="00A03048">
        <w:rPr>
          <w:lang w:eastAsia="de-DE"/>
        </w:rPr>
        <w:t>np.linspace</w:t>
      </w:r>
      <w:proofErr w:type="spellEnd"/>
      <w:proofErr w:type="gramEnd"/>
      <w:r w:rsidRPr="00A03048">
        <w:rPr>
          <w:lang w:eastAsia="de-DE"/>
        </w:rPr>
        <w:t>(0, 20, 200)</w:t>
      </w:r>
    </w:p>
    <w:p w14:paraId="1B8A213F" w14:textId="77777777" w:rsidR="00A03048" w:rsidRPr="00A03048" w:rsidRDefault="00A03048" w:rsidP="00A03048">
      <w:pPr>
        <w:pStyle w:val="Code"/>
        <w:rPr>
          <w:lang w:eastAsia="de-DE"/>
        </w:rPr>
      </w:pPr>
    </w:p>
    <w:p w14:paraId="1D2A3E23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Semantische Dichtefunktionen σ(t) für jede Phase</w:t>
      </w:r>
    </w:p>
    <w:p w14:paraId="789E8CCB" w14:textId="77777777" w:rsidR="00A03048" w:rsidRPr="00A03048" w:rsidRDefault="00A03048" w:rsidP="00A03048">
      <w:pPr>
        <w:pStyle w:val="Code"/>
        <w:rPr>
          <w:lang w:eastAsia="de-DE"/>
        </w:rPr>
      </w:pPr>
    </w:p>
    <w:p w14:paraId="758C3DE8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Phase A – Aktivierung: erster Denkimpuls, leichte Destabilisierung</w:t>
      </w:r>
    </w:p>
    <w:p w14:paraId="202FD85B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t>def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sigma_a</w:t>
      </w:r>
      <w:proofErr w:type="spellEnd"/>
      <w:r w:rsidRPr="00A03048">
        <w:rPr>
          <w:lang w:eastAsia="de-DE"/>
        </w:rPr>
        <w:t>(t):</w:t>
      </w:r>
    </w:p>
    <w:p w14:paraId="668BE443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    </w:t>
      </w:r>
      <w:proofErr w:type="spellStart"/>
      <w:r w:rsidRPr="00A03048">
        <w:rPr>
          <w:lang w:eastAsia="de-DE"/>
        </w:rPr>
        <w:t>return</w:t>
      </w:r>
      <w:proofErr w:type="spellEnd"/>
      <w:r w:rsidRPr="00A03048">
        <w:rPr>
          <w:lang w:eastAsia="de-DE"/>
        </w:rPr>
        <w:t xml:space="preserve"> 0.3 + 0.2 * </w:t>
      </w:r>
      <w:proofErr w:type="spellStart"/>
      <w:proofErr w:type="gramStart"/>
      <w:r w:rsidRPr="00A03048">
        <w:rPr>
          <w:lang w:eastAsia="de-DE"/>
        </w:rPr>
        <w:t>np.sin</w:t>
      </w:r>
      <w:proofErr w:type="spellEnd"/>
      <w:r w:rsidRPr="00A03048">
        <w:rPr>
          <w:lang w:eastAsia="de-DE"/>
        </w:rPr>
        <w:t>(</w:t>
      </w:r>
      <w:proofErr w:type="gramEnd"/>
      <w:r w:rsidRPr="00A03048">
        <w:rPr>
          <w:lang w:eastAsia="de-DE"/>
        </w:rPr>
        <w:t xml:space="preserve">0.4 * t) * </w:t>
      </w:r>
      <w:proofErr w:type="spellStart"/>
      <w:r w:rsidRPr="00A03048">
        <w:rPr>
          <w:lang w:eastAsia="de-DE"/>
        </w:rPr>
        <w:t>np.exp</w:t>
      </w:r>
      <w:proofErr w:type="spellEnd"/>
      <w:r w:rsidRPr="00A03048">
        <w:rPr>
          <w:lang w:eastAsia="de-DE"/>
        </w:rPr>
        <w:t>(-0.1 * t)</w:t>
      </w:r>
    </w:p>
    <w:p w14:paraId="1FC0C9F0" w14:textId="77777777" w:rsidR="00A03048" w:rsidRPr="00A03048" w:rsidRDefault="00A03048" w:rsidP="00A03048">
      <w:pPr>
        <w:pStyle w:val="Code"/>
        <w:rPr>
          <w:lang w:eastAsia="de-DE"/>
        </w:rPr>
      </w:pPr>
    </w:p>
    <w:p w14:paraId="420FCFBC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Phase M – Symbolisierung: reflexive Spannung, semantische Irritation</w:t>
      </w:r>
    </w:p>
    <w:p w14:paraId="73A12713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t>def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sigma_m</w:t>
      </w:r>
      <w:proofErr w:type="spellEnd"/>
      <w:r w:rsidRPr="00A03048">
        <w:rPr>
          <w:lang w:eastAsia="de-DE"/>
        </w:rPr>
        <w:t>(t):</w:t>
      </w:r>
    </w:p>
    <w:p w14:paraId="0865048F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    </w:t>
      </w:r>
      <w:proofErr w:type="spellStart"/>
      <w:r w:rsidRPr="00A03048">
        <w:rPr>
          <w:lang w:eastAsia="de-DE"/>
        </w:rPr>
        <w:t>return</w:t>
      </w:r>
      <w:proofErr w:type="spellEnd"/>
      <w:r w:rsidRPr="00A03048">
        <w:rPr>
          <w:lang w:eastAsia="de-DE"/>
        </w:rPr>
        <w:t xml:space="preserve"> 0.5 + 0.25 * </w:t>
      </w:r>
      <w:proofErr w:type="spellStart"/>
      <w:proofErr w:type="gramStart"/>
      <w:r w:rsidRPr="00A03048">
        <w:rPr>
          <w:lang w:eastAsia="de-DE"/>
        </w:rPr>
        <w:t>np.sin</w:t>
      </w:r>
      <w:proofErr w:type="spellEnd"/>
      <w:r w:rsidRPr="00A03048">
        <w:rPr>
          <w:lang w:eastAsia="de-DE"/>
        </w:rPr>
        <w:t>(</w:t>
      </w:r>
      <w:proofErr w:type="gramEnd"/>
      <w:r w:rsidRPr="00A03048">
        <w:rPr>
          <w:lang w:eastAsia="de-DE"/>
        </w:rPr>
        <w:t xml:space="preserve">0.3 * t - 1) * </w:t>
      </w:r>
      <w:proofErr w:type="spellStart"/>
      <w:r w:rsidRPr="00A03048">
        <w:rPr>
          <w:lang w:eastAsia="de-DE"/>
        </w:rPr>
        <w:t>np.exp</w:t>
      </w:r>
      <w:proofErr w:type="spellEnd"/>
      <w:r w:rsidRPr="00A03048">
        <w:rPr>
          <w:lang w:eastAsia="de-DE"/>
        </w:rPr>
        <w:t>(-0.1 * (t - 5)**2)</w:t>
      </w:r>
    </w:p>
    <w:p w14:paraId="266C90C8" w14:textId="77777777" w:rsidR="00A03048" w:rsidRPr="00A03048" w:rsidRDefault="00A03048" w:rsidP="00A03048">
      <w:pPr>
        <w:pStyle w:val="Code"/>
        <w:rPr>
          <w:lang w:eastAsia="de-DE"/>
        </w:rPr>
      </w:pPr>
    </w:p>
    <w:p w14:paraId="2DFB104A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# Phase R – Rekursion: Transferleistung, kontextuelles </w:t>
      </w:r>
      <w:proofErr w:type="spellStart"/>
      <w:r w:rsidRPr="00A03048">
        <w:rPr>
          <w:lang w:eastAsia="de-DE"/>
        </w:rPr>
        <w:t>Redenken</w:t>
      </w:r>
      <w:proofErr w:type="spellEnd"/>
    </w:p>
    <w:p w14:paraId="13ACB33D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t>def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sigma_r</w:t>
      </w:r>
      <w:proofErr w:type="spellEnd"/>
      <w:r w:rsidRPr="00A03048">
        <w:rPr>
          <w:lang w:eastAsia="de-DE"/>
        </w:rPr>
        <w:t>(t):</w:t>
      </w:r>
    </w:p>
    <w:p w14:paraId="6364E228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    </w:t>
      </w:r>
      <w:proofErr w:type="spellStart"/>
      <w:r w:rsidRPr="00A03048">
        <w:rPr>
          <w:lang w:eastAsia="de-DE"/>
        </w:rPr>
        <w:t>return</w:t>
      </w:r>
      <w:proofErr w:type="spellEnd"/>
      <w:r w:rsidRPr="00A03048">
        <w:rPr>
          <w:lang w:eastAsia="de-DE"/>
        </w:rPr>
        <w:t xml:space="preserve"> 0.4 + 0.2 * </w:t>
      </w:r>
      <w:proofErr w:type="spellStart"/>
      <w:proofErr w:type="gramStart"/>
      <w:r w:rsidRPr="00A03048">
        <w:rPr>
          <w:lang w:eastAsia="de-DE"/>
        </w:rPr>
        <w:t>np.sin</w:t>
      </w:r>
      <w:proofErr w:type="spellEnd"/>
      <w:r w:rsidRPr="00A03048">
        <w:rPr>
          <w:lang w:eastAsia="de-DE"/>
        </w:rPr>
        <w:t>(</w:t>
      </w:r>
      <w:proofErr w:type="gramEnd"/>
      <w:r w:rsidRPr="00A03048">
        <w:rPr>
          <w:lang w:eastAsia="de-DE"/>
        </w:rPr>
        <w:t xml:space="preserve">0.2 * t - 2) * </w:t>
      </w:r>
      <w:proofErr w:type="spellStart"/>
      <w:r w:rsidRPr="00A03048">
        <w:rPr>
          <w:lang w:eastAsia="de-DE"/>
        </w:rPr>
        <w:t>np.exp</w:t>
      </w:r>
      <w:proofErr w:type="spellEnd"/>
      <w:r w:rsidRPr="00A03048">
        <w:rPr>
          <w:lang w:eastAsia="de-DE"/>
        </w:rPr>
        <w:t>(-0.05 * (t - 10)**2)</w:t>
      </w:r>
    </w:p>
    <w:p w14:paraId="3044FECF" w14:textId="77777777" w:rsidR="00A03048" w:rsidRPr="00A03048" w:rsidRDefault="00A03048" w:rsidP="00A03048">
      <w:pPr>
        <w:pStyle w:val="Code"/>
        <w:rPr>
          <w:lang w:eastAsia="de-DE"/>
        </w:rPr>
      </w:pPr>
    </w:p>
    <w:p w14:paraId="61F022B7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Phase E – Emergenz: stabilisierte Bedeutung, Glättung im Raum</w:t>
      </w:r>
    </w:p>
    <w:p w14:paraId="5470A650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r w:rsidRPr="00A03048">
        <w:rPr>
          <w:lang w:eastAsia="de-DE"/>
        </w:rPr>
        <w:t>def</w:t>
      </w:r>
      <w:proofErr w:type="spellEnd"/>
      <w:r w:rsidRPr="00A03048">
        <w:rPr>
          <w:lang w:eastAsia="de-DE"/>
        </w:rPr>
        <w:t xml:space="preserve"> </w:t>
      </w:r>
      <w:proofErr w:type="spellStart"/>
      <w:r w:rsidRPr="00A03048">
        <w:rPr>
          <w:lang w:eastAsia="de-DE"/>
        </w:rPr>
        <w:t>sigma_e</w:t>
      </w:r>
      <w:proofErr w:type="spellEnd"/>
      <w:r w:rsidRPr="00A03048">
        <w:rPr>
          <w:lang w:eastAsia="de-DE"/>
        </w:rPr>
        <w:t>(t):</w:t>
      </w:r>
    </w:p>
    <w:p w14:paraId="00A9311E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 xml:space="preserve">    </w:t>
      </w:r>
      <w:proofErr w:type="spellStart"/>
      <w:r w:rsidRPr="00A03048">
        <w:rPr>
          <w:lang w:eastAsia="de-DE"/>
        </w:rPr>
        <w:t>return</w:t>
      </w:r>
      <w:proofErr w:type="spellEnd"/>
      <w:r w:rsidRPr="00A03048">
        <w:rPr>
          <w:lang w:eastAsia="de-DE"/>
        </w:rPr>
        <w:t xml:space="preserve"> 0.6 + 0.1 * </w:t>
      </w:r>
      <w:proofErr w:type="spellStart"/>
      <w:proofErr w:type="gramStart"/>
      <w:r w:rsidRPr="00A03048">
        <w:rPr>
          <w:lang w:eastAsia="de-DE"/>
        </w:rPr>
        <w:t>np.exp</w:t>
      </w:r>
      <w:proofErr w:type="spellEnd"/>
      <w:r w:rsidRPr="00A03048">
        <w:rPr>
          <w:lang w:eastAsia="de-DE"/>
        </w:rPr>
        <w:t>(</w:t>
      </w:r>
      <w:proofErr w:type="gramEnd"/>
      <w:r w:rsidRPr="00A03048">
        <w:rPr>
          <w:lang w:eastAsia="de-DE"/>
        </w:rPr>
        <w:t>-0.2 * (t - 16)**2)</w:t>
      </w:r>
    </w:p>
    <w:p w14:paraId="75CE0E82" w14:textId="77777777" w:rsidR="00A03048" w:rsidRPr="00A03048" w:rsidRDefault="00A03048" w:rsidP="00A03048">
      <w:pPr>
        <w:pStyle w:val="Code"/>
        <w:rPr>
          <w:lang w:eastAsia="de-DE"/>
        </w:rPr>
      </w:pPr>
    </w:p>
    <w:p w14:paraId="7D0F7D6C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Visualisierung</w:t>
      </w:r>
    </w:p>
    <w:p w14:paraId="564B88B3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plt.figure</w:t>
      </w:r>
      <w:proofErr w:type="spellEnd"/>
      <w:proofErr w:type="gramEnd"/>
      <w:r w:rsidRPr="00A03048">
        <w:rPr>
          <w:lang w:eastAsia="de-DE"/>
        </w:rPr>
        <w:t>(</w:t>
      </w:r>
      <w:proofErr w:type="spellStart"/>
      <w:r w:rsidRPr="00A03048">
        <w:rPr>
          <w:lang w:eastAsia="de-DE"/>
        </w:rPr>
        <w:t>figsize</w:t>
      </w:r>
      <w:proofErr w:type="spellEnd"/>
      <w:r w:rsidRPr="00A03048">
        <w:rPr>
          <w:lang w:eastAsia="de-DE"/>
        </w:rPr>
        <w:t>=(10, 6))</w:t>
      </w:r>
    </w:p>
    <w:p w14:paraId="2AC82D98" w14:textId="77777777" w:rsidR="00A03048" w:rsidRPr="00A03048" w:rsidRDefault="00A03048" w:rsidP="00A03048">
      <w:pPr>
        <w:pStyle w:val="Code"/>
        <w:rPr>
          <w:lang w:eastAsia="de-DE"/>
        </w:rPr>
      </w:pPr>
    </w:p>
    <w:p w14:paraId="5C89EFA4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plt.plot</w:t>
      </w:r>
      <w:proofErr w:type="spellEnd"/>
      <w:proofErr w:type="gramEnd"/>
      <w:r w:rsidRPr="00A03048">
        <w:rPr>
          <w:lang w:eastAsia="de-DE"/>
        </w:rPr>
        <w:t xml:space="preserve">(t, </w:t>
      </w:r>
      <w:proofErr w:type="spellStart"/>
      <w:r w:rsidRPr="00A03048">
        <w:rPr>
          <w:lang w:eastAsia="de-DE"/>
        </w:rPr>
        <w:t>sigma_a</w:t>
      </w:r>
      <w:proofErr w:type="spellEnd"/>
      <w:r w:rsidRPr="00A03048">
        <w:rPr>
          <w:lang w:eastAsia="de-DE"/>
        </w:rPr>
        <w:t xml:space="preserve">(t), </w:t>
      </w:r>
      <w:proofErr w:type="spellStart"/>
      <w:r w:rsidRPr="00A03048">
        <w:rPr>
          <w:lang w:eastAsia="de-DE"/>
        </w:rPr>
        <w:t>label</w:t>
      </w:r>
      <w:proofErr w:type="spellEnd"/>
      <w:r w:rsidRPr="00A03048">
        <w:rPr>
          <w:lang w:eastAsia="de-DE"/>
        </w:rPr>
        <w:t xml:space="preserve">="A – Aktivierung", </w:t>
      </w:r>
      <w:proofErr w:type="spellStart"/>
      <w:r w:rsidRPr="00A03048">
        <w:rPr>
          <w:lang w:eastAsia="de-DE"/>
        </w:rPr>
        <w:t>color</w:t>
      </w:r>
      <w:proofErr w:type="spellEnd"/>
      <w:r w:rsidRPr="00A03048">
        <w:rPr>
          <w:lang w:eastAsia="de-DE"/>
        </w:rPr>
        <w:t>='</w:t>
      </w:r>
      <w:proofErr w:type="spellStart"/>
      <w:r w:rsidRPr="00A03048">
        <w:rPr>
          <w:lang w:eastAsia="de-DE"/>
        </w:rPr>
        <w:t>royalblue</w:t>
      </w:r>
      <w:proofErr w:type="spellEnd"/>
      <w:r w:rsidRPr="00A03048">
        <w:rPr>
          <w:lang w:eastAsia="de-DE"/>
        </w:rPr>
        <w:t>')</w:t>
      </w:r>
    </w:p>
    <w:p w14:paraId="32BB5519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plt.plot</w:t>
      </w:r>
      <w:proofErr w:type="spellEnd"/>
      <w:proofErr w:type="gramEnd"/>
      <w:r w:rsidRPr="00A03048">
        <w:rPr>
          <w:lang w:eastAsia="de-DE"/>
        </w:rPr>
        <w:t xml:space="preserve">(t, </w:t>
      </w:r>
      <w:proofErr w:type="spellStart"/>
      <w:r w:rsidRPr="00A03048">
        <w:rPr>
          <w:lang w:eastAsia="de-DE"/>
        </w:rPr>
        <w:t>sigma_m</w:t>
      </w:r>
      <w:proofErr w:type="spellEnd"/>
      <w:r w:rsidRPr="00A03048">
        <w:rPr>
          <w:lang w:eastAsia="de-DE"/>
        </w:rPr>
        <w:t xml:space="preserve">(t), </w:t>
      </w:r>
      <w:proofErr w:type="spellStart"/>
      <w:r w:rsidRPr="00A03048">
        <w:rPr>
          <w:lang w:eastAsia="de-DE"/>
        </w:rPr>
        <w:t>label</w:t>
      </w:r>
      <w:proofErr w:type="spellEnd"/>
      <w:r w:rsidRPr="00A03048">
        <w:rPr>
          <w:lang w:eastAsia="de-DE"/>
        </w:rPr>
        <w:t xml:space="preserve">="M – Symbolisierung", </w:t>
      </w:r>
      <w:proofErr w:type="spellStart"/>
      <w:r w:rsidRPr="00A03048">
        <w:rPr>
          <w:lang w:eastAsia="de-DE"/>
        </w:rPr>
        <w:t>color</w:t>
      </w:r>
      <w:proofErr w:type="spellEnd"/>
      <w:r w:rsidRPr="00A03048">
        <w:rPr>
          <w:lang w:eastAsia="de-DE"/>
        </w:rPr>
        <w:t>='</w:t>
      </w:r>
      <w:proofErr w:type="spellStart"/>
      <w:r w:rsidRPr="00A03048">
        <w:rPr>
          <w:lang w:eastAsia="de-DE"/>
        </w:rPr>
        <w:t>darkorange</w:t>
      </w:r>
      <w:proofErr w:type="spellEnd"/>
      <w:r w:rsidRPr="00A03048">
        <w:rPr>
          <w:lang w:eastAsia="de-DE"/>
        </w:rPr>
        <w:t>')</w:t>
      </w:r>
    </w:p>
    <w:p w14:paraId="57BC76D9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plt.plot</w:t>
      </w:r>
      <w:proofErr w:type="spellEnd"/>
      <w:proofErr w:type="gramEnd"/>
      <w:r w:rsidRPr="00A03048">
        <w:rPr>
          <w:lang w:eastAsia="de-DE"/>
        </w:rPr>
        <w:t xml:space="preserve">(t, </w:t>
      </w:r>
      <w:proofErr w:type="spellStart"/>
      <w:r w:rsidRPr="00A03048">
        <w:rPr>
          <w:lang w:eastAsia="de-DE"/>
        </w:rPr>
        <w:t>sigma_r</w:t>
      </w:r>
      <w:proofErr w:type="spellEnd"/>
      <w:r w:rsidRPr="00A03048">
        <w:rPr>
          <w:lang w:eastAsia="de-DE"/>
        </w:rPr>
        <w:t xml:space="preserve">(t), </w:t>
      </w:r>
      <w:proofErr w:type="spellStart"/>
      <w:r w:rsidRPr="00A03048">
        <w:rPr>
          <w:lang w:eastAsia="de-DE"/>
        </w:rPr>
        <w:t>label</w:t>
      </w:r>
      <w:proofErr w:type="spellEnd"/>
      <w:r w:rsidRPr="00A03048">
        <w:rPr>
          <w:lang w:eastAsia="de-DE"/>
        </w:rPr>
        <w:t xml:space="preserve">="R – Rekursion", </w:t>
      </w:r>
      <w:proofErr w:type="spellStart"/>
      <w:r w:rsidRPr="00A03048">
        <w:rPr>
          <w:lang w:eastAsia="de-DE"/>
        </w:rPr>
        <w:t>color</w:t>
      </w:r>
      <w:proofErr w:type="spellEnd"/>
      <w:r w:rsidRPr="00A03048">
        <w:rPr>
          <w:lang w:eastAsia="de-DE"/>
        </w:rPr>
        <w:t>='</w:t>
      </w:r>
      <w:proofErr w:type="spellStart"/>
      <w:r w:rsidRPr="00A03048">
        <w:rPr>
          <w:lang w:eastAsia="de-DE"/>
        </w:rPr>
        <w:t>seagreen</w:t>
      </w:r>
      <w:proofErr w:type="spellEnd"/>
      <w:r w:rsidRPr="00A03048">
        <w:rPr>
          <w:lang w:eastAsia="de-DE"/>
        </w:rPr>
        <w:t>')</w:t>
      </w:r>
    </w:p>
    <w:p w14:paraId="742849B5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plt.plot</w:t>
      </w:r>
      <w:proofErr w:type="spellEnd"/>
      <w:proofErr w:type="gramEnd"/>
      <w:r w:rsidRPr="00A03048">
        <w:rPr>
          <w:lang w:eastAsia="de-DE"/>
        </w:rPr>
        <w:t xml:space="preserve">(t, </w:t>
      </w:r>
      <w:proofErr w:type="spellStart"/>
      <w:r w:rsidRPr="00A03048">
        <w:rPr>
          <w:lang w:eastAsia="de-DE"/>
        </w:rPr>
        <w:t>sigma_e</w:t>
      </w:r>
      <w:proofErr w:type="spellEnd"/>
      <w:r w:rsidRPr="00A03048">
        <w:rPr>
          <w:lang w:eastAsia="de-DE"/>
        </w:rPr>
        <w:t xml:space="preserve">(t), </w:t>
      </w:r>
      <w:proofErr w:type="spellStart"/>
      <w:r w:rsidRPr="00A03048">
        <w:rPr>
          <w:lang w:eastAsia="de-DE"/>
        </w:rPr>
        <w:t>label</w:t>
      </w:r>
      <w:proofErr w:type="spellEnd"/>
      <w:r w:rsidRPr="00A03048">
        <w:rPr>
          <w:lang w:eastAsia="de-DE"/>
        </w:rPr>
        <w:t xml:space="preserve">="E – Emergenz", </w:t>
      </w:r>
      <w:proofErr w:type="spellStart"/>
      <w:r w:rsidRPr="00A03048">
        <w:rPr>
          <w:lang w:eastAsia="de-DE"/>
        </w:rPr>
        <w:t>color</w:t>
      </w:r>
      <w:proofErr w:type="spellEnd"/>
      <w:r w:rsidRPr="00A03048">
        <w:rPr>
          <w:lang w:eastAsia="de-DE"/>
        </w:rPr>
        <w:t>='</w:t>
      </w:r>
      <w:proofErr w:type="spellStart"/>
      <w:r w:rsidRPr="00A03048">
        <w:rPr>
          <w:lang w:eastAsia="de-DE"/>
        </w:rPr>
        <w:t>firebrick</w:t>
      </w:r>
      <w:proofErr w:type="spellEnd"/>
      <w:r w:rsidRPr="00A03048">
        <w:rPr>
          <w:lang w:eastAsia="de-DE"/>
        </w:rPr>
        <w:t>')</w:t>
      </w:r>
    </w:p>
    <w:p w14:paraId="48A08DA7" w14:textId="77777777" w:rsidR="00A03048" w:rsidRPr="00A03048" w:rsidRDefault="00A03048" w:rsidP="00A03048">
      <w:pPr>
        <w:pStyle w:val="Code"/>
        <w:rPr>
          <w:lang w:eastAsia="de-DE"/>
        </w:rPr>
      </w:pPr>
    </w:p>
    <w:p w14:paraId="526724E5" w14:textId="77777777" w:rsidR="00A03048" w:rsidRPr="00A03048" w:rsidRDefault="00A03048" w:rsidP="00A03048">
      <w:pPr>
        <w:pStyle w:val="Code"/>
        <w:rPr>
          <w:lang w:eastAsia="de-DE"/>
        </w:rPr>
      </w:pPr>
      <w:r w:rsidRPr="00A03048">
        <w:rPr>
          <w:lang w:eastAsia="de-DE"/>
        </w:rPr>
        <w:t># Achsentitel und Darstellung</w:t>
      </w:r>
    </w:p>
    <w:p w14:paraId="59FF4E3D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plt.xlabel</w:t>
      </w:r>
      <w:proofErr w:type="spellEnd"/>
      <w:proofErr w:type="gramEnd"/>
      <w:r w:rsidRPr="00A03048">
        <w:rPr>
          <w:lang w:eastAsia="de-DE"/>
        </w:rPr>
        <w:t>("Zeit (min)")</w:t>
      </w:r>
    </w:p>
    <w:p w14:paraId="32696D53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plt.ylabel</w:t>
      </w:r>
      <w:proofErr w:type="spellEnd"/>
      <w:proofErr w:type="gramEnd"/>
      <w:r w:rsidRPr="00A03048">
        <w:rPr>
          <w:lang w:eastAsia="de-DE"/>
        </w:rPr>
        <w:t>("Semantische Dichte σ(t)")</w:t>
      </w:r>
    </w:p>
    <w:p w14:paraId="1193E9F6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plt.title</w:t>
      </w:r>
      <w:proofErr w:type="spellEnd"/>
      <w:proofErr w:type="gramEnd"/>
      <w:r w:rsidRPr="00A03048">
        <w:rPr>
          <w:lang w:eastAsia="de-DE"/>
        </w:rPr>
        <w:t>("</w:t>
      </w:r>
      <w:r w:rsidRPr="00A03048">
        <w:rPr>
          <w:rFonts w:ascii="Segoe UI Emoji" w:hAnsi="Segoe UI Emoji" w:cs="Segoe UI Emoji"/>
          <w:lang w:eastAsia="de-DE"/>
        </w:rPr>
        <w:t>📎</w:t>
      </w:r>
      <w:r w:rsidRPr="00A03048">
        <w:rPr>
          <w:lang w:eastAsia="de-DE"/>
        </w:rPr>
        <w:t xml:space="preserve"> Anlage 6.11B – Modellbildungsprozess eines Schülers im intentionalen Raum")</w:t>
      </w:r>
    </w:p>
    <w:p w14:paraId="72834FEA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plt.legend</w:t>
      </w:r>
      <w:proofErr w:type="spellEnd"/>
      <w:proofErr w:type="gramEnd"/>
      <w:r w:rsidRPr="00A03048">
        <w:rPr>
          <w:lang w:eastAsia="de-DE"/>
        </w:rPr>
        <w:t>()</w:t>
      </w:r>
    </w:p>
    <w:p w14:paraId="329DC423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plt.grid</w:t>
      </w:r>
      <w:proofErr w:type="spellEnd"/>
      <w:proofErr w:type="gramEnd"/>
      <w:r w:rsidRPr="00A03048">
        <w:rPr>
          <w:lang w:eastAsia="de-DE"/>
        </w:rPr>
        <w:t>(True)</w:t>
      </w:r>
    </w:p>
    <w:p w14:paraId="697A3D91" w14:textId="77777777" w:rsidR="00A03048" w:rsidRP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plt.tight</w:t>
      </w:r>
      <w:proofErr w:type="gramEnd"/>
      <w:r w:rsidRPr="00A03048">
        <w:rPr>
          <w:lang w:eastAsia="de-DE"/>
        </w:rPr>
        <w:t>_layout</w:t>
      </w:r>
      <w:proofErr w:type="spellEnd"/>
      <w:r w:rsidRPr="00A03048">
        <w:rPr>
          <w:lang w:eastAsia="de-DE"/>
        </w:rPr>
        <w:t>()</w:t>
      </w:r>
    </w:p>
    <w:p w14:paraId="1ECB01D3" w14:textId="77777777" w:rsidR="00A03048" w:rsidRDefault="00A03048" w:rsidP="00A03048">
      <w:pPr>
        <w:pStyle w:val="Code"/>
        <w:rPr>
          <w:lang w:eastAsia="de-DE"/>
        </w:rPr>
      </w:pPr>
      <w:proofErr w:type="spellStart"/>
      <w:proofErr w:type="gramStart"/>
      <w:r w:rsidRPr="00A03048">
        <w:rPr>
          <w:lang w:eastAsia="de-DE"/>
        </w:rPr>
        <w:t>plt.show</w:t>
      </w:r>
      <w:proofErr w:type="spellEnd"/>
      <w:proofErr w:type="gramEnd"/>
      <w:r w:rsidRPr="00A03048">
        <w:rPr>
          <w:lang w:eastAsia="de-DE"/>
        </w:rPr>
        <w:t>()</w:t>
      </w:r>
    </w:p>
    <w:p w14:paraId="09A22947" w14:textId="2E4EC43C" w:rsidR="00A03048" w:rsidRPr="00A03048" w:rsidRDefault="00A03048" w:rsidP="00A03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 der Kurven:</w:t>
      </w:r>
    </w:p>
    <w:p w14:paraId="2D163C32" w14:textId="77777777" w:rsidR="00A03048" w:rsidRPr="00A03048" w:rsidRDefault="00A03048" w:rsidP="00A03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σₐ(t)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: Initialer Impuls mit rascher Dichtezunahme (Aktivierung durch Reibung)</w:t>
      </w:r>
    </w:p>
    <w:p w14:paraId="491014DE" w14:textId="77777777" w:rsidR="00A03048" w:rsidRPr="00A03048" w:rsidRDefault="00A03048" w:rsidP="00A03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σₘ(t)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: Unruhige Dichte mit Oszillation durch Diskursbeitrag und KI-Irritation</w:t>
      </w:r>
    </w:p>
    <w:p w14:paraId="08FD662A" w14:textId="77777777" w:rsidR="00A03048" w:rsidRPr="00A03048" w:rsidRDefault="00A03048" w:rsidP="00A03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σᵣ(t)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: Harmonische Dichtekurve mit stabiler Reflexionsentwicklung</w:t>
      </w:r>
    </w:p>
    <w:p w14:paraId="7C4500BE" w14:textId="77777777" w:rsidR="00A03048" w:rsidRPr="00A03048" w:rsidRDefault="00A03048" w:rsidP="00A03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σₑ(t)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: Deutliches Dichtemaximum bei t ≈ 16 – emergente Ordnung</w:t>
      </w:r>
    </w:p>
    <w:p w14:paraId="7E3A6EA8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0DD89490">
          <v:rect id="_x0000_i1029" style="width:0;height:1.5pt" o:hralign="center" o:hrstd="t" o:hr="t" fillcolor="#a0a0a0" stroked="f"/>
        </w:pict>
      </w:r>
    </w:p>
    <w:p w14:paraId="22B42A21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Reflexionsmatrix zur Lehrkraftbeobachtung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520"/>
        <w:gridCol w:w="4001"/>
      </w:tblGrid>
      <w:tr w:rsidR="00A03048" w:rsidRPr="00A03048" w14:paraId="7A31AC92" w14:textId="77777777" w:rsidTr="00A0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FAA5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14:paraId="2A5C70CC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Semantisches Verhalten</w:t>
            </w:r>
          </w:p>
        </w:tc>
        <w:tc>
          <w:tcPr>
            <w:tcW w:w="0" w:type="auto"/>
            <w:vAlign w:val="center"/>
            <w:hideMark/>
          </w:tcPr>
          <w:p w14:paraId="37600878" w14:textId="77777777" w:rsidR="00A03048" w:rsidRPr="00A03048" w:rsidRDefault="00A03048" w:rsidP="00A03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Lehrkraftstrategie</w:t>
            </w:r>
          </w:p>
        </w:tc>
      </w:tr>
      <w:tr w:rsidR="00A03048" w:rsidRPr="00A03048" w14:paraId="4E70BF2F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5A18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Hohe σ-M-Volatilität</w:t>
            </w:r>
          </w:p>
        </w:tc>
        <w:tc>
          <w:tcPr>
            <w:tcW w:w="0" w:type="auto"/>
            <w:vAlign w:val="center"/>
            <w:hideMark/>
          </w:tcPr>
          <w:p w14:paraId="14AB2AB4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semantischer Konflikt</w:t>
            </w:r>
          </w:p>
        </w:tc>
        <w:tc>
          <w:tcPr>
            <w:tcW w:w="0" w:type="auto"/>
            <w:vAlign w:val="center"/>
            <w:hideMark/>
          </w:tcPr>
          <w:p w14:paraId="05920905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 eingreifen – Glättung zulassen</w:t>
            </w:r>
          </w:p>
        </w:tc>
      </w:tr>
      <w:tr w:rsidR="00A03048" w:rsidRPr="00A03048" w14:paraId="1D2E56E1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5B05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σ-R-Kurve linearisiert</w:t>
            </w:r>
          </w:p>
        </w:tc>
        <w:tc>
          <w:tcPr>
            <w:tcW w:w="0" w:type="auto"/>
            <w:vAlign w:val="center"/>
            <w:hideMark/>
          </w:tcPr>
          <w:p w14:paraId="3CA7ACB4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Reflexionsbereitschaft</w:t>
            </w:r>
          </w:p>
        </w:tc>
        <w:tc>
          <w:tcPr>
            <w:tcW w:w="0" w:type="auto"/>
            <w:vAlign w:val="center"/>
            <w:hideMark/>
          </w:tcPr>
          <w:p w14:paraId="07993FB9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Impuls setzen zur Kontextübertragung</w:t>
            </w:r>
          </w:p>
        </w:tc>
      </w:tr>
      <w:tr w:rsidR="00A03048" w:rsidRPr="00A03048" w14:paraId="46E388FE" w14:textId="77777777" w:rsidTr="00A0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B1D5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σ-E-Monitoring flacht ab</w:t>
            </w:r>
          </w:p>
        </w:tc>
        <w:tc>
          <w:tcPr>
            <w:tcW w:w="0" w:type="auto"/>
            <w:vAlign w:val="center"/>
            <w:hideMark/>
          </w:tcPr>
          <w:p w14:paraId="28FE05C8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Stabilisierung sichtbar</w:t>
            </w:r>
          </w:p>
        </w:tc>
        <w:tc>
          <w:tcPr>
            <w:tcW w:w="0" w:type="auto"/>
            <w:vAlign w:val="center"/>
            <w:hideMark/>
          </w:tcPr>
          <w:p w14:paraId="3430957C" w14:textId="77777777" w:rsidR="00A03048" w:rsidRPr="00A03048" w:rsidRDefault="00A03048" w:rsidP="00A030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0304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Prozess abschließen, nicht wieder öffnen</w:t>
            </w:r>
          </w:p>
        </w:tc>
      </w:tr>
    </w:tbl>
    <w:p w14:paraId="220B5509" w14:textId="77777777" w:rsidR="00A03048" w:rsidRPr="00A03048" w:rsidRDefault="00A03048" w:rsidP="00A03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C820FE">
          <v:rect id="_x0000_i1030" style="width:0;height:1.5pt" o:hralign="center" o:hrstd="t" o:hr="t" fillcolor="#a0a0a0" stroked="f"/>
        </w:pict>
      </w:r>
    </w:p>
    <w:p w14:paraId="27CA0F2A" w14:textId="77777777" w:rsidR="00A03048" w:rsidRPr="00A03048" w:rsidRDefault="00A03048" w:rsidP="00A03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0304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Fazit</w:t>
      </w:r>
    </w:p>
    <w:p w14:paraId="0DB49062" w14:textId="77777777" w:rsidR="00A03048" w:rsidRPr="00A03048" w:rsidRDefault="00A03048" w:rsidP="00A03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zeigt: </w:t>
      </w: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Modellbildung ist kein Zielzustand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 </w:t>
      </w:r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epistemisches Ereignis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intentionalen Raum. Durch die </w:t>
      </w:r>
      <w:proofErr w:type="spellStart"/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Operatorentrajektorie</w:t>
      </w:r>
      <w:proofErr w:type="spellEnd"/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 sie nicht nur sichtbar, sondern </w:t>
      </w:r>
      <w:proofErr w:type="spellStart"/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strukturierbar</w:t>
      </w:r>
      <w:proofErr w:type="spellEnd"/>
      <w:r w:rsidRPr="00A0304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und beobachtbar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Das FZRK liefert damit eine neue Form der didaktischen Begleitung: </w:t>
      </w:r>
      <w:r w:rsidRPr="00A0304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bewerten, sondern beobachten – nicht steuern, sondern falten</w:t>
      </w:r>
      <w:r w:rsidRPr="00A0304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1C02846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01A0"/>
    <w:multiLevelType w:val="multilevel"/>
    <w:tmpl w:val="05A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47CEF"/>
    <w:multiLevelType w:val="multilevel"/>
    <w:tmpl w:val="5A7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48"/>
    <w:rsid w:val="00106528"/>
    <w:rsid w:val="008871CF"/>
    <w:rsid w:val="009032D7"/>
    <w:rsid w:val="00A03048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17EA"/>
  <w15:chartTrackingRefBased/>
  <w15:docId w15:val="{3B478B19-9505-43D2-91C8-A295FF3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A03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03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A03048"/>
    <w:pPr>
      <w:spacing w:after="0"/>
    </w:pPr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A03048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304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0304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03048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03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03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03048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0304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A03048"/>
  </w:style>
  <w:style w:type="character" w:styleId="Hervorhebung">
    <w:name w:val="Emphasis"/>
    <w:basedOn w:val="Absatz-Standardschriftart"/>
    <w:uiPriority w:val="20"/>
    <w:qFormat/>
    <w:rsid w:val="00A030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9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2025-06-08T08:38:00Z</dcterms:created>
  <dcterms:modified xsi:type="dcterms:W3CDTF">2025-06-08T08:46:00Z</dcterms:modified>
</cp:coreProperties>
</file>