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98965" w14:textId="4E3D3AF4" w:rsidR="00106528" w:rsidRDefault="009406C1" w:rsidP="007115B7">
      <w:pPr>
        <w:rPr>
          <w:rStyle w:val="SQLTabellen"/>
          <w:rFonts w:ascii="Calibri" w:hAnsi="Calibri"/>
          <w:b w:val="0"/>
          <w:sz w:val="24"/>
        </w:rPr>
      </w:pPr>
      <w:r>
        <w:rPr>
          <w:rStyle w:val="SQLTabellen"/>
          <w:rFonts w:ascii="Calibri" w:hAnsi="Calibri"/>
          <w:b w:val="0"/>
          <w:sz w:val="24"/>
        </w:rPr>
        <w:t xml:space="preserve">6.x </w:t>
      </w:r>
      <w:proofErr w:type="spellStart"/>
      <w:r>
        <w:rPr>
          <w:rStyle w:val="SQLTabellen"/>
          <w:rFonts w:ascii="Calibri" w:hAnsi="Calibri"/>
          <w:b w:val="0"/>
          <w:sz w:val="24"/>
        </w:rPr>
        <w:t>DataMining</w:t>
      </w:r>
      <w:proofErr w:type="spellEnd"/>
      <w:r>
        <w:rPr>
          <w:rStyle w:val="SQLTabellen"/>
          <w:rFonts w:ascii="Calibri" w:hAnsi="Calibri"/>
          <w:b w:val="0"/>
          <w:sz w:val="24"/>
        </w:rPr>
        <w:t xml:space="preserve"> Teilnehmersicht</w:t>
      </w:r>
    </w:p>
    <w:p w14:paraId="3C9BCADC" w14:textId="7F708A8C" w:rsidR="009406C1" w:rsidRDefault="009406C1" w:rsidP="007115B7">
      <w:pPr>
        <w:rPr>
          <w:rStyle w:val="SQLTabellen"/>
          <w:rFonts w:ascii="Calibri" w:hAnsi="Calibri"/>
          <w:b w:val="0"/>
          <w:sz w:val="24"/>
        </w:rPr>
      </w:pPr>
      <w:r>
        <w:rPr>
          <w:rStyle w:val="SQLTabellen"/>
          <w:rFonts w:ascii="Calibri" w:hAnsi="Calibri"/>
          <w:b w:val="0"/>
          <w:sz w:val="24"/>
        </w:rPr>
        <w:t xml:space="preserve">Bereits in den Anfängen der Entwicklung des FRZK war mir klar, dass für eine Evaluierung des Modells, Daten zur Verfügung stehen mussten, die eine Auswertung der Vorhersagen des FRZK ermöglichen. Die einzige Möglichkeit für mich bestand darin, meine eigene Tätigkeit als Nachhilfelehrer zugrunde zu legen. Ich wollte das FRZK im Bereich Methodik/Didaktik belegen, da dies die einzige Grundlage für mich war, Daten zu </w:t>
      </w:r>
      <w:r w:rsidR="002C5D27">
        <w:rPr>
          <w:rStyle w:val="SQLTabellen"/>
          <w:rFonts w:ascii="Calibri" w:hAnsi="Calibri"/>
          <w:b w:val="0"/>
          <w:sz w:val="24"/>
        </w:rPr>
        <w:t>eruieren</w:t>
      </w:r>
      <w:r>
        <w:rPr>
          <w:rStyle w:val="SQLTabellen"/>
          <w:rFonts w:ascii="Calibri" w:hAnsi="Calibri"/>
          <w:b w:val="0"/>
          <w:sz w:val="24"/>
        </w:rPr>
        <w:t>.</w:t>
      </w:r>
    </w:p>
    <w:p w14:paraId="4FACC132" w14:textId="5A154351" w:rsidR="009406C1" w:rsidRDefault="009406C1" w:rsidP="009406C1">
      <w:r>
        <w:t>D</w:t>
      </w:r>
      <w:r w:rsidRPr="009406C1">
        <w:t xml:space="preserve">ie zentrale Grundannahme des FRZK </w:t>
      </w:r>
      <w:r>
        <w:t>ist, dass sich p</w:t>
      </w:r>
      <w:r w:rsidRPr="009406C1">
        <w:t>ädagogische Prozesse wie rekursiv gekoppelte semantische Zustandsräume mit Resonanz-, Drift-, Attraktor- und Stabilisierungseigenschaften</w:t>
      </w:r>
      <w:r>
        <w:t xml:space="preserve"> </w:t>
      </w:r>
      <w:r w:rsidRPr="009406C1">
        <w:t>verhalten.</w:t>
      </w:r>
    </w:p>
    <w:p w14:paraId="12CA876A" w14:textId="3F6E894B" w:rsidR="009406C1" w:rsidRDefault="009406C1" w:rsidP="009406C1">
      <w:r>
        <w:t>Nach der Übersicht über die Korrelationsanalyse ergibt sich die folgende Tabelle.</w:t>
      </w:r>
      <w:r w:rsidR="007A6D4D">
        <w:t xml:space="preserve"> Ich habe die einzelnen Zeilen empirisch nach der Stärke der Bestätigung der jeweiligen Vorhersage bewertet. Ich werde mich im Folgenden auf die Punkte beschränken, die aus meiner Sicht eine „sehr starke“ Bestätigung der jeweiligen Vorhersage ergeben. Damit ergeben sich diese Einzelpunkte: </w:t>
      </w:r>
    </w:p>
    <w:p w14:paraId="4C929275" w14:textId="15194458" w:rsidR="007A6D4D" w:rsidRPr="009406C1" w:rsidRDefault="007A6D4D" w:rsidP="007A6D4D">
      <w:pPr>
        <w:numPr>
          <w:ilvl w:val="0"/>
          <w:numId w:val="6"/>
        </w:numPr>
      </w:pPr>
      <w:r w:rsidRPr="009406C1">
        <w:t>global</w:t>
      </w:r>
      <w:r>
        <w:t>e</w:t>
      </w:r>
      <w:r w:rsidRPr="009406C1">
        <w:t xml:space="preserve"> semantischer Resonanzkopplung </w:t>
      </w:r>
    </w:p>
    <w:p w14:paraId="2E0969F2" w14:textId="77777777" w:rsidR="007A6D4D" w:rsidRPr="009406C1" w:rsidRDefault="007A6D4D" w:rsidP="007A6D4D">
      <w:pPr>
        <w:numPr>
          <w:ilvl w:val="0"/>
          <w:numId w:val="6"/>
        </w:numPr>
      </w:pPr>
      <w:r w:rsidRPr="009406C1">
        <w:t xml:space="preserve">Nichtlinearität der Zustandsdynamik </w:t>
      </w:r>
    </w:p>
    <w:p w14:paraId="3A3241C8" w14:textId="77777777" w:rsidR="007A6D4D" w:rsidRPr="009406C1" w:rsidRDefault="007A6D4D" w:rsidP="007A6D4D">
      <w:pPr>
        <w:numPr>
          <w:ilvl w:val="0"/>
          <w:numId w:val="6"/>
        </w:numPr>
      </w:pPr>
      <w:r w:rsidRPr="009406C1">
        <w:t xml:space="preserve">Drift- und Varianzkorrelationen </w:t>
      </w:r>
    </w:p>
    <w:p w14:paraId="35125978" w14:textId="055F8DEF" w:rsidR="007A6D4D" w:rsidRPr="009406C1" w:rsidRDefault="007A6D4D" w:rsidP="007A6D4D">
      <w:pPr>
        <w:numPr>
          <w:ilvl w:val="0"/>
          <w:numId w:val="6"/>
        </w:numPr>
      </w:pPr>
      <w:r w:rsidRPr="009406C1">
        <w:t xml:space="preserve">regulatorische Stabilisierung </w:t>
      </w:r>
    </w:p>
    <w:p w14:paraId="1BFF12D5" w14:textId="3DD4B283" w:rsidR="007A6D4D" w:rsidRPr="009406C1" w:rsidRDefault="007A6D4D" w:rsidP="007A6D4D">
      <w:pPr>
        <w:numPr>
          <w:ilvl w:val="0"/>
          <w:numId w:val="6"/>
        </w:numPr>
      </w:pPr>
      <w:r w:rsidRPr="009406C1">
        <w:t xml:space="preserve">epistemische Übergangsemotionen </w:t>
      </w:r>
    </w:p>
    <w:p w14:paraId="23823EBC" w14:textId="77777777" w:rsidR="007A6D4D" w:rsidRPr="009406C1" w:rsidRDefault="007A6D4D" w:rsidP="007A6D4D">
      <w:pPr>
        <w:numPr>
          <w:ilvl w:val="0"/>
          <w:numId w:val="6"/>
        </w:numPr>
      </w:pPr>
      <w:r w:rsidRPr="009406C1">
        <w:t xml:space="preserve">Attraktor- und Dominanzstrukturen </w:t>
      </w:r>
    </w:p>
    <w:p w14:paraId="56AD8577" w14:textId="23D11745" w:rsidR="007A6D4D" w:rsidRPr="009406C1" w:rsidRDefault="007A6D4D" w:rsidP="007A6D4D">
      <w:pPr>
        <w:numPr>
          <w:ilvl w:val="0"/>
          <w:numId w:val="6"/>
        </w:numPr>
      </w:pPr>
      <w:r w:rsidRPr="009406C1">
        <w:t>emergente Gruppenmustern</w:t>
      </w:r>
    </w:p>
    <w:p w14:paraId="65D58D17" w14:textId="77777777" w:rsidR="007A6D4D" w:rsidRDefault="007A6D4D" w:rsidP="009406C1"/>
    <w:p w14:paraId="18191ABA" w14:textId="3C818277" w:rsidR="009406C1" w:rsidRPr="009406C1" w:rsidRDefault="009406C1" w:rsidP="009406C1">
      <w:r>
        <w:t>Tabelle 6.x.x – Übersicht über den Zusammenhang zwischen Vorhersagen des FRZK und der Korrelationsanalyse</w:t>
      </w:r>
    </w:p>
    <w:tbl>
      <w:tblPr>
        <w:tblStyle w:val="Tabellenraster"/>
        <w:tblW w:w="0" w:type="auto"/>
        <w:tblLayout w:type="fixed"/>
        <w:tblLook w:val="04A0" w:firstRow="1" w:lastRow="0" w:firstColumn="1" w:lastColumn="0" w:noHBand="0" w:noVBand="1"/>
      </w:tblPr>
      <w:tblGrid>
        <w:gridCol w:w="1812"/>
        <w:gridCol w:w="1812"/>
        <w:gridCol w:w="1813"/>
        <w:gridCol w:w="1812"/>
        <w:gridCol w:w="1813"/>
      </w:tblGrid>
      <w:tr w:rsidR="007A6D4D" w:rsidRPr="007A6D4D" w14:paraId="4063B46B" w14:textId="77777777" w:rsidTr="007A6D4D">
        <w:tc>
          <w:tcPr>
            <w:tcW w:w="1812" w:type="dxa"/>
            <w:hideMark/>
          </w:tcPr>
          <w:p w14:paraId="6830DBE9" w14:textId="77777777" w:rsidR="009406C1" w:rsidRPr="007A6D4D" w:rsidRDefault="009406C1" w:rsidP="007A6D4D">
            <w:pPr>
              <w:pStyle w:val="Tabelleninhalt"/>
              <w:rPr>
                <w:b/>
                <w:bCs w:val="0"/>
              </w:rPr>
            </w:pPr>
            <w:r w:rsidRPr="007A6D4D">
              <w:rPr>
                <w:b/>
                <w:bCs w:val="0"/>
              </w:rPr>
              <w:t>FRZK-Voraussage</w:t>
            </w:r>
          </w:p>
        </w:tc>
        <w:tc>
          <w:tcPr>
            <w:tcW w:w="1812" w:type="dxa"/>
            <w:hideMark/>
          </w:tcPr>
          <w:p w14:paraId="35715535" w14:textId="77777777" w:rsidR="009406C1" w:rsidRPr="007A6D4D" w:rsidRDefault="009406C1" w:rsidP="007A6D4D">
            <w:pPr>
              <w:pStyle w:val="Tabelleninhalt"/>
              <w:rPr>
                <w:b/>
                <w:bCs w:val="0"/>
              </w:rPr>
            </w:pPr>
            <w:r w:rsidRPr="007A6D4D">
              <w:rPr>
                <w:b/>
                <w:bCs w:val="0"/>
              </w:rPr>
              <w:t>Theoretische Grundlage im FRZK</w:t>
            </w:r>
          </w:p>
        </w:tc>
        <w:tc>
          <w:tcPr>
            <w:tcW w:w="1813" w:type="dxa"/>
            <w:hideMark/>
          </w:tcPr>
          <w:p w14:paraId="57DEAABE" w14:textId="77777777" w:rsidR="009406C1" w:rsidRPr="007A6D4D" w:rsidRDefault="009406C1" w:rsidP="007A6D4D">
            <w:pPr>
              <w:pStyle w:val="Tabelleninhalt"/>
              <w:rPr>
                <w:b/>
                <w:bCs w:val="0"/>
              </w:rPr>
            </w:pPr>
            <w:r w:rsidRPr="007A6D4D">
              <w:rPr>
                <w:b/>
                <w:bCs w:val="0"/>
              </w:rPr>
              <w:t>Erwartete Beobachtung</w:t>
            </w:r>
          </w:p>
        </w:tc>
        <w:tc>
          <w:tcPr>
            <w:tcW w:w="1812" w:type="dxa"/>
            <w:hideMark/>
          </w:tcPr>
          <w:p w14:paraId="144928B9" w14:textId="77777777" w:rsidR="009406C1" w:rsidRPr="007A6D4D" w:rsidRDefault="009406C1" w:rsidP="007A6D4D">
            <w:pPr>
              <w:pStyle w:val="Tabelleninhalt"/>
              <w:rPr>
                <w:b/>
                <w:bCs w:val="0"/>
              </w:rPr>
            </w:pPr>
            <w:r w:rsidRPr="007A6D4D">
              <w:rPr>
                <w:b/>
                <w:bCs w:val="0"/>
              </w:rPr>
              <w:t>Empirische Belegung durch Korrelationsanalyse</w:t>
            </w:r>
          </w:p>
        </w:tc>
        <w:tc>
          <w:tcPr>
            <w:tcW w:w="1813" w:type="dxa"/>
            <w:hideMark/>
          </w:tcPr>
          <w:p w14:paraId="55ABF1AF" w14:textId="77777777" w:rsidR="009406C1" w:rsidRPr="007A6D4D" w:rsidRDefault="009406C1" w:rsidP="007A6D4D">
            <w:pPr>
              <w:pStyle w:val="Tabelleninhalt"/>
              <w:rPr>
                <w:b/>
                <w:bCs w:val="0"/>
              </w:rPr>
            </w:pPr>
            <w:r w:rsidRPr="007A6D4D">
              <w:rPr>
                <w:b/>
                <w:bCs w:val="0"/>
              </w:rPr>
              <w:t>Stärke der Bestätigung</w:t>
            </w:r>
          </w:p>
        </w:tc>
      </w:tr>
      <w:tr w:rsidR="007A6D4D" w:rsidRPr="009406C1" w14:paraId="159A3BD7" w14:textId="77777777" w:rsidTr="007A6D4D">
        <w:tc>
          <w:tcPr>
            <w:tcW w:w="1812" w:type="dxa"/>
            <w:hideMark/>
          </w:tcPr>
          <w:p w14:paraId="4C0D51A6" w14:textId="77777777" w:rsidR="009406C1" w:rsidRPr="009406C1" w:rsidRDefault="009406C1" w:rsidP="007A6D4D">
            <w:pPr>
              <w:pStyle w:val="Tabelleninhalt"/>
            </w:pPr>
            <w:r w:rsidRPr="009406C1">
              <w:t>Semantische Resonanzräume existieren</w:t>
            </w:r>
          </w:p>
        </w:tc>
        <w:tc>
          <w:tcPr>
            <w:tcW w:w="1812" w:type="dxa"/>
            <w:hideMark/>
          </w:tcPr>
          <w:p w14:paraId="360232E9" w14:textId="77777777" w:rsidR="009406C1" w:rsidRPr="009406C1" w:rsidRDefault="009406C1" w:rsidP="007A6D4D">
            <w:pPr>
              <w:pStyle w:val="Tabelleninhalt"/>
            </w:pPr>
            <w:r w:rsidRPr="009406C1">
              <w:t>Lehrkraft- und Teilnehmerzustände koppeln rekursiv</w:t>
            </w:r>
          </w:p>
        </w:tc>
        <w:tc>
          <w:tcPr>
            <w:tcW w:w="1813" w:type="dxa"/>
            <w:hideMark/>
          </w:tcPr>
          <w:p w14:paraId="0D67D3D0" w14:textId="77777777" w:rsidR="009406C1" w:rsidRPr="009406C1" w:rsidRDefault="009406C1" w:rsidP="007A6D4D">
            <w:pPr>
              <w:pStyle w:val="Tabelleninhalt"/>
            </w:pPr>
            <w:r w:rsidRPr="009406C1">
              <w:t>hohe strukturelle Zustandsähnlichkeit</w:t>
            </w:r>
          </w:p>
        </w:tc>
        <w:tc>
          <w:tcPr>
            <w:tcW w:w="1812" w:type="dxa"/>
            <w:hideMark/>
          </w:tcPr>
          <w:p w14:paraId="63358AC2" w14:textId="77777777" w:rsidR="009406C1" w:rsidRPr="009406C1" w:rsidRDefault="009406C1" w:rsidP="007A6D4D">
            <w:pPr>
              <w:pStyle w:val="Tabelleninhalt"/>
            </w:pPr>
            <w:proofErr w:type="spellStart"/>
            <w:r w:rsidRPr="009406C1">
              <w:t>Kosinusähnlichkeiten</w:t>
            </w:r>
            <w:proofErr w:type="spellEnd"/>
            <w:r w:rsidRPr="009406C1">
              <w:t xml:space="preserve"> zwischen Lehrkraft- und Teilnehmervektoren mehrfach ~0.93–0.95</w:t>
            </w:r>
          </w:p>
        </w:tc>
        <w:tc>
          <w:tcPr>
            <w:tcW w:w="1813" w:type="dxa"/>
            <w:hideMark/>
          </w:tcPr>
          <w:p w14:paraId="18191729" w14:textId="77777777" w:rsidR="009406C1" w:rsidRPr="009406C1" w:rsidRDefault="009406C1" w:rsidP="007A6D4D">
            <w:pPr>
              <w:pStyle w:val="Tabelleninhalt"/>
            </w:pPr>
            <w:r w:rsidRPr="009406C1">
              <w:t>Sehr stark</w:t>
            </w:r>
          </w:p>
        </w:tc>
      </w:tr>
      <w:tr w:rsidR="007A6D4D" w:rsidRPr="009406C1" w14:paraId="386C57BD" w14:textId="77777777" w:rsidTr="007A6D4D">
        <w:tc>
          <w:tcPr>
            <w:tcW w:w="1812" w:type="dxa"/>
            <w:hideMark/>
          </w:tcPr>
          <w:p w14:paraId="58F66692" w14:textId="77777777" w:rsidR="009406C1" w:rsidRPr="009406C1" w:rsidRDefault="009406C1" w:rsidP="007A6D4D">
            <w:pPr>
              <w:pStyle w:val="Tabelleninhalt"/>
            </w:pPr>
            <w:r w:rsidRPr="009406C1">
              <w:lastRenderedPageBreak/>
              <w:t>Unterricht wirkt transformativ statt additiv</w:t>
            </w:r>
          </w:p>
        </w:tc>
        <w:tc>
          <w:tcPr>
            <w:tcW w:w="1812" w:type="dxa"/>
            <w:hideMark/>
          </w:tcPr>
          <w:p w14:paraId="7FC9C31B" w14:textId="77777777" w:rsidR="009406C1" w:rsidRPr="009406C1" w:rsidRDefault="009406C1" w:rsidP="007A6D4D">
            <w:pPr>
              <w:pStyle w:val="Tabelleninhalt"/>
            </w:pPr>
            <w:r w:rsidRPr="009406C1">
              <w:t>Zustände erzeugen emergente Folgeprozesse</w:t>
            </w:r>
          </w:p>
        </w:tc>
        <w:tc>
          <w:tcPr>
            <w:tcW w:w="1813" w:type="dxa"/>
            <w:hideMark/>
          </w:tcPr>
          <w:p w14:paraId="7A4EDB5D" w14:textId="77777777" w:rsidR="009406C1" w:rsidRPr="009406C1" w:rsidRDefault="009406C1" w:rsidP="007A6D4D">
            <w:pPr>
              <w:pStyle w:val="Tabelleninhalt"/>
            </w:pPr>
            <w:r w:rsidRPr="009406C1">
              <w:t>keine linearen 1:1-Spiegelungen</w:t>
            </w:r>
          </w:p>
        </w:tc>
        <w:tc>
          <w:tcPr>
            <w:tcW w:w="1812" w:type="dxa"/>
            <w:hideMark/>
          </w:tcPr>
          <w:p w14:paraId="3E428907" w14:textId="77777777" w:rsidR="009406C1" w:rsidRPr="009406C1" w:rsidRDefault="009406C1" w:rsidP="007A6D4D">
            <w:pPr>
              <w:pStyle w:val="Tabelleninhalt"/>
            </w:pPr>
            <w:r w:rsidRPr="009406C1">
              <w:t>niedrige lineare Einzelkorrelationen bei gleichzeitig hoher globaler Strukturähnlichkeit</w:t>
            </w:r>
          </w:p>
        </w:tc>
        <w:tc>
          <w:tcPr>
            <w:tcW w:w="1813" w:type="dxa"/>
            <w:hideMark/>
          </w:tcPr>
          <w:p w14:paraId="198FB054" w14:textId="77777777" w:rsidR="009406C1" w:rsidRPr="009406C1" w:rsidRDefault="009406C1" w:rsidP="007A6D4D">
            <w:pPr>
              <w:pStyle w:val="Tabelleninhalt"/>
            </w:pPr>
            <w:r w:rsidRPr="009406C1">
              <w:t>Sehr stark</w:t>
            </w:r>
          </w:p>
        </w:tc>
      </w:tr>
      <w:tr w:rsidR="007A6D4D" w:rsidRPr="009406C1" w14:paraId="05A70F60" w14:textId="77777777" w:rsidTr="007A6D4D">
        <w:tc>
          <w:tcPr>
            <w:tcW w:w="1812" w:type="dxa"/>
            <w:hideMark/>
          </w:tcPr>
          <w:p w14:paraId="2F6EC39B" w14:textId="77777777" w:rsidR="009406C1" w:rsidRPr="009406C1" w:rsidRDefault="009406C1" w:rsidP="007A6D4D">
            <w:pPr>
              <w:pStyle w:val="Tabelleninhalt"/>
            </w:pPr>
            <w:r w:rsidRPr="009406C1">
              <w:t>Regulation stabilisiert semantische Systeme</w:t>
            </w:r>
          </w:p>
        </w:tc>
        <w:tc>
          <w:tcPr>
            <w:tcW w:w="1812" w:type="dxa"/>
            <w:hideMark/>
          </w:tcPr>
          <w:p w14:paraId="4752D1E6" w14:textId="77777777" w:rsidR="009406C1" w:rsidRPr="009406C1" w:rsidRDefault="009406C1" w:rsidP="007A6D4D">
            <w:pPr>
              <w:pStyle w:val="Tabelleninhalt"/>
            </w:pPr>
            <w:r w:rsidRPr="009406C1">
              <w:t>regulatorische Operatoren reduzieren Drift</w:t>
            </w:r>
          </w:p>
        </w:tc>
        <w:tc>
          <w:tcPr>
            <w:tcW w:w="1813" w:type="dxa"/>
            <w:hideMark/>
          </w:tcPr>
          <w:p w14:paraId="4F4B2E0F" w14:textId="77777777" w:rsidR="009406C1" w:rsidRPr="009406C1" w:rsidRDefault="009406C1" w:rsidP="007A6D4D">
            <w:pPr>
              <w:pStyle w:val="Tabelleninhalt"/>
            </w:pPr>
            <w:r w:rsidRPr="009406C1">
              <w:t>hohe Regulation → geringere Instabilität</w:t>
            </w:r>
          </w:p>
        </w:tc>
        <w:tc>
          <w:tcPr>
            <w:tcW w:w="1812" w:type="dxa"/>
            <w:hideMark/>
          </w:tcPr>
          <w:p w14:paraId="1232D68F" w14:textId="77777777" w:rsidR="009406C1" w:rsidRPr="009406C1" w:rsidRDefault="009406C1" w:rsidP="007A6D4D">
            <w:pPr>
              <w:pStyle w:val="Tabelleninhalt"/>
            </w:pPr>
            <w:r w:rsidRPr="009406C1">
              <w:t xml:space="preserve">hohe </w:t>
            </w:r>
            <w:proofErr w:type="spellStart"/>
            <w:r w:rsidRPr="009406C1">
              <w:t>x_regulation</w:t>
            </w:r>
            <w:proofErr w:type="spellEnd"/>
            <w:r w:rsidRPr="009406C1">
              <w:t xml:space="preserve"> korreliert mit emotionaler Stabilisierung und geringerer Drift</w:t>
            </w:r>
          </w:p>
        </w:tc>
        <w:tc>
          <w:tcPr>
            <w:tcW w:w="1813" w:type="dxa"/>
            <w:hideMark/>
          </w:tcPr>
          <w:p w14:paraId="435DEF03" w14:textId="77777777" w:rsidR="009406C1" w:rsidRPr="009406C1" w:rsidRDefault="009406C1" w:rsidP="007A6D4D">
            <w:pPr>
              <w:pStyle w:val="Tabelleninhalt"/>
            </w:pPr>
            <w:r w:rsidRPr="009406C1">
              <w:t>Stark</w:t>
            </w:r>
          </w:p>
        </w:tc>
      </w:tr>
      <w:tr w:rsidR="007A6D4D" w:rsidRPr="009406C1" w14:paraId="6F190E3E" w14:textId="77777777" w:rsidTr="007A6D4D">
        <w:tc>
          <w:tcPr>
            <w:tcW w:w="1812" w:type="dxa"/>
            <w:hideMark/>
          </w:tcPr>
          <w:p w14:paraId="75057BB6" w14:textId="77777777" w:rsidR="009406C1" w:rsidRPr="009406C1" w:rsidRDefault="009406C1" w:rsidP="007A6D4D">
            <w:pPr>
              <w:pStyle w:val="Tabelleninhalt"/>
            </w:pPr>
            <w:r w:rsidRPr="009406C1">
              <w:t>Hohe semantische Breite erzeugt Instabilität</w:t>
            </w:r>
          </w:p>
        </w:tc>
        <w:tc>
          <w:tcPr>
            <w:tcW w:w="1812" w:type="dxa"/>
            <w:hideMark/>
          </w:tcPr>
          <w:p w14:paraId="6E67EAE7" w14:textId="77777777" w:rsidR="009406C1" w:rsidRPr="009406C1" w:rsidRDefault="009406C1" w:rsidP="007A6D4D">
            <w:pPr>
              <w:pStyle w:val="Tabelleninhalt"/>
            </w:pPr>
            <w:r w:rsidRPr="009406C1">
              <w:t>breite Zustandsräume destabilisieren Resonanz</w:t>
            </w:r>
          </w:p>
        </w:tc>
        <w:tc>
          <w:tcPr>
            <w:tcW w:w="1813" w:type="dxa"/>
            <w:hideMark/>
          </w:tcPr>
          <w:p w14:paraId="23AB8E70" w14:textId="77777777" w:rsidR="009406C1" w:rsidRPr="009406C1" w:rsidRDefault="009406C1" w:rsidP="007A6D4D">
            <w:pPr>
              <w:pStyle w:val="Tabelleninhalt"/>
            </w:pPr>
            <w:r w:rsidRPr="009406C1">
              <w:t>Ambivalenz und Drift steigen</w:t>
            </w:r>
          </w:p>
        </w:tc>
        <w:tc>
          <w:tcPr>
            <w:tcW w:w="1812" w:type="dxa"/>
            <w:hideMark/>
          </w:tcPr>
          <w:p w14:paraId="07843588" w14:textId="77777777" w:rsidR="009406C1" w:rsidRPr="009406C1" w:rsidRDefault="009406C1" w:rsidP="007A6D4D">
            <w:pPr>
              <w:pStyle w:val="Tabelleninhalt"/>
            </w:pPr>
            <w:proofErr w:type="spellStart"/>
            <w:r w:rsidRPr="009406C1">
              <w:t>semantische_breite</w:t>
            </w:r>
            <w:proofErr w:type="spellEnd"/>
            <w:r w:rsidRPr="009406C1">
              <w:t xml:space="preserve"> korreliert mit hybriden Emotionsclustern und Varianz</w:t>
            </w:r>
          </w:p>
        </w:tc>
        <w:tc>
          <w:tcPr>
            <w:tcW w:w="1813" w:type="dxa"/>
            <w:hideMark/>
          </w:tcPr>
          <w:p w14:paraId="760669E3" w14:textId="77777777" w:rsidR="009406C1" w:rsidRPr="009406C1" w:rsidRDefault="009406C1" w:rsidP="007A6D4D">
            <w:pPr>
              <w:pStyle w:val="Tabelleninhalt"/>
            </w:pPr>
            <w:r w:rsidRPr="009406C1">
              <w:t>Sehr stark</w:t>
            </w:r>
          </w:p>
        </w:tc>
      </w:tr>
      <w:tr w:rsidR="007A6D4D" w:rsidRPr="009406C1" w14:paraId="38566BD7" w14:textId="77777777" w:rsidTr="007A6D4D">
        <w:tc>
          <w:tcPr>
            <w:tcW w:w="1812" w:type="dxa"/>
            <w:hideMark/>
          </w:tcPr>
          <w:p w14:paraId="2F444634" w14:textId="77777777" w:rsidR="009406C1" w:rsidRPr="009406C1" w:rsidRDefault="009406C1" w:rsidP="007A6D4D">
            <w:pPr>
              <w:pStyle w:val="Tabelleninhalt"/>
            </w:pPr>
            <w:r w:rsidRPr="009406C1">
              <w:t>Pädagogische Systeme besitzen Attraktoren</w:t>
            </w:r>
          </w:p>
        </w:tc>
        <w:tc>
          <w:tcPr>
            <w:tcW w:w="1812" w:type="dxa"/>
            <w:hideMark/>
          </w:tcPr>
          <w:p w14:paraId="6945FF19" w14:textId="77777777" w:rsidR="009406C1" w:rsidRPr="009406C1" w:rsidRDefault="009406C1" w:rsidP="007A6D4D">
            <w:pPr>
              <w:pStyle w:val="Tabelleninhalt"/>
            </w:pPr>
            <w:r w:rsidRPr="009406C1">
              <w:t>Systeme stabilisieren sich um Dominanzachsen</w:t>
            </w:r>
          </w:p>
        </w:tc>
        <w:tc>
          <w:tcPr>
            <w:tcW w:w="1813" w:type="dxa"/>
            <w:hideMark/>
          </w:tcPr>
          <w:p w14:paraId="3D58437D" w14:textId="77777777" w:rsidR="009406C1" w:rsidRPr="009406C1" w:rsidRDefault="009406C1" w:rsidP="007A6D4D">
            <w:pPr>
              <w:pStyle w:val="Tabelleninhalt"/>
            </w:pPr>
            <w:r w:rsidRPr="009406C1">
              <w:t>wiederkehrende semantische Muster</w:t>
            </w:r>
          </w:p>
        </w:tc>
        <w:tc>
          <w:tcPr>
            <w:tcW w:w="1812" w:type="dxa"/>
            <w:hideMark/>
          </w:tcPr>
          <w:p w14:paraId="7E21F157" w14:textId="77777777" w:rsidR="009406C1" w:rsidRPr="009406C1" w:rsidRDefault="009406C1" w:rsidP="007A6D4D">
            <w:pPr>
              <w:pStyle w:val="Tabelleninhalt"/>
            </w:pPr>
            <w:r w:rsidRPr="009406C1">
              <w:t>ähnliche Dominanzdimensionen in Gruppen und Teilnehmerzuständen</w:t>
            </w:r>
          </w:p>
        </w:tc>
        <w:tc>
          <w:tcPr>
            <w:tcW w:w="1813" w:type="dxa"/>
            <w:hideMark/>
          </w:tcPr>
          <w:p w14:paraId="77349C20" w14:textId="77777777" w:rsidR="009406C1" w:rsidRPr="009406C1" w:rsidRDefault="009406C1" w:rsidP="007A6D4D">
            <w:pPr>
              <w:pStyle w:val="Tabelleninhalt"/>
            </w:pPr>
            <w:r w:rsidRPr="009406C1">
              <w:t>Stark</w:t>
            </w:r>
          </w:p>
        </w:tc>
      </w:tr>
      <w:tr w:rsidR="007A6D4D" w:rsidRPr="009406C1" w14:paraId="7A332624" w14:textId="77777777" w:rsidTr="007A6D4D">
        <w:tc>
          <w:tcPr>
            <w:tcW w:w="1812" w:type="dxa"/>
            <w:hideMark/>
          </w:tcPr>
          <w:p w14:paraId="6673E674" w14:textId="77777777" w:rsidR="009406C1" w:rsidRPr="009406C1" w:rsidRDefault="009406C1" w:rsidP="007A6D4D">
            <w:pPr>
              <w:pStyle w:val="Tabelleninhalt"/>
            </w:pPr>
            <w:r w:rsidRPr="009406C1">
              <w:t>Hohe Varianz erzeugt Kipppunkte</w:t>
            </w:r>
          </w:p>
        </w:tc>
        <w:tc>
          <w:tcPr>
            <w:tcW w:w="1812" w:type="dxa"/>
            <w:hideMark/>
          </w:tcPr>
          <w:p w14:paraId="075CD7B2" w14:textId="77777777" w:rsidR="009406C1" w:rsidRPr="009406C1" w:rsidRDefault="009406C1" w:rsidP="007A6D4D">
            <w:pPr>
              <w:pStyle w:val="Tabelleninhalt"/>
            </w:pPr>
            <w:r w:rsidRPr="009406C1">
              <w:t>instabile Zustände führen zu Übergangsphasen</w:t>
            </w:r>
          </w:p>
        </w:tc>
        <w:tc>
          <w:tcPr>
            <w:tcW w:w="1813" w:type="dxa"/>
            <w:hideMark/>
          </w:tcPr>
          <w:p w14:paraId="0FCB7C31" w14:textId="77777777" w:rsidR="009406C1" w:rsidRPr="009406C1" w:rsidRDefault="009406C1" w:rsidP="007A6D4D">
            <w:pPr>
              <w:pStyle w:val="Tabelleninhalt"/>
            </w:pPr>
            <w:r w:rsidRPr="009406C1">
              <w:t>emotionale Umschläge und Drift</w:t>
            </w:r>
          </w:p>
        </w:tc>
        <w:tc>
          <w:tcPr>
            <w:tcW w:w="1812" w:type="dxa"/>
            <w:hideMark/>
          </w:tcPr>
          <w:p w14:paraId="0C6823F1" w14:textId="77777777" w:rsidR="009406C1" w:rsidRPr="009406C1" w:rsidRDefault="009406C1" w:rsidP="007A6D4D">
            <w:pPr>
              <w:pStyle w:val="Tabelleninhalt"/>
            </w:pPr>
            <w:r w:rsidRPr="009406C1">
              <w:t xml:space="preserve">hohe </w:t>
            </w:r>
            <w:proofErr w:type="spellStart"/>
            <w:r w:rsidRPr="009406C1">
              <w:t>var</w:t>
            </w:r>
            <w:proofErr w:type="spellEnd"/>
            <w:r w:rsidRPr="009406C1">
              <w:t>_* korreliert mit Ambivalenz, Unsicherheit und Übergangsemotionen</w:t>
            </w:r>
          </w:p>
        </w:tc>
        <w:tc>
          <w:tcPr>
            <w:tcW w:w="1813" w:type="dxa"/>
            <w:hideMark/>
          </w:tcPr>
          <w:p w14:paraId="12379A9D" w14:textId="77777777" w:rsidR="009406C1" w:rsidRPr="009406C1" w:rsidRDefault="009406C1" w:rsidP="007A6D4D">
            <w:pPr>
              <w:pStyle w:val="Tabelleninhalt"/>
            </w:pPr>
            <w:r w:rsidRPr="009406C1">
              <w:t>Sehr stark</w:t>
            </w:r>
          </w:p>
        </w:tc>
      </w:tr>
      <w:tr w:rsidR="007A6D4D" w:rsidRPr="009406C1" w14:paraId="5BCBBB26" w14:textId="77777777" w:rsidTr="007A6D4D">
        <w:tc>
          <w:tcPr>
            <w:tcW w:w="1812" w:type="dxa"/>
            <w:hideMark/>
          </w:tcPr>
          <w:p w14:paraId="174B1A42" w14:textId="77777777" w:rsidR="009406C1" w:rsidRPr="009406C1" w:rsidRDefault="009406C1" w:rsidP="007A6D4D">
            <w:pPr>
              <w:pStyle w:val="Tabelleninhalt"/>
            </w:pPr>
            <w:r w:rsidRPr="009406C1">
              <w:lastRenderedPageBreak/>
              <w:t>Performanz erzeugt Resonanz</w:t>
            </w:r>
          </w:p>
        </w:tc>
        <w:tc>
          <w:tcPr>
            <w:tcW w:w="1812" w:type="dxa"/>
            <w:hideMark/>
          </w:tcPr>
          <w:p w14:paraId="373B0E19" w14:textId="77777777" w:rsidR="009406C1" w:rsidRPr="009406C1" w:rsidRDefault="009406C1" w:rsidP="007A6D4D">
            <w:pPr>
              <w:pStyle w:val="Tabelleninhalt"/>
            </w:pPr>
            <w:r w:rsidRPr="009406C1">
              <w:t>performative Kohärenz erhöht Resonanzfähigkeit</w:t>
            </w:r>
          </w:p>
        </w:tc>
        <w:tc>
          <w:tcPr>
            <w:tcW w:w="1813" w:type="dxa"/>
            <w:hideMark/>
          </w:tcPr>
          <w:p w14:paraId="6F98B0CB" w14:textId="77777777" w:rsidR="009406C1" w:rsidRPr="009406C1" w:rsidRDefault="009406C1" w:rsidP="007A6D4D">
            <w:pPr>
              <w:pStyle w:val="Tabelleninhalt"/>
            </w:pPr>
            <w:r w:rsidRPr="009406C1">
              <w:t>positive Teilnehmerkopplung</w:t>
            </w:r>
          </w:p>
        </w:tc>
        <w:tc>
          <w:tcPr>
            <w:tcW w:w="1812" w:type="dxa"/>
            <w:hideMark/>
          </w:tcPr>
          <w:p w14:paraId="4FC3422C" w14:textId="77777777" w:rsidR="009406C1" w:rsidRPr="009406C1" w:rsidRDefault="009406C1" w:rsidP="007A6D4D">
            <w:pPr>
              <w:pStyle w:val="Tabelleninhalt"/>
            </w:pPr>
            <w:r w:rsidRPr="009406C1">
              <w:t xml:space="preserve">hohe </w:t>
            </w:r>
            <w:proofErr w:type="spellStart"/>
            <w:r w:rsidRPr="009406C1">
              <w:t>x_performanz</w:t>
            </w:r>
            <w:proofErr w:type="spellEnd"/>
            <w:r w:rsidRPr="009406C1">
              <w:t xml:space="preserve"> korreliert mit Motivation, Freude und Interesse</w:t>
            </w:r>
          </w:p>
        </w:tc>
        <w:tc>
          <w:tcPr>
            <w:tcW w:w="1813" w:type="dxa"/>
            <w:hideMark/>
          </w:tcPr>
          <w:p w14:paraId="10CE7784" w14:textId="77777777" w:rsidR="009406C1" w:rsidRPr="009406C1" w:rsidRDefault="009406C1" w:rsidP="007A6D4D">
            <w:pPr>
              <w:pStyle w:val="Tabelleninhalt"/>
            </w:pPr>
            <w:r w:rsidRPr="009406C1">
              <w:t>Stark</w:t>
            </w:r>
          </w:p>
        </w:tc>
      </w:tr>
      <w:tr w:rsidR="007A6D4D" w:rsidRPr="009406C1" w14:paraId="603282CB" w14:textId="77777777" w:rsidTr="007A6D4D">
        <w:tc>
          <w:tcPr>
            <w:tcW w:w="1812" w:type="dxa"/>
            <w:hideMark/>
          </w:tcPr>
          <w:p w14:paraId="31D7837D" w14:textId="77777777" w:rsidR="009406C1" w:rsidRPr="009406C1" w:rsidRDefault="009406C1" w:rsidP="007A6D4D">
            <w:pPr>
              <w:pStyle w:val="Tabelleninhalt"/>
            </w:pPr>
            <w:r w:rsidRPr="009406C1">
              <w:t>Kognitive Aktivierung erzeugt epistemische Übergänge</w:t>
            </w:r>
          </w:p>
        </w:tc>
        <w:tc>
          <w:tcPr>
            <w:tcW w:w="1812" w:type="dxa"/>
            <w:hideMark/>
          </w:tcPr>
          <w:p w14:paraId="33DC0E5B" w14:textId="77777777" w:rsidR="009406C1" w:rsidRPr="009406C1" w:rsidRDefault="009406C1" w:rsidP="007A6D4D">
            <w:pPr>
              <w:pStyle w:val="Tabelleninhalt"/>
            </w:pPr>
            <w:r w:rsidRPr="009406C1">
              <w:t>Erkenntnisprozesse erzeugen Übergangszustände</w:t>
            </w:r>
          </w:p>
        </w:tc>
        <w:tc>
          <w:tcPr>
            <w:tcW w:w="1813" w:type="dxa"/>
            <w:hideMark/>
          </w:tcPr>
          <w:p w14:paraId="1C1F7886" w14:textId="77777777" w:rsidR="009406C1" w:rsidRPr="009406C1" w:rsidRDefault="009406C1" w:rsidP="007A6D4D">
            <w:pPr>
              <w:pStyle w:val="Tabelleninhalt"/>
            </w:pPr>
            <w:r w:rsidRPr="009406C1">
              <w:t>Überraschung, Erwartung, Interesse</w:t>
            </w:r>
          </w:p>
        </w:tc>
        <w:tc>
          <w:tcPr>
            <w:tcW w:w="1812" w:type="dxa"/>
            <w:hideMark/>
          </w:tcPr>
          <w:p w14:paraId="7E5F80BF" w14:textId="77777777" w:rsidR="009406C1" w:rsidRPr="009406C1" w:rsidRDefault="009406C1" w:rsidP="007A6D4D">
            <w:pPr>
              <w:pStyle w:val="Tabelleninhalt"/>
            </w:pPr>
            <w:r w:rsidRPr="009406C1">
              <w:t xml:space="preserve">hohe </w:t>
            </w:r>
            <w:proofErr w:type="spellStart"/>
            <w:r w:rsidRPr="009406C1">
              <w:t>x_kognition</w:t>
            </w:r>
            <w:proofErr w:type="spellEnd"/>
            <w:r w:rsidRPr="009406C1">
              <w:t xml:space="preserve"> korreliert mit Emotionen 23, 26, 27</w:t>
            </w:r>
          </w:p>
        </w:tc>
        <w:tc>
          <w:tcPr>
            <w:tcW w:w="1813" w:type="dxa"/>
            <w:hideMark/>
          </w:tcPr>
          <w:p w14:paraId="30DB17F3" w14:textId="77777777" w:rsidR="009406C1" w:rsidRPr="009406C1" w:rsidRDefault="009406C1" w:rsidP="007A6D4D">
            <w:pPr>
              <w:pStyle w:val="Tabelleninhalt"/>
            </w:pPr>
            <w:r w:rsidRPr="009406C1">
              <w:t>Sehr stark</w:t>
            </w:r>
          </w:p>
        </w:tc>
      </w:tr>
      <w:tr w:rsidR="007A6D4D" w:rsidRPr="009406C1" w14:paraId="080217AB" w14:textId="77777777" w:rsidTr="007A6D4D">
        <w:tc>
          <w:tcPr>
            <w:tcW w:w="1812" w:type="dxa"/>
            <w:hideMark/>
          </w:tcPr>
          <w:p w14:paraId="0CD08475" w14:textId="77777777" w:rsidR="009406C1" w:rsidRPr="009406C1" w:rsidRDefault="009406C1" w:rsidP="007A6D4D">
            <w:pPr>
              <w:pStyle w:val="Tabelleninhalt"/>
            </w:pPr>
            <w:r w:rsidRPr="009406C1">
              <w:t>Emotionale Resonanz folgt semantischer Kohärenz</w:t>
            </w:r>
          </w:p>
        </w:tc>
        <w:tc>
          <w:tcPr>
            <w:tcW w:w="1812" w:type="dxa"/>
            <w:hideMark/>
          </w:tcPr>
          <w:p w14:paraId="367646C2" w14:textId="77777777" w:rsidR="009406C1" w:rsidRPr="009406C1" w:rsidRDefault="009406C1" w:rsidP="007A6D4D">
            <w:pPr>
              <w:pStyle w:val="Tabelleninhalt"/>
            </w:pPr>
            <w:r w:rsidRPr="009406C1">
              <w:t>kohärente Zustände reduzieren Ambivalenz</w:t>
            </w:r>
          </w:p>
        </w:tc>
        <w:tc>
          <w:tcPr>
            <w:tcW w:w="1813" w:type="dxa"/>
            <w:hideMark/>
          </w:tcPr>
          <w:p w14:paraId="72855A8A" w14:textId="77777777" w:rsidR="009406C1" w:rsidRPr="009406C1" w:rsidRDefault="009406C1" w:rsidP="007A6D4D">
            <w:pPr>
              <w:pStyle w:val="Tabelleninhalt"/>
            </w:pPr>
            <w:r w:rsidRPr="009406C1">
              <w:t>stabile positive Emotionscluster</w:t>
            </w:r>
          </w:p>
        </w:tc>
        <w:tc>
          <w:tcPr>
            <w:tcW w:w="1812" w:type="dxa"/>
            <w:hideMark/>
          </w:tcPr>
          <w:p w14:paraId="00EF46B7" w14:textId="77777777" w:rsidR="009406C1" w:rsidRPr="009406C1" w:rsidRDefault="009406C1" w:rsidP="007A6D4D">
            <w:pPr>
              <w:pStyle w:val="Tabelleninhalt"/>
            </w:pPr>
            <w:r w:rsidRPr="009406C1">
              <w:t>geringe Drift + hohe Dominanz erzeugen Freude/Zufriedenheit</w:t>
            </w:r>
          </w:p>
        </w:tc>
        <w:tc>
          <w:tcPr>
            <w:tcW w:w="1813" w:type="dxa"/>
            <w:hideMark/>
          </w:tcPr>
          <w:p w14:paraId="76788137" w14:textId="77777777" w:rsidR="009406C1" w:rsidRPr="009406C1" w:rsidRDefault="009406C1" w:rsidP="007A6D4D">
            <w:pPr>
              <w:pStyle w:val="Tabelleninhalt"/>
            </w:pPr>
            <w:r w:rsidRPr="009406C1">
              <w:t>Stark</w:t>
            </w:r>
          </w:p>
        </w:tc>
      </w:tr>
      <w:tr w:rsidR="007A6D4D" w:rsidRPr="009406C1" w14:paraId="324397E9" w14:textId="77777777" w:rsidTr="007A6D4D">
        <w:tc>
          <w:tcPr>
            <w:tcW w:w="1812" w:type="dxa"/>
            <w:hideMark/>
          </w:tcPr>
          <w:p w14:paraId="53529D5D" w14:textId="77777777" w:rsidR="009406C1" w:rsidRPr="009406C1" w:rsidRDefault="009406C1" w:rsidP="007A6D4D">
            <w:pPr>
              <w:pStyle w:val="Tabelleninhalt"/>
            </w:pPr>
            <w:r w:rsidRPr="009406C1">
              <w:t>Unterrichtssysteme zeigen Drift</w:t>
            </w:r>
          </w:p>
        </w:tc>
        <w:tc>
          <w:tcPr>
            <w:tcW w:w="1812" w:type="dxa"/>
            <w:hideMark/>
          </w:tcPr>
          <w:p w14:paraId="236BD300" w14:textId="77777777" w:rsidR="009406C1" w:rsidRPr="009406C1" w:rsidRDefault="009406C1" w:rsidP="007A6D4D">
            <w:pPr>
              <w:pStyle w:val="Tabelleninhalt"/>
            </w:pPr>
            <w:r w:rsidRPr="009406C1">
              <w:t>Zustände verändern sich rekursiv über Zeit</w:t>
            </w:r>
          </w:p>
        </w:tc>
        <w:tc>
          <w:tcPr>
            <w:tcW w:w="1813" w:type="dxa"/>
            <w:hideMark/>
          </w:tcPr>
          <w:p w14:paraId="7A8A7526" w14:textId="77777777" w:rsidR="009406C1" w:rsidRPr="009406C1" w:rsidRDefault="009406C1" w:rsidP="007A6D4D">
            <w:pPr>
              <w:pStyle w:val="Tabelleninhalt"/>
            </w:pPr>
            <w:r w:rsidRPr="009406C1">
              <w:t>semantische Verschiebungen</w:t>
            </w:r>
          </w:p>
        </w:tc>
        <w:tc>
          <w:tcPr>
            <w:tcW w:w="1812" w:type="dxa"/>
            <w:hideMark/>
          </w:tcPr>
          <w:p w14:paraId="2CBD1DF4" w14:textId="77777777" w:rsidR="009406C1" w:rsidRPr="009406C1" w:rsidRDefault="009406C1" w:rsidP="007A6D4D">
            <w:pPr>
              <w:pStyle w:val="Tabelleninhalt"/>
            </w:pPr>
            <w:r w:rsidRPr="009406C1">
              <w:t>Varianz- und Driftkopplungen zwischen Lehrkraft- und Teilnehmerraum</w:t>
            </w:r>
          </w:p>
        </w:tc>
        <w:tc>
          <w:tcPr>
            <w:tcW w:w="1813" w:type="dxa"/>
            <w:hideMark/>
          </w:tcPr>
          <w:p w14:paraId="6E32E9E3" w14:textId="77777777" w:rsidR="009406C1" w:rsidRPr="009406C1" w:rsidRDefault="009406C1" w:rsidP="007A6D4D">
            <w:pPr>
              <w:pStyle w:val="Tabelleninhalt"/>
            </w:pPr>
            <w:r w:rsidRPr="009406C1">
              <w:t>Stark</w:t>
            </w:r>
          </w:p>
        </w:tc>
      </w:tr>
      <w:tr w:rsidR="007A6D4D" w:rsidRPr="009406C1" w14:paraId="16B72B27" w14:textId="77777777" w:rsidTr="007A6D4D">
        <w:tc>
          <w:tcPr>
            <w:tcW w:w="1812" w:type="dxa"/>
            <w:hideMark/>
          </w:tcPr>
          <w:p w14:paraId="66279597" w14:textId="77777777" w:rsidR="009406C1" w:rsidRPr="009406C1" w:rsidRDefault="009406C1" w:rsidP="007A6D4D">
            <w:pPr>
              <w:pStyle w:val="Tabelleninhalt"/>
            </w:pPr>
            <w:r w:rsidRPr="009406C1">
              <w:t>Resonanz ist gruppendynamisch organisiert</w:t>
            </w:r>
          </w:p>
        </w:tc>
        <w:tc>
          <w:tcPr>
            <w:tcW w:w="1812" w:type="dxa"/>
            <w:hideMark/>
          </w:tcPr>
          <w:p w14:paraId="17A2BACB" w14:textId="77777777" w:rsidR="009406C1" w:rsidRPr="009406C1" w:rsidRDefault="009406C1" w:rsidP="007A6D4D">
            <w:pPr>
              <w:pStyle w:val="Tabelleninhalt"/>
            </w:pPr>
            <w:r w:rsidRPr="009406C1">
              <w:t>Gruppen erzeugen kollektive Resonanzräume</w:t>
            </w:r>
          </w:p>
        </w:tc>
        <w:tc>
          <w:tcPr>
            <w:tcW w:w="1813" w:type="dxa"/>
            <w:hideMark/>
          </w:tcPr>
          <w:p w14:paraId="58E4B7AA" w14:textId="77777777" w:rsidR="009406C1" w:rsidRPr="009406C1" w:rsidRDefault="009406C1" w:rsidP="007A6D4D">
            <w:pPr>
              <w:pStyle w:val="Tabelleninhalt"/>
            </w:pPr>
            <w:r w:rsidRPr="009406C1">
              <w:t>gruppenspezifische Zustandsmuster</w:t>
            </w:r>
          </w:p>
        </w:tc>
        <w:tc>
          <w:tcPr>
            <w:tcW w:w="1812" w:type="dxa"/>
            <w:hideMark/>
          </w:tcPr>
          <w:p w14:paraId="5966DE41" w14:textId="77777777" w:rsidR="009406C1" w:rsidRPr="009406C1" w:rsidRDefault="009406C1" w:rsidP="007A6D4D">
            <w:pPr>
              <w:pStyle w:val="Tabelleninhalt"/>
            </w:pPr>
            <w:r w:rsidRPr="009406C1">
              <w:t>stabile Gruppencluster und wiederkehrende Dynamiken</w:t>
            </w:r>
          </w:p>
        </w:tc>
        <w:tc>
          <w:tcPr>
            <w:tcW w:w="1813" w:type="dxa"/>
            <w:hideMark/>
          </w:tcPr>
          <w:p w14:paraId="5A695A39" w14:textId="77777777" w:rsidR="009406C1" w:rsidRPr="009406C1" w:rsidRDefault="009406C1" w:rsidP="007A6D4D">
            <w:pPr>
              <w:pStyle w:val="Tabelleninhalt"/>
            </w:pPr>
            <w:r w:rsidRPr="009406C1">
              <w:t>Stark</w:t>
            </w:r>
          </w:p>
        </w:tc>
      </w:tr>
      <w:tr w:rsidR="007A6D4D" w:rsidRPr="009406C1" w14:paraId="240C7D66" w14:textId="77777777" w:rsidTr="007A6D4D">
        <w:tc>
          <w:tcPr>
            <w:tcW w:w="1812" w:type="dxa"/>
            <w:hideMark/>
          </w:tcPr>
          <w:p w14:paraId="0BFF46F8" w14:textId="77777777" w:rsidR="009406C1" w:rsidRPr="009406C1" w:rsidRDefault="009406C1" w:rsidP="007A6D4D">
            <w:pPr>
              <w:pStyle w:val="Tabelleninhalt"/>
            </w:pPr>
            <w:r w:rsidRPr="009406C1">
              <w:t>Semantische Dichte erhöht Resonanzintensität</w:t>
            </w:r>
          </w:p>
        </w:tc>
        <w:tc>
          <w:tcPr>
            <w:tcW w:w="1812" w:type="dxa"/>
            <w:hideMark/>
          </w:tcPr>
          <w:p w14:paraId="5B525CBA" w14:textId="77777777" w:rsidR="009406C1" w:rsidRPr="009406C1" w:rsidRDefault="009406C1" w:rsidP="007A6D4D">
            <w:pPr>
              <w:pStyle w:val="Tabelleninhalt"/>
            </w:pPr>
            <w:r w:rsidRPr="009406C1">
              <w:t>dichtere Zustände erzeugen stärkere Kopplungen</w:t>
            </w:r>
          </w:p>
        </w:tc>
        <w:tc>
          <w:tcPr>
            <w:tcW w:w="1813" w:type="dxa"/>
            <w:hideMark/>
          </w:tcPr>
          <w:p w14:paraId="01BC3419" w14:textId="77777777" w:rsidR="009406C1" w:rsidRPr="009406C1" w:rsidRDefault="009406C1" w:rsidP="007A6D4D">
            <w:pPr>
              <w:pStyle w:val="Tabelleninhalt"/>
            </w:pPr>
            <w:r w:rsidRPr="009406C1">
              <w:t>höhere emotionale Aktivierung</w:t>
            </w:r>
          </w:p>
        </w:tc>
        <w:tc>
          <w:tcPr>
            <w:tcW w:w="1812" w:type="dxa"/>
            <w:hideMark/>
          </w:tcPr>
          <w:p w14:paraId="2C276578" w14:textId="77777777" w:rsidR="009406C1" w:rsidRPr="009406C1" w:rsidRDefault="009406C1" w:rsidP="007A6D4D">
            <w:pPr>
              <w:pStyle w:val="Tabelleninhalt"/>
            </w:pPr>
            <w:proofErr w:type="spellStart"/>
            <w:r w:rsidRPr="009406C1">
              <w:t>d_semantisch</w:t>
            </w:r>
            <w:proofErr w:type="spellEnd"/>
            <w:r w:rsidRPr="009406C1">
              <w:t xml:space="preserve"> korreliert mit Aktivierung und Resonanzemotionen</w:t>
            </w:r>
          </w:p>
        </w:tc>
        <w:tc>
          <w:tcPr>
            <w:tcW w:w="1813" w:type="dxa"/>
            <w:hideMark/>
          </w:tcPr>
          <w:p w14:paraId="7E6C83E2" w14:textId="77777777" w:rsidR="009406C1" w:rsidRPr="009406C1" w:rsidRDefault="009406C1" w:rsidP="007A6D4D">
            <w:pPr>
              <w:pStyle w:val="Tabelleninhalt"/>
            </w:pPr>
            <w:r w:rsidRPr="009406C1">
              <w:t>Mittel bis stark</w:t>
            </w:r>
          </w:p>
        </w:tc>
      </w:tr>
      <w:tr w:rsidR="007A6D4D" w:rsidRPr="009406C1" w14:paraId="1F073074" w14:textId="77777777" w:rsidTr="007A6D4D">
        <w:tc>
          <w:tcPr>
            <w:tcW w:w="1812" w:type="dxa"/>
            <w:hideMark/>
          </w:tcPr>
          <w:p w14:paraId="0E33751E" w14:textId="77777777" w:rsidR="009406C1" w:rsidRPr="009406C1" w:rsidRDefault="009406C1" w:rsidP="007A6D4D">
            <w:pPr>
              <w:pStyle w:val="Tabelleninhalt"/>
            </w:pPr>
            <w:r w:rsidRPr="009406C1">
              <w:lastRenderedPageBreak/>
              <w:t>Nichtlinearität ist Grundstruktur pädagogischer Dynamik</w:t>
            </w:r>
          </w:p>
        </w:tc>
        <w:tc>
          <w:tcPr>
            <w:tcW w:w="1812" w:type="dxa"/>
            <w:hideMark/>
          </w:tcPr>
          <w:p w14:paraId="6720C92D" w14:textId="77777777" w:rsidR="009406C1" w:rsidRPr="009406C1" w:rsidRDefault="009406C1" w:rsidP="007A6D4D">
            <w:pPr>
              <w:pStyle w:val="Tabelleninhalt"/>
            </w:pPr>
            <w:r w:rsidRPr="009406C1">
              <w:t>Zustände überlagern sich hybrid</w:t>
            </w:r>
          </w:p>
        </w:tc>
        <w:tc>
          <w:tcPr>
            <w:tcW w:w="1813" w:type="dxa"/>
            <w:hideMark/>
          </w:tcPr>
          <w:p w14:paraId="6FD2B5E9" w14:textId="77777777" w:rsidR="009406C1" w:rsidRPr="009406C1" w:rsidRDefault="009406C1" w:rsidP="007A6D4D">
            <w:pPr>
              <w:pStyle w:val="Tabelleninhalt"/>
            </w:pPr>
            <w:r w:rsidRPr="009406C1">
              <w:t>widersprüchliche Emotionskombinationen</w:t>
            </w:r>
          </w:p>
        </w:tc>
        <w:tc>
          <w:tcPr>
            <w:tcW w:w="1812" w:type="dxa"/>
            <w:hideMark/>
          </w:tcPr>
          <w:p w14:paraId="0199A170" w14:textId="77777777" w:rsidR="009406C1" w:rsidRPr="009406C1" w:rsidRDefault="009406C1" w:rsidP="007A6D4D">
            <w:pPr>
              <w:pStyle w:val="Tabelleninhalt"/>
            </w:pPr>
            <w:r w:rsidRPr="009406C1">
              <w:t>gleichzeitige Freude, Frustration, Hoffnung, Unsicherheit etc.</w:t>
            </w:r>
          </w:p>
        </w:tc>
        <w:tc>
          <w:tcPr>
            <w:tcW w:w="1813" w:type="dxa"/>
            <w:hideMark/>
          </w:tcPr>
          <w:p w14:paraId="7DD2E77A" w14:textId="77777777" w:rsidR="009406C1" w:rsidRPr="009406C1" w:rsidRDefault="009406C1" w:rsidP="007A6D4D">
            <w:pPr>
              <w:pStyle w:val="Tabelleninhalt"/>
            </w:pPr>
            <w:r w:rsidRPr="009406C1">
              <w:t>Sehr stark</w:t>
            </w:r>
          </w:p>
        </w:tc>
      </w:tr>
      <w:tr w:rsidR="007A6D4D" w:rsidRPr="009406C1" w14:paraId="661273E3" w14:textId="77777777" w:rsidTr="007A6D4D">
        <w:tc>
          <w:tcPr>
            <w:tcW w:w="1812" w:type="dxa"/>
            <w:hideMark/>
          </w:tcPr>
          <w:p w14:paraId="71DA9E31" w14:textId="77777777" w:rsidR="009406C1" w:rsidRPr="009406C1" w:rsidRDefault="009406C1" w:rsidP="007A6D4D">
            <w:pPr>
              <w:pStyle w:val="Tabelleninhalt"/>
            </w:pPr>
            <w:r w:rsidRPr="009406C1">
              <w:t>Resonanz ist nicht rein emotional</w:t>
            </w:r>
          </w:p>
        </w:tc>
        <w:tc>
          <w:tcPr>
            <w:tcW w:w="1812" w:type="dxa"/>
            <w:hideMark/>
          </w:tcPr>
          <w:p w14:paraId="6AF3A5A6" w14:textId="77777777" w:rsidR="009406C1" w:rsidRPr="009406C1" w:rsidRDefault="009406C1" w:rsidP="007A6D4D">
            <w:pPr>
              <w:pStyle w:val="Tabelleninhalt"/>
            </w:pPr>
            <w:r w:rsidRPr="009406C1">
              <w:t>semantische Strukturen koppeln kognitiv-affektiv</w:t>
            </w:r>
          </w:p>
        </w:tc>
        <w:tc>
          <w:tcPr>
            <w:tcW w:w="1813" w:type="dxa"/>
            <w:hideMark/>
          </w:tcPr>
          <w:p w14:paraId="2026C838" w14:textId="77777777" w:rsidR="009406C1" w:rsidRPr="009406C1" w:rsidRDefault="009406C1" w:rsidP="007A6D4D">
            <w:pPr>
              <w:pStyle w:val="Tabelleninhalt"/>
            </w:pPr>
            <w:r w:rsidRPr="009406C1">
              <w:t>kognitive + emotionale Gleichzeitigkeit</w:t>
            </w:r>
          </w:p>
        </w:tc>
        <w:tc>
          <w:tcPr>
            <w:tcW w:w="1812" w:type="dxa"/>
            <w:hideMark/>
          </w:tcPr>
          <w:p w14:paraId="0ADBCA03" w14:textId="77777777" w:rsidR="009406C1" w:rsidRPr="009406C1" w:rsidRDefault="009406C1" w:rsidP="007A6D4D">
            <w:pPr>
              <w:pStyle w:val="Tabelleninhalt"/>
            </w:pPr>
            <w:r w:rsidRPr="009406C1">
              <w:t>Performanz/Kognition korrelieren mit epistemischen Emotionen</w:t>
            </w:r>
          </w:p>
        </w:tc>
        <w:tc>
          <w:tcPr>
            <w:tcW w:w="1813" w:type="dxa"/>
            <w:hideMark/>
          </w:tcPr>
          <w:p w14:paraId="2CE19B60" w14:textId="77777777" w:rsidR="009406C1" w:rsidRPr="009406C1" w:rsidRDefault="009406C1" w:rsidP="007A6D4D">
            <w:pPr>
              <w:pStyle w:val="Tabelleninhalt"/>
            </w:pPr>
            <w:r w:rsidRPr="009406C1">
              <w:t>Stark</w:t>
            </w:r>
          </w:p>
        </w:tc>
      </w:tr>
      <w:tr w:rsidR="007A6D4D" w:rsidRPr="009406C1" w14:paraId="407AA849" w14:textId="77777777" w:rsidTr="007A6D4D">
        <w:tc>
          <w:tcPr>
            <w:tcW w:w="1812" w:type="dxa"/>
            <w:hideMark/>
          </w:tcPr>
          <w:p w14:paraId="6CF4A647" w14:textId="77777777" w:rsidR="009406C1" w:rsidRPr="009406C1" w:rsidRDefault="009406C1" w:rsidP="007A6D4D">
            <w:pPr>
              <w:pStyle w:val="Tabelleninhalt"/>
            </w:pPr>
            <w:r w:rsidRPr="009406C1">
              <w:t>Nachhilfe erzeugt erhöhte Resonanzsensitivität</w:t>
            </w:r>
          </w:p>
        </w:tc>
        <w:tc>
          <w:tcPr>
            <w:tcW w:w="1812" w:type="dxa"/>
            <w:hideMark/>
          </w:tcPr>
          <w:p w14:paraId="009BD155" w14:textId="77777777" w:rsidR="009406C1" w:rsidRPr="009406C1" w:rsidRDefault="009406C1" w:rsidP="007A6D4D">
            <w:pPr>
              <w:pStyle w:val="Tabelleninhalt"/>
            </w:pPr>
            <w:r w:rsidRPr="009406C1">
              <w:t>kleine Gruppen erhöhen Kopplungsintensität</w:t>
            </w:r>
          </w:p>
        </w:tc>
        <w:tc>
          <w:tcPr>
            <w:tcW w:w="1813" w:type="dxa"/>
            <w:hideMark/>
          </w:tcPr>
          <w:p w14:paraId="74BA4DC4" w14:textId="77777777" w:rsidR="009406C1" w:rsidRPr="009406C1" w:rsidRDefault="009406C1" w:rsidP="007A6D4D">
            <w:pPr>
              <w:pStyle w:val="Tabelleninhalt"/>
            </w:pPr>
            <w:r w:rsidRPr="009406C1">
              <w:t>stärkere semantische Resonanz</w:t>
            </w:r>
          </w:p>
        </w:tc>
        <w:tc>
          <w:tcPr>
            <w:tcW w:w="1812" w:type="dxa"/>
            <w:hideMark/>
          </w:tcPr>
          <w:p w14:paraId="2A4658A2" w14:textId="77777777" w:rsidR="009406C1" w:rsidRPr="009406C1" w:rsidRDefault="009406C1" w:rsidP="007A6D4D">
            <w:pPr>
              <w:pStyle w:val="Tabelleninhalt"/>
            </w:pPr>
            <w:r w:rsidRPr="009406C1">
              <w:t>außergewöhnlich hohe globale Zustandsähnlichkeiten</w:t>
            </w:r>
          </w:p>
        </w:tc>
        <w:tc>
          <w:tcPr>
            <w:tcW w:w="1813" w:type="dxa"/>
            <w:hideMark/>
          </w:tcPr>
          <w:p w14:paraId="67C30A9A" w14:textId="77777777" w:rsidR="009406C1" w:rsidRPr="009406C1" w:rsidRDefault="009406C1" w:rsidP="007A6D4D">
            <w:pPr>
              <w:pStyle w:val="Tabelleninhalt"/>
            </w:pPr>
            <w:r w:rsidRPr="009406C1">
              <w:t>Sehr stark</w:t>
            </w:r>
          </w:p>
        </w:tc>
      </w:tr>
      <w:tr w:rsidR="007A6D4D" w:rsidRPr="009406C1" w14:paraId="27022D8D" w14:textId="77777777" w:rsidTr="007A6D4D">
        <w:tc>
          <w:tcPr>
            <w:tcW w:w="1812" w:type="dxa"/>
            <w:hideMark/>
          </w:tcPr>
          <w:p w14:paraId="3C96D967" w14:textId="77777777" w:rsidR="009406C1" w:rsidRPr="009406C1" w:rsidRDefault="009406C1" w:rsidP="007A6D4D">
            <w:pPr>
              <w:pStyle w:val="Tabelleninhalt"/>
            </w:pPr>
            <w:r w:rsidRPr="009406C1">
              <w:t>Pädagogische Systeme besitzen emergente Zustände</w:t>
            </w:r>
          </w:p>
        </w:tc>
        <w:tc>
          <w:tcPr>
            <w:tcW w:w="1812" w:type="dxa"/>
            <w:hideMark/>
          </w:tcPr>
          <w:p w14:paraId="021F18F1" w14:textId="77777777" w:rsidR="009406C1" w:rsidRPr="009406C1" w:rsidRDefault="009406C1" w:rsidP="007A6D4D">
            <w:pPr>
              <w:pStyle w:val="Tabelleninhalt"/>
            </w:pPr>
            <w:r w:rsidRPr="009406C1">
              <w:t>Gesamtzustände sind nicht aus Einzelteilen ableitbar</w:t>
            </w:r>
          </w:p>
        </w:tc>
        <w:tc>
          <w:tcPr>
            <w:tcW w:w="1813" w:type="dxa"/>
            <w:hideMark/>
          </w:tcPr>
          <w:p w14:paraId="7E0C84D4" w14:textId="77777777" w:rsidR="009406C1" w:rsidRPr="009406C1" w:rsidRDefault="009406C1" w:rsidP="007A6D4D">
            <w:pPr>
              <w:pStyle w:val="Tabelleninhalt"/>
            </w:pPr>
            <w:r w:rsidRPr="009406C1">
              <w:t>hybride Übergangscluster</w:t>
            </w:r>
          </w:p>
        </w:tc>
        <w:tc>
          <w:tcPr>
            <w:tcW w:w="1812" w:type="dxa"/>
            <w:hideMark/>
          </w:tcPr>
          <w:p w14:paraId="4150AA76" w14:textId="77777777" w:rsidR="009406C1" w:rsidRPr="009406C1" w:rsidRDefault="009406C1" w:rsidP="007A6D4D">
            <w:pPr>
              <w:pStyle w:val="Tabelleninhalt"/>
            </w:pPr>
            <w:r w:rsidRPr="009406C1">
              <w:t>komplexe emotionale und semantische Mischzustände</w:t>
            </w:r>
          </w:p>
        </w:tc>
        <w:tc>
          <w:tcPr>
            <w:tcW w:w="1813" w:type="dxa"/>
            <w:hideMark/>
          </w:tcPr>
          <w:p w14:paraId="4EA83B92" w14:textId="77777777" w:rsidR="009406C1" w:rsidRPr="009406C1" w:rsidRDefault="009406C1" w:rsidP="007A6D4D">
            <w:pPr>
              <w:pStyle w:val="Tabelleninhalt"/>
            </w:pPr>
            <w:r w:rsidRPr="009406C1">
              <w:t>Sehr stark</w:t>
            </w:r>
          </w:p>
        </w:tc>
      </w:tr>
      <w:tr w:rsidR="007A6D4D" w:rsidRPr="009406C1" w14:paraId="59EDB6C9" w14:textId="77777777" w:rsidTr="007A6D4D">
        <w:tc>
          <w:tcPr>
            <w:tcW w:w="1812" w:type="dxa"/>
            <w:hideMark/>
          </w:tcPr>
          <w:p w14:paraId="199A4813" w14:textId="77777777" w:rsidR="009406C1" w:rsidRPr="009406C1" w:rsidRDefault="009406C1" w:rsidP="007A6D4D">
            <w:pPr>
              <w:pStyle w:val="Tabelleninhalt"/>
            </w:pPr>
            <w:r w:rsidRPr="009406C1">
              <w:t>Kohärenz reduziert semantisches Rauschen</w:t>
            </w:r>
          </w:p>
        </w:tc>
        <w:tc>
          <w:tcPr>
            <w:tcW w:w="1812" w:type="dxa"/>
            <w:hideMark/>
          </w:tcPr>
          <w:p w14:paraId="4ECBD02D" w14:textId="77777777" w:rsidR="009406C1" w:rsidRPr="009406C1" w:rsidRDefault="009406C1" w:rsidP="007A6D4D">
            <w:pPr>
              <w:pStyle w:val="Tabelleninhalt"/>
            </w:pPr>
            <w:r w:rsidRPr="009406C1">
              <w:t>stabile Zustände reduzieren Varianz</w:t>
            </w:r>
          </w:p>
        </w:tc>
        <w:tc>
          <w:tcPr>
            <w:tcW w:w="1813" w:type="dxa"/>
            <w:hideMark/>
          </w:tcPr>
          <w:p w14:paraId="7BFE2EED" w14:textId="77777777" w:rsidR="009406C1" w:rsidRPr="009406C1" w:rsidRDefault="009406C1" w:rsidP="007A6D4D">
            <w:pPr>
              <w:pStyle w:val="Tabelleninhalt"/>
            </w:pPr>
            <w:r w:rsidRPr="009406C1">
              <w:t>geringe Drift bei stabilen Dominanzachsen</w:t>
            </w:r>
          </w:p>
        </w:tc>
        <w:tc>
          <w:tcPr>
            <w:tcW w:w="1812" w:type="dxa"/>
            <w:hideMark/>
          </w:tcPr>
          <w:p w14:paraId="615B3F78" w14:textId="77777777" w:rsidR="009406C1" w:rsidRPr="009406C1" w:rsidRDefault="009406C1" w:rsidP="007A6D4D">
            <w:pPr>
              <w:pStyle w:val="Tabelleninhalt"/>
            </w:pPr>
            <w:r w:rsidRPr="009406C1">
              <w:t>hohe Kohärenz korreliert mit stabilen Teilnehmermustern</w:t>
            </w:r>
          </w:p>
        </w:tc>
        <w:tc>
          <w:tcPr>
            <w:tcW w:w="1813" w:type="dxa"/>
            <w:hideMark/>
          </w:tcPr>
          <w:p w14:paraId="049EC4BA" w14:textId="77777777" w:rsidR="009406C1" w:rsidRPr="009406C1" w:rsidRDefault="009406C1" w:rsidP="007A6D4D">
            <w:pPr>
              <w:pStyle w:val="Tabelleninhalt"/>
            </w:pPr>
            <w:r w:rsidRPr="009406C1">
              <w:t>Stark</w:t>
            </w:r>
          </w:p>
        </w:tc>
      </w:tr>
      <w:tr w:rsidR="007A6D4D" w:rsidRPr="009406C1" w14:paraId="4A6A56E6" w14:textId="77777777" w:rsidTr="007A6D4D">
        <w:tc>
          <w:tcPr>
            <w:tcW w:w="1812" w:type="dxa"/>
            <w:hideMark/>
          </w:tcPr>
          <w:p w14:paraId="0F8A2519" w14:textId="77777777" w:rsidR="009406C1" w:rsidRPr="009406C1" w:rsidRDefault="009406C1" w:rsidP="007A6D4D">
            <w:pPr>
              <w:pStyle w:val="Tabelleninhalt"/>
            </w:pPr>
            <w:r w:rsidRPr="009406C1">
              <w:t>Semantische Systeme reorganisieren sich rekursiv</w:t>
            </w:r>
          </w:p>
        </w:tc>
        <w:tc>
          <w:tcPr>
            <w:tcW w:w="1812" w:type="dxa"/>
            <w:hideMark/>
          </w:tcPr>
          <w:p w14:paraId="41BDEF06" w14:textId="77777777" w:rsidR="009406C1" w:rsidRPr="009406C1" w:rsidRDefault="009406C1" w:rsidP="007A6D4D">
            <w:pPr>
              <w:pStyle w:val="Tabelleninhalt"/>
            </w:pPr>
            <w:r w:rsidRPr="009406C1">
              <w:t>Zustände beeinflussen Folgezustände</w:t>
            </w:r>
          </w:p>
        </w:tc>
        <w:tc>
          <w:tcPr>
            <w:tcW w:w="1813" w:type="dxa"/>
            <w:hideMark/>
          </w:tcPr>
          <w:p w14:paraId="2E8782D6" w14:textId="77777777" w:rsidR="009406C1" w:rsidRPr="009406C1" w:rsidRDefault="009406C1" w:rsidP="007A6D4D">
            <w:pPr>
              <w:pStyle w:val="Tabelleninhalt"/>
            </w:pPr>
            <w:r w:rsidRPr="009406C1">
              <w:t>zeitversetzte Resonanzkopplungen</w:t>
            </w:r>
          </w:p>
        </w:tc>
        <w:tc>
          <w:tcPr>
            <w:tcW w:w="1812" w:type="dxa"/>
            <w:hideMark/>
          </w:tcPr>
          <w:p w14:paraId="1FB3146D" w14:textId="77777777" w:rsidR="009406C1" w:rsidRPr="009406C1" w:rsidRDefault="009406C1" w:rsidP="007A6D4D">
            <w:pPr>
              <w:pStyle w:val="Tabelleninhalt"/>
            </w:pPr>
            <w:r w:rsidRPr="009406C1">
              <w:t>erste Hinweise auf zeitliche Resonanzdynamik vorhanden</w:t>
            </w:r>
          </w:p>
        </w:tc>
        <w:tc>
          <w:tcPr>
            <w:tcW w:w="1813" w:type="dxa"/>
            <w:hideMark/>
          </w:tcPr>
          <w:p w14:paraId="3423546B" w14:textId="77777777" w:rsidR="009406C1" w:rsidRPr="009406C1" w:rsidRDefault="009406C1" w:rsidP="007A6D4D">
            <w:pPr>
              <w:pStyle w:val="Tabelleninhalt"/>
            </w:pPr>
            <w:r w:rsidRPr="009406C1">
              <w:t>Mittel bis stark</w:t>
            </w:r>
          </w:p>
        </w:tc>
      </w:tr>
      <w:tr w:rsidR="007A6D4D" w:rsidRPr="009406C1" w14:paraId="5CB72FE8" w14:textId="77777777" w:rsidTr="007A6D4D">
        <w:tc>
          <w:tcPr>
            <w:tcW w:w="1812" w:type="dxa"/>
            <w:hideMark/>
          </w:tcPr>
          <w:p w14:paraId="6C94A113" w14:textId="77777777" w:rsidR="009406C1" w:rsidRPr="009406C1" w:rsidRDefault="009406C1" w:rsidP="007A6D4D">
            <w:pPr>
              <w:pStyle w:val="Tabelleninhalt"/>
            </w:pPr>
            <w:r w:rsidRPr="009406C1">
              <w:t xml:space="preserve">Lehrkraftzustände strukturieren </w:t>
            </w:r>
            <w:r w:rsidRPr="009406C1">
              <w:lastRenderedPageBreak/>
              <w:t>Teilnehmerräume</w:t>
            </w:r>
          </w:p>
        </w:tc>
        <w:tc>
          <w:tcPr>
            <w:tcW w:w="1812" w:type="dxa"/>
            <w:hideMark/>
          </w:tcPr>
          <w:p w14:paraId="1CF448D8" w14:textId="77777777" w:rsidR="009406C1" w:rsidRPr="009406C1" w:rsidRDefault="009406C1" w:rsidP="007A6D4D">
            <w:pPr>
              <w:pStyle w:val="Tabelleninhalt"/>
            </w:pPr>
            <w:r w:rsidRPr="009406C1">
              <w:lastRenderedPageBreak/>
              <w:t xml:space="preserve">Lehrkraft wirkt als </w:t>
            </w:r>
            <w:r w:rsidRPr="009406C1">
              <w:lastRenderedPageBreak/>
              <w:t>semantischer Operator</w:t>
            </w:r>
          </w:p>
        </w:tc>
        <w:tc>
          <w:tcPr>
            <w:tcW w:w="1813" w:type="dxa"/>
            <w:hideMark/>
          </w:tcPr>
          <w:p w14:paraId="629B5285" w14:textId="77777777" w:rsidR="009406C1" w:rsidRPr="009406C1" w:rsidRDefault="009406C1" w:rsidP="007A6D4D">
            <w:pPr>
              <w:pStyle w:val="Tabelleninhalt"/>
            </w:pPr>
            <w:r w:rsidRPr="009406C1">
              <w:lastRenderedPageBreak/>
              <w:t xml:space="preserve">Teilnehmerzustände folgen </w:t>
            </w:r>
            <w:r w:rsidRPr="009406C1">
              <w:lastRenderedPageBreak/>
              <w:t>Lehrkraftmustern</w:t>
            </w:r>
          </w:p>
        </w:tc>
        <w:tc>
          <w:tcPr>
            <w:tcW w:w="1812" w:type="dxa"/>
            <w:hideMark/>
          </w:tcPr>
          <w:p w14:paraId="7BB9A02A" w14:textId="77777777" w:rsidR="009406C1" w:rsidRPr="009406C1" w:rsidRDefault="009406C1" w:rsidP="007A6D4D">
            <w:pPr>
              <w:pStyle w:val="Tabelleninhalt"/>
            </w:pPr>
            <w:r w:rsidRPr="009406C1">
              <w:lastRenderedPageBreak/>
              <w:t>Dominanzachsen und globale Strukturähnlich</w:t>
            </w:r>
            <w:r w:rsidRPr="009406C1">
              <w:lastRenderedPageBreak/>
              <w:t>keit bestätigen dies</w:t>
            </w:r>
          </w:p>
        </w:tc>
        <w:tc>
          <w:tcPr>
            <w:tcW w:w="1813" w:type="dxa"/>
            <w:hideMark/>
          </w:tcPr>
          <w:p w14:paraId="1B426206" w14:textId="77777777" w:rsidR="009406C1" w:rsidRPr="009406C1" w:rsidRDefault="009406C1" w:rsidP="007A6D4D">
            <w:pPr>
              <w:pStyle w:val="Tabelleninhalt"/>
            </w:pPr>
            <w:r w:rsidRPr="009406C1">
              <w:lastRenderedPageBreak/>
              <w:t>Sehr stark</w:t>
            </w:r>
          </w:p>
        </w:tc>
      </w:tr>
      <w:tr w:rsidR="007A6D4D" w:rsidRPr="009406C1" w14:paraId="43365C22" w14:textId="77777777" w:rsidTr="007A6D4D">
        <w:tc>
          <w:tcPr>
            <w:tcW w:w="1812" w:type="dxa"/>
            <w:hideMark/>
          </w:tcPr>
          <w:p w14:paraId="7AB5CC2B" w14:textId="77777777" w:rsidR="009406C1" w:rsidRPr="009406C1" w:rsidRDefault="009406C1" w:rsidP="007A6D4D">
            <w:pPr>
              <w:pStyle w:val="Tabelleninhalt"/>
            </w:pPr>
            <w:r w:rsidRPr="009406C1">
              <w:t xml:space="preserve">Emotionen besitzen </w:t>
            </w:r>
            <w:proofErr w:type="spellStart"/>
            <w:r w:rsidRPr="009406C1">
              <w:t>operatorischen</w:t>
            </w:r>
            <w:proofErr w:type="spellEnd"/>
            <w:r w:rsidRPr="009406C1">
              <w:t xml:space="preserve"> Charakter</w:t>
            </w:r>
          </w:p>
        </w:tc>
        <w:tc>
          <w:tcPr>
            <w:tcW w:w="1812" w:type="dxa"/>
            <w:hideMark/>
          </w:tcPr>
          <w:p w14:paraId="2B667540" w14:textId="77777777" w:rsidR="009406C1" w:rsidRPr="009406C1" w:rsidRDefault="009406C1" w:rsidP="007A6D4D">
            <w:pPr>
              <w:pStyle w:val="Tabelleninhalt"/>
            </w:pPr>
            <w:r w:rsidRPr="009406C1">
              <w:t>Emotionen wirken zustandsverändernd</w:t>
            </w:r>
          </w:p>
        </w:tc>
        <w:tc>
          <w:tcPr>
            <w:tcW w:w="1813" w:type="dxa"/>
            <w:hideMark/>
          </w:tcPr>
          <w:p w14:paraId="14ACD3D2" w14:textId="77777777" w:rsidR="009406C1" w:rsidRPr="009406C1" w:rsidRDefault="009406C1" w:rsidP="007A6D4D">
            <w:pPr>
              <w:pStyle w:val="Tabelleninhalt"/>
            </w:pPr>
            <w:r w:rsidRPr="009406C1">
              <w:t>Übergangsemotionen erzeugen Drift</w:t>
            </w:r>
          </w:p>
        </w:tc>
        <w:tc>
          <w:tcPr>
            <w:tcW w:w="1812" w:type="dxa"/>
            <w:hideMark/>
          </w:tcPr>
          <w:p w14:paraId="4546E246" w14:textId="77777777" w:rsidR="009406C1" w:rsidRPr="009406C1" w:rsidRDefault="009406C1" w:rsidP="007A6D4D">
            <w:pPr>
              <w:pStyle w:val="Tabelleninhalt"/>
            </w:pPr>
            <w:r w:rsidRPr="009406C1">
              <w:t>Überraschung, Erwartung und Erleichterung treten in Übergangsphasen gehäuft auf</w:t>
            </w:r>
          </w:p>
        </w:tc>
        <w:tc>
          <w:tcPr>
            <w:tcW w:w="1813" w:type="dxa"/>
            <w:hideMark/>
          </w:tcPr>
          <w:p w14:paraId="4B63801B" w14:textId="77777777" w:rsidR="009406C1" w:rsidRPr="009406C1" w:rsidRDefault="009406C1" w:rsidP="007A6D4D">
            <w:pPr>
              <w:pStyle w:val="Tabelleninhalt"/>
            </w:pPr>
            <w:r w:rsidRPr="009406C1">
              <w:t>Stark</w:t>
            </w:r>
          </w:p>
        </w:tc>
      </w:tr>
    </w:tbl>
    <w:p w14:paraId="17795367" w14:textId="77777777" w:rsidR="009406C1" w:rsidRPr="009406C1" w:rsidRDefault="009406C1" w:rsidP="009406C1">
      <w:r w:rsidRPr="009406C1">
        <w:t>Die stärksten empirischen Bestätigungen des FRZK ergeben sich derzeit aus:</w:t>
      </w:r>
    </w:p>
    <w:p w14:paraId="60BAE057" w14:textId="77777777" w:rsidR="009406C1" w:rsidRPr="007115B7" w:rsidRDefault="009406C1" w:rsidP="007115B7">
      <w:pPr>
        <w:rPr>
          <w:rStyle w:val="SQLTabellen"/>
          <w:rFonts w:ascii="Calibri" w:hAnsi="Calibri"/>
          <w:b w:val="0"/>
          <w:sz w:val="24"/>
        </w:rPr>
      </w:pPr>
    </w:p>
    <w:sectPr w:rsidR="009406C1" w:rsidRPr="007115B7">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33843"/>
    <w:multiLevelType w:val="multilevel"/>
    <w:tmpl w:val="2C88B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2221805">
    <w:abstractNumId w:val="1"/>
  </w:num>
  <w:num w:numId="2" w16cid:durableId="250164984">
    <w:abstractNumId w:val="2"/>
  </w:num>
  <w:num w:numId="3" w16cid:durableId="66727205">
    <w:abstractNumId w:val="3"/>
  </w:num>
  <w:num w:numId="4" w16cid:durableId="998769572">
    <w:abstractNumId w:val="4"/>
  </w:num>
  <w:num w:numId="5" w16cid:durableId="15216999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32105680">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6C1"/>
    <w:rsid w:val="00003048"/>
    <w:rsid w:val="000467F2"/>
    <w:rsid w:val="00082214"/>
    <w:rsid w:val="000B0C44"/>
    <w:rsid w:val="00103784"/>
    <w:rsid w:val="00106528"/>
    <w:rsid w:val="001830F2"/>
    <w:rsid w:val="0019229D"/>
    <w:rsid w:val="002B03D4"/>
    <w:rsid w:val="002C5D27"/>
    <w:rsid w:val="002D20FA"/>
    <w:rsid w:val="002D4202"/>
    <w:rsid w:val="00324306"/>
    <w:rsid w:val="00433ECB"/>
    <w:rsid w:val="00436FC4"/>
    <w:rsid w:val="0044266C"/>
    <w:rsid w:val="00446557"/>
    <w:rsid w:val="00500020"/>
    <w:rsid w:val="005454E6"/>
    <w:rsid w:val="00560B17"/>
    <w:rsid w:val="005B5EFD"/>
    <w:rsid w:val="005E4CED"/>
    <w:rsid w:val="006016DC"/>
    <w:rsid w:val="006B3395"/>
    <w:rsid w:val="00706409"/>
    <w:rsid w:val="007115B7"/>
    <w:rsid w:val="00795695"/>
    <w:rsid w:val="007A3369"/>
    <w:rsid w:val="007A6D4D"/>
    <w:rsid w:val="007B7DE7"/>
    <w:rsid w:val="007E333F"/>
    <w:rsid w:val="008871CF"/>
    <w:rsid w:val="008B0C43"/>
    <w:rsid w:val="008B3917"/>
    <w:rsid w:val="008C4935"/>
    <w:rsid w:val="009032D7"/>
    <w:rsid w:val="009406C1"/>
    <w:rsid w:val="00997246"/>
    <w:rsid w:val="009D04D3"/>
    <w:rsid w:val="00A307C9"/>
    <w:rsid w:val="00AA4222"/>
    <w:rsid w:val="00AF6392"/>
    <w:rsid w:val="00B04313"/>
    <w:rsid w:val="00B53EE0"/>
    <w:rsid w:val="00B873C2"/>
    <w:rsid w:val="00BA664A"/>
    <w:rsid w:val="00C2343F"/>
    <w:rsid w:val="00C6537C"/>
    <w:rsid w:val="00CD2089"/>
    <w:rsid w:val="00D33BDA"/>
    <w:rsid w:val="00D44FE7"/>
    <w:rsid w:val="00D542C6"/>
    <w:rsid w:val="00D67542"/>
    <w:rsid w:val="00D80CC8"/>
    <w:rsid w:val="00E6450A"/>
    <w:rsid w:val="00EA1CC2"/>
    <w:rsid w:val="00EC35D8"/>
    <w:rsid w:val="00EE2879"/>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F2782"/>
  <w15:chartTrackingRefBased/>
  <w15:docId w15:val="{1F5FEB6B-7810-4916-8D41-E89793C9E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table" w:styleId="Tabellenraster">
    <w:name w:val="Table Grid"/>
    <w:basedOn w:val="NormaleTabelle"/>
    <w:uiPriority w:val="39"/>
    <w:rsid w:val="009406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88936">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762145306">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628465014">
      <w:bodyDiv w:val="1"/>
      <w:marLeft w:val="0"/>
      <w:marRight w:val="0"/>
      <w:marTop w:val="0"/>
      <w:marBottom w:val="0"/>
      <w:divBdr>
        <w:top w:val="none" w:sz="0" w:space="0" w:color="auto"/>
        <w:left w:val="none" w:sz="0" w:space="0" w:color="auto"/>
        <w:bottom w:val="none" w:sz="0" w:space="0" w:color="auto"/>
        <w:right w:val="none" w:sz="0" w:space="0" w:color="auto"/>
      </w:divBdr>
      <w:divsChild>
        <w:div w:id="875312061">
          <w:marLeft w:val="0"/>
          <w:marRight w:val="0"/>
          <w:marTop w:val="0"/>
          <w:marBottom w:val="0"/>
          <w:divBdr>
            <w:top w:val="none" w:sz="0" w:space="0" w:color="auto"/>
            <w:left w:val="none" w:sz="0" w:space="0" w:color="auto"/>
            <w:bottom w:val="none" w:sz="0" w:space="0" w:color="auto"/>
            <w:right w:val="none" w:sz="0" w:space="0" w:color="auto"/>
          </w:divBdr>
          <w:divsChild>
            <w:div w:id="145163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MeineDissertation.dotx</Template>
  <TotalTime>0</TotalTime>
  <Pages>5</Pages>
  <Words>753</Words>
  <Characters>4748</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2026-05-28T06:15:00Z</dcterms:created>
  <dcterms:modified xsi:type="dcterms:W3CDTF">2026-05-28T07:18:00Z</dcterms:modified>
</cp:coreProperties>
</file>