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B1744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Kapitel 6 – FRZK in der Praxis</w:t>
      </w:r>
    </w:p>
    <w:p w14:paraId="48A850B6" w14:textId="77777777" w:rsidR="00422C32" w:rsidRPr="00422C32" w:rsidRDefault="00422C32" w:rsidP="00422C32">
      <w:pPr>
        <w:pStyle w:val="berschrift2"/>
      </w:pPr>
      <w:r w:rsidRPr="00422C32">
        <w:t>6.x Datengewinnung und Auswertung der Lehrkraftsicht</w:t>
      </w:r>
    </w:p>
    <w:p w14:paraId="7C2D3B1E" w14:textId="77777777" w:rsidR="00422C32" w:rsidRPr="00422C32" w:rsidRDefault="00422C32" w:rsidP="00422C32">
      <w:pPr>
        <w:pStyle w:val="berschrift3"/>
      </w:pPr>
      <w:r w:rsidRPr="00422C32">
        <w:t>6.x.1 Datenbasis und Erhebungssystem</w:t>
      </w:r>
    </w:p>
    <w:p w14:paraId="6E41E867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ICAS-System </w:t>
      </w:r>
    </w:p>
    <w:p w14:paraId="717DB705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Rückkopplungsdaten </w:t>
      </w:r>
    </w:p>
    <w:p w14:paraId="7EE3218A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Nachhilfekontext </w:t>
      </w:r>
    </w:p>
    <w:p w14:paraId="6A8AAC88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Zeitraum </w:t>
      </w:r>
    </w:p>
    <w:p w14:paraId="6509D1EB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Datenqualität </w:t>
      </w:r>
    </w:p>
    <w:p w14:paraId="44C70F85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semantische Segmentierung </w:t>
      </w:r>
    </w:p>
    <w:p w14:paraId="23AB316B" w14:textId="77777777" w:rsidR="00422C32" w:rsidRPr="00422C32" w:rsidRDefault="00422C32" w:rsidP="00422C32">
      <w:pPr>
        <w:pStyle w:val="berschrift3"/>
      </w:pPr>
      <w:r w:rsidRPr="00422C32">
        <w:t>6.x.2 Data Mining und semantische Transformation</w:t>
      </w:r>
    </w:p>
    <w:p w14:paraId="79939003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Lexemisierung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2D08C17F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Funktionsklassen </w:t>
      </w:r>
    </w:p>
    <w:p w14:paraId="43F3E919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Operatoren </w:t>
      </w:r>
    </w:p>
    <w:p w14:paraId="7F423440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Dimensionsmapping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29DB8917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Zustandsraum </w:t>
      </w:r>
    </w:p>
    <w:p w14:paraId="66270B59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Datenpipeline </w:t>
      </w:r>
    </w:p>
    <w:p w14:paraId="02EB46ED" w14:textId="77777777" w:rsidR="00422C32" w:rsidRPr="00422C32" w:rsidRDefault="00422C32" w:rsidP="00422C32">
      <w:pPr>
        <w:pStyle w:val="berschrift3"/>
      </w:pPr>
      <w:r w:rsidRPr="00422C32">
        <w:t>6.x.3 Mathematische Operationalisierung</w:t>
      </w:r>
    </w:p>
    <w:p w14:paraId="170CB3AA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Zustandsfunktion </w:t>
      </w:r>
    </w:p>
    <w:p w14:paraId="5D5531C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Rekursion </w:t>
      </w:r>
    </w:p>
    <w:p w14:paraId="2862EEBE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Resonanzterm </w:t>
      </w:r>
    </w:p>
    <w:p w14:paraId="766DADE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Dämpfung </w:t>
      </w:r>
    </w:p>
    <w:p w14:paraId="68B4C68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Operatorlogik </w:t>
      </w:r>
    </w:p>
    <w:p w14:paraId="7A3082E7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Kohärenzdefinition </w:t>
      </w:r>
    </w:p>
    <w:p w14:paraId="321AC6AA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5697F89">
          <v:rect id="_x0000_i1025" style="width:0;height:1.5pt" o:hralign="center" o:hrstd="t" o:hr="t" fillcolor="#a0a0a0" stroked="f"/>
        </w:pict>
      </w:r>
    </w:p>
    <w:p w14:paraId="48442D37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t>Danach die empirischen Validierungen</w:t>
      </w:r>
    </w:p>
    <w:p w14:paraId="6B0B0421" w14:textId="7AEE6DE9" w:rsidR="003927DD" w:rsidRDefault="003927DD" w:rsidP="003927DD">
      <w:r>
        <w:sym w:font="Wingdings" w:char="F0DF"/>
      </w:r>
    </w:p>
    <w:p w14:paraId="06E61937" w14:textId="5B01B1B3" w:rsidR="003927DD" w:rsidRDefault="003927DD" w:rsidP="003927DD">
      <w:r>
        <w:t xml:space="preserve">1. Stabilisierungsvorhersage des FRZK                                </w:t>
      </w:r>
    </w:p>
    <w:p w14:paraId="2B284E7C" w14:textId="4684FDC5" w:rsidR="003927DD" w:rsidRDefault="003927DD" w:rsidP="003927DD">
      <w:r>
        <w:t xml:space="preserve">2. Resonanzvorhersage                                                </w:t>
      </w:r>
    </w:p>
    <w:p w14:paraId="622A373F" w14:textId="7708506B" w:rsidR="003927DD" w:rsidRDefault="003927DD" w:rsidP="003927DD">
      <w:r>
        <w:t xml:space="preserve">3. Nichtlinearitätsnachweis                                          </w:t>
      </w:r>
    </w:p>
    <w:p w14:paraId="089668DF" w14:textId="1502219E" w:rsidR="003927DD" w:rsidRDefault="003927DD" w:rsidP="003927DD">
      <w:r>
        <w:t xml:space="preserve">4. Operatorwirkung                                                   </w:t>
      </w:r>
    </w:p>
    <w:p w14:paraId="0D41E597" w14:textId="0DD070E9" w:rsidR="003927DD" w:rsidRDefault="003927DD" w:rsidP="003927DD">
      <w:r>
        <w:t xml:space="preserve">5. Kohärenzbildung                                                   </w:t>
      </w:r>
    </w:p>
    <w:p w14:paraId="34119CA3" w14:textId="10884B34" w:rsidR="003927DD" w:rsidRDefault="003927DD" w:rsidP="003927DD">
      <w:r>
        <w:t xml:space="preserve">6. </w:t>
      </w:r>
      <w:proofErr w:type="spellStart"/>
      <w:r>
        <w:t>Emergenzvorhersage</w:t>
      </w:r>
      <w:proofErr w:type="spellEnd"/>
      <w:r>
        <w:t xml:space="preserve">                                                </w:t>
      </w:r>
    </w:p>
    <w:p w14:paraId="22B2D755" w14:textId="57B9B1FA" w:rsidR="003927DD" w:rsidRDefault="003927DD" w:rsidP="003927DD">
      <w:r>
        <w:t xml:space="preserve">7. Dynamische Drift                                                  </w:t>
      </w:r>
    </w:p>
    <w:p w14:paraId="41FBA19C" w14:textId="09EDA47B" w:rsidR="003927DD" w:rsidRDefault="003927DD" w:rsidP="003927DD">
      <w:r>
        <w:t xml:space="preserve">8. Attraktor-Nachweis                                                </w:t>
      </w:r>
    </w:p>
    <w:p w14:paraId="6D73AD51" w14:textId="7CCBC24B" w:rsidR="003927DD" w:rsidRPr="003927DD" w:rsidRDefault="003927DD" w:rsidP="003927DD">
      <w:r>
        <w:t xml:space="preserve">9. Lehrkraft als Zustandsoperator                                    </w:t>
      </w:r>
    </w:p>
    <w:p w14:paraId="44621631" w14:textId="2FE9BF9E" w:rsidR="003927DD" w:rsidRDefault="003927DD" w:rsidP="003927DD">
      <w:r>
        <w:lastRenderedPageBreak/>
        <w:t xml:space="preserve">10. Systemische Kipppunkte                                           </w:t>
      </w:r>
    </w:p>
    <w:p w14:paraId="28B815D8" w14:textId="3568DA5B" w:rsidR="003927DD" w:rsidRDefault="003927DD" w:rsidP="003927DD">
      <w:r>
        <w:t xml:space="preserve">12. Cluster Lehrkraft                                                </w:t>
      </w:r>
    </w:p>
    <w:p w14:paraId="392AC06F" w14:textId="128D9341" w:rsidR="003927DD" w:rsidRDefault="003927DD" w:rsidP="003927DD">
      <w:r>
        <w:t xml:space="preserve">13. Operator-Resonanzanalyse                                         </w:t>
      </w:r>
    </w:p>
    <w:p w14:paraId="3825284F" w14:textId="5C56CEF2" w:rsidR="003927DD" w:rsidRDefault="003927DD" w:rsidP="003927DD">
      <w:r>
        <w:t xml:space="preserve">14. Resonanzfenster optimaler Nachhilfe                              </w:t>
      </w:r>
    </w:p>
    <w:p w14:paraId="04882B34" w14:textId="094E0BCF" w:rsidR="003927DD" w:rsidRDefault="003927DD" w:rsidP="003927DD">
      <w:r>
        <w:t xml:space="preserve">15. Dominanzwechsel-Analyse                                          </w:t>
      </w:r>
    </w:p>
    <w:p w14:paraId="76EE2ED2" w14:textId="1227BB46" w:rsidR="003927DD" w:rsidRDefault="003927DD" w:rsidP="003927DD">
      <w:r>
        <w:t xml:space="preserve">16. Semantische Erschöpfung - Sättigung                              </w:t>
      </w:r>
    </w:p>
    <w:p w14:paraId="2A8732B0" w14:textId="19483351" w:rsidR="003927DD" w:rsidRDefault="003927DD" w:rsidP="003927DD">
      <w:r>
        <w:t xml:space="preserve">17. Lehrkraftsignatur - semantischer Fingerabdruck                   </w:t>
      </w:r>
    </w:p>
    <w:p w14:paraId="1FB06248" w14:textId="01E55776" w:rsidR="003927DD" w:rsidRDefault="003927DD" w:rsidP="003927DD">
      <w:r>
        <w:t xml:space="preserve">18. Zeitliche Unterrichtsphasen-Erkennung                            </w:t>
      </w:r>
    </w:p>
    <w:p w14:paraId="4CB71D8D" w14:textId="565903B6" w:rsidR="003927DD" w:rsidRDefault="003927DD" w:rsidP="003927DD">
      <w:r>
        <w:t xml:space="preserve">19. Semantische </w:t>
      </w:r>
      <w:proofErr w:type="spellStart"/>
      <w:r>
        <w:t>Attraktorlandschaften</w:t>
      </w:r>
      <w:proofErr w:type="spellEnd"/>
      <w:r>
        <w:t xml:space="preserve">                                </w:t>
      </w:r>
    </w:p>
    <w:p w14:paraId="1606C2C6" w14:textId="77777777" w:rsidR="003927DD" w:rsidRDefault="003927DD" w:rsidP="003927DD">
      <w:r>
        <w:t xml:space="preserve">23. Didaktische Interventionssensitivität                </w:t>
      </w:r>
    </w:p>
    <w:p w14:paraId="4A935769" w14:textId="2545B040" w:rsidR="003927DD" w:rsidRDefault="003927DD" w:rsidP="003927DD">
      <w:r>
        <w:sym w:font="Wingdings" w:char="F0E0"/>
      </w:r>
    </w:p>
    <w:p w14:paraId="6839A0C7" w14:textId="77777777" w:rsidR="003927DD" w:rsidRDefault="003927DD" w:rsidP="003927DD"/>
    <w:p w14:paraId="15977BAA" w14:textId="77777777" w:rsidR="003927DD" w:rsidRDefault="003927DD" w:rsidP="003927DD">
      <w:pPr>
        <w:pStyle w:val="berschrift3"/>
      </w:pPr>
      <w:r w:rsidRPr="003927DD">
        <w:lastRenderedPageBreak/>
        <w:t>6.x.4 Stabilisierungsvorhersage des FRZK</w:t>
      </w:r>
    </w:p>
    <w:p w14:paraId="313E3D06" w14:textId="77777777" w:rsidR="003927DD" w:rsidRDefault="003927DD" w:rsidP="003927DD">
      <w:pPr>
        <w:pStyle w:val="berschrift3"/>
      </w:pPr>
      <w:r w:rsidRPr="003927DD">
        <w:br/>
        <w:t>6.x.5 Resonanzvorhersage</w:t>
      </w:r>
    </w:p>
    <w:p w14:paraId="15516615" w14:textId="77777777" w:rsidR="003927DD" w:rsidRDefault="003927DD" w:rsidP="003927DD">
      <w:pPr>
        <w:pStyle w:val="berschrift3"/>
      </w:pPr>
      <w:r w:rsidRPr="003927DD">
        <w:br/>
        <w:t>6.x.6 Nichtlinearitätsnachweis</w:t>
      </w:r>
    </w:p>
    <w:p w14:paraId="3C3C6615" w14:textId="77777777" w:rsidR="003927DD" w:rsidRDefault="003927DD" w:rsidP="003927DD">
      <w:pPr>
        <w:pStyle w:val="berschrift3"/>
      </w:pPr>
      <w:r w:rsidRPr="003927DD">
        <w:br/>
        <w:t>6.x.7 Operatorwirkung</w:t>
      </w:r>
    </w:p>
    <w:p w14:paraId="49242D10" w14:textId="77777777" w:rsidR="003927DD" w:rsidRDefault="003927DD" w:rsidP="003927DD">
      <w:pPr>
        <w:pStyle w:val="berschrift3"/>
      </w:pPr>
      <w:r w:rsidRPr="003927DD">
        <w:br/>
        <w:t>6.x.8 Kohärenzbildung</w:t>
      </w:r>
    </w:p>
    <w:p w14:paraId="69EC01DA" w14:textId="77777777" w:rsidR="003927DD" w:rsidRDefault="003927DD" w:rsidP="003927DD">
      <w:pPr>
        <w:pStyle w:val="berschrift3"/>
      </w:pPr>
      <w:r w:rsidRPr="003927DD">
        <w:br/>
        <w:t xml:space="preserve">6.x.9 </w:t>
      </w:r>
      <w:proofErr w:type="spellStart"/>
      <w:r w:rsidRPr="003927DD">
        <w:t>Emergenzvorhersage</w:t>
      </w:r>
      <w:proofErr w:type="spellEnd"/>
    </w:p>
    <w:p w14:paraId="67DFC592" w14:textId="77777777" w:rsidR="003927DD" w:rsidRDefault="003927DD" w:rsidP="003927DD">
      <w:pPr>
        <w:pStyle w:val="berschrift3"/>
      </w:pPr>
      <w:r w:rsidRPr="003927DD">
        <w:br/>
        <w:t>6.x.10 Dynamische Drift</w:t>
      </w:r>
    </w:p>
    <w:p w14:paraId="5E903121" w14:textId="77777777" w:rsidR="003927DD" w:rsidRDefault="003927DD" w:rsidP="003927DD">
      <w:pPr>
        <w:pStyle w:val="berschrift3"/>
      </w:pPr>
      <w:r w:rsidRPr="003927DD">
        <w:br/>
        <w:t>6.x.11 Attraktor-Nachweis</w:t>
      </w:r>
    </w:p>
    <w:p w14:paraId="5AE8E37E" w14:textId="77777777" w:rsidR="003927DD" w:rsidRDefault="003927DD" w:rsidP="003927DD">
      <w:pPr>
        <w:pStyle w:val="berschrift3"/>
      </w:pPr>
      <w:r w:rsidRPr="003927DD">
        <w:br/>
        <w:t>6.x.12 Lehrkraft als Zustandsoperator</w:t>
      </w:r>
    </w:p>
    <w:p w14:paraId="597F7B77" w14:textId="77777777" w:rsidR="003927DD" w:rsidRDefault="003927DD" w:rsidP="003927DD">
      <w:pPr>
        <w:pStyle w:val="berschrift3"/>
      </w:pPr>
      <w:r w:rsidRPr="003927DD">
        <w:br/>
        <w:t>6.x.13 Systemische Kipppunkte</w:t>
      </w:r>
    </w:p>
    <w:p w14:paraId="2AED6C06" w14:textId="77777777" w:rsidR="003927DD" w:rsidRDefault="003927DD" w:rsidP="003927DD">
      <w:pPr>
        <w:pStyle w:val="berschrift3"/>
      </w:pPr>
      <w:r w:rsidRPr="003927DD">
        <w:br/>
        <w:t>6.x.14 Cluster Lehrkraft</w:t>
      </w:r>
    </w:p>
    <w:p w14:paraId="07C6BF1E" w14:textId="77777777" w:rsidR="003927DD" w:rsidRDefault="003927DD" w:rsidP="003927DD">
      <w:pPr>
        <w:pStyle w:val="berschrift3"/>
      </w:pPr>
      <w:r w:rsidRPr="003927DD">
        <w:br/>
        <w:t>6.x.15 Operator-Resonanzanalyse</w:t>
      </w:r>
    </w:p>
    <w:p w14:paraId="54625AB8" w14:textId="77777777" w:rsidR="003927DD" w:rsidRDefault="003927DD" w:rsidP="003927DD">
      <w:pPr>
        <w:pStyle w:val="berschrift3"/>
      </w:pPr>
      <w:r w:rsidRPr="003927DD">
        <w:br/>
        <w:t>6.x.16 Resonanzfenster optimaler Nachhilfe</w:t>
      </w:r>
    </w:p>
    <w:p w14:paraId="7E325E1A" w14:textId="77777777" w:rsidR="003927DD" w:rsidRDefault="003927DD" w:rsidP="003927DD">
      <w:pPr>
        <w:pStyle w:val="berschrift3"/>
      </w:pPr>
      <w:r w:rsidRPr="003927DD">
        <w:br/>
        <w:t>6.x.17 Dominanzwechsel-Analyse</w:t>
      </w:r>
    </w:p>
    <w:p w14:paraId="59BCEB1A" w14:textId="77777777" w:rsidR="003927DD" w:rsidRDefault="003927DD" w:rsidP="003927DD">
      <w:pPr>
        <w:pStyle w:val="berschrift3"/>
      </w:pPr>
      <w:r w:rsidRPr="003927DD">
        <w:br/>
        <w:t>6.x.18 Semantische Erschöpfung – Sättigung</w:t>
      </w:r>
    </w:p>
    <w:p w14:paraId="31ADD8EF" w14:textId="77777777" w:rsidR="003927DD" w:rsidRDefault="003927DD" w:rsidP="003927DD">
      <w:pPr>
        <w:pStyle w:val="berschrift3"/>
      </w:pPr>
      <w:r w:rsidRPr="003927DD">
        <w:br/>
        <w:t>6.x.19 Lehrkraftsignatur – semantischer Fingerabdruck</w:t>
      </w:r>
    </w:p>
    <w:p w14:paraId="3312D2F4" w14:textId="77777777" w:rsidR="003927DD" w:rsidRDefault="003927DD" w:rsidP="003927DD">
      <w:pPr>
        <w:pStyle w:val="berschrift3"/>
      </w:pPr>
      <w:r w:rsidRPr="003927DD">
        <w:br/>
        <w:t>6.x.20 Zeitliche Unterrichtsphasen-Erkennung</w:t>
      </w:r>
    </w:p>
    <w:p w14:paraId="7D803149" w14:textId="77777777" w:rsidR="003927DD" w:rsidRDefault="003927DD" w:rsidP="003927DD">
      <w:pPr>
        <w:pStyle w:val="berschrift3"/>
      </w:pPr>
      <w:r w:rsidRPr="003927DD">
        <w:br/>
        <w:t xml:space="preserve">6.x.21 Semantische </w:t>
      </w:r>
      <w:proofErr w:type="spellStart"/>
      <w:r w:rsidRPr="003927DD">
        <w:t>Attraktorlandschaften</w:t>
      </w:r>
      <w:proofErr w:type="spellEnd"/>
    </w:p>
    <w:p w14:paraId="77EFC231" w14:textId="7433ACFC" w:rsidR="003927DD" w:rsidRDefault="003927DD" w:rsidP="003927DD">
      <w:pPr>
        <w:pStyle w:val="berschrift3"/>
      </w:pPr>
      <w:r w:rsidRPr="003927DD">
        <w:br/>
        <w:t>6.x.22 Didaktische Interventionssensitivität</w:t>
      </w:r>
    </w:p>
    <w:p w14:paraId="3BC7458B" w14:textId="77777777" w:rsidR="003927DD" w:rsidRPr="003927DD" w:rsidRDefault="003927DD" w:rsidP="003927DD"/>
    <w:p w14:paraId="11A1626F" w14:textId="1C6ADC55" w:rsidR="003927DD" w:rsidRDefault="003927DD" w:rsidP="003927DD">
      <w:r>
        <w:t xml:space="preserve">            </w:t>
      </w:r>
    </w:p>
    <w:p w14:paraId="2F04530F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B4EA175">
          <v:rect id="_x0000_i1026" style="width:0;height:1.5pt" o:hralign="center" o:hrstd="t" o:hr="t" fillcolor="#a0a0a0" stroked="f"/>
        </w:pict>
      </w:r>
    </w:p>
    <w:p w14:paraId="53F33C9E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Danach ein integrativer Syntheseabschnitt</w:t>
      </w:r>
    </w:p>
    <w:p w14:paraId="35694EE5" w14:textId="5D32DE54" w:rsidR="00422C32" w:rsidRPr="00422C32" w:rsidRDefault="00422C32" w:rsidP="00422C32">
      <w:pPr>
        <w:pStyle w:val="berschrift3"/>
      </w:pPr>
      <w:r w:rsidRPr="00422C32">
        <w:t>6.x.</w:t>
      </w:r>
      <w:r w:rsidR="00F01304">
        <w:t xml:space="preserve">23 </w:t>
      </w:r>
      <w:r w:rsidRPr="00422C32">
        <w:t>Gesamtmodell der Lehrkraftsicht im FRZK</w:t>
      </w:r>
    </w:p>
    <w:p w14:paraId="24046456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Dort führst du alles zusammen:</w:t>
      </w:r>
    </w:p>
    <w:p w14:paraId="5789F31C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Resonanz </w:t>
      </w:r>
    </w:p>
    <w:p w14:paraId="62405808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Kohärenz </w:t>
      </w:r>
    </w:p>
    <w:p w14:paraId="597E0318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Drift </w:t>
      </w:r>
    </w:p>
    <w:p w14:paraId="5249A7E7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Attraktoren </w:t>
      </w:r>
    </w:p>
    <w:p w14:paraId="6EBB303E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Operatorik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1E36A6DF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Nichtlinearität </w:t>
      </w:r>
    </w:p>
    <w:p w14:paraId="31AC85AA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Emergenz </w:t>
      </w:r>
    </w:p>
    <w:p w14:paraId="42909DA1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Kipppunkte </w:t>
      </w:r>
    </w:p>
    <w:p w14:paraId="40FBFF48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Dieser Abschnitt ist extrem wichtig, weil dort gezeigt wird:</w:t>
      </w:r>
    </w:p>
    <w:p w14:paraId="1E7D462C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Die einzelnen Analysen sind keine isolierten statistischen Effekte, sondern Ausdruck eines gemeinsamen Zustandsraummodells.</w:t>
      </w:r>
    </w:p>
    <w:p w14:paraId="46F9D7BB" w14:textId="77777777" w:rsid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Genau dort entsteht die eigentliche wissenschaftliche Stärke.</w:t>
      </w:r>
    </w:p>
    <w:p w14:paraId="526BA3AE" w14:textId="77777777" w:rsidR="00BA7343" w:rsidRPr="00422C32" w:rsidRDefault="00BA7343" w:rsidP="00422C32">
      <w:pPr>
        <w:spacing w:before="100" w:beforeAutospacing="1" w:after="100" w:afterAutospacing="1"/>
        <w:rPr>
          <w:rFonts w:ascii="Times New Roman" w:hAnsi="Times New Roman"/>
        </w:rPr>
      </w:pPr>
    </w:p>
    <w:p w14:paraId="79D6014A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294D48E">
          <v:rect id="_x0000_i1027" style="width:0;height:1.5pt" o:hralign="center" o:hrstd="t" o:hr="t" fillcolor="#a0a0a0" stroked="f"/>
        </w:pict>
      </w:r>
    </w:p>
    <w:p w14:paraId="21FC645A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t>Was gehört dann in den Anhang?</w:t>
      </w:r>
    </w:p>
    <w:p w14:paraId="6AA29CE5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In den Anhang gehören:</w:t>
      </w:r>
    </w:p>
    <w:p w14:paraId="7B69F2FA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Technische Anhänge</w:t>
      </w:r>
    </w:p>
    <w:p w14:paraId="2A9B4F57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vollständige SQL-Abfragen </w:t>
      </w:r>
    </w:p>
    <w:p w14:paraId="233F9373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PHP-Skripte </w:t>
      </w:r>
    </w:p>
    <w:p w14:paraId="59086A42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Python-Skripte </w:t>
      </w:r>
    </w:p>
    <w:p w14:paraId="32E14AC2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JSON-Strukturen </w:t>
      </w:r>
    </w:p>
    <w:p w14:paraId="07FDB3B8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Datenbankschemata </w:t>
      </w:r>
    </w:p>
    <w:p w14:paraId="2AE45903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Erweiterte Ergebnisanhänge</w:t>
      </w:r>
    </w:p>
    <w:p w14:paraId="1537804A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vollständige Tabellen </w:t>
      </w:r>
    </w:p>
    <w:p w14:paraId="0D415334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Rohkorrelationen </w:t>
      </w:r>
    </w:p>
    <w:p w14:paraId="1E21ADD6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große </w:t>
      </w:r>
      <w:proofErr w:type="spellStart"/>
      <w:r w:rsidRPr="00422C32">
        <w:rPr>
          <w:rFonts w:ascii="Times New Roman" w:hAnsi="Times New Roman"/>
        </w:rPr>
        <w:t>Heatmaps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0D16AA36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Vollplots </w:t>
      </w:r>
    </w:p>
    <w:p w14:paraId="398C8753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Clusterlisten </w:t>
      </w:r>
    </w:p>
    <w:p w14:paraId="5F304D59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Dimensionsmatrizen </w:t>
      </w:r>
    </w:p>
    <w:p w14:paraId="5B143323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lastRenderedPageBreak/>
        <w:t>Methodische Dokumentation</w:t>
      </w:r>
    </w:p>
    <w:p w14:paraId="30FA9D75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Tokenisierung </w:t>
      </w:r>
    </w:p>
    <w:p w14:paraId="19775FE2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Funktionsklassenzuordnung </w:t>
      </w:r>
    </w:p>
    <w:p w14:paraId="13A6146E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Operatorlisten </w:t>
      </w:r>
    </w:p>
    <w:p w14:paraId="656A83B2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Gewichtungssysteme </w:t>
      </w:r>
    </w:p>
    <w:p w14:paraId="424B254C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Datenvalidierung</w:t>
      </w:r>
    </w:p>
    <w:p w14:paraId="101CFCF7" w14:textId="77777777" w:rsidR="000B396F" w:rsidRDefault="000B396F" w:rsidP="00422C32">
      <w:pPr>
        <w:rPr>
          <w:rStyle w:val="IntensiveHervorhebung"/>
          <w:i w:val="0"/>
          <w:iCs w:val="0"/>
          <w:color w:val="auto"/>
        </w:rPr>
      </w:pPr>
    </w:p>
    <w:p w14:paraId="3ABF23CD" w14:textId="77777777" w:rsidR="00106E8A" w:rsidRDefault="00106E8A" w:rsidP="00422C32">
      <w:pPr>
        <w:rPr>
          <w:rStyle w:val="IntensiveHervorhebung"/>
          <w:i w:val="0"/>
          <w:iCs w:val="0"/>
          <w:color w:val="auto"/>
        </w:rPr>
      </w:pPr>
    </w:p>
    <w:p w14:paraId="46160C91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analysiere dieses </w:t>
      </w:r>
      <w:proofErr w:type="spellStart"/>
      <w:r w:rsidRPr="00106E8A">
        <w:rPr>
          <w:rFonts w:ascii="Times New Roman" w:hAnsi="Times New Roman"/>
        </w:rPr>
        <w:t>dokument</w:t>
      </w:r>
      <w:proofErr w:type="spellEnd"/>
      <w:r w:rsidRPr="00106E8A">
        <w:rPr>
          <w:rFonts w:ascii="Times New Roman" w:hAnsi="Times New Roman"/>
        </w:rPr>
        <w:t xml:space="preserve"> und erstelle eine </w:t>
      </w:r>
      <w:proofErr w:type="spellStart"/>
      <w:r w:rsidRPr="00106E8A">
        <w:rPr>
          <w:rFonts w:ascii="Times New Roman" w:hAnsi="Times New Roman"/>
        </w:rPr>
        <w:t>liste</w:t>
      </w:r>
      <w:proofErr w:type="spellEnd"/>
      <w:r w:rsidRPr="00106E8A">
        <w:rPr>
          <w:rFonts w:ascii="Times New Roman" w:hAnsi="Times New Roman"/>
        </w:rPr>
        <w:t xml:space="preserve"> der zu erledigenden aufgaben</w:t>
      </w:r>
    </w:p>
    <w:p w14:paraId="56ECFAC7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Die Datei enthält eine strukturelle Roadmap für den vollständigen Praxis- und Validierungsteil der Dissertation zur Lehrkraftsicht im FRZK. Daraus ergeben sich mehrere klar getrennte Arbeitsbereiche mit konkreten offenen Aufgaben.</w:t>
      </w:r>
    </w:p>
    <w:p w14:paraId="5C5D97E8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1. Grundstruktur des Kapitels 6.x fertigstellen</w:t>
      </w:r>
    </w:p>
    <w:p w14:paraId="0D99838A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Die Gesamtstruktur ist zwar definiert, aber noch nicht vollständig ausgearbeitet.</w:t>
      </w:r>
    </w:p>
    <w:p w14:paraId="5557F9F5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Zu erledigen</w:t>
      </w:r>
    </w:p>
    <w:p w14:paraId="2B1D0804" w14:textId="77777777" w:rsidR="00106E8A" w:rsidRPr="00106E8A" w:rsidRDefault="00106E8A" w:rsidP="00106E8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06E8A">
        <w:rPr>
          <w:rFonts w:ascii="Times New Roman" w:hAnsi="Times New Roman"/>
          <w:b/>
          <w:bCs/>
          <w:sz w:val="27"/>
          <w:szCs w:val="27"/>
        </w:rPr>
        <w:t>6.x.1 Datenbasis und Erhebungssystem</w:t>
      </w:r>
    </w:p>
    <w:p w14:paraId="13C95D65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Ausformulieren von:</w:t>
      </w:r>
    </w:p>
    <w:p w14:paraId="2F109A4C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ICAS-System </w:t>
      </w:r>
    </w:p>
    <w:p w14:paraId="2AFC2EB3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Rückkopplungsdaten </w:t>
      </w:r>
    </w:p>
    <w:p w14:paraId="279861BF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Nachhilfekontext </w:t>
      </w:r>
    </w:p>
    <w:p w14:paraId="1BEA9243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Zeitraum der Datenerhebung </w:t>
      </w:r>
    </w:p>
    <w:p w14:paraId="10F9DED2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Datenqualität </w:t>
      </w:r>
    </w:p>
    <w:p w14:paraId="5CE5E6E5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semantische Segmentierung </w:t>
      </w:r>
    </w:p>
    <w:p w14:paraId="7AD7B967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Benötigt:</w:t>
      </w:r>
    </w:p>
    <w:p w14:paraId="40F098EF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Beschreibung der Tabellenstrukturen </w:t>
      </w:r>
    </w:p>
    <w:p w14:paraId="6927CDAE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Erhebungslogik </w:t>
      </w:r>
    </w:p>
    <w:p w14:paraId="370A89A4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Datenfluss Lehrer → Datenbank → FRZK </w:t>
      </w:r>
    </w:p>
    <w:p w14:paraId="2A4F34F7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methodische Validität der Nachhilfedaten </w:t>
      </w:r>
    </w:p>
    <w:p w14:paraId="3BAFC025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081631EC">
          <v:rect id="_x0000_i1028" style="width:0;height:1.5pt" o:hralign="center" o:hrstd="t" o:hr="t" fillcolor="#a0a0a0" stroked="f"/>
        </w:pict>
      </w:r>
    </w:p>
    <w:p w14:paraId="606B322B" w14:textId="77777777" w:rsidR="00106E8A" w:rsidRPr="00106E8A" w:rsidRDefault="00106E8A" w:rsidP="00106E8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06E8A">
        <w:rPr>
          <w:rFonts w:ascii="Times New Roman" w:hAnsi="Times New Roman"/>
          <w:b/>
          <w:bCs/>
          <w:sz w:val="27"/>
          <w:szCs w:val="27"/>
        </w:rPr>
        <w:t>6.x.2 Data Mining und semantische Transformation</w:t>
      </w:r>
    </w:p>
    <w:p w14:paraId="0B707696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Vollständige methodische Beschreibung von:</w:t>
      </w:r>
    </w:p>
    <w:p w14:paraId="74821F99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lastRenderedPageBreak/>
        <w:t>Lexemisierung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3F0318E2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Funktionsklassen </w:t>
      </w:r>
    </w:p>
    <w:p w14:paraId="74DE69F2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Operatoren </w:t>
      </w:r>
    </w:p>
    <w:p w14:paraId="13934C92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Dimensionsmapping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14ED46FF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Zustandsraum </w:t>
      </w:r>
    </w:p>
    <w:p w14:paraId="6DC962D3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Datenpipeline </w:t>
      </w:r>
    </w:p>
    <w:p w14:paraId="61E12FB6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Benötigt:</w:t>
      </w:r>
    </w:p>
    <w:p w14:paraId="16F04B16" w14:textId="77777777" w:rsidR="00106E8A" w:rsidRPr="00106E8A" w:rsidRDefault="00106E8A" w:rsidP="00106E8A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Pipelinebeschreibung </w:t>
      </w:r>
    </w:p>
    <w:p w14:paraId="1B7D4909" w14:textId="77777777" w:rsidR="00106E8A" w:rsidRPr="00106E8A" w:rsidRDefault="00106E8A" w:rsidP="00106E8A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SQL-/PHP-/FRZK-Transformationslogik </w:t>
      </w:r>
    </w:p>
    <w:p w14:paraId="3067A108" w14:textId="77777777" w:rsidR="00106E8A" w:rsidRPr="00106E8A" w:rsidRDefault="00106E8A" w:rsidP="00106E8A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 Interpretation der semantischen Projektion </w:t>
      </w:r>
    </w:p>
    <w:p w14:paraId="129983AE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5685CE40">
          <v:rect id="_x0000_i1029" style="width:0;height:1.5pt" o:hralign="center" o:hrstd="t" o:hr="t" fillcolor="#a0a0a0" stroked="f"/>
        </w:pict>
      </w:r>
    </w:p>
    <w:p w14:paraId="265D6089" w14:textId="77777777" w:rsidR="00106E8A" w:rsidRPr="00106E8A" w:rsidRDefault="00106E8A" w:rsidP="00106E8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06E8A">
        <w:rPr>
          <w:rFonts w:ascii="Times New Roman" w:hAnsi="Times New Roman"/>
          <w:b/>
          <w:bCs/>
          <w:sz w:val="27"/>
          <w:szCs w:val="27"/>
        </w:rPr>
        <w:t>6.x.3 Mathematische Operationalisierung</w:t>
      </w:r>
    </w:p>
    <w:p w14:paraId="674D35B1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vollständig theoretisch auszuarbeiten:</w:t>
      </w:r>
    </w:p>
    <w:p w14:paraId="1811C3E9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Zustandsfunktion </w:t>
      </w:r>
    </w:p>
    <w:p w14:paraId="7C9577BD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Rekursion </w:t>
      </w:r>
    </w:p>
    <w:p w14:paraId="0D1F9369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Resonanzterm </w:t>
      </w:r>
    </w:p>
    <w:p w14:paraId="0F66DF77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Dämpfung </w:t>
      </w:r>
    </w:p>
    <w:p w14:paraId="7897942C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Operatorlogik </w:t>
      </w:r>
    </w:p>
    <w:p w14:paraId="6A1C41CF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Kohärenzdefinition </w:t>
      </w:r>
    </w:p>
    <w:p w14:paraId="59159CB5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Benötigt:</w:t>
      </w:r>
    </w:p>
    <w:p w14:paraId="2D29A4EC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mathematische Herleitung </w:t>
      </w:r>
    </w:p>
    <w:p w14:paraId="31A8AB0E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Gleichungen </w:t>
      </w:r>
    </w:p>
    <w:p w14:paraId="2EB71034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Rekursionsmodell </w:t>
      </w:r>
    </w:p>
    <w:p w14:paraId="3FF565BF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Operatorformalismus </w:t>
      </w:r>
    </w:p>
    <w:p w14:paraId="444D1578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Verbindung zum FRZK-Grundmodell aus Kapitel 3/4 </w:t>
      </w:r>
    </w:p>
    <w:p w14:paraId="5C3D8890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66464AD5">
          <v:rect id="_x0000_i1030" style="width:0;height:1.5pt" o:hralign="center" o:hrstd="t" o:hr="t" fillcolor="#a0a0a0" stroked="f"/>
        </w:pict>
      </w:r>
    </w:p>
    <w:p w14:paraId="3FACF2B3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2. Empirische Validierungsabschnitte vervollständigen</w:t>
      </w:r>
    </w:p>
    <w:p w14:paraId="68E79691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Alle folgenden Abschnitte müssen jeweils dissertationsfähig erstellt oder finalisiert werden: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2354"/>
      </w:tblGrid>
      <w:tr w:rsidR="00106E8A" w:rsidRPr="00106E8A" w14:paraId="04595D21" w14:textId="77777777" w:rsidTr="00106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814D7" w14:textId="77777777" w:rsidR="00106E8A" w:rsidRPr="00106E8A" w:rsidRDefault="00106E8A" w:rsidP="00106E8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06E8A">
              <w:rPr>
                <w:rFonts w:ascii="Times New Roman" w:hAnsi="Times New Roman"/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5A943F9D" w14:textId="77777777" w:rsidR="00106E8A" w:rsidRPr="00106E8A" w:rsidRDefault="00106E8A" w:rsidP="00106E8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06E8A">
              <w:rPr>
                <w:rFonts w:ascii="Times New Roman" w:hAnsi="Times New Roman"/>
                <w:b/>
                <w:bCs/>
              </w:rPr>
              <w:t>Status</w:t>
            </w:r>
          </w:p>
        </w:tc>
      </w:tr>
      <w:tr w:rsidR="00106E8A" w:rsidRPr="00106E8A" w14:paraId="72082374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6E76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6.x.4 Stabilisierungsvorhersage</w:t>
            </w:r>
          </w:p>
        </w:tc>
        <w:tc>
          <w:tcPr>
            <w:tcW w:w="0" w:type="auto"/>
            <w:vAlign w:val="center"/>
            <w:hideMark/>
          </w:tcPr>
          <w:p w14:paraId="55D89CE7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vorhanden/überarbeiten</w:t>
            </w:r>
          </w:p>
        </w:tc>
      </w:tr>
      <w:tr w:rsidR="00106E8A" w:rsidRPr="00106E8A" w14:paraId="6FFFFD51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1BAB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6.x.5 Resonanzvorhersage</w:t>
            </w:r>
          </w:p>
        </w:tc>
        <w:tc>
          <w:tcPr>
            <w:tcW w:w="0" w:type="auto"/>
            <w:vAlign w:val="center"/>
            <w:hideMark/>
          </w:tcPr>
          <w:p w14:paraId="1F4332C9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vorhanden/überarbeiten</w:t>
            </w:r>
          </w:p>
        </w:tc>
      </w:tr>
      <w:tr w:rsidR="00106E8A" w:rsidRPr="00106E8A" w14:paraId="3867B42F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046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6.x.6 Nichtlinearitätsnachweis</w:t>
            </w:r>
          </w:p>
        </w:tc>
        <w:tc>
          <w:tcPr>
            <w:tcW w:w="0" w:type="auto"/>
            <w:vAlign w:val="center"/>
            <w:hideMark/>
          </w:tcPr>
          <w:p w14:paraId="5E031C76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4B79F9DE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654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6.x.7 Operatorwirkung</w:t>
            </w:r>
          </w:p>
        </w:tc>
        <w:tc>
          <w:tcPr>
            <w:tcW w:w="0" w:type="auto"/>
            <w:vAlign w:val="center"/>
            <w:hideMark/>
          </w:tcPr>
          <w:p w14:paraId="07C92AC2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37D71D3F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85A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6.x.8 Kohärenzbildung</w:t>
            </w:r>
          </w:p>
        </w:tc>
        <w:tc>
          <w:tcPr>
            <w:tcW w:w="0" w:type="auto"/>
            <w:vAlign w:val="center"/>
            <w:hideMark/>
          </w:tcPr>
          <w:p w14:paraId="67DA2C0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5FBAF20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CF87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lastRenderedPageBreak/>
              <w:t xml:space="preserve">6.x.9 </w:t>
            </w:r>
            <w:proofErr w:type="spellStart"/>
            <w:r w:rsidRPr="00106E8A">
              <w:rPr>
                <w:rFonts w:ascii="Times New Roman" w:hAnsi="Times New Roman"/>
              </w:rPr>
              <w:t>Emergenzvorhersage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B5F7D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4A7EED7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22E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6.x.10 Dynamische Drift</w:t>
            </w:r>
          </w:p>
        </w:tc>
        <w:tc>
          <w:tcPr>
            <w:tcW w:w="0" w:type="auto"/>
            <w:vAlign w:val="center"/>
            <w:hideMark/>
          </w:tcPr>
          <w:p w14:paraId="481AE2E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6EB597B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CCC4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6.x.11 Attraktor-Nachweis</w:t>
            </w:r>
          </w:p>
        </w:tc>
        <w:tc>
          <w:tcPr>
            <w:tcW w:w="0" w:type="auto"/>
            <w:vAlign w:val="center"/>
            <w:hideMark/>
          </w:tcPr>
          <w:p w14:paraId="63271DF8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4C31ADC5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82E0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6.x.12 Lehrkraft als Zustandsoperator</w:t>
            </w:r>
          </w:p>
        </w:tc>
        <w:tc>
          <w:tcPr>
            <w:tcW w:w="0" w:type="auto"/>
            <w:vAlign w:val="center"/>
            <w:hideMark/>
          </w:tcPr>
          <w:p w14:paraId="27CBB028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3F2A257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4419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6.x.13 Systemische Kipppunkte</w:t>
            </w:r>
          </w:p>
        </w:tc>
        <w:tc>
          <w:tcPr>
            <w:tcW w:w="0" w:type="auto"/>
            <w:vAlign w:val="center"/>
            <w:hideMark/>
          </w:tcPr>
          <w:p w14:paraId="58152B47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2F1152B1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754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6.x.14 Cluster Lehrkraft</w:t>
            </w:r>
          </w:p>
        </w:tc>
        <w:tc>
          <w:tcPr>
            <w:tcW w:w="0" w:type="auto"/>
            <w:vAlign w:val="center"/>
            <w:hideMark/>
          </w:tcPr>
          <w:p w14:paraId="605B712A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41EE064B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227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6.x.15 Operator-Resonanzanalyse</w:t>
            </w:r>
          </w:p>
        </w:tc>
        <w:tc>
          <w:tcPr>
            <w:tcW w:w="0" w:type="auto"/>
            <w:vAlign w:val="center"/>
            <w:hideMark/>
          </w:tcPr>
          <w:p w14:paraId="3B9E45F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5474BFE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399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6.x.16 Resonanzfenster optimaler Nachhilfe</w:t>
            </w:r>
          </w:p>
        </w:tc>
        <w:tc>
          <w:tcPr>
            <w:tcW w:w="0" w:type="auto"/>
            <w:vAlign w:val="center"/>
            <w:hideMark/>
          </w:tcPr>
          <w:p w14:paraId="7CD3627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189215B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D602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6.x.17 Dominanzwechsel-Analyse</w:t>
            </w:r>
          </w:p>
        </w:tc>
        <w:tc>
          <w:tcPr>
            <w:tcW w:w="0" w:type="auto"/>
            <w:vAlign w:val="center"/>
            <w:hideMark/>
          </w:tcPr>
          <w:p w14:paraId="61ABD83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33957032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CFC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6.x.18 Semantische Erschöpfung – Sättigung</w:t>
            </w:r>
          </w:p>
        </w:tc>
        <w:tc>
          <w:tcPr>
            <w:tcW w:w="0" w:type="auto"/>
            <w:vAlign w:val="center"/>
            <w:hideMark/>
          </w:tcPr>
          <w:p w14:paraId="186D48FA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08F837FE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EBA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6.x.19 Lehrkraftsignatur – semantischer Fingerabdruck</w:t>
            </w:r>
          </w:p>
        </w:tc>
        <w:tc>
          <w:tcPr>
            <w:tcW w:w="0" w:type="auto"/>
            <w:vAlign w:val="center"/>
            <w:hideMark/>
          </w:tcPr>
          <w:p w14:paraId="564750EB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2F194F4C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BEFA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6.x.20 Zeitliche Unterrichtsphasen-Erkennung</w:t>
            </w:r>
          </w:p>
        </w:tc>
        <w:tc>
          <w:tcPr>
            <w:tcW w:w="0" w:type="auto"/>
            <w:vAlign w:val="center"/>
            <w:hideMark/>
          </w:tcPr>
          <w:p w14:paraId="5A133D08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18BC55A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E5F5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 xml:space="preserve">6.x.21 Semantische </w:t>
            </w:r>
            <w:proofErr w:type="spellStart"/>
            <w:r w:rsidRPr="00106E8A">
              <w:rPr>
                <w:rFonts w:ascii="Times New Roman" w:hAnsi="Times New Roman"/>
              </w:rPr>
              <w:t>Attraktorlandschaften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9CF8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5A6C0CF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A934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6.x.22 Didaktische Interventionssensitivität</w:t>
            </w:r>
          </w:p>
        </w:tc>
        <w:tc>
          <w:tcPr>
            <w:tcW w:w="0" w:type="auto"/>
            <w:vAlign w:val="center"/>
            <w:hideMark/>
          </w:tcPr>
          <w:p w14:paraId="4EC0EDB5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</w:tbl>
    <w:p w14:paraId="7E3A8C96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31B1C890">
          <v:rect id="_x0000_i1031" style="width:0;height:1.5pt" o:hralign="center" o:hrstd="t" o:hr="t" fillcolor="#a0a0a0" stroked="f"/>
        </w:pict>
      </w:r>
    </w:p>
    <w:p w14:paraId="2730586B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3. Für jeden empirischen Abschnitt fehlen standardisierte Bestandteile</w:t>
      </w:r>
    </w:p>
    <w:p w14:paraId="04BCD984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Jeder Abschnitt benötigt konsistent:</w:t>
      </w:r>
    </w:p>
    <w:p w14:paraId="5BF14BDB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Methodik</w:t>
      </w:r>
    </w:p>
    <w:p w14:paraId="52F80585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Datenbasis </w:t>
      </w:r>
    </w:p>
    <w:p w14:paraId="0FF8ADEA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Matchinglogik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5234A161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SQL/Python-Workflow </w:t>
      </w:r>
    </w:p>
    <w:p w14:paraId="481FE8FE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 Operationalisierung </w:t>
      </w:r>
    </w:p>
    <w:p w14:paraId="0B3A418D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Ergebnisse</w:t>
      </w:r>
    </w:p>
    <w:p w14:paraId="54F17991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Tabellen </w:t>
      </w:r>
    </w:p>
    <w:p w14:paraId="4ED1841F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Diagramme </w:t>
      </w:r>
    </w:p>
    <w:p w14:paraId="56C667EF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Heatmaps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148E3164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Zeitreihen </w:t>
      </w:r>
    </w:p>
    <w:p w14:paraId="2E097C95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Clusterplots </w:t>
      </w:r>
    </w:p>
    <w:p w14:paraId="3CFD1CE5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Korrelationsmatrizen </w:t>
      </w:r>
    </w:p>
    <w:p w14:paraId="554A62F1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Interpretation</w:t>
      </w:r>
    </w:p>
    <w:p w14:paraId="21C2AB04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Nachhilfespezifische Interpretation </w:t>
      </w:r>
    </w:p>
    <w:p w14:paraId="44278EC5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FRZK-Bezug </w:t>
      </w:r>
    </w:p>
    <w:p w14:paraId="3C9CFEFF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Resonanz-/Kohärenzdeutung </w:t>
      </w:r>
    </w:p>
    <w:p w14:paraId="6DEF57E6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Systemzustände </w:t>
      </w:r>
    </w:p>
    <w:p w14:paraId="120BF58A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lastRenderedPageBreak/>
        <w:t>Wissenschaftliche Einordnung</w:t>
      </w:r>
    </w:p>
    <w:p w14:paraId="6FD760A8" w14:textId="77777777" w:rsidR="00106E8A" w:rsidRPr="00106E8A" w:rsidRDefault="00106E8A" w:rsidP="00106E8A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Literaturbezug </w:t>
      </w:r>
    </w:p>
    <w:p w14:paraId="34A40FB5" w14:textId="77777777" w:rsidR="00106E8A" w:rsidRPr="00106E8A" w:rsidRDefault="00106E8A" w:rsidP="00106E8A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Vergleich zu Bildungsforschung </w:t>
      </w:r>
    </w:p>
    <w:p w14:paraId="14FB6434" w14:textId="77777777" w:rsidR="00106E8A" w:rsidRPr="00106E8A" w:rsidRDefault="00106E8A" w:rsidP="00106E8A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theoretische Einordnung </w:t>
      </w:r>
    </w:p>
    <w:p w14:paraId="0B3FE361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Quellenapparat</w:t>
      </w:r>
    </w:p>
    <w:p w14:paraId="2D02B477" w14:textId="77777777" w:rsidR="00106E8A" w:rsidRPr="00106E8A" w:rsidRDefault="00106E8A" w:rsidP="00106E8A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konsistente Nummerierung </w:t>
      </w:r>
    </w:p>
    <w:p w14:paraId="5BD203DC" w14:textId="77777777" w:rsidR="00106E8A" w:rsidRPr="00106E8A" w:rsidRDefault="00106E8A" w:rsidP="00106E8A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Deep-Research-Quellen </w:t>
      </w:r>
    </w:p>
    <w:p w14:paraId="22EAE577" w14:textId="77777777" w:rsidR="00106E8A" w:rsidRPr="00106E8A" w:rsidRDefault="00106E8A" w:rsidP="00106E8A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Literaturverzeichnis </w:t>
      </w:r>
    </w:p>
    <w:p w14:paraId="2871D834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0C680778">
          <v:rect id="_x0000_i1032" style="width:0;height:1.5pt" o:hralign="center" o:hrstd="t" o:hr="t" fillcolor="#a0a0a0" stroked="f"/>
        </w:pict>
      </w:r>
    </w:p>
    <w:p w14:paraId="328011CB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4. Integrativen Syntheseabschnitt erstellen</w:t>
      </w:r>
    </w:p>
    <w:p w14:paraId="7637567C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Der wichtigste noch offene Großabschnitt:</w:t>
      </w:r>
    </w:p>
    <w:p w14:paraId="43FDC6A9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6.x Gesamtmodell der Lehrkraftsicht im FRZK</w:t>
      </w:r>
    </w:p>
    <w:p w14:paraId="79BB25B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Dieser Abschnitt existiert offenbar nur als Konzept und muss vollständig geschrieben werden.</w:t>
      </w:r>
    </w:p>
    <w:p w14:paraId="1BA30C5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Enthalten sein sollen:</w:t>
      </w:r>
    </w:p>
    <w:p w14:paraId="591E23D3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 </w:t>
      </w:r>
    </w:p>
    <w:p w14:paraId="74513FE6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Kohärenz </w:t>
      </w:r>
    </w:p>
    <w:p w14:paraId="6C0D4A1F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Drift </w:t>
      </w:r>
    </w:p>
    <w:p w14:paraId="54E172EF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Attraktoren </w:t>
      </w:r>
    </w:p>
    <w:p w14:paraId="68031569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Operatorik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59594E23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Nichtlinearität </w:t>
      </w:r>
    </w:p>
    <w:p w14:paraId="52176B42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Emergenz </w:t>
      </w:r>
    </w:p>
    <w:p w14:paraId="677A94F2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Kipppunkte </w:t>
      </w:r>
    </w:p>
    <w:p w14:paraId="64B0FD2D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Wissenschaftliche Hauptaufgabe dieses Abschnitts</w:t>
      </w:r>
    </w:p>
    <w:p w14:paraId="74ED8B73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Nachweis, dass:</w:t>
      </w:r>
    </w:p>
    <w:p w14:paraId="580BAE64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alle empirischen Analysen </w:t>
      </w:r>
    </w:p>
    <w:p w14:paraId="532E16A8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mathematischen Modelle </w:t>
      </w:r>
    </w:p>
    <w:p w14:paraId="2A280D30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Operatorwirkungen </w:t>
      </w:r>
    </w:p>
    <w:p w14:paraId="5D8EC254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Zustandsdynamiken </w:t>
      </w:r>
    </w:p>
    <w:p w14:paraId="48C1ECD4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Manifestationen eines einzigen FRZK-Zustandsraummodells sind.</w:t>
      </w:r>
    </w:p>
    <w:p w14:paraId="52A75276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Das ist laut Dokument explizit:</w:t>
      </w:r>
    </w:p>
    <w:p w14:paraId="781363B6" w14:textId="77777777" w:rsidR="00106E8A" w:rsidRPr="00106E8A" w:rsidRDefault="00106E8A" w:rsidP="00106E8A">
      <w:pPr>
        <w:spacing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„die eigentliche wissenschaftliche Stärke“</w:t>
      </w:r>
    </w:p>
    <w:p w14:paraId="1AE53E12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lastRenderedPageBreak/>
        <w:pict w14:anchorId="0DF34131">
          <v:rect id="_x0000_i1033" style="width:0;height:1.5pt" o:hralign="center" o:hrstd="t" o:hr="t" fillcolor="#a0a0a0" stroked="f"/>
        </w:pict>
      </w:r>
    </w:p>
    <w:p w14:paraId="678B033E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5. Technischen Anhang erstellen</w:t>
      </w:r>
    </w:p>
    <w:p w14:paraId="5B083F0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vollständig offen.</w:t>
      </w:r>
    </w:p>
    <w:p w14:paraId="66670A1E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Technische Anhänge</w:t>
      </w:r>
    </w:p>
    <w:p w14:paraId="19FC168A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Einzufügen:</w:t>
      </w:r>
    </w:p>
    <w:p w14:paraId="76F96659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SQL-Abfragen </w:t>
      </w:r>
    </w:p>
    <w:p w14:paraId="58D869B4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PHP-Skripte </w:t>
      </w:r>
    </w:p>
    <w:p w14:paraId="015C0486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Python-Skripte </w:t>
      </w:r>
    </w:p>
    <w:p w14:paraId="42262BE5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JSON-Strukturen </w:t>
      </w:r>
    </w:p>
    <w:p w14:paraId="4D6ED844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Datenbankschemata </w:t>
      </w:r>
    </w:p>
    <w:p w14:paraId="306B9979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4818A9ED">
          <v:rect id="_x0000_i1034" style="width:0;height:1.5pt" o:hralign="center" o:hrstd="t" o:hr="t" fillcolor="#a0a0a0" stroked="f"/>
        </w:pict>
      </w:r>
    </w:p>
    <w:p w14:paraId="2AEB7899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6. Erweiterte Ergebnisanhänge erzeugen</w:t>
      </w:r>
    </w:p>
    <w:p w14:paraId="267E3D8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offen:</w:t>
      </w:r>
    </w:p>
    <w:p w14:paraId="540C3E5C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Tabellen </w:t>
      </w:r>
    </w:p>
    <w:p w14:paraId="74C13E17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Rohkorrelationen </w:t>
      </w:r>
    </w:p>
    <w:p w14:paraId="3477DD0F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große </w:t>
      </w:r>
      <w:proofErr w:type="spellStart"/>
      <w:r w:rsidRPr="00106E8A">
        <w:rPr>
          <w:rFonts w:ascii="Times New Roman" w:hAnsi="Times New Roman"/>
        </w:rPr>
        <w:t>Heatmaps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75686715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Vollplots </w:t>
      </w:r>
    </w:p>
    <w:p w14:paraId="41477A47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Clusterlisten </w:t>
      </w:r>
    </w:p>
    <w:p w14:paraId="6E2AD420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Dimensionsmatrizen </w:t>
      </w:r>
    </w:p>
    <w:p w14:paraId="7C18C3C3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753BBA9E">
          <v:rect id="_x0000_i1035" style="width:0;height:1.5pt" o:hralign="center" o:hrstd="t" o:hr="t" fillcolor="#a0a0a0" stroked="f"/>
        </w:pict>
      </w:r>
    </w:p>
    <w:p w14:paraId="5D1AFEA8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7. Methodische Dokumentation erstellen</w:t>
      </w:r>
    </w:p>
    <w:p w14:paraId="6FA865B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offen:</w:t>
      </w:r>
    </w:p>
    <w:p w14:paraId="2A542DC0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Tokenisierung </w:t>
      </w:r>
    </w:p>
    <w:p w14:paraId="7A6BDECF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Funktionsklassenzuordnung </w:t>
      </w:r>
    </w:p>
    <w:p w14:paraId="174FB705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Operatorlisten </w:t>
      </w:r>
    </w:p>
    <w:p w14:paraId="682CEC31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Gewichtungssysteme </w:t>
      </w:r>
    </w:p>
    <w:p w14:paraId="1E6E088B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Datenvalidierung </w:t>
      </w:r>
    </w:p>
    <w:p w14:paraId="7E4A6FD2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0F733138">
          <v:rect id="_x0000_i1036" style="width:0;height:1.5pt" o:hralign="center" o:hrstd="t" o:hr="t" fillcolor="#a0a0a0" stroked="f"/>
        </w:pict>
      </w:r>
    </w:p>
    <w:p w14:paraId="08B0B564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8. Strukturproblem im Dokument korrigieren</w:t>
      </w:r>
    </w:p>
    <w:p w14:paraId="7E2B789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lastRenderedPageBreak/>
        <w:t xml:space="preserve">Es existiert ein </w:t>
      </w:r>
      <w:proofErr w:type="spellStart"/>
      <w:r w:rsidRPr="00106E8A">
        <w:rPr>
          <w:rFonts w:ascii="Times New Roman" w:hAnsi="Times New Roman"/>
        </w:rPr>
        <w:t>Nummerierungsfehler</w:t>
      </w:r>
      <w:proofErr w:type="spellEnd"/>
      <w:r w:rsidRPr="00106E8A">
        <w:rPr>
          <w:rFonts w:ascii="Times New Roman" w:hAnsi="Times New Roman"/>
        </w:rPr>
        <w:t>:</w:t>
      </w:r>
    </w:p>
    <w:p w14:paraId="64BE530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Der Syntheseabschnitt wird als:</w:t>
      </w:r>
    </w:p>
    <w:p w14:paraId="74853964" w14:textId="77777777" w:rsidR="00106E8A" w:rsidRPr="00106E8A" w:rsidRDefault="00106E8A" w:rsidP="00106E8A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„6.x.14 Gesamtmodell der Lehrkraftsicht im FRZK“ </w:t>
      </w:r>
    </w:p>
    <w:p w14:paraId="35F7B474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bezeichnet, obwohl 6.x.14 bereits „Cluster Lehrkraft“ ist.</w:t>
      </w:r>
    </w:p>
    <w:p w14:paraId="7AD29B2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Korrigieren:</w:t>
      </w:r>
    </w:p>
    <w:p w14:paraId="7C983A21" w14:textId="77777777" w:rsidR="00106E8A" w:rsidRPr="00106E8A" w:rsidRDefault="00106E8A" w:rsidP="00106E8A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neue fortlaufende Nummer vergeben </w:t>
      </w:r>
    </w:p>
    <w:p w14:paraId="76FAFF18" w14:textId="77777777" w:rsidR="00106E8A" w:rsidRPr="00106E8A" w:rsidRDefault="00106E8A" w:rsidP="00106E8A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vermutlich 6.x.23 oder 6.x.24 </w:t>
      </w:r>
    </w:p>
    <w:p w14:paraId="16192658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5133E186">
          <v:rect id="_x0000_i1037" style="width:0;height:1.5pt" o:hralign="center" o:hrstd="t" o:hr="t" fillcolor="#a0a0a0" stroked="f"/>
        </w:pict>
      </w:r>
    </w:p>
    <w:p w14:paraId="5DE0C3BA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9. Noch fehlende Meta-Arbeiten</w:t>
      </w:r>
    </w:p>
    <w:p w14:paraId="12C19489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Konsistenzprüfung</w:t>
      </w:r>
    </w:p>
    <w:p w14:paraId="276BF6B5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Abschnittsnummern </w:t>
      </w:r>
    </w:p>
    <w:p w14:paraId="73E4344D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Literaturverweise </w:t>
      </w:r>
    </w:p>
    <w:p w14:paraId="14B750CE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Abbildungsnummern </w:t>
      </w:r>
    </w:p>
    <w:p w14:paraId="57A3B8CA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Tabellenreferenzen </w:t>
      </w:r>
    </w:p>
    <w:p w14:paraId="3EF501F0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Vereinheitlichung</w:t>
      </w:r>
    </w:p>
    <w:p w14:paraId="585824E2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Schreibstil </w:t>
      </w:r>
    </w:p>
    <w:p w14:paraId="488BE3FE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 Notation </w:t>
      </w:r>
    </w:p>
    <w:p w14:paraId="39B664B6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Variablensystem </w:t>
      </w:r>
    </w:p>
    <w:p w14:paraId="25426100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FRZK-Terminologie </w:t>
      </w:r>
    </w:p>
    <w:p w14:paraId="7E901064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Endredaktion</w:t>
      </w:r>
    </w:p>
    <w:p w14:paraId="77D1D2E5" w14:textId="77777777" w:rsidR="00106E8A" w:rsidRPr="00106E8A" w:rsidRDefault="00106E8A" w:rsidP="00106E8A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Übergänge zwischen Kapiteln </w:t>
      </w:r>
    </w:p>
    <w:p w14:paraId="4794A416" w14:textId="77777777" w:rsidR="00106E8A" w:rsidRPr="00106E8A" w:rsidRDefault="00106E8A" w:rsidP="00106E8A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Wiederholungen entfernen </w:t>
      </w:r>
    </w:p>
    <w:p w14:paraId="2C67B470" w14:textId="77777777" w:rsidR="00106E8A" w:rsidRPr="00106E8A" w:rsidRDefault="00106E8A" w:rsidP="00106E8A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Redundanzen harmonisieren </w:t>
      </w:r>
    </w:p>
    <w:p w14:paraId="2181FB5D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4E5FA3A7">
          <v:rect id="_x0000_i1038" style="width:0;height:1.5pt" o:hralign="center" o:hrstd="t" o:hr="t" fillcolor="#a0a0a0" stroked="f"/>
        </w:pict>
      </w:r>
    </w:p>
    <w:p w14:paraId="1294EDFD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10. Implizit notwendige Aufgaben</w:t>
      </w:r>
    </w:p>
    <w:p w14:paraId="767AB62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Aus dem Dokument ergeben sich zusätzlich:</w:t>
      </w:r>
    </w:p>
    <w:p w14:paraId="5CAB2606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Datenvalidierung</w:t>
      </w:r>
    </w:p>
    <w:p w14:paraId="2CDE9A02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Prüfen:</w:t>
      </w:r>
    </w:p>
    <w:p w14:paraId="72C712CB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lastRenderedPageBreak/>
        <w:t xml:space="preserve">Stabilität der Lehrkraftvektoren </w:t>
      </w:r>
    </w:p>
    <w:p w14:paraId="5A28EE4E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Robustheit der </w:t>
      </w:r>
      <w:proofErr w:type="spellStart"/>
      <w:r w:rsidRPr="00106E8A">
        <w:rPr>
          <w:rFonts w:ascii="Times New Roman" w:hAnsi="Times New Roman"/>
        </w:rPr>
        <w:t>Operatorik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6F4B0A36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Bias durch </w:t>
      </w:r>
      <w:proofErr w:type="spellStart"/>
      <w:r w:rsidRPr="00106E8A">
        <w:rPr>
          <w:rFonts w:ascii="Times New Roman" w:hAnsi="Times New Roman"/>
        </w:rPr>
        <w:t>Lexemisierung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2CD3BEB1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Konsistenz der Polaritäten </w:t>
      </w:r>
    </w:p>
    <w:p w14:paraId="5247568E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Modellvalidierung</w:t>
      </w:r>
    </w:p>
    <w:p w14:paraId="15D05FA7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Nachweisen:</w:t>
      </w:r>
    </w:p>
    <w:p w14:paraId="75F249E1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Nichtlinearität </w:t>
      </w:r>
    </w:p>
    <w:p w14:paraId="6B093020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emergente Strukturen </w:t>
      </w:r>
    </w:p>
    <w:p w14:paraId="5A883156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Attraktoren </w:t>
      </w:r>
    </w:p>
    <w:p w14:paraId="35D997DE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Resonanzkopplung </w:t>
      </w:r>
    </w:p>
    <w:p w14:paraId="77A40180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Driftmechanismen </w:t>
      </w:r>
    </w:p>
    <w:p w14:paraId="69DA943E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Zustandsübergänge </w:t>
      </w:r>
    </w:p>
    <w:p w14:paraId="0175FB66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Nachhilfespezifische Interpretation</w:t>
      </w:r>
    </w:p>
    <w:p w14:paraId="263A289C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Das Dokument fordert implizit:</w:t>
      </w:r>
    </w:p>
    <w:p w14:paraId="2034B720" w14:textId="77777777" w:rsidR="00106E8A" w:rsidRPr="00106E8A" w:rsidRDefault="00106E8A" w:rsidP="00106E8A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klare Abgrenzung zur klassischen Unterrichtsforschung </w:t>
      </w:r>
    </w:p>
    <w:p w14:paraId="21620C6C" w14:textId="77777777" w:rsidR="00106E8A" w:rsidRPr="00106E8A" w:rsidRDefault="00106E8A" w:rsidP="00106E8A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Fokus auf individualisierte Lernsysteme </w:t>
      </w:r>
    </w:p>
    <w:p w14:paraId="4983597F" w14:textId="77777777" w:rsidR="00106E8A" w:rsidRPr="00106E8A" w:rsidRDefault="00106E8A" w:rsidP="00106E8A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Beschreibung semantischer Resonanzräume der Nachhilfe</w:t>
      </w:r>
    </w:p>
    <w:p w14:paraId="4A997E36" w14:textId="77777777" w:rsidR="00106E8A" w:rsidRPr="00422C32" w:rsidRDefault="00106E8A" w:rsidP="00422C32">
      <w:pPr>
        <w:rPr>
          <w:rStyle w:val="IntensiveHervorhebung"/>
          <w:i w:val="0"/>
          <w:iCs w:val="0"/>
          <w:color w:val="auto"/>
        </w:rPr>
      </w:pPr>
    </w:p>
    <w:sectPr w:rsidR="00106E8A" w:rsidRPr="00422C32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05E9B"/>
    <w:multiLevelType w:val="multilevel"/>
    <w:tmpl w:val="75EE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6234D"/>
    <w:multiLevelType w:val="multilevel"/>
    <w:tmpl w:val="DC4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B0400"/>
    <w:multiLevelType w:val="multilevel"/>
    <w:tmpl w:val="208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53AD1"/>
    <w:multiLevelType w:val="multilevel"/>
    <w:tmpl w:val="543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029"/>
    <w:multiLevelType w:val="multilevel"/>
    <w:tmpl w:val="3A8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83729"/>
    <w:multiLevelType w:val="multilevel"/>
    <w:tmpl w:val="B16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748BE"/>
    <w:multiLevelType w:val="multilevel"/>
    <w:tmpl w:val="F07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C6A6A"/>
    <w:multiLevelType w:val="multilevel"/>
    <w:tmpl w:val="709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17A6F"/>
    <w:multiLevelType w:val="multilevel"/>
    <w:tmpl w:val="B27CEC58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D62A9"/>
    <w:multiLevelType w:val="multilevel"/>
    <w:tmpl w:val="956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7CC2"/>
    <w:multiLevelType w:val="multilevel"/>
    <w:tmpl w:val="048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A1D51"/>
    <w:multiLevelType w:val="multilevel"/>
    <w:tmpl w:val="CED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A295E"/>
    <w:multiLevelType w:val="multilevel"/>
    <w:tmpl w:val="6F8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25AE"/>
    <w:multiLevelType w:val="multilevel"/>
    <w:tmpl w:val="86D04CD2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A54640A"/>
    <w:multiLevelType w:val="multilevel"/>
    <w:tmpl w:val="4E2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0782B"/>
    <w:multiLevelType w:val="multilevel"/>
    <w:tmpl w:val="D1B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901AE"/>
    <w:multiLevelType w:val="multilevel"/>
    <w:tmpl w:val="196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550E0"/>
    <w:multiLevelType w:val="multilevel"/>
    <w:tmpl w:val="F26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D2732"/>
    <w:multiLevelType w:val="multilevel"/>
    <w:tmpl w:val="C9A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B2CE1"/>
    <w:multiLevelType w:val="multilevel"/>
    <w:tmpl w:val="BA9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4D34"/>
    <w:multiLevelType w:val="multilevel"/>
    <w:tmpl w:val="1F4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21995"/>
    <w:multiLevelType w:val="multilevel"/>
    <w:tmpl w:val="609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16703"/>
    <w:multiLevelType w:val="multilevel"/>
    <w:tmpl w:val="42F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A7C21"/>
    <w:multiLevelType w:val="multilevel"/>
    <w:tmpl w:val="BEC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83F62"/>
    <w:multiLevelType w:val="multilevel"/>
    <w:tmpl w:val="BA9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45171"/>
    <w:multiLevelType w:val="multilevel"/>
    <w:tmpl w:val="2FF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1E89"/>
    <w:multiLevelType w:val="multilevel"/>
    <w:tmpl w:val="3D7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26A27"/>
    <w:multiLevelType w:val="multilevel"/>
    <w:tmpl w:val="340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C5A3A"/>
    <w:multiLevelType w:val="multilevel"/>
    <w:tmpl w:val="566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2334A"/>
    <w:multiLevelType w:val="multilevel"/>
    <w:tmpl w:val="D10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D3680"/>
    <w:multiLevelType w:val="multilevel"/>
    <w:tmpl w:val="142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A3F93"/>
    <w:multiLevelType w:val="multilevel"/>
    <w:tmpl w:val="661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62679">
    <w:abstractNumId w:val="0"/>
  </w:num>
  <w:num w:numId="2" w16cid:durableId="608201897">
    <w:abstractNumId w:val="2"/>
  </w:num>
  <w:num w:numId="3" w16cid:durableId="1502161771">
    <w:abstractNumId w:val="14"/>
  </w:num>
  <w:num w:numId="4" w16cid:durableId="1894079129">
    <w:abstractNumId w:val="28"/>
  </w:num>
  <w:num w:numId="5" w16cid:durableId="1104419899">
    <w:abstractNumId w:val="24"/>
  </w:num>
  <w:num w:numId="6" w16cid:durableId="315493942">
    <w:abstractNumId w:val="15"/>
  </w:num>
  <w:num w:numId="7" w16cid:durableId="17124504">
    <w:abstractNumId w:val="23"/>
  </w:num>
  <w:num w:numId="8" w16cid:durableId="1000281320">
    <w:abstractNumId w:val="10"/>
  </w:num>
  <w:num w:numId="9" w16cid:durableId="202982613">
    <w:abstractNumId w:val="12"/>
  </w:num>
  <w:num w:numId="10" w16cid:durableId="1634679236">
    <w:abstractNumId w:val="22"/>
  </w:num>
  <w:num w:numId="11" w16cid:durableId="1333483845">
    <w:abstractNumId w:val="16"/>
  </w:num>
  <w:num w:numId="12" w16cid:durableId="1586038356">
    <w:abstractNumId w:val="17"/>
  </w:num>
  <w:num w:numId="13" w16cid:durableId="749619587">
    <w:abstractNumId w:val="32"/>
  </w:num>
  <w:num w:numId="14" w16cid:durableId="1315573069">
    <w:abstractNumId w:val="30"/>
  </w:num>
  <w:num w:numId="15" w16cid:durableId="1864248388">
    <w:abstractNumId w:val="33"/>
  </w:num>
  <w:num w:numId="16" w16cid:durableId="1984266044">
    <w:abstractNumId w:val="26"/>
  </w:num>
  <w:num w:numId="17" w16cid:durableId="314771579">
    <w:abstractNumId w:val="27"/>
  </w:num>
  <w:num w:numId="18" w16cid:durableId="1440181470">
    <w:abstractNumId w:val="7"/>
  </w:num>
  <w:num w:numId="19" w16cid:durableId="519398182">
    <w:abstractNumId w:val="21"/>
  </w:num>
  <w:num w:numId="20" w16cid:durableId="964123465">
    <w:abstractNumId w:val="31"/>
  </w:num>
  <w:num w:numId="21" w16cid:durableId="1380011776">
    <w:abstractNumId w:val="18"/>
  </w:num>
  <w:num w:numId="22" w16cid:durableId="1635334137">
    <w:abstractNumId w:val="25"/>
  </w:num>
  <w:num w:numId="23" w16cid:durableId="223026254">
    <w:abstractNumId w:val="34"/>
  </w:num>
  <w:num w:numId="24" w16cid:durableId="999961565">
    <w:abstractNumId w:val="9"/>
  </w:num>
  <w:num w:numId="25" w16cid:durableId="392971111">
    <w:abstractNumId w:val="8"/>
  </w:num>
  <w:num w:numId="26" w16cid:durableId="1366640247">
    <w:abstractNumId w:val="1"/>
  </w:num>
  <w:num w:numId="27" w16cid:durableId="172650760">
    <w:abstractNumId w:val="6"/>
  </w:num>
  <w:num w:numId="28" w16cid:durableId="465008303">
    <w:abstractNumId w:val="3"/>
  </w:num>
  <w:num w:numId="29" w16cid:durableId="202985296">
    <w:abstractNumId w:val="20"/>
  </w:num>
  <w:num w:numId="30" w16cid:durableId="2041970968">
    <w:abstractNumId w:val="29"/>
  </w:num>
  <w:num w:numId="31" w16cid:durableId="1806504454">
    <w:abstractNumId w:val="11"/>
  </w:num>
  <w:num w:numId="32" w16cid:durableId="559094983">
    <w:abstractNumId w:val="5"/>
  </w:num>
  <w:num w:numId="33" w16cid:durableId="2011979492">
    <w:abstractNumId w:val="13"/>
  </w:num>
  <w:num w:numId="34" w16cid:durableId="205141884">
    <w:abstractNumId w:val="4"/>
  </w:num>
  <w:num w:numId="35" w16cid:durableId="219873966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6F"/>
    <w:rsid w:val="00003048"/>
    <w:rsid w:val="000467F2"/>
    <w:rsid w:val="00082214"/>
    <w:rsid w:val="000B396F"/>
    <w:rsid w:val="00103784"/>
    <w:rsid w:val="00106528"/>
    <w:rsid w:val="00106E8A"/>
    <w:rsid w:val="001830F2"/>
    <w:rsid w:val="0019229D"/>
    <w:rsid w:val="002B03D4"/>
    <w:rsid w:val="002D20FA"/>
    <w:rsid w:val="002D4202"/>
    <w:rsid w:val="00324306"/>
    <w:rsid w:val="003927DD"/>
    <w:rsid w:val="00422C32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6370C7"/>
    <w:rsid w:val="00706409"/>
    <w:rsid w:val="007A3369"/>
    <w:rsid w:val="007B7DE7"/>
    <w:rsid w:val="007E333F"/>
    <w:rsid w:val="007E3D82"/>
    <w:rsid w:val="00846F05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BA7343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01304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B85"/>
  <w15:chartTrackingRefBased/>
  <w15:docId w15:val="{FF84799B-FF01-47CA-AB7C-0ED4E63A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1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4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5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2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4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3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9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1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7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0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1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6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0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8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7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8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3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3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7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4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3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9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7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8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3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2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2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0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7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6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8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8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8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9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5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1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2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9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4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1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2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4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0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7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8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60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5141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8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7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9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5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1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0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8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0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1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5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6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3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7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5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1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4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2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1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8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5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4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5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3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6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2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9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5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6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7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7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8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3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5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8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0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6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3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5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8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9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6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9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0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8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8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2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9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0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1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5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8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5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8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6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6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6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11</Pages>
  <Words>1212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2026-05-22T17:07:00Z</dcterms:created>
  <dcterms:modified xsi:type="dcterms:W3CDTF">2026-05-22T17:07:00Z</dcterms:modified>
</cp:coreProperties>
</file>