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62AE0" w14:textId="7490F28D" w:rsidR="0037354B" w:rsidRPr="0037354B" w:rsidRDefault="0037354B" w:rsidP="0037354B">
      <w:pPr>
        <w:rPr>
          <w:b/>
        </w:rPr>
      </w:pPr>
    </w:p>
    <w:p w14:paraId="4CE5B14B" w14:textId="77777777" w:rsidR="00AA1682" w:rsidRPr="00AA1682" w:rsidRDefault="00AA1682" w:rsidP="00AA1682">
      <w:pPr>
        <w:rPr>
          <w:b/>
        </w:rPr>
      </w:pPr>
      <w:r w:rsidRPr="00AA1682">
        <w:rPr>
          <w:b/>
        </w:rPr>
        <w:t>3.3.1 Motivation einer axiomatischen Rekonstruktion</w:t>
      </w:r>
    </w:p>
    <w:p w14:paraId="22CF7A57" w14:textId="77777777" w:rsidR="00AA1682" w:rsidRPr="00AA1682" w:rsidRDefault="00AA1682" w:rsidP="00AA1682">
      <w:r w:rsidRPr="00AA1682">
        <w:t>Mit Abschnitt 3.2 endet bewusst die Analyse der mathematischen Grundlagen. Die vorangegangenen Abschnitte haben gezeigt, dass sich die moderne Mathematik außerordentlich erfolgreich zur Beschreibung komplexer Systeme einsetzen lässt. Mengenlehre, lineare Algebra, Funktionalanalysis, Dynamik, Informationstheorie, Graphentheorie, Metriken und Selbstorganisation stellen einen konsistenten Werkzeugkasten zur Verfügung, mit dem unterschiedlichste natürliche und technische Systeme untersucht werden können. Gleichzeitig ist jedoch ein gemeinsames methodisches Muster deutlich geworden.</w:t>
      </w:r>
    </w:p>
    <w:p w14:paraId="0C952B42" w14:textId="77777777" w:rsidR="00AA1682" w:rsidRPr="00AA1682" w:rsidRDefault="00AA1682" w:rsidP="00AA1682">
      <w:r w:rsidRPr="00AA1682">
        <w:t>Nahezu jede mathematische Theorie beginnt mit der Einführung elementarer Grundobjekte. Mengen werden vorausgesetzt. Elemente einer Menge gelten als bereits unterscheidbar. Funktionen setzen Definitions- und Wertebereiche voraus. Operatoren benötigen Zustandsräume. Graphen beginnen mit einer Knoten- und Kantenmenge. Dynamische Systeme setzen einen vorhandenen Zustandsraum voraus. Selbstorganisationsmodelle benötigen bereits definierte lokale Einheiten sowie Regeln ihrer Wechselwirkung. Die mathematische Analyse beginnt daher stets erst nach der Festlegung dieser Ausgangsstrukturen.</w:t>
      </w:r>
    </w:p>
    <w:p w14:paraId="51A939AC" w14:textId="77777777" w:rsidR="00AA1682" w:rsidRPr="00AA1682" w:rsidRDefault="00AA1682" w:rsidP="00AA1682">
      <w:r w:rsidRPr="00AA1682">
        <w:t>Aus meiner Sicht liegt genau hierin die gemeinsame erkenntnistheoretische Grenze der betrachteten mathematischen Disziplinen. Sie untersuchen mit großer Präzision, wie sich gegebene Strukturen verändern, stabilisieren oder organisieren. Sie erklären jedoch nicht, wodurch diese Grundstrukturen selbst entstehen. Weder Raum noch Zeit, weder Zustände noch Relationen, weder Nachbarschaften noch Metriken werden innerhalb dieser Theorien aus allgemeineren Prinzipien rekonstruiert.</w:t>
      </w:r>
    </w:p>
    <w:p w14:paraId="64166C40" w14:textId="77777777" w:rsidR="00AA1682" w:rsidRPr="00AA1682" w:rsidRDefault="00AA1682" w:rsidP="00AA1682">
      <w:r w:rsidRPr="00AA1682">
        <w:t>Diese Beobachtung bildet den eigentlichen Ausgangspunkt der vorliegenden Arbeit. Das Funktionale Raum-Zeit-Kohärenzsystem verfolgt nicht das Ziel, eine weitere mathematische Theorie neben den bestehenden Ansätzen zu formulieren. Vielmehr soll untersucht werden, ob sich jene Grundobjekte, welche bislang als Axiome oder primitive Begriffe eingeführt werden, selbst aus einer kleineren Menge funktionaler Voraussetzungen rekonstruieren lassen.</w:t>
      </w:r>
    </w:p>
    <w:p w14:paraId="4B43BB40" w14:textId="77777777" w:rsidR="00AA1682" w:rsidRPr="00AA1682" w:rsidRDefault="00AA1682" w:rsidP="00AA1682">
      <w:r w:rsidRPr="00AA1682">
        <w:t>Damit verschiebt sich die Fragestellung grundlegend. Nicht mehr die Dynamik innerhalb eines bereits existierenden Zustandsraumes steht im Mittelpunkt, sondern die Entstehung eines Zustandsraumes selbst. Nicht mehr die Entwicklung auf einer gegebenen Raumstruktur ist Gegenstand der Analyse, sondern die Frage, unter welchen Bedingungen überhaupt eine stabile Raumstruktur entsteht. Ebenso wird Zeit nicht länger als unabhängiger Parameter vorausgesetzt, sondern als mögliche Folge reproduzierbarer funktionaler Transformationsfolgen untersucht.</w:t>
      </w:r>
    </w:p>
    <w:p w14:paraId="00736497" w14:textId="77777777" w:rsidR="00AA1682" w:rsidRPr="00AA1682" w:rsidRDefault="00AA1682" w:rsidP="00AA1682">
      <w:r w:rsidRPr="00AA1682">
        <w:t>Eine derartige Rekonstruktion kann nur gelingen, wenn die Zahl der Ausgangsannahmen möglichst klein gehalten wird. Jede zusätzliche Voraussetzung würde die Allgemeingültigkeit der Theorie einschränken und zugleich die Gefahr erhöhen, bereits genau jene Strukturen einzuführen, deren Entstehung eigentlich erklärt werden soll. Deshalb orientiert sich das FRZK an dem methodischen Prinzip maximaler axiomatischer Sparsamkeit. Nur diejenigen Voraussetzungen werden akzeptiert, die sich weder logisch noch mathematisch weiter reduzieren lassen.</w:t>
      </w:r>
    </w:p>
    <w:p w14:paraId="65E69C44" w14:textId="77777777" w:rsidR="00AA1682" w:rsidRPr="00AA1682" w:rsidRDefault="00AA1682" w:rsidP="00AA1682">
      <w:r w:rsidRPr="00AA1682">
        <w:lastRenderedPageBreak/>
        <w:t>Hieraus ergeben sich zugleich Anforderungen an die Axiome selbst. Sie müssen widerspruchsfrei formuliert sein, unabhängig voneinander gelten und gemeinsam ausreichen, um die später entwickelten Begriffe herzuleiten. Darüber hinaus dürfen sie keine impliziten Annahmen über Raum, Zeit, Metrik, Kausalität oder physikalische Objekte enthalten. Erst wenn diese Bedingungen erfüllt sind, kann tatsächlich von einer funktionalen Rekonstruktion gesprochen werden.</w:t>
      </w:r>
    </w:p>
    <w:p w14:paraId="5B05CB5F" w14:textId="77777777" w:rsidR="00AA1682" w:rsidRPr="00AA1682" w:rsidRDefault="00AA1682" w:rsidP="00AA1682">
      <w:r w:rsidRPr="00AA1682">
        <w:t xml:space="preserve">Im weiteren Verlauf dieses Kapitels werden daher zunächst die allgemeinen Anforderungen an ein solches </w:t>
      </w:r>
      <w:proofErr w:type="spellStart"/>
      <w:r w:rsidRPr="00AA1682">
        <w:t>Axiomensystem</w:t>
      </w:r>
      <w:proofErr w:type="spellEnd"/>
      <w:r w:rsidRPr="00AA1682">
        <w:t xml:space="preserve"> formuliert. Anschließend werden die elementaren funktionalen Axiome eingeführt. Erst aus ihrer Kombination werden schrittweise Zustände, Relationen, Transformationen, Kohärenz, Raum- und Zeitstrukturen sowie die mathematischen Objekte der späteren Kapitel rekonstruiert. Die Eigenleistung der vorliegenden Arbeit beginnt damit nicht erst bei den Anwendungen des FRZK, sondern bereits bei der Definition seines axiomatischen Fundaments.</w:t>
      </w:r>
    </w:p>
    <w:p w14:paraId="11292009" w14:textId="77777777" w:rsidR="00AA1682" w:rsidRPr="00AA1682" w:rsidRDefault="00AA1682" w:rsidP="00AA1682">
      <w:pPr>
        <w:rPr>
          <w:b/>
        </w:rPr>
      </w:pPr>
      <w:r w:rsidRPr="00AA1682">
        <w:rPr>
          <w:b/>
        </w:rPr>
        <w:t>3.3.2 Wissenschaftstheoretische Begründung der primitiven Begriffe</w:t>
      </w:r>
    </w:p>
    <w:p w14:paraId="71BEAEC4" w14:textId="77777777" w:rsidR="00AA1682" w:rsidRPr="00AA1682" w:rsidRDefault="00AA1682" w:rsidP="00AA1682">
      <w:r w:rsidRPr="00AA1682">
        <w:t xml:space="preserve">Die Entwicklung eines </w:t>
      </w:r>
      <w:proofErr w:type="spellStart"/>
      <w:r w:rsidRPr="00AA1682">
        <w:t>Axiomensystems</w:t>
      </w:r>
      <w:proofErr w:type="spellEnd"/>
      <w:r w:rsidRPr="00AA1682">
        <w:t xml:space="preserve"> beginnt nicht mit der Formulierung möglichst vieler Grundannahmen, sondern mit der Entscheidung, welche Begriffe innerhalb der Theorie nicht weiter definiert werden. Diese Begriffe bilden den primitiven Ausgangspunkt des Systems. Ihre Auswahl ist deshalb keine bloße sprachliche Vorentscheidung, sondern bestimmt, welche Strukturen später tatsächlich hergeleitet werden können und welche bereits vorausgesetzt sind.</w:t>
      </w:r>
    </w:p>
    <w:p w14:paraId="3B438991" w14:textId="77777777" w:rsidR="00AA1682" w:rsidRPr="00AA1682" w:rsidRDefault="00AA1682" w:rsidP="00AA1682">
      <w:r w:rsidRPr="00AA1682">
        <w:t>Für das Funktionale Raum-Zeit-Kohärenzsystem ist diese Entscheidung besonders folgenreich. Das Ziel der Theorie besteht darin, Raum, Zeit, Zustände, Relationen, Operatoren und Kohärenz nicht als fertige mathematische Strukturen zu übernehmen. Würden diese Begriffe bereits in der Axiomatik vorausgesetzt, könnte ihre spätere Konstruktion nur noch eine Umformulierung des Ausgangspunktes darstellen. Die Theorie wäre dann formal zirkulär.</w:t>
      </w:r>
    </w:p>
    <w:p w14:paraId="29015CF7" w14:textId="77777777" w:rsidR="00AA1682" w:rsidRPr="00AA1682" w:rsidRDefault="00AA1682" w:rsidP="00AA1682">
      <w:r w:rsidRPr="00AA1682">
        <w:t>Die axiomatische Methode David Hilberts zeigt, dass primitive Begriffe innerhalb eines formalen Systems nicht durch vorausgehende Begriffe definiert werden müssen. Ihre Bedeutung entsteht aus den Axiomen, welche die zulässigen Beziehungen zwischen ihnen festlegen [8]. Für das FRZK folgt daraus jedoch nicht, dass traditionelle primitive Begriffe lediglich durch neue Bezeichnungen ersetzt werden können. Die primitiven Begriffe müssen vielmehr logisch allgemeiner sein als die mathematischen Strukturen, deren Entstehung später rekonstruiert werden soll.</w:t>
      </w:r>
    </w:p>
    <w:p w14:paraId="345828AD" w14:textId="77777777" w:rsidR="00AA1682" w:rsidRPr="00AA1682" w:rsidRDefault="00AA1682" w:rsidP="00AA1682">
      <w:r w:rsidRPr="00AA1682">
        <w:t xml:space="preserve">Whitehead und Russell verfolgten mit den </w:t>
      </w:r>
      <w:r w:rsidRPr="00AA1682">
        <w:rPr>
          <w:i/>
          <w:iCs/>
        </w:rPr>
        <w:t>Principia Mathematica</w:t>
      </w:r>
      <w:r w:rsidRPr="00AA1682">
        <w:t xml:space="preserve"> den umfassenden Versuch, mathematische Aussagen auf explizite logische Ausgangsbedingungen zurückzuführen [18]. Unabhängig von der späteren wissenschaftstheoretischen Bewertung dieses Programms bleibt die darin enthaltene methodische Forderung bedeutsam: Eine Theorie muss transparent ausweisen, welche Aussagen vorausgesetzt werden und welche aus ihnen folgen. Diese Trennung übernehme ich für das FRZK konsequent.</w:t>
      </w:r>
    </w:p>
    <w:p w14:paraId="351D507C" w14:textId="77777777" w:rsidR="00AA1682" w:rsidRPr="00AA1682" w:rsidRDefault="00AA1682" w:rsidP="00AA1682">
      <w:r w:rsidRPr="00AA1682">
        <w:t xml:space="preserve">Gleichzeitig zeigt die axiomatische Mengenlehre, wie stark bereits die Wahl eines einzigen primitiven Begriffes den gesamten Aufbau einer Theorie bestimmt. </w:t>
      </w:r>
      <w:proofErr w:type="spellStart"/>
      <w:r w:rsidRPr="00AA1682">
        <w:t>Zermelo</w:t>
      </w:r>
      <w:proofErr w:type="spellEnd"/>
      <w:r w:rsidRPr="00AA1682">
        <w:t xml:space="preserve"> beginnt mit Mengen sowie den axiomatisch festgelegten Möglichkeiten ihrer Bildung und Verknüpfung [24]. Damit können große Teile der Mathematik formal aufgebaut werden. Die Menge selbst wird innerhalb dieses Systems jedoch nicht aus einer allgemeineren funktionalen Organisation hergeleitet.</w:t>
      </w:r>
    </w:p>
    <w:p w14:paraId="40A58481" w14:textId="77777777" w:rsidR="00AA1682" w:rsidRPr="00AA1682" w:rsidRDefault="00AA1682" w:rsidP="00AA1682">
      <w:r w:rsidRPr="00AA1682">
        <w:lastRenderedPageBreak/>
        <w:t>Gerade deshalb kann die Menge nicht primitiver Ausgangsbegriff des FRZK sein. Eine Menge setzt bereits unterscheidbare Elemente und eine Form ihrer Zusammenfassung voraus. Würde ich sie an den Anfang stellen, wären Unterscheidbarkeit und Zugehörigkeit bereits implizit enthalten. Die spätere Herleitung funktionaler Konfigurationen und Relationen wäre damit teilweise vorweggenommen.</w:t>
      </w:r>
    </w:p>
    <w:p w14:paraId="28D93270" w14:textId="77777777" w:rsidR="00AA1682" w:rsidRPr="00AA1682" w:rsidRDefault="00AA1682" w:rsidP="00AA1682">
      <w:r w:rsidRPr="00AA1682">
        <w:t>Dasselbe gilt für den Zustandsbegriff. Ein Zustand bezeichnet gewöhnlich eine mathematisch identifizierbare Konfiguration innerhalb eines Zustandsraumes. Er setzt damit bereits voraus, dass eine Einheit von anderen Einheiten unterscheidbar ist und innerhalb einer Gesamtheit möglicher Konfigurationen lokalisiert werden kann. Solange diese Bedingungen noch nicht konstruiert wurden, darf der Zustand nicht als primitiver Begriff verwendet werden.</w:t>
      </w:r>
    </w:p>
    <w:p w14:paraId="2F70C9E8" w14:textId="77777777" w:rsidR="00AA1682" w:rsidRPr="00AA1682" w:rsidRDefault="00AA1682" w:rsidP="00AA1682">
      <w:r w:rsidRPr="00AA1682">
        <w:t>Auch der Relationsbegriff ist für den Ausgangspunkt noch zu strukturiert. Eine mathematische Relation setzt mindestens zwei unterscheidbare Argumente sowie eine Menge zulässiger geordneter Paare voraus. Damit enthält sie bereits Mengenstruktur, Unterscheidbarkeit und Zuordnung. Das FRZK muss jedoch zunächst klären, unter welchen Bedingungen ein funktionaler Zusammenhang überhaupt entstehen kann.</w:t>
      </w:r>
    </w:p>
    <w:p w14:paraId="14FE8D3F" w14:textId="77777777" w:rsidR="00AA1682" w:rsidRPr="00AA1682" w:rsidRDefault="00AA1682" w:rsidP="00AA1682">
      <w:r w:rsidRPr="00AA1682">
        <w:t>Der Operatorbegriff scheidet aus demselben Grund als primitive Grundlage aus. Ein Operator benötigt einen Definitionsbereich, einen Zielbereich und eine Transformationsvorschrift. Er setzt damit bereits mathematische Räume, Elemente und Abbildungen voraus. Diese Strukturen sollen im FRZK erst aus allgemeineren funktionalen Bedingungen hervorgehen.</w:t>
      </w:r>
    </w:p>
    <w:p w14:paraId="047D53B3" w14:textId="77777777" w:rsidR="00AA1682" w:rsidRPr="00AA1682" w:rsidRDefault="00AA1682" w:rsidP="00AA1682">
      <w:r w:rsidRPr="00AA1682">
        <w:t>Noch deutlicher ist die Situation bei Raum und Zeit. Ein Raum setzt mindestens Elemente und eine Form ihrer Relationierung, Nachbarschaft oder Distanz voraus. Zeit setzt eine Ordnung von Veränderungen, Zuständen oder Ereignissen voraus. Beide Begriffe enthalten damit bereits komplexe Organisationsstrukturen. Sie können nicht zugleich Voraussetzung und Ergebnis derselben Theorie sein.</w:t>
      </w:r>
    </w:p>
    <w:p w14:paraId="5700BB24" w14:textId="77777777" w:rsidR="00AA1682" w:rsidRPr="00AA1682" w:rsidRDefault="00AA1682" w:rsidP="00AA1682">
      <w:r w:rsidRPr="00AA1682">
        <w:t>Aus dieser Analyse ergibt sich ein Ausschlussprinzip für die Wahl der primitiven Begriffe:</w:t>
      </w:r>
    </w:p>
    <w:p w14:paraId="521827FF" w14:textId="77777777" w:rsidR="00AA1682" w:rsidRPr="00AA1682" w:rsidRDefault="00AA1682" w:rsidP="00AA1682">
      <w:r w:rsidRPr="00AA1682">
        <w:t>Ein Begriff darf im FRZK nur dann primitiv verwendet werden, wenn er keine der mathematischen Strukturen bereits voraussetzt, deren Entstehung durch das System rekonstruiert werden soll.</w:t>
      </w:r>
    </w:p>
    <w:p w14:paraId="03C34C44" w14:textId="77777777" w:rsidR="00AA1682" w:rsidRPr="00AA1682" w:rsidRDefault="00AA1682" w:rsidP="00AA1682">
      <w:r w:rsidRPr="00AA1682">
        <w:t>Dieses Prinzip ist noch kein Axiom des FRZK. Es ist eine methodische Bedingung für die Formulierung der Axiome. Seine Aufgabe besteht darin, Zirkularität zu verhindern und den Ausgangspunkt der Theorie auf eine logisch frühere Ebene zu verlagern.</w:t>
      </w:r>
    </w:p>
    <w:p w14:paraId="76516C05" w14:textId="77777777" w:rsidR="00AA1682" w:rsidRPr="00AA1682" w:rsidRDefault="00AA1682" w:rsidP="00AA1682">
      <w:r w:rsidRPr="00AA1682">
        <w:t>Damit verbleiben zunächst keine mathematischen Objekte im klassischen Sinn. Der Ausgangspunkt muss vor Mengen, Elementen, Relationen, Funktionen, Operatoren, Zustandsräumen, Metriken, Raum und Zeit liegen. Dennoch darf er nicht inhaltsleer sein. Eine vollständig voraussetzungslose Theorie könnte keine Aussagen formulieren und keine Strukturen erzeugen.</w:t>
      </w:r>
    </w:p>
    <w:p w14:paraId="2CA9F92C" w14:textId="77777777" w:rsidR="00AA1682" w:rsidRPr="00AA1682" w:rsidRDefault="00AA1682" w:rsidP="00AA1682">
      <w:r w:rsidRPr="00AA1682">
        <w:t xml:space="preserve">Die primitiven Begriffe des FRZK müssen deshalb qualitative Möglichkeiten funktionaler Organisation bezeichnen. Sie dürfen noch keine mathematisch ausgebildeten Objekte sein, müssen aber Bedingungen ausdrücken, unter denen solche Objekte später entstehen können. Entscheidend ist dabei die Unterscheidung zwischen einer </w:t>
      </w:r>
      <w:r w:rsidRPr="00AA1682">
        <w:rPr>
          <w:b/>
        </w:rPr>
        <w:t>Möglichkeit</w:t>
      </w:r>
      <w:r w:rsidRPr="00AA1682">
        <w:t xml:space="preserve"> und einer bereits realisierten mathematischen Struktur.</w:t>
      </w:r>
    </w:p>
    <w:p w14:paraId="0FC8E27B" w14:textId="77777777" w:rsidR="00AA1682" w:rsidRPr="00AA1682" w:rsidRDefault="00AA1682" w:rsidP="00AA1682">
      <w:r w:rsidRPr="00AA1682">
        <w:t xml:space="preserve">Die Möglichkeit funktionaler Unterscheidbarkeit ist beispielsweise noch keine Menge unterscheidbarer Elemente. Sie besagt lediglich, dass funktionale Nichtidentität </w:t>
      </w:r>
      <w:r w:rsidRPr="00AA1682">
        <w:lastRenderedPageBreak/>
        <w:t xml:space="preserve">grundsätzlich auftreten kann. Die Möglichkeit funktionaler Relationierung ist noch keine binäre Relation. Sie besagt nur, dass unterscheidbare funktionale Gegebenheiten in einen Zusammenhang treten können. Die Möglichkeit rekursiver Transformation ist noch kein Operator. Sie bezeichnet </w:t>
      </w:r>
      <w:proofErr w:type="gramStart"/>
      <w:r w:rsidRPr="00AA1682">
        <w:t>ausschließlich die Möglichkeit</w:t>
      </w:r>
      <w:proofErr w:type="gramEnd"/>
      <w:r w:rsidRPr="00AA1682">
        <w:t>, dass funktionale Ergebnisse erneut wirksam werden.</w:t>
      </w:r>
    </w:p>
    <w:p w14:paraId="28A545D4" w14:textId="77777777" w:rsidR="00AA1682" w:rsidRPr="00AA1682" w:rsidRDefault="00AA1682" w:rsidP="00AA1682">
      <w:r w:rsidRPr="00AA1682">
        <w:t>Auf dieselbe Weise ist stabile funktionale Organisation noch kein Zustandsraum und reproduzierbare Organisation noch keine Metrik oder Zeitstruktur. Diese Begriffe beschreiben qualitative Bedingungen, aus denen erst in Kapitel 3.4 mathematisch definierte Strukturen konstruiert werden.</w:t>
      </w:r>
    </w:p>
    <w:p w14:paraId="677491E2" w14:textId="77777777" w:rsidR="00AA1682" w:rsidRPr="00AA1682" w:rsidRDefault="00AA1682" w:rsidP="00AA1682">
      <w:r w:rsidRPr="00AA1682">
        <w:t>Die wissenschaftstheoretische Funktion der primitiven Begriffe besteht somit darin, einen minimalen sprachlich-logischen Ausgangspunkt bereitzustellen, ohne die spätere Mathematik bereits vorwegzunehmen. Sie sind keine versteckten mathematischen Definitionen. Ihre formale Bedeutung wird erst durch die Axiome und die anschließende Rekonstruktion bestimmt.</w:t>
      </w:r>
    </w:p>
    <w:p w14:paraId="7E0D69F5" w14:textId="77777777" w:rsidR="00AA1682" w:rsidRPr="00AA1682" w:rsidRDefault="00AA1682" w:rsidP="00AA1682">
      <w:r w:rsidRPr="00AA1682">
        <w:t>Damit unterscheidet sich das FRZK bewusst von einer Ontologie, die bestimmte Entitäten als fundamental behauptet. Ich behaupte an dieser Stelle weder, dass die Wirklichkeit aus Funktionen, Informationen oder Relationen besteht, noch dass funktionale Organisation die einzige mögliche Grundlage aller Realität darstellt. Die primitiven Begriffe besitzen zunächst einen methodischen Status. Sie bilden die minimalen Voraussetzungen eines theoretischen Rekonstruktionsversuchs.</w:t>
      </w:r>
    </w:p>
    <w:p w14:paraId="63A6DA8E" w14:textId="77777777" w:rsidR="00AA1682" w:rsidRPr="00AA1682" w:rsidRDefault="00AA1682" w:rsidP="00AA1682">
      <w:r w:rsidRPr="00AA1682">
        <w:t>Auch die Verwendung des Begriffes „funktional“ muss an dieser Stelle präzise begrenzt werden. Funktional bedeutet noch nicht „durch eine mathematische Funktion beschrieben“. Der Begriff bezeichnet zunächst ausschließlich, dass etwas hinsichtlich seiner Wirksamkeit, Veränderbarkeit oder organisatorischen Bedeutung betrachtet wird. Erst später kann daraus unter geeigneten Bedingungen eine mathematische Funktion oder ein Operator konstruiert werden.</w:t>
      </w:r>
    </w:p>
    <w:p w14:paraId="131B71D9" w14:textId="77777777" w:rsidR="00AA1682" w:rsidRPr="00AA1682" w:rsidRDefault="00AA1682" w:rsidP="00AA1682">
      <w:r w:rsidRPr="00AA1682">
        <w:t xml:space="preserve">Diese begriffliche Zurückhaltung ist erforderlich, damit das </w:t>
      </w:r>
      <w:proofErr w:type="spellStart"/>
      <w:r w:rsidRPr="00AA1682">
        <w:t>Axiomensystem</w:t>
      </w:r>
      <w:proofErr w:type="spellEnd"/>
      <w:r w:rsidRPr="00AA1682">
        <w:t xml:space="preserve"> seine eigentliche Aufgabe erfüllen kann. Es soll nicht bekannte mathematische Strukturen in eine neue Terminologie übersetzen. Es soll Bedingungen formulieren, aus denen diese Strukturen schrittweise entstehen können.</w:t>
      </w:r>
    </w:p>
    <w:p w14:paraId="1EEB59C4" w14:textId="77777777" w:rsidR="00AA1682" w:rsidRPr="00AA1682" w:rsidRDefault="00AA1682" w:rsidP="00AA1682">
      <w:r w:rsidRPr="00AA1682">
        <w:t>Aus der wissenschaftstheoretischen Analyse ergeben sich damit fünf Anforderungen an die primitiven Begriffe des FRZK. Sie müssen logisch vor den später zu rekonstruierenden mathematischen Strukturen liegen, dürfen keine räumlichen oder zeitlichen Eigenschaften enthalten, müssen voneinander unterscheidbare theoretische Funktionen besitzen, dürfen keine verborgenen mengentheoretischen Voraussetzungen einführen und müssen gemeinsam hinreichend sein, um die spätere mathematische Konstruktion vorzubereiten.</w:t>
      </w:r>
    </w:p>
    <w:p w14:paraId="45DF7611" w14:textId="77777777" w:rsidR="00AA1682" w:rsidRPr="00AA1682" w:rsidRDefault="00AA1682" w:rsidP="00AA1682">
      <w:r w:rsidRPr="00AA1682">
        <w:t xml:space="preserve">Diese Anforderungen begründen die Auswahl der fünf primitiven Möglichkeiten, auf denen das weitere </w:t>
      </w:r>
      <w:proofErr w:type="spellStart"/>
      <w:r w:rsidRPr="00AA1682">
        <w:t>Axiomensystem</w:t>
      </w:r>
      <w:proofErr w:type="spellEnd"/>
      <w:r w:rsidRPr="00AA1682">
        <w:t xml:space="preserve"> beruht:</w:t>
      </w:r>
    </w:p>
    <w:p w14:paraId="28C1370E" w14:textId="77777777" w:rsidR="00AA1682" w:rsidRPr="00AA1682" w:rsidRDefault="00AA1682" w:rsidP="00AA1682">
      <w:pPr>
        <w:numPr>
          <w:ilvl w:val="0"/>
          <w:numId w:val="6"/>
        </w:numPr>
      </w:pPr>
      <w:r w:rsidRPr="00AA1682">
        <w:t xml:space="preserve">die Möglichkeit funktionaler Unterscheidbarkeit, </w:t>
      </w:r>
    </w:p>
    <w:p w14:paraId="1769D580" w14:textId="77777777" w:rsidR="00AA1682" w:rsidRPr="00AA1682" w:rsidRDefault="00AA1682" w:rsidP="00AA1682">
      <w:pPr>
        <w:numPr>
          <w:ilvl w:val="0"/>
          <w:numId w:val="6"/>
        </w:numPr>
      </w:pPr>
      <w:r w:rsidRPr="00AA1682">
        <w:t xml:space="preserve">die Möglichkeit funktionaler Relationierung, </w:t>
      </w:r>
    </w:p>
    <w:p w14:paraId="523058EE" w14:textId="77777777" w:rsidR="00AA1682" w:rsidRPr="00AA1682" w:rsidRDefault="00AA1682" w:rsidP="00AA1682">
      <w:pPr>
        <w:numPr>
          <w:ilvl w:val="0"/>
          <w:numId w:val="6"/>
        </w:numPr>
      </w:pPr>
      <w:r w:rsidRPr="00AA1682">
        <w:t xml:space="preserve">die Möglichkeit rekursiver Transformation, </w:t>
      </w:r>
    </w:p>
    <w:p w14:paraId="23D07C9A" w14:textId="77777777" w:rsidR="00AA1682" w:rsidRPr="00AA1682" w:rsidRDefault="00AA1682" w:rsidP="00AA1682">
      <w:pPr>
        <w:numPr>
          <w:ilvl w:val="0"/>
          <w:numId w:val="6"/>
        </w:numPr>
      </w:pPr>
      <w:r w:rsidRPr="00AA1682">
        <w:t xml:space="preserve">die Möglichkeit stabiler funktionaler Organisation, </w:t>
      </w:r>
    </w:p>
    <w:p w14:paraId="1048E721" w14:textId="77777777" w:rsidR="00AA1682" w:rsidRPr="00AA1682" w:rsidRDefault="00AA1682" w:rsidP="00AA1682">
      <w:pPr>
        <w:numPr>
          <w:ilvl w:val="0"/>
          <w:numId w:val="6"/>
        </w:numPr>
      </w:pPr>
      <w:r w:rsidRPr="00AA1682">
        <w:t xml:space="preserve">die Möglichkeit reproduzierbarer Organisationsmuster. </w:t>
      </w:r>
    </w:p>
    <w:p w14:paraId="57D7A5E4" w14:textId="77777777" w:rsidR="00AA1682" w:rsidRPr="00AA1682" w:rsidRDefault="00AA1682" w:rsidP="00AA1682">
      <w:r w:rsidRPr="00AA1682">
        <w:lastRenderedPageBreak/>
        <w:t>Diese fünf Begriffe sind noch keine Axiome. Sie bezeichnen den sprachlich-logischen Gegenstandsbereich, auf den sich die Axiome beziehen. Erst in den folgenden Abschnitten werden aus ihnen eigenständige Grundannahmen formuliert.</w:t>
      </w:r>
    </w:p>
    <w:p w14:paraId="070411EB" w14:textId="77777777" w:rsidR="00AA1682" w:rsidRPr="00AA1682" w:rsidRDefault="00AA1682" w:rsidP="00AA1682">
      <w:r w:rsidRPr="00AA1682">
        <w:t>Die Axiomatik beginnt deshalb im nächsten Abschnitt mit der elementarsten Voraussetzung des gesamten Systems: der Möglichkeit funktionaler Unterscheidbarkeit. Ohne sie könnte weder etwas relationiert noch transformiert, organisiert oder reproduziert werden. Axiom A1 bildet damit den ersten formalen Ausgangspunkt des Funktionalen Raum-Zeit-Kohärenzsystems.</w:t>
      </w:r>
    </w:p>
    <w:p w14:paraId="0CA22708" w14:textId="77777777" w:rsidR="00AA1682" w:rsidRPr="00AA1682" w:rsidRDefault="00AA1682" w:rsidP="00AA1682">
      <w:pPr>
        <w:rPr>
          <w:b/>
        </w:rPr>
      </w:pPr>
      <w:r w:rsidRPr="00AA1682">
        <w:rPr>
          <w:b/>
        </w:rPr>
        <w:t>3.3.3 Axiom A1 – Prinzip der funktionalen Unterscheidbarkeit</w:t>
      </w:r>
    </w:p>
    <w:p w14:paraId="43C010A2" w14:textId="77777777" w:rsidR="00AA1682" w:rsidRPr="00AA1682" w:rsidRDefault="00AA1682" w:rsidP="00AA1682">
      <w:r w:rsidRPr="00AA1682">
        <w:t>Mit den vorangegangenen Abschnitten wurde begründet, warum das Funktionale Raum-Zeit-Kohärenzsystem nicht von Mengen, Zuständen, Relationen oder Raumstrukturen ausgehen kann. Diese mathematischen Begriffe setzen bereits Organisationsformen voraus, deren Entstehung durch die Theorie erst erklärt werden soll. Die Axiomatik muss deshalb an einer logisch früheren Stelle beginnen.</w:t>
      </w:r>
    </w:p>
    <w:p w14:paraId="3A4AEF91" w14:textId="77777777" w:rsidR="00AA1682" w:rsidRPr="00AA1682" w:rsidRDefault="00AA1682" w:rsidP="00AA1682">
      <w:r w:rsidRPr="00AA1682">
        <w:t>Die elementarste Voraussetzung jeder späteren Struktur besteht darin, dass überhaupt ein funktionaler Unterschied auftreten kann. Gäbe es ausschließlich vollständige Identität ohne jede Möglichkeit einer Unterscheidung, könnten weder Relationen noch Veränderungen noch Organisation entstehen. Jede mathematische Beschreibung würde auf ein einziges, ununterscheidbares Objekt reduziert werden. Damit wäre jede Theorie trivial.</w:t>
      </w:r>
    </w:p>
    <w:p w14:paraId="67D569E9" w14:textId="77777777" w:rsidR="00AA1682" w:rsidRPr="00AA1682" w:rsidRDefault="00AA1682" w:rsidP="00AA1682">
      <w:r w:rsidRPr="00AA1682">
        <w:t>Aus diesem Grund bildet die Möglichkeit funktionaler Unterscheidbarkeit den ersten axiomatischen Ausgangspunkt des FRZK.</w:t>
      </w:r>
    </w:p>
    <w:p w14:paraId="014D007E" w14:textId="77777777" w:rsidR="00AA1682" w:rsidRPr="00AA1682" w:rsidRDefault="00AA1682" w:rsidP="00AA1682">
      <w:pPr>
        <w:rPr>
          <w:b/>
        </w:rPr>
      </w:pPr>
      <w:r w:rsidRPr="00AA1682">
        <w:rPr>
          <w:b/>
        </w:rPr>
        <w:t>Axiom A1</w:t>
      </w:r>
    </w:p>
    <w:p w14:paraId="02188405" w14:textId="77777777" w:rsidR="00AA1682" w:rsidRPr="00AA1682" w:rsidRDefault="00AA1682" w:rsidP="00AA1682">
      <w:r w:rsidRPr="00AA1682">
        <w:rPr>
          <w:b/>
        </w:rPr>
        <w:t>Es existiert die Möglichkeit funktionaler Unterscheidbarkeit.</w:t>
      </w:r>
    </w:p>
    <w:p w14:paraId="018D67AC" w14:textId="77777777" w:rsidR="00AA1682" w:rsidRPr="00AA1682" w:rsidRDefault="00AA1682" w:rsidP="00AA1682">
      <w:r w:rsidRPr="00AA1682">
        <w:t xml:space="preserve">Dieses Axiom behauptet ausdrücklich </w:t>
      </w:r>
      <w:r w:rsidRPr="00AA1682">
        <w:rPr>
          <w:b/>
        </w:rPr>
        <w:t>nicht</w:t>
      </w:r>
      <w:r w:rsidRPr="00AA1682">
        <w:t>, dass bereits mehrere Objekte existieren. Ebenso wird keine Menge von Elementen vorausgesetzt. Das Axiom fordert ausschließlich, dass funktionale Nichtidentität prinzipiell möglich ist.</w:t>
      </w:r>
    </w:p>
    <w:p w14:paraId="28CEE4C6" w14:textId="77777777" w:rsidR="00AA1682" w:rsidRPr="00AA1682" w:rsidRDefault="00AA1682" w:rsidP="00AA1682">
      <w:r w:rsidRPr="00AA1682">
        <w:t>Formal lässt sich dies als Existenz mindestens zweier funktional unterscheidbarer Konfigurationen ausdrücken:</w:t>
      </w:r>
    </w:p>
    <w:p w14:paraId="242B3C5F" w14:textId="77777777" w:rsidR="00AA1682" w:rsidRPr="00AA1682" w:rsidRDefault="00AA1682" w:rsidP="00AA1682">
      <w:r w:rsidRPr="00AA1682">
        <w:rPr>
          <w:rFonts w:ascii="Cambria Math" w:hAnsi="Cambria Math" w:cs="Cambria Math"/>
        </w:rPr>
        <w:t>∃</w:t>
      </w:r>
      <w:r w:rsidRPr="00AA1682">
        <w:t> </w:t>
      </w:r>
      <w:proofErr w:type="spellStart"/>
      <w:proofErr w:type="gramStart"/>
      <w:r w:rsidRPr="00AA1682">
        <w:t>a,b</w:t>
      </w:r>
      <w:proofErr w:type="spellEnd"/>
      <w:proofErr w:type="gramEnd"/>
      <w:r w:rsidRPr="00AA1682">
        <w:t>:  a̸≡</w:t>
      </w:r>
      <w:proofErr w:type="spellStart"/>
      <w:r w:rsidRPr="00AA1682">
        <w:t>Fb</w:t>
      </w:r>
      <w:proofErr w:type="spellEnd"/>
      <w:r w:rsidRPr="00AA1682">
        <w:t>.(3.64)\</w:t>
      </w:r>
      <w:proofErr w:type="spellStart"/>
      <w:r w:rsidRPr="00AA1682">
        <w:t>exists</w:t>
      </w:r>
      <w:proofErr w:type="spellEnd"/>
      <w:r w:rsidRPr="00AA1682">
        <w:t>\,</w:t>
      </w:r>
      <w:proofErr w:type="spellStart"/>
      <w:r w:rsidRPr="00AA1682">
        <w:t>a,b</w:t>
      </w:r>
      <w:proofErr w:type="spellEnd"/>
      <w:r w:rsidRPr="00AA1682">
        <w:t>:\; a\not\</w:t>
      </w:r>
      <w:proofErr w:type="spellStart"/>
      <w:r w:rsidRPr="00AA1682">
        <w:t>equiv_F</w:t>
      </w:r>
      <w:proofErr w:type="spellEnd"/>
      <w:r w:rsidRPr="00AA1682">
        <w:t xml:space="preserve"> b. \tag{3.64}</w:t>
      </w:r>
      <w:r w:rsidRPr="00AA1682">
        <w:rPr>
          <w:rFonts w:ascii="Cambria Math" w:hAnsi="Cambria Math" w:cs="Cambria Math"/>
        </w:rPr>
        <w:t>∃</w:t>
      </w:r>
      <w:proofErr w:type="spellStart"/>
      <w:r w:rsidRPr="00AA1682">
        <w:t>a,b:a</w:t>
      </w:r>
      <w:proofErr w:type="spellEnd"/>
      <w:r w:rsidRPr="00AA1682">
        <w:t xml:space="preserve">≡F​b.(3.64) </w:t>
      </w:r>
    </w:p>
    <w:p w14:paraId="29B7BF79" w14:textId="77777777" w:rsidR="00AA1682" w:rsidRPr="00AA1682" w:rsidRDefault="00AA1682" w:rsidP="00AA1682">
      <w:r w:rsidRPr="00AA1682">
        <w:rPr>
          <w:b/>
        </w:rPr>
        <w:t>Word-</w:t>
      </w:r>
      <w:proofErr w:type="spellStart"/>
      <w:r w:rsidRPr="00AA1682">
        <w:rPr>
          <w:b/>
        </w:rPr>
        <w:t>LaTeX</w:t>
      </w:r>
      <w:proofErr w:type="spellEnd"/>
      <w:r w:rsidRPr="00AA1682">
        <w:rPr>
          <w:b/>
        </w:rPr>
        <w:t>:</w:t>
      </w:r>
      <w:r w:rsidRPr="00AA1682">
        <w:t xml:space="preserve"> </w:t>
      </w:r>
      <w:proofErr w:type="gramStart"/>
      <w:r w:rsidRPr="00AA1682">
        <w:t>\</w:t>
      </w:r>
      <w:proofErr w:type="spellStart"/>
      <w:r w:rsidRPr="00AA1682">
        <w:t>exists</w:t>
      </w:r>
      <w:proofErr w:type="spellEnd"/>
      <w:r w:rsidRPr="00AA1682">
        <w:t>\,</w:t>
      </w:r>
      <w:proofErr w:type="spellStart"/>
      <w:r w:rsidRPr="00AA1682">
        <w:t>a</w:t>
      </w:r>
      <w:proofErr w:type="gramEnd"/>
      <w:r w:rsidRPr="00AA1682">
        <w:t>,b</w:t>
      </w:r>
      <w:proofErr w:type="spellEnd"/>
      <w:r w:rsidRPr="00AA1682">
        <w:t>:\;a\not\</w:t>
      </w:r>
      <w:proofErr w:type="spellStart"/>
      <w:r w:rsidRPr="00AA1682">
        <w:t>equiv_F</w:t>
      </w:r>
      <w:proofErr w:type="spellEnd"/>
      <w:r w:rsidRPr="00AA1682">
        <w:t xml:space="preserve"> b</w:t>
      </w:r>
    </w:p>
    <w:p w14:paraId="09395492" w14:textId="77777777" w:rsidR="00AA1682" w:rsidRPr="00AA1682" w:rsidRDefault="00AA1682" w:rsidP="00AA1682">
      <w:r w:rsidRPr="00AA1682">
        <w:t>Dabei bezeichnet</w:t>
      </w:r>
    </w:p>
    <w:p w14:paraId="776E2B6E" w14:textId="77777777" w:rsidR="00AA1682" w:rsidRPr="00AA1682" w:rsidRDefault="00AA1682" w:rsidP="00AA1682">
      <w:pPr>
        <w:numPr>
          <w:ilvl w:val="0"/>
          <w:numId w:val="7"/>
        </w:numPr>
      </w:pPr>
      <w:proofErr w:type="spellStart"/>
      <w:r w:rsidRPr="00AA1682">
        <w:t>aaa</w:t>
      </w:r>
      <w:proofErr w:type="spellEnd"/>
      <w:r w:rsidRPr="00AA1682">
        <w:t xml:space="preserve"> eine funktionale Konfiguration, </w:t>
      </w:r>
    </w:p>
    <w:p w14:paraId="588520F8" w14:textId="77777777" w:rsidR="00AA1682" w:rsidRPr="00AA1682" w:rsidRDefault="00AA1682" w:rsidP="00AA1682">
      <w:pPr>
        <w:numPr>
          <w:ilvl w:val="0"/>
          <w:numId w:val="7"/>
        </w:numPr>
      </w:pPr>
      <w:proofErr w:type="spellStart"/>
      <w:r w:rsidRPr="00AA1682">
        <w:t>bbb</w:t>
      </w:r>
      <w:proofErr w:type="spellEnd"/>
      <w:r w:rsidRPr="00AA1682">
        <w:t xml:space="preserve"> eine funktionale Konfiguration, </w:t>
      </w:r>
    </w:p>
    <w:p w14:paraId="064EB206" w14:textId="77777777" w:rsidR="00AA1682" w:rsidRPr="00AA1682" w:rsidRDefault="00AA1682" w:rsidP="00AA1682">
      <w:pPr>
        <w:numPr>
          <w:ilvl w:val="0"/>
          <w:numId w:val="7"/>
        </w:numPr>
      </w:pPr>
      <w:r w:rsidRPr="00AA1682">
        <w:t>≡F\</w:t>
      </w:r>
      <w:proofErr w:type="spellStart"/>
      <w:r w:rsidRPr="00AA1682">
        <w:t>equiv_F≡F</w:t>
      </w:r>
      <w:proofErr w:type="spellEnd"/>
      <w:r w:rsidRPr="00AA1682">
        <w:t xml:space="preserve">​ funktionale Äquivalenz. </w:t>
      </w:r>
    </w:p>
    <w:p w14:paraId="14104130" w14:textId="77777777" w:rsidR="00AA1682" w:rsidRPr="00AA1682" w:rsidRDefault="00AA1682" w:rsidP="00AA1682">
      <w:r w:rsidRPr="00AA1682">
        <w:t>Die Negation</w:t>
      </w:r>
    </w:p>
    <w:p w14:paraId="4EA179F8" w14:textId="77777777" w:rsidR="00AA1682" w:rsidRPr="00AA1682" w:rsidRDefault="00AA1682" w:rsidP="00AA1682">
      <w:r w:rsidRPr="00AA1682">
        <w:t>a̸≡</w:t>
      </w:r>
      <w:proofErr w:type="spellStart"/>
      <w:r w:rsidRPr="00AA1682">
        <w:t>Fba</w:t>
      </w:r>
      <w:proofErr w:type="spellEnd"/>
      <w:r w:rsidRPr="00AA1682">
        <w:t>\not\</w:t>
      </w:r>
      <w:proofErr w:type="spellStart"/>
      <w:r w:rsidRPr="00AA1682">
        <w:t>equiv_F</w:t>
      </w:r>
      <w:proofErr w:type="spellEnd"/>
      <w:r w:rsidRPr="00AA1682">
        <w:t xml:space="preserve"> </w:t>
      </w:r>
      <w:proofErr w:type="spellStart"/>
      <w:r w:rsidRPr="00AA1682">
        <w:t>ba</w:t>
      </w:r>
      <w:proofErr w:type="spellEnd"/>
      <w:r w:rsidRPr="00AA1682">
        <w:t xml:space="preserve">≡F​b </w:t>
      </w:r>
    </w:p>
    <w:p w14:paraId="23D10D64" w14:textId="77777777" w:rsidR="00AA1682" w:rsidRPr="00AA1682" w:rsidRDefault="00AA1682" w:rsidP="00AA1682">
      <w:r w:rsidRPr="00AA1682">
        <w:rPr>
          <w:b/>
        </w:rPr>
        <w:t>Word-</w:t>
      </w:r>
      <w:proofErr w:type="spellStart"/>
      <w:r w:rsidRPr="00AA1682">
        <w:rPr>
          <w:b/>
        </w:rPr>
        <w:t>LaTeX</w:t>
      </w:r>
      <w:proofErr w:type="spellEnd"/>
      <w:r w:rsidRPr="00AA1682">
        <w:rPr>
          <w:b/>
        </w:rPr>
        <w:t>:</w:t>
      </w:r>
      <w:r w:rsidRPr="00AA1682">
        <w:t xml:space="preserve"> a\not\</w:t>
      </w:r>
      <w:proofErr w:type="spellStart"/>
      <w:r w:rsidRPr="00AA1682">
        <w:t>equiv_F</w:t>
      </w:r>
      <w:proofErr w:type="spellEnd"/>
      <w:r w:rsidRPr="00AA1682">
        <w:t xml:space="preserve"> b</w:t>
      </w:r>
    </w:p>
    <w:p w14:paraId="25FB7731" w14:textId="77777777" w:rsidR="00AA1682" w:rsidRPr="00AA1682" w:rsidRDefault="00AA1682" w:rsidP="00AA1682">
      <w:r w:rsidRPr="00AA1682">
        <w:t>bedeutet ausschließlich, dass beide Konfigurationen funktional nicht vollständig identisch sind. Über ihre Gestalt, ihre Eigenschaften oder ihre mathematische Beschreibung wird keinerlei Aussage getroffen.</w:t>
      </w:r>
    </w:p>
    <w:p w14:paraId="3B185FAE" w14:textId="77777777" w:rsidR="00AA1682" w:rsidRPr="00AA1682" w:rsidRDefault="00AA1682" w:rsidP="00AA1682">
      <w:r w:rsidRPr="00AA1682">
        <w:lastRenderedPageBreak/>
        <w:t>Gerade diese Beschränkung unterscheidet das Axiom von klassischen mathematischen Ausgangspunkten. Es wird weder eine Menge definiert noch eine Relation eingeführt. Selbst der Begriff der Konfiguration besitzt hier ausschließlich einen sprachlichen Hilfscharakter. Er dient lediglich dazu, über funktionale Möglichkeiten sprechen zu können, ohne bereits mathematische Strukturen einzuführen.</w:t>
      </w:r>
    </w:p>
    <w:p w14:paraId="311B57A0" w14:textId="77777777" w:rsidR="00AA1682" w:rsidRPr="00AA1682" w:rsidRDefault="00AA1682" w:rsidP="00AA1682">
      <w:r w:rsidRPr="00AA1682">
        <w:t>Aus Axiom A1 folgen mehrere unmittelbare Konsequenzen.</w:t>
      </w:r>
    </w:p>
    <w:p w14:paraId="00FD5E8F" w14:textId="77777777" w:rsidR="00AA1682" w:rsidRPr="00AA1682" w:rsidRDefault="00AA1682" w:rsidP="00AA1682">
      <w:r w:rsidRPr="00AA1682">
        <w:t>Erstens entsteht erstmals die Möglichkeit einer Vergleichbarkeit. Wo funktionale Nichtidentität existiert, kann grundsätzlich zwischen verschiedenen Konfigurationen unterschieden werden. Diese Vergleichbarkeit ist jedoch noch keine mathematische Relation. Sie beschreibt lediglich die Möglichkeit einer späteren Relationierung.</w:t>
      </w:r>
    </w:p>
    <w:p w14:paraId="132147BA" w14:textId="77777777" w:rsidR="00AA1682" w:rsidRPr="00AA1682" w:rsidRDefault="00AA1682" w:rsidP="00AA1682">
      <w:r w:rsidRPr="00AA1682">
        <w:t>Zweitens entsteht die Möglichkeit unterschiedlicher Entwicklungspfade. Wären sämtliche funktionalen Konfigurationen identisch, könnte keine Transformation einen qualitativ neuen Zustand hervorbringen. Jede Dynamik wäre trivial.</w:t>
      </w:r>
    </w:p>
    <w:p w14:paraId="7EC971C0" w14:textId="77777777" w:rsidR="00AA1682" w:rsidRPr="00AA1682" w:rsidRDefault="00AA1682" w:rsidP="00AA1682">
      <w:r w:rsidRPr="00AA1682">
        <w:t>Drittens wird Information überhaupt erst denkbar. Information setzt stets eine Unterscheidbarkeit möglicher Alternativen voraus. Ohne funktionale Unterschiede gäbe es weder Auswahl noch Unsicherheit noch Informationsgewinn.</w:t>
      </w:r>
    </w:p>
    <w:p w14:paraId="111DCD86" w14:textId="77777777" w:rsidR="00AA1682" w:rsidRPr="00AA1682" w:rsidRDefault="00AA1682" w:rsidP="00AA1682">
      <w:r w:rsidRPr="00AA1682">
        <w:t>Viertens wird jede spätere Organisationsbildung vorbereitet. Organisation bedeutet stets, dass verschiedene funktionale Möglichkeiten nicht beliebig, sondern in reproduzierbarer Weise miteinander verknüpft werden. Ohne Unterscheidbarkeit existiert keine Grundlage für Organisation.</w:t>
      </w:r>
    </w:p>
    <w:p w14:paraId="3F6245CD" w14:textId="77777777" w:rsidR="00AA1682" w:rsidRPr="00AA1682" w:rsidRDefault="00AA1682" w:rsidP="00AA1682">
      <w:r w:rsidRPr="00AA1682">
        <w:t>Das Axiom besitzt damit einen ausgesprochen schwachen Charakter. Es macht keine Aussage über Anzahl, Stabilität oder Dauer funktionaler Unterschiede. Es fordert lediglich ihre prinzipielle Möglichkeit.</w:t>
      </w:r>
    </w:p>
    <w:p w14:paraId="381CA530" w14:textId="77777777" w:rsidR="00AA1682" w:rsidRPr="00AA1682" w:rsidRDefault="00AA1682" w:rsidP="00AA1682">
      <w:r w:rsidRPr="00AA1682">
        <w:t xml:space="preserve">Gerade diese minimale Formulierung besitzt einen entscheidenden Vorteil. Jede stärkere Aussage würde bereits zusätzliche Strukturen einführen. Würde beispielsweise eine Menge funktionaler Elemente vorausgesetzt, wäre die Mengenstruktur bereits Bestandteil des </w:t>
      </w:r>
      <w:proofErr w:type="spellStart"/>
      <w:r w:rsidRPr="00AA1682">
        <w:t>Axiomensystems</w:t>
      </w:r>
      <w:proofErr w:type="spellEnd"/>
      <w:r w:rsidRPr="00AA1682">
        <w:t>. Würde eine Relation vorausgesetzt, wären Vergleichbarkeit und Zuordnung bereits definiert. Würde Raum vorausgesetzt, wären Nachbarschaft und Geometrie bereits impliziert.</w:t>
      </w:r>
    </w:p>
    <w:p w14:paraId="3DF9E280" w14:textId="77777777" w:rsidR="00AA1682" w:rsidRPr="00AA1682" w:rsidRDefault="00AA1682" w:rsidP="00AA1682">
      <w:r w:rsidRPr="00AA1682">
        <w:t>Das FRZK verzichtet bewusst auf alle diese Annahmen.</w:t>
      </w:r>
    </w:p>
    <w:p w14:paraId="36732DF4" w14:textId="77777777" w:rsidR="00AA1682" w:rsidRPr="00AA1682" w:rsidRDefault="00AA1682" w:rsidP="00AA1682">
      <w:r w:rsidRPr="00AA1682">
        <w:t>Die funktionale Unterscheidbarkeit besitzt daher ausschließlich den Status einer notwendigen Minimalbedingung. Sie ist nicht hinreichend für Raum, Zeit oder Organisation, bildet aber die Voraussetzung jeder späteren Rekonstruktion.</w:t>
      </w:r>
    </w:p>
    <w:p w14:paraId="7BB6C13A" w14:textId="77777777" w:rsidR="00AA1682" w:rsidRPr="00AA1682" w:rsidRDefault="00AA1682" w:rsidP="00AA1682">
      <w:r w:rsidRPr="00AA1682">
        <w:t>Aus wissenschaftstheoretischer Sicht besitzt Axiom A1 noch eine weitere Eigenschaft. Es ist unabhängig von jeder konkreten physikalischen Interpretation. Das Axiom kann auf materielle Systeme, biologische Organisation, technische Prozesse, Informationssysteme oder abstrakte mathematische Strukturen gleichermaßen angewendet werden. Seine Allgemeinheit ergibt sich gerade daraus, dass keine domänenspezifischen Eigenschaften vorausgesetzt werden.</w:t>
      </w:r>
    </w:p>
    <w:p w14:paraId="2D1FDB3D" w14:textId="77777777" w:rsidR="00AA1682" w:rsidRPr="00AA1682" w:rsidRDefault="00AA1682" w:rsidP="00AA1682">
      <w:r w:rsidRPr="00AA1682">
        <w:t xml:space="preserve">Damit bildet Axiom A1 den logisch frühesten Ausgangspunkt des gesamten Funktionalen Raum-Zeit-Kohärenzsystems. Alle folgenden Axiome erweitern diesen Ausgangspunkt schrittweise um weitere funktionale Möglichkeiten. Das unmittelbar folgende Axiom A2 behandelt deshalb die Möglichkeit funktionaler Relationierung. Erst wenn funktionale </w:t>
      </w:r>
      <w:r w:rsidRPr="00AA1682">
        <w:lastRenderedPageBreak/>
        <w:t>Unterschiede miteinander in Beziehung treten können, beginnt die eigentliche Organisation funktionaler Strukturen.</w:t>
      </w:r>
    </w:p>
    <w:p w14:paraId="5D1F5F2D" w14:textId="77777777" w:rsidR="00AA1682" w:rsidRPr="00AA1682" w:rsidRDefault="00AA1682" w:rsidP="00AA1682">
      <w:pPr>
        <w:rPr>
          <w:b/>
        </w:rPr>
      </w:pPr>
      <w:r w:rsidRPr="00AA1682">
        <w:rPr>
          <w:b/>
        </w:rPr>
        <w:t xml:space="preserve">3.3.4 Axiom A2 – Prinzip der funktionalen </w:t>
      </w:r>
      <w:proofErr w:type="spellStart"/>
      <w:r w:rsidRPr="00AA1682">
        <w:rPr>
          <w:b/>
        </w:rPr>
        <w:t>Relationierbarkeit</w:t>
      </w:r>
      <w:proofErr w:type="spellEnd"/>
    </w:p>
    <w:p w14:paraId="179318CB" w14:textId="77777777" w:rsidR="00AA1682" w:rsidRPr="00AA1682" w:rsidRDefault="00AA1682" w:rsidP="00AA1682">
      <w:r w:rsidRPr="00AA1682">
        <w:t>Axiom A1 hat die Möglichkeit funktionaler Unterscheidbarkeit eingeführt. Damit ist jedoch zunächst nur ausgeschlossen, dass jede denkbare funktionale Konfiguration vollständig identisch ist. Aus einem Unterschied folgt noch keine Organisation. Zwei funktional unterscheidbare Konfigurationen könnten ohne jede Bezugnahme nebeneinanderstehen, ohne dass zwischen ihnen ein Zusammenhang entsteht. Für die weitere Rekonstruktion ist deshalb eine zweite, eigenständige Voraussetzung erforderlich.</w:t>
      </w:r>
    </w:p>
    <w:p w14:paraId="012AD640" w14:textId="77777777" w:rsidR="00AA1682" w:rsidRPr="00AA1682" w:rsidRDefault="00AA1682" w:rsidP="00AA1682">
      <w:r w:rsidRPr="00AA1682">
        <w:t>Diese Voraussetzung besteht in der Möglichkeit funktionaler Relationierung. Unterschiedene Konfigurationen müssen grundsätzlich in einen funktionalen Zusammenhang treten können. Erst dadurch entsteht die Möglichkeit, dass aus bloßer Nichtidentität eine strukturierte Ordnung hervorgeht.</w:t>
      </w:r>
    </w:p>
    <w:p w14:paraId="636A190F" w14:textId="77777777" w:rsidR="00AA1682" w:rsidRPr="00AA1682" w:rsidRDefault="00AA1682" w:rsidP="00AA1682">
      <w:pPr>
        <w:rPr>
          <w:b/>
        </w:rPr>
      </w:pPr>
      <w:r w:rsidRPr="00AA1682">
        <w:rPr>
          <w:b/>
        </w:rPr>
        <w:t>Axiom A2</w:t>
      </w:r>
    </w:p>
    <w:p w14:paraId="78503D0C" w14:textId="77777777" w:rsidR="00AA1682" w:rsidRPr="00AA1682" w:rsidRDefault="00AA1682" w:rsidP="00AA1682">
      <w:r w:rsidRPr="00AA1682">
        <w:rPr>
          <w:b/>
        </w:rPr>
        <w:t>Funktional unterscheidbare Konfigurationen besitzen grundsätzlich die Möglichkeit, funktional miteinander in Beziehung zu treten.</w:t>
      </w:r>
    </w:p>
    <w:p w14:paraId="3942F08B" w14:textId="77777777" w:rsidR="00AA1682" w:rsidRPr="00AA1682" w:rsidRDefault="00AA1682" w:rsidP="00AA1682">
      <w:r w:rsidRPr="00AA1682">
        <w:t>Formal schreibe ich:</w:t>
      </w:r>
    </w:p>
    <w:p w14:paraId="5812CFA6" w14:textId="77777777" w:rsidR="00AA1682" w:rsidRPr="00AA1682" w:rsidRDefault="00AA1682" w:rsidP="00AA1682">
      <w:r w:rsidRPr="00AA1682">
        <w:t>(a̸≡</w:t>
      </w:r>
      <w:proofErr w:type="spellStart"/>
      <w:proofErr w:type="gramStart"/>
      <w:r w:rsidRPr="00AA1682">
        <w:t>Fb</w:t>
      </w:r>
      <w:proofErr w:type="spellEnd"/>
      <w:r w:rsidRPr="00AA1682">
        <w:t>)</w:t>
      </w:r>
      <w:r w:rsidRPr="00AA1682">
        <w:rPr>
          <w:rFonts w:ascii="Cambria Math" w:hAnsi="Cambria Math" w:cs="Cambria Math"/>
        </w:rPr>
        <w:t>⟹</w:t>
      </w:r>
      <w:proofErr w:type="gramEnd"/>
      <w:r w:rsidRPr="00AA1682">
        <w:t>◊ </w:t>
      </w:r>
      <w:r w:rsidRPr="00AA1682">
        <w:rPr>
          <w:rFonts w:ascii="Cambria Math" w:hAnsi="Cambria Math" w:cs="Cambria Math"/>
        </w:rPr>
        <w:t>⁣</w:t>
      </w:r>
      <w:r w:rsidRPr="00AA1682">
        <w:t>(a RF b).(3.65)(a\not\</w:t>
      </w:r>
      <w:proofErr w:type="spellStart"/>
      <w:r w:rsidRPr="00AA1682">
        <w:t>equiv_F</w:t>
      </w:r>
      <w:proofErr w:type="spellEnd"/>
      <w:r w:rsidRPr="00AA1682">
        <w:t xml:space="preserve"> b) \</w:t>
      </w:r>
      <w:proofErr w:type="spellStart"/>
      <w:r w:rsidRPr="00AA1682">
        <w:t>Longrightarrow</w:t>
      </w:r>
      <w:proofErr w:type="spellEnd"/>
      <w:r w:rsidRPr="00AA1682">
        <w:t xml:space="preserve"> \Diamond\!\</w:t>
      </w:r>
      <w:proofErr w:type="spellStart"/>
      <w:r w:rsidRPr="00AA1682">
        <w:t>left</w:t>
      </w:r>
      <w:proofErr w:type="spellEnd"/>
      <w:r w:rsidRPr="00AA1682">
        <w:t>(a\,\</w:t>
      </w:r>
      <w:proofErr w:type="spellStart"/>
      <w:r w:rsidRPr="00AA1682">
        <w:t>mathcal</w:t>
      </w:r>
      <w:proofErr w:type="spellEnd"/>
      <w:r w:rsidRPr="00AA1682">
        <w:t>{R}_F\,b\</w:t>
      </w:r>
      <w:proofErr w:type="spellStart"/>
      <w:r w:rsidRPr="00AA1682">
        <w:t>right</w:t>
      </w:r>
      <w:proofErr w:type="spellEnd"/>
      <w:r w:rsidRPr="00AA1682">
        <w:t>). \</w:t>
      </w:r>
      <w:proofErr w:type="gramStart"/>
      <w:r w:rsidRPr="00AA1682">
        <w:t>tag{</w:t>
      </w:r>
      <w:proofErr w:type="gramEnd"/>
      <w:r w:rsidRPr="00AA1682">
        <w:t>3.65}(a≡F​b)</w:t>
      </w:r>
      <w:r w:rsidRPr="00AA1682">
        <w:rPr>
          <w:rFonts w:ascii="Cambria Math" w:hAnsi="Cambria Math" w:cs="Cambria Math"/>
        </w:rPr>
        <w:t>⟹</w:t>
      </w:r>
      <w:r w:rsidRPr="00AA1682">
        <w:t>◊(</w:t>
      </w:r>
      <w:proofErr w:type="spellStart"/>
      <w:r w:rsidRPr="00AA1682">
        <w:t>aRF</w:t>
      </w:r>
      <w:proofErr w:type="spellEnd"/>
      <w:r w:rsidRPr="00AA1682">
        <w:t xml:space="preserve">​b).(3.65) </w:t>
      </w:r>
    </w:p>
    <w:p w14:paraId="64B4F443" w14:textId="77777777" w:rsidR="00AA1682" w:rsidRPr="00AA1682" w:rsidRDefault="00AA1682" w:rsidP="00AA1682">
      <w:r w:rsidRPr="00AA1682">
        <w:rPr>
          <w:b/>
        </w:rPr>
        <w:t>Word-</w:t>
      </w:r>
      <w:proofErr w:type="spellStart"/>
      <w:r w:rsidRPr="00AA1682">
        <w:rPr>
          <w:b/>
        </w:rPr>
        <w:t>LaTeX</w:t>
      </w:r>
      <w:proofErr w:type="spellEnd"/>
      <w:r w:rsidRPr="00AA1682">
        <w:rPr>
          <w:b/>
        </w:rPr>
        <w:t>:</w:t>
      </w:r>
      <w:r w:rsidRPr="00AA1682">
        <w:t xml:space="preserve"> (a\not\</w:t>
      </w:r>
      <w:proofErr w:type="spellStart"/>
      <w:r w:rsidRPr="00AA1682">
        <w:t>equiv_F</w:t>
      </w:r>
      <w:proofErr w:type="spellEnd"/>
      <w:r w:rsidRPr="00AA1682">
        <w:t xml:space="preserve"> </w:t>
      </w:r>
      <w:proofErr w:type="gramStart"/>
      <w:r w:rsidRPr="00AA1682">
        <w:t>b)\</w:t>
      </w:r>
      <w:proofErr w:type="spellStart"/>
      <w:r w:rsidRPr="00AA1682">
        <w:t>Longrightarrow</w:t>
      </w:r>
      <w:proofErr w:type="spellEnd"/>
      <w:r w:rsidRPr="00AA1682">
        <w:t>\Diamond\</w:t>
      </w:r>
      <w:proofErr w:type="gramEnd"/>
      <w:r w:rsidRPr="00AA1682">
        <w:t>!\</w:t>
      </w:r>
      <w:proofErr w:type="spellStart"/>
      <w:r w:rsidRPr="00AA1682">
        <w:t>left</w:t>
      </w:r>
      <w:proofErr w:type="spellEnd"/>
      <w:r w:rsidRPr="00AA1682">
        <w:t>(a\,\</w:t>
      </w:r>
      <w:proofErr w:type="spellStart"/>
      <w:r w:rsidRPr="00AA1682">
        <w:t>mathcal</w:t>
      </w:r>
      <w:proofErr w:type="spellEnd"/>
      <w:r w:rsidRPr="00AA1682">
        <w:t>{R}_F\,b\</w:t>
      </w:r>
      <w:proofErr w:type="spellStart"/>
      <w:r w:rsidRPr="00AA1682">
        <w:t>right</w:t>
      </w:r>
      <w:proofErr w:type="spellEnd"/>
      <w:r w:rsidRPr="00AA1682">
        <w:t>)</w:t>
      </w:r>
    </w:p>
    <w:p w14:paraId="0D0B89D5" w14:textId="77777777" w:rsidR="00AA1682" w:rsidRPr="00AA1682" w:rsidRDefault="00AA1682" w:rsidP="00AA1682">
      <w:r w:rsidRPr="00AA1682">
        <w:t>Das Symbol ◊\Diamond◊ kennzeichnet eine Möglichkeit. Axiom A2 behauptet daher nicht, dass jede funktionale Unterscheidung tatsächlich zu einer Relation führt. Es behauptet auch nicht, dass jede denkbare Relation realisiert werden muss. Gefordert wird ausschließlich, dass funktionale Nichtäquivalenz die Möglichkeit einer funktionalen Bezugnahme eröffnet.</w:t>
      </w:r>
    </w:p>
    <w:p w14:paraId="0EB35B8A" w14:textId="77777777" w:rsidR="00AA1682" w:rsidRPr="00AA1682" w:rsidRDefault="00AA1682" w:rsidP="00AA1682">
      <w:r w:rsidRPr="00AA1682">
        <w:t xml:space="preserve">Diese Beschränkung ist wissenschaftstheoretisch notwendig. Würde Axiom A2 verlangen, dass jede unterscheidbare Konfiguration zwingend mit jeder anderen relationiert ist, wäre bereits eine universelle Beziehungsstruktur vorausgesetzt. Ein solches Axiom wäre deutlich stärker als für die Rekonstruktion erforderlich und würde zahlreiche mögliche Organisationsformen ausschließen. Das FRZK setzt deshalb lediglich </w:t>
      </w:r>
      <w:proofErr w:type="spellStart"/>
      <w:r w:rsidRPr="00AA1682">
        <w:t>Relationierbarkeit</w:t>
      </w:r>
      <w:proofErr w:type="spellEnd"/>
      <w:r w:rsidRPr="00AA1682">
        <w:t>, nicht vollständige Relationierung voraus.</w:t>
      </w:r>
    </w:p>
    <w:p w14:paraId="11CB8897" w14:textId="77777777" w:rsidR="00AA1682" w:rsidRPr="00AA1682" w:rsidRDefault="00AA1682" w:rsidP="00AA1682">
      <w:r w:rsidRPr="00AA1682">
        <w:t>Auch der Ausdruck RF\</w:t>
      </w:r>
      <w:proofErr w:type="spellStart"/>
      <w:r w:rsidRPr="00AA1682">
        <w:t>mathcal</w:t>
      </w:r>
      <w:proofErr w:type="spellEnd"/>
      <w:r w:rsidRPr="00AA1682">
        <w:t>{R}_FRF​ bezeichnet an dieser Stelle noch keine mathematische Relation im mengentheoretischen Sinn. Eine klassische binäre Relation wäre eine Teilmenge eines kartesischen Produkts und würde damit bereits Mengen, Elemente und geordnete Paare voraussetzen. Genau diese Strukturen sollen erst in Kapitel 3.4 konstruiert werden.</w:t>
      </w:r>
    </w:p>
    <w:p w14:paraId="4843B8F6" w14:textId="77777777" w:rsidR="00AA1682" w:rsidRPr="00AA1682" w:rsidRDefault="00AA1682" w:rsidP="00AA1682">
      <w:r w:rsidRPr="00AA1682">
        <w:t xml:space="preserve">Der Begriff der funktionalen </w:t>
      </w:r>
      <w:proofErr w:type="spellStart"/>
      <w:r w:rsidRPr="00AA1682">
        <w:t>Relationierbarkeit</w:t>
      </w:r>
      <w:proofErr w:type="spellEnd"/>
      <w:r w:rsidRPr="00AA1682">
        <w:t xml:space="preserve"> beschreibt zunächst nur die qualitative Möglichkeit, dass die Wirksamkeit einer Konfiguration für eine andere Konfiguration relevant werden kann. Eine Relation liegt damit vorläufig nicht deshalb vor, weil zwei Elemente einem geordneten Paar angehören, sondern weil zwischen funktional unterschiedenen Konfigurationen grundsätzlich eine wirksame Bezugnahme möglich ist.</w:t>
      </w:r>
    </w:p>
    <w:p w14:paraId="691B805E" w14:textId="77777777" w:rsidR="00AA1682" w:rsidRPr="00AA1682" w:rsidRDefault="00AA1682" w:rsidP="00AA1682">
      <w:r w:rsidRPr="00AA1682">
        <w:t xml:space="preserve">Diese Bezugnahme kann unterschiedliche Formen annehmen. Eine Konfiguration kann eine andere ermöglichen, begrenzen, verstärken, abschwächen, verändern oder stabilisieren. </w:t>
      </w:r>
      <w:r w:rsidRPr="00AA1682">
        <w:lastRenderedPageBreak/>
        <w:t>Welche konkrete Art von Relation entsteht, wird durch Axiom A2 noch nicht festgelegt. Das Axiom eröffnet ausschließlich den allgemeinen Möglichkeitsraum funktionaler Beziehungen.</w:t>
      </w:r>
    </w:p>
    <w:p w14:paraId="5F188F88" w14:textId="77777777" w:rsidR="00AA1682" w:rsidRPr="00AA1682" w:rsidRDefault="00AA1682" w:rsidP="00AA1682">
      <w:r w:rsidRPr="00AA1682">
        <w:t>Aus Axiom A2 folgen mehrere grundlegende Konsequenzen.</w:t>
      </w:r>
    </w:p>
    <w:p w14:paraId="4C473823" w14:textId="77777777" w:rsidR="00AA1682" w:rsidRPr="00AA1682" w:rsidRDefault="00AA1682" w:rsidP="00AA1682">
      <w:r w:rsidRPr="00AA1682">
        <w:t>Erstens wird die Entstehung relationaler Ordnung prinzipiell möglich. Funktionale Unterschiede müssen nicht isoliert bleiben, sondern können Bestandteile eines zusammenhängenden Organisationsprozesses werden.</w:t>
      </w:r>
    </w:p>
    <w:p w14:paraId="6341677C" w14:textId="77777777" w:rsidR="00AA1682" w:rsidRPr="00AA1682" w:rsidRDefault="00AA1682" w:rsidP="00AA1682">
      <w:r w:rsidRPr="00AA1682">
        <w:t xml:space="preserve">Zweitens wird erstmals eine gerichtete Wirksamkeit denkbar. Auch wenn Axiom A2 noch keine Richtung festlegt, kann eine spätere Relation asymmetrisch sein. Die Wirkung von </w:t>
      </w:r>
      <w:proofErr w:type="spellStart"/>
      <w:r w:rsidRPr="00AA1682">
        <w:t>aaa</w:t>
      </w:r>
      <w:proofErr w:type="spellEnd"/>
      <w:r w:rsidRPr="00AA1682">
        <w:t xml:space="preserve"> auf </w:t>
      </w:r>
      <w:proofErr w:type="spellStart"/>
      <w:r w:rsidRPr="00AA1682">
        <w:t>bbb</w:t>
      </w:r>
      <w:proofErr w:type="spellEnd"/>
      <w:r w:rsidRPr="00AA1682">
        <w:t xml:space="preserve"> muss nicht mit der Wirkung von </w:t>
      </w:r>
      <w:proofErr w:type="spellStart"/>
      <w:r w:rsidRPr="00AA1682">
        <w:t>bbb</w:t>
      </w:r>
      <w:proofErr w:type="spellEnd"/>
      <w:r w:rsidRPr="00AA1682">
        <w:t xml:space="preserve"> auf </w:t>
      </w:r>
      <w:proofErr w:type="spellStart"/>
      <w:r w:rsidRPr="00AA1682">
        <w:t>aaa</w:t>
      </w:r>
      <w:proofErr w:type="spellEnd"/>
      <w:r w:rsidRPr="00AA1682">
        <w:t xml:space="preserve"> identisch sein. Damit wird eine Voraussetzung für gerichtete Transformationen geschaffen.</w:t>
      </w:r>
    </w:p>
    <w:p w14:paraId="5F2BF8E8" w14:textId="77777777" w:rsidR="00AA1682" w:rsidRPr="00AA1682" w:rsidRDefault="00AA1682" w:rsidP="00AA1682">
      <w:r w:rsidRPr="00AA1682">
        <w:t>Drittens entsteht die Möglichkeit von Netzwerken funktionaler Beziehungen. Sobald mehrere Unterscheidungen relationiert werden können, lassen sich prinzipiell komplexere Zusammenhangsstrukturen bilden. Ein Graph oder Netzwerk wird dadurch jedoch noch nicht vorausgesetzt. Er kann erst später als mathematische Darstellung stabiler Relationsmuster rekonstruiert werden.</w:t>
      </w:r>
    </w:p>
    <w:p w14:paraId="34F8B599" w14:textId="77777777" w:rsidR="00AA1682" w:rsidRPr="00AA1682" w:rsidRDefault="00AA1682" w:rsidP="00AA1682">
      <w:r w:rsidRPr="00AA1682">
        <w:t>Viertens wird eine Grundlage für funktionale Abhängigkeit geschaffen. Eine Konfiguration kann hinsichtlich ihrer Entstehung, Erhaltung oder Veränderung von einer anderen Konfiguration abhängen. Ohne Axiom A2 wäre eine solche Abhängigkeit nicht formulierbar.</w:t>
      </w:r>
    </w:p>
    <w:p w14:paraId="445B75D7" w14:textId="77777777" w:rsidR="00AA1682" w:rsidRPr="00AA1682" w:rsidRDefault="00AA1682" w:rsidP="00AA1682">
      <w:r w:rsidRPr="00AA1682">
        <w:t>Fünftens wird der Übergang von bloßer Differenz zu Organisation vorbereitet. Eine einzelne Unterscheidung bildet noch kein System. Erst durch relationale Verknüpfung können mehrere Unterschiede zu einer gemeinsamen Struktur verbunden werden.</w:t>
      </w:r>
    </w:p>
    <w:p w14:paraId="03C488FC" w14:textId="77777777" w:rsidR="00AA1682" w:rsidRPr="00AA1682" w:rsidRDefault="00AA1682" w:rsidP="00AA1682">
      <w:r w:rsidRPr="00AA1682">
        <w:t xml:space="preserve">Axiom A2 ist von Axiom A1 logisch abhängig. Ohne funktionale Unterscheidbarkeit gäbe es nichts, das relationiert werden könnte. Umgekehrt folgt aus Axiom A1 allein noch keine </w:t>
      </w:r>
      <w:proofErr w:type="spellStart"/>
      <w:r w:rsidRPr="00AA1682">
        <w:t>Relationierbarkeit</w:t>
      </w:r>
      <w:proofErr w:type="spellEnd"/>
      <w:r w:rsidRPr="00AA1682">
        <w:t>. Die Möglichkeit funktionaler Beziehung stellt daher eine eigenständige Erweiterung des axiomatischen Ausgangspunktes dar.</w:t>
      </w:r>
    </w:p>
    <w:p w14:paraId="25C7D0CA" w14:textId="77777777" w:rsidR="00AA1682" w:rsidRPr="00AA1682" w:rsidRDefault="00AA1682" w:rsidP="00AA1682">
      <w:r w:rsidRPr="00AA1682">
        <w:t>Die Abhängigkeit lässt sich schematisch als</w:t>
      </w:r>
    </w:p>
    <w:p w14:paraId="7DA1936C" w14:textId="77777777" w:rsidR="00AA1682" w:rsidRPr="00AA1682" w:rsidRDefault="00AA1682" w:rsidP="00AA1682">
      <w:r w:rsidRPr="00AA1682">
        <w:t>A1</w:t>
      </w:r>
      <w:r w:rsidRPr="00AA1682">
        <w:rPr>
          <w:rFonts w:ascii="Cambria Math" w:hAnsi="Cambria Math" w:cs="Cambria Math"/>
        </w:rPr>
        <w:t>⟹</w:t>
      </w:r>
      <w:r w:rsidRPr="00AA1682">
        <w:t>Voraussetzung </w:t>
      </w:r>
      <w:proofErr w:type="spellStart"/>
      <w:r w:rsidRPr="00AA1682">
        <w:t>fu¨r</w:t>
      </w:r>
      <w:proofErr w:type="spellEnd"/>
      <w:r w:rsidRPr="00AA1682">
        <w:t> A2A1</w:t>
      </w:r>
      <w:proofErr w:type="gramStart"/>
      <w:r w:rsidRPr="00AA1682">
        <w:t>\</w:t>
      </w:r>
      <w:proofErr w:type="spellStart"/>
      <w:r w:rsidRPr="00AA1682">
        <w:t>Longrightarrow</w:t>
      </w:r>
      <w:proofErr w:type="spellEnd"/>
      <w:r w:rsidRPr="00AA1682">
        <w:t>\</w:t>
      </w:r>
      <w:proofErr w:type="spellStart"/>
      <w:r w:rsidRPr="00AA1682">
        <w:t>text</w:t>
      </w:r>
      <w:proofErr w:type="spellEnd"/>
      <w:r w:rsidRPr="00AA1682">
        <w:t>{</w:t>
      </w:r>
      <w:proofErr w:type="gramEnd"/>
      <w:r w:rsidRPr="00AA1682">
        <w:t>Voraussetzung für }A2A1</w:t>
      </w:r>
      <w:r w:rsidRPr="00AA1682">
        <w:rPr>
          <w:rFonts w:ascii="Cambria Math" w:hAnsi="Cambria Math" w:cs="Cambria Math"/>
        </w:rPr>
        <w:t>⟹</w:t>
      </w:r>
      <w:r w:rsidRPr="00AA1682">
        <w:t>Voraussetzung </w:t>
      </w:r>
      <w:proofErr w:type="spellStart"/>
      <w:r w:rsidRPr="00AA1682">
        <w:t>fu¨r</w:t>
      </w:r>
      <w:proofErr w:type="spellEnd"/>
      <w:r w:rsidRPr="00AA1682">
        <w:t xml:space="preserve"> A2 </w:t>
      </w:r>
    </w:p>
    <w:p w14:paraId="3AA17F5C" w14:textId="77777777" w:rsidR="00AA1682" w:rsidRPr="00AA1682" w:rsidRDefault="00AA1682" w:rsidP="00AA1682">
      <w:r w:rsidRPr="00AA1682">
        <w:t>verstehen, ohne dass A2 aus A1 logisch zwingend ableitbar wäre. A1 begründet die Möglichkeit von Nichtidentität; A2 ergänzt die Möglichkeit funktionaler Bezugnahme.</w:t>
      </w:r>
    </w:p>
    <w:p w14:paraId="609FC044" w14:textId="77777777" w:rsidR="00AA1682" w:rsidRPr="00AA1682" w:rsidRDefault="00AA1682" w:rsidP="00AA1682">
      <w:r w:rsidRPr="00AA1682">
        <w:t>Wichtig ist weiterhin, dass Axiom A2 noch keine Stabilität fordert. Eine funktionale Relation kann einmalig, flüchtig oder instabil sein. Sie kann entstehen und unmittelbar wieder verschwinden. Erst spätere Axiome werden Bedingungen einführen, unter denen relationale Zusammenhänge wiederholt wirksam, transformierbar und stabil organisierbar werden.</w:t>
      </w:r>
    </w:p>
    <w:p w14:paraId="6B9FD45B" w14:textId="77777777" w:rsidR="00AA1682" w:rsidRPr="00AA1682" w:rsidRDefault="00AA1682" w:rsidP="00AA1682">
      <w:r w:rsidRPr="00AA1682">
        <w:t xml:space="preserve">Ebenso enthält Axiom A2 noch keine zeitliche Aussage. Die Formulierung, dass eine Konfiguration auf eine andere wirkt, darf nicht vorschnell als zeitliches Vorher und Nachher interpretiert werden. Funktionale </w:t>
      </w:r>
      <w:proofErr w:type="spellStart"/>
      <w:r w:rsidRPr="00AA1682">
        <w:t>Relationierbarkeit</w:t>
      </w:r>
      <w:proofErr w:type="spellEnd"/>
      <w:r w:rsidRPr="00AA1682">
        <w:t xml:space="preserve"> bezeichnet zunächst ausschließlich einen logischen oder organisatorischen Zusammenhang. Eine Zeitordnung kann erst entstehen, wenn Transformationen in einer nichtäquivalenten Folge reproduzierbar geordnet werden.</w:t>
      </w:r>
    </w:p>
    <w:p w14:paraId="6DA29739" w14:textId="77777777" w:rsidR="00AA1682" w:rsidRPr="00AA1682" w:rsidRDefault="00AA1682" w:rsidP="00AA1682">
      <w:r w:rsidRPr="00AA1682">
        <w:t xml:space="preserve">Auch eine räumliche Interpretation ist an dieser Stelle noch ausgeschlossen. </w:t>
      </w:r>
      <w:proofErr w:type="spellStart"/>
      <w:r w:rsidRPr="00AA1682">
        <w:t>Relationierbarkeit</w:t>
      </w:r>
      <w:proofErr w:type="spellEnd"/>
      <w:r w:rsidRPr="00AA1682">
        <w:t xml:space="preserve"> ist keine Nachbarschaft und kein Abstand. Erst wenn Relationsmuster </w:t>
      </w:r>
      <w:r w:rsidRPr="00AA1682">
        <w:lastRenderedPageBreak/>
        <w:t>stabilisiert, verglichen und hinsichtlich ihrer Erreichbarkeit organisiert werden können, kann daraus später eine raumartige Struktur hervorgehen.</w:t>
      </w:r>
    </w:p>
    <w:p w14:paraId="119062C4" w14:textId="77777777" w:rsidR="00AA1682" w:rsidRPr="00AA1682" w:rsidRDefault="00AA1682" w:rsidP="00AA1682">
      <w:r w:rsidRPr="00AA1682">
        <w:t>Axiom A2 erweitert das FRZK somit um genau eine neue qualitative Möglichkeit: Funktionale Unterschiede können in einen wirksamen Zusammenhang treten. Mehr wird nicht vorausgesetzt. Gerade diese Sparsamkeit ist erforderlich, damit die spätere mathematische Rekonstruktion nicht bereits im Axiom enthalten ist.</w:t>
      </w:r>
    </w:p>
    <w:p w14:paraId="6B29B2D2" w14:textId="77777777" w:rsidR="00AA1682" w:rsidRPr="00AA1682" w:rsidRDefault="00AA1682" w:rsidP="00AA1682">
      <w:r w:rsidRPr="00AA1682">
        <w:t>Mit Axiom A1 und Axiom A2 sind damit die minimalen Voraussetzungen für funktionale Relationsbildung gegeben. Unterschiedlichkeit ist möglich, und Unterschiedenes kann grundsätzlich aufeinander bezogen werden. Noch fehlt jedoch jede Möglichkeit, dass aus einer Relation ein veränderter Zusammenhang hervorgeht und dieser veränderte Zusammenhang erneut wirksam wird.</w:t>
      </w:r>
    </w:p>
    <w:p w14:paraId="39BE1647" w14:textId="77777777" w:rsidR="00AA1682" w:rsidRPr="00AA1682" w:rsidRDefault="00AA1682" w:rsidP="00AA1682">
      <w:r w:rsidRPr="00AA1682">
        <w:t>Diese Erweiterung erfolgt im nächsten Abschnitt durch Axiom A3, das Prinzip der rekursiven Transformation. Erst mit ihm wird aus relationaler Möglichkeit eine entwicklungsfähige funktionale Organisation.</w:t>
      </w:r>
    </w:p>
    <w:p w14:paraId="4C698286" w14:textId="77777777" w:rsidR="00AA1682" w:rsidRPr="00AA1682" w:rsidRDefault="00AA1682" w:rsidP="00AA1682">
      <w:r w:rsidRPr="00AA1682">
        <w:pict w14:anchorId="5F08512F">
          <v:rect id="_x0000_i1031" style="width:0;height:1.5pt" o:hralign="center" o:hrstd="t" o:hr="t" fillcolor="#a0a0a0" stroked="f"/>
        </w:pict>
      </w:r>
    </w:p>
    <w:p w14:paraId="06C13BA1" w14:textId="77777777" w:rsidR="00AA1682" w:rsidRPr="00AA1682" w:rsidRDefault="00AA1682" w:rsidP="00AA1682">
      <w:pPr>
        <w:rPr>
          <w:b/>
        </w:rPr>
      </w:pPr>
      <w:r w:rsidRPr="00AA1682">
        <w:rPr>
          <w:b/>
        </w:rPr>
        <w:t>Literatur- und Gleichungsstand</w:t>
      </w:r>
    </w:p>
    <w:p w14:paraId="3E194703" w14:textId="77777777" w:rsidR="00AA1682" w:rsidRPr="00AA1682" w:rsidRDefault="00AA1682" w:rsidP="00AA1682">
      <w:r w:rsidRPr="00AA1682">
        <w:t>Neue Literatur wird nicht eingeführt.</w:t>
      </w:r>
    </w:p>
    <w:p w14:paraId="6AC6086B" w14:textId="77777777" w:rsidR="00AA1682" w:rsidRPr="00AA1682" w:rsidRDefault="00AA1682" w:rsidP="00AA1682">
      <w:r w:rsidRPr="00AA1682">
        <w:t>Neu registriert werden:</w:t>
      </w:r>
    </w:p>
    <w:p w14:paraId="4A3DD1E7" w14:textId="77777777" w:rsidR="00AA1682" w:rsidRPr="00AA1682" w:rsidRDefault="00AA1682" w:rsidP="00AA1682">
      <w:pPr>
        <w:numPr>
          <w:ilvl w:val="0"/>
          <w:numId w:val="8"/>
        </w:numPr>
      </w:pPr>
      <w:r w:rsidRPr="00AA1682">
        <w:rPr>
          <w:b/>
        </w:rPr>
        <w:t>Axiom A2</w:t>
      </w:r>
      <w:r w:rsidRPr="00AA1682">
        <w:t xml:space="preserve"> – Prinzip der funktionalen </w:t>
      </w:r>
      <w:proofErr w:type="spellStart"/>
      <w:r w:rsidRPr="00AA1682">
        <w:t>Relationierbarkeit</w:t>
      </w:r>
      <w:proofErr w:type="spellEnd"/>
      <w:r w:rsidRPr="00AA1682">
        <w:t xml:space="preserve"> </w:t>
      </w:r>
    </w:p>
    <w:p w14:paraId="40AA6D73" w14:textId="77777777" w:rsidR="00AA1682" w:rsidRPr="00AA1682" w:rsidRDefault="00AA1682" w:rsidP="00AA1682">
      <w:pPr>
        <w:numPr>
          <w:ilvl w:val="0"/>
          <w:numId w:val="8"/>
        </w:numPr>
      </w:pPr>
      <w:r w:rsidRPr="00AA1682">
        <w:rPr>
          <w:b/>
        </w:rPr>
        <w:t>Gleichung (3.65)</w:t>
      </w:r>
      <w:r w:rsidRPr="00AA1682">
        <w:t xml:space="preserve"> – formale Darstellung von Axiom A2 </w:t>
      </w:r>
    </w:p>
    <w:p w14:paraId="6535A925" w14:textId="77777777" w:rsidR="00AA1682" w:rsidRPr="00AA1682" w:rsidRDefault="00AA1682" w:rsidP="00AA1682">
      <w:pPr>
        <w:numPr>
          <w:ilvl w:val="0"/>
          <w:numId w:val="8"/>
        </w:numPr>
      </w:pPr>
      <w:r w:rsidRPr="00AA1682">
        <w:t xml:space="preserve">Abhängigkeit </w:t>
      </w:r>
      <w:r w:rsidRPr="00AA1682">
        <w:rPr>
          <w:b/>
        </w:rPr>
        <w:t>A2 von A1</w:t>
      </w:r>
      <w:r w:rsidRPr="00AA1682">
        <w:t xml:space="preserve"> </w:t>
      </w:r>
    </w:p>
    <w:p w14:paraId="56A6DE83" w14:textId="77777777" w:rsidR="00AA1682" w:rsidRPr="00AA1682" w:rsidRDefault="00AA1682" w:rsidP="00AA1682">
      <w:pPr>
        <w:numPr>
          <w:ilvl w:val="0"/>
          <w:numId w:val="8"/>
        </w:numPr>
      </w:pPr>
      <w:r w:rsidRPr="00AA1682">
        <w:t xml:space="preserve">Gleichungsabhängigkeit </w:t>
      </w:r>
      <w:r w:rsidRPr="00AA1682">
        <w:rPr>
          <w:b/>
        </w:rPr>
        <w:t>(3.65) von (3.64)</w:t>
      </w:r>
      <w:r w:rsidRPr="00AA1682">
        <w:t xml:space="preserve"> </w:t>
      </w:r>
    </w:p>
    <w:p w14:paraId="5AB31AE9" w14:textId="77777777" w:rsidR="00AA1682" w:rsidRPr="00AA1682" w:rsidRDefault="00AA1682" w:rsidP="00AA1682">
      <w:r w:rsidRPr="00AA1682">
        <w:t xml:space="preserve">Die nächste freie Gleichungsnummer lautet </w:t>
      </w:r>
      <w:r w:rsidRPr="00AA1682">
        <w:rPr>
          <w:b/>
        </w:rPr>
        <w:t>(3.66)</w:t>
      </w:r>
      <w:r w:rsidRPr="00AA1682">
        <w:t>.</w:t>
      </w:r>
      <w:r w:rsidRPr="00AA1682">
        <w:br/>
        <w:t xml:space="preserve">Die nächste freie </w:t>
      </w:r>
      <w:proofErr w:type="spellStart"/>
      <w:r w:rsidRPr="00AA1682">
        <w:t>Axiomnummer</w:t>
      </w:r>
      <w:proofErr w:type="spellEnd"/>
      <w:r w:rsidRPr="00AA1682">
        <w:t xml:space="preserve"> lautet </w:t>
      </w:r>
      <w:r w:rsidRPr="00AA1682">
        <w:rPr>
          <w:b/>
        </w:rPr>
        <w:t>A3</w:t>
      </w:r>
      <w:r w:rsidRPr="00AA1682">
        <w:t>.</w:t>
      </w:r>
    </w:p>
    <w:p w14:paraId="241C35E3" w14:textId="77777777" w:rsidR="00AA1682" w:rsidRPr="00AA1682" w:rsidRDefault="00AA1682" w:rsidP="00AA1682">
      <w:pPr>
        <w:rPr>
          <w:b/>
        </w:rPr>
      </w:pPr>
      <w:r w:rsidRPr="00AA1682">
        <w:rPr>
          <w:b/>
        </w:rPr>
        <w:t>SQL-Revisionsskript für Abschnitt 3.3.4</w:t>
      </w:r>
    </w:p>
    <w:p w14:paraId="694C05C0" w14:textId="77777777" w:rsidR="00AA1682" w:rsidRPr="00AA1682" w:rsidRDefault="00AA1682" w:rsidP="00AA1682">
      <w:r w:rsidRPr="00AA1682">
        <w:t>3_3_4_neufassung_repository_update.sql</w:t>
      </w:r>
    </w:p>
    <w:p w14:paraId="2485911C" w14:textId="77777777" w:rsidR="00AA1682" w:rsidRPr="00AA1682" w:rsidRDefault="00AA1682" w:rsidP="00AA1682">
      <w:r w:rsidRPr="00AA1682">
        <w:t xml:space="preserve">Das Skript aktualisiert den bestehenden Datensatz </w:t>
      </w:r>
      <w:r w:rsidRPr="00AA1682">
        <w:rPr>
          <w:b/>
        </w:rPr>
        <w:t>A2</w:t>
      </w:r>
      <w:r w:rsidRPr="00AA1682">
        <w:t xml:space="preserve">, erhält seine </w:t>
      </w:r>
      <w:proofErr w:type="spellStart"/>
      <w:r w:rsidRPr="00AA1682">
        <w:t>axiom_id</w:t>
      </w:r>
      <w:proofErr w:type="spellEnd"/>
      <w:r w:rsidRPr="00AA1682">
        <w:t xml:space="preserve">, registriert Gleichung </w:t>
      </w:r>
      <w:r w:rsidRPr="00AA1682">
        <w:rPr>
          <w:b/>
        </w:rPr>
        <w:t>(3.65)</w:t>
      </w:r>
      <w:r w:rsidRPr="00AA1682">
        <w:t xml:space="preserve">, baut das Symbolregister auf und trägt die Abhängigkeiten </w:t>
      </w:r>
      <w:r w:rsidRPr="00AA1682">
        <w:rPr>
          <w:b/>
        </w:rPr>
        <w:t>A2 → A1</w:t>
      </w:r>
      <w:r w:rsidRPr="00AA1682">
        <w:t xml:space="preserve"> sowie </w:t>
      </w:r>
      <w:r w:rsidRPr="00AA1682">
        <w:rPr>
          <w:b/>
        </w:rPr>
        <w:t>(3.65) → (3.64)</w:t>
      </w:r>
      <w:r w:rsidRPr="00AA1682">
        <w:t xml:space="preserve"> ein. </w:t>
      </w:r>
    </w:p>
    <w:p w14:paraId="331CAA67" w14:textId="77777777" w:rsidR="00AA1682" w:rsidRPr="00AA1682" w:rsidRDefault="00AA1682" w:rsidP="00AA1682">
      <w:r w:rsidRPr="00AA1682">
        <w:t>weiter</w:t>
      </w:r>
    </w:p>
    <w:p w14:paraId="6DC1F2FA" w14:textId="77777777" w:rsidR="00AA1682" w:rsidRPr="00AA1682" w:rsidRDefault="00AA1682" w:rsidP="00AA1682">
      <w:pPr>
        <w:rPr>
          <w:b/>
        </w:rPr>
      </w:pPr>
      <w:r w:rsidRPr="00AA1682">
        <w:rPr>
          <w:b/>
        </w:rPr>
        <w:t>3.3.5 Axiom A3 – Prinzip der rekursiven Transformation</w:t>
      </w:r>
    </w:p>
    <w:p w14:paraId="44935E8D" w14:textId="77777777" w:rsidR="00AA1682" w:rsidRPr="00AA1682" w:rsidRDefault="00AA1682" w:rsidP="00AA1682">
      <w:r w:rsidRPr="00AA1682">
        <w:t xml:space="preserve">Mit den ersten beiden Axiomen wurden die minimalen Voraussetzungen funktionaler Organisation geschaffen. Axiom A1 eröffnet die Möglichkeit funktionaler Unterscheidbarkeit. Axiom A2 erweitert diese Möglichkeit um funktionale </w:t>
      </w:r>
      <w:proofErr w:type="spellStart"/>
      <w:r w:rsidRPr="00AA1682">
        <w:t>Relationierbarkeit</w:t>
      </w:r>
      <w:proofErr w:type="spellEnd"/>
      <w:r w:rsidRPr="00AA1682">
        <w:t>. Beide Axiome beschreiben jedoch bislang ausschließlich statische Möglichkeiten. Selbst wenn funktionale Unterschiede bestehen und miteinander in Beziehung treten können, entsteht daraus noch keine Entwicklung. Ein System bliebe unverändert, solange keine Möglichkeit existiert, dass aus einer funktionalen Relation wiederum eine neue funktionale Konfiguration hervorgeht.</w:t>
      </w:r>
    </w:p>
    <w:p w14:paraId="649F1944" w14:textId="77777777" w:rsidR="00AA1682" w:rsidRPr="00AA1682" w:rsidRDefault="00AA1682" w:rsidP="00AA1682">
      <w:r w:rsidRPr="00AA1682">
        <w:t xml:space="preserve">Für die Rekonstruktion von Raum- und Zeitstrukturen ist daher eine dritte grundlegende Voraussetzung erforderlich. Funktionale Beziehungen müssen in der Lage sein, neue </w:t>
      </w:r>
      <w:r w:rsidRPr="00AA1682">
        <w:lastRenderedPageBreak/>
        <w:t xml:space="preserve">funktionale Konfigurationen hervorzubringen, und diese neuen Konfigurationen müssen wiederum erneut </w:t>
      </w:r>
      <w:proofErr w:type="spellStart"/>
      <w:r w:rsidRPr="00AA1682">
        <w:t>relationierbar</w:t>
      </w:r>
      <w:proofErr w:type="spellEnd"/>
      <w:r w:rsidRPr="00AA1682">
        <w:t xml:space="preserve"> sein. Erst dadurch entsteht eine rekursive Organisationsdynamik.</w:t>
      </w:r>
    </w:p>
    <w:p w14:paraId="469941EF" w14:textId="77777777" w:rsidR="00AA1682" w:rsidRPr="00AA1682" w:rsidRDefault="00AA1682" w:rsidP="00AA1682">
      <w:pPr>
        <w:rPr>
          <w:b/>
        </w:rPr>
      </w:pPr>
      <w:r w:rsidRPr="00AA1682">
        <w:rPr>
          <w:b/>
        </w:rPr>
        <w:t>Axiom A3</w:t>
      </w:r>
    </w:p>
    <w:p w14:paraId="00834DD0" w14:textId="77777777" w:rsidR="00AA1682" w:rsidRPr="00AA1682" w:rsidRDefault="00AA1682" w:rsidP="00AA1682">
      <w:r w:rsidRPr="00AA1682">
        <w:rPr>
          <w:b/>
        </w:rPr>
        <w:t xml:space="preserve">Jede funktionale Relation besitzt grundsätzlich die Möglichkeit, neue funktionale Konfigurationen hervorzubringen, die wiederum funktional </w:t>
      </w:r>
      <w:proofErr w:type="spellStart"/>
      <w:r w:rsidRPr="00AA1682">
        <w:rPr>
          <w:b/>
        </w:rPr>
        <w:t>relationierbar</w:t>
      </w:r>
      <w:proofErr w:type="spellEnd"/>
      <w:r w:rsidRPr="00AA1682">
        <w:rPr>
          <w:b/>
        </w:rPr>
        <w:t xml:space="preserve"> sind.</w:t>
      </w:r>
    </w:p>
    <w:p w14:paraId="484CCBD3" w14:textId="77777777" w:rsidR="00AA1682" w:rsidRPr="00AA1682" w:rsidRDefault="00AA1682" w:rsidP="00AA1682">
      <w:r w:rsidRPr="00AA1682">
        <w:t>Dieses Axiom führt erstmals einen rekursiven Charakter in das FRZK ein. Organisation besteht damit nicht mehr lediglich aus vorhandenen Unterschieden und ihren Beziehungen, sondern aus einer fortlaufenden Folge funktionaler Transformationen.</w:t>
      </w:r>
    </w:p>
    <w:p w14:paraId="45343E63" w14:textId="77777777" w:rsidR="00AA1682" w:rsidRPr="00AA1682" w:rsidRDefault="00AA1682" w:rsidP="00AA1682">
      <w:r w:rsidRPr="00AA1682">
        <w:t>Formal schreibe ich</w:t>
      </w:r>
    </w:p>
    <w:p w14:paraId="004A2E04" w14:textId="77777777" w:rsidR="00AA1682" w:rsidRPr="00AA1682" w:rsidRDefault="00AA1682" w:rsidP="00AA1682">
      <w:r w:rsidRPr="00AA1682">
        <w:t>(a RF </w:t>
      </w:r>
      <w:proofErr w:type="gramStart"/>
      <w:r w:rsidRPr="00AA1682">
        <w:t>b)</w:t>
      </w:r>
      <w:r w:rsidRPr="00AA1682">
        <w:rPr>
          <w:rFonts w:ascii="Cambria Math" w:hAnsi="Cambria Math" w:cs="Cambria Math"/>
        </w:rPr>
        <w:t>⟹</w:t>
      </w:r>
      <w:proofErr w:type="gramEnd"/>
      <w:r w:rsidRPr="00AA1682">
        <w:t>◊ </w:t>
      </w:r>
      <w:r w:rsidRPr="00AA1682">
        <w:rPr>
          <w:rFonts w:ascii="Cambria Math" w:hAnsi="Cambria Math" w:cs="Cambria Math"/>
        </w:rPr>
        <w:t>⁣</w:t>
      </w:r>
      <w:r w:rsidRPr="00AA1682">
        <w:t>(c),c RF (</w:t>
      </w:r>
      <w:r w:rsidRPr="00AA1682">
        <w:rPr>
          <w:rFonts w:ascii="Cambria Math" w:hAnsi="Cambria Math" w:cs="Cambria Math"/>
        </w:rPr>
        <w:t>⋅</w:t>
      </w:r>
      <w:r w:rsidRPr="00AA1682">
        <w:t>).(3.66)\</w:t>
      </w:r>
      <w:proofErr w:type="spellStart"/>
      <w:r w:rsidRPr="00AA1682">
        <w:t>left</w:t>
      </w:r>
      <w:proofErr w:type="spellEnd"/>
      <w:r w:rsidRPr="00AA1682">
        <w:t>(a\,\</w:t>
      </w:r>
      <w:proofErr w:type="spellStart"/>
      <w:r w:rsidRPr="00AA1682">
        <w:t>mathcal</w:t>
      </w:r>
      <w:proofErr w:type="spellEnd"/>
      <w:r w:rsidRPr="00AA1682">
        <w:t>{R}_F\,b\</w:t>
      </w:r>
      <w:proofErr w:type="spellStart"/>
      <w:r w:rsidRPr="00AA1682">
        <w:t>right</w:t>
      </w:r>
      <w:proofErr w:type="spellEnd"/>
      <w:r w:rsidRPr="00AA1682">
        <w:t>) \</w:t>
      </w:r>
      <w:proofErr w:type="spellStart"/>
      <w:r w:rsidRPr="00AA1682">
        <w:t>Longrightarrow</w:t>
      </w:r>
      <w:proofErr w:type="spellEnd"/>
      <w:r w:rsidRPr="00AA1682">
        <w:t xml:space="preserve"> \Diamond\!\</w:t>
      </w:r>
      <w:proofErr w:type="spellStart"/>
      <w:r w:rsidRPr="00AA1682">
        <w:t>left</w:t>
      </w:r>
      <w:proofErr w:type="spellEnd"/>
      <w:r w:rsidRPr="00AA1682">
        <w:t>(c\</w:t>
      </w:r>
      <w:proofErr w:type="spellStart"/>
      <w:r w:rsidRPr="00AA1682">
        <w:t>right</w:t>
      </w:r>
      <w:proofErr w:type="spellEnd"/>
      <w:r w:rsidRPr="00AA1682">
        <w:t>), \</w:t>
      </w:r>
      <w:proofErr w:type="spellStart"/>
      <w:r w:rsidRPr="00AA1682">
        <w:t>qquad</w:t>
      </w:r>
      <w:proofErr w:type="spellEnd"/>
      <w:r w:rsidRPr="00AA1682">
        <w:t xml:space="preserve"> c\,\</w:t>
      </w:r>
      <w:proofErr w:type="spellStart"/>
      <w:r w:rsidRPr="00AA1682">
        <w:t>mathcal</w:t>
      </w:r>
      <w:proofErr w:type="spellEnd"/>
      <w:r w:rsidRPr="00AA1682">
        <w:t>{R}_F\,(\</w:t>
      </w:r>
      <w:proofErr w:type="spellStart"/>
      <w:r w:rsidRPr="00AA1682">
        <w:t>cdot</w:t>
      </w:r>
      <w:proofErr w:type="spellEnd"/>
      <w:r w:rsidRPr="00AA1682">
        <w:t>). \</w:t>
      </w:r>
      <w:proofErr w:type="gramStart"/>
      <w:r w:rsidRPr="00AA1682">
        <w:t>tag{</w:t>
      </w:r>
      <w:proofErr w:type="gramEnd"/>
      <w:r w:rsidRPr="00AA1682">
        <w:t>3.66}(</w:t>
      </w:r>
      <w:proofErr w:type="spellStart"/>
      <w:r w:rsidRPr="00AA1682">
        <w:t>aRF</w:t>
      </w:r>
      <w:proofErr w:type="spellEnd"/>
      <w:r w:rsidRPr="00AA1682">
        <w:t>​b)</w:t>
      </w:r>
      <w:r w:rsidRPr="00AA1682">
        <w:rPr>
          <w:rFonts w:ascii="Cambria Math" w:hAnsi="Cambria Math" w:cs="Cambria Math"/>
        </w:rPr>
        <w:t>⟹</w:t>
      </w:r>
      <w:r w:rsidRPr="00AA1682">
        <w:t>◊(c),</w:t>
      </w:r>
      <w:proofErr w:type="spellStart"/>
      <w:r w:rsidRPr="00AA1682">
        <w:t>cRF</w:t>
      </w:r>
      <w:proofErr w:type="spellEnd"/>
      <w:r w:rsidRPr="00AA1682">
        <w:t>​(</w:t>
      </w:r>
      <w:r w:rsidRPr="00AA1682">
        <w:rPr>
          <w:rFonts w:ascii="Cambria Math" w:hAnsi="Cambria Math" w:cs="Cambria Math"/>
        </w:rPr>
        <w:t>⋅</w:t>
      </w:r>
      <w:r w:rsidRPr="00AA1682">
        <w:t xml:space="preserve">).(3.66) </w:t>
      </w:r>
    </w:p>
    <w:p w14:paraId="38D3FEF5" w14:textId="77777777" w:rsidR="00AA1682" w:rsidRPr="00AA1682" w:rsidRDefault="00AA1682" w:rsidP="00AA1682">
      <w:r w:rsidRPr="00AA1682">
        <w:rPr>
          <w:b/>
        </w:rPr>
        <w:t>Word-</w:t>
      </w:r>
      <w:proofErr w:type="spellStart"/>
      <w:r w:rsidRPr="00AA1682">
        <w:rPr>
          <w:b/>
        </w:rPr>
        <w:t>LaTeX</w:t>
      </w:r>
      <w:proofErr w:type="spellEnd"/>
      <w:r w:rsidRPr="00AA1682">
        <w:rPr>
          <w:b/>
        </w:rPr>
        <w:t>:</w:t>
      </w:r>
      <w:r w:rsidRPr="00AA1682">
        <w:t xml:space="preserve"> \left(a</w:t>
      </w:r>
      <w:proofErr w:type="gramStart"/>
      <w:r w:rsidRPr="00AA1682">
        <w:t>\,\</w:t>
      </w:r>
      <w:proofErr w:type="gramEnd"/>
      <w:r w:rsidRPr="00AA1682">
        <w:t>mathcal{R}_F\,b\right)\Longrightarrow\Diamond\!\left(c\right),\qquad c\,\</w:t>
      </w:r>
      <w:proofErr w:type="spellStart"/>
      <w:r w:rsidRPr="00AA1682">
        <w:t>mathcal</w:t>
      </w:r>
      <w:proofErr w:type="spellEnd"/>
      <w:r w:rsidRPr="00AA1682">
        <w:t>{R}_F\,(\</w:t>
      </w:r>
      <w:proofErr w:type="spellStart"/>
      <w:r w:rsidRPr="00AA1682">
        <w:t>cdot</w:t>
      </w:r>
      <w:proofErr w:type="spellEnd"/>
      <w:r w:rsidRPr="00AA1682">
        <w:t>)</w:t>
      </w:r>
    </w:p>
    <w:p w14:paraId="37E8DCFD" w14:textId="77777777" w:rsidR="00AA1682" w:rsidRPr="00AA1682" w:rsidRDefault="00AA1682" w:rsidP="00AA1682">
      <w:r w:rsidRPr="00AA1682">
        <w:t>Dabei bezeichnet ccc keine bereits existierende Konfiguration, sondern eine durch funktionale Wechselwirkung neu hervorgebrachte Konfiguration. Das Symbol (</w:t>
      </w:r>
      <w:proofErr w:type="gramStart"/>
      <w:r w:rsidRPr="00AA1682">
        <w:rPr>
          <w:rFonts w:ascii="Cambria Math" w:hAnsi="Cambria Math" w:cs="Cambria Math"/>
        </w:rPr>
        <w:t>⋅</w:t>
      </w:r>
      <w:r w:rsidRPr="00AA1682">
        <w:t>)(</w:t>
      </w:r>
      <w:proofErr w:type="gramEnd"/>
      <w:r w:rsidRPr="00AA1682">
        <w:t>\</w:t>
      </w:r>
      <w:proofErr w:type="spellStart"/>
      <w:r w:rsidRPr="00AA1682">
        <w:t>cdot</w:t>
      </w:r>
      <w:proofErr w:type="spellEnd"/>
      <w:r w:rsidRPr="00AA1682">
        <w:t>)(</w:t>
      </w:r>
      <w:r w:rsidRPr="00AA1682">
        <w:rPr>
          <w:rFonts w:ascii="Cambria Math" w:hAnsi="Cambria Math" w:cs="Cambria Math"/>
        </w:rPr>
        <w:t>⋅</w:t>
      </w:r>
      <w:r w:rsidRPr="00AA1682">
        <w:t>) kennzeichnet bewusst eine noch nicht näher bestimmte funktionale Bezugsmöglichkeit. Es wird weder eine Menge möglicher Zielobjekte noch eine konkrete Relation vorausgesetzt.</w:t>
      </w:r>
    </w:p>
    <w:p w14:paraId="7B72B1EB" w14:textId="77777777" w:rsidR="00AA1682" w:rsidRPr="00AA1682" w:rsidRDefault="00AA1682" w:rsidP="00AA1682">
      <w:r w:rsidRPr="00AA1682">
        <w:t>Die Wahl dieser Formulierung ist wesentlich. Würde Axiom A3 bereits einen vollständigen Transformationsoperator voraussetzen, wäre der mathematische Operatorbegriff erneut primitiver Bestandteil des Systems. Genau dies soll vermieden werden. Axiom A3 fordert deshalb lediglich die Möglichkeit rekursiver Hervorbringung.</w:t>
      </w:r>
    </w:p>
    <w:p w14:paraId="7A2086AB" w14:textId="77777777" w:rsidR="00AA1682" w:rsidRPr="00AA1682" w:rsidRDefault="00AA1682" w:rsidP="00AA1682">
      <w:r w:rsidRPr="00AA1682">
        <w:t>Aus Axiom A3 folgen mehrere unmittelbare Konsequenzen.</w:t>
      </w:r>
    </w:p>
    <w:p w14:paraId="4CDB4987" w14:textId="77777777" w:rsidR="00AA1682" w:rsidRPr="00AA1682" w:rsidRDefault="00AA1682" w:rsidP="00AA1682">
      <w:r w:rsidRPr="00AA1682">
        <w:t>Erstens wird Entwicklung überhaupt möglich. Ohne rekursive Transformation könnte sich jede funktionale Organisation nur innerhalb eines unveränderlichen Bestandes bewegen. Neue Organisationsformen wären ausgeschlossen.</w:t>
      </w:r>
    </w:p>
    <w:p w14:paraId="13A0A02E" w14:textId="77777777" w:rsidR="00AA1682" w:rsidRPr="00AA1682" w:rsidRDefault="00AA1682" w:rsidP="00AA1682">
      <w:r w:rsidRPr="00AA1682">
        <w:t>Zweitens entsteht die Möglichkeit funktionaler Geschichte. Sobald Transformationen neue Konfigurationen erzeugen, besitzt jede Konfiguration einen funktionalen Entstehungskontext. Dieser ist noch keine Zeitstruktur, bildet jedoch deren Voraussetzung.</w:t>
      </w:r>
    </w:p>
    <w:p w14:paraId="142DB9EA" w14:textId="77777777" w:rsidR="00AA1682" w:rsidRPr="00AA1682" w:rsidRDefault="00AA1682" w:rsidP="00AA1682">
      <w:r w:rsidRPr="00AA1682">
        <w:t>Drittens eröffnet sich die Möglichkeit wachsender Organisationskomplexität. Jede neu entstandene Konfiguration kann wiederum relationiert und transformiert werden. Dadurch können rekursive Ketten entstehen, deren Komplexität nicht bereits in den Ausgangskonfigurationen enthalten war.</w:t>
      </w:r>
    </w:p>
    <w:p w14:paraId="3941F823" w14:textId="77777777" w:rsidR="00AA1682" w:rsidRPr="00AA1682" w:rsidRDefault="00AA1682" w:rsidP="00AA1682">
      <w:r w:rsidRPr="00AA1682">
        <w:t>Viertens wird Selbstreferenz prinzipiell möglich. Rekursive Transformation bedeutet nicht zwangsläufig lineares Wachstum. Neue Konfigurationen können auf frühere Organisationszustände zurückwirken oder bestehende Beziehungen verändern. Erst dadurch entstehen Rückkopplung, Stabilisierung und langfristige Organisationsprozesse.</w:t>
      </w:r>
    </w:p>
    <w:p w14:paraId="32D91E0C" w14:textId="77777777" w:rsidR="00AA1682" w:rsidRPr="00AA1682" w:rsidRDefault="00AA1682" w:rsidP="00AA1682">
      <w:r w:rsidRPr="00AA1682">
        <w:t>Dabei ist hervorzuheben, dass Axiom A3 keine Determiniertheit behauptet. Aus einer funktionalen Relation muss nicht notwendig genau eine bestimmte Folgekonfiguration entstehen. Das Axiom fordert lediglich die Möglichkeit rekursiver Hervorbringung. Mehrere unterschiedliche Entwicklungen bleiben ausdrücklich zulässig.</w:t>
      </w:r>
    </w:p>
    <w:p w14:paraId="4E628933" w14:textId="77777777" w:rsidR="00AA1682" w:rsidRPr="00AA1682" w:rsidRDefault="00AA1682" w:rsidP="00AA1682">
      <w:r w:rsidRPr="00AA1682">
        <w:lastRenderedPageBreak/>
        <w:t>Ebenso enthält Axiom A3 noch keine Aussage über Erhaltung. Neu entstandene Konfigurationen können unmittelbar wieder verschwinden oder nur kurzzeitig wirksam bleiben. Dauerhaft stabile Organisationsformen werden erst durch die folgenden Axiome eingeführt.</w:t>
      </w:r>
    </w:p>
    <w:p w14:paraId="35365760" w14:textId="77777777" w:rsidR="00AA1682" w:rsidRPr="00AA1682" w:rsidRDefault="00AA1682" w:rsidP="00AA1682">
      <w:r w:rsidRPr="00AA1682">
        <w:t xml:space="preserve">Die logische Stellung von Axiom A3 ergibt sich unmittelbar aus den beiden vorhergehenden Axiomen. Ohne funktionale Unterscheidbarkeit gäbe es keine unterschiedlichen Konfigurationen. Ohne </w:t>
      </w:r>
      <w:proofErr w:type="spellStart"/>
      <w:r w:rsidRPr="00AA1682">
        <w:t>Relationierbarkeit</w:t>
      </w:r>
      <w:proofErr w:type="spellEnd"/>
      <w:r w:rsidRPr="00AA1682">
        <w:t xml:space="preserve"> könnten diese Konfigurationen nicht miteinander wechselwirken. Erst beide Voraussetzungen gemeinsam ermöglichen rekursive Transformation.</w:t>
      </w:r>
    </w:p>
    <w:p w14:paraId="00C2BC4B" w14:textId="77777777" w:rsidR="00AA1682" w:rsidRPr="00AA1682" w:rsidRDefault="00AA1682" w:rsidP="00AA1682">
      <w:r w:rsidRPr="00AA1682">
        <w:t>Die axiomatische Abhängigkeit lautet daher</w:t>
      </w:r>
    </w:p>
    <w:p w14:paraId="49BE487C" w14:textId="77777777" w:rsidR="00AA1682" w:rsidRPr="00AA1682" w:rsidRDefault="00AA1682" w:rsidP="00AA1682">
      <w:r w:rsidRPr="00AA1682">
        <w:t>A</w:t>
      </w:r>
      <w:proofErr w:type="gramStart"/>
      <w:r w:rsidRPr="00AA1682">
        <w:t>1,  A</w:t>
      </w:r>
      <w:proofErr w:type="gramEnd"/>
      <w:r w:rsidRPr="00AA1682">
        <w:t>2</w:t>
      </w:r>
      <w:r w:rsidRPr="00AA1682">
        <w:rPr>
          <w:rFonts w:ascii="Cambria Math" w:hAnsi="Cambria Math" w:cs="Cambria Math"/>
        </w:rPr>
        <w:t>⟹</w:t>
      </w:r>
      <w:r w:rsidRPr="00AA1682">
        <w:t>Voraussetzung </w:t>
      </w:r>
      <w:proofErr w:type="spellStart"/>
      <w:r w:rsidRPr="00AA1682">
        <w:t>fu¨r</w:t>
      </w:r>
      <w:proofErr w:type="spellEnd"/>
      <w:r w:rsidRPr="00AA1682">
        <w:t> A3.(3.67)A1,\;A2 \</w:t>
      </w:r>
      <w:proofErr w:type="spellStart"/>
      <w:r w:rsidRPr="00AA1682">
        <w:t>Longrightarrow</w:t>
      </w:r>
      <w:proofErr w:type="spellEnd"/>
      <w:r w:rsidRPr="00AA1682">
        <w:t xml:space="preserve"> \</w:t>
      </w:r>
      <w:proofErr w:type="spellStart"/>
      <w:r w:rsidRPr="00AA1682">
        <w:t>text</w:t>
      </w:r>
      <w:proofErr w:type="spellEnd"/>
      <w:r w:rsidRPr="00AA1682">
        <w:t>{Voraussetzung für }A3. \tag{3.67}A1,A2</w:t>
      </w:r>
      <w:r w:rsidRPr="00AA1682">
        <w:rPr>
          <w:rFonts w:ascii="Cambria Math" w:hAnsi="Cambria Math" w:cs="Cambria Math"/>
        </w:rPr>
        <w:t>⟹</w:t>
      </w:r>
      <w:r w:rsidRPr="00AA1682">
        <w:t>Voraussetzung </w:t>
      </w:r>
      <w:proofErr w:type="spellStart"/>
      <w:r w:rsidRPr="00AA1682">
        <w:t>fu¨r</w:t>
      </w:r>
      <w:proofErr w:type="spellEnd"/>
      <w:r w:rsidRPr="00AA1682">
        <w:t xml:space="preserve"> A3.(3.67) </w:t>
      </w:r>
    </w:p>
    <w:p w14:paraId="23EFA294" w14:textId="77777777" w:rsidR="00AA1682" w:rsidRPr="00AA1682" w:rsidRDefault="00AA1682" w:rsidP="00AA1682">
      <w:r w:rsidRPr="00AA1682">
        <w:rPr>
          <w:b/>
        </w:rPr>
        <w:t>Word-</w:t>
      </w:r>
      <w:proofErr w:type="spellStart"/>
      <w:r w:rsidRPr="00AA1682">
        <w:rPr>
          <w:b/>
        </w:rPr>
        <w:t>LaTeX</w:t>
      </w:r>
      <w:proofErr w:type="spellEnd"/>
      <w:r w:rsidRPr="00AA1682">
        <w:rPr>
          <w:b/>
        </w:rPr>
        <w:t>:</w:t>
      </w:r>
      <w:r w:rsidRPr="00AA1682">
        <w:t xml:space="preserve"> A</w:t>
      </w:r>
      <w:proofErr w:type="gramStart"/>
      <w:r w:rsidRPr="00AA1682">
        <w:t>1,\</w:t>
      </w:r>
      <w:proofErr w:type="gramEnd"/>
      <w:r w:rsidRPr="00AA1682">
        <w:t>;A2\</w:t>
      </w:r>
      <w:proofErr w:type="spellStart"/>
      <w:r w:rsidRPr="00AA1682">
        <w:t>Longrightarrow</w:t>
      </w:r>
      <w:proofErr w:type="spellEnd"/>
      <w:r w:rsidRPr="00AA1682">
        <w:t>\</w:t>
      </w:r>
      <w:proofErr w:type="spellStart"/>
      <w:r w:rsidRPr="00AA1682">
        <w:t>text</w:t>
      </w:r>
      <w:proofErr w:type="spellEnd"/>
      <w:r w:rsidRPr="00AA1682">
        <w:t>{Voraussetzung für }A3</w:t>
      </w:r>
    </w:p>
    <w:p w14:paraId="3B3CCB6D" w14:textId="77777777" w:rsidR="00AA1682" w:rsidRPr="00AA1682" w:rsidRDefault="00AA1682" w:rsidP="00AA1682">
      <w:r w:rsidRPr="00AA1682">
        <w:t>Diese Darstellung ist keine logische Ableitung des Axioms aus den vorhergehenden Axiomen. Sie beschreibt ausschließlich die strukturelle Voraussetzung innerhalb des rekonstruktiven Aufbaus des FRZK.</w:t>
      </w:r>
    </w:p>
    <w:p w14:paraId="2654EF43" w14:textId="77777777" w:rsidR="00AA1682" w:rsidRPr="00AA1682" w:rsidRDefault="00AA1682" w:rsidP="00AA1682">
      <w:r w:rsidRPr="00AA1682">
        <w:t>Mit Axiom A3 besitzt das System erstmals die Möglichkeit einer unbegrenzten funktionalen Fortentwicklung. Dennoch fehlt weiterhin eine entscheidende Eigenschaft. Rekursive Transformation allein garantiert noch keine Stabilität. Ein System könnte fortlaufend neue Konfigurationen erzeugen, ohne jemals reproduzierbare Organisationsmuster auszubilden.</w:t>
      </w:r>
    </w:p>
    <w:p w14:paraId="236BAEF0" w14:textId="77777777" w:rsidR="00AA1682" w:rsidRPr="00AA1682" w:rsidRDefault="00AA1682" w:rsidP="00AA1682">
      <w:r w:rsidRPr="00AA1682">
        <w:t>Die nächste Erweiterung muss daher Bedingungen formulieren, unter denen rekursive Transformationen nicht nur stattfinden, sondern stabile funktionale Organisationsformen hervorbringen können.</w:t>
      </w:r>
    </w:p>
    <w:p w14:paraId="7522FF9B" w14:textId="77777777" w:rsidR="00AA1682" w:rsidRPr="00AA1682" w:rsidRDefault="00AA1682" w:rsidP="00AA1682">
      <w:r w:rsidRPr="00AA1682">
        <w:t xml:space="preserve">Dies geschieht im folgenden Abschnitt mit </w:t>
      </w:r>
      <w:r w:rsidRPr="00AA1682">
        <w:rPr>
          <w:b/>
        </w:rPr>
        <w:t>Axiom A4 – Prinzip der funktionalen Stabilisierung</w:t>
      </w:r>
      <w:r w:rsidRPr="00AA1682">
        <w:t>.</w:t>
      </w:r>
    </w:p>
    <w:p w14:paraId="6833A834" w14:textId="77777777" w:rsidR="00584587" w:rsidRPr="00584587" w:rsidRDefault="00584587" w:rsidP="00584587">
      <w:pPr>
        <w:rPr>
          <w:b/>
        </w:rPr>
      </w:pPr>
      <w:r w:rsidRPr="00584587">
        <w:rPr>
          <w:b/>
        </w:rPr>
        <w:t>3.3.6 Axiom A4 – Prinzip stabiler funktionaler Organisation</w:t>
      </w:r>
    </w:p>
    <w:p w14:paraId="20C8BB31" w14:textId="77777777" w:rsidR="00584587" w:rsidRPr="00584587" w:rsidRDefault="00584587" w:rsidP="00584587">
      <w:r w:rsidRPr="00584587">
        <w:t xml:space="preserve">Mit Axiom A3 wurde die Möglichkeit rekursiver funktionaler Transformation eingeführt. Funktionale Relationen können danach neue Konfigurationen hervorbringen, die ihrerseits erneut </w:t>
      </w:r>
      <w:proofErr w:type="spellStart"/>
      <w:r w:rsidRPr="00584587">
        <w:t>relationierbar</w:t>
      </w:r>
      <w:proofErr w:type="spellEnd"/>
      <w:r w:rsidRPr="00584587">
        <w:t xml:space="preserve"> und transformierbar sind. Damit ist erstmals eine fortlaufende funktionale Entwicklung möglich. Eine solche Entwicklung führt jedoch noch nicht notwendig zu Organisation. Rekursive Transformation kann ebenso zu fortgesetzter Instabilität, Zerfall oder vollständig wechselnden Konfigurationen führen.</w:t>
      </w:r>
    </w:p>
    <w:p w14:paraId="4FC21AA5" w14:textId="77777777" w:rsidR="00584587" w:rsidRPr="00584587" w:rsidRDefault="00584587" w:rsidP="00584587">
      <w:r w:rsidRPr="00584587">
        <w:t>Für die Rekonstruktion funktionaler Raum-, Zeit- und Kohärenzstrukturen wird deshalb eine weitere eigenständige Voraussetzung benötigt. Rekursive Transformationsprozesse müssen zumindest grundsätzlich die Möglichkeit besitzen, Organisationsformen hervorzubringen, die trotz weiterer Transformation in bestimmten funktionalen Eigenschaften erhalten bleiben. Diese Möglichkeit formuliere ich als viertes Axiom.</w:t>
      </w:r>
    </w:p>
    <w:p w14:paraId="64850F98" w14:textId="77777777" w:rsidR="00584587" w:rsidRPr="00584587" w:rsidRDefault="00584587" w:rsidP="00584587">
      <w:pPr>
        <w:rPr>
          <w:b/>
        </w:rPr>
      </w:pPr>
      <w:r w:rsidRPr="00584587">
        <w:rPr>
          <w:b/>
        </w:rPr>
        <w:t>Axiom A4</w:t>
      </w:r>
    </w:p>
    <w:p w14:paraId="5FB42A63" w14:textId="77777777" w:rsidR="00584587" w:rsidRPr="00584587" w:rsidRDefault="00584587" w:rsidP="00584587">
      <w:r w:rsidRPr="00584587">
        <w:rPr>
          <w:b/>
        </w:rPr>
        <w:t>Rekursive funktionale Transformationen besitzen grundsätzlich das Potenzial, stabile funktionale Organisationsstrukturen hervorzubringen.</w:t>
      </w:r>
    </w:p>
    <w:p w14:paraId="1DCAEE96" w14:textId="77777777" w:rsidR="00584587" w:rsidRPr="00584587" w:rsidRDefault="00584587" w:rsidP="00584587">
      <w:r w:rsidRPr="00584587">
        <w:t>Formal schreibe ich:</w:t>
      </w:r>
    </w:p>
    <w:p w14:paraId="0D2FA312" w14:textId="77777777" w:rsidR="00584587" w:rsidRPr="00584587" w:rsidRDefault="00584587" w:rsidP="00584587">
      <w:r w:rsidRPr="00584587">
        <w:lastRenderedPageBreak/>
        <w:t>TF</w:t>
      </w:r>
      <w:r w:rsidRPr="00584587">
        <w:rPr>
          <w:rFonts w:ascii="Cambria Math" w:hAnsi="Cambria Math" w:cs="Cambria Math"/>
        </w:rPr>
        <w:t>⟹</w:t>
      </w:r>
      <w:r w:rsidRPr="00584587">
        <w:t>◊ </w:t>
      </w:r>
      <w:proofErr w:type="gramStart"/>
      <w:r w:rsidRPr="00584587">
        <w:t>OF.(</w:t>
      </w:r>
      <w:proofErr w:type="gramEnd"/>
      <w:r w:rsidRPr="00584587">
        <w:t>3.68)\</w:t>
      </w:r>
      <w:proofErr w:type="spellStart"/>
      <w:r w:rsidRPr="00584587">
        <w:t>mathcal</w:t>
      </w:r>
      <w:proofErr w:type="spellEnd"/>
      <w:r w:rsidRPr="00584587">
        <w:t>{T}_F \</w:t>
      </w:r>
      <w:proofErr w:type="spellStart"/>
      <w:r w:rsidRPr="00584587">
        <w:t>Longrightarrow</w:t>
      </w:r>
      <w:proofErr w:type="spellEnd"/>
      <w:r w:rsidRPr="00584587">
        <w:t xml:space="preserve"> \Diamond\,\</w:t>
      </w:r>
      <w:proofErr w:type="spellStart"/>
      <w:r w:rsidRPr="00584587">
        <w:t>mathcal</w:t>
      </w:r>
      <w:proofErr w:type="spellEnd"/>
      <w:r w:rsidRPr="00584587">
        <w:t>{O}_F. \tag{3.68}TF​</w:t>
      </w:r>
      <w:r w:rsidRPr="00584587">
        <w:rPr>
          <w:rFonts w:ascii="Cambria Math" w:hAnsi="Cambria Math" w:cs="Cambria Math"/>
        </w:rPr>
        <w:t>⟹</w:t>
      </w:r>
      <w:r w:rsidRPr="00584587">
        <w:t xml:space="preserve">◊OF​.(3.68) </w:t>
      </w:r>
    </w:p>
    <w:p w14:paraId="778FB450" w14:textId="77777777" w:rsidR="00584587" w:rsidRPr="00584587" w:rsidRDefault="00584587" w:rsidP="00584587">
      <w:r w:rsidRPr="00584587">
        <w:rPr>
          <w:b/>
        </w:rPr>
        <w:t>Word-</w:t>
      </w:r>
      <w:proofErr w:type="spellStart"/>
      <w:r w:rsidRPr="00584587">
        <w:rPr>
          <w:b/>
        </w:rPr>
        <w:t>LaTeX</w:t>
      </w:r>
      <w:proofErr w:type="spellEnd"/>
      <w:r w:rsidRPr="00584587">
        <w:rPr>
          <w:b/>
        </w:rPr>
        <w:t>:</w:t>
      </w:r>
      <w:r w:rsidRPr="00584587">
        <w:t xml:space="preserve"> \</w:t>
      </w:r>
      <w:proofErr w:type="spellStart"/>
      <w:r w:rsidRPr="00584587">
        <w:t>mathcal</w:t>
      </w:r>
      <w:proofErr w:type="spellEnd"/>
      <w:r w:rsidRPr="00584587">
        <w:t>{T}_F</w:t>
      </w:r>
      <w:proofErr w:type="gramStart"/>
      <w:r w:rsidRPr="00584587">
        <w:t>\</w:t>
      </w:r>
      <w:proofErr w:type="spellStart"/>
      <w:r w:rsidRPr="00584587">
        <w:t>Longrightarrow</w:t>
      </w:r>
      <w:proofErr w:type="spellEnd"/>
      <w:r w:rsidRPr="00584587">
        <w:t>\Diamond\,\</w:t>
      </w:r>
      <w:proofErr w:type="spellStart"/>
      <w:proofErr w:type="gramEnd"/>
      <w:r w:rsidRPr="00584587">
        <w:t>mathcal</w:t>
      </w:r>
      <w:proofErr w:type="spellEnd"/>
      <w:r w:rsidRPr="00584587">
        <w:t>{O}_F</w:t>
      </w:r>
    </w:p>
    <w:p w14:paraId="5F056BE7" w14:textId="77777777" w:rsidR="00584587" w:rsidRPr="00584587" w:rsidRDefault="00584587" w:rsidP="00584587">
      <w:r w:rsidRPr="00584587">
        <w:t>Dabei bezeichnet TF\</w:t>
      </w:r>
      <w:proofErr w:type="spellStart"/>
      <w:r w:rsidRPr="00584587">
        <w:t>mathcal</w:t>
      </w:r>
      <w:proofErr w:type="spellEnd"/>
      <w:r w:rsidRPr="00584587">
        <w:t>{T}_FTF​ die durch Axiom A3 eröffnete Möglichkeit rekursiver funktionaler Transformation. Das Symbol OF\</w:t>
      </w:r>
      <w:proofErr w:type="spellStart"/>
      <w:r w:rsidRPr="00584587">
        <w:t>mathcal</w:t>
      </w:r>
      <w:proofErr w:type="spellEnd"/>
      <w:r w:rsidRPr="00584587">
        <w:t>{O}_FOF​ steht für stabile funktionale Organisation. Der Möglichkeitsoperator ◊\Diamond◊ macht deutlich, dass Axiom A4 keine notwendige Entstehung stabiler Organisation behauptet. Rekursive Transformation kann Organisation hervorbringen, muss dies aber nicht.</w:t>
      </w:r>
    </w:p>
    <w:p w14:paraId="6E096D15" w14:textId="77777777" w:rsidR="00584587" w:rsidRPr="00584587" w:rsidRDefault="00584587" w:rsidP="00584587">
      <w:r w:rsidRPr="00584587">
        <w:t>Diese Einschränkung ist wesentlich. Wäre jede rekursive Transformation notwendig stabilisierend, könnten instabile Entwicklungen, chaotische Verläufe oder Zerfallsprozesse innerhalb des FRZK nicht dargestellt werden. Axiom A4 eröffnet deshalb lediglich einen Möglichkeitsraum stabiler Organisationsbildung.</w:t>
      </w:r>
    </w:p>
    <w:p w14:paraId="7AAABB9B" w14:textId="77777777" w:rsidR="00584587" w:rsidRPr="00584587" w:rsidRDefault="00584587" w:rsidP="00584587">
      <w:r w:rsidRPr="00584587">
        <w:t>Auch der Begriff der Stabilität darf an dieser Stelle nicht mit Unveränderlichkeit gleichgesetzt werden. Eine funktionale Organisation kann sich fortlaufend verändern und dennoch strukturell stabil bleiben. Entscheidend ist nicht die Identität aller Bestandteile, sondern die Erhaltung relevanter funktionaler Zusammenhänge.</w:t>
      </w:r>
    </w:p>
    <w:p w14:paraId="02EC289E" w14:textId="77777777" w:rsidR="00584587" w:rsidRPr="00584587" w:rsidRDefault="00584587" w:rsidP="00584587">
      <w:r w:rsidRPr="00584587">
        <w:t>Eine Organisation kann beispielsweise Bestandteile austauschen, Relationen verändern oder ihre interne Verteilung anpassen und dennoch dieselbe übergeordnete Funktion erfüllen. Stabilität bezeichnet daher zunächst die Möglichkeit, dass bestimmte funktionale Eigenschaften trotz weiterer Transformation erhalten bleiben.</w:t>
      </w:r>
    </w:p>
    <w:p w14:paraId="38DED9E4" w14:textId="77777777" w:rsidR="00584587" w:rsidRPr="00584587" w:rsidRDefault="00584587" w:rsidP="00584587">
      <w:r w:rsidRPr="00584587">
        <w:t>Der Begriff OF\</w:t>
      </w:r>
      <w:proofErr w:type="spellStart"/>
      <w:r w:rsidRPr="00584587">
        <w:t>mathcal</w:t>
      </w:r>
      <w:proofErr w:type="spellEnd"/>
      <w:r w:rsidRPr="00584587">
        <w:t xml:space="preserve">{O}_FOF​ bezeichnet noch keinen mathematischen Zustandsraum, Attraktor oder invarianten Teilraum. Diese Strukturen werden erst in Kapitel 3.4 konstruiert. Axiom A4 führt </w:t>
      </w:r>
      <w:proofErr w:type="gramStart"/>
      <w:r w:rsidRPr="00584587">
        <w:t>ausschließlich die qualitative Möglichkeit</w:t>
      </w:r>
      <w:proofErr w:type="gramEnd"/>
      <w:r w:rsidRPr="00584587">
        <w:t xml:space="preserve"> funktionaler Strukturerhaltung ein.</w:t>
      </w:r>
    </w:p>
    <w:p w14:paraId="5859C4EA" w14:textId="77777777" w:rsidR="00584587" w:rsidRPr="00584587" w:rsidRDefault="00584587" w:rsidP="00584587">
      <w:r w:rsidRPr="00584587">
        <w:t>Aus Axiom A4 ergeben sich mehrere grundlegende Konsequenzen.</w:t>
      </w:r>
    </w:p>
    <w:p w14:paraId="06E4219F" w14:textId="77777777" w:rsidR="00584587" w:rsidRPr="00584587" w:rsidRDefault="00584587" w:rsidP="00584587">
      <w:r w:rsidRPr="00584587">
        <w:t>Erstens wird erstmals die Entstehung einer funktionalen Einheit möglich. Eine stabile Organisation kann gegenüber anderen Organisationen als zusammengehörige funktionale Konfiguration unterschieden werden. Damit wird vorbereitet, was später mathematisch als Zustand oder Element eines Organisationsraumes beschrieben werden kann.</w:t>
      </w:r>
    </w:p>
    <w:p w14:paraId="78EA97B7" w14:textId="77777777" w:rsidR="00584587" w:rsidRPr="00584587" w:rsidRDefault="00584587" w:rsidP="00584587">
      <w:r w:rsidRPr="00584587">
        <w:t>Zweitens wird die Ausbildung eines funktionalen Gedächtnisses möglich. Wenn eine Organisationsstruktur relevante Eigenschaften über mehrere Transformationen hinweg bewahrt, enthält ihre aktuelle Form Spuren ihrer vorhergehenden Entwicklung. Dieses Gedächtnis ist noch keine explizite Speicherung und noch keine Zeitstruktur. Es bezeichnet lediglich die Erhaltung funktionaler Organisation über eine Transformationsfolge hinweg.</w:t>
      </w:r>
    </w:p>
    <w:p w14:paraId="5ACB4835" w14:textId="77777777" w:rsidR="00584587" w:rsidRPr="00584587" w:rsidRDefault="00584587" w:rsidP="00584587">
      <w:r w:rsidRPr="00584587">
        <w:t>Drittens eröffnet Axiom A4 die Möglichkeit von Attraktoren. Wiederholte Transformationen können sich auf bestimmte Organisationsformen hin ausrichten oder innerhalb einer begrenzten Struktur verbleiben. Ein mathematischer Attraktor wird dadurch noch nicht vorausgesetzt, seine spätere Konstruktion wird jedoch theoretisch vorbereitet.</w:t>
      </w:r>
    </w:p>
    <w:p w14:paraId="439DF57E" w14:textId="77777777" w:rsidR="00584587" w:rsidRPr="00584587" w:rsidRDefault="00584587" w:rsidP="00584587">
      <w:r w:rsidRPr="00584587">
        <w:t>Viertens entsteht eine Grundlage für funktionale Kohärenz. Kohärenz setzt voraus, dass mehrere Bestandteile nicht nur relationiert sind, sondern gemeinsam eine hinreichend stabile Organisationsform bilden. Axiom A4 liefert damit die notwendige Voraussetzung für den späteren Kohärenzbegriff.</w:t>
      </w:r>
    </w:p>
    <w:p w14:paraId="1DDFAD41" w14:textId="77777777" w:rsidR="00584587" w:rsidRPr="00584587" w:rsidRDefault="00584587" w:rsidP="00584587">
      <w:r w:rsidRPr="00584587">
        <w:t xml:space="preserve">Fünftens wird die Entstehung eines Organisationsraumes möglich. Erst wenn stabile funktionale Konfigurationen unterschieden werden können, lässt sich eine Gesamtheit </w:t>
      </w:r>
      <w:r w:rsidRPr="00584587">
        <w:lastRenderedPageBreak/>
        <w:t>solcher Konfigurationen bilden und hinsichtlich ihrer Relationen, Übergänge und Unterschiede untersuchen.</w:t>
      </w:r>
    </w:p>
    <w:p w14:paraId="29065F38" w14:textId="77777777" w:rsidR="00584587" w:rsidRPr="00584587" w:rsidRDefault="00584587" w:rsidP="00584587">
      <w:r w:rsidRPr="00584587">
        <w:t>Axiom A4 ist strukturell von den drei vorhergehenden Axiomen abhängig. Ohne Axiom A1 gäbe es keine funktionalen Unterschiede. Ohne Axiom A2 könnten diese Unterschiede nicht relationiert werden. Ohne Axiom A3 könnten relationale Strukturen keine rekursive Entwicklung durchlaufen. Erst unter diesen Voraussetzungen kann die Möglichkeit stabiler funktionaler Organisation sinnvoll formuliert werden.</w:t>
      </w:r>
    </w:p>
    <w:p w14:paraId="747FC18E" w14:textId="77777777" w:rsidR="00584587" w:rsidRPr="00584587" w:rsidRDefault="00584587" w:rsidP="00584587">
      <w:r w:rsidRPr="00584587">
        <w:t>Die strukturelle Abhängigkeit lautet deshalb:</w:t>
      </w:r>
    </w:p>
    <w:p w14:paraId="64315919" w14:textId="77777777" w:rsidR="00584587" w:rsidRPr="00584587" w:rsidRDefault="00584587" w:rsidP="00584587">
      <w:r w:rsidRPr="00584587">
        <w:t>A</w:t>
      </w:r>
      <w:proofErr w:type="gramStart"/>
      <w:r w:rsidRPr="00584587">
        <w:t>1,  A</w:t>
      </w:r>
      <w:proofErr w:type="gramEnd"/>
      <w:r w:rsidRPr="00584587">
        <w:t>2,  A3</w:t>
      </w:r>
      <w:r w:rsidRPr="00584587">
        <w:rPr>
          <w:rFonts w:ascii="Cambria Math" w:hAnsi="Cambria Math" w:cs="Cambria Math"/>
        </w:rPr>
        <w:t>⟹</w:t>
      </w:r>
      <w:r w:rsidRPr="00584587">
        <w:t>Voraussetzung </w:t>
      </w:r>
      <w:proofErr w:type="spellStart"/>
      <w:r w:rsidRPr="00584587">
        <w:t>fu¨r</w:t>
      </w:r>
      <w:proofErr w:type="spellEnd"/>
      <w:r w:rsidRPr="00584587">
        <w:t> A4.(3.69)A1,\;A2,\;A3 \</w:t>
      </w:r>
      <w:proofErr w:type="spellStart"/>
      <w:r w:rsidRPr="00584587">
        <w:t>Longrightarrow</w:t>
      </w:r>
      <w:proofErr w:type="spellEnd"/>
      <w:r w:rsidRPr="00584587">
        <w:t xml:space="preserve"> \</w:t>
      </w:r>
      <w:proofErr w:type="spellStart"/>
      <w:r w:rsidRPr="00584587">
        <w:t>text</w:t>
      </w:r>
      <w:proofErr w:type="spellEnd"/>
      <w:r w:rsidRPr="00584587">
        <w:t>{Voraussetzung für }A4. \tag{3.69}A1,A2,A3</w:t>
      </w:r>
      <w:r w:rsidRPr="00584587">
        <w:rPr>
          <w:rFonts w:ascii="Cambria Math" w:hAnsi="Cambria Math" w:cs="Cambria Math"/>
        </w:rPr>
        <w:t>⟹</w:t>
      </w:r>
      <w:r w:rsidRPr="00584587">
        <w:t>Voraussetzung </w:t>
      </w:r>
      <w:proofErr w:type="spellStart"/>
      <w:r w:rsidRPr="00584587">
        <w:t>fu¨r</w:t>
      </w:r>
      <w:proofErr w:type="spellEnd"/>
      <w:r w:rsidRPr="00584587">
        <w:t xml:space="preserve"> A4.(3.69) </w:t>
      </w:r>
    </w:p>
    <w:p w14:paraId="5433FF4E" w14:textId="77777777" w:rsidR="00584587" w:rsidRPr="00584587" w:rsidRDefault="00584587" w:rsidP="00584587">
      <w:r w:rsidRPr="00584587">
        <w:rPr>
          <w:b/>
        </w:rPr>
        <w:t>Word-</w:t>
      </w:r>
      <w:proofErr w:type="spellStart"/>
      <w:r w:rsidRPr="00584587">
        <w:rPr>
          <w:b/>
        </w:rPr>
        <w:t>LaTeX</w:t>
      </w:r>
      <w:proofErr w:type="spellEnd"/>
      <w:r w:rsidRPr="00584587">
        <w:rPr>
          <w:b/>
        </w:rPr>
        <w:t>:</w:t>
      </w:r>
      <w:r w:rsidRPr="00584587">
        <w:t xml:space="preserve"> A</w:t>
      </w:r>
      <w:proofErr w:type="gramStart"/>
      <w:r w:rsidRPr="00584587">
        <w:t>1,\</w:t>
      </w:r>
      <w:proofErr w:type="gramEnd"/>
      <w:r w:rsidRPr="00584587">
        <w:t>;A2,\;A3\</w:t>
      </w:r>
      <w:proofErr w:type="spellStart"/>
      <w:r w:rsidRPr="00584587">
        <w:t>Longrightarrow</w:t>
      </w:r>
      <w:proofErr w:type="spellEnd"/>
      <w:r w:rsidRPr="00584587">
        <w:t>\</w:t>
      </w:r>
      <w:proofErr w:type="spellStart"/>
      <w:r w:rsidRPr="00584587">
        <w:t>text</w:t>
      </w:r>
      <w:proofErr w:type="spellEnd"/>
      <w:r w:rsidRPr="00584587">
        <w:t>{Voraussetzung für }A4</w:t>
      </w:r>
    </w:p>
    <w:p w14:paraId="69D62A66" w14:textId="77777777" w:rsidR="00584587" w:rsidRPr="00584587" w:rsidRDefault="00584587" w:rsidP="00584587">
      <w:r w:rsidRPr="00584587">
        <w:t>Auch diese Darstellung ist keine logische Ableitung von Axiom A4 aus Axiom A1 bis A3. Die ersten drei Axiome garantieren noch keine Stabilität. Sie schaffen lediglich die Bedingungen, unter denen stabile Organisation möglich werden kann. Axiom A4 bleibt daher eine eigenständige Grundannahme.</w:t>
      </w:r>
    </w:p>
    <w:p w14:paraId="58258DCE" w14:textId="77777777" w:rsidR="00584587" w:rsidRPr="00584587" w:rsidRDefault="00584587" w:rsidP="00584587">
      <w:r w:rsidRPr="00584587">
        <w:t>Diese Eigenständigkeit zeigt sich besonders an einem einfachen Gegenmodell. Ein System kann funktionale Unterschiede enthalten, Relationen ausbilden und rekursiv transformiert werden, ohne jemals eine stabile Organisationsform zu erreichen. Seine Entwicklung könnte in jedem Schritt vollständig neue und nicht anschlussfähige Konfigurationen hervorbringen. Axiom A1 bis A3 wären erfüllt, Axiom A4 jedoch nicht.</w:t>
      </w:r>
    </w:p>
    <w:p w14:paraId="33BDF041" w14:textId="77777777" w:rsidR="00584587" w:rsidRPr="00584587" w:rsidRDefault="00584587" w:rsidP="00584587">
      <w:r w:rsidRPr="00584587">
        <w:t>Axiom A4 führt auch noch keine Reproduzierbarkeit ein. Eine stabile Organisation kann einmalig entstehen und über eine bestimmte Transformationsfolge erhalten bleiben, ohne erneut hervorgebracht werden zu können. Stabilität und Reproduzierbarkeit sind daher voneinander zu unterscheiden.</w:t>
      </w:r>
    </w:p>
    <w:p w14:paraId="18B6ADFB" w14:textId="77777777" w:rsidR="00584587" w:rsidRPr="00584587" w:rsidRDefault="00584587" w:rsidP="00584587">
      <w:r w:rsidRPr="00584587">
        <w:t>Stabilität bezeichnet zunächst die Erhaltung einer Organisation innerhalb ihrer Entwicklung. Reproduzierbarkeit bezeichnet dagegen die Möglichkeit, funktional vergleichbare Organisationsmuster unter erneut auftretenden Bedingungen wieder hervorzubringen. Diese zusätzliche Eigenschaft wird erst mit Axiom A5 eingeführt.</w:t>
      </w:r>
    </w:p>
    <w:p w14:paraId="333D2AC9" w14:textId="77777777" w:rsidR="00584587" w:rsidRPr="00584587" w:rsidRDefault="00584587" w:rsidP="00584587">
      <w:r w:rsidRPr="00584587">
        <w:t>Auch Raum wird durch Axiom A4 noch nicht vorausgesetzt. Eine stabile funktionale Organisation besitzt zunächst keine geometrische Position, keine Nachbarschaft und keinen Abstand. Raumartige Strukturen können erst entstehen, wenn mehrere stabile Organisationen relationiert, unterschieden und hinsichtlich ihrer funktionalen Erreichbarkeit geordnet werden.</w:t>
      </w:r>
    </w:p>
    <w:p w14:paraId="4C9F2820" w14:textId="77777777" w:rsidR="00584587" w:rsidRPr="00584587" w:rsidRDefault="00584587" w:rsidP="00584587">
      <w:r w:rsidRPr="00584587">
        <w:t>Ebenso wenig enthält Axiom A4 bereits Zeit. Die Erhaltung einer Organisation über mehrere Transformationen hinweg führt zwar zu einer geordneten Transformationsstruktur. Diese Ordnung darf jedoch noch nicht mit physikalischer Zeit gleichgesetzt werden. Erst die mathematische Rekonstruktion nichtäquivalenter Transformationsfolgen wird zeigen, unter welchen Bedingungen eine Zeitstruktur entsteht.</w:t>
      </w:r>
    </w:p>
    <w:p w14:paraId="10D33BEE" w14:textId="77777777" w:rsidR="00584587" w:rsidRPr="00584587" w:rsidRDefault="00584587" w:rsidP="00584587">
      <w:r w:rsidRPr="00584587">
        <w:t>Mit Axiom A4 verfügt das FRZK damit erstmals über die vollständigen Voraussetzungen funktionaler Organisationsbildung. Unterschiede können entstehen, relationiert und rekursiv transformiert werden. Aus diesen Transformationsprozessen können stabile Organisationsformen hervorgehen.</w:t>
      </w:r>
    </w:p>
    <w:p w14:paraId="12AEC6F2" w14:textId="77777777" w:rsidR="00584587" w:rsidRPr="00584587" w:rsidRDefault="00584587" w:rsidP="00584587">
      <w:r w:rsidRPr="00584587">
        <w:lastRenderedPageBreak/>
        <w:t>Noch fehlt jedoch die Möglichkeit, dass solche Organisationsformen unter vergleichbaren Bedingungen erneut auftreten oder funktional wiedererkannt werden können. Ohne diese Eigenschaft bliebe jede Organisation ein singuläres Ereignis. Wissenschaftliche Regelmäßigkeit, Vergleichbarkeit und Kohärenzmessung wären nicht möglich.</w:t>
      </w:r>
    </w:p>
    <w:p w14:paraId="5612EF34" w14:textId="77777777" w:rsidR="00584587" w:rsidRPr="00584587" w:rsidRDefault="00584587" w:rsidP="00584587">
      <w:r w:rsidRPr="00584587">
        <w:t xml:space="preserve">Diese letzte Erweiterung erfolgt im folgenden Abschnitt mit </w:t>
      </w:r>
      <w:r w:rsidRPr="00584587">
        <w:rPr>
          <w:b/>
        </w:rPr>
        <w:t>Axiom A5 – Prinzip reproduzierbarer Organisationsmuster</w:t>
      </w:r>
      <w:r w:rsidRPr="00584587">
        <w:t>.</w:t>
      </w:r>
    </w:p>
    <w:p w14:paraId="7F516137" w14:textId="77777777" w:rsidR="00584587" w:rsidRPr="00584587" w:rsidRDefault="00584587" w:rsidP="00584587">
      <w:pPr>
        <w:rPr>
          <w:b/>
        </w:rPr>
      </w:pPr>
      <w:r w:rsidRPr="00584587">
        <w:rPr>
          <w:b/>
        </w:rPr>
        <w:t>3.3.7 Axiom A5 – Prinzip reproduzierbarer Organisationsmuster</w:t>
      </w:r>
    </w:p>
    <w:p w14:paraId="700B64B4" w14:textId="77777777" w:rsidR="00584587" w:rsidRPr="00584587" w:rsidRDefault="00584587" w:rsidP="00584587">
      <w:r w:rsidRPr="00584587">
        <w:t>Mit Axiom A4 wurde die Möglichkeit stabiler funktionaler Organisation eingeführt. Rekursive Transformationen können danach Organisationsformen hervorbringen, deren funktionale Struktur trotz weiterer Transformation erhalten bleibt. Damit ist erstmals die Entstehung funktionaler Einheiten möglich. Für eine wissenschaftliche Beschreibung reicht Stabilität allein jedoch noch nicht aus.</w:t>
      </w:r>
    </w:p>
    <w:p w14:paraId="0023329F" w14:textId="77777777" w:rsidR="00584587" w:rsidRPr="00584587" w:rsidRDefault="00584587" w:rsidP="00584587">
      <w:r w:rsidRPr="00584587">
        <w:t>Eine Organisation könnte stabil sein und dennoch ausschließlich einmal auftreten. In diesem Fall ließen sich weder allgemeine Gesetzmäßigkeiten formulieren noch verschiedene Systeme miteinander vergleichen. Wissenschaftliche Erkenntnis setzt jedoch voraus, dass funktionale Organisationsformen unter vergleichbaren Bedingungen erneut auftreten oder zumindest als funktional äquivalent erkannt werden können.</w:t>
      </w:r>
    </w:p>
    <w:p w14:paraId="6159C085" w14:textId="77777777" w:rsidR="00584587" w:rsidRPr="00584587" w:rsidRDefault="00584587" w:rsidP="00584587">
      <w:r w:rsidRPr="00584587">
        <w:t>Aus diesem Grund bildet die Möglichkeit reproduzierbarer Organisationsmuster den fünften und letzten Grundpfeiler der FRZK-Axiomatik.</w:t>
      </w:r>
    </w:p>
    <w:p w14:paraId="4B3BA873" w14:textId="77777777" w:rsidR="00584587" w:rsidRPr="00584587" w:rsidRDefault="00584587" w:rsidP="00584587">
      <w:pPr>
        <w:rPr>
          <w:b/>
        </w:rPr>
      </w:pPr>
      <w:r w:rsidRPr="00584587">
        <w:rPr>
          <w:b/>
        </w:rPr>
        <w:t>Axiom A5</w:t>
      </w:r>
    </w:p>
    <w:p w14:paraId="4ABA2ED9" w14:textId="77777777" w:rsidR="00584587" w:rsidRPr="00584587" w:rsidRDefault="00584587" w:rsidP="00584587">
      <w:r w:rsidRPr="00584587">
        <w:rPr>
          <w:b/>
        </w:rPr>
        <w:t>Stabile funktionale Organisationsstrukturen besitzen grundsätzlich die Möglichkeit reproduzierbarer Organisationsmuster.</w:t>
      </w:r>
    </w:p>
    <w:p w14:paraId="63A42A53" w14:textId="77777777" w:rsidR="00584587" w:rsidRPr="00584587" w:rsidRDefault="00584587" w:rsidP="00584587">
      <w:r w:rsidRPr="00584587">
        <w:t>Damit wird nicht behauptet, dass jede Organisation identisch wiederkehrt. Ebenso wenig fordert das Axiom eine exakte Wiederholung aller funktionalen Details. Entscheidend ist ausschließlich, dass funktional äquivalente Organisationsformen prinzipiell erneut entstehen können.</w:t>
      </w:r>
    </w:p>
    <w:p w14:paraId="2BF896C8" w14:textId="77777777" w:rsidR="00584587" w:rsidRPr="00584587" w:rsidRDefault="00584587" w:rsidP="00584587">
      <w:r w:rsidRPr="00584587">
        <w:t>Formal formuliere ich</w:t>
      </w:r>
    </w:p>
    <w:p w14:paraId="7ABD4E52" w14:textId="77777777" w:rsidR="00584587" w:rsidRPr="00584587" w:rsidRDefault="00584587" w:rsidP="00584587">
      <w:r w:rsidRPr="00584587">
        <w:t>OF</w:t>
      </w:r>
      <w:r w:rsidRPr="00584587">
        <w:rPr>
          <w:rFonts w:ascii="Cambria Math" w:hAnsi="Cambria Math" w:cs="Cambria Math"/>
        </w:rPr>
        <w:t>⟹</w:t>
      </w:r>
      <w:r w:rsidRPr="00584587">
        <w:t>◊ </w:t>
      </w:r>
      <w:proofErr w:type="gramStart"/>
      <w:r w:rsidRPr="00584587">
        <w:t>PF.(</w:t>
      </w:r>
      <w:proofErr w:type="gramEnd"/>
      <w:r w:rsidRPr="00584587">
        <w:t>3.70)\</w:t>
      </w:r>
      <w:proofErr w:type="spellStart"/>
      <w:r w:rsidRPr="00584587">
        <w:t>mathcal</w:t>
      </w:r>
      <w:proofErr w:type="spellEnd"/>
      <w:r w:rsidRPr="00584587">
        <w:t>{O}_F \</w:t>
      </w:r>
      <w:proofErr w:type="spellStart"/>
      <w:r w:rsidRPr="00584587">
        <w:t>Longrightarrow</w:t>
      </w:r>
      <w:proofErr w:type="spellEnd"/>
      <w:r w:rsidRPr="00584587">
        <w:t xml:space="preserve"> \Diamond\,\</w:t>
      </w:r>
      <w:proofErr w:type="spellStart"/>
      <w:r w:rsidRPr="00584587">
        <w:t>mathcal</w:t>
      </w:r>
      <w:proofErr w:type="spellEnd"/>
      <w:r w:rsidRPr="00584587">
        <w:t>{P}_F . \</w:t>
      </w:r>
      <w:proofErr w:type="gramStart"/>
      <w:r w:rsidRPr="00584587">
        <w:t>tag{</w:t>
      </w:r>
      <w:proofErr w:type="gramEnd"/>
      <w:r w:rsidRPr="00584587">
        <w:t>3.70}OF​</w:t>
      </w:r>
      <w:r w:rsidRPr="00584587">
        <w:rPr>
          <w:rFonts w:ascii="Cambria Math" w:hAnsi="Cambria Math" w:cs="Cambria Math"/>
        </w:rPr>
        <w:t>⟹</w:t>
      </w:r>
      <w:r w:rsidRPr="00584587">
        <w:t xml:space="preserve">◊PF​.(3.70) </w:t>
      </w:r>
    </w:p>
    <w:p w14:paraId="4B728D8F" w14:textId="77777777" w:rsidR="00584587" w:rsidRPr="00584587" w:rsidRDefault="00584587" w:rsidP="00584587">
      <w:r w:rsidRPr="00584587">
        <w:rPr>
          <w:b/>
        </w:rPr>
        <w:t>Word-</w:t>
      </w:r>
      <w:proofErr w:type="spellStart"/>
      <w:r w:rsidRPr="00584587">
        <w:rPr>
          <w:b/>
        </w:rPr>
        <w:t>LaTeX</w:t>
      </w:r>
      <w:proofErr w:type="spellEnd"/>
      <w:r w:rsidRPr="00584587">
        <w:rPr>
          <w:b/>
        </w:rPr>
        <w:t>:</w:t>
      </w:r>
      <w:r w:rsidRPr="00584587">
        <w:t xml:space="preserve"> \</w:t>
      </w:r>
      <w:proofErr w:type="spellStart"/>
      <w:r w:rsidRPr="00584587">
        <w:t>mathcal</w:t>
      </w:r>
      <w:proofErr w:type="spellEnd"/>
      <w:r w:rsidRPr="00584587">
        <w:t>{O}_F</w:t>
      </w:r>
      <w:proofErr w:type="gramStart"/>
      <w:r w:rsidRPr="00584587">
        <w:t>\</w:t>
      </w:r>
      <w:proofErr w:type="spellStart"/>
      <w:r w:rsidRPr="00584587">
        <w:t>Longrightarrow</w:t>
      </w:r>
      <w:proofErr w:type="spellEnd"/>
      <w:r w:rsidRPr="00584587">
        <w:t>\Diamond\,\</w:t>
      </w:r>
      <w:proofErr w:type="spellStart"/>
      <w:proofErr w:type="gramEnd"/>
      <w:r w:rsidRPr="00584587">
        <w:t>mathcal</w:t>
      </w:r>
      <w:proofErr w:type="spellEnd"/>
      <w:r w:rsidRPr="00584587">
        <w:t>{P}_F</w:t>
      </w:r>
    </w:p>
    <w:p w14:paraId="04AD84D7" w14:textId="77777777" w:rsidR="00584587" w:rsidRPr="00584587" w:rsidRDefault="00584587" w:rsidP="00584587">
      <w:r w:rsidRPr="00584587">
        <w:t>Hierbei bezeichnet</w:t>
      </w:r>
    </w:p>
    <w:p w14:paraId="0FCDD013" w14:textId="77777777" w:rsidR="00584587" w:rsidRPr="00584587" w:rsidRDefault="00584587" w:rsidP="00584587">
      <w:pPr>
        <w:numPr>
          <w:ilvl w:val="0"/>
          <w:numId w:val="9"/>
        </w:numPr>
      </w:pPr>
      <w:r w:rsidRPr="00584587">
        <w:t>OF\</w:t>
      </w:r>
      <w:proofErr w:type="spellStart"/>
      <w:r w:rsidRPr="00584587">
        <w:t>mathcal</w:t>
      </w:r>
      <w:proofErr w:type="spellEnd"/>
      <w:r w:rsidRPr="00584587">
        <w:t xml:space="preserve">{O}_FOF​ eine stabile funktionale Organisation, </w:t>
      </w:r>
    </w:p>
    <w:p w14:paraId="65B42392" w14:textId="77777777" w:rsidR="00584587" w:rsidRPr="00584587" w:rsidRDefault="00584587" w:rsidP="00584587">
      <w:pPr>
        <w:numPr>
          <w:ilvl w:val="0"/>
          <w:numId w:val="9"/>
        </w:numPr>
      </w:pPr>
      <w:r w:rsidRPr="00584587">
        <w:t>PF\</w:t>
      </w:r>
      <w:proofErr w:type="spellStart"/>
      <w:r w:rsidRPr="00584587">
        <w:t>mathcal</w:t>
      </w:r>
      <w:proofErr w:type="spellEnd"/>
      <w:r w:rsidRPr="00584587">
        <w:t xml:space="preserve">{P}_FPF​ ein reproduzierbares funktionales Organisationsmuster, </w:t>
      </w:r>
    </w:p>
    <w:p w14:paraId="4AC57A7F" w14:textId="77777777" w:rsidR="00584587" w:rsidRPr="00584587" w:rsidRDefault="00584587" w:rsidP="00584587">
      <w:pPr>
        <w:numPr>
          <w:ilvl w:val="0"/>
          <w:numId w:val="9"/>
        </w:numPr>
      </w:pPr>
      <w:r w:rsidRPr="00584587">
        <w:t xml:space="preserve">◊\Diamond◊ wiederum den Möglichkeitsoperator. </w:t>
      </w:r>
    </w:p>
    <w:p w14:paraId="14F9278A" w14:textId="77777777" w:rsidR="00584587" w:rsidRPr="00584587" w:rsidRDefault="00584587" w:rsidP="00584587">
      <w:r w:rsidRPr="00584587">
        <w:t>Auch dieses Axiom besitzt bewusst einen schwachen Charakter. Es fordert lediglich die Möglichkeit reproduzierbarer Organisationsmuster. Weder die Häufigkeit ihres Auftretens noch ihre Vollständigkeit oder Determiniertheit werden vorausgesetzt.</w:t>
      </w:r>
    </w:p>
    <w:p w14:paraId="356EA4F6" w14:textId="77777777" w:rsidR="00584587" w:rsidRPr="00584587" w:rsidRDefault="00584587" w:rsidP="00584587">
      <w:r w:rsidRPr="00584587">
        <w:t>Reproduzierbarkeit bedeutet im FRZK deshalb nicht Identität. Zwei Organisationsmuster können funktional äquivalent sein, obwohl sie sich in zahlreichen lokalen Eigenschaften unterscheiden. Entscheidend ist, dass ihre funktionale Gesamtorganisation dieselben relevanten Wirkungen hervorbringt.</w:t>
      </w:r>
    </w:p>
    <w:p w14:paraId="70BB444F" w14:textId="77777777" w:rsidR="00584587" w:rsidRPr="00584587" w:rsidRDefault="00584587" w:rsidP="00584587">
      <w:r w:rsidRPr="00584587">
        <w:lastRenderedPageBreak/>
        <w:t>Gerade diese Unterscheidung besitzt für komplexe Systeme erhebliche Bedeutung. Biologische Organismen, neuronale Netzwerke oder soziale Systeme zeigen selten vollkommen identische Zustände. Dennoch entstehen immer wieder vergleichbare funktionale Organisationsformen. Das FRZK übernimmt diese Beobachtung als allgemeines Organisationsprinzip.</w:t>
      </w:r>
    </w:p>
    <w:p w14:paraId="5B388DD3" w14:textId="77777777" w:rsidR="00584587" w:rsidRPr="00584587" w:rsidRDefault="00584587" w:rsidP="00584587">
      <w:r w:rsidRPr="00584587">
        <w:t>Aus Axiom A5 folgen mehrere grundlegende Konsequenzen.</w:t>
      </w:r>
    </w:p>
    <w:p w14:paraId="23A5ACB3" w14:textId="77777777" w:rsidR="00584587" w:rsidRPr="00584587" w:rsidRDefault="00584587" w:rsidP="00584587">
      <w:r w:rsidRPr="00584587">
        <w:t>Erstens wird wissenschaftliche Vergleichbarkeit möglich. Nur reproduzierbare Organisationsmuster erlauben es, allgemeine Aussagen über funktionale Strukturen zu formulieren.</w:t>
      </w:r>
    </w:p>
    <w:p w14:paraId="25DF08B9" w14:textId="77777777" w:rsidR="00584587" w:rsidRPr="00584587" w:rsidRDefault="00584587" w:rsidP="00584587">
      <w:r w:rsidRPr="00584587">
        <w:t>Zweitens entsteht die Grundlage funktionaler Klassenbildung. Mehrere reproduzierbare Organisationsformen können später mathematisch zu Äquivalenzklassen zusammengefasst werden.</w:t>
      </w:r>
    </w:p>
    <w:p w14:paraId="785E75CC" w14:textId="77777777" w:rsidR="00584587" w:rsidRPr="00584587" w:rsidRDefault="00584587" w:rsidP="00584587">
      <w:r w:rsidRPr="00584587">
        <w:t>Drittens wird Kohärenzmessung möglich. Kohärenz setzt voraus, dass funktionale Organisationsformen hinsichtlich ihrer strukturellen Ähnlichkeit verglichen werden können. Ohne reproduzierbare Muster gäbe es keine objektive Grundlage für einen solchen Vergleich.</w:t>
      </w:r>
    </w:p>
    <w:p w14:paraId="5ADA1615" w14:textId="77777777" w:rsidR="00584587" w:rsidRPr="00584587" w:rsidRDefault="00584587" w:rsidP="00584587">
      <w:r w:rsidRPr="00584587">
        <w:t>Viertens eröffnet sich die Möglichkeit funktionaler Prognosen. Wiederkehrende Organisationsmuster erlauben Aussagen darüber, welche Organisationsformen unter vergleichbaren funktionalen Bedingungen erneut entstehen können.</w:t>
      </w:r>
    </w:p>
    <w:p w14:paraId="7B8E10F2" w14:textId="77777777" w:rsidR="00584587" w:rsidRPr="00584587" w:rsidRDefault="00584587" w:rsidP="00584587">
      <w:r w:rsidRPr="00584587">
        <w:t>Fünftens bildet Axiom A5 die Voraussetzung jeder empirischen Überprüfung des FRZK. Eine Theorie, deren Organisationsformen grundsätzlich nicht reproduzierbar wären, könnte experimentell weder bestätigt noch widerlegt werden.</w:t>
      </w:r>
    </w:p>
    <w:p w14:paraId="142D14A5" w14:textId="77777777" w:rsidR="00584587" w:rsidRPr="00584587" w:rsidRDefault="00584587" w:rsidP="00584587">
      <w:r w:rsidRPr="00584587">
        <w:t xml:space="preserve">Die strukturelle Stellung von Axiom A5 ergibt sich unmittelbar aus den vier vorhergehenden Axiomen. Reproduzierbare Organisationsmuster setzen funktionale Unterschiede, </w:t>
      </w:r>
      <w:proofErr w:type="spellStart"/>
      <w:r w:rsidRPr="00584587">
        <w:t>Relationierbarkeit</w:t>
      </w:r>
      <w:proofErr w:type="spellEnd"/>
      <w:r w:rsidRPr="00584587">
        <w:t>, rekursive Transformation sowie stabile Organisation voraus.</w:t>
      </w:r>
    </w:p>
    <w:p w14:paraId="207DB3D1" w14:textId="77777777" w:rsidR="00584587" w:rsidRPr="00584587" w:rsidRDefault="00584587" w:rsidP="00584587">
      <w:r w:rsidRPr="00584587">
        <w:t>Dies lässt sich schematisch durch</w:t>
      </w:r>
    </w:p>
    <w:p w14:paraId="11682368" w14:textId="77777777" w:rsidR="00584587" w:rsidRPr="00584587" w:rsidRDefault="00584587" w:rsidP="00584587">
      <w:r w:rsidRPr="00584587">
        <w:t>A</w:t>
      </w:r>
      <w:proofErr w:type="gramStart"/>
      <w:r w:rsidRPr="00584587">
        <w:t>1,  A</w:t>
      </w:r>
      <w:proofErr w:type="gramEnd"/>
      <w:r w:rsidRPr="00584587">
        <w:t>2,  A3,  A4</w:t>
      </w:r>
      <w:r w:rsidRPr="00584587">
        <w:rPr>
          <w:rFonts w:ascii="Cambria Math" w:hAnsi="Cambria Math" w:cs="Cambria Math"/>
        </w:rPr>
        <w:t>⟹</w:t>
      </w:r>
      <w:r w:rsidRPr="00584587">
        <w:t>Voraussetzung </w:t>
      </w:r>
      <w:proofErr w:type="spellStart"/>
      <w:r w:rsidRPr="00584587">
        <w:t>fu¨r</w:t>
      </w:r>
      <w:proofErr w:type="spellEnd"/>
      <w:r w:rsidRPr="00584587">
        <w:t> A5(3.71)A1,\;A2,\;A3,\;A4 \</w:t>
      </w:r>
      <w:proofErr w:type="spellStart"/>
      <w:r w:rsidRPr="00584587">
        <w:t>Longrightarrow</w:t>
      </w:r>
      <w:proofErr w:type="spellEnd"/>
      <w:r w:rsidRPr="00584587">
        <w:t xml:space="preserve"> \</w:t>
      </w:r>
      <w:proofErr w:type="spellStart"/>
      <w:r w:rsidRPr="00584587">
        <w:t>text</w:t>
      </w:r>
      <w:proofErr w:type="spellEnd"/>
      <w:r w:rsidRPr="00584587">
        <w:t>{Voraussetzung für }A5 \tag{3.71}A1,A2,A3,A4</w:t>
      </w:r>
      <w:r w:rsidRPr="00584587">
        <w:rPr>
          <w:rFonts w:ascii="Cambria Math" w:hAnsi="Cambria Math" w:cs="Cambria Math"/>
        </w:rPr>
        <w:t>⟹</w:t>
      </w:r>
      <w:r w:rsidRPr="00584587">
        <w:t>Voraussetzung </w:t>
      </w:r>
      <w:proofErr w:type="spellStart"/>
      <w:r w:rsidRPr="00584587">
        <w:t>fu¨r</w:t>
      </w:r>
      <w:proofErr w:type="spellEnd"/>
      <w:r w:rsidRPr="00584587">
        <w:t xml:space="preserve"> A5(3.71) </w:t>
      </w:r>
    </w:p>
    <w:p w14:paraId="63231563" w14:textId="77777777" w:rsidR="00584587" w:rsidRPr="00584587" w:rsidRDefault="00584587" w:rsidP="00584587">
      <w:r w:rsidRPr="00584587">
        <w:t>darstellen.</w:t>
      </w:r>
    </w:p>
    <w:p w14:paraId="53F8512D" w14:textId="77777777" w:rsidR="00584587" w:rsidRPr="00584587" w:rsidRDefault="00584587" w:rsidP="00584587">
      <w:r w:rsidRPr="00584587">
        <w:rPr>
          <w:b/>
        </w:rPr>
        <w:t>Word-</w:t>
      </w:r>
      <w:proofErr w:type="spellStart"/>
      <w:r w:rsidRPr="00584587">
        <w:rPr>
          <w:b/>
        </w:rPr>
        <w:t>LaTeX</w:t>
      </w:r>
      <w:proofErr w:type="spellEnd"/>
      <w:r w:rsidRPr="00584587">
        <w:rPr>
          <w:b/>
        </w:rPr>
        <w:t>:</w:t>
      </w:r>
      <w:r w:rsidRPr="00584587">
        <w:t xml:space="preserve"> A</w:t>
      </w:r>
      <w:proofErr w:type="gramStart"/>
      <w:r w:rsidRPr="00584587">
        <w:t>1,\</w:t>
      </w:r>
      <w:proofErr w:type="gramEnd"/>
      <w:r w:rsidRPr="00584587">
        <w:t>;A2,\;A3,\;A4\</w:t>
      </w:r>
      <w:proofErr w:type="spellStart"/>
      <w:r w:rsidRPr="00584587">
        <w:t>Longrightarrow</w:t>
      </w:r>
      <w:proofErr w:type="spellEnd"/>
      <w:r w:rsidRPr="00584587">
        <w:t>\</w:t>
      </w:r>
      <w:proofErr w:type="spellStart"/>
      <w:r w:rsidRPr="00584587">
        <w:t>text</w:t>
      </w:r>
      <w:proofErr w:type="spellEnd"/>
      <w:r w:rsidRPr="00584587">
        <w:t>{Voraussetzung für }A5</w:t>
      </w:r>
    </w:p>
    <w:p w14:paraId="784F1FDC" w14:textId="77777777" w:rsidR="00584587" w:rsidRPr="00584587" w:rsidRDefault="00584587" w:rsidP="00584587">
      <w:r w:rsidRPr="00584587">
        <w:t xml:space="preserve">Wie bereits bei den vorhergehenden Strukturgleichungen handelt es sich nicht um einen logischen Beweis, sondern um die Darstellung der konstruktiven Reihenfolge innerhalb des </w:t>
      </w:r>
      <w:proofErr w:type="spellStart"/>
      <w:r w:rsidRPr="00584587">
        <w:t>Axiomensystems</w:t>
      </w:r>
      <w:proofErr w:type="spellEnd"/>
      <w:r w:rsidRPr="00584587">
        <w:t>.</w:t>
      </w:r>
    </w:p>
    <w:p w14:paraId="0E862613" w14:textId="77777777" w:rsidR="00584587" w:rsidRPr="00584587" w:rsidRDefault="00584587" w:rsidP="00584587">
      <w:r w:rsidRPr="00584587">
        <w:t>Mit Axiom A5 ist die minimale funktionale Grundlage des FRZK vollständig.</w:t>
      </w:r>
    </w:p>
    <w:p w14:paraId="4B6F50C9" w14:textId="77777777" w:rsidR="00584587" w:rsidRPr="00584587" w:rsidRDefault="00584587" w:rsidP="00584587">
      <w:r w:rsidRPr="00584587">
        <w:t>Die fünf Axiome bilden gemeinsam einen strikt aufeinander aufbauenden Rekonstruktionsprozess:</w:t>
      </w:r>
    </w:p>
    <w:p w14:paraId="087B1D78" w14:textId="77777777" w:rsidR="00584587" w:rsidRPr="00584587" w:rsidRDefault="00584587" w:rsidP="00584587">
      <w:pPr>
        <w:numPr>
          <w:ilvl w:val="0"/>
          <w:numId w:val="10"/>
        </w:numPr>
      </w:pPr>
      <w:r w:rsidRPr="00584587">
        <w:t xml:space="preserve">funktionale Unterscheidbarkeit, </w:t>
      </w:r>
    </w:p>
    <w:p w14:paraId="76262E07" w14:textId="77777777" w:rsidR="00584587" w:rsidRPr="00584587" w:rsidRDefault="00584587" w:rsidP="00584587">
      <w:pPr>
        <w:numPr>
          <w:ilvl w:val="0"/>
          <w:numId w:val="10"/>
        </w:numPr>
      </w:pPr>
      <w:r w:rsidRPr="00584587">
        <w:t xml:space="preserve">funktionale </w:t>
      </w:r>
      <w:proofErr w:type="spellStart"/>
      <w:r w:rsidRPr="00584587">
        <w:t>Relationierbarkeit</w:t>
      </w:r>
      <w:proofErr w:type="spellEnd"/>
      <w:r w:rsidRPr="00584587">
        <w:t xml:space="preserve">, </w:t>
      </w:r>
    </w:p>
    <w:p w14:paraId="31C0AD8B" w14:textId="77777777" w:rsidR="00584587" w:rsidRPr="00584587" w:rsidRDefault="00584587" w:rsidP="00584587">
      <w:pPr>
        <w:numPr>
          <w:ilvl w:val="0"/>
          <w:numId w:val="10"/>
        </w:numPr>
      </w:pPr>
      <w:r w:rsidRPr="00584587">
        <w:t xml:space="preserve">rekursive Transformation, </w:t>
      </w:r>
    </w:p>
    <w:p w14:paraId="47CE6FA8" w14:textId="77777777" w:rsidR="00584587" w:rsidRPr="00584587" w:rsidRDefault="00584587" w:rsidP="00584587">
      <w:pPr>
        <w:numPr>
          <w:ilvl w:val="0"/>
          <w:numId w:val="10"/>
        </w:numPr>
      </w:pPr>
      <w:r w:rsidRPr="00584587">
        <w:t xml:space="preserve">stabile funktionale Organisation, </w:t>
      </w:r>
    </w:p>
    <w:p w14:paraId="559E68C8" w14:textId="77777777" w:rsidR="00584587" w:rsidRPr="00584587" w:rsidRDefault="00584587" w:rsidP="00584587">
      <w:pPr>
        <w:numPr>
          <w:ilvl w:val="0"/>
          <w:numId w:val="10"/>
        </w:numPr>
      </w:pPr>
      <w:r w:rsidRPr="00584587">
        <w:lastRenderedPageBreak/>
        <w:t xml:space="preserve">reproduzierbare Organisationsmuster. </w:t>
      </w:r>
    </w:p>
    <w:p w14:paraId="392697F3" w14:textId="77777777" w:rsidR="00584587" w:rsidRPr="00584587" w:rsidRDefault="00584587" w:rsidP="00584587">
      <w:r w:rsidRPr="00584587">
        <w:t xml:space="preserve">Bemerkenswert ist dabei, dass keines dieser Axiome Raum, Zeit, Mengen, Zustände, Operatoren oder Metriken voraussetzt. Sämtliche klassischen mathematischen Strukturen bleiben außerhalb des </w:t>
      </w:r>
      <w:proofErr w:type="spellStart"/>
      <w:r w:rsidRPr="00584587">
        <w:t>Axiomensystems</w:t>
      </w:r>
      <w:proofErr w:type="spellEnd"/>
      <w:r w:rsidRPr="00584587">
        <w:t>.</w:t>
      </w:r>
    </w:p>
    <w:p w14:paraId="18A01035" w14:textId="77777777" w:rsidR="00584587" w:rsidRPr="00584587" w:rsidRDefault="00584587" w:rsidP="00584587">
      <w:r w:rsidRPr="00584587">
        <w:t>Damit unterscheidet sich das FRZK grundlegend von den in Abschnitt 3.2 untersuchten mathematischen Disziplinen. Dort bilden Mengen, Zustände, Relationen oder Räume den Ausgangspunkt mathematischer Konstruktionen. Im FRZK entstehen diese Strukturen erst als Konsequenz funktionaler Organisation.</w:t>
      </w:r>
    </w:p>
    <w:p w14:paraId="4F9A8D4E" w14:textId="77777777" w:rsidR="00584587" w:rsidRPr="00584587" w:rsidRDefault="00584587" w:rsidP="00584587">
      <w:r w:rsidRPr="00584587">
        <w:t>Die eigentliche mathematische Rekonstruktion beginnt daher erst im folgenden Kapitel 3.4. Dort wird gezeigt, wie sich aus den fünf funktionalen Axiomen schrittweise Differenzklassen, Relationen, Transformationsoperatoren, Zustandsräume, Metriken sowie schließlich funktionale Raum- und Zeitstrukturen mathematisch konstruieren lassen.</w:t>
      </w:r>
    </w:p>
    <w:p w14:paraId="772BD12F" w14:textId="77777777" w:rsidR="00584587" w:rsidRPr="00584587" w:rsidRDefault="00584587" w:rsidP="00584587">
      <w:r w:rsidRPr="00584587">
        <w:t>Mit Abschluss dieses Abschnitts ist die axiomatische Grundlage des Funktionalen Raum-Zeit-Kohärenzsystems vollständig formuliert.</w:t>
      </w:r>
    </w:p>
    <w:p w14:paraId="3874D0E7" w14:textId="77777777" w:rsidR="00B41DD3" w:rsidRPr="00B41DD3" w:rsidRDefault="00B41DD3" w:rsidP="00B41DD3">
      <w:pPr>
        <w:rPr>
          <w:b/>
        </w:rPr>
      </w:pPr>
      <w:r w:rsidRPr="00B41DD3">
        <w:rPr>
          <w:b/>
        </w:rPr>
        <w:t>3.3.8 Zusammenfassung der axiomatischen Grundlagen</w:t>
      </w:r>
    </w:p>
    <w:p w14:paraId="747EFCE4" w14:textId="77777777" w:rsidR="00B41DD3" w:rsidRPr="00B41DD3" w:rsidRDefault="00B41DD3" w:rsidP="00B41DD3">
      <w:r w:rsidRPr="00B41DD3">
        <w:t>Mit den fünf Axiomen A1 bis A5 ist der axiomatische Ausgangspunkt des Funktionalen Raum-Zeit-Kohärenzsystems vollständig formuliert. Der Aufbau folgt dabei einer bewusst reduktiven Strategie. Ich beginne nicht mit mathematischen Objekten, Zustandsräumen, Operatoren oder Metriken, sondern ausschließlich mit fünf qualitativen Möglichkeiten funktionaler Organisation.</w:t>
      </w:r>
    </w:p>
    <w:p w14:paraId="46B8A1E7" w14:textId="77777777" w:rsidR="00B41DD3" w:rsidRPr="00B41DD3" w:rsidRDefault="00B41DD3" w:rsidP="00B41DD3">
      <w:r w:rsidRPr="00B41DD3">
        <w:t>Diese Möglichkeiten sind:</w:t>
      </w:r>
    </w:p>
    <w:p w14:paraId="3427E420" w14:textId="77777777" w:rsidR="00B41DD3" w:rsidRPr="00B41DD3" w:rsidRDefault="00B41DD3" w:rsidP="00B41DD3">
      <w:pPr>
        <w:numPr>
          <w:ilvl w:val="0"/>
          <w:numId w:val="11"/>
        </w:numPr>
      </w:pPr>
      <w:r w:rsidRPr="00B41DD3">
        <w:t xml:space="preserve">funktionale Unterscheidbarkeit, </w:t>
      </w:r>
    </w:p>
    <w:p w14:paraId="796764DB" w14:textId="77777777" w:rsidR="00B41DD3" w:rsidRPr="00B41DD3" w:rsidRDefault="00B41DD3" w:rsidP="00B41DD3">
      <w:pPr>
        <w:numPr>
          <w:ilvl w:val="0"/>
          <w:numId w:val="11"/>
        </w:numPr>
      </w:pPr>
      <w:r w:rsidRPr="00B41DD3">
        <w:t xml:space="preserve">funktionale </w:t>
      </w:r>
      <w:proofErr w:type="spellStart"/>
      <w:r w:rsidRPr="00B41DD3">
        <w:t>Relationierbarkeit</w:t>
      </w:r>
      <w:proofErr w:type="spellEnd"/>
      <w:r w:rsidRPr="00B41DD3">
        <w:t xml:space="preserve">, </w:t>
      </w:r>
    </w:p>
    <w:p w14:paraId="0E951F78" w14:textId="77777777" w:rsidR="00B41DD3" w:rsidRPr="00B41DD3" w:rsidRDefault="00B41DD3" w:rsidP="00B41DD3">
      <w:pPr>
        <w:numPr>
          <w:ilvl w:val="0"/>
          <w:numId w:val="11"/>
        </w:numPr>
      </w:pPr>
      <w:r w:rsidRPr="00B41DD3">
        <w:t xml:space="preserve">rekursive Transformation, </w:t>
      </w:r>
    </w:p>
    <w:p w14:paraId="09E50674" w14:textId="77777777" w:rsidR="00B41DD3" w:rsidRPr="00B41DD3" w:rsidRDefault="00B41DD3" w:rsidP="00B41DD3">
      <w:pPr>
        <w:numPr>
          <w:ilvl w:val="0"/>
          <w:numId w:val="11"/>
        </w:numPr>
      </w:pPr>
      <w:r w:rsidRPr="00B41DD3">
        <w:t xml:space="preserve">stabile funktionale Organisation, </w:t>
      </w:r>
    </w:p>
    <w:p w14:paraId="32354B09" w14:textId="77777777" w:rsidR="00B41DD3" w:rsidRPr="00B41DD3" w:rsidRDefault="00B41DD3" w:rsidP="00B41DD3">
      <w:pPr>
        <w:numPr>
          <w:ilvl w:val="0"/>
          <w:numId w:val="11"/>
        </w:numPr>
      </w:pPr>
      <w:r w:rsidRPr="00B41DD3">
        <w:t xml:space="preserve">reproduzierbare Organisationsmuster. </w:t>
      </w:r>
    </w:p>
    <w:p w14:paraId="418C6944" w14:textId="77777777" w:rsidR="00B41DD3" w:rsidRPr="00B41DD3" w:rsidRDefault="00B41DD3" w:rsidP="00B41DD3">
      <w:r w:rsidRPr="00B41DD3">
        <w:t>Die Reihenfolge ihrer Darstellung ist konstruktiv, nicht deduktiv. Axiom A2 folgt nicht logisch aus Axiom A1, Axiom A3 nicht logisch aus Axiom A2 und so weiter. Jedes Axiom erweitert den theoretischen Möglichkeitsraum um eine eigenständige Grundannahme. Die Reihenfolge zeigt lediglich, welche vorausgehenden Begriffe erforderlich sind, damit das jeweils folgende Axiom sinnvoll formuliert werden kann.</w:t>
      </w:r>
    </w:p>
    <w:p w14:paraId="42AF3D1B" w14:textId="77777777" w:rsidR="00B41DD3" w:rsidRPr="00B41DD3" w:rsidRDefault="00B41DD3" w:rsidP="00B41DD3">
      <w:r w:rsidRPr="00B41DD3">
        <w:t xml:space="preserve">Axiom A1 eröffnet die Möglichkeit funktionaler Nichtidentität. Ohne diese Möglichkeit könnten weder Unterschiede noch Alternativen entstehen. Axiom A2 ergänzt, dass funktional Unterschiedliches grundsätzlich in einen wirksamen Zusammenhang treten kann. Axiom A3 führt die Möglichkeit ein, dass solche Zusammenhänge neue funktionale Konfigurationen hervorbringen, die erneut </w:t>
      </w:r>
      <w:proofErr w:type="spellStart"/>
      <w:r w:rsidRPr="00B41DD3">
        <w:t>relationierbar</w:t>
      </w:r>
      <w:proofErr w:type="spellEnd"/>
      <w:r w:rsidRPr="00B41DD3">
        <w:t xml:space="preserve"> sind. Axiom A4 ergänzt die Möglichkeit, dass sich aus rekursiver Transformation stabile oder metastabile Organisationsformen entwickeln. Axiom A5 eröffnet schließlich die Möglichkeit, dass funktional vergleichbare Organisationsmuster erneut hervorgebracht werden können.</w:t>
      </w:r>
    </w:p>
    <w:p w14:paraId="57C801C2" w14:textId="77777777" w:rsidR="00B41DD3" w:rsidRPr="00B41DD3" w:rsidRDefault="00B41DD3" w:rsidP="00B41DD3">
      <w:r w:rsidRPr="00B41DD3">
        <w:t>Die fünf Axiome werden gemeinsam angenommen. Ihre systematische Zusammenfassung lautet:</w:t>
      </w:r>
    </w:p>
    <w:p w14:paraId="2EF85E39" w14:textId="77777777" w:rsidR="00B41DD3" w:rsidRPr="00B41DD3" w:rsidRDefault="00B41DD3" w:rsidP="00B41DD3">
      <w:r w:rsidRPr="00B41DD3">
        <w:lastRenderedPageBreak/>
        <w:t>A1</w:t>
      </w:r>
      <w:r w:rsidRPr="00B41DD3">
        <w:rPr>
          <w:rFonts w:ascii="Cambria Math" w:hAnsi="Cambria Math" w:cs="Cambria Math"/>
        </w:rPr>
        <w:t>∧</w:t>
      </w:r>
      <w:r w:rsidRPr="00B41DD3">
        <w:t>A2</w:t>
      </w:r>
      <w:r w:rsidRPr="00B41DD3">
        <w:rPr>
          <w:rFonts w:ascii="Cambria Math" w:hAnsi="Cambria Math" w:cs="Cambria Math"/>
        </w:rPr>
        <w:t>∧</w:t>
      </w:r>
      <w:r w:rsidRPr="00B41DD3">
        <w:t>A3</w:t>
      </w:r>
      <w:r w:rsidRPr="00B41DD3">
        <w:rPr>
          <w:rFonts w:ascii="Cambria Math" w:hAnsi="Cambria Math" w:cs="Cambria Math"/>
        </w:rPr>
        <w:t>∧</w:t>
      </w:r>
      <w:r w:rsidRPr="00B41DD3">
        <w:t>A4</w:t>
      </w:r>
      <w:r w:rsidRPr="00B41DD3">
        <w:rPr>
          <w:rFonts w:ascii="Cambria Math" w:hAnsi="Cambria Math" w:cs="Cambria Math"/>
        </w:rPr>
        <w:t>∧</w:t>
      </w:r>
      <w:r w:rsidRPr="00B41DD3">
        <w:t>A5</w:t>
      </w:r>
      <w:r w:rsidRPr="00B41DD3">
        <w:rPr>
          <w:rFonts w:ascii="Cambria Math" w:hAnsi="Cambria Math" w:cs="Cambria Math"/>
        </w:rPr>
        <w:t>⟹</w:t>
      </w:r>
      <w:r w:rsidRPr="00B41DD3">
        <w:t>◊ </w:t>
      </w:r>
      <w:proofErr w:type="gramStart"/>
      <w:r w:rsidRPr="00B41DD3">
        <w:t>EF.(</w:t>
      </w:r>
      <w:proofErr w:type="gramEnd"/>
      <w:r w:rsidRPr="00B41DD3">
        <w:t>3.72)A1\</w:t>
      </w:r>
      <w:proofErr w:type="spellStart"/>
      <w:r w:rsidRPr="00B41DD3">
        <w:t>land</w:t>
      </w:r>
      <w:proofErr w:type="spellEnd"/>
      <w:r w:rsidRPr="00B41DD3">
        <w:t xml:space="preserve"> A2\</w:t>
      </w:r>
      <w:proofErr w:type="spellStart"/>
      <w:r w:rsidRPr="00B41DD3">
        <w:t>land</w:t>
      </w:r>
      <w:proofErr w:type="spellEnd"/>
      <w:r w:rsidRPr="00B41DD3">
        <w:t xml:space="preserve"> A3\</w:t>
      </w:r>
      <w:proofErr w:type="spellStart"/>
      <w:r w:rsidRPr="00B41DD3">
        <w:t>land</w:t>
      </w:r>
      <w:proofErr w:type="spellEnd"/>
      <w:r w:rsidRPr="00B41DD3">
        <w:t xml:space="preserve"> A4\</w:t>
      </w:r>
      <w:proofErr w:type="spellStart"/>
      <w:r w:rsidRPr="00B41DD3">
        <w:t>land</w:t>
      </w:r>
      <w:proofErr w:type="spellEnd"/>
      <w:r w:rsidRPr="00B41DD3">
        <w:t xml:space="preserve"> A5 \</w:t>
      </w:r>
      <w:proofErr w:type="spellStart"/>
      <w:r w:rsidRPr="00B41DD3">
        <w:t>Longrightarrow</w:t>
      </w:r>
      <w:proofErr w:type="spellEnd"/>
      <w:r w:rsidRPr="00B41DD3">
        <w:t xml:space="preserve"> \Diamond\,\</w:t>
      </w:r>
      <w:proofErr w:type="spellStart"/>
      <w:r w:rsidRPr="00B41DD3">
        <w:t>mathcal</w:t>
      </w:r>
      <w:proofErr w:type="spellEnd"/>
      <w:r w:rsidRPr="00B41DD3">
        <w:t>{E}_F. \tag{3.72}A1</w:t>
      </w:r>
      <w:r w:rsidRPr="00B41DD3">
        <w:rPr>
          <w:rFonts w:ascii="Cambria Math" w:hAnsi="Cambria Math" w:cs="Cambria Math"/>
        </w:rPr>
        <w:t>∧</w:t>
      </w:r>
      <w:r w:rsidRPr="00B41DD3">
        <w:t>A2</w:t>
      </w:r>
      <w:r w:rsidRPr="00B41DD3">
        <w:rPr>
          <w:rFonts w:ascii="Cambria Math" w:hAnsi="Cambria Math" w:cs="Cambria Math"/>
        </w:rPr>
        <w:t>∧</w:t>
      </w:r>
      <w:r w:rsidRPr="00B41DD3">
        <w:t>A3</w:t>
      </w:r>
      <w:r w:rsidRPr="00B41DD3">
        <w:rPr>
          <w:rFonts w:ascii="Cambria Math" w:hAnsi="Cambria Math" w:cs="Cambria Math"/>
        </w:rPr>
        <w:t>∧</w:t>
      </w:r>
      <w:r w:rsidRPr="00B41DD3">
        <w:t>A4</w:t>
      </w:r>
      <w:r w:rsidRPr="00B41DD3">
        <w:rPr>
          <w:rFonts w:ascii="Cambria Math" w:hAnsi="Cambria Math" w:cs="Cambria Math"/>
        </w:rPr>
        <w:t>∧</w:t>
      </w:r>
      <w:r w:rsidRPr="00B41DD3">
        <w:t>A5</w:t>
      </w:r>
      <w:r w:rsidRPr="00B41DD3">
        <w:rPr>
          <w:rFonts w:ascii="Cambria Math" w:hAnsi="Cambria Math" w:cs="Cambria Math"/>
        </w:rPr>
        <w:t>⟹</w:t>
      </w:r>
      <w:r w:rsidRPr="00B41DD3">
        <w:t xml:space="preserve">◊EF​.(3.72) </w:t>
      </w:r>
    </w:p>
    <w:p w14:paraId="09437605" w14:textId="77777777" w:rsidR="00B41DD3" w:rsidRPr="00B41DD3" w:rsidRDefault="00B41DD3" w:rsidP="00B41DD3">
      <w:r w:rsidRPr="00B41DD3">
        <w:rPr>
          <w:b/>
        </w:rPr>
        <w:t>Word-</w:t>
      </w:r>
      <w:proofErr w:type="spellStart"/>
      <w:r w:rsidRPr="00B41DD3">
        <w:rPr>
          <w:b/>
        </w:rPr>
        <w:t>LaTeX</w:t>
      </w:r>
      <w:proofErr w:type="spellEnd"/>
      <w:r w:rsidRPr="00B41DD3">
        <w:rPr>
          <w:b/>
        </w:rPr>
        <w:t>:</w:t>
      </w:r>
      <w:r w:rsidRPr="00B41DD3">
        <w:t xml:space="preserve"> A1\</w:t>
      </w:r>
      <w:proofErr w:type="spellStart"/>
      <w:r w:rsidRPr="00B41DD3">
        <w:t>land</w:t>
      </w:r>
      <w:proofErr w:type="spellEnd"/>
      <w:r w:rsidRPr="00B41DD3">
        <w:t xml:space="preserve"> A2\</w:t>
      </w:r>
      <w:proofErr w:type="spellStart"/>
      <w:r w:rsidRPr="00B41DD3">
        <w:t>land</w:t>
      </w:r>
      <w:proofErr w:type="spellEnd"/>
      <w:r w:rsidRPr="00B41DD3">
        <w:t xml:space="preserve"> A3\</w:t>
      </w:r>
      <w:proofErr w:type="spellStart"/>
      <w:r w:rsidRPr="00B41DD3">
        <w:t>land</w:t>
      </w:r>
      <w:proofErr w:type="spellEnd"/>
      <w:r w:rsidRPr="00B41DD3">
        <w:t xml:space="preserve"> A4\</w:t>
      </w:r>
      <w:proofErr w:type="spellStart"/>
      <w:r w:rsidRPr="00B41DD3">
        <w:t>land</w:t>
      </w:r>
      <w:proofErr w:type="spellEnd"/>
      <w:r w:rsidRPr="00B41DD3">
        <w:t xml:space="preserve"> A5</w:t>
      </w:r>
      <w:proofErr w:type="gramStart"/>
      <w:r w:rsidRPr="00B41DD3">
        <w:t>\</w:t>
      </w:r>
      <w:proofErr w:type="spellStart"/>
      <w:r w:rsidRPr="00B41DD3">
        <w:t>Longrightarrow</w:t>
      </w:r>
      <w:proofErr w:type="spellEnd"/>
      <w:r w:rsidRPr="00B41DD3">
        <w:t>\Diamond\,\</w:t>
      </w:r>
      <w:proofErr w:type="spellStart"/>
      <w:proofErr w:type="gramEnd"/>
      <w:r w:rsidRPr="00B41DD3">
        <w:t>mathcal</w:t>
      </w:r>
      <w:proofErr w:type="spellEnd"/>
      <w:r w:rsidRPr="00B41DD3">
        <w:t>{E}_F</w:t>
      </w:r>
    </w:p>
    <w:p w14:paraId="7C1351F7" w14:textId="77777777" w:rsidR="00B41DD3" w:rsidRPr="00B41DD3" w:rsidRDefault="00B41DD3" w:rsidP="00B41DD3">
      <w:r w:rsidRPr="00B41DD3">
        <w:t>Dabei bezeichnet EF\</w:t>
      </w:r>
      <w:proofErr w:type="spellStart"/>
      <w:r w:rsidRPr="00B41DD3">
        <w:t>mathcal</w:t>
      </w:r>
      <w:proofErr w:type="spellEnd"/>
      <w:r w:rsidRPr="00B41DD3">
        <w:t xml:space="preserve">{E}_FEF​ eine funktionale Entwicklungsstruktur. Dieses Symbol besitzt an dieser Stelle noch keine vollständige mathematische Definition. Es </w:t>
      </w:r>
      <w:proofErr w:type="spellStart"/>
      <w:r w:rsidRPr="00B41DD3">
        <w:t>fasst</w:t>
      </w:r>
      <w:proofErr w:type="spellEnd"/>
      <w:r w:rsidRPr="00B41DD3">
        <w:t xml:space="preserve"> ausschließlich die durch die fünf Axiome eröffnete Möglichkeit zusammen, dass funktionale Unterschiede relationiert, rekursiv transformiert, stabil organisiert und reproduzierbar ausgebildet werden können.</w:t>
      </w:r>
    </w:p>
    <w:p w14:paraId="0C3C5AC2" w14:textId="77777777" w:rsidR="00B41DD3" w:rsidRPr="00B41DD3" w:rsidRDefault="00B41DD3" w:rsidP="00B41DD3">
      <w:r w:rsidRPr="00B41DD3">
        <w:t xml:space="preserve">Der Ausdruck in Gleichung (3.72) darf nicht so verstanden werden, als wäre bereits bewiesen, dass aus den fünf Axiomen notwendig eine konkrete mathematische Struktur folgt. Der Möglichkeitsoperator ◊\Diamond◊ begrenzt die Aussage ausdrücklich. Das </w:t>
      </w:r>
      <w:proofErr w:type="spellStart"/>
      <w:r w:rsidRPr="00B41DD3">
        <w:t>Axiomensystem</w:t>
      </w:r>
      <w:proofErr w:type="spellEnd"/>
      <w:r w:rsidRPr="00B41DD3">
        <w:t xml:space="preserve"> eröffnet einen konstruktiven Möglichkeitsraum. Erst die mathematische Rekonstruktion in Kapitel 3.4 wird zeigen müssen, welche formalen Strukturen unter zusätzlichen Definitionen tatsächlich aufgebaut werden können.</w:t>
      </w:r>
    </w:p>
    <w:p w14:paraId="027278DB" w14:textId="77777777" w:rsidR="00B41DD3" w:rsidRPr="00B41DD3" w:rsidRDefault="00B41DD3" w:rsidP="00B41DD3">
      <w:r w:rsidRPr="00B41DD3">
        <w:t>Diese Trennung zwischen Axiomatik und mathematischer Konstruktion ist für die wissenschaftliche Tragfähigkeit des FRZK entscheidend. In Kapitel 3.3 werden qualitative Grundannahmen formuliert. In Kapitel 3.4 werden daraus mathematische Objekte konstruiert. Definitionen, Lemmata, Sätze und Beweise gehören deshalb erst in das folgende Kapitel.</w:t>
      </w:r>
    </w:p>
    <w:p w14:paraId="7C931BC2" w14:textId="77777777" w:rsidR="00B41DD3" w:rsidRPr="00B41DD3" w:rsidRDefault="00B41DD3" w:rsidP="00B41DD3">
      <w:r w:rsidRPr="00B41DD3">
        <w:t xml:space="preserve">Die Axiome führen insbesondere noch keine Menge funktionaler Objekte ein. Die Symbole </w:t>
      </w:r>
      <w:proofErr w:type="spellStart"/>
      <w:r w:rsidRPr="00B41DD3">
        <w:t>aaa</w:t>
      </w:r>
      <w:proofErr w:type="spellEnd"/>
      <w:r w:rsidRPr="00B41DD3">
        <w:t xml:space="preserve">, </w:t>
      </w:r>
      <w:proofErr w:type="spellStart"/>
      <w:r w:rsidRPr="00B41DD3">
        <w:t>bbb</w:t>
      </w:r>
      <w:proofErr w:type="spellEnd"/>
      <w:r w:rsidRPr="00B41DD3">
        <w:t xml:space="preserve"> und ccc der vorhergehenden Abschnitte sind prämathematische Platzhalter. Erst wenn Kriterien funktionaler Unterscheidbarkeit und Äquivalenz mathematisch definiert werden, können daraus Mengen oder Klassen konstruiert werden.</w:t>
      </w:r>
    </w:p>
    <w:p w14:paraId="329CD625" w14:textId="77777777" w:rsidR="00B41DD3" w:rsidRPr="00B41DD3" w:rsidRDefault="00B41DD3" w:rsidP="00B41DD3">
      <w:r w:rsidRPr="00B41DD3">
        <w:t>Ebenso wird noch keine mathematische Relation vorausgesetzt. RF\</w:t>
      </w:r>
      <w:proofErr w:type="spellStart"/>
      <w:r w:rsidRPr="00B41DD3">
        <w:t>mathcal</w:t>
      </w:r>
      <w:proofErr w:type="spellEnd"/>
      <w:r w:rsidRPr="00B41DD3">
        <w:t>{R}_FRF​ bezeichnet bislang nur die Möglichkeit funktionaler Bezugnahme. Eine Relation im mengentheoretischen Sinn muss erst als Menge geordneter Paare oder durch eine äquivalente formale Struktur konstruiert werden.</w:t>
      </w:r>
    </w:p>
    <w:p w14:paraId="45D00CCD" w14:textId="77777777" w:rsidR="00B41DD3" w:rsidRPr="00B41DD3" w:rsidRDefault="00B41DD3" w:rsidP="00B41DD3">
      <w:r w:rsidRPr="00B41DD3">
        <w:t>Auch TF\</w:t>
      </w:r>
      <w:proofErr w:type="spellStart"/>
      <w:r w:rsidRPr="00B41DD3">
        <w:t>mathcal</w:t>
      </w:r>
      <w:proofErr w:type="spellEnd"/>
      <w:r w:rsidRPr="00B41DD3">
        <w:t>{T}_FTF​ ist noch kein Operator. Das Symbol bezeichnet die qualitative Möglichkeit rekursiver Transformation. Definitionsbereich, Zielbereich, Abgeschlossenheit, Komposition und Iteration sind noch nicht festgelegt. Diese Eigenschaften müssen in Kapitel 3.4 einzeln definiert und geprüft werden.</w:t>
      </w:r>
    </w:p>
    <w:p w14:paraId="5987F9A0" w14:textId="77777777" w:rsidR="00B41DD3" w:rsidRPr="00B41DD3" w:rsidRDefault="00B41DD3" w:rsidP="00B41DD3">
      <w:r w:rsidRPr="00B41DD3">
        <w:t>Dasselbe gilt für OF\</w:t>
      </w:r>
      <w:proofErr w:type="spellStart"/>
      <w:r w:rsidRPr="00B41DD3">
        <w:t>mathcal</w:t>
      </w:r>
      <w:proofErr w:type="spellEnd"/>
      <w:r w:rsidRPr="00B41DD3">
        <w:t>{O}_FOF​. Stabile funktionale Organisation ist bislang weder ein Attraktor noch ein invarianter Teilraum. Stabilität wird nur qualitativ als mögliche Erhaltung relevanter funktionaler Eigenschaften trotz weiterer Transformation verstanden.</w:t>
      </w:r>
    </w:p>
    <w:p w14:paraId="50805135" w14:textId="77777777" w:rsidR="00B41DD3" w:rsidRPr="00B41DD3" w:rsidRDefault="00B41DD3" w:rsidP="00B41DD3">
      <w:r w:rsidRPr="00B41DD3">
        <w:t>Schließlich bezeichnet PF\</w:t>
      </w:r>
      <w:proofErr w:type="spellStart"/>
      <w:r w:rsidRPr="00B41DD3">
        <w:t>mathcal</w:t>
      </w:r>
      <w:proofErr w:type="spellEnd"/>
      <w:r w:rsidRPr="00B41DD3">
        <w:t>{P}_FPF​ noch keine mathematische Äquivalenzklasse. Reproduzierbarkeit bedeutet zunächst nur, dass funktional vergleichbare Organisationsmuster erneut entstehen können. Die Bedingungen ihrer Gleichwertigkeit und ihre quantitative Vergleichbarkeit müssen erst formal entwickelt werden.</w:t>
      </w:r>
    </w:p>
    <w:p w14:paraId="65B82F2D" w14:textId="77777777" w:rsidR="00B41DD3" w:rsidRPr="00B41DD3" w:rsidRDefault="00B41DD3" w:rsidP="00B41DD3">
      <w:r w:rsidRPr="00B41DD3">
        <w:t xml:space="preserve">Damit enthält das </w:t>
      </w:r>
      <w:proofErr w:type="spellStart"/>
      <w:r w:rsidRPr="00B41DD3">
        <w:t>Axiomensystem</w:t>
      </w:r>
      <w:proofErr w:type="spellEnd"/>
      <w:r w:rsidRPr="00B41DD3">
        <w:t xml:space="preserve"> weder Raum noch Zeit. Funktionale </w:t>
      </w:r>
      <w:proofErr w:type="spellStart"/>
      <w:r w:rsidRPr="00B41DD3">
        <w:t>Relationierbarkeit</w:t>
      </w:r>
      <w:proofErr w:type="spellEnd"/>
      <w:r w:rsidRPr="00B41DD3">
        <w:t xml:space="preserve"> ist noch keine räumliche Nachbarschaft. Rekursive Transformation ist noch keine Zeitfolge. Stabilität ist noch keine Dauer. Reproduzierbarkeit ist noch keine Periodizität. Diese Unterscheidungen verhindern, dass die späteren Ergebnisse bereits in den Axiomen verborgen vorausgesetzt werden.</w:t>
      </w:r>
    </w:p>
    <w:p w14:paraId="65F6B1C7" w14:textId="77777777" w:rsidR="00B41DD3" w:rsidRPr="00B41DD3" w:rsidRDefault="00B41DD3" w:rsidP="00B41DD3">
      <w:r w:rsidRPr="00B41DD3">
        <w:lastRenderedPageBreak/>
        <w:t>Die fünf Axiome lassen sich daher als minimale qualitative Voraussetzungen eines Rekonstruktionsprogramms verstehen. Sie behaupten nicht, dass jede denkbare Realität durch das FRZK vollständig beschrieben wird. Sie formulieren vielmehr die Bedingungen, unter denen eine mathematische Theorie funktionaler Organisation aufgebaut werden kann.</w:t>
      </w:r>
    </w:p>
    <w:p w14:paraId="440F16BB" w14:textId="77777777" w:rsidR="00B41DD3" w:rsidRPr="00B41DD3" w:rsidRDefault="00B41DD3" w:rsidP="00B41DD3">
      <w:r w:rsidRPr="00B41DD3">
        <w:t xml:space="preserve">Die wissenschaftliche Prüfung dieses Programms muss auf mehreren Ebenen erfolgen. Zunächst ist zu untersuchen, ob die fünf Axiome gemeinsam widerspruchsfrei in ein mathematisches Modell überführt werden können. Anschließend muss geprüft werden, ob sich die vorgesehenen Strukturen tatsächlich ohne zirkuläre Voraussetzungen konstruieren lassen. Darüber hinaus ist zu klären, welche zusätzlichen Definitionen notwendig sind und welche Aussagen wirklich aus dem </w:t>
      </w:r>
      <w:proofErr w:type="spellStart"/>
      <w:r w:rsidRPr="00B41DD3">
        <w:t>Axiomensystem</w:t>
      </w:r>
      <w:proofErr w:type="spellEnd"/>
      <w:r w:rsidRPr="00B41DD3">
        <w:t xml:space="preserve"> folgen.</w:t>
      </w:r>
    </w:p>
    <w:p w14:paraId="11E7CBF1" w14:textId="77777777" w:rsidR="00B41DD3" w:rsidRPr="00B41DD3" w:rsidRDefault="00B41DD3" w:rsidP="00B41DD3">
      <w:r w:rsidRPr="00B41DD3">
        <w:t>Eine formale Unabhängigkeit der fünf Axiome ist mit ihrer bloßen Formulierung noch nicht bewiesen. Dafür müssten Modelle konstruiert werden, in denen jeweils vier Axiome gelten und das fünfte nicht erfüllt ist. Eine solche Modellanalyse geht über die Aufgabe dieses Abschnitts hinaus. Deshalb behandle ich die Axiome vorläufig als eigenständige Grundannahmen, ohne bereits eine vollständige Unabhängigkeit zu behaupten.</w:t>
      </w:r>
    </w:p>
    <w:p w14:paraId="0487A563" w14:textId="77777777" w:rsidR="00B41DD3" w:rsidRPr="00B41DD3" w:rsidRDefault="00B41DD3" w:rsidP="00B41DD3">
      <w:r w:rsidRPr="00B41DD3">
        <w:t xml:space="preserve">Mit Abschnitt 3.3.8 ist somit die Formulierung und systematische Zusammenfassung des </w:t>
      </w:r>
      <w:proofErr w:type="spellStart"/>
      <w:r w:rsidRPr="00B41DD3">
        <w:t>Axiomensystems</w:t>
      </w:r>
      <w:proofErr w:type="spellEnd"/>
      <w:r w:rsidRPr="00B41DD3">
        <w:t xml:space="preserve"> abgeschlossen. Bevor die mathematische Konstruktion in Kapitel 3.4 beginnt, müssen jedoch noch diejenigen Aussagen bestimmt werden, die bereits auf rein logischer Ebene aus der gemeinsamen Annahme der fünf Axiome folgen.</w:t>
      </w:r>
    </w:p>
    <w:p w14:paraId="62E0695B" w14:textId="77777777" w:rsidR="00B41DD3" w:rsidRPr="00B41DD3" w:rsidRDefault="00B41DD3" w:rsidP="00B41DD3">
      <w:r w:rsidRPr="00B41DD3">
        <w:t xml:space="preserve">Diese Aussagen sind noch keine mathematischen Sätze über konkrete Räume, Operatoren oder Metriken. Sie besitzen den Status von Propositionen über den Möglichkeitsraum des </w:t>
      </w:r>
      <w:proofErr w:type="spellStart"/>
      <w:r w:rsidRPr="00B41DD3">
        <w:t>Axiomensystems</w:t>
      </w:r>
      <w:proofErr w:type="spellEnd"/>
      <w:r w:rsidRPr="00B41DD3">
        <w:t xml:space="preserve">. Ihre Formulierung und Begründung </w:t>
      </w:r>
      <w:proofErr w:type="gramStart"/>
      <w:r w:rsidRPr="00B41DD3">
        <w:t>bildet</w:t>
      </w:r>
      <w:proofErr w:type="gramEnd"/>
      <w:r w:rsidRPr="00B41DD3">
        <w:t xml:space="preserve"> den Gegenstand des folgenden Abschnitts 3.3.9.</w:t>
      </w:r>
    </w:p>
    <w:p w14:paraId="20174A09" w14:textId="77777777" w:rsidR="00B41DD3" w:rsidRPr="00B41DD3" w:rsidRDefault="00B41DD3" w:rsidP="00B41DD3">
      <w:pPr>
        <w:rPr>
          <w:b/>
        </w:rPr>
      </w:pPr>
      <w:r w:rsidRPr="00B41DD3">
        <w:rPr>
          <w:b/>
        </w:rPr>
        <w:t>3.3.9 Erste Propositionen des Funktionalen Raum-Zeit-Kohärenzsystems</w:t>
      </w:r>
    </w:p>
    <w:p w14:paraId="387FF125" w14:textId="77777777" w:rsidR="00B41DD3" w:rsidRPr="00B41DD3" w:rsidRDefault="00B41DD3" w:rsidP="00B41DD3">
      <w:r w:rsidRPr="00B41DD3">
        <w:t>Mit Abschnitt 3.3.8 ist die axiomatische Grundlage des Funktionalen Raum-Zeit-Kohärenzsystems abgeschlossen. Die fünf Grundaxiome definieren gemeinsam den qualitativen Möglichkeitsraum funktionaler Organisation. Bevor in Kapitel 3.4 die eigentliche mathematische Konstruktion beginnt, ist nun zu untersuchen, welche Aussagen bereits allein aus diesen Axiomen folgen.</w:t>
      </w:r>
    </w:p>
    <w:p w14:paraId="1F52E2EC" w14:textId="77777777" w:rsidR="00B41DD3" w:rsidRPr="00B41DD3" w:rsidRDefault="00B41DD3" w:rsidP="00B41DD3">
      <w:r w:rsidRPr="00B41DD3">
        <w:t xml:space="preserve">Diese Aussagen besitzen noch nicht den Status mathematischer Sätze. Sie beruhen nicht auf definierten Mengen, Operatoren oder Relationen, sondern ausschließlich auf den zuvor formulierten qualitativen Grundannahmen. Ich bezeichne sie deshalb als </w:t>
      </w:r>
      <w:r w:rsidRPr="00B41DD3">
        <w:rPr>
          <w:b/>
        </w:rPr>
        <w:t>Propositionen</w:t>
      </w:r>
      <w:r w:rsidRPr="00B41DD3">
        <w:t>. Sie stellen die erste logisch begründete Ebene oberhalb der Axiome dar und bilden zugleich die Brücke zwischen der qualitativen Theorie und ihrer späteren mathematischen Operationalisierung.</w:t>
      </w:r>
    </w:p>
    <w:p w14:paraId="49D84057" w14:textId="77777777" w:rsidR="00B41DD3" w:rsidRPr="00B41DD3" w:rsidRDefault="00B41DD3" w:rsidP="00B41DD3">
      <w:pPr>
        <w:rPr>
          <w:b/>
        </w:rPr>
      </w:pPr>
      <w:r w:rsidRPr="00B41DD3">
        <w:rPr>
          <w:b/>
        </w:rPr>
        <w:t>Proposition P1 – Möglichkeit funktionaler Entwicklungsprozesse</w:t>
      </w:r>
    </w:p>
    <w:p w14:paraId="082923D3" w14:textId="77777777" w:rsidR="00B41DD3" w:rsidRPr="00B41DD3" w:rsidRDefault="00B41DD3" w:rsidP="00B41DD3">
      <w:r w:rsidRPr="00B41DD3">
        <w:t>Aus der gemeinsamen Annahme der fünf Grundaxiome folgt zunächst, dass funktionale Entwicklungsprozesse grundsätzlich möglich sind.</w:t>
      </w:r>
    </w:p>
    <w:p w14:paraId="2D4FFD71" w14:textId="77777777" w:rsidR="00B41DD3" w:rsidRPr="00B41DD3" w:rsidRDefault="00B41DD3" w:rsidP="00B41DD3">
      <w:r w:rsidRPr="00B41DD3">
        <w:t>Die Begründung ergibt sich unmittelbar aus der Struktur der Axiome. Axiom A1 erlaubt funktionale Unterscheidbarkeit. Axiom A2 eröffnet die Möglichkeit funktionaler Beziehungen zwischen unterschiedlichen Konfigurationen. Axiom A3 erweitert diese Beziehungen um rekursive Transformation. Axiom A4 ermöglicht die Ausbildung stabiler Organisationsformen, und Axiom A5 eröffnet schließlich reproduzierbare Organisationsmuster.</w:t>
      </w:r>
    </w:p>
    <w:p w14:paraId="70BA9CD5" w14:textId="77777777" w:rsidR="00B41DD3" w:rsidRPr="00B41DD3" w:rsidRDefault="00B41DD3" w:rsidP="00B41DD3">
      <w:r w:rsidRPr="00B41DD3">
        <w:lastRenderedPageBreak/>
        <w:t>Damit existiert erstmals eine vollständige qualitative Kette, innerhalb derer funktionale Entwicklung möglich wird.</w:t>
      </w:r>
    </w:p>
    <w:p w14:paraId="421F8DD7" w14:textId="77777777" w:rsidR="00B41DD3" w:rsidRPr="00B41DD3" w:rsidRDefault="00B41DD3" w:rsidP="00B41DD3">
      <w:r w:rsidRPr="00B41DD3">
        <w:t>Diese Aussage lässt sich zusammenfassend schreiben als</w:t>
      </w:r>
    </w:p>
    <w:p w14:paraId="4F9151B0" w14:textId="77777777" w:rsidR="00B41DD3" w:rsidRPr="00B41DD3" w:rsidRDefault="00B41DD3" w:rsidP="00B41DD3">
      <w:r w:rsidRPr="00B41DD3">
        <w:t>(A1</w:t>
      </w:r>
      <w:r w:rsidRPr="00B41DD3">
        <w:rPr>
          <w:rFonts w:ascii="Cambria Math" w:hAnsi="Cambria Math" w:cs="Cambria Math"/>
        </w:rPr>
        <w:t>∧</w:t>
      </w:r>
      <w:r w:rsidRPr="00B41DD3">
        <w:t>A2</w:t>
      </w:r>
      <w:r w:rsidRPr="00B41DD3">
        <w:rPr>
          <w:rFonts w:ascii="Cambria Math" w:hAnsi="Cambria Math" w:cs="Cambria Math"/>
        </w:rPr>
        <w:t>∧</w:t>
      </w:r>
      <w:r w:rsidRPr="00B41DD3">
        <w:t>A3</w:t>
      </w:r>
      <w:r w:rsidRPr="00B41DD3">
        <w:rPr>
          <w:rFonts w:ascii="Cambria Math" w:hAnsi="Cambria Math" w:cs="Cambria Math"/>
        </w:rPr>
        <w:t>∧</w:t>
      </w:r>
      <w:r w:rsidRPr="00B41DD3">
        <w:t>A4</w:t>
      </w:r>
      <w:r w:rsidRPr="00B41DD3">
        <w:rPr>
          <w:rFonts w:ascii="Cambria Math" w:hAnsi="Cambria Math" w:cs="Cambria Math"/>
        </w:rPr>
        <w:t>∧</w:t>
      </w:r>
      <w:r w:rsidRPr="00B41DD3">
        <w:t>A</w:t>
      </w:r>
      <w:proofErr w:type="gramStart"/>
      <w:r w:rsidRPr="00B41DD3">
        <w:t>5)</w:t>
      </w:r>
      <w:r w:rsidRPr="00B41DD3">
        <w:rPr>
          <w:rFonts w:ascii="Cambria Math" w:hAnsi="Cambria Math" w:cs="Cambria Math"/>
        </w:rPr>
        <w:t>⟹</w:t>
      </w:r>
      <w:proofErr w:type="gramEnd"/>
      <w:r w:rsidRPr="00B41DD3">
        <w:t>◊ DF.(3.73)(A1\</w:t>
      </w:r>
      <w:proofErr w:type="spellStart"/>
      <w:r w:rsidRPr="00B41DD3">
        <w:t>land</w:t>
      </w:r>
      <w:proofErr w:type="spellEnd"/>
      <w:r w:rsidRPr="00B41DD3">
        <w:t xml:space="preserve"> A2\</w:t>
      </w:r>
      <w:proofErr w:type="spellStart"/>
      <w:r w:rsidRPr="00B41DD3">
        <w:t>land</w:t>
      </w:r>
      <w:proofErr w:type="spellEnd"/>
      <w:r w:rsidRPr="00B41DD3">
        <w:t xml:space="preserve"> A3\</w:t>
      </w:r>
      <w:proofErr w:type="spellStart"/>
      <w:r w:rsidRPr="00B41DD3">
        <w:t>land</w:t>
      </w:r>
      <w:proofErr w:type="spellEnd"/>
      <w:r w:rsidRPr="00B41DD3">
        <w:t xml:space="preserve"> A4\</w:t>
      </w:r>
      <w:proofErr w:type="spellStart"/>
      <w:r w:rsidRPr="00B41DD3">
        <w:t>land</w:t>
      </w:r>
      <w:proofErr w:type="spellEnd"/>
      <w:r w:rsidRPr="00B41DD3">
        <w:t xml:space="preserve"> A5) \</w:t>
      </w:r>
      <w:proofErr w:type="spellStart"/>
      <w:r w:rsidRPr="00B41DD3">
        <w:t>Longrightarrow</w:t>
      </w:r>
      <w:proofErr w:type="spellEnd"/>
      <w:r w:rsidRPr="00B41DD3">
        <w:t xml:space="preserve"> \Diamond\,\</w:t>
      </w:r>
      <w:proofErr w:type="spellStart"/>
      <w:r w:rsidRPr="00B41DD3">
        <w:t>mathcal</w:t>
      </w:r>
      <w:proofErr w:type="spellEnd"/>
      <w:r w:rsidRPr="00B41DD3">
        <w:t>{D}_F . \</w:t>
      </w:r>
      <w:proofErr w:type="gramStart"/>
      <w:r w:rsidRPr="00B41DD3">
        <w:t>tag{</w:t>
      </w:r>
      <w:proofErr w:type="gramEnd"/>
      <w:r w:rsidRPr="00B41DD3">
        <w:t>3.73}(A1</w:t>
      </w:r>
      <w:r w:rsidRPr="00B41DD3">
        <w:rPr>
          <w:rFonts w:ascii="Cambria Math" w:hAnsi="Cambria Math" w:cs="Cambria Math"/>
        </w:rPr>
        <w:t>∧</w:t>
      </w:r>
      <w:r w:rsidRPr="00B41DD3">
        <w:t>A2</w:t>
      </w:r>
      <w:r w:rsidRPr="00B41DD3">
        <w:rPr>
          <w:rFonts w:ascii="Cambria Math" w:hAnsi="Cambria Math" w:cs="Cambria Math"/>
        </w:rPr>
        <w:t>∧</w:t>
      </w:r>
      <w:r w:rsidRPr="00B41DD3">
        <w:t>A3</w:t>
      </w:r>
      <w:r w:rsidRPr="00B41DD3">
        <w:rPr>
          <w:rFonts w:ascii="Cambria Math" w:hAnsi="Cambria Math" w:cs="Cambria Math"/>
        </w:rPr>
        <w:t>∧</w:t>
      </w:r>
      <w:r w:rsidRPr="00B41DD3">
        <w:t>A4</w:t>
      </w:r>
      <w:r w:rsidRPr="00B41DD3">
        <w:rPr>
          <w:rFonts w:ascii="Cambria Math" w:hAnsi="Cambria Math" w:cs="Cambria Math"/>
        </w:rPr>
        <w:t>∧</w:t>
      </w:r>
      <w:r w:rsidRPr="00B41DD3">
        <w:t>A5)</w:t>
      </w:r>
      <w:r w:rsidRPr="00B41DD3">
        <w:rPr>
          <w:rFonts w:ascii="Cambria Math" w:hAnsi="Cambria Math" w:cs="Cambria Math"/>
        </w:rPr>
        <w:t>⟹</w:t>
      </w:r>
      <w:r w:rsidRPr="00B41DD3">
        <w:t xml:space="preserve">◊DF​.(3.73) </w:t>
      </w:r>
    </w:p>
    <w:p w14:paraId="14F7ABF3" w14:textId="77777777" w:rsidR="00B41DD3" w:rsidRPr="00B41DD3" w:rsidRDefault="00B41DD3" w:rsidP="00B41DD3">
      <w:r w:rsidRPr="00B41DD3">
        <w:rPr>
          <w:b/>
        </w:rPr>
        <w:t>Word-</w:t>
      </w:r>
      <w:proofErr w:type="spellStart"/>
      <w:r w:rsidRPr="00B41DD3">
        <w:rPr>
          <w:b/>
        </w:rPr>
        <w:t>LaTeX</w:t>
      </w:r>
      <w:proofErr w:type="spellEnd"/>
      <w:r w:rsidRPr="00B41DD3">
        <w:rPr>
          <w:b/>
        </w:rPr>
        <w:t>:</w:t>
      </w:r>
      <w:r w:rsidRPr="00B41DD3">
        <w:t xml:space="preserve"> (A1\</w:t>
      </w:r>
      <w:proofErr w:type="spellStart"/>
      <w:r w:rsidRPr="00B41DD3">
        <w:t>land</w:t>
      </w:r>
      <w:proofErr w:type="spellEnd"/>
      <w:r w:rsidRPr="00B41DD3">
        <w:t xml:space="preserve"> A2\</w:t>
      </w:r>
      <w:proofErr w:type="spellStart"/>
      <w:r w:rsidRPr="00B41DD3">
        <w:t>land</w:t>
      </w:r>
      <w:proofErr w:type="spellEnd"/>
      <w:r w:rsidRPr="00B41DD3">
        <w:t xml:space="preserve"> A3\</w:t>
      </w:r>
      <w:proofErr w:type="spellStart"/>
      <w:r w:rsidRPr="00B41DD3">
        <w:t>land</w:t>
      </w:r>
      <w:proofErr w:type="spellEnd"/>
      <w:r w:rsidRPr="00B41DD3">
        <w:t xml:space="preserve"> A4\</w:t>
      </w:r>
      <w:proofErr w:type="spellStart"/>
      <w:r w:rsidRPr="00B41DD3">
        <w:t>land</w:t>
      </w:r>
      <w:proofErr w:type="spellEnd"/>
      <w:r w:rsidRPr="00B41DD3">
        <w:t xml:space="preserve"> A</w:t>
      </w:r>
      <w:proofErr w:type="gramStart"/>
      <w:r w:rsidRPr="00B41DD3">
        <w:t>5)\</w:t>
      </w:r>
      <w:proofErr w:type="spellStart"/>
      <w:r w:rsidRPr="00B41DD3">
        <w:t>Longrightarrow</w:t>
      </w:r>
      <w:proofErr w:type="spellEnd"/>
      <w:r w:rsidRPr="00B41DD3">
        <w:t>\Diamond\</w:t>
      </w:r>
      <w:proofErr w:type="gramEnd"/>
      <w:r w:rsidRPr="00B41DD3">
        <w:t>,\</w:t>
      </w:r>
      <w:proofErr w:type="spellStart"/>
      <w:r w:rsidRPr="00B41DD3">
        <w:t>mathcal</w:t>
      </w:r>
      <w:proofErr w:type="spellEnd"/>
      <w:r w:rsidRPr="00B41DD3">
        <w:t>{D}_F</w:t>
      </w:r>
    </w:p>
    <w:p w14:paraId="7C8C490A" w14:textId="77777777" w:rsidR="00B41DD3" w:rsidRPr="00B41DD3" w:rsidRDefault="00B41DD3" w:rsidP="00B41DD3">
      <w:r w:rsidRPr="00B41DD3">
        <w:t>Dabei bezeichnet DF\</w:t>
      </w:r>
      <w:proofErr w:type="spellStart"/>
      <w:r w:rsidRPr="00B41DD3">
        <w:t>mathcal</w:t>
      </w:r>
      <w:proofErr w:type="spellEnd"/>
      <w:r w:rsidRPr="00B41DD3">
        <w:t>{D}_FDF​ einen funktionalen Entwicklungsprozess. Das Symbol besitzt an dieser Stelle noch keine mathematische Definition. Es beschreibt ausschließlich die qualitative Möglichkeit einer fortgesetzten funktionalen Entwicklung.</w:t>
      </w:r>
    </w:p>
    <w:p w14:paraId="2CDAF494" w14:textId="77777777" w:rsidR="00B41DD3" w:rsidRPr="00B41DD3" w:rsidRDefault="00B41DD3" w:rsidP="00B41DD3">
      <w:r w:rsidRPr="00B41DD3">
        <w:t xml:space="preserve">Wesentlich ist, dass Proposition P1 keine zusätzliche Grundannahme darstellt. Sie ergibt sich vollständig aus der gemeinsamen Annahme der fünf Axiome. Sie erweitert den </w:t>
      </w:r>
      <w:proofErr w:type="spellStart"/>
      <w:r w:rsidRPr="00B41DD3">
        <w:t>Axiomensatz</w:t>
      </w:r>
      <w:proofErr w:type="spellEnd"/>
      <w:r w:rsidRPr="00B41DD3">
        <w:t xml:space="preserve"> daher nicht, sondern beschreibt dessen erste unmittelbare Konsequenz.</w:t>
      </w:r>
    </w:p>
    <w:p w14:paraId="66E593A0" w14:textId="77777777" w:rsidR="00B41DD3" w:rsidRPr="00B41DD3" w:rsidRDefault="00B41DD3" w:rsidP="00B41DD3">
      <w:r w:rsidRPr="00B41DD3">
        <w:t xml:space="preserve">Ebenso wenig behauptet Proposition P1, dass jeder funktionale Entwicklungsprozess stabil oder reproduzierbar sein muss. Die Proposition formuliert </w:t>
      </w:r>
      <w:proofErr w:type="gramStart"/>
      <w:r w:rsidRPr="00B41DD3">
        <w:t>ausschließlich die Möglichkeit</w:t>
      </w:r>
      <w:proofErr w:type="gramEnd"/>
      <w:r w:rsidRPr="00B41DD3">
        <w:t xml:space="preserve"> einer Entwicklung, deren konkrete mathematische Eigenschaften erst im folgenden Kapitel untersucht werden.</w:t>
      </w:r>
    </w:p>
    <w:p w14:paraId="105D545E" w14:textId="77777777" w:rsidR="00B41DD3" w:rsidRPr="00B41DD3" w:rsidRDefault="00B41DD3" w:rsidP="00B41DD3">
      <w:r w:rsidRPr="00B41DD3">
        <w:t>Aus Proposition P1 folgt außerdem noch keine Raumstruktur. Entwicklung bezeichnet zunächst ausschließlich die Möglichkeit funktionaler Veränderung. Erst wenn Entwicklungsprozesse hinsichtlich ihrer Relationen, Übergänge und Vergleichbarkeit mathematisch beschrieben werden, können daraus raumartige Strukturen rekonstruiert werden.</w:t>
      </w:r>
    </w:p>
    <w:p w14:paraId="677A5B8F" w14:textId="77777777" w:rsidR="00B41DD3" w:rsidRPr="00B41DD3" w:rsidRDefault="00B41DD3" w:rsidP="00B41DD3">
      <w:r w:rsidRPr="00B41DD3">
        <w:t>Auch Zeit wird durch Proposition P1 noch nicht eingeführt. Zwar entsteht erstmals eine geordnete Folge funktionaler Transformationen, diese Ordnung besitzt jedoch noch keine mathematisch definierte Zeitstruktur. Die spätere Zeitrekonstruktion wird deshalb nicht auf einem vorausgesetzten Zeitparameter beruhen, sondern auf den Eigenschaften funktionaler Entwicklungsprozesse selbst.</w:t>
      </w:r>
    </w:p>
    <w:p w14:paraId="5C176CBE" w14:textId="77777777" w:rsidR="00B41DD3" w:rsidRPr="00B41DD3" w:rsidRDefault="00B41DD3" w:rsidP="00B41DD3">
      <w:r w:rsidRPr="00B41DD3">
        <w:t>Proposition P1 besitzt innerhalb des FRZK eine besondere Stellung. Sie schließt den rein axiomatischen Teil der Theorie ab und eröffnet zugleich den mathematischen Teil der Rekonstruktion. Während die Axiome lediglich Möglichkeiten funktionaler Organisation formulieren, beschreibt Proposition P1 erstmals eine qualitativ begründete Entwicklungsdynamik, die anschließend formalisiert werden kann.</w:t>
      </w:r>
    </w:p>
    <w:p w14:paraId="09B38F2A" w14:textId="77777777" w:rsidR="00B41DD3" w:rsidRPr="00B41DD3" w:rsidRDefault="00B41DD3" w:rsidP="00B41DD3">
      <w:r w:rsidRPr="00B41DD3">
        <w:t>Damit ist der Übergang von den Grundannahmen zur mathematischen Theorie vorbereitet. Im folgenden Kapitel wird gezeigt, wie aus funktionalen Entwicklungsprozessen schrittweise mathematische Objekte, Relationen, Operatoren und schließlich funktionale Raum- und Zeitstrukturen konstruiert werden können.</w:t>
      </w:r>
    </w:p>
    <w:p w14:paraId="6C391A49" w14:textId="77777777" w:rsidR="002A7A32" w:rsidRPr="002A7A32" w:rsidRDefault="002A7A32" w:rsidP="002A7A32">
      <w:pPr>
        <w:rPr>
          <w:b/>
        </w:rPr>
      </w:pPr>
      <w:r w:rsidRPr="002A7A32">
        <w:rPr>
          <w:b/>
        </w:rPr>
        <w:t>3.3.10 Übergang zur mathematischen Rekonstruktion</w:t>
      </w:r>
    </w:p>
    <w:p w14:paraId="65B2523C" w14:textId="77777777" w:rsidR="002A7A32" w:rsidRPr="002A7A32" w:rsidRDefault="002A7A32" w:rsidP="002A7A32">
      <w:r w:rsidRPr="002A7A32">
        <w:t>Mit Proposition P1 ist die rein axiomatische Entwicklung des Funktionalen Raum-Zeit-Kohärenzsystems abgeschlossen. Die fünf Grundaxiome beschreiben die qualitativen Voraussetzungen funktionaler Organisation, während Proposition P1 erstmals zeigt, dass aus ihrer gemeinsamen Annahme funktionale Entwicklungsprozesse grundsätzlich möglich sind. Bis zu diesem Punkt enthält das FRZK jedoch noch keine mathematische Theorie im engeren Sinn.</w:t>
      </w:r>
    </w:p>
    <w:p w14:paraId="0509C169" w14:textId="77777777" w:rsidR="002A7A32" w:rsidRPr="002A7A32" w:rsidRDefault="002A7A32" w:rsidP="002A7A32">
      <w:r w:rsidRPr="002A7A32">
        <w:lastRenderedPageBreak/>
        <w:t>Insbesondere wurden bisher weder Mengen definiert noch Relationen formalisiert oder Operatoren konstruiert. Ebenso existieren weder Metriken noch topologische Räume oder algebraische Strukturen. Alle eingeführten Symbole besitzen bislang ausschließlich prämathematischen Charakter. Sie beschreiben funktionale Möglichkeiten, jedoch keine bereits vollständig spezifizierten mathematischen Objekte.</w:t>
      </w:r>
    </w:p>
    <w:p w14:paraId="624D850D" w14:textId="77777777" w:rsidR="002A7A32" w:rsidRPr="002A7A32" w:rsidRDefault="002A7A32" w:rsidP="002A7A32">
      <w:r w:rsidRPr="002A7A32">
        <w:t>Diese bewusste Trennung zwischen qualitativer Axiomatik und mathematischer Konstruktion stellt einen wesentlichen Unterschied zu den klassischen mathematischen Theorien dar. In vielen etablierten Ansätzen werden Mengen, Punkte, Relationen oder Operatoren bereits als primitive Begriffe vorausgesetzt. Im FRZK sollen sie dagegen selbst Ergebnis eines Rekonstruktionsprozesses sein.</w:t>
      </w:r>
    </w:p>
    <w:p w14:paraId="52F62E7F" w14:textId="77777777" w:rsidR="002A7A32" w:rsidRPr="002A7A32" w:rsidRDefault="002A7A32" w:rsidP="002A7A32">
      <w:r w:rsidRPr="002A7A32">
        <w:t xml:space="preserve">Aus diesem Grund beginnt mit Kapitel 3.4 ein neuer theoretischer Abschnitt. Während Kapitel 3.3 die Frage beantwortet, </w:t>
      </w:r>
      <w:r w:rsidRPr="002A7A32">
        <w:rPr>
          <w:b/>
        </w:rPr>
        <w:t>welche funktionalen Voraussetzungen</w:t>
      </w:r>
      <w:r w:rsidRPr="002A7A32">
        <w:t xml:space="preserve"> angenommen werden müssen, untersucht Kapitel 3.4, </w:t>
      </w:r>
      <w:r w:rsidRPr="002A7A32">
        <w:rPr>
          <w:b/>
        </w:rPr>
        <w:t>welche mathematischen Strukturen</w:t>
      </w:r>
      <w:r w:rsidRPr="002A7A32">
        <w:t xml:space="preserve"> aus diesen Voraussetzungen konstruiert werden können.</w:t>
      </w:r>
    </w:p>
    <w:p w14:paraId="496291C2" w14:textId="77777777" w:rsidR="002A7A32" w:rsidRPr="002A7A32" w:rsidRDefault="002A7A32" w:rsidP="002A7A32">
      <w:r w:rsidRPr="002A7A32">
        <w:t>Der Übergang besitzt dabei einen grundlegenden methodischen Charakter. Die folgenden mathematischen Definitionen dürfen keine zusätzlichen impliziten Grundannahmen enthalten, welche den Inhalt der Axiome bereits voraussetzen würden. Jede eingeführte Struktur muss vielmehr explizit auf den in Kapitel 3.3 formulierten Voraussetzungen beruhen.</w:t>
      </w:r>
    </w:p>
    <w:p w14:paraId="657E8E39" w14:textId="77777777" w:rsidR="002A7A32" w:rsidRPr="002A7A32" w:rsidRDefault="002A7A32" w:rsidP="002A7A32">
      <w:r w:rsidRPr="002A7A32">
        <w:t xml:space="preserve">Dies betrifft insbesondere die Einführung funktionaler Zustände. Ein Zustand wird künftig nicht mehr als primitive mathematische Einheit verstanden, sondern als Repräsentation einer stabilen funktionalen Organisation im Sinne von Axiom A4. Ebenso werden Relationen nicht vorausgesetzt, sondern aus der in Axiom A2 eingeführten funktionalen </w:t>
      </w:r>
      <w:proofErr w:type="spellStart"/>
      <w:r w:rsidRPr="002A7A32">
        <w:t>Relationierbarkeit</w:t>
      </w:r>
      <w:proofErr w:type="spellEnd"/>
      <w:r w:rsidRPr="002A7A32">
        <w:t xml:space="preserve"> formal rekonstruiert.</w:t>
      </w:r>
    </w:p>
    <w:p w14:paraId="43231D3D" w14:textId="77777777" w:rsidR="002A7A32" w:rsidRPr="002A7A32" w:rsidRDefault="002A7A32" w:rsidP="002A7A32">
      <w:r w:rsidRPr="002A7A32">
        <w:t>Auch Operatoren entstehen nicht als abstrakte mathematische Abbildungen, sondern als mathematische Beschreibung der in Axiom A3 eingeführten rekursiven Transformationen. Schließlich werden Metriken, Kohärenzmaße und Raumstrukturen nicht vorausgesetzt, sondern aus den zuvor konstruierten funktionalen Zustandsräumen entwickelt.</w:t>
      </w:r>
    </w:p>
    <w:p w14:paraId="352582A8" w14:textId="77777777" w:rsidR="002A7A32" w:rsidRPr="002A7A32" w:rsidRDefault="002A7A32" w:rsidP="002A7A32">
      <w:r w:rsidRPr="002A7A32">
        <w:t>Damit folgt Kapitel 3.4 einer streng hierarchischen Vorgehensweise. Jede mathematische Definition baut ausschließlich auf bereits eingeführten Begriffen auf. Zirkuläre Definitionen werden vermieden. Die mathematische Theorie entsteht schrittweise aus dem qualitativen Fundament der Axiome.</w:t>
      </w:r>
    </w:p>
    <w:p w14:paraId="7B12242B" w14:textId="77777777" w:rsidR="002A7A32" w:rsidRPr="002A7A32" w:rsidRDefault="002A7A32" w:rsidP="002A7A32">
      <w:r w:rsidRPr="002A7A32">
        <w:t>Die Reihenfolge dieser Rekonstruktion lautet:</w:t>
      </w:r>
    </w:p>
    <w:p w14:paraId="02028E38" w14:textId="77777777" w:rsidR="002A7A32" w:rsidRPr="002A7A32" w:rsidRDefault="002A7A32" w:rsidP="002A7A32">
      <w:pPr>
        <w:numPr>
          <w:ilvl w:val="0"/>
          <w:numId w:val="13"/>
        </w:numPr>
      </w:pPr>
      <w:r w:rsidRPr="002A7A32">
        <w:t xml:space="preserve">Konstruktion funktionaler Zustände, </w:t>
      </w:r>
    </w:p>
    <w:p w14:paraId="3716B2EA" w14:textId="77777777" w:rsidR="002A7A32" w:rsidRPr="002A7A32" w:rsidRDefault="002A7A32" w:rsidP="002A7A32">
      <w:pPr>
        <w:numPr>
          <w:ilvl w:val="0"/>
          <w:numId w:val="13"/>
        </w:numPr>
      </w:pPr>
      <w:r w:rsidRPr="002A7A32">
        <w:t xml:space="preserve">Definition funktionaler Relationen, </w:t>
      </w:r>
    </w:p>
    <w:p w14:paraId="7CDA9A2A" w14:textId="77777777" w:rsidR="002A7A32" w:rsidRPr="002A7A32" w:rsidRDefault="002A7A32" w:rsidP="002A7A32">
      <w:pPr>
        <w:numPr>
          <w:ilvl w:val="0"/>
          <w:numId w:val="13"/>
        </w:numPr>
      </w:pPr>
      <w:r w:rsidRPr="002A7A32">
        <w:t xml:space="preserve">Rekonstruktion funktionaler Transformationen, </w:t>
      </w:r>
    </w:p>
    <w:p w14:paraId="69594853" w14:textId="77777777" w:rsidR="002A7A32" w:rsidRPr="002A7A32" w:rsidRDefault="002A7A32" w:rsidP="002A7A32">
      <w:pPr>
        <w:numPr>
          <w:ilvl w:val="0"/>
          <w:numId w:val="13"/>
        </w:numPr>
      </w:pPr>
      <w:r w:rsidRPr="002A7A32">
        <w:t xml:space="preserve">Aufbau funktionaler Zustandsräume, </w:t>
      </w:r>
    </w:p>
    <w:p w14:paraId="213876CA" w14:textId="77777777" w:rsidR="002A7A32" w:rsidRPr="002A7A32" w:rsidRDefault="002A7A32" w:rsidP="002A7A32">
      <w:pPr>
        <w:numPr>
          <w:ilvl w:val="0"/>
          <w:numId w:val="13"/>
        </w:numPr>
      </w:pPr>
      <w:r w:rsidRPr="002A7A32">
        <w:t xml:space="preserve">Einführung funktionaler Metriken, </w:t>
      </w:r>
    </w:p>
    <w:p w14:paraId="0E31E6AC" w14:textId="77777777" w:rsidR="002A7A32" w:rsidRPr="002A7A32" w:rsidRDefault="002A7A32" w:rsidP="002A7A32">
      <w:pPr>
        <w:numPr>
          <w:ilvl w:val="0"/>
          <w:numId w:val="13"/>
        </w:numPr>
      </w:pPr>
      <w:r w:rsidRPr="002A7A32">
        <w:t xml:space="preserve">Rekonstruktion funktionaler Raumstrukturen, </w:t>
      </w:r>
    </w:p>
    <w:p w14:paraId="2B6B0C4F" w14:textId="77777777" w:rsidR="002A7A32" w:rsidRPr="002A7A32" w:rsidRDefault="002A7A32" w:rsidP="002A7A32">
      <w:pPr>
        <w:numPr>
          <w:ilvl w:val="0"/>
          <w:numId w:val="13"/>
        </w:numPr>
      </w:pPr>
      <w:r w:rsidRPr="002A7A32">
        <w:t xml:space="preserve">Rekonstruktion funktionaler Zeitstrukturen, </w:t>
      </w:r>
    </w:p>
    <w:p w14:paraId="44C3F28A" w14:textId="77777777" w:rsidR="002A7A32" w:rsidRPr="002A7A32" w:rsidRDefault="002A7A32" w:rsidP="002A7A32">
      <w:pPr>
        <w:numPr>
          <w:ilvl w:val="0"/>
          <w:numId w:val="13"/>
        </w:numPr>
      </w:pPr>
      <w:r w:rsidRPr="002A7A32">
        <w:t xml:space="preserve">Definition funktionaler Kohärenz. </w:t>
      </w:r>
    </w:p>
    <w:p w14:paraId="2C3C68AF" w14:textId="77777777" w:rsidR="002A7A32" w:rsidRPr="002A7A32" w:rsidRDefault="002A7A32" w:rsidP="002A7A32">
      <w:r w:rsidRPr="002A7A32">
        <w:lastRenderedPageBreak/>
        <w:t xml:space="preserve">Diese Reihenfolge folgt unmittelbar der inneren Logik des </w:t>
      </w:r>
      <w:proofErr w:type="spellStart"/>
      <w:r w:rsidRPr="002A7A32">
        <w:t>Axiomensystems</w:t>
      </w:r>
      <w:proofErr w:type="spellEnd"/>
      <w:r w:rsidRPr="002A7A32">
        <w:t>. Zustände können erst definiert werden, wenn stabile Organisationen vorausgesetzt werden. Transformationen setzen definierte Zustände voraus. Raum und Zeit können wiederum erst rekonstruiert werden, wenn Zustände und Transformationen mathematisch beschrieben sind.</w:t>
      </w:r>
    </w:p>
    <w:p w14:paraId="2488BF2B" w14:textId="77777777" w:rsidR="002A7A32" w:rsidRPr="002A7A32" w:rsidRDefault="002A7A32" w:rsidP="002A7A32">
      <w:r w:rsidRPr="002A7A32">
        <w:t>Mit dieser Vorgehensweise endet Kapitel 3.3. Das Funktionale Raum-Zeit-Kohärenzsystem verfügt nun über eine vollständige qualitative Grundlage, aus der im folgenden Kapitel eine konsistente mathematische Theorie entwickelt werden kann.</w:t>
      </w:r>
    </w:p>
    <w:p w14:paraId="245684D9" w14:textId="77777777" w:rsidR="00106528" w:rsidRPr="007115B7" w:rsidRDefault="00106528" w:rsidP="007115B7">
      <w:pPr>
        <w:rPr>
          <w:rStyle w:val="SQLTabellen"/>
          <w:rFonts w:ascii="Calibri" w:hAnsi="Calibri"/>
          <w:b w:val="0"/>
          <w:sz w:val="24"/>
        </w:rPr>
      </w:pPr>
    </w:p>
    <w:sectPr w:rsidR="00106528" w:rsidRPr="007115B7">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32D55CB"/>
    <w:multiLevelType w:val="multilevel"/>
    <w:tmpl w:val="131C6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2533E"/>
    <w:multiLevelType w:val="multilevel"/>
    <w:tmpl w:val="4B98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429F9"/>
    <w:multiLevelType w:val="multilevel"/>
    <w:tmpl w:val="F9F4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8711C5"/>
    <w:multiLevelType w:val="multilevel"/>
    <w:tmpl w:val="AE4E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80C1E"/>
    <w:multiLevelType w:val="multilevel"/>
    <w:tmpl w:val="24621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1F2AAC"/>
    <w:multiLevelType w:val="multilevel"/>
    <w:tmpl w:val="89483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DF5275"/>
    <w:multiLevelType w:val="multilevel"/>
    <w:tmpl w:val="316C4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7B792758"/>
    <w:multiLevelType w:val="multilevel"/>
    <w:tmpl w:val="4D6A5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221805">
    <w:abstractNumId w:val="0"/>
  </w:num>
  <w:num w:numId="2" w16cid:durableId="250164984">
    <w:abstractNumId w:val="1"/>
  </w:num>
  <w:num w:numId="3" w16cid:durableId="66727205">
    <w:abstractNumId w:val="5"/>
  </w:num>
  <w:num w:numId="4" w16cid:durableId="998769572">
    <w:abstractNumId w:val="10"/>
  </w:num>
  <w:num w:numId="5" w16cid:durableId="15216999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89209159">
    <w:abstractNumId w:val="11"/>
  </w:num>
  <w:num w:numId="7" w16cid:durableId="2094547353">
    <w:abstractNumId w:val="4"/>
  </w:num>
  <w:num w:numId="8" w16cid:durableId="139659995">
    <w:abstractNumId w:val="3"/>
  </w:num>
  <w:num w:numId="9" w16cid:durableId="1019313394">
    <w:abstractNumId w:val="6"/>
  </w:num>
  <w:num w:numId="10" w16cid:durableId="1174304410">
    <w:abstractNumId w:val="2"/>
  </w:num>
  <w:num w:numId="11" w16cid:durableId="2060013934">
    <w:abstractNumId w:val="7"/>
  </w:num>
  <w:num w:numId="12" w16cid:durableId="682976418">
    <w:abstractNumId w:val="8"/>
  </w:num>
  <w:num w:numId="13" w16cid:durableId="74061213">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682"/>
    <w:rsid w:val="00003048"/>
    <w:rsid w:val="000467F2"/>
    <w:rsid w:val="0006156C"/>
    <w:rsid w:val="00082214"/>
    <w:rsid w:val="000B0C44"/>
    <w:rsid w:val="000C2FC6"/>
    <w:rsid w:val="000D70EA"/>
    <w:rsid w:val="00103784"/>
    <w:rsid w:val="00106528"/>
    <w:rsid w:val="00153E4B"/>
    <w:rsid w:val="001830F2"/>
    <w:rsid w:val="0019229D"/>
    <w:rsid w:val="001A7A4B"/>
    <w:rsid w:val="002A7A32"/>
    <w:rsid w:val="002B03D4"/>
    <w:rsid w:val="002D20FA"/>
    <w:rsid w:val="002D4202"/>
    <w:rsid w:val="00324306"/>
    <w:rsid w:val="00341905"/>
    <w:rsid w:val="0037354B"/>
    <w:rsid w:val="00433ECB"/>
    <w:rsid w:val="00436FC4"/>
    <w:rsid w:val="0044266C"/>
    <w:rsid w:val="00446557"/>
    <w:rsid w:val="00461C7A"/>
    <w:rsid w:val="00483AB8"/>
    <w:rsid w:val="00500020"/>
    <w:rsid w:val="005454E6"/>
    <w:rsid w:val="00560B17"/>
    <w:rsid w:val="00584587"/>
    <w:rsid w:val="005B5EFD"/>
    <w:rsid w:val="005E4CED"/>
    <w:rsid w:val="006016DC"/>
    <w:rsid w:val="00687548"/>
    <w:rsid w:val="006B3395"/>
    <w:rsid w:val="00706409"/>
    <w:rsid w:val="007115B7"/>
    <w:rsid w:val="00795695"/>
    <w:rsid w:val="007A3369"/>
    <w:rsid w:val="007B7DE7"/>
    <w:rsid w:val="007E333F"/>
    <w:rsid w:val="007E47AB"/>
    <w:rsid w:val="008871CF"/>
    <w:rsid w:val="008B0C43"/>
    <w:rsid w:val="008C4935"/>
    <w:rsid w:val="009032D7"/>
    <w:rsid w:val="00997246"/>
    <w:rsid w:val="009A595B"/>
    <w:rsid w:val="009D04D3"/>
    <w:rsid w:val="00A307C9"/>
    <w:rsid w:val="00AA1682"/>
    <w:rsid w:val="00AA4222"/>
    <w:rsid w:val="00AE408D"/>
    <w:rsid w:val="00AF6392"/>
    <w:rsid w:val="00B04313"/>
    <w:rsid w:val="00B41DD3"/>
    <w:rsid w:val="00B53EE0"/>
    <w:rsid w:val="00B555C2"/>
    <w:rsid w:val="00B873C2"/>
    <w:rsid w:val="00BA5790"/>
    <w:rsid w:val="00BA664A"/>
    <w:rsid w:val="00BB30C9"/>
    <w:rsid w:val="00C2343F"/>
    <w:rsid w:val="00C6537C"/>
    <w:rsid w:val="00CD2089"/>
    <w:rsid w:val="00CF1387"/>
    <w:rsid w:val="00D33BDA"/>
    <w:rsid w:val="00D44FE7"/>
    <w:rsid w:val="00D542C6"/>
    <w:rsid w:val="00D67542"/>
    <w:rsid w:val="00D80CC8"/>
    <w:rsid w:val="00E6450A"/>
    <w:rsid w:val="00EA1CC2"/>
    <w:rsid w:val="00EC35D8"/>
    <w:rsid w:val="00EE1062"/>
    <w:rsid w:val="00EE2879"/>
    <w:rsid w:val="00F40666"/>
    <w:rsid w:val="00F46CF6"/>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F6D59"/>
  <w15:chartTrackingRefBased/>
  <w15:docId w15:val="{41DADC8F-4C43-4931-87D9-F20625779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25457573">
      <w:bodyDiv w:val="1"/>
      <w:marLeft w:val="0"/>
      <w:marRight w:val="0"/>
      <w:marTop w:val="0"/>
      <w:marBottom w:val="0"/>
      <w:divBdr>
        <w:top w:val="none" w:sz="0" w:space="0" w:color="auto"/>
        <w:left w:val="none" w:sz="0" w:space="0" w:color="auto"/>
        <w:bottom w:val="none" w:sz="0" w:space="0" w:color="auto"/>
        <w:right w:val="none" w:sz="0" w:space="0" w:color="auto"/>
      </w:divBdr>
      <w:divsChild>
        <w:div w:id="1703625835">
          <w:marLeft w:val="0"/>
          <w:marRight w:val="0"/>
          <w:marTop w:val="0"/>
          <w:marBottom w:val="0"/>
          <w:divBdr>
            <w:top w:val="none" w:sz="0" w:space="0" w:color="auto"/>
            <w:left w:val="none" w:sz="0" w:space="0" w:color="auto"/>
            <w:bottom w:val="none" w:sz="0" w:space="0" w:color="auto"/>
            <w:right w:val="none" w:sz="0" w:space="0" w:color="auto"/>
          </w:divBdr>
          <w:divsChild>
            <w:div w:id="1360542089">
              <w:marLeft w:val="0"/>
              <w:marRight w:val="0"/>
              <w:marTop w:val="0"/>
              <w:marBottom w:val="0"/>
              <w:divBdr>
                <w:top w:val="none" w:sz="0" w:space="0" w:color="auto"/>
                <w:left w:val="none" w:sz="0" w:space="0" w:color="auto"/>
                <w:bottom w:val="none" w:sz="0" w:space="0" w:color="auto"/>
                <w:right w:val="none" w:sz="0" w:space="0" w:color="auto"/>
              </w:divBdr>
              <w:divsChild>
                <w:div w:id="1796634478">
                  <w:marLeft w:val="0"/>
                  <w:marRight w:val="0"/>
                  <w:marTop w:val="0"/>
                  <w:marBottom w:val="0"/>
                  <w:divBdr>
                    <w:top w:val="none" w:sz="0" w:space="0" w:color="auto"/>
                    <w:left w:val="none" w:sz="0" w:space="0" w:color="auto"/>
                    <w:bottom w:val="none" w:sz="0" w:space="0" w:color="auto"/>
                    <w:right w:val="none" w:sz="0" w:space="0" w:color="auto"/>
                  </w:divBdr>
                  <w:divsChild>
                    <w:div w:id="1671634595">
                      <w:marLeft w:val="0"/>
                      <w:marRight w:val="0"/>
                      <w:marTop w:val="0"/>
                      <w:marBottom w:val="0"/>
                      <w:divBdr>
                        <w:top w:val="none" w:sz="0" w:space="0" w:color="auto"/>
                        <w:left w:val="none" w:sz="0" w:space="0" w:color="auto"/>
                        <w:bottom w:val="none" w:sz="0" w:space="0" w:color="auto"/>
                        <w:right w:val="none" w:sz="0" w:space="0" w:color="auto"/>
                      </w:divBdr>
                      <w:divsChild>
                        <w:div w:id="1548953131">
                          <w:marLeft w:val="0"/>
                          <w:marRight w:val="0"/>
                          <w:marTop w:val="0"/>
                          <w:marBottom w:val="0"/>
                          <w:divBdr>
                            <w:top w:val="none" w:sz="0" w:space="0" w:color="auto"/>
                            <w:left w:val="none" w:sz="0" w:space="0" w:color="auto"/>
                            <w:bottom w:val="none" w:sz="0" w:space="0" w:color="auto"/>
                            <w:right w:val="none" w:sz="0" w:space="0" w:color="auto"/>
                          </w:divBdr>
                          <w:divsChild>
                            <w:div w:id="1342776805">
                              <w:marLeft w:val="0"/>
                              <w:marRight w:val="0"/>
                              <w:marTop w:val="0"/>
                              <w:marBottom w:val="0"/>
                              <w:divBdr>
                                <w:top w:val="none" w:sz="0" w:space="0" w:color="auto"/>
                                <w:left w:val="none" w:sz="0" w:space="0" w:color="auto"/>
                                <w:bottom w:val="none" w:sz="0" w:space="0" w:color="auto"/>
                                <w:right w:val="none" w:sz="0" w:space="0" w:color="auto"/>
                              </w:divBdr>
                              <w:divsChild>
                                <w:div w:id="920140309">
                                  <w:marLeft w:val="0"/>
                                  <w:marRight w:val="0"/>
                                  <w:marTop w:val="0"/>
                                  <w:marBottom w:val="0"/>
                                  <w:divBdr>
                                    <w:top w:val="none" w:sz="0" w:space="0" w:color="auto"/>
                                    <w:left w:val="none" w:sz="0" w:space="0" w:color="auto"/>
                                    <w:bottom w:val="none" w:sz="0" w:space="0" w:color="auto"/>
                                    <w:right w:val="none" w:sz="0" w:space="0" w:color="auto"/>
                                  </w:divBdr>
                                  <w:divsChild>
                                    <w:div w:id="1441611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183017">
          <w:marLeft w:val="0"/>
          <w:marRight w:val="0"/>
          <w:marTop w:val="0"/>
          <w:marBottom w:val="0"/>
          <w:divBdr>
            <w:top w:val="none" w:sz="0" w:space="0" w:color="auto"/>
            <w:left w:val="none" w:sz="0" w:space="0" w:color="auto"/>
            <w:bottom w:val="none" w:sz="0" w:space="0" w:color="auto"/>
            <w:right w:val="none" w:sz="0" w:space="0" w:color="auto"/>
          </w:divBdr>
          <w:divsChild>
            <w:div w:id="1828130818">
              <w:marLeft w:val="0"/>
              <w:marRight w:val="0"/>
              <w:marTop w:val="0"/>
              <w:marBottom w:val="0"/>
              <w:divBdr>
                <w:top w:val="none" w:sz="0" w:space="0" w:color="auto"/>
                <w:left w:val="none" w:sz="0" w:space="0" w:color="auto"/>
                <w:bottom w:val="none" w:sz="0" w:space="0" w:color="auto"/>
                <w:right w:val="none" w:sz="0" w:space="0" w:color="auto"/>
              </w:divBdr>
              <w:divsChild>
                <w:div w:id="157960440">
                  <w:marLeft w:val="0"/>
                  <w:marRight w:val="0"/>
                  <w:marTop w:val="0"/>
                  <w:marBottom w:val="0"/>
                  <w:divBdr>
                    <w:top w:val="none" w:sz="0" w:space="0" w:color="auto"/>
                    <w:left w:val="none" w:sz="0" w:space="0" w:color="auto"/>
                    <w:bottom w:val="none" w:sz="0" w:space="0" w:color="auto"/>
                    <w:right w:val="none" w:sz="0" w:space="0" w:color="auto"/>
                  </w:divBdr>
                  <w:divsChild>
                    <w:div w:id="1097939842">
                      <w:marLeft w:val="0"/>
                      <w:marRight w:val="0"/>
                      <w:marTop w:val="0"/>
                      <w:marBottom w:val="0"/>
                      <w:divBdr>
                        <w:top w:val="none" w:sz="0" w:space="0" w:color="auto"/>
                        <w:left w:val="none" w:sz="0" w:space="0" w:color="auto"/>
                        <w:bottom w:val="none" w:sz="0" w:space="0" w:color="auto"/>
                        <w:right w:val="none" w:sz="0" w:space="0" w:color="auto"/>
                      </w:divBdr>
                      <w:divsChild>
                        <w:div w:id="407503684">
                          <w:marLeft w:val="0"/>
                          <w:marRight w:val="0"/>
                          <w:marTop w:val="0"/>
                          <w:marBottom w:val="0"/>
                          <w:divBdr>
                            <w:top w:val="none" w:sz="0" w:space="0" w:color="auto"/>
                            <w:left w:val="none" w:sz="0" w:space="0" w:color="auto"/>
                            <w:bottom w:val="none" w:sz="0" w:space="0" w:color="auto"/>
                            <w:right w:val="none" w:sz="0" w:space="0" w:color="auto"/>
                          </w:divBdr>
                          <w:divsChild>
                            <w:div w:id="1154251512">
                              <w:marLeft w:val="0"/>
                              <w:marRight w:val="0"/>
                              <w:marTop w:val="0"/>
                              <w:marBottom w:val="0"/>
                              <w:divBdr>
                                <w:top w:val="none" w:sz="0" w:space="0" w:color="auto"/>
                                <w:left w:val="none" w:sz="0" w:space="0" w:color="auto"/>
                                <w:bottom w:val="none" w:sz="0" w:space="0" w:color="auto"/>
                                <w:right w:val="none" w:sz="0" w:space="0" w:color="auto"/>
                              </w:divBdr>
                              <w:divsChild>
                                <w:div w:id="226191285">
                                  <w:marLeft w:val="0"/>
                                  <w:marRight w:val="0"/>
                                  <w:marTop w:val="0"/>
                                  <w:marBottom w:val="0"/>
                                  <w:divBdr>
                                    <w:top w:val="none" w:sz="0" w:space="0" w:color="auto"/>
                                    <w:left w:val="none" w:sz="0" w:space="0" w:color="auto"/>
                                    <w:bottom w:val="none" w:sz="0" w:space="0" w:color="auto"/>
                                    <w:right w:val="none" w:sz="0" w:space="0" w:color="auto"/>
                                  </w:divBdr>
                                  <w:divsChild>
                                    <w:div w:id="14444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3087299">
          <w:marLeft w:val="0"/>
          <w:marRight w:val="0"/>
          <w:marTop w:val="0"/>
          <w:marBottom w:val="0"/>
          <w:divBdr>
            <w:top w:val="none" w:sz="0" w:space="0" w:color="auto"/>
            <w:left w:val="none" w:sz="0" w:space="0" w:color="auto"/>
            <w:bottom w:val="none" w:sz="0" w:space="0" w:color="auto"/>
            <w:right w:val="none" w:sz="0" w:space="0" w:color="auto"/>
          </w:divBdr>
          <w:divsChild>
            <w:div w:id="425879685">
              <w:marLeft w:val="0"/>
              <w:marRight w:val="0"/>
              <w:marTop w:val="0"/>
              <w:marBottom w:val="0"/>
              <w:divBdr>
                <w:top w:val="none" w:sz="0" w:space="0" w:color="auto"/>
                <w:left w:val="none" w:sz="0" w:space="0" w:color="auto"/>
                <w:bottom w:val="none" w:sz="0" w:space="0" w:color="auto"/>
                <w:right w:val="none" w:sz="0" w:space="0" w:color="auto"/>
              </w:divBdr>
              <w:divsChild>
                <w:div w:id="648942314">
                  <w:marLeft w:val="0"/>
                  <w:marRight w:val="0"/>
                  <w:marTop w:val="0"/>
                  <w:marBottom w:val="0"/>
                  <w:divBdr>
                    <w:top w:val="none" w:sz="0" w:space="0" w:color="auto"/>
                    <w:left w:val="none" w:sz="0" w:space="0" w:color="auto"/>
                    <w:bottom w:val="none" w:sz="0" w:space="0" w:color="auto"/>
                    <w:right w:val="none" w:sz="0" w:space="0" w:color="auto"/>
                  </w:divBdr>
                  <w:divsChild>
                    <w:div w:id="616568434">
                      <w:marLeft w:val="0"/>
                      <w:marRight w:val="0"/>
                      <w:marTop w:val="0"/>
                      <w:marBottom w:val="0"/>
                      <w:divBdr>
                        <w:top w:val="none" w:sz="0" w:space="0" w:color="auto"/>
                        <w:left w:val="none" w:sz="0" w:space="0" w:color="auto"/>
                        <w:bottom w:val="none" w:sz="0" w:space="0" w:color="auto"/>
                        <w:right w:val="none" w:sz="0" w:space="0" w:color="auto"/>
                      </w:divBdr>
                      <w:divsChild>
                        <w:div w:id="2009015423">
                          <w:marLeft w:val="0"/>
                          <w:marRight w:val="0"/>
                          <w:marTop w:val="0"/>
                          <w:marBottom w:val="0"/>
                          <w:divBdr>
                            <w:top w:val="none" w:sz="0" w:space="0" w:color="auto"/>
                            <w:left w:val="none" w:sz="0" w:space="0" w:color="auto"/>
                            <w:bottom w:val="none" w:sz="0" w:space="0" w:color="auto"/>
                            <w:right w:val="none" w:sz="0" w:space="0" w:color="auto"/>
                          </w:divBdr>
                          <w:divsChild>
                            <w:div w:id="670988616">
                              <w:marLeft w:val="0"/>
                              <w:marRight w:val="0"/>
                              <w:marTop w:val="0"/>
                              <w:marBottom w:val="0"/>
                              <w:divBdr>
                                <w:top w:val="none" w:sz="0" w:space="0" w:color="auto"/>
                                <w:left w:val="none" w:sz="0" w:space="0" w:color="auto"/>
                                <w:bottom w:val="none" w:sz="0" w:space="0" w:color="auto"/>
                                <w:right w:val="none" w:sz="0" w:space="0" w:color="auto"/>
                              </w:divBdr>
                              <w:divsChild>
                                <w:div w:id="1047143331">
                                  <w:marLeft w:val="0"/>
                                  <w:marRight w:val="0"/>
                                  <w:marTop w:val="0"/>
                                  <w:marBottom w:val="0"/>
                                  <w:divBdr>
                                    <w:top w:val="none" w:sz="0" w:space="0" w:color="auto"/>
                                    <w:left w:val="none" w:sz="0" w:space="0" w:color="auto"/>
                                    <w:bottom w:val="none" w:sz="0" w:space="0" w:color="auto"/>
                                    <w:right w:val="none" w:sz="0" w:space="0" w:color="auto"/>
                                  </w:divBdr>
                                  <w:divsChild>
                                    <w:div w:id="200557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0139896">
      <w:bodyDiv w:val="1"/>
      <w:marLeft w:val="0"/>
      <w:marRight w:val="0"/>
      <w:marTop w:val="0"/>
      <w:marBottom w:val="0"/>
      <w:divBdr>
        <w:top w:val="none" w:sz="0" w:space="0" w:color="auto"/>
        <w:left w:val="none" w:sz="0" w:space="0" w:color="auto"/>
        <w:bottom w:val="none" w:sz="0" w:space="0" w:color="auto"/>
        <w:right w:val="none" w:sz="0" w:space="0" w:color="auto"/>
      </w:divBdr>
    </w:div>
    <w:div w:id="463351756">
      <w:bodyDiv w:val="1"/>
      <w:marLeft w:val="0"/>
      <w:marRight w:val="0"/>
      <w:marTop w:val="0"/>
      <w:marBottom w:val="0"/>
      <w:divBdr>
        <w:top w:val="none" w:sz="0" w:space="0" w:color="auto"/>
        <w:left w:val="none" w:sz="0" w:space="0" w:color="auto"/>
        <w:bottom w:val="none" w:sz="0" w:space="0" w:color="auto"/>
        <w:right w:val="none" w:sz="0" w:space="0" w:color="auto"/>
      </w:divBdr>
    </w:div>
    <w:div w:id="509949944">
      <w:bodyDiv w:val="1"/>
      <w:marLeft w:val="0"/>
      <w:marRight w:val="0"/>
      <w:marTop w:val="0"/>
      <w:marBottom w:val="0"/>
      <w:divBdr>
        <w:top w:val="none" w:sz="0" w:space="0" w:color="auto"/>
        <w:left w:val="none" w:sz="0" w:space="0" w:color="auto"/>
        <w:bottom w:val="none" w:sz="0" w:space="0" w:color="auto"/>
        <w:right w:val="none" w:sz="0" w:space="0" w:color="auto"/>
      </w:divBdr>
      <w:divsChild>
        <w:div w:id="1678455873">
          <w:marLeft w:val="0"/>
          <w:marRight w:val="0"/>
          <w:marTop w:val="0"/>
          <w:marBottom w:val="0"/>
          <w:divBdr>
            <w:top w:val="none" w:sz="0" w:space="0" w:color="auto"/>
            <w:left w:val="none" w:sz="0" w:space="0" w:color="auto"/>
            <w:bottom w:val="none" w:sz="0" w:space="0" w:color="auto"/>
            <w:right w:val="none" w:sz="0" w:space="0" w:color="auto"/>
          </w:divBdr>
          <w:divsChild>
            <w:div w:id="1064134446">
              <w:marLeft w:val="0"/>
              <w:marRight w:val="0"/>
              <w:marTop w:val="0"/>
              <w:marBottom w:val="0"/>
              <w:divBdr>
                <w:top w:val="none" w:sz="0" w:space="0" w:color="auto"/>
                <w:left w:val="none" w:sz="0" w:space="0" w:color="auto"/>
                <w:bottom w:val="none" w:sz="0" w:space="0" w:color="auto"/>
                <w:right w:val="none" w:sz="0" w:space="0" w:color="auto"/>
              </w:divBdr>
              <w:divsChild>
                <w:div w:id="898708472">
                  <w:marLeft w:val="0"/>
                  <w:marRight w:val="0"/>
                  <w:marTop w:val="0"/>
                  <w:marBottom w:val="0"/>
                  <w:divBdr>
                    <w:top w:val="none" w:sz="0" w:space="0" w:color="auto"/>
                    <w:left w:val="none" w:sz="0" w:space="0" w:color="auto"/>
                    <w:bottom w:val="none" w:sz="0" w:space="0" w:color="auto"/>
                    <w:right w:val="none" w:sz="0" w:space="0" w:color="auto"/>
                  </w:divBdr>
                  <w:divsChild>
                    <w:div w:id="259874477">
                      <w:marLeft w:val="0"/>
                      <w:marRight w:val="0"/>
                      <w:marTop w:val="0"/>
                      <w:marBottom w:val="0"/>
                      <w:divBdr>
                        <w:top w:val="none" w:sz="0" w:space="0" w:color="auto"/>
                        <w:left w:val="none" w:sz="0" w:space="0" w:color="auto"/>
                        <w:bottom w:val="none" w:sz="0" w:space="0" w:color="auto"/>
                        <w:right w:val="none" w:sz="0" w:space="0" w:color="auto"/>
                      </w:divBdr>
                      <w:divsChild>
                        <w:div w:id="51851871">
                          <w:marLeft w:val="0"/>
                          <w:marRight w:val="0"/>
                          <w:marTop w:val="0"/>
                          <w:marBottom w:val="0"/>
                          <w:divBdr>
                            <w:top w:val="none" w:sz="0" w:space="0" w:color="auto"/>
                            <w:left w:val="none" w:sz="0" w:space="0" w:color="auto"/>
                            <w:bottom w:val="none" w:sz="0" w:space="0" w:color="auto"/>
                            <w:right w:val="none" w:sz="0" w:space="0" w:color="auto"/>
                          </w:divBdr>
                          <w:divsChild>
                            <w:div w:id="1582593372">
                              <w:marLeft w:val="0"/>
                              <w:marRight w:val="0"/>
                              <w:marTop w:val="0"/>
                              <w:marBottom w:val="0"/>
                              <w:divBdr>
                                <w:top w:val="none" w:sz="0" w:space="0" w:color="auto"/>
                                <w:left w:val="none" w:sz="0" w:space="0" w:color="auto"/>
                                <w:bottom w:val="none" w:sz="0" w:space="0" w:color="auto"/>
                                <w:right w:val="none" w:sz="0" w:space="0" w:color="auto"/>
                              </w:divBdr>
                              <w:divsChild>
                                <w:div w:id="1138451412">
                                  <w:marLeft w:val="0"/>
                                  <w:marRight w:val="0"/>
                                  <w:marTop w:val="0"/>
                                  <w:marBottom w:val="0"/>
                                  <w:divBdr>
                                    <w:top w:val="none" w:sz="0" w:space="0" w:color="auto"/>
                                    <w:left w:val="none" w:sz="0" w:space="0" w:color="auto"/>
                                    <w:bottom w:val="none" w:sz="0" w:space="0" w:color="auto"/>
                                    <w:right w:val="none" w:sz="0" w:space="0" w:color="auto"/>
                                  </w:divBdr>
                                  <w:divsChild>
                                    <w:div w:id="627393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8420601">
          <w:marLeft w:val="0"/>
          <w:marRight w:val="0"/>
          <w:marTop w:val="0"/>
          <w:marBottom w:val="0"/>
          <w:divBdr>
            <w:top w:val="none" w:sz="0" w:space="0" w:color="auto"/>
            <w:left w:val="none" w:sz="0" w:space="0" w:color="auto"/>
            <w:bottom w:val="none" w:sz="0" w:space="0" w:color="auto"/>
            <w:right w:val="none" w:sz="0" w:space="0" w:color="auto"/>
          </w:divBdr>
          <w:divsChild>
            <w:div w:id="1164274833">
              <w:marLeft w:val="0"/>
              <w:marRight w:val="0"/>
              <w:marTop w:val="0"/>
              <w:marBottom w:val="0"/>
              <w:divBdr>
                <w:top w:val="none" w:sz="0" w:space="0" w:color="auto"/>
                <w:left w:val="none" w:sz="0" w:space="0" w:color="auto"/>
                <w:bottom w:val="none" w:sz="0" w:space="0" w:color="auto"/>
                <w:right w:val="none" w:sz="0" w:space="0" w:color="auto"/>
              </w:divBdr>
              <w:divsChild>
                <w:div w:id="1609385827">
                  <w:marLeft w:val="0"/>
                  <w:marRight w:val="0"/>
                  <w:marTop w:val="0"/>
                  <w:marBottom w:val="0"/>
                  <w:divBdr>
                    <w:top w:val="none" w:sz="0" w:space="0" w:color="auto"/>
                    <w:left w:val="none" w:sz="0" w:space="0" w:color="auto"/>
                    <w:bottom w:val="none" w:sz="0" w:space="0" w:color="auto"/>
                    <w:right w:val="none" w:sz="0" w:space="0" w:color="auto"/>
                  </w:divBdr>
                  <w:divsChild>
                    <w:div w:id="1155299199">
                      <w:marLeft w:val="0"/>
                      <w:marRight w:val="0"/>
                      <w:marTop w:val="0"/>
                      <w:marBottom w:val="0"/>
                      <w:divBdr>
                        <w:top w:val="none" w:sz="0" w:space="0" w:color="auto"/>
                        <w:left w:val="none" w:sz="0" w:space="0" w:color="auto"/>
                        <w:bottom w:val="none" w:sz="0" w:space="0" w:color="auto"/>
                        <w:right w:val="none" w:sz="0" w:space="0" w:color="auto"/>
                      </w:divBdr>
                      <w:divsChild>
                        <w:div w:id="959722761">
                          <w:marLeft w:val="0"/>
                          <w:marRight w:val="0"/>
                          <w:marTop w:val="0"/>
                          <w:marBottom w:val="0"/>
                          <w:divBdr>
                            <w:top w:val="none" w:sz="0" w:space="0" w:color="auto"/>
                            <w:left w:val="none" w:sz="0" w:space="0" w:color="auto"/>
                            <w:bottom w:val="none" w:sz="0" w:space="0" w:color="auto"/>
                            <w:right w:val="none" w:sz="0" w:space="0" w:color="auto"/>
                          </w:divBdr>
                          <w:divsChild>
                            <w:div w:id="1964996077">
                              <w:marLeft w:val="0"/>
                              <w:marRight w:val="0"/>
                              <w:marTop w:val="0"/>
                              <w:marBottom w:val="0"/>
                              <w:divBdr>
                                <w:top w:val="none" w:sz="0" w:space="0" w:color="auto"/>
                                <w:left w:val="none" w:sz="0" w:space="0" w:color="auto"/>
                                <w:bottom w:val="none" w:sz="0" w:space="0" w:color="auto"/>
                                <w:right w:val="none" w:sz="0" w:space="0" w:color="auto"/>
                              </w:divBdr>
                              <w:divsChild>
                                <w:div w:id="1917543974">
                                  <w:marLeft w:val="0"/>
                                  <w:marRight w:val="0"/>
                                  <w:marTop w:val="0"/>
                                  <w:marBottom w:val="0"/>
                                  <w:divBdr>
                                    <w:top w:val="none" w:sz="0" w:space="0" w:color="auto"/>
                                    <w:left w:val="none" w:sz="0" w:space="0" w:color="auto"/>
                                    <w:bottom w:val="none" w:sz="0" w:space="0" w:color="auto"/>
                                    <w:right w:val="none" w:sz="0" w:space="0" w:color="auto"/>
                                  </w:divBdr>
                                  <w:divsChild>
                                    <w:div w:id="96674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6113320">
          <w:marLeft w:val="0"/>
          <w:marRight w:val="0"/>
          <w:marTop w:val="0"/>
          <w:marBottom w:val="0"/>
          <w:divBdr>
            <w:top w:val="none" w:sz="0" w:space="0" w:color="auto"/>
            <w:left w:val="none" w:sz="0" w:space="0" w:color="auto"/>
            <w:bottom w:val="none" w:sz="0" w:space="0" w:color="auto"/>
            <w:right w:val="none" w:sz="0" w:space="0" w:color="auto"/>
          </w:divBdr>
          <w:divsChild>
            <w:div w:id="1332835953">
              <w:marLeft w:val="0"/>
              <w:marRight w:val="0"/>
              <w:marTop w:val="0"/>
              <w:marBottom w:val="0"/>
              <w:divBdr>
                <w:top w:val="none" w:sz="0" w:space="0" w:color="auto"/>
                <w:left w:val="none" w:sz="0" w:space="0" w:color="auto"/>
                <w:bottom w:val="none" w:sz="0" w:space="0" w:color="auto"/>
                <w:right w:val="none" w:sz="0" w:space="0" w:color="auto"/>
              </w:divBdr>
              <w:divsChild>
                <w:div w:id="246809158">
                  <w:marLeft w:val="0"/>
                  <w:marRight w:val="0"/>
                  <w:marTop w:val="0"/>
                  <w:marBottom w:val="0"/>
                  <w:divBdr>
                    <w:top w:val="none" w:sz="0" w:space="0" w:color="auto"/>
                    <w:left w:val="none" w:sz="0" w:space="0" w:color="auto"/>
                    <w:bottom w:val="none" w:sz="0" w:space="0" w:color="auto"/>
                    <w:right w:val="none" w:sz="0" w:space="0" w:color="auto"/>
                  </w:divBdr>
                  <w:divsChild>
                    <w:div w:id="1104764074">
                      <w:marLeft w:val="0"/>
                      <w:marRight w:val="0"/>
                      <w:marTop w:val="0"/>
                      <w:marBottom w:val="0"/>
                      <w:divBdr>
                        <w:top w:val="none" w:sz="0" w:space="0" w:color="auto"/>
                        <w:left w:val="none" w:sz="0" w:space="0" w:color="auto"/>
                        <w:bottom w:val="none" w:sz="0" w:space="0" w:color="auto"/>
                        <w:right w:val="none" w:sz="0" w:space="0" w:color="auto"/>
                      </w:divBdr>
                      <w:divsChild>
                        <w:div w:id="777409750">
                          <w:marLeft w:val="0"/>
                          <w:marRight w:val="0"/>
                          <w:marTop w:val="0"/>
                          <w:marBottom w:val="0"/>
                          <w:divBdr>
                            <w:top w:val="none" w:sz="0" w:space="0" w:color="auto"/>
                            <w:left w:val="none" w:sz="0" w:space="0" w:color="auto"/>
                            <w:bottom w:val="none" w:sz="0" w:space="0" w:color="auto"/>
                            <w:right w:val="none" w:sz="0" w:space="0" w:color="auto"/>
                          </w:divBdr>
                          <w:divsChild>
                            <w:div w:id="2140372398">
                              <w:marLeft w:val="0"/>
                              <w:marRight w:val="0"/>
                              <w:marTop w:val="0"/>
                              <w:marBottom w:val="0"/>
                              <w:divBdr>
                                <w:top w:val="none" w:sz="0" w:space="0" w:color="auto"/>
                                <w:left w:val="none" w:sz="0" w:space="0" w:color="auto"/>
                                <w:bottom w:val="none" w:sz="0" w:space="0" w:color="auto"/>
                                <w:right w:val="none" w:sz="0" w:space="0" w:color="auto"/>
                              </w:divBdr>
                              <w:divsChild>
                                <w:div w:id="1531457669">
                                  <w:marLeft w:val="0"/>
                                  <w:marRight w:val="0"/>
                                  <w:marTop w:val="0"/>
                                  <w:marBottom w:val="0"/>
                                  <w:divBdr>
                                    <w:top w:val="none" w:sz="0" w:space="0" w:color="auto"/>
                                    <w:left w:val="none" w:sz="0" w:space="0" w:color="auto"/>
                                    <w:bottom w:val="none" w:sz="0" w:space="0" w:color="auto"/>
                                    <w:right w:val="none" w:sz="0" w:space="0" w:color="auto"/>
                                  </w:divBdr>
                                  <w:divsChild>
                                    <w:div w:id="325323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9213025">
      <w:bodyDiv w:val="1"/>
      <w:marLeft w:val="0"/>
      <w:marRight w:val="0"/>
      <w:marTop w:val="0"/>
      <w:marBottom w:val="0"/>
      <w:divBdr>
        <w:top w:val="none" w:sz="0" w:space="0" w:color="auto"/>
        <w:left w:val="none" w:sz="0" w:space="0" w:color="auto"/>
        <w:bottom w:val="none" w:sz="0" w:space="0" w:color="auto"/>
        <w:right w:val="none" w:sz="0" w:space="0" w:color="auto"/>
      </w:divBdr>
    </w:div>
    <w:div w:id="637612645">
      <w:bodyDiv w:val="1"/>
      <w:marLeft w:val="0"/>
      <w:marRight w:val="0"/>
      <w:marTop w:val="0"/>
      <w:marBottom w:val="0"/>
      <w:divBdr>
        <w:top w:val="none" w:sz="0" w:space="0" w:color="auto"/>
        <w:left w:val="none" w:sz="0" w:space="0" w:color="auto"/>
        <w:bottom w:val="none" w:sz="0" w:space="0" w:color="auto"/>
        <w:right w:val="none" w:sz="0" w:space="0" w:color="auto"/>
      </w:divBdr>
    </w:div>
    <w:div w:id="642348570">
      <w:bodyDiv w:val="1"/>
      <w:marLeft w:val="0"/>
      <w:marRight w:val="0"/>
      <w:marTop w:val="0"/>
      <w:marBottom w:val="0"/>
      <w:divBdr>
        <w:top w:val="none" w:sz="0" w:space="0" w:color="auto"/>
        <w:left w:val="none" w:sz="0" w:space="0" w:color="auto"/>
        <w:bottom w:val="none" w:sz="0" w:space="0" w:color="auto"/>
        <w:right w:val="none" w:sz="0" w:space="0" w:color="auto"/>
      </w:divBdr>
      <w:divsChild>
        <w:div w:id="1664822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5382298">
      <w:bodyDiv w:val="1"/>
      <w:marLeft w:val="0"/>
      <w:marRight w:val="0"/>
      <w:marTop w:val="0"/>
      <w:marBottom w:val="0"/>
      <w:divBdr>
        <w:top w:val="none" w:sz="0" w:space="0" w:color="auto"/>
        <w:left w:val="none" w:sz="0" w:space="0" w:color="auto"/>
        <w:bottom w:val="none" w:sz="0" w:space="0" w:color="auto"/>
        <w:right w:val="none" w:sz="0" w:space="0" w:color="auto"/>
      </w:divBdr>
    </w:div>
    <w:div w:id="687217261">
      <w:bodyDiv w:val="1"/>
      <w:marLeft w:val="0"/>
      <w:marRight w:val="0"/>
      <w:marTop w:val="0"/>
      <w:marBottom w:val="0"/>
      <w:divBdr>
        <w:top w:val="none" w:sz="0" w:space="0" w:color="auto"/>
        <w:left w:val="none" w:sz="0" w:space="0" w:color="auto"/>
        <w:bottom w:val="none" w:sz="0" w:space="0" w:color="auto"/>
        <w:right w:val="none" w:sz="0" w:space="0" w:color="auto"/>
      </w:divBdr>
    </w:div>
    <w:div w:id="692608004">
      <w:bodyDiv w:val="1"/>
      <w:marLeft w:val="0"/>
      <w:marRight w:val="0"/>
      <w:marTop w:val="0"/>
      <w:marBottom w:val="0"/>
      <w:divBdr>
        <w:top w:val="none" w:sz="0" w:space="0" w:color="auto"/>
        <w:left w:val="none" w:sz="0" w:space="0" w:color="auto"/>
        <w:bottom w:val="none" w:sz="0" w:space="0" w:color="auto"/>
        <w:right w:val="none" w:sz="0" w:space="0" w:color="auto"/>
      </w:divBdr>
      <w:divsChild>
        <w:div w:id="218169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6291936">
      <w:bodyDiv w:val="1"/>
      <w:marLeft w:val="0"/>
      <w:marRight w:val="0"/>
      <w:marTop w:val="0"/>
      <w:marBottom w:val="0"/>
      <w:divBdr>
        <w:top w:val="none" w:sz="0" w:space="0" w:color="auto"/>
        <w:left w:val="none" w:sz="0" w:space="0" w:color="auto"/>
        <w:bottom w:val="none" w:sz="0" w:space="0" w:color="auto"/>
        <w:right w:val="none" w:sz="0" w:space="0" w:color="auto"/>
      </w:divBdr>
      <w:divsChild>
        <w:div w:id="1310938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115906568">
      <w:bodyDiv w:val="1"/>
      <w:marLeft w:val="0"/>
      <w:marRight w:val="0"/>
      <w:marTop w:val="0"/>
      <w:marBottom w:val="0"/>
      <w:divBdr>
        <w:top w:val="none" w:sz="0" w:space="0" w:color="auto"/>
        <w:left w:val="none" w:sz="0" w:space="0" w:color="auto"/>
        <w:bottom w:val="none" w:sz="0" w:space="0" w:color="auto"/>
        <w:right w:val="none" w:sz="0" w:space="0" w:color="auto"/>
      </w:divBdr>
      <w:divsChild>
        <w:div w:id="1630278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1326">
      <w:bodyDiv w:val="1"/>
      <w:marLeft w:val="0"/>
      <w:marRight w:val="0"/>
      <w:marTop w:val="0"/>
      <w:marBottom w:val="0"/>
      <w:divBdr>
        <w:top w:val="none" w:sz="0" w:space="0" w:color="auto"/>
        <w:left w:val="none" w:sz="0" w:space="0" w:color="auto"/>
        <w:bottom w:val="none" w:sz="0" w:space="0" w:color="auto"/>
        <w:right w:val="none" w:sz="0" w:space="0" w:color="auto"/>
      </w:divBdr>
    </w:div>
    <w:div w:id="1225528743">
      <w:bodyDiv w:val="1"/>
      <w:marLeft w:val="0"/>
      <w:marRight w:val="0"/>
      <w:marTop w:val="0"/>
      <w:marBottom w:val="0"/>
      <w:divBdr>
        <w:top w:val="none" w:sz="0" w:space="0" w:color="auto"/>
        <w:left w:val="none" w:sz="0" w:space="0" w:color="auto"/>
        <w:bottom w:val="none" w:sz="0" w:space="0" w:color="auto"/>
        <w:right w:val="none" w:sz="0" w:space="0" w:color="auto"/>
      </w:divBdr>
      <w:divsChild>
        <w:div w:id="1540165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552923">
      <w:bodyDiv w:val="1"/>
      <w:marLeft w:val="0"/>
      <w:marRight w:val="0"/>
      <w:marTop w:val="0"/>
      <w:marBottom w:val="0"/>
      <w:divBdr>
        <w:top w:val="none" w:sz="0" w:space="0" w:color="auto"/>
        <w:left w:val="none" w:sz="0" w:space="0" w:color="auto"/>
        <w:bottom w:val="none" w:sz="0" w:space="0" w:color="auto"/>
        <w:right w:val="none" w:sz="0" w:space="0" w:color="auto"/>
      </w:divBdr>
    </w:div>
    <w:div w:id="1420252732">
      <w:bodyDiv w:val="1"/>
      <w:marLeft w:val="0"/>
      <w:marRight w:val="0"/>
      <w:marTop w:val="0"/>
      <w:marBottom w:val="0"/>
      <w:divBdr>
        <w:top w:val="none" w:sz="0" w:space="0" w:color="auto"/>
        <w:left w:val="none" w:sz="0" w:space="0" w:color="auto"/>
        <w:bottom w:val="none" w:sz="0" w:space="0" w:color="auto"/>
        <w:right w:val="none" w:sz="0" w:space="0" w:color="auto"/>
      </w:divBdr>
      <w:divsChild>
        <w:div w:id="707603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2058809">
      <w:bodyDiv w:val="1"/>
      <w:marLeft w:val="0"/>
      <w:marRight w:val="0"/>
      <w:marTop w:val="0"/>
      <w:marBottom w:val="0"/>
      <w:divBdr>
        <w:top w:val="none" w:sz="0" w:space="0" w:color="auto"/>
        <w:left w:val="none" w:sz="0" w:space="0" w:color="auto"/>
        <w:bottom w:val="none" w:sz="0" w:space="0" w:color="auto"/>
        <w:right w:val="none" w:sz="0" w:space="0" w:color="auto"/>
      </w:divBdr>
    </w:div>
    <w:div w:id="2009743633">
      <w:bodyDiv w:val="1"/>
      <w:marLeft w:val="0"/>
      <w:marRight w:val="0"/>
      <w:marTop w:val="0"/>
      <w:marBottom w:val="0"/>
      <w:divBdr>
        <w:top w:val="none" w:sz="0" w:space="0" w:color="auto"/>
        <w:left w:val="none" w:sz="0" w:space="0" w:color="auto"/>
        <w:bottom w:val="none" w:sz="0" w:space="0" w:color="auto"/>
        <w:right w:val="none" w:sz="0" w:space="0" w:color="auto"/>
      </w:divBdr>
      <w:divsChild>
        <w:div w:id="1852984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3485026">
      <w:bodyDiv w:val="1"/>
      <w:marLeft w:val="0"/>
      <w:marRight w:val="0"/>
      <w:marTop w:val="0"/>
      <w:marBottom w:val="0"/>
      <w:divBdr>
        <w:top w:val="none" w:sz="0" w:space="0" w:color="auto"/>
        <w:left w:val="none" w:sz="0" w:space="0" w:color="auto"/>
        <w:bottom w:val="none" w:sz="0" w:space="0" w:color="auto"/>
        <w:right w:val="none" w:sz="0" w:space="0" w:color="auto"/>
      </w:divBdr>
    </w:div>
    <w:div w:id="2075084856">
      <w:bodyDiv w:val="1"/>
      <w:marLeft w:val="0"/>
      <w:marRight w:val="0"/>
      <w:marTop w:val="0"/>
      <w:marBottom w:val="0"/>
      <w:divBdr>
        <w:top w:val="none" w:sz="0" w:space="0" w:color="auto"/>
        <w:left w:val="none" w:sz="0" w:space="0" w:color="auto"/>
        <w:bottom w:val="none" w:sz="0" w:space="0" w:color="auto"/>
        <w:right w:val="none" w:sz="0" w:space="0" w:color="auto"/>
      </w:divBdr>
      <w:divsChild>
        <w:div w:id="1167356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MeineDissertation.dotm</Template>
  <TotalTime>0</TotalTime>
  <Pages>21</Pages>
  <Words>8383</Words>
  <Characters>52815</Characters>
  <Application>Microsoft Office Word</Application>
  <DocSecurity>0</DocSecurity>
  <Lines>440</Lines>
  <Paragraphs>122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2026-07-12T15:03:00Z</dcterms:created>
  <dcterms:modified xsi:type="dcterms:W3CDTF">2026-07-12T16:13:00Z</dcterms:modified>
</cp:coreProperties>
</file>