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 xml:space="preserve">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B90795">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B90795">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211889" w:rsidP="00B90795">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B90795">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211889" w:rsidP="00B90795">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B90795">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B90795">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B90795">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B90795">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211889" w:rsidP="00B90795">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B90795">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B90795">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w:t>
      </w:r>
      <w:r>
        <w:lastRenderedPageBreak/>
        <w:t>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B90795">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Enderton weist bei der historischen Entwicklung des Funktionsbegriffs ausdrücklich darauf hin, dass die Trennung zwischen der Funktion selbst und einer sie beschreibenden Formel erst </w:t>
      </w:r>
      <w:r>
        <w:lastRenderedPageBreak/>
        <w:t>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B90795">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B90795">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 xml:space="preserve">Damit kann ich nicht nur die Wirkung einer Funktion auf einzelne Elemente, sondern auch ihre Wirkung auf vollständige Teilbereiche untersuchen. Für die spätere Betrachtung von </w:t>
      </w:r>
      <w:r>
        <w:lastRenderedPageBreak/>
        <w:t>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211889" w:rsidP="00B90795">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B90795">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Diese Bedingung ist äquivalent zu der Aussage, dass verschiedene Elemente des Definitionsbereichs verschiedene Funktionswerte besitzen. Enderton bezeichnet diese Eigenschaft als „one-to-one“ und weist darauf hin, dass solche Funktionen auch Injektionen genannt werden [71, S. 43].</w:t>
      </w:r>
    </w:p>
    <w:p w:rsidR="0073292D" w:rsidRDefault="0073292D" w:rsidP="0073292D">
      <w:pPr>
        <w:pStyle w:val="StandardWeb"/>
      </w:pPr>
      <w:r>
        <w:lastRenderedPageBreak/>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B90795">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t>Bijektivität und eindeutige Umkehrbarkeit</w:t>
      </w:r>
    </w:p>
    <w:p w:rsidR="0073292D" w:rsidRDefault="0073292D" w:rsidP="0073292D">
      <w:pPr>
        <w:pStyle w:val="StandardWeb"/>
      </w:pPr>
      <w:r>
        <w:lastRenderedPageBreak/>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B90795">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211889" w:rsidP="00B90795">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lastRenderedPageBreak/>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211889" w:rsidP="00B90795">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B90795">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B90795">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 xml:space="preserve">Damit können längere Folgen von Funktionen eindeutig zusammengefasst werden, ohne dass die Klammerung die resultierende Zuordnung verändert. Diese Eigenschaft wird später von </w:t>
      </w:r>
      <w:r>
        <w:lastRenderedPageBreak/>
        <w:t>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B90795">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lastRenderedPageBreak/>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Injektivität beantwortet dabei die Frage nach der eindeutigen Rückverfolgbarkeit eines erreichten Wertes auf sein Ausgangselement. Die Surjektivität bestimmt, ob sämtliche Elemente des vorgegebenen Zielbereichs tatsächlich erreicht werden. Die Bijektivität </w:t>
      </w:r>
      <w:r>
        <w:lastRenderedPageBreak/>
        <w:t>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lastRenderedPageBreak/>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B90795">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t xml:space="preserve">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w:t>
      </w:r>
      <w:r>
        <w:lastRenderedPageBreak/>
        <w:t>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 xml:space="preserve">Diese Sichtweise entspricht genau meinem Bedarf. Ich möchte zunächst wissen, welche mathematische Struktur erforderlich ist, wenn Zustände nicht nur als voneinander unterscheidbare Elemente einer Menge auftreten, sondern auch miteinander kombiniert </w:t>
      </w:r>
      <w:r>
        <w:lastRenderedPageBreak/>
        <w:t>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B90795">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211889" w:rsidP="00B90795">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lastRenderedPageBreak/>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B90795">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211889" w:rsidP="00B90795">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lastRenderedPageBreak/>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B90795">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B90795">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 xml:space="preserve">Für meine spätere Untersuchung ist diese Unterscheidung wichtig, weil nicht jeder eingeschränkte Zustandsbereich automatisch selbst dieselbe algebraische Struktur besitzt wie der gesamte Zustandsraum. Eine Teilmenge kann bestimmte Zustände auswählen, ohne unter </w:t>
      </w:r>
      <w:r>
        <w:lastRenderedPageBreak/>
        <w:t>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w:t>
      </w:r>
      <w:r>
        <w:lastRenderedPageBreak/>
        <w:t>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B90795">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lastRenderedPageBreak/>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lastRenderedPageBreak/>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lastRenderedPageBreak/>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lastRenderedPageBreak/>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B90795">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lastRenderedPageBreak/>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B90795">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B90795">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lastRenderedPageBreak/>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211889" w:rsidP="00B90795">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t>Erzeugung und Redundanz</w:t>
      </w:r>
    </w:p>
    <w:p w:rsidR="008E22BD" w:rsidRDefault="008E22BD" w:rsidP="008E22BD">
      <w:pPr>
        <w:pStyle w:val="StandardWeb"/>
      </w:pPr>
      <w:r>
        <w:lastRenderedPageBreak/>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211889" w:rsidP="00B90795">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B90795">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lastRenderedPageBreak/>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B90795">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 xml:space="preserve">Für meinen Aufbau ist diese Sichtweise hilfreich, weil ich damit die strukturelle Reichweite einer gegebenen Menge von Zustandsrichtungen bestimmen kann. Sobald die Erzeuger </w:t>
      </w:r>
      <w:r>
        <w:lastRenderedPageBreak/>
        <w:t>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B90795">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w:t>
      </w:r>
      <w:r>
        <w:lastRenderedPageBreak/>
        <w:t xml:space="preserve">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Erzeugendensystem zu zählen. Ich muss zunächst diejenigen Vektoren identifizieren, die </w:t>
      </w:r>
      <w:r>
        <w:lastRenderedPageBreak/>
        <w:t>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325855" w:rsidRDefault="00325855" w:rsidP="004B486C">
      <w:pPr>
        <w:pStyle w:val="berschrift1"/>
      </w:pP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211889" w:rsidP="00B90795">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211889" w:rsidP="00B90795">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211889" w:rsidP="00B90795">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 xml:space="preserve">Diese Aussage ist für meine spätere Arbeit wesentlich präziser als die bloße Feststellung, dass zwei Größen verschieden bezeichnet werden oder unterschiedliche numerische Werte besitzen. Mathematische Verschiedenheit und lineare Unabhängigkeit sind nicht dasselbe. </w:t>
      </w:r>
      <w:r>
        <w:lastRenderedPageBreak/>
        <w:t>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B90795">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B90795">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B90795">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211889" w:rsidP="00B90795">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211889" w:rsidP="00B90795">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lastRenderedPageBreak/>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211889" w:rsidP="00B90795">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B90795">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lastRenderedPageBreak/>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B90795">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211889" w:rsidP="00B90795">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211889" w:rsidP="00B90795">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w:t>
      </w:r>
      <w:r>
        <w:lastRenderedPageBreak/>
        <w:t>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lastRenderedPageBreak/>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lastRenderedPageBreak/>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lastRenderedPageBreak/>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lastRenderedPageBreak/>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B90795">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 xml:space="preserve">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w:t>
      </w:r>
      <w:r>
        <w:lastRenderedPageBreak/>
        <w:t>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B90795">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B90795">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B90795">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lastRenderedPageBreak/>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B90795">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211889" w:rsidP="00B90795">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B90795">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lastRenderedPageBreak/>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B90795">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B90795">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B90795">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B90795">
      <w:pPr>
        <w:pStyle w:val="Formel"/>
      </w:pPr>
      <m:oMathPara>
        <m:oMath>
          <m:r>
            <w:lastRenderedPageBreak/>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B90795">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211889" w:rsidP="00B90795">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211889" w:rsidP="00B90795">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lastRenderedPageBreak/>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B90795">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211889" w:rsidP="00B90795">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211889" w:rsidP="00B90795">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B90795">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211889" w:rsidP="00B90795">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B90795">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lastRenderedPageBreak/>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211889" w:rsidP="00B90795">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211889" w:rsidP="00B90795">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B90795">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lastRenderedPageBreak/>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 xml:space="preserve">Ebenso wenig folgt aus der bloßen Existenz eines Operators, dass jeder mathematisch mögliche Operator physikalisch zulässig ist. Eine konkrete Theorie kann zusätzliche Erhaltungsbedingungen, Symmetrien, Nebenbedingungen oder andere Einschränkungen </w:t>
      </w:r>
      <w:r>
        <w:lastRenderedPageBreak/>
        <w:t>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 xml:space="preserve">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w:t>
      </w:r>
      <w:r>
        <w:lastRenderedPageBreak/>
        <w:t>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lastRenderedPageBreak/>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w:t>
      </w:r>
      <w:proofErr w:type="gramStart"/>
      <w:r>
        <w:t>9.)[</w:t>
      </w:r>
      <w:proofErr w:type="gramEnd"/>
      <w:r>
        <w:t xml:space="preserve">73]. Conway entwickelt Hilberträume und damit Skalarproduktstrukturen zu Beginn seiner Darstellung und behandelt normierte beziehungsweise vollständige normierte Räume anschließend im Zusammenhang mit Banachräumen [73, Kap. 1, S. 1–25; Kap. 3, S. 63–98]. Für die </w:t>
      </w:r>
      <w:r>
        <w:lastRenderedPageBreak/>
        <w:t>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211889" w:rsidP="00B90795">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lastRenderedPageBreak/>
        <w:t>Ein Paar aus einem Vektorraum und einer darauf definierten Norm bildet einen normierten Vektorraum:</w:t>
      </w:r>
    </w:p>
    <w:p w:rsidR="009840DD" w:rsidRDefault="00340A72" w:rsidP="00B90795">
      <w:pPr>
        <w:pStyle w:val="Formel"/>
      </w:pPr>
      <m:oMathPara>
        <m:oMath>
          <m:r>
            <m:t xml:space="preserve"> (V,|⋅|)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B90795">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211889" w:rsidP="00B90795">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lastRenderedPageBreak/>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211889" w:rsidP="00B90795">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lastRenderedPageBreak/>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9840DD" w:rsidRPr="00A045CD" w:rsidRDefault="009840DD" w:rsidP="00340A72">
      <w:pPr>
        <w:pStyle w:val="StandardWeb"/>
      </w:pPr>
    </w:p>
    <w:p w:rsidR="00A045CD" w:rsidRDefault="00211889" w:rsidP="00B90795">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Für reelle Vektorräume vereinfacht sich die Konjugationssymmetrie zur gewöhnlichen Symmetrie. Bei komplexen Vektorräumen ist die Konjugation dagegen wesentlich. Die 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211889" w:rsidP="00B90795">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 xml:space="preserve">eine Norm. Dadurch erzeugt das Skalarprodukt zunächst eine Größenstruktur und über die Norm anschließend auch eine Metrik. Damit ergibt sich eine klare Hierarchie mathematischer </w:t>
      </w:r>
      <w:r>
        <w:lastRenderedPageBreak/>
        <w:t>Zusatzstrukturen: Ein Skalarprodukt enthält genügend Information, um eine Norm und daraus wiederum einen Abstand abzuleiten.</w:t>
      </w:r>
    </w:p>
    <w:p w:rsidR="009840DD" w:rsidRDefault="009840DD" w:rsidP="009840DD">
      <w:pPr>
        <w:pStyle w:val="StandardWeb"/>
      </w:pPr>
      <w:r>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211889" w:rsidP="00B90795">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B90795">
      <w:pPr>
        <w:pStyle w:val="Formel"/>
      </w:pPr>
      <m:oMathPara>
        <m:oMath>
          <m:r>
            <m:t>u⊥v ⟺ </m:t>
          </m:r>
          <m:d>
            <m:dPr>
              <m:begChr m:val="⟨"/>
              <m:endChr m:val="⟩"/>
              <m:ctrlPr/>
            </m:dPr>
            <m:e>
              <m:r>
                <m:t>u,v</m:t>
              </m:r>
            </m:e>
          </m:d>
          <m:r>
            <m:t>=0 (3.89)</m:t>
          </m:r>
        </m:oMath>
      </m:oMathPara>
    </w:p>
    <w:p w:rsidR="009840DD" w:rsidRDefault="009840DD" w:rsidP="009840DD">
      <w:pPr>
        <w:pStyle w:val="StandardWeb"/>
      </w:pPr>
      <w:r>
        <w:t xml:space="preserve">Orthogonalität bedeutet innerhalb eines Skalarproduktraumes damit eine präzise algebraisch-geometrische Beziehung zwischen zwei Vektoren. Sie ist nicht mit linearer Unabhängigkeit identisch, obwohl zwischen beiden Begriffen ein Zusammenhang besteht. Zwei </w:t>
      </w:r>
      <w:proofErr w:type="gramStart"/>
      <w:r>
        <w:t xml:space="preserve">von null </w:t>
      </w:r>
      <w:r>
        <w:lastRenderedPageBreak/>
        <w:t>verschiedene orthogonale Vektoren</w:t>
      </w:r>
      <w:proofErr w:type="gramEnd"/>
      <w:r>
        <w:t xml:space="preserve"> sind linear unabhängig, aber linear unabhängige Vektoren müssen nicht orthogonal sein.</w:t>
      </w:r>
    </w:p>
    <w:p w:rsidR="009840DD" w:rsidRDefault="009840DD" w:rsidP="009840DD">
      <w:pPr>
        <w:pStyle w:val="StandardWeb"/>
      </w:pPr>
      <w:r>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211889" w:rsidP="00B90795">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211889" w:rsidP="00B90795">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lastRenderedPageBreak/>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211889" w:rsidP="00B90795">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211889" w:rsidP="00B90795">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B90795">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lastRenderedPageBreak/>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211889" w:rsidP="00B90795">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t>Eine wichtige solche Eigenschaft ist die Parallelogrammidentität:</w:t>
      </w:r>
    </w:p>
    <w:p w:rsidR="009840DD" w:rsidRDefault="00211889" w:rsidP="00B90795">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 xml:space="preserve">Für meinen weiteren Aufbau ist diese Unterscheidung wichtig, weil ich später möglicherweise nur eine Abstandsmessung benötige, ohne eine vollständige Winkelstruktur voraussetzen zu </w:t>
      </w:r>
      <w:r>
        <w:lastRenderedPageBreak/>
        <w:t>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B90795">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Sie ist für meinen weiteren Aufbau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lastRenderedPageBreak/>
        <w:t>Abstand ist noch keine Dynamik</w:t>
      </w:r>
    </w:p>
    <w:p w:rsidR="009840DD" w:rsidRDefault="009840DD" w:rsidP="009840DD">
      <w:pPr>
        <w:pStyle w:val="StandardWeb"/>
      </w:pPr>
      <w:r>
        <w:t>Die Einführung eines Abstandes könnte leicht dazu verleiten, eine Folge kleiner Abstände als kontinuierliche zeitliche Entwicklung zu interpretieren. Eine solche Schlussfolgerung wäre an 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w:t>
      </w:r>
      <w:r>
        <w:lastRenderedPageBreak/>
        <w:t>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 xml:space="preserve">Erst danach stellt sich die weitergehende Frage, ob neben Größen und Abständen auch Richtungsbeziehungen benötigt werden. Das Skalarprodukt beantwortet diese Frage, indem es </w:t>
      </w:r>
      <w:r>
        <w:lastRenderedPageBreak/>
        <w:t>eine zusätzliche Struktur bereitstellt, aus der Norm, Orthogonalität und Projektionen hervorgehen.</w:t>
      </w:r>
    </w:p>
    <w:p w:rsidR="009840DD" w:rsidRDefault="009840DD" w:rsidP="009840DD">
      <w:pPr>
        <w:pStyle w:val="StandardWeb"/>
      </w:pPr>
      <w:r>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 xml:space="preserve">Strukturell muss ich </w:t>
      </w:r>
      <w:r w:rsidR="00785E8B">
        <w:t>hier</w:t>
      </w:r>
      <w:r>
        <w:t xml:space="preserve">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lastRenderedPageBreak/>
        <w:t>Mit der Metrik habe ich in Abschnitt 3.2.7 eine mathematische Struktur eingeführt, durch die sich der Abstand zwischen zwei Zuständen quantitativ bestimmen lässt. Damit kann ich 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w:t>
      </w:r>
      <w:proofErr w:type="gramStart"/>
      <w:r>
        <w:t>2.)[</w:t>
      </w:r>
      <w:proofErr w:type="gramEnd"/>
      <w:r>
        <w:t>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B90795">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211889" w:rsidP="00B90795">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lastRenderedPageBreak/>
        <w:t>Das Paar</w:t>
      </w:r>
    </w:p>
    <w:p w:rsidR="00A955EB" w:rsidRDefault="00211889" w:rsidP="00B90795">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B90795">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lastRenderedPageBreak/>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B90795">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211889" w:rsidP="00B90795">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B90795">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B90795">
      <w:pPr>
        <w:pStyle w:val="Formel"/>
      </w:pPr>
      <m:oMathPara>
        <m:oMath>
          <m:r>
            <m:rPr>
              <m:nor/>
            </m:rPr>
            <w:lastRenderedPageBreak/>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B90795">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B90795">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lastRenderedPageBreak/>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B90795">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211889" w:rsidP="00B90795">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211889" w:rsidP="00B90795">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lastRenderedPageBreak/>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B90795">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B90795">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B90795">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lastRenderedPageBreak/>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B90795">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B90795">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lastRenderedPageBreak/>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B90795">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B90795">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211889" w:rsidP="00B90795">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Invertierbarkeit oder Dynamik.</w:t>
      </w:r>
    </w:p>
    <w:p w:rsidR="00A955EB" w:rsidRDefault="00A955EB" w:rsidP="00A955EB">
      <w:pPr>
        <w:pStyle w:val="berschrift2"/>
      </w:pPr>
      <w:r>
        <w:lastRenderedPageBreak/>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lastRenderedPageBreak/>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 xml:space="preserve">Mit der topologischen Stetigkeit kann ich darüber hinaus Abbildungen zwischen solchen Räumen untersuchen. Stetigkeit bedeutet, dass die lokalen Offenheits- und </w:t>
      </w:r>
      <w:r>
        <w:lastRenderedPageBreak/>
        <w:t>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B90795">
      <w:pPr>
        <w:pStyle w:val="Formel"/>
      </w:pPr>
      <m:oMathPara>
        <m:oMath>
          <m:r>
            <m:rPr>
              <m:nor/>
            </m:rPr>
            <m:t>Topologie</m:t>
          </m:r>
          <m:r>
            <m:t>⇏</m:t>
          </m:r>
          <m:r>
            <m:rPr>
              <m:nor/>
            </m:rPr>
            <m:t>Metrik</m:t>
          </m:r>
          <m:r>
            <m:t xml:space="preserve"> (3.119)</m:t>
          </m:r>
        </m:oMath>
      </m:oMathPara>
    </w:p>
    <w:p w:rsidR="00A955EB" w:rsidRDefault="00534639" w:rsidP="00A955EB">
      <w:pPr>
        <w:pStyle w:val="StandardWeb"/>
      </w:pPr>
      <w:r>
        <w:t xml:space="preserve">Gleichung (3.119) hält fest, dass aus der Existenz einer Topologie im Allgemeinen keine Metrik folgt; nicht jeder topologische Raum ist metrisierbar. </w:t>
      </w:r>
      <w:r w:rsidR="00A955EB">
        <w:t>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 xml:space="preserve">Didaktisch entsteht die Topologie für mich unmittelbar aus der Frage, welche Teile der metrischen Struktur tatsächlich benötigt werden. Wenn ich zwei Zustände quantitativ vergleichen möchte, brauche ich eine Metrik. Wenn ich dagegen nur wissen möchte, was </w:t>
      </w:r>
      <w:r>
        <w:lastRenderedPageBreak/>
        <w:t>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lastRenderedPageBreak/>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B90795">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w:t>
      </w:r>
      <w:r>
        <w:lastRenderedPageBreak/>
        <w:t>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B90795">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B90795">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lastRenderedPageBreak/>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B90795">
      <w:pPr>
        <w:pStyle w:val="Formel"/>
      </w:pPr>
      <m:oMathPara>
        <m:oMath>
          <m:r>
            <m:t>f:X⟶Y (3.123)</m:t>
          </m:r>
        </m:oMath>
      </m:oMathPara>
    </w:p>
    <w:p w:rsidR="00D442E9" w:rsidRDefault="00D442E9" w:rsidP="00D442E9">
      <w:pPr>
        <w:pStyle w:val="StandardWeb"/>
      </w:pPr>
      <w:r>
        <w:t>stetig, dann ist das Bild</w:t>
      </w:r>
    </w:p>
    <w:p w:rsidR="00D442E9" w:rsidRDefault="00840EDF" w:rsidP="00B90795">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lastRenderedPageBreak/>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B90795">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B90795">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B90795">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B90795">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211889" w:rsidP="00B90795">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lastRenderedPageBreak/>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B90795">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B90795">
      <w:pPr>
        <w:pStyle w:val="Formel"/>
      </w:pPr>
      <m:oMathPara>
        <m:oMath>
          <m:r>
            <w:lastRenderedPageBreak/>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B90795">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B90795">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lastRenderedPageBreak/>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B90795">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B90795">
      <w:pPr>
        <w:pStyle w:val="Formel"/>
      </w:pPr>
      <m:oMathPara>
        <m:oMath>
          <m:r>
            <m:t>f:X⟶Y (3.135)</m:t>
          </m:r>
        </m:oMath>
      </m:oMathPara>
    </w:p>
    <w:p w:rsidR="00D442E9" w:rsidRDefault="00D442E9" w:rsidP="00D442E9">
      <w:pPr>
        <w:pStyle w:val="StandardWeb"/>
      </w:pPr>
      <w:r>
        <w:t>stetig, dann ist das Bild</w:t>
      </w:r>
    </w:p>
    <w:p w:rsidR="00D442E9" w:rsidRDefault="00840EDF" w:rsidP="00B90795">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lastRenderedPageBreak/>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B90795">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211889" w:rsidP="00B90795">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B90795">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lastRenderedPageBreak/>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lastRenderedPageBreak/>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 xml:space="preserve">Die Kompaktheit beschreibt dagegen eine Form topologischer Endlichkeit. Jede offene Überdeckung eines kompakten Raumes kann auf eine endliche Teilüberdeckung reduziert </w:t>
      </w:r>
      <w:r>
        <w:lastRenderedPageBreak/>
        <w:t>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lastRenderedPageBreak/>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785E8B" w:rsidP="00D442E9">
      <w:pPr>
        <w:pStyle w:val="StandardWeb"/>
      </w:pPr>
      <w:r>
        <w:t xml:space="preserve">Diese Darstellung </w:t>
      </w:r>
      <w:r w:rsidR="00D442E9">
        <w:t>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 xml:space="preserve">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t>
      </w:r>
      <w:r>
        <w:lastRenderedPageBreak/>
        <w:t>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B90795">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211889" w:rsidP="00B90795">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lastRenderedPageBreak/>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B90795">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211889" w:rsidP="00B90795">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B90795">
      <w:pPr>
        <w:pStyle w:val="Formel"/>
      </w:pPr>
      <m:oMathPara>
        <m:oMath>
          <m:r>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B90795">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lastRenderedPageBreak/>
        <w:t>an.</w:t>
      </w:r>
    </w:p>
    <w:p w:rsidR="00AD40A8" w:rsidRDefault="00AD40A8" w:rsidP="00AD40A8">
      <w:pPr>
        <w:pStyle w:val="StandardWeb"/>
      </w:pPr>
      <w:r>
        <w:t>Äquivalent kann ich schreiben</w:t>
      </w:r>
    </w:p>
    <w:p w:rsidR="00AD40A8" w:rsidRDefault="00211889" w:rsidP="00B90795">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211889" w:rsidP="00B90795">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211889" w:rsidP="00B90795">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lastRenderedPageBreak/>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B90795">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B90795">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211889" w:rsidP="00B90795">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lastRenderedPageBreak/>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211889" w:rsidP="00B90795">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211889" w:rsidP="00B90795">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B90795">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lastRenderedPageBreak/>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B90795">
      <w:pPr>
        <w:pStyle w:val="Formel"/>
      </w:pPr>
      <m:oMathPara>
        <m:oMath>
          <m:r>
            <m:t xml:space="preserve"> (V,|⋅|)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B90795">
      <w:pPr>
        <w:pStyle w:val="Formel"/>
      </w:pPr>
      <m:oMathPara>
        <m:oMath>
          <m:r>
            <m:t xml:space="preserve"> (</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lastRenderedPageBreak/>
        <w:t>Die Norm lautet</w:t>
      </w:r>
    </w:p>
    <w:p w:rsidR="00AD40A8" w:rsidRDefault="00211889" w:rsidP="00B90795">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211889" w:rsidP="00B90795">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B90795">
      <w:pPr>
        <w:pStyle w:val="Formel"/>
      </w:pPr>
      <m:oMathPara>
        <m:oMath>
          <m:r>
            <m:t>H"{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211889" w:rsidP="00B90795">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211889" w:rsidP="00B90795">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lastRenderedPageBreak/>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B90795">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B90795">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B90795">
      <w:pPr>
        <w:pStyle w:val="Formel"/>
      </w:pPr>
      <m:oMathPara>
        <m:oMath>
          <m:r>
            <m:rPr>
              <m:nor/>
            </m:rPr>
            <w:lastRenderedPageBreak/>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lastRenderedPageBreak/>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211889" w:rsidP="00B90795">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B90795">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lastRenderedPageBreak/>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lastRenderedPageBreak/>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w:t>
      </w:r>
      <w:r>
        <w:lastRenderedPageBreak/>
        <w:t>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B90795">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0D0173">
      <w:pPr>
        <w:pStyle w:val="StandardWeb"/>
        <w:numPr>
          <w:ilvl w:val="0"/>
          <w:numId w:val="3"/>
        </w:numPr>
      </w:pPr>
      <m:oMath>
        <m:r>
          <w:rPr>
            <w:rFonts w:ascii="Cambria Math" w:hAnsi="Cambria Math"/>
          </w:rPr>
          <w:lastRenderedPageBreak/>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0D0173">
      <w:pPr>
        <w:pStyle w:val="StandardWeb"/>
        <w:numPr>
          <w:ilvl w:val="0"/>
          <w:numId w:val="3"/>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0D0173">
      <w:pPr>
        <w:pStyle w:val="StandardWeb"/>
        <w:numPr>
          <w:ilvl w:val="0"/>
          <w:numId w:val="3"/>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211889" w:rsidP="00B90795">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t>Damit gilt insbesondere</w:t>
      </w:r>
    </w:p>
    <w:p w:rsidR="00A91E90" w:rsidRDefault="00A91E90" w:rsidP="00B90795">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211889" w:rsidP="00B90795">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lastRenderedPageBreak/>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B90795">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211889" w:rsidP="00B90795">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B90795">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lastRenderedPageBreak/>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211889" w:rsidP="00B90795">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211889" w:rsidP="00B90795">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211889" w:rsidP="00B90795">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w:t>
      </w:r>
      <w:r>
        <w:lastRenderedPageBreak/>
        <w:t>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211889" w:rsidP="00B90795">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B90795">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211889" w:rsidP="00B90795">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B90795">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B90795">
      <w:pPr>
        <w:pStyle w:val="Formel"/>
      </w:pPr>
      <m:oMathPara>
        <m:oMath>
          <m:r>
            <w:lastRenderedPageBreak/>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B90795">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211889"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211889" w:rsidP="00B90795">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211889" w:rsidP="00B90795">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211889" w:rsidP="00B90795">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lastRenderedPageBreak/>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Ein Vektor in einem endlichdimensionalen Vektorraum kann durch endlich viele Basiskoeffizienten beschrieben werden. Ein allgemeiner Funktionenraum kann dagegen unendlichdimensional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lastRenderedPageBreak/>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0D0173">
      <w:pPr>
        <w:pStyle w:val="StandardWeb"/>
        <w:numPr>
          <w:ilvl w:val="0"/>
          <w:numId w:val="4"/>
        </w:numPr>
      </w:pPr>
      <w:r>
        <w:t>welcher mathematische Raum betrachtet wird,</w:t>
      </w:r>
    </w:p>
    <w:p w:rsidR="00A91E90" w:rsidRDefault="00A91E90" w:rsidP="000D0173">
      <w:pPr>
        <w:pStyle w:val="StandardWeb"/>
        <w:numPr>
          <w:ilvl w:val="0"/>
          <w:numId w:val="4"/>
        </w:numPr>
      </w:pPr>
      <w:r>
        <w:t xml:space="preserve">welche Elemente dieser Raum </w:t>
      </w:r>
      <w:proofErr w:type="gramStart"/>
      <w:r>
        <w:t>besitzt</w:t>
      </w:r>
      <w:proofErr w:type="gramEnd"/>
      <w:r>
        <w:t>,</w:t>
      </w:r>
    </w:p>
    <w:p w:rsidR="00A91E90" w:rsidRDefault="00A91E90" w:rsidP="000D0173">
      <w:pPr>
        <w:pStyle w:val="StandardWeb"/>
        <w:numPr>
          <w:ilvl w:val="0"/>
          <w:numId w:val="4"/>
        </w:numPr>
      </w:pPr>
      <w:r>
        <w:t>welche lineare Struktur definiert ist,</w:t>
      </w:r>
    </w:p>
    <w:p w:rsidR="00A91E90" w:rsidRDefault="00A91E90" w:rsidP="000D0173">
      <w:pPr>
        <w:pStyle w:val="StandardWeb"/>
        <w:numPr>
          <w:ilvl w:val="0"/>
          <w:numId w:val="4"/>
        </w:numPr>
      </w:pPr>
      <w:r>
        <w:t>welche Basis beziehungsweise welches Unabhängigkeitskriterium gilt und</w:t>
      </w:r>
    </w:p>
    <w:p w:rsidR="00A91E90" w:rsidRDefault="00A91E90" w:rsidP="000D0173">
      <w:pPr>
        <w:pStyle w:val="StandardWeb"/>
        <w:numPr>
          <w:ilvl w:val="0"/>
          <w:numId w:val="4"/>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B90795">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B90795">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lastRenderedPageBreak/>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B90795">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B90795">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lastRenderedPageBreak/>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211889" w:rsidP="00B90795">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211889" w:rsidP="00B90795">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211889" w:rsidP="00B90795">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211889" w:rsidP="00B90795">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lastRenderedPageBreak/>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B90795">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211889" w:rsidP="00B90795">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211889" w:rsidP="00B90795">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lastRenderedPageBreak/>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B90795">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211889" w:rsidP="00B90795">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lastRenderedPageBreak/>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B90795">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lastRenderedPageBreak/>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211889" w:rsidP="00B90795">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B90795">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B90795">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lastRenderedPageBreak/>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Ist der Zielraum der Funktionen linear, kann auch der Funktionenraum durch punktweise Operationen eine Vektorraumstruktur erhalten. Durch Beschränktheit und die Supremumsnorm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lastRenderedPageBreak/>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lastRenderedPageBreak/>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lastRenderedPageBreak/>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B90795">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B90795">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211889" w:rsidP="00B90795">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211889" w:rsidP="00B90795">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lastRenderedPageBreak/>
        <w:t>Damit gilt grundsätzlich</w:t>
      </w:r>
    </w:p>
    <w:p w:rsidR="00FA288E" w:rsidRDefault="00211889" w:rsidP="00B90795">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211889" w:rsidP="00B90795">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211889" w:rsidP="00B90795">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lastRenderedPageBreak/>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B90795">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211889" w:rsidP="00B90795">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211889" w:rsidP="00B90795">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211889" w:rsidP="00B90795">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lastRenderedPageBreak/>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B90795">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B90795">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B90795">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211889" w:rsidP="00B90795">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lastRenderedPageBreak/>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211889" w:rsidP="00B90795">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211889" w:rsidP="00B90795">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211889" w:rsidP="00B90795">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211889" w:rsidP="00B90795">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211889" w:rsidP="00B90795">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lastRenderedPageBreak/>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B90795">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211889" w:rsidP="00B90795">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211889" w:rsidP="00B90795">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B90795">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lastRenderedPageBreak/>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B90795">
      <w:pPr>
        <w:pStyle w:val="Formel"/>
      </w:pPr>
      <m:oMathPara>
        <m:oMath>
          <m:r>
            <m:t>φ_y(x)=⟨x,y⟩ (3.224)</m:t>
          </m:r>
        </m:oMath>
      </m:oMathPara>
    </w:p>
    <w:p w:rsidR="00FA288E" w:rsidRDefault="00FA288E" w:rsidP="00FA288E">
      <w:pPr>
        <w:pStyle w:val="StandardWeb"/>
      </w:pPr>
      <w:r>
        <w:t>Die Cauchy-Schwarz-Ungleichung liefert</w:t>
      </w:r>
    </w:p>
    <w:p w:rsidR="00FA288E" w:rsidRDefault="00211889" w:rsidP="00B90795">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B90795">
      <w:pPr>
        <w:pStyle w:val="Formel"/>
      </w:pPr>
      <m:oMathPara>
        <m:oMath>
          <m:r>
            <m:t>φ(x)=⟨x,y⟩ (3.226)</m:t>
          </m:r>
        </m:oMath>
      </m:oMathPara>
    </w:p>
    <w:p w:rsidR="00FA288E" w:rsidRDefault="00FA288E" w:rsidP="00FA288E">
      <w:pPr>
        <w:pStyle w:val="StandardWeb"/>
      </w:pPr>
      <w:r>
        <w:t>Dabei gilt zusätzlich</w:t>
      </w:r>
    </w:p>
    <w:p w:rsidR="00FA288E" w:rsidRDefault="00211889" w:rsidP="00B90795">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w:lastRenderedPageBreak/>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B90795">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B90795">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211889" w:rsidP="00B90795">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211889" w:rsidP="00B90795">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lastRenderedPageBreak/>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211889" w:rsidP="00B90795">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B90795">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B90795">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B90795">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lastRenderedPageBreak/>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211889" w:rsidP="00B90795">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211889" w:rsidP="00B90795">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211889" w:rsidP="00B90795">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211889" w:rsidP="00B90795">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lastRenderedPageBreak/>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t>Die Aussage</w:t>
      </w:r>
    </w:p>
    <w:p w:rsidR="00FA288E" w:rsidRDefault="00211889" w:rsidP="00B90795">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lastRenderedPageBreak/>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211889" w:rsidP="00B90795">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B24D9C" w:rsidRDefault="00B24D9C" w:rsidP="00FA288E">
      <w:pPr>
        <w:pStyle w:val="StandardWeb"/>
      </w:pPr>
      <w:r>
        <w:t xml:space="preserve">Für </w:t>
      </w:r>
      <m:oMath>
        <m:r>
          <w:rPr>
            <w:rStyle w:val="mord"/>
            <w:rFonts w:ascii="Cambria Math" w:hAnsi="Cambria Math" w:cs="Cambria Math"/>
          </w:rPr>
          <m:t>∥</m:t>
        </m:r>
        <m:r>
          <w:rPr>
            <w:rStyle w:val="mord"/>
            <w:rFonts w:ascii="Cambria Math" w:hAnsi="Cambria Math"/>
          </w:rPr>
          <m:t>T</m:t>
        </m:r>
        <m:r>
          <w:rPr>
            <w:rStyle w:val="mord"/>
            <w:rFonts w:ascii="Cambria Math" w:hAnsi="Cambria Math" w:cs="Cambria Math"/>
          </w:rPr>
          <m:t>∥</m:t>
        </m:r>
        <m:r>
          <w:rPr>
            <w:rStyle w:val="mrel"/>
            <w:rFonts w:ascii="Cambria Math" w:hAnsi="Cambria Math"/>
          </w:rPr>
          <m:t>&lt;</m:t>
        </m:r>
        <m:r>
          <w:rPr>
            <w:rStyle w:val="mord"/>
            <w:rFonts w:ascii="Cambria Math" w:hAnsi="Cambria Math"/>
          </w:rPr>
          <m:t>1</m:t>
        </m:r>
      </m:oMath>
      <w:r>
        <w:t xml:space="preserve"> folgt für </w:t>
      </w:r>
      <m:oMath>
        <m:r>
          <w:rPr>
            <w:rStyle w:val="mord"/>
            <w:rFonts w:ascii="Cambria Math" w:hAnsi="Cambria Math"/>
          </w:rPr>
          <m:t>x≠y</m:t>
        </m:r>
      </m:oMath>
      <w:r>
        <w:t xml:space="preserve"> unmittelbar </w:t>
      </w:r>
    </w:p>
    <w:p w:rsidR="00B24D9C" w:rsidRDefault="00211889" w:rsidP="00B90795">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B90795">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lastRenderedPageBreak/>
        <w:t>Für einen allgemeinen normierten Raum gilt nicht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24D9C" w:rsidRPr="00B24D9C" w:rsidTr="00B24D9C">
        <w:trPr>
          <w:tblCellSpacing w:w="15" w:type="dxa"/>
        </w:trPr>
        <w:tc>
          <w:tcPr>
            <w:tcW w:w="0" w:type="auto"/>
            <w:vAlign w:val="center"/>
            <w:hideMark/>
          </w:tcPr>
          <w:p w:rsidR="0009469A" w:rsidRPr="0009469A" w:rsidRDefault="0009469A" w:rsidP="00B90795">
            <w:pPr>
              <w:pStyle w:val="Formel"/>
            </w:pPr>
            <m:oMath>
              <m:r>
                <m:t>X normierter Raum⇏X=X*​.</m:t>
              </m:r>
            </m:oMath>
            <w:r w:rsidRPr="0009469A">
              <w:t xml:space="preserve">  </w:t>
            </w:r>
            <w:r w:rsidRPr="0009469A">
              <w:tab/>
              <w:t>(3.24</w:t>
            </w:r>
            <w:r>
              <w:t>4</w:t>
            </w:r>
            <w:r w:rsidRPr="0009469A">
              <w:t>)</w:t>
            </w:r>
          </w:p>
          <w:p w:rsidR="0009469A" w:rsidRDefault="0009469A" w:rsidP="00B24D9C">
            <w:pPr>
              <w:spacing w:after="0"/>
              <w:rPr>
                <w:rFonts w:ascii="Times New Roman" w:hAnsi="Times New Roman" w:cs="Times New Roman"/>
                <w:bCs w:val="0"/>
              </w:rPr>
            </w:pPr>
          </w:p>
          <w:p w:rsidR="00B24D9C" w:rsidRPr="00B24D9C" w:rsidRDefault="00B24D9C" w:rsidP="00B24D9C">
            <w:pPr>
              <w:spacing w:after="0"/>
              <w:rPr>
                <w:rFonts w:ascii="Times New Roman" w:hAnsi="Times New Roman" w:cs="Times New Roman"/>
                <w:bCs w:val="0"/>
              </w:rPr>
            </w:pPr>
            <w:r w:rsidRPr="00B24D9C">
              <w:rPr>
                <w:rFonts w:ascii="Times New Roman" w:hAnsi="Times New Roman" w:cs="Times New Roman"/>
                <w:bCs w:val="0"/>
              </w:rPr>
              <w:t>Für einen allgemeinen normierten Raum besteht keine automatische beziehungsweise kanonische Identifikation mit seinem stetigen Dualraum. Selbst bei gleicher Dimension handelt es sich zunächst um unterschiedliche mathematische Konstruktionen.</w:t>
            </w:r>
          </w:p>
        </w:tc>
      </w:tr>
    </w:tbl>
    <w:p w:rsidR="00B24D9C" w:rsidRDefault="00B24D9C" w:rsidP="00FA288E">
      <w:pPr>
        <w:pStyle w:val="StandardWeb"/>
      </w:pPr>
    </w:p>
    <w:p w:rsidR="00FA288E" w:rsidRDefault="00FA288E" w:rsidP="00FA288E">
      <w:pPr>
        <w:pStyle w:val="StandardWeb"/>
      </w:pPr>
      <w:r>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B90795">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lastRenderedPageBreak/>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lastRenderedPageBreak/>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lastRenderedPageBreak/>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Mit den beschränkten linearen Operatoren aus Abschnitt 3.2.12 kann ich Zustände linear transformieren und die Stärke dieser Transformation durch eine Operatornorm kontrollieren. 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B90795">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B90795">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lastRenderedPageBreak/>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t xml:space="preserve">Zu einem Eigenwert </w:t>
      </w:r>
      <m:oMath>
        <m:r>
          <m:rPr>
            <m:sty m:val="p"/>
          </m:rPr>
          <w:rPr>
            <w:rFonts w:ascii="Cambria Math" w:hAnsi="Cambria Math"/>
          </w:rPr>
          <m:t>λ</m:t>
        </m:r>
      </m:oMath>
      <w:r>
        <w:t xml:space="preserve"> definiere ich den zugehörigen Eigenraum durch</w:t>
      </w:r>
    </w:p>
    <w:p w:rsidR="00D45DFB" w:rsidRDefault="00211889" w:rsidP="00B90795">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211889" w:rsidP="00B90795">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211889" w:rsidP="00B90795">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3B6E99" w:rsidRDefault="003B6E99" w:rsidP="00D45DFB">
      <w:pPr>
        <w:pStyle w:val="StandardWeb"/>
      </w:pPr>
      <w:r>
        <w:t xml:space="preserve">Damit sind </w:t>
      </w:r>
      <w:r>
        <w:rPr>
          <w:rStyle w:val="Fett"/>
        </w:rPr>
        <w:t xml:space="preserve">Eigenvektoren </w:t>
      </w:r>
      <w:proofErr w:type="gramStart"/>
      <w:r>
        <w:rPr>
          <w:rStyle w:val="Fett"/>
        </w:rPr>
        <w:t>zu paarweise verschiedenen Eigenwerten</w:t>
      </w:r>
      <w:proofErr w:type="gramEnd"/>
      <w:r>
        <w:rPr>
          <w:rStyle w:val="Fett"/>
        </w:rPr>
        <w:t xml:space="preserve"> linear unabhängig</w:t>
      </w:r>
      <w:r>
        <w:t xml:space="preserve">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B90795">
      <w:pPr>
        <w:pStyle w:val="Formel"/>
      </w:pPr>
      <m:oMathPara>
        <m:oMath>
          <m:r>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B90795">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211889" w:rsidP="00B90795">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211889" w:rsidP="00B90795">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lastRenderedPageBreak/>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211889" w:rsidP="00B90795">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t>Für jeden Eigenwert einer endlichdimensionalen Matrix gilt</w:t>
      </w:r>
    </w:p>
    <w:p w:rsidR="00D45DFB" w:rsidRDefault="00992111" w:rsidP="00B90795">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B90795">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B90795">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lastRenderedPageBreak/>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B90795">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t>Wegen der Linearität folgt dann</w:t>
      </w:r>
    </w:p>
    <w:p w:rsidR="00D45DFB" w:rsidRDefault="00992111" w:rsidP="00B90795">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lastRenderedPageBreak/>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B90795">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B90795">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B90795">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B90795">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211889" w:rsidP="00B90795">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lastRenderedPageBreak/>
        <w:t>Damit gilt stets</w:t>
      </w:r>
    </w:p>
    <w:p w:rsidR="00D45DFB" w:rsidRDefault="00211889" w:rsidP="00B90795">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B90795">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B90795">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B90795">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lastRenderedPageBreak/>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B90795">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t xml:space="preserve">Der Spektralradius eines beschränkten Operators </w:t>
      </w:r>
      <m:oMath>
        <m:r>
          <w:rPr>
            <w:rFonts w:ascii="Cambria Math" w:hAnsi="Cambria Math"/>
          </w:rPr>
          <m:t>T</m:t>
        </m:r>
      </m:oMath>
      <w:r>
        <w:t xml:space="preserve"> ist</w:t>
      </w:r>
    </w:p>
    <w:p w:rsidR="00D45DFB" w:rsidRDefault="00992111" w:rsidP="00B90795">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B90795">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B90795">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t>
      </w:r>
      <w:r>
        <w:lastRenderedPageBreak/>
        <w:t xml:space="preserve">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B90795">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211889" w:rsidP="00B90795">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t>Damit bestimmt der Betrag des Eigenwertes die Änderung der Norm des Eigenvektors unter wiederholter Operatoranwendung, sofern die Norm skalar homogen ist:</w:t>
      </w:r>
    </w:p>
    <w:p w:rsidR="00D45DFB" w:rsidRDefault="00211889" w:rsidP="00B90795">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0D0173">
      <w:pPr>
        <w:pStyle w:val="StandardWeb"/>
        <w:numPr>
          <w:ilvl w:val="0"/>
          <w:numId w:val="5"/>
        </w:numPr>
      </w:pPr>
      <w:r>
        <w:t>dass der Operator tatsächlich eine Entwicklung beschreibt,</w:t>
      </w:r>
    </w:p>
    <w:p w:rsidR="00D45DFB" w:rsidRDefault="00D45DFB" w:rsidP="000D0173">
      <w:pPr>
        <w:pStyle w:val="StandardWeb"/>
        <w:numPr>
          <w:ilvl w:val="0"/>
          <w:numId w:val="5"/>
        </w:numPr>
      </w:pPr>
      <w:r>
        <w:t>dass seine Iteration der relevanten Dynamik entspricht,</w:t>
      </w:r>
    </w:p>
    <w:p w:rsidR="00D45DFB" w:rsidRDefault="00D45DFB" w:rsidP="000D0173">
      <w:pPr>
        <w:pStyle w:val="StandardWeb"/>
        <w:numPr>
          <w:ilvl w:val="0"/>
          <w:numId w:val="5"/>
        </w:numPr>
      </w:pPr>
      <w:r>
        <w:t>dass die gewählte Norm die wissenschaftlich relevante Zustandsabweichung repräsentiert und</w:t>
      </w:r>
    </w:p>
    <w:p w:rsidR="00D45DFB" w:rsidRDefault="00D45DFB" w:rsidP="000D0173">
      <w:pPr>
        <w:pStyle w:val="StandardWeb"/>
        <w:numPr>
          <w:ilvl w:val="0"/>
          <w:numId w:val="5"/>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lastRenderedPageBreak/>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B90795">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t xml:space="preserve">Für jeden Eigenwert </w:t>
      </w:r>
      <m:oMath>
        <m:r>
          <m:rPr>
            <m:sty m:val="p"/>
          </m:rPr>
          <w:rPr>
            <w:rFonts w:ascii="Cambria Math" w:hAnsi="Cambria Math"/>
          </w:rPr>
          <m:t>λ</m:t>
        </m:r>
      </m:oMath>
      <w:r>
        <w:t xml:space="preserve"> gilt</w:t>
      </w:r>
    </w:p>
    <w:p w:rsidR="00D45DFB" w:rsidRDefault="00992111" w:rsidP="00B90795">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B90795">
      <w:pPr>
        <w:pStyle w:val="Formel"/>
      </w:pPr>
      <m:oMathPara>
        <m:oMath>
          <m:r>
            <m:rPr>
              <m:nor/>
            </m:rPr>
            <m:t>zusätzlicher Eigenvektor</m:t>
          </m:r>
          <m:r>
            <m:t>⇏</m:t>
          </m:r>
          <m:r>
            <m:rPr>
              <m:nor/>
            </m:rPr>
            <m:t>zusätzliche Dimension</m:t>
          </m:r>
          <m:r>
            <m:t xml:space="preserve"> (3.279)</m:t>
          </m:r>
        </m:oMath>
      </m:oMathPara>
    </w:p>
    <w:p w:rsidR="00F871BB" w:rsidRDefault="00F871BB" w:rsidP="00D45DFB">
      <w:pPr>
        <w:pStyle w:val="StandardWeb"/>
      </w:pPr>
      <w:r>
        <w:t>Danach: „Eine Dimensionserhöhung folgt erst, wenn der hinzukommende Eigenvektor gegenüber dem bisherigen Erzeugersystem linear unabhängig ist und dadurch den aufgespannten Raum tatsächlich erweitert.</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lastRenderedPageBreak/>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lastRenderedPageBreak/>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B90795">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7A0AA5" w:rsidRDefault="00211889" w:rsidP="007A0AA5">
      <w:pPr>
        <w:pStyle w:val="StandardWeb"/>
      </w:pPr>
      <m:oMathPara>
        <m:oMath>
          <m:sSub>
            <m:sSubPr>
              <m:ctrlPr>
                <w:rPr>
                  <w:rFonts w:ascii="Cambria Math" w:hAnsi="Cambria Math"/>
                  <w:i/>
                </w:rPr>
              </m:ctrlPr>
            </m:sSubPr>
            <m:e>
              <m:r>
                <w:rPr>
                  <w:rFonts w:ascii="Cambria Math" w:hAnsi="Cambria Math"/>
                </w:rPr>
                <m:t>σ</m:t>
              </m:r>
            </m:e>
            <m:sub>
              <m:r>
                <w:rPr>
                  <w:rFonts w:ascii="Cambria Math" w:hAnsi="Cambria Math"/>
                </w:rPr>
                <m:t>p</m:t>
              </m:r>
            </m:sub>
          </m:sSub>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7A0AA5" w:rsidRDefault="007A0AA5" w:rsidP="00D45DFB">
      <w:pPr>
        <w:pStyle w:val="StandardWeb"/>
      </w:pPr>
    </w:p>
    <w:p w:rsidR="00ED3060" w:rsidRDefault="00ED3060" w:rsidP="00D45DFB">
      <w:pPr>
        <w:pStyle w:val="StandardWeb"/>
      </w:pPr>
      <w:r>
        <w:t xml:space="preserve">Das Punktspektrum </w:t>
      </w:r>
      <w:r>
        <w:rPr>
          <w:rStyle w:val="mord"/>
        </w:rPr>
        <w:t>σp</w:t>
      </w:r>
      <w:r>
        <w:rPr>
          <w:rStyle w:val="vlist-s"/>
        </w:rPr>
        <w:t>​</w:t>
      </w:r>
      <w:r>
        <w:rPr>
          <w:rStyle w:val="mopen"/>
          <w:rFonts w:eastAsia="Calibri"/>
        </w:rPr>
        <w:t>(</w:t>
      </w:r>
      <w:r>
        <w:rPr>
          <w:rStyle w:val="mord"/>
        </w:rPr>
        <w:t>T</w:t>
      </w:r>
      <w:r>
        <w:rPr>
          <w:rStyle w:val="mclose"/>
          <w:rFonts w:eastAsia="Calibri"/>
        </w:rPr>
        <w:t>)</w:t>
      </w:r>
      <w:r>
        <w:t>, also die Menge der Eigenwerte, ist im Allgemeinen nur eine Teilmenge des gesamten Spektrums. In endlichdimensionalen komplexen Räumen stimmen beide Mengen überein.</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w:t>
      </w:r>
      <w:r>
        <w:lastRenderedPageBreak/>
        <w:t>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lastRenderedPageBreak/>
        <w:t>Nicht nur</w:t>
      </w:r>
    </w:p>
    <w:p w:rsidR="00D45DFB" w:rsidRDefault="00211889"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Eigenvektoren sind Zustände, die unter einem Operator lediglich skaliert werden. Die zugehörigen Eigenwerte bestimmen diese Skalierung, während Eigenräume sämtliche Zustände mit derselben Eigenwertstruktur zusammenfassen. In endlichdimensionalen Räumen 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lastRenderedPageBreak/>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B90795">
      <w:pPr>
        <w:pStyle w:val="Formel"/>
      </w:pPr>
      <m:oMath>
        <m:r>
          <m:t>x⊥y ⟺ </m:t>
        </m:r>
        <m:d>
          <m:dPr>
            <m:begChr m:val="⟨"/>
            <m:endChr m:val="⟩"/>
            <m:ctrlPr/>
          </m:dPr>
          <m:e>
            <m:r>
              <m:t>x,y</m:t>
            </m:r>
          </m:e>
        </m:d>
        <m:r>
          <m:t>=0</m:t>
        </m:r>
      </m:oMath>
      <w:r>
        <w:tab/>
        <w:t>(3.281)</w:t>
      </w:r>
    </w:p>
    <w:p w:rsidR="00065A9A" w:rsidRDefault="00065A9A" w:rsidP="00065A9A">
      <w:pPr>
        <w:pStyle w:val="StandardWeb"/>
      </w:pPr>
      <w:r>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211889" w:rsidP="00B90795">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B90795">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lastRenderedPageBreak/>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211889" w:rsidP="00B90795">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B90795">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B90795">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B90795">
      <w:pPr>
        <w:pStyle w:val="Formel"/>
      </w:pPr>
      <m:oMath>
        <m:r>
          <w:lastRenderedPageBreak/>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B90795">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211889" w:rsidP="00B90795">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211889" w:rsidP="00B90795">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211889" w:rsidP="00B90795">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B90795">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B90795">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B90795">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B90795">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211889" w:rsidP="00B90795">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B90795">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lastRenderedPageBreak/>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B90795">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211889" w:rsidP="00B90795">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211889" w:rsidP="00B90795">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B90795">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211889" w:rsidP="00B90795">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B90795">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211889" w:rsidP="00B90795">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lastRenderedPageBreak/>
        <w:t>Damit lässt sich die orthogonale Zerlegung auch vollständig durch den Operator ausdrücken:</w:t>
      </w:r>
    </w:p>
    <w:p w:rsidR="00E31BB8" w:rsidRDefault="00E31BB8" w:rsidP="00B90795">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211889" w:rsidP="00B90795">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211889" w:rsidP="00B90795">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B90795">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211889" w:rsidP="00B90795">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lastRenderedPageBreak/>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211889" w:rsidP="00B90795">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211889" w:rsidP="00B90795">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211889" w:rsidP="00B90795">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211889" w:rsidP="00B90795">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Pr="00A13D55" w:rsidRDefault="00A13D55" w:rsidP="00A13D55">
      <w:pPr>
        <w:rPr>
          <w:b/>
        </w:rPr>
      </w:pPr>
      <w:r w:rsidRPr="00A13D55">
        <w:rPr>
          <w:rStyle w:val="Fett"/>
          <w:b w:val="0"/>
        </w:rPr>
        <w:t xml:space="preserve">Damit ist eine Projektion genau dann invertierbar, wenn sie die Identität ist. Jede Projektion </w:t>
      </w:r>
      <m:oMath>
        <m:r>
          <m:rPr>
            <m:sty m:val="bi"/>
          </m:rPr>
          <w:rPr>
            <w:rStyle w:val="mord"/>
            <w:rFonts w:ascii="Cambria Math" w:eastAsia="Calibri" w:hAnsi="Cambria Math"/>
          </w:rPr>
          <m:t>P</m:t>
        </m:r>
        <m:r>
          <m:rPr>
            <m:sty m:val="bi"/>
          </m:rPr>
          <w:rPr>
            <w:rStyle w:val="mrel"/>
            <w:rFonts w:ascii="Cambria Math" w:hAnsi="Cambria Math"/>
          </w:rPr>
          <m:t>≠</m:t>
        </m:r>
        <m:r>
          <m:rPr>
            <m:sty m:val="bi"/>
          </m:rPr>
          <w:rPr>
            <w:rStyle w:val="mord"/>
            <w:rFonts w:ascii="Cambria Math" w:eastAsia="Calibri" w:hAnsi="Cambria Math"/>
          </w:rPr>
          <m:t>I</m:t>
        </m:r>
      </m:oMath>
      <w:r w:rsidRPr="00A13D55">
        <w:rPr>
          <w:rStyle w:val="Fett"/>
          <w:b w:val="0"/>
        </w:rPr>
        <w:t xml:space="preserve"> ist nicht invertierbar.</w:t>
      </w:r>
      <w:r w:rsidRPr="00A13D55">
        <w:rPr>
          <w:b/>
        </w:rPr>
        <w:t xml:space="preserve">“ </w:t>
      </w:r>
      <w:r w:rsidR="00065A9A" w:rsidRPr="00A13D55">
        <w:rPr>
          <w:b/>
        </w:rPr>
        <w:t>Für zwei Zustände gilt außerdem</w:t>
      </w:r>
    </w:p>
    <w:p w:rsidR="00E31BB8" w:rsidRDefault="00E31BB8" w:rsidP="00B90795">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lastRenderedPageBreak/>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B90795">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B90795">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B90795">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211889" w:rsidP="00B90795">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B90795">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t>Aus</w:t>
      </w:r>
    </w:p>
    <w:p w:rsidR="00E31BB8" w:rsidRDefault="00211889" w:rsidP="00B90795">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B90795">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B90795">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lastRenderedPageBreak/>
        <w:t>Insbesondere gilt im Allgemeinen nicht</w:t>
      </w:r>
    </w:p>
    <w:p w:rsidR="00E31BB8" w:rsidRDefault="00E31BB8" w:rsidP="00B90795">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B90795">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B90795">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lastRenderedPageBreak/>
        <w:t>gilt dann</w:t>
      </w:r>
    </w:p>
    <w:p w:rsidR="00E31BB8" w:rsidRDefault="00E31BB8" w:rsidP="00B90795">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B90795">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B90795">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211889" w:rsidP="00B90795">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 xml:space="preserve"> </w:t>
      </w:r>
      <w:r w:rsidR="00E31BB8">
        <w:tab/>
        <w:t>(3.327)</w:t>
      </w:r>
    </w:p>
    <w:p w:rsidR="00065A9A" w:rsidRDefault="00065A9A" w:rsidP="00065A9A">
      <w:pPr>
        <w:pStyle w:val="StandardWeb"/>
      </w:pPr>
      <w:r>
        <w:lastRenderedPageBreak/>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211889" w:rsidP="00B90795">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211889"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lastRenderedPageBreak/>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B90795">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D0173">
      <w:pPr>
        <w:pStyle w:val="StandardWeb"/>
        <w:numPr>
          <w:ilvl w:val="0"/>
          <w:numId w:val="6"/>
        </w:numPr>
      </w:pPr>
      <w:r>
        <w:t xml:space="preserve">dem vollständigen Zustand </w:t>
      </w:r>
      <m:oMath>
        <m:r>
          <w:rPr>
            <w:rFonts w:ascii="Cambria Math" w:hAnsi="Cambria Math"/>
          </w:rPr>
          <m:t>x</m:t>
        </m:r>
      </m:oMath>
      <w:r>
        <w:t>,</w:t>
      </w:r>
    </w:p>
    <w:p w:rsidR="00065A9A" w:rsidRDefault="00065A9A" w:rsidP="000D0173">
      <w:pPr>
        <w:pStyle w:val="StandardWeb"/>
        <w:numPr>
          <w:ilvl w:val="0"/>
          <w:numId w:val="6"/>
        </w:numPr>
      </w:pPr>
      <w:r>
        <w:t xml:space="preserve">seinem projizierten Anteil </w:t>
      </w:r>
      <m:oMath>
        <m:r>
          <w:rPr>
            <w:rFonts w:ascii="Cambria Math" w:hAnsi="Cambria Math"/>
          </w:rPr>
          <m:t>Px</m:t>
        </m:r>
      </m:oMath>
      <w:r>
        <w:t xml:space="preserve"> und</w:t>
      </w:r>
    </w:p>
    <w:p w:rsidR="00065A9A" w:rsidRDefault="00065A9A" w:rsidP="000D0173">
      <w:pPr>
        <w:pStyle w:val="StandardWeb"/>
        <w:numPr>
          <w:ilvl w:val="0"/>
          <w:numId w:val="6"/>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211889" w:rsidP="00B90795">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lastRenderedPageBreak/>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B90795">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B90795">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D0173">
      <w:pPr>
        <w:pStyle w:val="StandardWeb"/>
        <w:numPr>
          <w:ilvl w:val="0"/>
          <w:numId w:val="7"/>
        </w:numPr>
      </w:pPr>
      <w:r>
        <w:t>dass beide Teilräume kausal unabhängig sind,</w:t>
      </w:r>
    </w:p>
    <w:p w:rsidR="00065A9A" w:rsidRDefault="00065A9A" w:rsidP="000D0173">
      <w:pPr>
        <w:pStyle w:val="StandardWeb"/>
        <w:numPr>
          <w:ilvl w:val="0"/>
          <w:numId w:val="7"/>
        </w:numPr>
      </w:pPr>
      <w:r>
        <w:t>dass keine Wechselwirkung zwischen ihnen existiert,</w:t>
      </w:r>
    </w:p>
    <w:p w:rsidR="00065A9A" w:rsidRDefault="00065A9A" w:rsidP="000D0173">
      <w:pPr>
        <w:pStyle w:val="StandardWeb"/>
        <w:numPr>
          <w:ilvl w:val="0"/>
          <w:numId w:val="7"/>
        </w:numPr>
      </w:pPr>
      <w:r>
        <w:t>dass sie getrennte physikalische Systeme darstellen oder</w:t>
      </w:r>
    </w:p>
    <w:p w:rsidR="00065A9A" w:rsidRDefault="00065A9A" w:rsidP="000D0173">
      <w:pPr>
        <w:pStyle w:val="StandardWeb"/>
        <w:numPr>
          <w:ilvl w:val="0"/>
          <w:numId w:val="7"/>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B90795">
      <w:pPr>
        <w:pStyle w:val="Formel"/>
      </w:pPr>
      <m:oMath>
        <m:r>
          <w:lastRenderedPageBreak/>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211889" w:rsidP="00B90795">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lastRenderedPageBreak/>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lastRenderedPageBreak/>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211889"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lastRenderedPageBreak/>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211889" w:rsidP="00B90795">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lastRenderedPageBreak/>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B90795">
      <w:pPr>
        <w:pStyle w:val="Formel"/>
      </w:pPr>
      <m:oMath>
        <m:r>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211889" w:rsidP="00B90795">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211889" w:rsidP="00B90795">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B90795">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211889" w:rsidP="00B90795">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B90795">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211889" w:rsidP="00B90795">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211889" w:rsidP="00B90795">
      <w:pPr>
        <w:pStyle w:val="Formel"/>
        <w:rPr>
          <w:oMath/>
        </w:rPr>
      </w:pPr>
      <m:oMath>
        <m:sSub>
          <m:sSubPr>
            <m:ctrlPr/>
          </m:sSubPr>
          <m:e>
            <m:r>
              <m:t>D</m:t>
            </m:r>
          </m:e>
          <m:sub>
            <m:r>
              <m:t>v</m:t>
            </m:r>
          </m:sub>
        </m:sSub>
        <m:r>
          <m:t>f</m:t>
        </m:r>
        <m:d>
          <m:dPr>
            <m:ctrlPr/>
          </m:dPr>
          <m:e>
            <m:r>
              <m:t>a</m:t>
            </m:r>
          </m:e>
        </m:d>
        <m:r>
          <m:t>=Df</m:t>
        </m:r>
        <m:d>
          <m:dPr>
            <m:ctrlPr/>
          </m:dPr>
          <m:e>
            <m:r>
              <m:t>a</m:t>
            </m:r>
          </m:e>
        </m:d>
        <m:r>
          <m:t>v</m:t>
        </m:r>
      </m:oMath>
      <w:r w:rsidR="001356FF" w:rsidRPr="001356FF">
        <w:t xml:space="preserve"> </w:t>
      </w:r>
      <w:r w:rsidR="001356FF"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lastRenderedPageBreak/>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211889" w:rsidP="00B90795">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001356FF" w:rsidRPr="001356FF">
        <w:t xml:space="preserve">  </w:t>
      </w:r>
      <w:r w:rsidR="001356FF"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211889" w:rsidP="00B90795">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001356FF" w:rsidRPr="001356FF">
        <w:t xml:space="preserve">  </w:t>
      </w:r>
      <w:r w:rsidR="001356FF"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lastRenderedPageBreak/>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211889" w:rsidP="00B90795">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001356FF" w:rsidRPr="001356FF">
        <w:t xml:space="preserve">  </w:t>
      </w:r>
      <w:r w:rsidR="001356FF"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211889" w:rsidP="00B90795">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1</m:t>
                          </m:r>
                        </m:sub>
                      </m:sSub>
                    </m:num>
                    <m:den>
                      <m:r>
                        <m:t>∂</m:t>
                      </m:r>
                      <m:sSub>
                        <m:sSubPr>
                          <m:ctrlPr/>
                        </m:sSubPr>
                        <m:e>
                          <m:r>
                            <m:t>x</m:t>
                          </m:r>
                        </m:e>
                        <m:sub>
                          <m:r>
                            <m:t>n</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001356FF" w:rsidRPr="001356FF">
        <w:t xml:space="preserve">  </w:t>
      </w:r>
      <w:r w:rsidR="001356FF"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B90795">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B90795">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B90795">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B90795">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211889" w:rsidP="00B90795">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001356FF" w:rsidRPr="001356FF">
        <w:t xml:space="preserve">  </w:t>
      </w:r>
      <w:r w:rsidR="001356FF"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211889" w:rsidP="00B90795">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001356FF" w:rsidRPr="001356FF">
        <w:t xml:space="preserve">  </w:t>
      </w:r>
      <w:r w:rsidR="001356FF"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B90795">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B90795">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B90795">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B90795">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B90795">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211889" w:rsidP="00B90795">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001356FF" w:rsidRPr="001356FF">
        <w:t xml:space="preserve">  </w:t>
      </w:r>
      <w:r w:rsidR="001356FF" w:rsidRPr="001356FF">
        <w:tab/>
        <w:t>(3.359)</w:t>
      </w:r>
    </w:p>
    <w:p w:rsidR="00D84997" w:rsidRDefault="00D84997" w:rsidP="00D84997">
      <w:pPr>
        <w:pStyle w:val="StandardWeb"/>
      </w:pPr>
      <w:r>
        <w:t>so gilt</w:t>
      </w:r>
    </w:p>
    <w:p w:rsidR="00D84997" w:rsidRPr="001356FF" w:rsidRDefault="00211889" w:rsidP="00B90795">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001356FF" w:rsidRPr="001356FF">
        <w:t xml:space="preserve">  </w:t>
      </w:r>
      <w:r w:rsidR="001356FF" w:rsidRPr="001356FF">
        <w:tab/>
        <w:t>(3.360)</w:t>
      </w:r>
    </w:p>
    <w:p w:rsidR="00D84997" w:rsidRDefault="00D84997" w:rsidP="00D84997">
      <w:pPr>
        <w:pStyle w:val="StandardWeb"/>
      </w:pPr>
      <w:r>
        <w:t>Damit folgt</w:t>
      </w:r>
    </w:p>
    <w:p w:rsidR="00D84997" w:rsidRPr="001356FF" w:rsidRDefault="00211889" w:rsidP="00B90795">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001356FF" w:rsidRPr="001356FF">
        <w:t xml:space="preserve">  </w:t>
      </w:r>
      <w:r w:rsidR="001356FF"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211889" w:rsidP="00B90795">
      <w:pPr>
        <w:pStyle w:val="Formel"/>
      </w:pPr>
      <m:oMath>
        <m:d>
          <m:dPr>
            <m:begChr m:val="|"/>
            <m:endChr m:val="|"/>
            <m:ctrlPr/>
          </m:dPr>
          <m:e>
            <m:r>
              <m:t>Df</m:t>
            </m:r>
          </m:e>
        </m:d>
        <m:r>
          <m:t>≤C</m:t>
        </m:r>
        <m:d>
          <m:dPr>
            <m:begChr m:val="|"/>
            <m:endChr m:val="|"/>
            <m:ctrlPr/>
          </m:dPr>
          <m:e>
            <m:r>
              <m:t>f</m:t>
            </m:r>
          </m:e>
        </m:d>
      </m:oMath>
      <w:r w:rsidR="001356FF" w:rsidRPr="001356FF">
        <w:t xml:space="preserve">  </w:t>
      </w:r>
      <w:r w:rsidR="001356FF"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211889" w:rsidP="00B90795">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001356FF" w:rsidRPr="001356FF">
        <w:t xml:space="preserve">  </w:t>
      </w:r>
      <w:r w:rsidR="001356FF"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211889" w:rsidP="00B90795">
      <w:pPr>
        <w:pStyle w:val="Formel"/>
      </w:pPr>
      <m:oMath>
        <m:d>
          <m:dPr>
            <m:begChr m:val="|"/>
            <m:endChr m:val="|"/>
            <m:ctrlPr/>
          </m:dPr>
          <m:e>
            <m:r>
              <m:t>Df</m:t>
            </m:r>
          </m:e>
        </m:d>
        <m:r>
          <m:t>∞≤</m:t>
        </m:r>
        <m:d>
          <m:dPr>
            <m:begChr m:val="|"/>
            <m:endChr m:val="|"/>
            <m:ctrlPr/>
          </m:dPr>
          <m:e>
            <m:r>
              <m:t>f</m:t>
            </m:r>
          </m:e>
        </m:d>
        <m:sSup>
          <m:sSupPr>
            <m:ctrlPr/>
          </m:sSupPr>
          <m:e>
            <m:r>
              <m:t>C</m:t>
            </m:r>
          </m:e>
          <m:sup>
            <m:r>
              <m:t>1</m:t>
            </m:r>
          </m:sup>
        </m:sSup>
      </m:oMath>
      <w:r w:rsidR="001356FF" w:rsidRPr="001356FF">
        <w:t xml:space="preserve">  </w:t>
      </w:r>
      <w:r w:rsidR="001356FF"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211889" w:rsidP="00B90795">
      <w:pPr>
        <w:pStyle w:val="Formel"/>
      </w:pPr>
      <m:oMath>
        <m:sSup>
          <m:sSupPr>
            <m:ctrlPr/>
          </m:sSupPr>
          <m:e>
            <m:r>
              <m:t>D</m:t>
            </m:r>
          </m:e>
          <m:sup>
            <m:r>
              <m:t>2</m:t>
            </m:r>
          </m:sup>
        </m:sSup>
        <m:r>
          <m:t>f=</m:t>
        </m:r>
        <m:sSup>
          <m:sSupPr>
            <m:ctrlPr/>
          </m:sSupPr>
          <m:e>
            <m:r>
              <m:t>f</m:t>
            </m:r>
          </m:e>
          <m:sup>
            <m:r>
              <m:t>''</m:t>
            </m:r>
          </m:sup>
        </m:sSup>
      </m:oMath>
      <w:r w:rsidR="001356FF" w:rsidRPr="001356FF">
        <w:t xml:space="preserve">  </w:t>
      </w:r>
      <w:r w:rsidR="001356FF" w:rsidRPr="001356FF">
        <w:tab/>
        <w:t>(3.365)</w:t>
      </w:r>
    </w:p>
    <w:p w:rsidR="00D84997" w:rsidRDefault="00D84997" w:rsidP="00D84997">
      <w:pPr>
        <w:pStyle w:val="StandardWeb"/>
      </w:pPr>
      <w:r>
        <w:t>Allgemein gilt</w:t>
      </w:r>
    </w:p>
    <w:p w:rsidR="00D84997" w:rsidRPr="001356FF" w:rsidRDefault="00211889" w:rsidP="00B90795">
      <w:pPr>
        <w:pStyle w:val="Formel"/>
      </w:pPr>
      <m:oMath>
        <m:sSup>
          <m:sSupPr>
            <m:ctrlPr/>
          </m:sSupPr>
          <m:e>
            <m:r>
              <m:t>D</m:t>
            </m:r>
          </m:e>
          <m:sup>
            <m:r>
              <m:t>k</m:t>
            </m:r>
          </m:sup>
        </m:sSup>
        <m:r>
          <m:t>f=</m:t>
        </m:r>
        <m:sSup>
          <m:sSupPr>
            <m:ctrlPr/>
          </m:sSupPr>
          <m:e>
            <m:r>
              <m:t>f</m:t>
            </m:r>
          </m:e>
          <m:sup>
            <m:d>
              <m:dPr>
                <m:ctrlPr/>
              </m:dPr>
              <m:e>
                <m:r>
                  <m:t>k</m:t>
                </m:r>
              </m:e>
            </m:d>
          </m:sup>
        </m:sSup>
      </m:oMath>
      <w:r w:rsidR="001356FF" w:rsidRPr="001356FF">
        <w:t xml:space="preserve">  </w:t>
      </w:r>
      <w:r w:rsidR="001356FF"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211889" w:rsidP="00B90795">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001356FF" w:rsidRPr="001356FF">
        <w:t xml:space="preserve">  </w:t>
      </w:r>
      <w:r w:rsidR="001356FF"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211889" w:rsidP="00B90795">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001356FF" w:rsidRPr="001356FF">
        <w:t xml:space="preserve">  </w:t>
      </w:r>
      <w:r w:rsidR="001356FF"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B90795">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B90795">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B90795">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B90795">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77700D" w:rsidP="00D84997">
      <w:pPr>
        <w:pStyle w:val="StandardWeb"/>
      </w:pPr>
      <m:oMathPara>
        <m:oMath>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B90795">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211889" w:rsidP="00B90795">
      <w:pPr>
        <w:pStyle w:val="Formel"/>
      </w:pPr>
      <m:oMath>
        <m:f>
          <m:fPr>
            <m:ctrlPr/>
          </m:fPr>
          <m:num>
            <m:r>
              <m:t>df</m:t>
            </m:r>
          </m:num>
          <m:den>
            <m:r>
              <m:t>dλ</m:t>
            </m:r>
          </m:den>
        </m:f>
        <m:r>
          <m:rPr>
            <m:nor/>
          </m:rPr>
          <m:t xml:space="preserve"> existiert</m:t>
        </m:r>
        <m:r>
          <m:rPr>
            <m:lit/>
          </m:rPr>
          <m:t>/</m:t>
        </m:r>
        <m:r>
          <m:t>⟹λ</m:t>
        </m:r>
        <m:r>
          <m:rPr>
            <m:nor/>
          </m:rPr>
          <m:t xml:space="preserve"> ist Zeit</m:t>
        </m:r>
      </m:oMath>
      <w:r w:rsidR="0077700D" w:rsidRPr="0077700D">
        <w:t xml:space="preserve">  </w:t>
      </w:r>
      <w:r w:rsidR="0077700D"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211889" w:rsidP="00B90795">
      <w:pPr>
        <w:pStyle w:val="Formel"/>
      </w:pPr>
      <m:oMath>
        <m:f>
          <m:fPr>
            <m:ctrlPr/>
          </m:fPr>
          <m:num>
            <m:r>
              <m:t>dx</m:t>
            </m:r>
          </m:num>
          <m:den>
            <m:r>
              <m:t>dλ</m:t>
            </m:r>
          </m:den>
        </m:f>
        <m:r>
          <m:t>=F</m:t>
        </m:r>
        <m:d>
          <m:dPr>
            <m:ctrlPr/>
          </m:dPr>
          <m:e>
            <m:r>
              <m:t>x</m:t>
            </m:r>
          </m:e>
        </m:d>
      </m:oMath>
      <w:r w:rsidR="0077700D" w:rsidRPr="0077700D">
        <w:t xml:space="preserve">  </w:t>
      </w:r>
      <w:r w:rsidR="0077700D"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211889"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B90795">
      <w:pPr>
        <w:pStyle w:val="Formel"/>
      </w:pPr>
      <m:oMath>
        <m:r>
          <m:t>n</m:t>
        </m:r>
        <m:r>
          <m:rPr>
            <m:nor/>
          </m:rPr>
          <m:t xml:space="preserve"> partielle Ableitungen</m:t>
        </m:r>
        <m:r>
          <m:t>⟹n</m:t>
        </m:r>
        <m:r>
          <m:rPr>
            <m:nor/>
          </m:rPr>
          <m:t xml:space="preserve"> physikalische Dimensionen</m:t>
        </m:r>
      </m:oMath>
      <w:r w:rsidRPr="0077700D">
        <w:t xml:space="preserve">  </w:t>
      </w:r>
      <w:r w:rsidRPr="0077700D">
        <w:tab/>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lastRenderedPageBreak/>
        <w:t>Die Zahl der partiellen Ableitungsrichtungen setzt die mathematische Struktur des Definitionsbereiches voraus; sie erzeugt diese Struktur nicht.</w:t>
      </w:r>
    </w:p>
    <w:p w:rsidR="00D84997" w:rsidRDefault="00D84997" w:rsidP="00D84997">
      <w:pPr>
        <w:pStyle w:val="berschrift2"/>
      </w:pPr>
      <w:r>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B90795">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B90795">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B90795">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lastRenderedPageBreak/>
        <w:t>Mit der Differenzierbarkeit habe ich eine lokale Struktur eingeführt, die über Stetigkeit hinausgeht. Die Ableitung beschreibt die lineare Hauptkomponente einer kleinen 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B90795">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lastRenderedPageBreak/>
        <w:t xml:space="preserve">Fünftens ist ein </w:t>
      </w:r>
      <w:r>
        <w:rPr>
          <w:rStyle w:val="Fett"/>
        </w:rPr>
        <w:t>Differentialoperator nicht automatisch beschränkt</w:t>
      </w:r>
      <w:r>
        <w:t xml:space="preserve">. Gerade die gewöhnliche Differentiation liefert ein grundlegendes Beispiel eines unbeschränkten Operators, wenn Definitions- und Zielraum mit der Supremumsnorm des Umgebungsraumes versehen werden. Die Beschränktheit kann sich ändern, wenn eine andere Norm oder ein anderer Definitionsraum gewählt </w:t>
      </w:r>
      <w:proofErr w:type="gramStart"/>
      <w:r>
        <w:t>wird</w:t>
      </w:r>
      <w:proofErr w:type="gramEnd"/>
      <w:r>
        <w:t>.</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xml:space="preserve">. Die Gleichung beschreibt zunächst eine mathematische Beziehung. Eine physikalische Entwicklung oder Ursache-Wirkungs-Struktur </w:t>
      </w:r>
      <w:proofErr w:type="gramStart"/>
      <w:r>
        <w:t>erfordert</w:t>
      </w:r>
      <w:proofErr w:type="gramEnd"/>
      <w:r>
        <w:t xml:space="preserve">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lastRenderedPageBreak/>
        <w:t>Damit wird ein vollständiger Funktionszustand auf einen neuen Funktionszustand abgebildet.</w:t>
      </w:r>
    </w:p>
    <w:p w:rsidR="00D84997" w:rsidRDefault="00D84997" w:rsidP="00D84997">
      <w:pPr>
        <w:pStyle w:val="StandardWeb"/>
      </w:pPr>
      <w:r>
        <w:t>Der begriffliche Aufbau lautet deshalb</w:t>
      </w:r>
    </w:p>
    <w:p w:rsidR="00D84997" w:rsidRPr="0077700D" w:rsidRDefault="0077700D" w:rsidP="00B90795">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B90795">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lastRenderedPageBreak/>
        <w:t>3.2.16 Gewöhnliche und partielle Differentialgleichungen als Zustandsrelationen</w:t>
      </w:r>
    </w:p>
    <w:p w:rsidR="00133D11" w:rsidRDefault="00133D11" w:rsidP="00133D11">
      <w:pPr>
        <w:pStyle w:val="StandardWeb"/>
      </w:pPr>
      <w:r>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B90795">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B90795">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lastRenderedPageBreak/>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t>Eine besonders wichtige Form ist das System erster Ordnung</w:t>
      </w:r>
    </w:p>
    <w:p w:rsidR="00133D11" w:rsidRPr="003562B8" w:rsidRDefault="00211889"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w:t>
      </w:r>
      <w:r w:rsidR="003562B8">
        <w:t>4</w:t>
      </w:r>
      <w:r w:rsidR="003562B8"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B90795">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211889" w:rsidP="00B90795">
      <w:pPr>
        <w:pStyle w:val="Formel"/>
      </w:pPr>
      <m:oMath>
        <m:sSup>
          <m:sSupPr>
            <m:ctrlPr/>
          </m:sSupPr>
          <m:e>
            <m:r>
              <m:t>x</m:t>
            </m:r>
          </m:e>
          <m:sup>
            <m:r>
              <m:t>'</m:t>
            </m:r>
          </m:sup>
        </m:sSup>
        <m:d>
          <m:dPr>
            <m:ctrlPr/>
          </m:dPr>
          <m:e>
            <m:r>
              <m:t>t</m:t>
            </m:r>
          </m:e>
        </m:d>
        <m:r>
          <m:t>=F</m:t>
        </m:r>
        <m:d>
          <m:dPr>
            <m:ctrlPr/>
          </m:dPr>
          <m:e>
            <m:r>
              <m:t>x</m:t>
            </m:r>
            <m:d>
              <m:dPr>
                <m:ctrlPr/>
              </m:dPr>
              <m:e>
                <m:r>
                  <m:t>t</m:t>
                </m:r>
              </m:e>
            </m:d>
          </m:e>
        </m:d>
      </m:oMath>
      <w:r w:rsidR="003562B8" w:rsidRPr="003562B8">
        <w:t xml:space="preserve">  </w:t>
      </w:r>
      <w:r w:rsidR="003562B8"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211889"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lastRenderedPageBreak/>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211889"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(3.388)</w:t>
      </w:r>
    </w:p>
    <w:p w:rsidR="00133D11" w:rsidRDefault="00133D11" w:rsidP="00133D11">
      <w:pPr>
        <w:pStyle w:val="StandardWeb"/>
      </w:pPr>
      <w:r>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B90795">
      <w:pPr>
        <w:pStyle w:val="Formel"/>
      </w:pPr>
      <m:oMath>
        <m:r>
          <m:rPr>
            <m:nor/>
          </m:rPr>
          <m:t>Differentialgleichung</m:t>
        </m:r>
        <m:r>
          <m:t>≠</m:t>
        </m:r>
        <m:r>
          <m:rPr>
            <m:nor/>
          </m:rPr>
          <m:t>Lösung der Differentialgleichung</m:t>
        </m:r>
      </m:oMath>
      <w:r w:rsidRPr="003562B8">
        <w:t xml:space="preserve">  </w:t>
      </w:r>
      <w:r w:rsidRPr="003562B8">
        <w:tab/>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211889"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(3.390)</w:t>
      </w:r>
    </w:p>
    <w:p w:rsidR="00133D11" w:rsidRDefault="00133D11" w:rsidP="00133D11">
      <w:pPr>
        <w:pStyle w:val="StandardWeb"/>
      </w:pPr>
      <w:r>
        <w:t>und einer Anfangsbedingung</w:t>
      </w:r>
    </w:p>
    <w:p w:rsidR="00133D11" w:rsidRPr="003562B8" w:rsidRDefault="003562B8" w:rsidP="00B90795">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211889" w:rsidP="00B90795">
      <w:pPr>
        <w:pStyle w:val="Formel"/>
      </w:pPr>
      <m:oMath>
        <m:m>
          <m:mPr>
            <m:mcs>
              <m:mc>
                <m:mcPr>
                  <m:count m:val="1"/>
                  <m:mcJc m:val="center"/>
                </m:mcPr>
              </m:mc>
            </m:mcs>
            <m:ctrlPr/>
          </m:mPr>
          <m:mr>
            <m:e>
              <m:r>
                <m:t xml:space="preserve"> x'(t)=F(t,x(t)),</m:t>
              </m:r>
            </m:e>
          </m:mr>
          <m:mr>
            <m:e>
              <m:r>
                <m:t>x</m:t>
              </m:r>
              <m:d>
                <m:dPr>
                  <m:ctrlPr/>
                </m:dPr>
                <m:e>
                  <m:sSub>
                    <m:sSubPr>
                      <m:ctrlPr/>
                    </m:sSubPr>
                    <m:e>
                      <m:r>
                        <m:t>t</m:t>
                      </m:r>
                    </m:e>
                    <m:sub>
                      <m:r>
                        <m:t>0</m:t>
                      </m:r>
                    </m:sub>
                  </m:sSub>
                </m:e>
              </m:d>
              <m:r>
                <m:t>=</m:t>
              </m:r>
              <m:sSub>
                <m:sSubPr>
                  <m:ctrlPr/>
                </m:sSubPr>
                <m:e>
                  <m:r>
                    <m:t>x</m:t>
                  </m:r>
                </m:e>
                <m:sub>
                  <m:r>
                    <m:t>0</m:t>
                  </m:r>
                </m:sub>
              </m:sSub>
              <m:r>
                <m:t>.</m:t>
              </m:r>
            </m:e>
          </m:mr>
        </m:m>
      </m:oMath>
      <w:r w:rsidR="003562B8" w:rsidRPr="003562B8">
        <w:t xml:space="preserve">  </w:t>
      </w:r>
      <w:r w:rsidR="003562B8"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lastRenderedPageBreak/>
        <w:t>Dass eine Differentialgleichung formal hingeschrieben werden kann, bedeutet weder, dass eine Lösung existiert, noch, dass eine vorhandene Lösung eindeutig ist.</w:t>
      </w:r>
    </w:p>
    <w:p w:rsidR="00133D11" w:rsidRDefault="00133D11" w:rsidP="00133D11">
      <w:pPr>
        <w:pStyle w:val="berschrift3"/>
      </w:pPr>
      <w:r>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211889" w:rsidP="00B90795">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211889" w:rsidP="00B90795">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003562B8" w:rsidRPr="003562B8">
        <w:t xml:space="preserve">  </w:t>
      </w:r>
      <w:r w:rsidR="003562B8" w:rsidRPr="003562B8">
        <w:tab/>
        <w:t>(3.39</w:t>
      </w:r>
      <w:r w:rsidR="003562B8">
        <w:t>4</w:t>
      </w:r>
      <w:r w:rsidR="003562B8"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B90795">
      <w:pPr>
        <w:pStyle w:val="Formel"/>
      </w:pPr>
      <m:oMath>
        <m:r>
          <m:rPr>
            <m:nor/>
          </m:rPr>
          <m:t>mathematische Eindeutigkeit</m:t>
        </m:r>
        <m:r>
          <m:t>⟹</m:t>
        </m:r>
        <m:r>
          <m:rPr>
            <m:nor/>
          </m:rPr>
          <m:t>physikalischer Determinismus</m:t>
        </m:r>
      </m:oMath>
      <w:r w:rsidRPr="003562B8">
        <w:t xml:space="preserve">  </w:t>
      </w:r>
      <w:r w:rsidRPr="003562B8">
        <w:tab/>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lastRenderedPageBreak/>
        <w:t>Definition 3.2.103: Maximale Lösung</w:t>
      </w:r>
    </w:p>
    <w:p w:rsidR="00133D11" w:rsidRDefault="00133D11" w:rsidP="00133D11">
      <w:pPr>
        <w:pStyle w:val="StandardWeb"/>
      </w:pPr>
      <w:r>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B90795">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211889" w:rsidP="00B90795">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003562B8" w:rsidRPr="003562B8">
        <w:t xml:space="preserve">  </w:t>
      </w:r>
      <w:r w:rsidR="003562B8" w:rsidRPr="003562B8">
        <w:tab/>
      </w:r>
      <w:r w:rsidR="003562B8">
        <w:t xml:space="preserve"> (3.397)</w:t>
      </w:r>
    </w:p>
    <w:p w:rsidR="00133D11" w:rsidRDefault="003562B8" w:rsidP="00133D11">
      <w:pPr>
        <w:pStyle w:val="StandardWeb"/>
      </w:pPr>
      <w:r>
        <w:t xml:space="preserve"> </w:t>
      </w:r>
      <w:r w:rsidR="00133D11">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B90795">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B90795">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lastRenderedPageBreak/>
        <w:t>eine Lösung des Differentialgleichungssystems.</w:t>
      </w:r>
    </w:p>
    <w:p w:rsidR="00133D11" w:rsidRDefault="00133D11" w:rsidP="00133D11">
      <w:pPr>
        <w:pStyle w:val="berschrift3"/>
      </w:pPr>
      <w:r>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B90795">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211889" w:rsidP="00B90795">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003562B8" w:rsidRPr="003562B8">
        <w:t xml:space="preserve">  </w:t>
      </w:r>
      <w:r w:rsidR="003562B8" w:rsidRPr="003562B8">
        <w:tab/>
        <w:t>(3.401)</w:t>
      </w:r>
    </w:p>
    <w:p w:rsidR="00133D11" w:rsidRDefault="00133D11" w:rsidP="00133D11">
      <w:pPr>
        <w:pStyle w:val="StandardWeb"/>
      </w:pPr>
      <w:r>
        <w:t>Das zugehörige homogene System lautet</w:t>
      </w:r>
    </w:p>
    <w:p w:rsidR="00133D11" w:rsidRPr="003562B8" w:rsidRDefault="00211889" w:rsidP="00B90795">
      <w:pPr>
        <w:pStyle w:val="Formel"/>
      </w:pPr>
      <m:oMath>
        <m:sSup>
          <m:sSupPr>
            <m:ctrlPr/>
          </m:sSupPr>
          <m:e>
            <m:r>
              <m:t>x</m:t>
            </m:r>
          </m:e>
          <m:sup>
            <m:r>
              <m:t>'</m:t>
            </m:r>
          </m:sup>
        </m:sSup>
        <m:d>
          <m:dPr>
            <m:ctrlPr/>
          </m:dPr>
          <m:e>
            <m:r>
              <m:t>t</m:t>
            </m:r>
          </m:e>
        </m:d>
        <m:r>
          <m:t>=A</m:t>
        </m:r>
        <m:d>
          <m:dPr>
            <m:ctrlPr/>
          </m:dPr>
          <m:e>
            <m:r>
              <m:t>t</m:t>
            </m:r>
          </m:e>
        </m:d>
        <m:r>
          <m:t>x</m:t>
        </m:r>
        <m:d>
          <m:dPr>
            <m:ctrlPr/>
          </m:dPr>
          <m:e>
            <m:r>
              <m:t>t</m:t>
            </m:r>
          </m:e>
        </m:d>
      </m:oMath>
      <w:r w:rsidR="003562B8" w:rsidRPr="003562B8">
        <w:t xml:space="preserve">  </w:t>
      </w:r>
      <w:r w:rsidR="003562B8"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B90795">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211889" w:rsidP="00B90795">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003562B8" w:rsidRPr="003562B8">
        <w:t xml:space="preserve">  </w:t>
      </w:r>
      <w:r w:rsidR="003562B8"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lastRenderedPageBreak/>
        <w:t>Zustandsraum und Lösungskurve</w:t>
      </w:r>
    </w:p>
    <w:p w:rsidR="00133D11" w:rsidRDefault="00133D11" w:rsidP="00133D11">
      <w:pPr>
        <w:pStyle w:val="StandardWeb"/>
      </w:pPr>
      <w:r>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w:t>
      </w:r>
      <w:proofErr w:type="gramStart"/>
      <w:r>
        <w:t>bezüglich mehrerer unabhängiger Variablen</w:t>
      </w:r>
      <w:proofErr w:type="gramEnd"/>
      <w:r>
        <w:t xml:space="preserve">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B90795">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lastRenderedPageBreak/>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B90795">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B90795">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211889" w:rsidP="00B90795">
      <w:pPr>
        <w:pStyle w:val="Formel"/>
      </w:pPr>
      <m:oMath>
        <m:f>
          <m:fPr>
            <m:ctrlPr/>
          </m:fPr>
          <m:num>
            <m:r>
              <m:t>∂u</m:t>
            </m:r>
          </m:num>
          <m:den>
            <m:r>
              <m:t>∂t</m:t>
            </m:r>
          </m:den>
        </m:f>
        <m:r>
          <m:t>-κΔu=0,  κ&gt;0</m:t>
        </m:r>
      </m:oMath>
      <w:r w:rsidR="003562B8" w:rsidRPr="003562B8">
        <w:t xml:space="preserve">  </w:t>
      </w:r>
      <w:r w:rsidR="003562B8" w:rsidRPr="003562B8">
        <w:tab/>
        <w:t>(3.408)</w:t>
      </w:r>
    </w:p>
    <w:p w:rsidR="00133D11" w:rsidRDefault="00133D11" w:rsidP="00133D11">
      <w:pPr>
        <w:pStyle w:val="StandardWeb"/>
      </w:pPr>
      <w:r>
        <w:t>Eine prototypische Wellengleichung besitzt die Form</w:t>
      </w:r>
    </w:p>
    <w:p w:rsidR="00133D11" w:rsidRPr="003562B8" w:rsidRDefault="00211889" w:rsidP="00B90795">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003562B8" w:rsidRPr="003562B8">
        <w:t xml:space="preserve">  </w:t>
      </w:r>
      <w:r w:rsidR="003562B8"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B90795">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211889" w:rsidP="00B90795">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003562B8" w:rsidRPr="003562B8">
        <w:t xml:space="preserve">  </w:t>
      </w:r>
      <w:r w:rsidR="003562B8"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B90795">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lastRenderedPageBreak/>
        <w:t>Eine Neumann-Bedingung besitzt bei hinreichend regulärem Rand die Form</w:t>
      </w:r>
    </w:p>
    <w:p w:rsidR="00133D11" w:rsidRPr="003562B8" w:rsidRDefault="00211889" w:rsidP="00B90795">
      <w:pPr>
        <w:pStyle w:val="Formel"/>
      </w:pPr>
      <m:oMath>
        <m:f>
          <m:fPr>
            <m:ctrlPr/>
          </m:fPr>
          <m:num>
            <m:r>
              <m:t>∂u</m:t>
            </m:r>
          </m:num>
          <m:den>
            <m:r>
              <m:t>∂n</m:t>
            </m:r>
          </m:den>
        </m:f>
        <m:sSub>
          <m:sSubPr>
            <m:ctrlPr/>
          </m:sSubPr>
          <m:e>
            <m:d>
              <m:dPr>
                <m:begChr m:val=""/>
                <m:endChr m:val="|"/>
                <m:ctrlPr/>
              </m:dPr>
              <m:e>
                <m:r>
                  <m:t>​</m:t>
                </m:r>
              </m:e>
            </m:d>
          </m:e>
          <m:sub>
            <m:r>
              <m:t>∂Ω</m:t>
            </m:r>
          </m:sub>
        </m:sSub>
        <m:r>
          <m:t>=h</m:t>
        </m:r>
      </m:oMath>
      <w:r w:rsidR="003562B8" w:rsidRPr="003562B8">
        <w:t xml:space="preserve">  </w:t>
      </w:r>
      <w:r w:rsidR="003562B8"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B90795">
      <w:pPr>
        <w:pStyle w:val="Formel"/>
      </w:pPr>
      <m:oMath>
        <m:r>
          <m:t>∂Ω</m:t>
        </m:r>
        <m:r>
          <m:rPr>
            <m:nor/>
          </m:rPr>
          <m:t xml:space="preserve"> mathematischer Rand</m:t>
        </m:r>
        <m:r>
          <m:t>⟹∂Ω</m:t>
        </m:r>
        <m:r>
          <m:rPr>
            <m:nor/>
          </m:rPr>
          <m:t xml:space="preserve"> physikalische Systemgrenze</m:t>
        </m:r>
      </m:oMath>
      <w:r w:rsidRPr="003562B8">
        <w:t xml:space="preserve">  </w:t>
      </w:r>
      <w:r w:rsidRPr="003562B8">
        <w:tab/>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211889" w:rsidP="00B90795">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211889" w:rsidP="00B90795">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B90795">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Pr="003C6459">
        <w:t xml:space="preserve">  </w:t>
      </w:r>
      <w:r w:rsidRPr="003C6459">
        <w:tab/>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B90795">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B90795">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B90795">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B90795">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B90795">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B90795">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B90795">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B90795">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211889" w:rsidP="00B90795">
      <w:pPr>
        <w:pStyle w:val="Formel"/>
      </w:pPr>
      <m:oMath>
        <m:sSub>
          <m:sSubPr>
            <m:ctrlPr/>
          </m:sSubPr>
          <m:e>
            <m:r>
              <m:t>u</m:t>
            </m:r>
          </m:e>
          <m:sub>
            <m:r>
              <m:t>p</m:t>
            </m:r>
          </m:sub>
        </m:sSub>
        <m:r>
          <m:t>+</m:t>
        </m:r>
        <m:func>
          <m:funcPr>
            <m:ctrlPr/>
          </m:funcPr>
          <m:fName>
            <m:r>
              <m:t>ker</m:t>
            </m:r>
          </m:fName>
          <m:e>
            <m:r>
              <m:t>A</m:t>
            </m:r>
          </m:e>
        </m:func>
      </m:oMath>
      <w:r w:rsidR="003C6459" w:rsidRPr="003C6459">
        <w:t xml:space="preserve">  </w:t>
      </w:r>
      <w:r w:rsidR="003C6459"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0D0173">
      <w:pPr>
        <w:pStyle w:val="StandardWeb"/>
        <w:numPr>
          <w:ilvl w:val="0"/>
          <w:numId w:val="8"/>
        </w:numPr>
      </w:pPr>
      <w:r>
        <w:t>eine Lösung existiert,</w:t>
      </w:r>
    </w:p>
    <w:p w:rsidR="00133D11" w:rsidRDefault="00133D11" w:rsidP="000D0173">
      <w:pPr>
        <w:pStyle w:val="StandardWeb"/>
        <w:numPr>
          <w:ilvl w:val="0"/>
          <w:numId w:val="8"/>
        </w:numPr>
      </w:pPr>
      <w:r>
        <w:t>diese Lösung eindeutig ist und</w:t>
      </w:r>
    </w:p>
    <w:p w:rsidR="00133D11" w:rsidRDefault="00133D11" w:rsidP="000D0173">
      <w:pPr>
        <w:pStyle w:val="StandardWeb"/>
        <w:numPr>
          <w:ilvl w:val="0"/>
          <w:numId w:val="8"/>
        </w:numPr>
      </w:pPr>
      <w:r>
        <w:t>die Lösung stetig von den vorgegebenen Daten abhängt.</w:t>
      </w:r>
    </w:p>
    <w:p w:rsidR="00133D11" w:rsidRDefault="00133D11" w:rsidP="00133D11">
      <w:pPr>
        <w:pStyle w:val="StandardWeb"/>
      </w:pPr>
      <w:r>
        <w:t>Symbolisch fasse ich dies als</w:t>
      </w:r>
    </w:p>
    <w:p w:rsidR="00133D11" w:rsidRPr="003C6459" w:rsidRDefault="003C6459" w:rsidP="00B90795">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B90795">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B90795">
      <w:pPr>
        <w:pStyle w:val="Formel"/>
      </w:pPr>
      <m:oMath>
        <m:r>
          <w:lastRenderedPageBreak/>
          <m:t>u</m:t>
        </m:r>
        <m:r>
          <m:rPr>
            <m:nor/>
          </m:rPr>
          <m:t xml:space="preserve"> löst die Differentialgleichung</m:t>
        </m:r>
        <m:r>
          <m:rPr>
            <m:lit/>
          </m:rPr>
          <m:t>/</m:t>
        </m:r>
        <m:r>
          <m:t>⟹u</m:t>
        </m:r>
        <m:r>
          <m:rPr>
            <m:nor/>
          </m:rPr>
          <m:t xml:space="preserve"> ist physikalisch realisierbar</m:t>
        </m:r>
      </m:oMath>
      <w:r w:rsidRPr="003C6459">
        <w:t xml:space="preserve">  </w:t>
      </w:r>
      <w:r w:rsidRPr="003C6459">
        <w:tab/>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B90795">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B90795">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B90795">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B90795">
      <w:pPr>
        <w:pStyle w:val="Formel"/>
      </w:pPr>
      <m:oMath>
        <m:r>
          <m:t>4</m:t>
        </m:r>
        <m:r>
          <m:rPr>
            <m:nor/>
          </m:rPr>
          <m:t xml:space="preserve"> Funktionsargumente</m:t>
        </m:r>
        <m:r>
          <m:t>⟹4</m:t>
        </m:r>
        <m:r>
          <m:rPr>
            <m:nor/>
          </m:rPr>
          <m:t xml:space="preserve"> physikalische Dimensionen</m:t>
        </m:r>
      </m:oMath>
      <w:r w:rsidRPr="003C6459">
        <w:t xml:space="preserve">  </w:t>
      </w:r>
      <w:r w:rsidRPr="003C6459">
        <w:tab/>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lastRenderedPageBreak/>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B90795">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211889" w:rsidP="00B90795">
      <w:pPr>
        <w:pStyle w:val="Formel"/>
      </w:pPr>
      <m:oMath>
        <m:func>
          <m:funcPr>
            <m:ctrlPr/>
          </m:funcPr>
          <m:fName>
            <m:r>
              <m:t>dim</m:t>
            </m:r>
          </m:fName>
          <m:e>
            <m:r>
              <m:t>X</m:t>
            </m:r>
          </m:e>
        </m:func>
        <m:r>
          <m:t>=n</m:t>
        </m:r>
        <m:r>
          <m:rPr>
            <m:lit/>
          </m:rPr>
          <m:t>/</m:t>
        </m:r>
        <m:r>
          <m:t>≡</m:t>
        </m:r>
        <m:r>
          <m:rPr>
            <m:nor/>
          </m:rPr>
          <m:t>Zahl der unabhängigen Variablen</m:t>
        </m:r>
      </m:oMath>
      <w:r w:rsidR="003C6459" w:rsidRPr="003C6459">
        <w:t xml:space="preserve">  </w:t>
      </w:r>
      <w:r w:rsidR="003C6459"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B90795">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w:t>
      </w:r>
      <w:proofErr w:type="gramStart"/>
      <w:r>
        <w:t>enthält</w:t>
      </w:r>
      <w:proofErr w:type="gramEnd"/>
      <w:r>
        <w:t xml:space="preserve">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211889" w:rsidP="00B90795">
      <w:pPr>
        <w:pStyle w:val="Formel"/>
      </w:pPr>
      <m:oMath>
        <m:sSub>
          <m:sSubPr>
            <m:ctrlPr/>
          </m:sSubPr>
          <m:e>
            <m:r>
              <m:rPr>
                <m:scr m:val="script"/>
              </m:rPr>
              <m:t>S</m:t>
            </m:r>
          </m:e>
          <m:sub>
            <m:r>
              <m:rPr>
                <m:nor/>
              </m:rPr>
              <m:t>dt</m:t>
            </m:r>
          </m:sub>
        </m:sSub>
        <m:r>
          <m:rPr>
            <m:scr m:val="script"/>
          </m:rPr>
          <m:t>⊆S</m:t>
        </m:r>
      </m:oMath>
      <w:r w:rsidR="003C6459" w:rsidRPr="003C6459">
        <w:t xml:space="preserve">  </w:t>
      </w:r>
      <w:r w:rsidR="003C6459"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lastRenderedPageBreak/>
        <w:t>Differentialgleichung und Zustandsebene</w:t>
      </w:r>
    </w:p>
    <w:p w:rsidR="00133D11" w:rsidRDefault="00133D11" w:rsidP="00133D11">
      <w:pPr>
        <w:pStyle w:val="StandardWeb"/>
      </w:pPr>
      <w:r>
        <w:t>Diese Sichtweise erzeugt eine klare Hierarchie:</w:t>
      </w:r>
    </w:p>
    <w:p w:rsidR="00133D11" w:rsidRPr="003C6459" w:rsidRDefault="003C6459" w:rsidP="00B90795">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 xml:space="preserve">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w:t>
      </w:r>
      <w:proofErr w:type="gramStart"/>
      <w:r>
        <w:t>bezüglich mehrerer unabhängiger Variablen</w:t>
      </w:r>
      <w:proofErr w:type="gramEnd"/>
      <w:r>
        <w:t>.</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lastRenderedPageBreak/>
        <w:t xml:space="preserve">Zweitens ist zwischen </w:t>
      </w:r>
      <w:r>
        <w:rPr>
          <w:rStyle w:val="Fett"/>
        </w:rPr>
        <w:t>Gleichung und vollständigem Problem</w:t>
      </w:r>
      <w:r>
        <w:t xml:space="preserve"> zu unterscheiden. Definitionsgebiet, Definitionsbereich des Operators, Anfangsdaten, Randbedingungen und 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211889"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lastRenderedPageBreak/>
        <w:t>Die Gleichung bestimmt dadurch nicht unmittelbar einen einzelnen Zustand, sondern eine Klasse zulässiger Zustandsverläufe.</w:t>
      </w:r>
    </w:p>
    <w:p w:rsidR="00133D11" w:rsidRDefault="00133D11" w:rsidP="00133D11">
      <w:pPr>
        <w:pStyle w:val="StandardWeb"/>
      </w:pPr>
      <w:r>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B90795">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B90795">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B90795">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 xml:space="preserve">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w:t>
      </w:r>
      <w:proofErr w:type="gramStart"/>
      <w:r>
        <w:t>bezüglich mehrerer unabhängiger Variablen</w:t>
      </w:r>
      <w:proofErr w:type="gramEnd"/>
      <w:r>
        <w:t xml:space="preserve">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 xml:space="preserve">Mit der Wohlgestelltheit habe ich Existenz, Eindeutigkeit und stetige Datenabhängigkeit zu einem gemeinsamen mathematischen Qualitätskriterium verbunden. Gleichzeitig bleibt </w:t>
      </w:r>
      <w:r>
        <w:lastRenderedPageBreak/>
        <w:t>festgehalten, dass Wohlgestelltheit keine physikalische Richtigkeit und mathematische Eindeutigkeit keinen physikalischen Determinismus beweist.</w:t>
      </w:r>
    </w:p>
    <w:p w:rsidR="00133D11" w:rsidRDefault="00133D11" w:rsidP="00133D11">
      <w:pPr>
        <w:pStyle w:val="StandardWeb"/>
      </w:pPr>
      <w:r>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B90795">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211889" w:rsidP="00B90795">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00AF7067" w:rsidRPr="00AF7067">
        <w:t xml:space="preserve">  </w:t>
      </w:r>
      <w:r w:rsidR="00AF7067" w:rsidRPr="00AF7067">
        <w:tab/>
        <w:t>(3.443)</w:t>
      </w:r>
    </w:p>
    <w:p w:rsidR="00F40128" w:rsidRDefault="00F40128" w:rsidP="00F40128">
      <w:pPr>
        <w:pStyle w:val="StandardWeb"/>
      </w:pPr>
      <w:r>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B90795">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211889" w:rsidP="00B90795">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004E583F" w:rsidRPr="004E583F">
        <w:t xml:space="preserve">  </w:t>
      </w:r>
      <w:r w:rsidR="004E583F"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B90795">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211889" w:rsidP="00B90795">
      <w:pPr>
        <w:pStyle w:val="Formel"/>
      </w:pPr>
      <m:oMath>
        <m:sSub>
          <m:sSubPr>
            <m:ctrlPr/>
          </m:sSubPr>
          <m:e>
            <m:r>
              <m:t>Φ</m:t>
            </m:r>
          </m:e>
          <m:sub>
            <m:r>
              <m:t>t</m:t>
            </m:r>
          </m:sub>
        </m:sSub>
        <m:r>
          <m:t>:M⟶M,  t</m:t>
        </m:r>
        <m:r>
          <m:rPr>
            <m:scr m:val="double-struck"/>
          </m:rPr>
          <m:t>∈R</m:t>
        </m:r>
      </m:oMath>
      <w:r w:rsidR="004E583F" w:rsidRPr="004E583F">
        <w:t xml:space="preserve">  </w:t>
      </w:r>
      <w:r w:rsidR="004E583F" w:rsidRPr="004E583F">
        <w:tab/>
        <w:t>(3.447)</w:t>
      </w:r>
    </w:p>
    <w:p w:rsidR="00F40128" w:rsidRDefault="00F40128" w:rsidP="00F40128">
      <w:pPr>
        <w:pStyle w:val="StandardWeb"/>
      </w:pPr>
      <w:r>
        <w:t>für die</w:t>
      </w:r>
    </w:p>
    <w:p w:rsidR="00F40128" w:rsidRPr="004E583F" w:rsidRDefault="00211889" w:rsidP="00B90795">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004E583F" w:rsidRPr="004E583F">
        <w:t xml:space="preserve">  </w:t>
      </w:r>
      <w:r w:rsidR="004E583F" w:rsidRPr="004E583F">
        <w:tab/>
        <w:t>(3.448)</w:t>
      </w:r>
    </w:p>
    <w:p w:rsidR="00F40128" w:rsidRDefault="00F40128" w:rsidP="00F40128">
      <w:pPr>
        <w:pStyle w:val="StandardWeb"/>
      </w:pPr>
      <w:r>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211889" w:rsidP="00B90795">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004E583F" w:rsidRPr="004E583F">
        <w:t xml:space="preserve">  </w:t>
      </w:r>
      <w:r w:rsidR="004E583F"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B90795">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B90795">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211889" w:rsidP="00B90795">
      <w:pPr>
        <w:pStyle w:val="Formel"/>
      </w:pPr>
      <m:oMath>
        <m:sSub>
          <m:sSubPr>
            <m:ctrlPr/>
          </m:sSubPr>
          <m:e>
            <m:r>
              <m:t>Φ</m:t>
            </m:r>
          </m:e>
          <m:sub>
            <m:r>
              <m:t>t</m:t>
            </m:r>
          </m:sub>
        </m:sSub>
        <m:d>
          <m:dPr>
            <m:ctrlPr/>
          </m:dPr>
          <m:e>
            <m:r>
              <m:t>x</m:t>
            </m:r>
          </m:e>
        </m:d>
        <m:r>
          <m:t>=Φ</m:t>
        </m:r>
        <m:d>
          <m:dPr>
            <m:ctrlPr/>
          </m:dPr>
          <m:e>
            <m:r>
              <m:t>t,x</m:t>
            </m:r>
          </m:e>
        </m:d>
      </m:oMath>
      <w:r w:rsidR="004E583F" w:rsidRPr="004E583F">
        <w:t xml:space="preserve">  </w:t>
      </w:r>
      <w:r w:rsidR="004E583F"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 xml:space="preserve">definiert ist und die Flusseigenschaft überall dort gilt, wo die beteiligten Ausdrücke </w:t>
      </w:r>
      <w:proofErr w:type="gramStart"/>
      <w:r>
        <w:t>definiert</w:t>
      </w:r>
      <w:proofErr w:type="gramEnd"/>
      <w:r>
        <w:t xml:space="preserve"> sind.</w:t>
      </w:r>
    </w:p>
    <w:p w:rsidR="00F40128" w:rsidRDefault="00F40128" w:rsidP="00F40128">
      <w:pPr>
        <w:pStyle w:val="StandardWeb"/>
      </w:pPr>
      <w:r>
        <w:t>Der globale Fluss ist daher ein Spezialfall des lokalen Flusses. Er liegt vor, wenn</w:t>
      </w:r>
    </w:p>
    <w:p w:rsidR="00F40128" w:rsidRPr="004E583F" w:rsidRDefault="004E583F" w:rsidP="00B90795">
      <w:pPr>
        <w:pStyle w:val="Formel"/>
      </w:pPr>
      <m:oMath>
        <m:r>
          <m:t>W</m:t>
        </m:r>
        <m:r>
          <m:rPr>
            <m:scr m:val="double-struck"/>
          </m:rPr>
          <m:t>=R×</m:t>
        </m:r>
        <m:r>
          <m:t>M</m:t>
        </m:r>
      </m:oMath>
      <w:r w:rsidRPr="004E583F">
        <w:t xml:space="preserve">  </w:t>
      </w:r>
      <w:r w:rsidR="006A39E4">
        <w:t xml:space="preserve"> </w:t>
      </w:r>
      <w:r w:rsidR="006A39E4">
        <w:tab/>
        <w:t>(3.453)</w:t>
      </w:r>
    </w:p>
    <w:p w:rsidR="00F40128" w:rsidRDefault="006A39E4" w:rsidP="00F40128">
      <w:pPr>
        <w:pStyle w:val="berschrift3"/>
      </w:pPr>
      <w:r>
        <w:t xml:space="preserve"> </w:t>
      </w:r>
      <w:r w:rsidR="00F40128">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B90795">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211889" w:rsidP="00B90795">
      <w:pPr>
        <w:pStyle w:val="Formel"/>
      </w:pPr>
      <m:oMath>
        <m:sSubSup>
          <m:sSubSupPr>
            <m:ctrlPr/>
          </m:sSubSupPr>
          <m:e>
            <m:r>
              <m:t>Φ</m:t>
            </m:r>
          </m:e>
          <m:sub>
            <m:r>
              <m:t>t</m:t>
            </m:r>
          </m:sub>
          <m:sup>
            <m:r>
              <m:t>-1</m:t>
            </m:r>
          </m:sup>
        </m:sSubSup>
        <m:r>
          <m:t>=</m:t>
        </m:r>
        <m:sSub>
          <m:sSubPr>
            <m:ctrlPr/>
          </m:sSubPr>
          <m:e>
            <m:r>
              <m:t>Φ</m:t>
            </m:r>
          </m:e>
          <m:sub>
            <m:r>
              <m:t>-t</m:t>
            </m:r>
          </m:sub>
        </m:sSub>
      </m:oMath>
      <w:r w:rsidR="004E583F" w:rsidRPr="004E583F">
        <w:t xml:space="preserve">  </w:t>
      </w:r>
      <w:r w:rsidR="004E583F" w:rsidRPr="004E583F">
        <w:tab/>
        <w:t>(3.45</w:t>
      </w:r>
      <w:r w:rsidR="006A39E4">
        <w:t>5</w:t>
      </w:r>
      <w:r w:rsidR="004E583F" w:rsidRPr="004E583F">
        <w:t>)</w:t>
      </w:r>
    </w:p>
    <w:p w:rsidR="00F40128" w:rsidRDefault="00F40128" w:rsidP="00F40128">
      <w:pPr>
        <w:pStyle w:val="StandardWeb"/>
      </w:pPr>
      <w:r>
        <w:t>Denn</w:t>
      </w:r>
    </w:p>
    <w:p w:rsidR="00F40128" w:rsidRPr="004E583F" w:rsidRDefault="00211889" w:rsidP="00B90795">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004E583F" w:rsidRPr="004E583F">
        <w:t xml:space="preserve">  </w:t>
      </w:r>
      <w:r w:rsidR="004E583F" w:rsidRPr="004E583F">
        <w:tab/>
        <w:t>(3.45</w:t>
      </w:r>
      <w:r w:rsidR="006A39E4">
        <w:t>6</w:t>
      </w:r>
      <w:r w:rsidR="004E583F"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211889" w:rsidP="00B90795">
      <w:pPr>
        <w:pStyle w:val="Formel"/>
      </w:pPr>
      <m:oMath>
        <m:sSub>
          <m:sSubPr>
            <m:ctrlPr/>
          </m:sSubPr>
          <m:e>
            <m:r>
              <m:t>Φ</m:t>
            </m:r>
          </m:e>
          <m:sub>
            <m:r>
              <m:t>t</m:t>
            </m:r>
          </m:sub>
        </m:sSub>
        <m:r>
          <m:t>:M⟶M,  t≥0</m:t>
        </m:r>
      </m:oMath>
      <w:r w:rsidR="004E583F" w:rsidRPr="004E583F">
        <w:t xml:space="preserve">  </w:t>
      </w:r>
    </w:p>
    <w:p w:rsidR="00F40128" w:rsidRDefault="00F40128" w:rsidP="00F40128">
      <w:pPr>
        <w:pStyle w:val="StandardWeb"/>
      </w:pPr>
      <w:r>
        <w:t>mit</w:t>
      </w:r>
    </w:p>
    <w:p w:rsidR="00F40128" w:rsidRPr="006A39E4" w:rsidRDefault="00211889" w:rsidP="00B90795">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211889" w:rsidP="00B90795">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211889" w:rsidP="00B90795">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006A39E4" w:rsidRPr="006A39E4">
        <w:t xml:space="preserve">  </w:t>
      </w:r>
      <w:r w:rsidR="006A39E4"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B90795">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211889" w:rsidP="00B90795">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(3.461)</w:t>
      </w:r>
    </w:p>
    <w:p w:rsidR="00F40128" w:rsidRDefault="00F40128" w:rsidP="00F40128">
      <w:pPr>
        <w:pStyle w:val="StandardWeb"/>
      </w:pPr>
      <w:r>
        <w:t>Bei einem vollständigen Fluss kann zusätzlich der negative Orbit betrachtet werden:</w:t>
      </w:r>
    </w:p>
    <w:p w:rsidR="00F40128" w:rsidRPr="007419EC" w:rsidRDefault="00211889" w:rsidP="00B90795">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B90795">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211889" w:rsidP="00B90795">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007419EC" w:rsidRPr="007419EC">
        <w:t xml:space="preserve">  </w:t>
      </w:r>
      <w:r w:rsidR="007419EC"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211889" w:rsidP="00B90795">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007419EC" w:rsidRPr="007419EC">
        <w:t xml:space="preserve">  </w:t>
      </w:r>
      <w:r w:rsidR="007419EC"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211889" w:rsidP="00B90795">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007419EC" w:rsidRPr="007419EC">
        <w:t xml:space="preserve">  </w:t>
      </w:r>
      <w:r w:rsidR="007419EC"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B90795">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 xml:space="preserve">für alle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B90795">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211889" w:rsidP="00B90795">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007419EC" w:rsidRPr="007419EC">
        <w:t xml:space="preserve">  </w:t>
      </w:r>
      <w:r w:rsidR="007419EC" w:rsidRPr="007419EC">
        <w:tab/>
        <w:t>(3.469)</w:t>
      </w:r>
    </w:p>
    <w:p w:rsidR="00F40128" w:rsidRDefault="00F40128" w:rsidP="00F40128">
      <w:pPr>
        <w:pStyle w:val="StandardWeb"/>
      </w:pPr>
      <w:r>
        <w:t>Bei einer nur vorwärts gerichteten Dynamik genügt häufig die schwächere Bedingung</w:t>
      </w:r>
    </w:p>
    <w:p w:rsidR="00F40128" w:rsidRPr="007419EC" w:rsidRDefault="00211889" w:rsidP="00B90795">
      <w:pPr>
        <w:pStyle w:val="Formel"/>
      </w:pPr>
      <m:oMath>
        <m:sSub>
          <m:sSubPr>
            <m:ctrlPr/>
          </m:sSubPr>
          <m:e>
            <m:r>
              <m:t>Φ</m:t>
            </m:r>
          </m:e>
          <m:sub>
            <m:r>
              <m:t>t</m:t>
            </m:r>
          </m:sub>
        </m:sSub>
        <m:d>
          <m:dPr>
            <m:ctrlPr/>
          </m:dPr>
          <m:e>
            <m:r>
              <m:t>A</m:t>
            </m:r>
          </m:e>
        </m:d>
        <m:r>
          <m:t>⊆A  </m:t>
        </m:r>
        <m:r>
          <m:rPr>
            <m:nor/>
          </m:rPr>
          <m:t xml:space="preserve">für alle </m:t>
        </m:r>
        <m:r>
          <m:t>t≥0</m:t>
        </m:r>
      </m:oMath>
      <w:r w:rsidR="007419EC" w:rsidRPr="007419EC">
        <w:t xml:space="preserve">  </w:t>
      </w:r>
      <w:r w:rsidR="007419EC"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B90795">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211889" w:rsidP="00B90795">
      <w:pPr>
        <w:pStyle w:val="Formel"/>
      </w:pPr>
      <m:oMath>
        <m:sSub>
          <m:sSubPr>
            <m:ctrlPr/>
          </m:sSubPr>
          <m:e>
            <m:r>
              <m:t>Φ</m:t>
            </m:r>
          </m:e>
          <m:sub>
            <m:r>
              <m:t>T</m:t>
            </m:r>
          </m:sub>
        </m:sSub>
        <m:d>
          <m:dPr>
            <m:ctrlPr/>
          </m:dPr>
          <m:e>
            <m:r>
              <m:t>x</m:t>
            </m:r>
          </m:e>
        </m:d>
        <m:r>
          <m:t>=x</m:t>
        </m:r>
      </m:oMath>
      <w:r w:rsidR="007419EC" w:rsidRPr="007419EC">
        <w:t xml:space="preserve">  </w:t>
      </w:r>
      <w:r w:rsidR="007419EC" w:rsidRPr="007419EC">
        <w:tab/>
        <w:t>(3.472)</w:t>
      </w:r>
    </w:p>
    <w:p w:rsidR="00F40128" w:rsidRDefault="00F40128" w:rsidP="00F40128">
      <w:pPr>
        <w:pStyle w:val="StandardWeb"/>
      </w:pPr>
      <w:r>
        <w:t>Für seine Trajektorie folgt dann</w:t>
      </w:r>
    </w:p>
    <w:p w:rsidR="00F40128" w:rsidRPr="007419EC" w:rsidRDefault="00211889" w:rsidP="00B90795">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007419EC" w:rsidRPr="007419EC">
        <w:t xml:space="preserve">  </w:t>
      </w:r>
      <w:r w:rsidR="007419EC"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B90795">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211889" w:rsidP="00B90795">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007419EC" w:rsidRPr="007419EC">
        <w:t xml:space="preserve">  </w:t>
      </w:r>
      <w:r w:rsidR="007419EC"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B90795">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211889" w:rsidP="00B90795">
      <w:pPr>
        <w:pStyle w:val="Formel"/>
      </w:pPr>
      <m:oMath>
        <m:sSubSup>
          <m:sSubSupPr>
            <m:ctrlPr/>
          </m:sSubSupPr>
          <m:e>
            <m:r>
              <m:t>Φ</m:t>
            </m:r>
          </m:e>
          <m:sub>
            <m:r>
              <m:t>t</m:t>
            </m:r>
          </m:sub>
          <m:sup>
            <m:r>
              <m:t>-1</m:t>
            </m:r>
          </m:sup>
        </m:sSubSup>
        <m:r>
          <m:t>=</m:t>
        </m:r>
        <m:sSub>
          <m:sSubPr>
            <m:ctrlPr/>
          </m:sSubPr>
          <m:e>
            <m:r>
              <m:t>Φ</m:t>
            </m:r>
          </m:e>
          <m:sub>
            <m:r>
              <m:t>-t</m:t>
            </m:r>
          </m:sub>
        </m:sSub>
      </m:oMath>
      <w:r w:rsidR="007419EC" w:rsidRPr="007419EC">
        <w:t xml:space="preserve">  </w:t>
      </w:r>
      <w:r w:rsidR="007419EC"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B90795">
      <w:pPr>
        <w:pStyle w:val="Formel"/>
      </w:pPr>
      <m:oMath>
        <m:r>
          <m:rPr>
            <m:nor/>
          </m:rPr>
          <m:t>invertierbarer Fluss</m:t>
        </m:r>
        <m:r>
          <m:t>⟹</m:t>
        </m:r>
        <m:r>
          <m:rPr>
            <m:nor/>
          </m:rPr>
          <m:t>physikalisch reversibler Prozess</m:t>
        </m:r>
      </m:oMath>
      <w:r w:rsidRPr="007419EC">
        <w:t xml:space="preserve">  </w:t>
      </w:r>
      <w:r w:rsidRPr="007419EC">
        <w:tab/>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211889" w:rsidP="00B90795">
      <w:pPr>
        <w:pStyle w:val="Formel"/>
      </w:pPr>
      <m:oMath>
        <m:sSup>
          <m:sSupPr>
            <m:ctrlPr/>
          </m:sSupPr>
          <m:e>
            <m:r>
              <m:t>x</m:t>
            </m:r>
          </m:e>
          <m:sup>
            <m:r>
              <m:t>'</m:t>
            </m:r>
          </m:sup>
        </m:sSup>
        <m:d>
          <m:dPr>
            <m:ctrlPr/>
          </m:dPr>
          <m:e>
            <m:r>
              <m:t>t</m:t>
            </m:r>
          </m:e>
        </m:d>
        <m:r>
          <m:t>=Ax</m:t>
        </m:r>
        <m:d>
          <m:dPr>
            <m:ctrlPr/>
          </m:dPr>
          <m:e>
            <m:r>
              <m:t>t</m:t>
            </m:r>
          </m:e>
        </m:d>
      </m:oMath>
      <w:r w:rsidR="007419EC" w:rsidRPr="007419EC">
        <w:t xml:space="preserve">  </w:t>
      </w:r>
      <w:r w:rsidR="007419EC"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211889" w:rsidP="00B90795">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7419EC" w:rsidRPr="007419EC">
        <w:t xml:space="preserve">  </w:t>
      </w:r>
      <w:r w:rsidR="007419EC"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B90795">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211889" w:rsidP="00B90795">
      <w:pPr>
        <w:pStyle w:val="Formel"/>
      </w:pPr>
      <m:oMath>
        <m:sSub>
          <m:sSubPr>
            <m:ctrlPr/>
          </m:sSubPr>
          <m:e>
            <m:r>
              <m:t>Φ</m:t>
            </m:r>
          </m:e>
          <m:sub>
            <m:r>
              <m:t>t</m:t>
            </m:r>
          </m:sub>
        </m:sSub>
        <m:r>
          <m:t>=</m:t>
        </m:r>
        <m:sSup>
          <m:sSupPr>
            <m:ctrlPr/>
          </m:sSupPr>
          <m:e>
            <m:r>
              <m:t>e</m:t>
            </m:r>
          </m:e>
          <m:sup>
            <m:r>
              <m:t>tA</m:t>
            </m:r>
          </m:sup>
        </m:sSup>
      </m:oMath>
      <w:r w:rsidR="007419EC" w:rsidRPr="007419EC">
        <w:t xml:space="preserve">  </w:t>
      </w:r>
      <w:r w:rsidR="007419EC" w:rsidRPr="007419EC">
        <w:tab/>
        <w:t>(3.482)</w:t>
      </w:r>
    </w:p>
    <w:p w:rsidR="00F40128" w:rsidRDefault="00F40128" w:rsidP="00F40128">
      <w:pPr>
        <w:pStyle w:val="StandardWeb"/>
      </w:pPr>
      <w:r>
        <w:t>Dabei gilt</w:t>
      </w:r>
    </w:p>
    <w:p w:rsidR="00F40128" w:rsidRPr="007419EC" w:rsidRDefault="00211889" w:rsidP="00B90795">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007419EC" w:rsidRPr="007419EC">
        <w:t xml:space="preserve">  </w:t>
      </w:r>
      <w:r w:rsidR="007419EC" w:rsidRPr="007419EC">
        <w:tab/>
        <w:t>(3.483)</w:t>
      </w:r>
    </w:p>
    <w:p w:rsidR="00F40128" w:rsidRDefault="00F40128" w:rsidP="00F40128">
      <w:pPr>
        <w:pStyle w:val="StandardWeb"/>
      </w:pPr>
      <w:r>
        <w:t>Außerdem ist</w:t>
      </w:r>
    </w:p>
    <w:p w:rsidR="00F40128" w:rsidRPr="007419EC" w:rsidRDefault="00211889" w:rsidP="00B90795">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007419EC" w:rsidRPr="007419EC">
        <w:t xml:space="preserve">  </w:t>
      </w:r>
      <w:r w:rsidR="007419EC"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B90795">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211889" w:rsidP="00B90795">
      <w:pPr>
        <w:pStyle w:val="Formel"/>
      </w:pPr>
      <m:oMath>
        <m:sSup>
          <m:sSupPr>
            <m:ctrlPr/>
          </m:sSupPr>
          <m:e>
            <m:r>
              <m:t>e</m:t>
            </m:r>
          </m:e>
          <m:sup>
            <m:r>
              <m:t>tA</m:t>
            </m:r>
          </m:sup>
        </m:sSup>
        <m:r>
          <m:t>v=</m:t>
        </m:r>
        <m:sSup>
          <m:sSupPr>
            <m:ctrlPr/>
          </m:sSupPr>
          <m:e>
            <m:r>
              <m:t>e</m:t>
            </m:r>
          </m:e>
          <m:sup>
            <m:r>
              <m:t>tλ</m:t>
            </m:r>
          </m:sup>
        </m:sSup>
        <m:r>
          <m:t>v</m:t>
        </m:r>
      </m:oMath>
      <w:r w:rsidR="007419EC" w:rsidRPr="007419EC">
        <w:t xml:space="preserve">  </w:t>
      </w:r>
      <w:r w:rsidR="007419EC"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211889" w:rsidP="00B90795">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007419EC" w:rsidRPr="007419EC">
        <w:t xml:space="preserve">  </w:t>
      </w:r>
      <w:r w:rsidR="007419EC"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211889"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7419EC" w:rsidRPr="007419EC">
        <w:t xml:space="preserve">  </w:t>
      </w:r>
      <w:r w:rsidR="007419EC"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B90795">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B90795">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B90795">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B90795">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B90795">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211889" w:rsidP="00B90795">
      <w:pPr>
        <w:pStyle w:val="Formel"/>
      </w:pPr>
      <m:oMath>
        <m:sSup>
          <m:sSupPr>
            <m:ctrlPr/>
          </m:sSupPr>
          <m:e>
            <m:r>
              <m:t>x</m:t>
            </m:r>
          </m:e>
          <m:sup>
            <m:r>
              <m:t>'</m:t>
            </m:r>
          </m:sup>
        </m:sSup>
        <m:r>
          <m:t>=F</m:t>
        </m:r>
        <m:d>
          <m:dPr>
            <m:ctrlPr/>
          </m:dPr>
          <m:e>
            <m:r>
              <m:t>t,x</m:t>
            </m:r>
          </m:e>
        </m:d>
      </m:oMath>
      <w:r w:rsidR="007419EC" w:rsidRPr="007419EC">
        <w:t xml:space="preserve"> </w:t>
      </w:r>
    </w:p>
    <w:p w:rsidR="00F40128" w:rsidRDefault="00F40128" w:rsidP="00F40128">
      <w:pPr>
        <w:pStyle w:val="StandardWeb"/>
      </w:pPr>
      <w:r>
        <w:t>entsteht beispielsweise das erweiterte System</w:t>
      </w:r>
    </w:p>
    <w:p w:rsidR="007419EC" w:rsidRPr="007419EC" w:rsidRDefault="00211889" w:rsidP="00B90795">
      <w:pPr>
        <w:pStyle w:val="Formel"/>
      </w:pPr>
      <m:oMath>
        <m:d>
          <m:dPr>
            <m:begChr m:val="{"/>
            <m:endChr m:val=""/>
            <m:ctrlPr/>
          </m:dPr>
          <m:e>
            <m:m>
              <m:mPr>
                <m:mcs>
                  <m:mc>
                    <m:mcPr>
                      <m:count m:val="1"/>
                      <m:mcJc m:val="center"/>
                    </m:mcPr>
                  </m:mc>
                </m:mcs>
                <m:ctrlPr/>
              </m:mPr>
              <m:mr>
                <m:e>
                  <m:r>
                    <m:t>t'=1,</m:t>
                  </m:r>
                </m:e>
              </m:mr>
              <m:mr>
                <m:e>
                  <m:r>
                    <m:t>x'=F(t,x).</m:t>
                  </m:r>
                </m:e>
              </m:mr>
            </m:m>
          </m:e>
        </m:d>
      </m:oMath>
      <w:r w:rsidR="007419EC" w:rsidRPr="007419EC">
        <w:t xml:space="preserve">  </w:t>
      </w:r>
      <w:r w:rsidR="007419EC" w:rsidRPr="007419EC">
        <w:tab/>
        <w:t>(3.49</w:t>
      </w:r>
      <w:r w:rsidR="00851C39">
        <w:t>4</w:t>
      </w:r>
      <w:r w:rsidR="007419EC" w:rsidRPr="007419EC">
        <w:t>)</w:t>
      </w:r>
    </w:p>
    <w:p w:rsidR="00F40128" w:rsidRDefault="00F40128" w:rsidP="00F40128">
      <w:pPr>
        <w:pStyle w:val="StandardWeb"/>
      </w:pPr>
      <w:r>
        <w:t>Der erweiterte Zustandsraum besitzt dann die Form</w:t>
      </w:r>
    </w:p>
    <w:p w:rsidR="00F40128" w:rsidRPr="00851C39" w:rsidRDefault="00211889" w:rsidP="00B90795">
      <w:pPr>
        <w:pStyle w:val="Formel"/>
      </w:pPr>
      <m:oMath>
        <m:acc>
          <m:accPr>
            <m:chr m:val="̃"/>
            <m:ctrlPr/>
          </m:accPr>
          <m:e>
            <m:r>
              <m:t>M</m:t>
            </m:r>
          </m:e>
        </m:acc>
        <m:r>
          <m:rPr>
            <m:scr m:val="double-struck"/>
          </m:rPr>
          <m:t>=R×</m:t>
        </m:r>
        <m:r>
          <m:t>M</m:t>
        </m:r>
      </m:oMath>
      <w:r w:rsidR="00851C39" w:rsidRPr="00851C39">
        <w:t xml:space="preserve">  </w:t>
      </w:r>
      <w:r w:rsidR="00851C39"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B90795">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B90795">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211889" w:rsidP="00B90795">
      <w:pPr>
        <w:pStyle w:val="Formel"/>
      </w:pPr>
      <m:oMath>
        <m:sSub>
          <m:sSubPr>
            <m:ctrlPr/>
          </m:sSubPr>
          <m:e>
            <m:r>
              <m:t>Φ</m:t>
            </m:r>
          </m:e>
          <m:sub>
            <m:r>
              <m:t>t</m:t>
            </m:r>
          </m:sub>
        </m:sSub>
        <m:r>
          <m:t>:M⟶M</m:t>
        </m:r>
      </m:oMath>
      <w:r w:rsidR="00851C39" w:rsidRPr="00851C39">
        <w:t xml:space="preserve">  </w:t>
      </w:r>
      <w:r w:rsidR="00851C39" w:rsidRPr="00851C39">
        <w:tab/>
        <w:t>(3.49</w:t>
      </w:r>
      <w:r w:rsidR="00851C39">
        <w:t>7</w:t>
      </w:r>
      <w:r w:rsidR="00851C39"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B90795">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211889" w:rsidP="00B90795">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rsidR="00851C39">
        <w:t xml:space="preserve"> </w:t>
      </w:r>
      <w:r w:rsidR="00851C39">
        <w:tab/>
      </w:r>
      <w:r w:rsidR="00851C39"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211889" w:rsidP="00B90795">
      <w:pPr>
        <w:pStyle w:val="Formel"/>
        <w:rPr>
          <w:oMath/>
        </w:rPr>
      </w:pPr>
      <m:oMath>
        <m:sSub>
          <m:sSubPr>
            <m:ctrlPr/>
          </m:sSubPr>
          <m:e>
            <m:r>
              <m:t>x</m:t>
            </m:r>
          </m:e>
          <m:sub>
            <m:r>
              <m:t>n+1</m:t>
            </m:r>
          </m:sub>
        </m:sSub>
        <m:r>
          <m:t>=F</m:t>
        </m:r>
        <m:d>
          <m:dPr>
            <m:ctrlPr/>
          </m:dPr>
          <m:e>
            <m:sSub>
              <m:sSubPr>
                <m:ctrlPr/>
              </m:sSubPr>
              <m:e>
                <m:r>
                  <m:t>x</m:t>
                </m:r>
              </m:e>
              <m:sub>
                <m:r>
                  <m:t>n</m:t>
                </m:r>
              </m:sub>
            </m:sSub>
          </m:e>
        </m:d>
      </m:oMath>
      <w:r w:rsidR="00851C39" w:rsidRPr="00851C39">
        <w:t xml:space="preserve">  </w:t>
      </w:r>
      <w:r w:rsidR="00851C39"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B90795">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B90795">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211889" w:rsidP="00B90795">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00851C39" w:rsidRPr="00851C39">
        <w:t xml:space="preserve">  </w:t>
      </w:r>
      <w:r w:rsidR="00851C39"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B90795">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211889" w:rsidP="00B90795">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851C39" w:rsidRPr="00851C39">
        <w:t xml:space="preserve">  </w:t>
      </w:r>
      <w:r w:rsidR="00851C39"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B90795">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B90795">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B90795">
      <w:pPr>
        <w:pStyle w:val="Formel"/>
      </w:pPr>
      <m:oMath>
        <m:r>
          <m:rPr>
            <m:nor/>
          </m:rPr>
          <m:t>Differentialgleichung</m:t>
        </m:r>
        <m:r>
          <m:t>⟶</m:t>
        </m:r>
        <m:r>
          <m:rPr>
            <m:nor/>
          </m:rPr>
          <m:t>Lösung</m:t>
        </m:r>
        <m:r>
          <m:t>⟶</m:t>
        </m:r>
        <m:r>
          <m:rPr>
            <m:nor/>
          </m:rPr>
          <m:t>Fluss</m:t>
        </m:r>
        <m:r>
          <m:t>⟶</m:t>
        </m:r>
        <m:r>
          <m:rPr>
            <m:nor/>
          </m:rPr>
          <m:t>Trajektorie</m:t>
        </m:r>
        <m:r>
          <m:t>⟶</m:t>
        </m:r>
        <m:r>
          <m:rPr>
            <m:nor/>
          </m:rPr>
          <m:t>Orbit</m:t>
        </m:r>
      </m:oMath>
      <w:r w:rsidRPr="00851C39">
        <w:t xml:space="preserve">  </w:t>
      </w:r>
      <w:r w:rsidRPr="00851C39">
        <w:tab/>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211889"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211889"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211889"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B90795">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B90795">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 xml:space="preserve">Empfindlichkeit ist für die Beurteilung dynamischer Systeme wesentlich: Zwei zunächst nahe Zustände können für lange Zeit nahe </w:t>
      </w:r>
      <w:proofErr w:type="gramStart"/>
      <w:r>
        <w:t>beieinander bleiben</w:t>
      </w:r>
      <w:proofErr w:type="gramEnd"/>
      <w:r>
        <w:t>,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Pr="00C40BE7" w:rsidRDefault="00211889" w:rsidP="00B90795">
      <w:pPr>
        <w:pStyle w:val="Formel"/>
      </w:pPr>
      <m:oMath>
        <m:acc>
          <m:accPr>
            <m:chr m:val="̇"/>
            <m:ctrlPr/>
          </m:accPr>
          <m:e>
            <m:r>
              <m:t>x</m:t>
            </m:r>
          </m:e>
        </m:acc>
        <m:r>
          <m:t>=f</m:t>
        </m:r>
        <m:d>
          <m:dPr>
            <m:ctrlPr/>
          </m:dPr>
          <m:e>
            <m:r>
              <m:t>x</m:t>
            </m:r>
          </m:e>
        </m:d>
      </m:oMath>
      <w:r w:rsidR="00C40BE7" w:rsidRPr="00C40BE7">
        <w:t xml:space="preserve">  </w:t>
      </w:r>
      <w:r w:rsidR="00C40BE7" w:rsidRPr="00C40BE7">
        <w:tab/>
        <w:t>(3.511)</w:t>
      </w:r>
    </w:p>
    <w:p w:rsidR="00C40BE7" w:rsidRDefault="00C40BE7" w:rsidP="00C40BE7">
      <w:pPr>
        <w:pStyle w:val="StandardWeb"/>
      </w:pPr>
      <w:r>
        <w:t xml:space="preserve">auf einem Zustandsraum </w:t>
      </w:r>
      <m:oMath>
        <m:r>
          <w:rPr>
            <w:rFonts w:ascii="Cambria Math" w:hAnsi="Cambria Math"/>
          </w:rPr>
          <m:t>X</m:t>
        </m:r>
      </m:oMath>
      <w:r>
        <w:t xml:space="preserve"> gegeben.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erfüllt nach Abschnitt 3.2.16</w:t>
      </w:r>
    </w:p>
    <w:p w:rsidR="00C40BE7" w:rsidRPr="00C40BE7" w:rsidRDefault="00C40BE7" w:rsidP="00B90795">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t>Der zugehörige Fluss lässt diesen Zustand unverändert:</w:t>
      </w:r>
    </w:p>
    <w:p w:rsidR="00C40BE7" w:rsidRPr="00C40BE7" w:rsidRDefault="00211889" w:rsidP="00B90795">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00C40BE7" w:rsidRPr="00C40BE7">
        <w:t xml:space="preserve">  </w:t>
      </w:r>
      <w:r w:rsidR="00C40BE7" w:rsidRPr="00C40BE7">
        <w:tab/>
        <w:t>(3.513)</w:t>
      </w:r>
    </w:p>
    <w:p w:rsidR="00C40BE7" w:rsidRDefault="00C40BE7" w:rsidP="00C40BE7">
      <w:pPr>
        <w:pStyle w:val="StandardWeb"/>
      </w:pPr>
      <w:r>
        <w:t xml:space="preserve">Die Stabilitätsfrage lautet nun nicht, ob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selbst verändert wird, sondern was mit Zuständen geschieht, die nahe bei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Fonts w:ascii="Cambria Math" w:hAnsi="Cambria Math"/>
              </w:rPr>
              <m:t>*</m:t>
            </m:r>
          </m:sub>
        </m:sSub>
      </m:oMath>
      <w:r>
        <w:t xml:space="preserve">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ein Gleichgewicht eines dynamischen Systems auf einem metrischen Zustandsraum </w:t>
      </w:r>
      <m:oMath>
        <m:d>
          <m:dPr>
            <m:ctrlPr>
              <w:rPr>
                <w:rStyle w:val="Hervorhebung"/>
                <w:rFonts w:ascii="Cambria Math" w:hAnsi="Cambria Math"/>
                <w:i w:val="0"/>
                <w:iCs w:val="0"/>
              </w:rPr>
            </m:ctrlPr>
          </m:dPr>
          <m:e>
            <m:r>
              <m:rPr>
                <m:sty m:val="p"/>
              </m:rPr>
              <w:rPr>
                <w:rStyle w:val="Hervorhebung"/>
                <w:rFonts w:ascii="Cambria Math" w:hAnsi="Cambria Math"/>
              </w:rPr>
              <m:t>X,d</m:t>
            </m:r>
          </m:e>
        </m:d>
      </m:oMath>
      <w:r>
        <w:rPr>
          <w:rStyle w:val="Hervorhebung"/>
        </w:rPr>
        <w:t xml:space="preserve">. Ich nenne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im Sinne von Lyapunov stabil, wenn für jedes </w:t>
      </w:r>
      <m:oMath>
        <m:r>
          <m:rPr>
            <m:sty m:val="p"/>
          </m:rPr>
          <w:rPr>
            <w:rFonts w:ascii="Cambria Math" w:hAnsi="Cambria Math"/>
          </w:rPr>
          <m:t>ε</m:t>
        </m:r>
        <m:r>
          <w:rPr>
            <w:rFonts w:ascii="Cambria Math" w:hAnsi="Cambria Math"/>
          </w:rPr>
          <m:t>&gt;0</m:t>
        </m:r>
      </m:oMath>
      <w:r>
        <w:t xml:space="preserve"> ein </w:t>
      </w:r>
      <m:oMath>
        <m:r>
          <w:rPr>
            <w:rFonts w:ascii="Cambria Math" w:hAnsi="Cambria Math"/>
          </w:rPr>
          <m:t>δ&gt;0</m:t>
        </m:r>
      </m:oMath>
      <w:r>
        <w:t xml:space="preserve"> existiert, sodass</w:t>
      </w:r>
    </w:p>
    <w:p w:rsidR="00C40BE7" w:rsidRPr="00C40BE7" w:rsidRDefault="00C40BE7" w:rsidP="00B90795">
      <w:pPr>
        <w:pStyle w:val="Formel"/>
      </w:pPr>
      <m:oMath>
        <m:r>
          <m:t>d</m:t>
        </m:r>
        <m:d>
          <m:dPr>
            <m:ctrlPr/>
          </m:dPr>
          <m:e>
            <m:sSub>
              <m:sSubPr>
                <m:ctrlPr/>
              </m:sSubPr>
              <m:e>
                <m:r>
                  <m:t>x</m:t>
                </m:r>
              </m:e>
              <m:sub>
                <m:r>
                  <m:t>0</m:t>
                </m:r>
              </m:sub>
            </m:sSub>
            <m:r>
              <m:t>,</m:t>
            </m:r>
            <m:sSub>
              <m:sSubPr>
                <m:ctrlPr/>
              </m:sSubPr>
              <m:e>
                <m:r>
                  <m:t>x</m:t>
                </m:r>
              </m:e>
              <m:sub>
                <m:r>
                  <m:t>*</m:t>
                </m:r>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&lt;ε  </m:t>
        </m:r>
        <m:r>
          <m:rPr>
            <m:nor/>
          </m:rPr>
          <m:t xml:space="preserve">für alle </m:t>
        </m:r>
        <m:r>
          <m:t>t≥0</m:t>
        </m:r>
      </m:oMath>
      <w:r w:rsidRPr="00C40BE7">
        <w:t xml:space="preserve">  </w:t>
      </w:r>
      <w:r w:rsidRPr="00C40BE7">
        <w:tab/>
        <w:t>(3.514)</w:t>
      </w:r>
    </w:p>
    <w:p w:rsidR="00C40BE7" w:rsidRDefault="00C40BE7" w:rsidP="00C40BE7">
      <w:pPr>
        <w:pStyle w:val="StandardWeb"/>
      </w:pPr>
      <w:r>
        <w:lastRenderedPageBreak/>
        <w:t xml:space="preserve">Damit bedeutet Stabilität: Zu jeder vorgegebenen zulässigen Abweichung </w:t>
      </w:r>
      <m:oMath>
        <m:r>
          <m:rPr>
            <m:sty m:val="p"/>
          </m:rPr>
          <w:rPr>
            <w:rFonts w:ascii="Cambria Math" w:hAnsi="Cambria Math"/>
          </w:rPr>
          <m:t>ε</m:t>
        </m:r>
      </m:oMath>
      <w:r>
        <w:t xml:space="preserve"> kann ich eine hinreichend kleine Anfangsabweichung </w:t>
      </w:r>
      <m:oMath>
        <m:r>
          <w:rPr>
            <w:rFonts w:ascii="Cambria Math" w:hAnsi="Cambria Math"/>
          </w:rPr>
          <m:t>δ</m:t>
        </m:r>
      </m:oMath>
      <w:r>
        <w:t xml:space="preserve"> wählen, sodass der daraus entstehende Zustandsverlauf die </w:t>
      </w:r>
      <m:oMath>
        <m:r>
          <m:rPr>
            <m:sty m:val="p"/>
          </m:rPr>
          <w:rPr>
            <w:rFonts w:ascii="Cambria Math" w:hAnsi="Cambria Math"/>
          </w:rPr>
          <m:t>ε</m:t>
        </m:r>
      </m:oMath>
      <w:r>
        <w:t>-Umgebung des Gleichgewichts nicht verlässt [76].</w:t>
      </w:r>
    </w:p>
    <w:p w:rsidR="00C40BE7" w:rsidRDefault="00C40BE7" w:rsidP="00C40BE7">
      <w:pPr>
        <w:pStyle w:val="StandardWeb"/>
      </w:pPr>
      <w:r>
        <w:t>Die Quantorenreihenfolge ist dabei wesentlich:</w:t>
      </w:r>
    </w:p>
    <w:p w:rsidR="00C40BE7" w:rsidRPr="00174D27" w:rsidRDefault="00174D27" w:rsidP="00B90795">
      <w:pPr>
        <w:pStyle w:val="Formel"/>
        <w:rPr>
          <w:oMath/>
        </w:rPr>
      </w:pPr>
      <m:oMath>
        <m:r>
          <m:t>∀ε&gt;0;∃δ&gt;0;∀t≥0</m:t>
        </m:r>
      </m:oMath>
      <w:r w:rsidRPr="00174D27">
        <w:t xml:space="preserve">  </w:t>
      </w:r>
      <w:r w:rsidRPr="00174D27">
        <w:tab/>
        <w:t>(3.515)</w:t>
      </w:r>
    </w:p>
    <w:p w:rsidR="00C40BE7" w:rsidRDefault="00C40BE7" w:rsidP="00C40BE7">
      <w:pPr>
        <w:pStyle w:val="StandardWeb"/>
      </w:pPr>
      <w:r>
        <w:t xml:space="preserve">Das </w:t>
      </w:r>
      <m:oMath>
        <m:r>
          <w:rPr>
            <w:rFonts w:ascii="Cambria Math" w:hAnsi="Cambria Math"/>
          </w:rPr>
          <m:t>δ</m:t>
        </m:r>
      </m:oMath>
      <w:r>
        <w:t xml:space="preserve"> darf von </w:t>
      </w:r>
      <m:oMath>
        <m:r>
          <m:rPr>
            <m:sty m:val="p"/>
          </m:rPr>
          <w:rPr>
            <w:rFonts w:ascii="Cambria Math" w:hAnsi="Cambria Math"/>
          </w:rPr>
          <m:t>ε</m:t>
        </m:r>
      </m:oMath>
      <w:r>
        <w:t xml:space="preserve"> abhängen, aber nicht nachträglich für jeden Parameterwert </w:t>
      </w:r>
      <m:oMath>
        <m:r>
          <w:rPr>
            <w:rFonts w:ascii="Cambria Math" w:hAnsi="Cambria Math"/>
          </w:rPr>
          <m:t>t</m:t>
        </m:r>
      </m:oMath>
      <w:r>
        <w:t xml:space="preserve">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Pr="00174D27" w:rsidRDefault="00211889" w:rsidP="00B90795">
      <w:pPr>
        <w:pStyle w:val="Formel"/>
      </w:pPr>
      <m:oMath>
        <m:sSub>
          <m:sSubPr>
            <m:ctrlPr/>
          </m:sSubPr>
          <m:e>
            <m:r>
              <m:t>x</m:t>
            </m:r>
          </m:e>
          <m:sub>
            <m:r>
              <m:rPr>
                <m:nor/>
              </m:rPr>
              <m:t xml:space="preserve"> </m:t>
            </m:r>
          </m:sub>
        </m:sSub>
        <m:r>
          <m:rPr>
            <m:nor/>
          </m:rPr>
          <m:t>Lyapunov-stabil</m:t>
        </m:r>
        <m:r>
          <m:t>⟹</m:t>
        </m:r>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174D27" w:rsidRPr="00174D27">
        <w:t xml:space="preserve">  </w:t>
      </w:r>
      <w:r w:rsidR="00174D27" w:rsidRPr="00174D27">
        <w:tab/>
        <w:t>(3.516)</w:t>
      </w: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asymptotisch stabil, wenn es Lyapunov-stabil ist und zusätzlich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existiert, sodass</w:t>
      </w:r>
    </w:p>
    <w:p w:rsidR="00C40BE7" w:rsidRPr="00174D27" w:rsidRDefault="00211889" w:rsidP="00B90795">
      <w:pPr>
        <w:pStyle w:val="Formel"/>
      </w:pPr>
      <m:oMath>
        <m:sSub>
          <m:sSubPr>
            <m:ctrlPr/>
          </m:sSubPr>
          <m:e>
            <m:r>
              <m:t>x</m:t>
            </m:r>
          </m:e>
          <m:sub>
            <m:r>
              <m:t>0</m:t>
            </m:r>
          </m:sub>
        </m:sSub>
        <m:r>
          <m:t>∈U ⟹ </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oMath>
      <w:r w:rsidR="00174D27" w:rsidRPr="00174D27">
        <w:t xml:space="preserve">  </w:t>
      </w:r>
      <w:r w:rsidR="00174D27" w:rsidRPr="00174D27">
        <w:tab/>
        <w:t>(3.517)</w:t>
      </w:r>
    </w:p>
    <w:p w:rsidR="00C40BE7" w:rsidRDefault="00C40BE7" w:rsidP="00C40BE7">
      <w:pPr>
        <w:pStyle w:val="StandardWeb"/>
      </w:pPr>
      <w:r>
        <w:t>Damit verbindet asymptotische Stabilität zwei Eigenschaften:</w:t>
      </w:r>
    </w:p>
    <w:p w:rsidR="00C40BE7" w:rsidRPr="00D00FCB" w:rsidRDefault="00D00FCB" w:rsidP="00B90795">
      <w:pPr>
        <w:pStyle w:val="Formel"/>
      </w:pPr>
      <m:oMath>
        <m:r>
          <m:rPr>
            <m:nor/>
          </m:rPr>
          <m:t>asymptotische Stabilität</m:t>
        </m:r>
        <m:r>
          <m:t>=</m:t>
        </m:r>
        <m:r>
          <m:rPr>
            <m:nor/>
          </m:rPr>
          <m:t>Lyapunov-Stabilität</m:t>
        </m:r>
        <m:r>
          <m:t>+</m:t>
        </m:r>
        <m:r>
          <m:rPr>
            <m:nor/>
          </m:rPr>
          <m:t>lokale Anziehung</m:t>
        </m:r>
      </m:oMath>
      <w:r w:rsidRPr="00D00FCB">
        <w:t xml:space="preserve">  </w:t>
      </w:r>
      <w:r w:rsidRPr="00D00FCB">
        <w:tab/>
        <w:t>(3.518)</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Pr="00D00FCB" w:rsidRDefault="00D00FCB" w:rsidP="00B90795">
      <w:pPr>
        <w:pStyle w:val="Formel"/>
      </w:pPr>
      <m:oMath>
        <m:r>
          <m:rPr>
            <m:nor/>
          </m:rPr>
          <w:lastRenderedPageBreak/>
          <m:t>asymptotisch stabil</m:t>
        </m:r>
        <m:r>
          <m:t> ⟹ </m:t>
        </m:r>
        <m:r>
          <m:rPr>
            <m:nor/>
          </m:rPr>
          <m:t>Lyapunov-stabil</m:t>
        </m:r>
      </m:oMath>
      <w:r w:rsidRPr="00D00FCB">
        <w:t xml:space="preserve">  </w:t>
      </w:r>
      <w:r w:rsidRPr="00D00FCB">
        <w:tab/>
        <w:t>(3.519)</w:t>
      </w:r>
    </w:p>
    <w:p w:rsidR="00C40BE7" w:rsidRDefault="00C40BE7" w:rsidP="00C40BE7">
      <w:pPr>
        <w:pStyle w:val="StandardWeb"/>
      </w:pPr>
      <w:r>
        <w:t>Die Umkehrung gilt im Allgemeinen nicht.</w:t>
      </w:r>
    </w:p>
    <w:p w:rsidR="00C40BE7" w:rsidRDefault="00C40BE7" w:rsidP="00C40BE7">
      <w:pPr>
        <w:pStyle w:val="berschrift2"/>
      </w:pPr>
      <w:r>
        <w:t>Attraktivität allein genügt ebenfalls nicht</w:t>
      </w:r>
    </w:p>
    <w:p w:rsidR="00C40BE7" w:rsidRDefault="00C40BE7" w:rsidP="00C40BE7">
      <w:pPr>
        <w:pStyle w:val="StandardWeb"/>
      </w:pPr>
      <w:r>
        <w:t xml:space="preserve">Auch die bloße Konvergenz von Zuständen gegen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D00FCB" w:rsidP="00C40BE7">
      <w:pPr>
        <w:pStyle w:val="StandardWeb"/>
      </w:pPr>
      <m:oMathPara>
        <m:oMath>
          <m:r>
            <m:rPr>
              <m:nor/>
            </m:rPr>
            <w:rPr>
              <w:rFonts w:ascii="Cambria Math" w:hAnsi="Cambria Math"/>
            </w:rPr>
            <m:t>Stabilität</m:t>
          </m:r>
          <m:r>
            <w:rPr>
              <w:rFonts w:ascii="Cambria Math" w:hAnsi="Cambria Math"/>
            </w:rPr>
            <m:t>,</m:t>
          </m:r>
          <m:r>
            <m:rPr>
              <m:sty m:val="p"/>
            </m:rPr>
            <w:rPr>
              <w:rFonts w:ascii="Cambria Math" w:hAnsi="Cambria Math"/>
            </w:rPr>
            <m:t>  </m:t>
          </m:r>
          <m:r>
            <m:rPr>
              <m:nor/>
            </m:rPr>
            <w:rPr>
              <w:rFonts w:ascii="Cambria Math" w:hAnsi="Cambria Math"/>
            </w:rPr>
            <m:t>Attraktivität</m:t>
          </m:r>
          <m:r>
            <w:rPr>
              <w:rFonts w:ascii="Cambria Math" w:hAnsi="Cambria Math"/>
            </w:rPr>
            <m:t>,</m:t>
          </m:r>
          <m:r>
            <m:rPr>
              <m:sty m:val="p"/>
            </m:rPr>
            <w:rPr>
              <w:rFonts w:ascii="Cambria Math" w:hAnsi="Cambria Math"/>
            </w:rPr>
            <m:t>  </m:t>
          </m:r>
          <m:r>
            <m:rPr>
              <m:nor/>
            </m:rPr>
            <w:rPr>
              <w:rFonts w:ascii="Cambria Math" w:hAnsi="Cambria Math"/>
            </w:rPr>
            <m:t>asymptotische Stabilität</m:t>
          </m:r>
        </m:oMath>
      </m:oMathPara>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 xml:space="preserve">Das Einzugsgebiet eines Gleichgewichts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definiere ich als die Menge aller Anfangszustände, deren positive Trajektorien gegen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konvergieren:</w:t>
      </w:r>
    </w:p>
    <w:p w:rsidR="00C40BE7" w:rsidRPr="00D00FCB" w:rsidRDefault="00D00FCB" w:rsidP="00B90795">
      <w:pPr>
        <w:pStyle w:val="Formel"/>
      </w:pPr>
      <m:oMath>
        <m:r>
          <m:rPr>
            <m:scr m:val="script"/>
          </m:rPr>
          <m:t>A</m:t>
        </m:r>
        <m:d>
          <m:dPr>
            <m:ctrlPr/>
          </m:dPr>
          <m:e>
            <m:sSub>
              <m:sSubPr>
                <m:ctrlPr/>
              </m:sSubPr>
              <m:e>
                <m:r>
                  <m:t>x</m:t>
                </m:r>
              </m:e>
              <m:sub>
                <m:r>
                  <m:t>*</m:t>
                </m:r>
              </m:sub>
            </m:sSub>
          </m:e>
        </m:d>
        <m:r>
          <m:t>=</m:t>
        </m:r>
        <m:d>
          <m:dPr>
            <m:begChr m:val="{"/>
            <m:endChr m:val="}"/>
            <m:ctrlPr/>
          </m:dPr>
          <m:e>
            <m:sSub>
              <m:sSubPr>
                <m:ctrlPr/>
              </m:sSubPr>
              <m:e>
                <m:r>
                  <m:t>x</m:t>
                </m:r>
              </m:e>
              <m:sub>
                <m:r>
                  <m:t>0</m:t>
                </m:r>
              </m:sub>
            </m:sSub>
            <m:r>
              <m:t>∈X;</m:t>
            </m:r>
            <m:d>
              <m:dPr>
                <m:begChr m:val="|"/>
                <m:endChr m:val="|"/>
                <m:ctrlPr/>
              </m:dPr>
              <m:e>
                <m:r>
                  <m:t>dle</m:t>
                </m:r>
              </m:e>
            </m:d>
            <m:r>
              <m:t>;</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e>
        </m:d>
      </m:oMath>
      <w:r w:rsidRPr="00D00FCB">
        <w:t xml:space="preserve">  </w:t>
      </w:r>
      <w:r w:rsidRPr="00D00FCB">
        <w:tab/>
        <w:t>(3.520)</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386BAB">
        <w:t xml:space="preserve"> </w:t>
      </w:r>
      <w:r>
        <w:t xml:space="preserve">folgt die asymptotische Annäherung an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bezüglich eines Zustandsraumes </w:t>
      </w:r>
      <m:oMath>
        <m:r>
          <w:rPr>
            <w:rFonts w:ascii="Cambria Math" w:hAnsi="Cambria Math"/>
          </w:rPr>
          <m:t>X</m:t>
        </m:r>
      </m:oMath>
      <w:r>
        <w:t xml:space="preserve"> global asymptotisch stabil, wenn es stabil ist und</w:t>
      </w:r>
    </w:p>
    <w:p w:rsidR="00C40BE7" w:rsidRPr="00C15A1B" w:rsidRDefault="00211889" w:rsidP="00B90795">
      <w:pPr>
        <w:pStyle w:val="Formel"/>
      </w:pPr>
      <m:oMath>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r>
          <m:t>  </m:t>
        </m:r>
        <m:r>
          <m:rPr>
            <m:nor/>
          </m:rPr>
          <m:t xml:space="preserve">für alle </m:t>
        </m:r>
        <m:sSub>
          <m:sSubPr>
            <m:ctrlPr/>
          </m:sSubPr>
          <m:e>
            <m:r>
              <m:t>x</m:t>
            </m:r>
          </m:e>
          <m:sub>
            <m:r>
              <m:t>0</m:t>
            </m:r>
          </m:sub>
        </m:sSub>
        <m:r>
          <m:t>∈X</m:t>
        </m:r>
      </m:oMath>
      <w:r w:rsidR="00C15A1B" w:rsidRPr="00C15A1B">
        <w:t xml:space="preserve">  </w:t>
      </w:r>
      <w:r w:rsidR="00C15A1B" w:rsidRPr="00C15A1B">
        <w:tab/>
        <w:t>(3.521)</w:t>
      </w:r>
    </w:p>
    <w:p w:rsidR="00C40BE7" w:rsidRDefault="00C40BE7" w:rsidP="00C40BE7">
      <w:pPr>
        <w:pStyle w:val="StandardWeb"/>
      </w:pPr>
      <w:r>
        <w:t>gilt.</w:t>
      </w:r>
    </w:p>
    <w:p w:rsidR="00C40BE7" w:rsidRDefault="00C40BE7" w:rsidP="00C40BE7">
      <w:pPr>
        <w:pStyle w:val="StandardWeb"/>
      </w:pPr>
      <w:r>
        <w:t>Damit ist</w:t>
      </w:r>
    </w:p>
    <w:p w:rsidR="00C40BE7" w:rsidRPr="00C15A1B" w:rsidRDefault="00C15A1B" w:rsidP="00B90795">
      <w:pPr>
        <w:pStyle w:val="Formel"/>
      </w:pPr>
      <m:oMath>
        <m:r>
          <m:rPr>
            <m:scr m:val="script"/>
          </m:rPr>
          <m:t>A</m:t>
        </m:r>
        <m:d>
          <m:dPr>
            <m:ctrlPr/>
          </m:dPr>
          <m:e>
            <m:sSub>
              <m:sSubPr>
                <m:ctrlPr/>
              </m:sSubPr>
              <m:e>
                <m:r>
                  <m:t>x</m:t>
                </m:r>
              </m:e>
              <m:sub>
                <m:r>
                  <m:t>*</m:t>
                </m:r>
              </m:sub>
            </m:sSub>
          </m:e>
        </m:d>
        <m:r>
          <m:t>=X</m:t>
        </m:r>
      </m:oMath>
      <w:r w:rsidRPr="00C15A1B">
        <w:t xml:space="preserve">  </w:t>
      </w:r>
      <w:r w:rsidRPr="00C15A1B">
        <w:tab/>
        <w:t>(3.522)</w:t>
      </w:r>
    </w:p>
    <w:p w:rsidR="00C40BE7" w:rsidRDefault="00C40BE7" w:rsidP="00C40BE7">
      <w:pPr>
        <w:pStyle w:val="StandardWeb"/>
      </w:pPr>
      <w:r>
        <w:lastRenderedPageBreak/>
        <w:t xml:space="preserve">Die Bezeichnung „global“ ist dabei immer relativ zu dem mathematisch festgelegten Zustandsraum </w:t>
      </w:r>
      <m:oMath>
        <m:r>
          <w:rPr>
            <w:rFonts w:ascii="Cambria Math" w:hAnsi="Cambria Math"/>
          </w:rPr>
          <m:t>X</m:t>
        </m:r>
      </m:oMath>
      <w:r>
        <w:t>.</w:t>
      </w:r>
    </w:p>
    <w:p w:rsidR="00C40BE7" w:rsidRDefault="00C40BE7" w:rsidP="00C40BE7">
      <w:pPr>
        <w:pStyle w:val="StandardWeb"/>
      </w:pPr>
      <w:r>
        <w:t xml:space="preserve">Wird </w:t>
      </w:r>
      <m:oMath>
        <m:r>
          <w:rPr>
            <w:rFonts w:ascii="Cambria Math" w:hAnsi="Cambria Math"/>
          </w:rPr>
          <m:t>X</m:t>
        </m:r>
      </m:oMath>
      <w:r>
        <w:t xml:space="preserve"> verändert, kann auch die Aussage über globale Stabilität verändert werden.</w:t>
      </w:r>
    </w:p>
    <w:p w:rsidR="00C40BE7" w:rsidRDefault="00C40BE7" w:rsidP="00C40BE7">
      <w:pPr>
        <w:pStyle w:val="berschrift2"/>
      </w:pPr>
      <w:r>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lokal exponentiell stabil, wenn Konstanten </w:t>
      </w:r>
      <m:oMath>
        <m:r>
          <m:rPr>
            <m:sty m:val="p"/>
          </m:rPr>
          <w:rPr>
            <w:rStyle w:val="Hervorhebung"/>
            <w:rFonts w:ascii="Cambria Math" w:hAnsi="Cambria Math"/>
          </w:rPr>
          <m:t>C≥1</m:t>
        </m:r>
      </m:oMath>
      <w:r>
        <w:rPr>
          <w:rStyle w:val="Hervorhebung"/>
        </w:rPr>
        <w:t xml:space="preserve">, </w:t>
      </w:r>
      <m:oMath>
        <m:r>
          <m:rPr>
            <m:sty m:val="p"/>
          </m:rPr>
          <w:rPr>
            <w:rStyle w:val="Hervorhebung"/>
            <w:rFonts w:ascii="Cambria Math" w:hAnsi="Cambria Math"/>
          </w:rPr>
          <m:t>α&gt;0</m:t>
        </m:r>
      </m:oMath>
      <w:r>
        <w:rPr>
          <w:rStyle w:val="Hervorhebung"/>
        </w:rPr>
        <w:t xml:space="preserve"> und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existieren, sodass</w:t>
      </w:r>
    </w:p>
    <w:p w:rsidR="00C40BE7" w:rsidRPr="00C15A1B" w:rsidRDefault="00211889" w:rsidP="00B90795">
      <w:pPr>
        <w:pStyle w:val="Formel"/>
      </w:pPr>
      <m:oMath>
        <m:d>
          <m:dPr>
            <m:begChr m:val="|"/>
            <m:endChr m:val="|"/>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r>
              <m:t>|≤C</m:t>
            </m:r>
            <m:sSup>
              <m:sSupPr>
                <m:ctrlPr/>
              </m:sSupPr>
              <m:e>
                <m:r>
                  <m:t>e</m:t>
                </m:r>
              </m:e>
              <m:sup>
                <m:r>
                  <m:t>-αt</m:t>
                </m:r>
              </m:sup>
            </m:sSup>
            <m:r>
              <m:t>|</m:t>
            </m:r>
            <m:sSub>
              <m:sSubPr>
                <m:ctrlPr/>
              </m:sSubPr>
              <m:e>
                <m:r>
                  <m:t>x</m:t>
                </m:r>
              </m:e>
              <m:sub>
                <m:r>
                  <m:t>0</m:t>
                </m:r>
              </m:sub>
            </m:sSub>
            <m:r>
              <m:t>-</m:t>
            </m:r>
            <m:sSub>
              <m:sSubPr>
                <m:ctrlPr/>
              </m:sSubPr>
              <m:e>
                <m:r>
                  <m:t>x</m:t>
                </m:r>
              </m:e>
              <m:sub>
                <m:r>
                  <m:t>*</m:t>
                </m:r>
              </m:sub>
            </m:sSub>
          </m:e>
        </m:d>
      </m:oMath>
      <w:r w:rsidR="00C15A1B" w:rsidRPr="00C15A1B">
        <w:t xml:space="preserve">  </w:t>
      </w:r>
      <w:r w:rsidR="00C15A1B" w:rsidRPr="00C15A1B">
        <w:tab/>
        <w:t>(3.523)</w:t>
      </w:r>
    </w:p>
    <w:p w:rsidR="00C40BE7" w:rsidRDefault="00C40BE7" w:rsidP="00C40BE7">
      <w:pPr>
        <w:pStyle w:val="StandardWeb"/>
      </w:pPr>
      <w:r>
        <w:t xml:space="preserve">für alle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U</m:t>
        </m:r>
      </m:oMath>
      <w:r>
        <w:t xml:space="preserve"> und </w:t>
      </w:r>
      <m:oMath>
        <m:r>
          <w:rPr>
            <w:rFonts w:ascii="Cambria Math" w:hAnsi="Cambria Math"/>
          </w:rPr>
          <m:t>t</m:t>
        </m:r>
        <m:r>
          <m:rPr>
            <m:sty m:val="p"/>
          </m:rPr>
          <w:rPr>
            <w:rFonts w:ascii="Cambria Math" w:hAnsi="Cambria Math"/>
          </w:rPr>
          <m:t>≥</m:t>
        </m:r>
        <m:r>
          <w:rPr>
            <w:rFonts w:ascii="Cambria Math" w:hAnsi="Cambria Math"/>
          </w:rPr>
          <m:t>0</m:t>
        </m:r>
      </m:oMath>
      <w:r>
        <w:t xml:space="preserve">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15A1B" w:rsidRPr="00C15A1B" w:rsidRDefault="00211889" w:rsidP="00C40BE7">
      <w:pPr>
        <w:pStyle w:val="StandardWeb"/>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m:rPr>
                      <m:sty m:val="p"/>
                    </m:rPr>
                    <w:rPr>
                      <w:rFonts w:ascii="Cambria Math" w:hAnsi="Cambria Math"/>
                    </w:rPr>
                    <m:t>*</m:t>
                  </m:r>
                </m:sub>
              </m:sSub>
              <m:d>
                <m:dPr>
                  <m:begChr m:val="|"/>
                  <m:endChr m:val="|"/>
                  <m:ctrlPr>
                    <w:rPr>
                      <w:rFonts w:ascii="Cambria Math" w:hAnsi="Cambria Math"/>
                    </w:rPr>
                  </m:ctrlPr>
                </m:dPr>
                <m:e>
                  <m:r>
                    <m:rPr>
                      <m:sty m:val="p"/>
                    </m:rPr>
                    <w:rPr>
                      <w:rFonts w:ascii="Cambria Math" w:hAnsi="Cambria Math"/>
                    </w:rPr>
                    <m:t>≤C</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-αt</m:t>
                      </m:r>
                    </m:sup>
                  </m:sSup>
                </m:e>
              </m:d>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m:t>
                  </m:r>
                </m:sub>
              </m:sSub>
            </m:e>
          </m:d>
        </m:oMath>
      </m:oMathPara>
    </w:p>
    <w:p w:rsidR="00C40BE7" w:rsidRPr="00C15A1B" w:rsidRDefault="00C40BE7" w:rsidP="00C40BE7">
      <w:pPr>
        <w:pStyle w:val="StandardWeb"/>
      </w:pPr>
      <w:r>
        <w:t>und</w:t>
      </w:r>
    </w:p>
    <w:p w:rsidR="00C40BE7" w:rsidRDefault="00211889" w:rsidP="00C40BE7">
      <w:pPr>
        <w:pStyle w:val="StandardWeb"/>
      </w:pPr>
      <m:oMathPara>
        <m:oMath>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  </m:t>
          </m:r>
          <m:d>
            <m:dPr>
              <m:ctrlPr>
                <w:rPr>
                  <w:rFonts w:ascii="Cambria Math" w:hAnsi="Cambria Math"/>
                  <w:i/>
                </w:rPr>
              </m:ctrlPr>
            </m:dPr>
            <m:e>
              <m:r>
                <w:rPr>
                  <w:rFonts w:ascii="Cambria Math" w:hAnsi="Cambria Math"/>
                </w:rPr>
                <m:t>t</m:t>
              </m:r>
              <m:r>
                <m:rPr>
                  <m:sty m:val="p"/>
                </m:rPr>
                <w:rPr>
                  <w:rFonts w:ascii="Cambria Math" w:hAnsi="Cambria Math"/>
                </w:rPr>
                <m:t>→∞</m:t>
              </m:r>
            </m:e>
          </m:d>
        </m:oMath>
      </m:oMathPara>
    </w:p>
    <w:p w:rsidR="00C40BE7" w:rsidRDefault="00C40BE7" w:rsidP="00C40BE7">
      <w:pPr>
        <w:pStyle w:val="StandardWeb"/>
      </w:pPr>
      <w:r>
        <w:t>folgt</w:t>
      </w:r>
    </w:p>
    <w:p w:rsidR="00C40BE7" w:rsidRPr="00C15A1B" w:rsidRDefault="00211889" w:rsidP="00B90795">
      <w:pPr>
        <w:pStyle w:val="Formel"/>
      </w:pPr>
      <m:oMath>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C15A1B" w:rsidRPr="00C15A1B">
        <w:t xml:space="preserve">  </w:t>
      </w:r>
      <w:r w:rsidR="00C15A1B" w:rsidRPr="00C15A1B">
        <w:tab/>
        <w:t>(3.524)</w:t>
      </w:r>
    </w:p>
    <w:p w:rsidR="00C40BE7" w:rsidRDefault="00C40BE7" w:rsidP="00C40BE7">
      <w:pPr>
        <w:pStyle w:val="StandardWeb"/>
      </w:pPr>
      <w:r>
        <w:t>Somit gilt</w:t>
      </w:r>
    </w:p>
    <w:p w:rsidR="00C40BE7" w:rsidRPr="00C15A1B" w:rsidRDefault="00C15A1B" w:rsidP="00B90795">
      <w:pPr>
        <w:pStyle w:val="Formel"/>
      </w:pPr>
      <m:oMath>
        <m:r>
          <m:rPr>
            <m:nor/>
          </m:rPr>
          <m:t>exponentiell stabil</m:t>
        </m:r>
        <m:r>
          <m:t> ⟹ </m:t>
        </m:r>
        <m:r>
          <m:rPr>
            <m:nor/>
          </m:rPr>
          <m:t>asymptotisch stabil</m:t>
        </m:r>
        <m:r>
          <m:t> ⟹ </m:t>
        </m:r>
        <m:r>
          <m:rPr>
            <m:nor/>
          </m:rPr>
          <m:t>Lyapunov-stabil</m:t>
        </m:r>
      </m:oMath>
      <w:r w:rsidRPr="00C15A1B">
        <w:t xml:space="preserve">  </w:t>
      </w:r>
      <w:r w:rsidRPr="00C15A1B">
        <w:tab/>
        <w:t>(3.525)</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lastRenderedPageBreak/>
        <w:t>Definition 3.2.126: Instabiles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instabil, wenn es nicht Lyapunov-stabil ist.</w:t>
      </w:r>
    </w:p>
    <w:p w:rsidR="00C40BE7" w:rsidRDefault="00C40BE7" w:rsidP="00C40BE7">
      <w:pPr>
        <w:pStyle w:val="StandardWeb"/>
      </w:pPr>
      <w:r>
        <w:t xml:space="preserve">Die Negation von Gleichung (3.514) bedeutet, dass ein </w:t>
      </w:r>
      <m:oMath>
        <m:sSub>
          <m:sSubPr>
            <m:ctrlPr>
              <w:rPr>
                <w:rFonts w:ascii="Cambria Math" w:hAnsi="Cambria Math"/>
                <w:i/>
              </w:rPr>
            </m:ctrlPr>
          </m:sSubPr>
          <m:e>
            <m:r>
              <m:rPr>
                <m:sty m:val="p"/>
              </m:rPr>
              <w:rPr>
                <w:rFonts w:ascii="Cambria Math" w:hAnsi="Cambria Math"/>
              </w:rPr>
              <m:t>ε</m:t>
            </m:r>
            <m:ctrlPr>
              <w:rPr>
                <w:rFonts w:ascii="Cambria Math" w:hAnsi="Cambria Math"/>
              </w:rPr>
            </m:ctrlPr>
          </m:e>
          <m:sub>
            <m:r>
              <w:rPr>
                <w:rFonts w:ascii="Cambria Math" w:hAnsi="Cambria Math"/>
              </w:rPr>
              <m:t>0</m:t>
            </m:r>
          </m:sub>
        </m:sSub>
        <m:r>
          <w:rPr>
            <w:rFonts w:ascii="Cambria Math" w:hAnsi="Cambria Math"/>
          </w:rPr>
          <m:t>&gt;0</m:t>
        </m:r>
      </m:oMath>
      <w:r>
        <w:t xml:space="preserve"> existiert, sodass für jedes </w:t>
      </w:r>
      <m:oMath>
        <m:r>
          <w:rPr>
            <w:rFonts w:ascii="Cambria Math" w:hAnsi="Cambria Math"/>
          </w:rPr>
          <m:t>δ&gt;0</m:t>
        </m:r>
      </m:oMath>
      <w:r>
        <w:t xml:space="preserve"> ein Anfangszustand und ein Parameterwert </w:t>
      </w:r>
      <m:oMath>
        <m:r>
          <w:rPr>
            <w:rFonts w:ascii="Cambria Math" w:hAnsi="Cambria Math"/>
          </w:rPr>
          <m:t>t</m:t>
        </m:r>
        <m:r>
          <m:rPr>
            <m:sty m:val="p"/>
          </m:rPr>
          <w:rPr>
            <w:rFonts w:ascii="Cambria Math" w:hAnsi="Cambria Math"/>
          </w:rPr>
          <m:t>≥</m:t>
        </m:r>
        <m:r>
          <w:rPr>
            <w:rFonts w:ascii="Cambria Math" w:hAnsi="Cambria Math"/>
          </w:rPr>
          <m:t>0</m:t>
        </m:r>
      </m:oMath>
      <w:r>
        <w:t xml:space="preserve"> gefunden werden können mit</w:t>
      </w:r>
    </w:p>
    <w:p w:rsidR="00C40BE7" w:rsidRPr="00C15A1B" w:rsidRDefault="00C15A1B" w:rsidP="00B90795">
      <w:pPr>
        <w:pStyle w:val="Formel"/>
      </w:pPr>
      <m:oMath>
        <m:r>
          <m:t>d</m:t>
        </m:r>
        <m:d>
          <m:dPr>
            <m:ctrlPr/>
          </m:dPr>
          <m:e>
            <m:sSub>
              <m:sSubPr>
                <m:ctrlPr/>
              </m:sSubPr>
              <m:e>
                <m:r>
                  <m:t>x</m:t>
                </m:r>
              </m:e>
              <m:sub>
                <m:r>
                  <m:t>0</m:t>
                </m:r>
              </m:sub>
            </m:sSub>
            <m:r>
              <m:t>,</m:t>
            </m:r>
            <m:sSub>
              <m:sSubPr>
                <m:ctrlPr/>
              </m:sSubPr>
              <m:e>
                <m:r>
                  <m:t>x</m:t>
                </m:r>
              </m:e>
              <m:sub>
                <m:r>
                  <m:t>*</m:t>
                </m:r>
              </m:sub>
            </m:sSub>
          </m:e>
        </m:d>
        <m:r>
          <m:t>&lt;δ  </m:t>
        </m:r>
        <m:r>
          <m:rPr>
            <m:nor/>
          </m:rPr>
          <m:t>und</m:t>
        </m:r>
        <m:r>
          <m:t>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m:t>
        </m:r>
        <m:sSub>
          <m:sSubPr>
            <m:ctrlPr/>
          </m:sSubPr>
          <m:e>
            <m:r>
              <m:t>ε</m:t>
            </m:r>
          </m:e>
          <m:sub>
            <m:r>
              <m:t>0</m:t>
            </m:r>
          </m:sub>
        </m:sSub>
      </m:oMath>
      <w:r w:rsidRPr="00C15A1B">
        <w:t xml:space="preserve">  </w:t>
      </w:r>
      <w:r w:rsidRPr="00C15A1B">
        <w:tab/>
        <w:t>(3.526)</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386BAB">
        <w:t xml:space="preserve"> </w:t>
      </w:r>
      <w:r>
        <w:t>ein Referenzzustand. Einen gestörten Anfangszustand kann ich schreiben als</w:t>
      </w:r>
    </w:p>
    <w:p w:rsidR="00C40BE7" w:rsidRPr="003F60B9" w:rsidRDefault="00211889" w:rsidP="00B90795">
      <w:pPr>
        <w:pStyle w:val="Formel"/>
      </w:pPr>
      <m:oMath>
        <m:acc>
          <m:accPr>
            <m:chr m:val="̃"/>
            <m:ctrlPr/>
          </m:accPr>
          <m:e>
            <m:sSub>
              <m:sSubPr>
                <m:ctrlPr/>
              </m:sSubPr>
              <m:e>
                <m:r>
                  <m:t>x</m:t>
                </m:r>
              </m:e>
              <m:sub>
                <m:r>
                  <m:t>0</m:t>
                </m:r>
              </m:sub>
            </m:sSub>
          </m:e>
        </m:acc>
        <m:r>
          <m:t>=</m:t>
        </m:r>
        <m:sSub>
          <m:sSubPr>
            <m:ctrlPr/>
          </m:sSubPr>
          <m:e>
            <m:r>
              <m:t>x</m:t>
            </m:r>
          </m:e>
          <m:sub>
            <m:r>
              <m:t>0</m:t>
            </m:r>
          </m:sub>
        </m:sSub>
        <m:r>
          <m:t>+</m:t>
        </m:r>
        <m:sSub>
          <m:sSubPr>
            <m:ctrlPr/>
          </m:sSubPr>
          <m:e>
            <m:r>
              <m:t>η</m:t>
            </m:r>
          </m:e>
          <m:sub>
            <m:r>
              <m:t>0</m:t>
            </m:r>
          </m:sub>
        </m:sSub>
      </m:oMath>
      <w:r w:rsidR="003F60B9" w:rsidRPr="003F60B9">
        <w:t xml:space="preserve">  </w:t>
      </w:r>
      <w:r w:rsidR="003F60B9" w:rsidRPr="003F60B9">
        <w:tab/>
        <w:t>(3.527)</w:t>
      </w:r>
    </w:p>
    <w:p w:rsidR="00C40BE7" w:rsidRDefault="00C40BE7" w:rsidP="00C40BE7">
      <w:pPr>
        <w:pStyle w:val="StandardWeb"/>
      </w:pPr>
      <w:r>
        <w:t xml:space="preserve">wobei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die Anfangsstörung bezeichnet.</w:t>
      </w:r>
    </w:p>
    <w:p w:rsidR="00C40BE7" w:rsidRDefault="00C40BE7" w:rsidP="00C40BE7">
      <w:pPr>
        <w:pStyle w:val="StandardWeb"/>
      </w:pPr>
      <w:r>
        <w:t>Die beiden Zustandsverläufe sind dann</w:t>
      </w:r>
    </w:p>
    <w:p w:rsidR="00C40BE7" w:rsidRPr="003F60B9" w:rsidRDefault="003F60B9" w:rsidP="00B90795">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oMath>
      <w:r w:rsidRPr="003F60B9">
        <w:t xml:space="preserve">  </w:t>
      </w:r>
      <w:r w:rsidRPr="003F60B9">
        <w:tab/>
        <w:t>(3.528)</w:t>
      </w:r>
    </w:p>
    <w:p w:rsidR="00C40BE7" w:rsidRDefault="00C40BE7" w:rsidP="00C40BE7">
      <w:pPr>
        <w:pStyle w:val="StandardWeb"/>
      </w:pPr>
      <w:r>
        <w:t>und</w:t>
      </w:r>
    </w:p>
    <w:p w:rsidR="00C40BE7" w:rsidRPr="003F60B9" w:rsidRDefault="00211889" w:rsidP="00B90795">
      <w:pPr>
        <w:pStyle w:val="Formel"/>
      </w:pPr>
      <m:oMath>
        <m:acc>
          <m:accPr>
            <m:chr m:val="̃"/>
            <m:ctrlPr/>
          </m:accPr>
          <m:e>
            <m:r>
              <m:t>x</m:t>
            </m:r>
          </m:e>
        </m:acc>
        <m:d>
          <m:dPr>
            <m:ctrlPr/>
          </m:dPr>
          <m:e>
            <m:r>
              <m:t>t</m:t>
            </m:r>
          </m:e>
        </m:d>
        <m:r>
          <m:t>=</m:t>
        </m:r>
        <m:sSub>
          <m:sSubPr>
            <m:ctrlPr/>
          </m:sSubPr>
          <m:e>
            <m:r>
              <m:t>Φ</m:t>
            </m:r>
          </m:e>
          <m:sub>
            <m:r>
              <m:t>t</m:t>
            </m:r>
          </m:sub>
        </m:sSub>
        <m:d>
          <m:dPr>
            <m:ctrlPr/>
          </m:dPr>
          <m:e>
            <m:sSub>
              <m:sSubPr>
                <m:ctrlPr/>
              </m:sSubPr>
              <m:e>
                <m:r>
                  <m:t>x</m:t>
                </m:r>
              </m:e>
              <m:sub>
                <m:r>
                  <m:t>0</m:t>
                </m:r>
              </m:sub>
            </m:sSub>
            <m:r>
              <m:t>+</m:t>
            </m:r>
            <m:sSub>
              <m:sSubPr>
                <m:ctrlPr/>
              </m:sSubPr>
              <m:e>
                <m:r>
                  <m:t>η</m:t>
                </m:r>
              </m:e>
              <m:sub>
                <m:r>
                  <m:t>0</m:t>
                </m:r>
              </m:sub>
            </m:sSub>
          </m:e>
        </m:d>
      </m:oMath>
      <w:r w:rsidR="003F60B9" w:rsidRPr="003F60B9">
        <w:t xml:space="preserve">  </w:t>
      </w:r>
      <w:r w:rsidR="003F60B9" w:rsidRPr="003F60B9">
        <w:tab/>
        <w:t>(3.529)</w:t>
      </w:r>
    </w:p>
    <w:p w:rsidR="00C40BE7" w:rsidRDefault="00C40BE7" w:rsidP="00C40BE7">
      <w:pPr>
        <w:pStyle w:val="StandardWeb"/>
      </w:pPr>
      <w:r>
        <w:t>Ihre Abweichung lautet</w:t>
      </w:r>
    </w:p>
    <w:p w:rsidR="00C40BE7" w:rsidRPr="003F60B9" w:rsidRDefault="003F60B9" w:rsidP="00B90795">
      <w:pPr>
        <w:pStyle w:val="Formel"/>
      </w:pPr>
      <m:oMath>
        <m:r>
          <m:t>η</m:t>
        </m:r>
        <m:d>
          <m:dPr>
            <m:ctrlPr/>
          </m:dPr>
          <m:e>
            <m:r>
              <m:t>t</m:t>
            </m:r>
          </m:e>
        </m:d>
        <m:r>
          <m:t>=</m:t>
        </m:r>
        <m:acc>
          <m:accPr>
            <m:chr m:val="̃"/>
            <m:ctrlPr/>
          </m:accPr>
          <m:e>
            <m:r>
              <m:t>x</m:t>
            </m:r>
          </m:e>
        </m:acc>
        <m:d>
          <m:dPr>
            <m:ctrlPr/>
          </m:dPr>
          <m:e>
            <m:r>
              <m:t>t</m:t>
            </m:r>
          </m:e>
        </m:d>
        <m:r>
          <m:t>-x</m:t>
        </m:r>
        <m:d>
          <m:dPr>
            <m:ctrlPr/>
          </m:dPr>
          <m:e>
            <m:r>
              <m:t>t</m:t>
            </m:r>
          </m:e>
        </m:d>
      </m:oMath>
      <w:r w:rsidRPr="003F60B9">
        <w:t xml:space="preserve">  </w:t>
      </w:r>
      <w:r w:rsidRPr="003F60B9">
        <w:tab/>
        <w:t>(3.530)</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 xml:space="preserve">Die Größe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kann mathematisch als Störung bezeichnet werden. Daraus folgt jedoch nicht</w:t>
      </w:r>
    </w:p>
    <w:p w:rsidR="00C40BE7" w:rsidRPr="003F60B9" w:rsidRDefault="00211889" w:rsidP="00B90795">
      <w:pPr>
        <w:pStyle w:val="Formel"/>
      </w:pPr>
      <m:oMath>
        <m:sSub>
          <m:sSubPr>
            <m:ctrlPr/>
          </m:sSubPr>
          <m:e>
            <m:r>
              <m:t>η</m:t>
            </m:r>
          </m:e>
          <m:sub>
            <m:r>
              <m:t>0</m:t>
            </m:r>
            <m:r>
              <m:rPr>
                <m:nor/>
              </m:rPr>
              <m:t xml:space="preserve"> </m:t>
            </m:r>
          </m:sub>
        </m:sSub>
        <m:r>
          <m:rPr>
            <m:nor/>
          </m:rPr>
          <m:t>mathematische Anfangsstörung</m:t>
        </m:r>
        <m:r>
          <m:t>⟹</m:t>
        </m:r>
        <m:sSub>
          <m:sSubPr>
            <m:ctrlPr/>
          </m:sSubPr>
          <m:e>
            <m:r>
              <m:t>η</m:t>
            </m:r>
          </m:e>
          <m:sub>
            <m:r>
              <m:t>0</m:t>
            </m:r>
            <m:r>
              <m:rPr>
                <m:nor/>
              </m:rPr>
              <m:t xml:space="preserve"> </m:t>
            </m:r>
          </m:sub>
        </m:sSub>
        <m:r>
          <m:rPr>
            <m:nor/>
          </m:rPr>
          <m:t>äußere physikalische Störung</m:t>
        </m:r>
      </m:oMath>
      <w:r w:rsidR="003F60B9" w:rsidRPr="003F60B9">
        <w:t xml:space="preserve">  </w:t>
      </w:r>
      <w:r w:rsidR="003F60B9" w:rsidRPr="003F60B9">
        <w:tab/>
        <w:t>(3.531)</w:t>
      </w:r>
    </w:p>
    <w:p w:rsidR="00C40BE7" w:rsidRDefault="00C40BE7" w:rsidP="00C40BE7">
      <w:pPr>
        <w:pStyle w:val="StandardWeb"/>
      </w:pPr>
      <w:r>
        <w:lastRenderedPageBreak/>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r w:rsidR="00386BAB">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386BAB">
        <w:t xml:space="preserve"> </w:t>
      </w:r>
      <w:r>
        <w:t>kann beispielsweise</w:t>
      </w:r>
    </w:p>
    <w:p w:rsidR="00C40BE7" w:rsidRPr="003F60B9" w:rsidRDefault="00211889" w:rsidP="00B90795">
      <w:pPr>
        <w:pStyle w:val="Formel"/>
      </w:pPr>
      <m:oMath>
        <m:acc>
          <m:accPr>
            <m:chr m:val="̇"/>
            <m:ctrlPr/>
          </m:accPr>
          <m:e>
            <m:r>
              <m:t>x</m:t>
            </m:r>
          </m:e>
        </m:acc>
        <m:r>
          <m:t>=f</m:t>
        </m:r>
        <m:d>
          <m:dPr>
            <m:ctrlPr/>
          </m:dPr>
          <m:e>
            <m:r>
              <m:t>x</m:t>
            </m:r>
          </m:e>
        </m:d>
        <m:r>
          <m:t>+r</m:t>
        </m:r>
        <m:d>
          <m:dPr>
            <m:ctrlPr/>
          </m:dPr>
          <m:e>
            <m:r>
              <m:t>t,x</m:t>
            </m:r>
          </m:e>
        </m:d>
      </m:oMath>
      <w:r w:rsidR="003F60B9" w:rsidRPr="003F60B9">
        <w:t xml:space="preserve">  </w:t>
      </w:r>
      <w:r w:rsidR="003F60B9" w:rsidRPr="003F60B9">
        <w:tab/>
        <w:t>(3.532)</w:t>
      </w:r>
    </w:p>
    <w:p w:rsidR="00C40BE7" w:rsidRDefault="00C40BE7" w:rsidP="00C40BE7">
      <w:pPr>
        <w:pStyle w:val="StandardWeb"/>
      </w:pPr>
      <w:r>
        <w:t>werden.</w:t>
      </w:r>
    </w:p>
    <w:p w:rsidR="00C40BE7" w:rsidRDefault="00C40BE7" w:rsidP="00C40BE7">
      <w:pPr>
        <w:pStyle w:val="StandardWeb"/>
      </w:pPr>
      <w:r>
        <w:t xml:space="preserve">Die Funktion </w:t>
      </w:r>
      <m:oMath>
        <m:r>
          <w:rPr>
            <w:rFonts w:ascii="Cambria Math" w:hAnsi="Cambria Math"/>
          </w:rPr>
          <m:t>r</m:t>
        </m:r>
      </m:oMath>
      <w:r>
        <w:t xml:space="preserve"> beschreibt dann eine mathematische Veränderung der Dynamik.</w:t>
      </w:r>
    </w:p>
    <w:p w:rsidR="00C40BE7" w:rsidRDefault="00C40BE7" w:rsidP="00C40BE7">
      <w:pPr>
        <w:pStyle w:val="StandardWeb"/>
      </w:pPr>
      <w:r>
        <w:t>Auch hier ist zu unterscheiden zwischen</w:t>
      </w:r>
      <w:r w:rsidR="00B2123D">
        <w:t xml:space="preserve"> </w:t>
      </w:r>
      <m:oMath>
        <m:r>
          <m:rPr>
            <m:nor/>
          </m:rPr>
          <w:rPr>
            <w:rFonts w:ascii="Cambria Math" w:hAnsi="Cambria Math"/>
          </w:rPr>
          <m:t>Störung der Anfangsdaten</m:t>
        </m:r>
      </m:oMath>
      <w:r w:rsidR="00B2123D">
        <w:t xml:space="preserve"> u</w:t>
      </w:r>
      <w:r>
        <w:t>nd</w:t>
      </w:r>
      <w:r w:rsidR="00386BAB">
        <w:t xml:space="preserve"> </w:t>
      </w:r>
      <m:oMath>
        <m:r>
          <m:rPr>
            <m:nor/>
          </m:rPr>
          <w:rPr>
            <w:rFonts w:ascii="Cambria Math" w:hAnsi="Cambria Math"/>
          </w:rPr>
          <m:t>Störung des Entwicklungsgesetzes</m:t>
        </m:r>
        <m:r>
          <w:rPr>
            <w:rFonts w:ascii="Cambria Math" w:hAnsi="Cambria Math"/>
          </w:rPr>
          <m:t>.</m:t>
        </m:r>
      </m:oMath>
    </w:p>
    <w:p w:rsidR="00C40BE7" w:rsidRDefault="00C40BE7" w:rsidP="00C40BE7">
      <w:pPr>
        <w:pStyle w:val="StandardWeb"/>
      </w:pPr>
      <w:r>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 xml:space="preserve">Die Definition (3.514) verwendet ausdrücklich eine Metrik </w:t>
      </w:r>
      <m:oMath>
        <m:r>
          <w:rPr>
            <w:rFonts w:ascii="Cambria Math" w:hAnsi="Cambria Math"/>
          </w:rPr>
          <m:t>d</m:t>
        </m:r>
      </m:oMath>
      <w:r>
        <w:t>. Auf normierten Räumen wird häufig</w:t>
      </w:r>
    </w:p>
    <w:p w:rsidR="00C40BE7" w:rsidRPr="003F60B9" w:rsidRDefault="003F60B9" w:rsidP="00B90795">
      <w:pPr>
        <w:pStyle w:val="Formel"/>
      </w:pPr>
      <m:oMath>
        <m:r>
          <m:t>d</m:t>
        </m:r>
        <m:d>
          <m:dPr>
            <m:ctrlPr/>
          </m:dPr>
          <m:e>
            <m:r>
              <m:t>x,y</m:t>
            </m:r>
          </m:e>
        </m:d>
        <m:r>
          <m:t>=</m:t>
        </m:r>
        <m:d>
          <m:dPr>
            <m:begChr m:val="|"/>
            <m:endChr m:val="|"/>
            <m:ctrlPr/>
          </m:dPr>
          <m:e>
            <m:r>
              <m:t>x-y</m:t>
            </m:r>
          </m:e>
        </m:d>
      </m:oMath>
      <w:r w:rsidRPr="003F60B9">
        <w:t xml:space="preserve">  </w:t>
      </w:r>
      <w:r w:rsidRPr="003F60B9">
        <w:tab/>
        <w:t>(3.533)</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Pr="003F60B9" w:rsidRDefault="003F60B9" w:rsidP="00B90795">
      <w:pPr>
        <w:pStyle w:val="Formel"/>
      </w:pPr>
      <m:oMath>
        <m:r>
          <m:rPr>
            <m:nor/>
          </m:rPr>
          <m:t>Stabilität</m:t>
        </m:r>
        <m:r>
          <m:t>=</m:t>
        </m:r>
        <m:r>
          <m:rPr>
            <m:nor/>
          </m:rPr>
          <m:t>Eigenschaft von Dynamik und gewählter Zustandsraumstruktur</m:t>
        </m:r>
      </m:oMath>
      <w:r w:rsidRPr="003F60B9">
        <w:t xml:space="preserve">  </w:t>
      </w:r>
      <w:r w:rsidRPr="003F60B9">
        <w:tab/>
        <w:t>(3.534)</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lastRenderedPageBreak/>
        <w:t>Stabilität ist keine Kohärenzdefinition</w:t>
      </w:r>
    </w:p>
    <w:p w:rsidR="00C40BE7" w:rsidRDefault="00C40BE7" w:rsidP="00C40BE7">
      <w:pPr>
        <w:pStyle w:val="StandardWeb"/>
      </w:pPr>
      <w:r>
        <w:t>Für den späteren FRZK-Aufbau ist eine zusätzliche Abgrenzung erforderlich.</w:t>
      </w:r>
    </w:p>
    <w:p w:rsidR="003F60B9" w:rsidRDefault="00C40BE7" w:rsidP="00B2123D">
      <w:pPr>
        <w:pStyle w:val="StandardWeb"/>
      </w:pPr>
      <w:r>
        <w:t xml:space="preserve">Aus </w:t>
      </w:r>
    </w:p>
    <w:p w:rsidR="00C40BE7" w:rsidRDefault="00211889"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stabil</m:t>
          </m:r>
        </m:oMath>
      </m:oMathPara>
    </w:p>
    <w:p w:rsidR="00C40BE7" w:rsidRDefault="00C40BE7" w:rsidP="00C40BE7">
      <w:pPr>
        <w:pStyle w:val="StandardWeb"/>
      </w:pPr>
      <w:r>
        <w:t>folgt nicht</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besitzt hohe Kohärenz</m:t>
        </m:r>
      </m:oMath>
      <w:r w:rsidR="00B2123D">
        <w:t xml:space="preserve">. </w:t>
      </w:r>
      <w:r>
        <w:t>Methodisch gilt also</w:t>
      </w:r>
    </w:p>
    <w:p w:rsidR="00C40BE7" w:rsidRPr="003F60B9" w:rsidRDefault="003F60B9" w:rsidP="00B90795">
      <w:pPr>
        <w:pStyle w:val="Formel"/>
      </w:pPr>
      <m:oMath>
        <m:r>
          <m:rPr>
            <m:nor/>
          </m:rPr>
          <m:t>dynamische Stabilität</m:t>
        </m:r>
        <m:r>
          <m:t>⇏</m:t>
        </m:r>
        <m:r>
          <m:rPr>
            <m:nor/>
          </m:rPr>
          <m:t>FRZK-Kohärenz</m:t>
        </m:r>
      </m:oMath>
      <w:r w:rsidRPr="003F60B9">
        <w:t xml:space="preserve">  </w:t>
      </w:r>
      <w:r w:rsidRPr="003F60B9">
        <w:tab/>
        <w:t>(3.535)</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627623" w:rsidRDefault="00C40BE7" w:rsidP="00C40BE7">
      <w:pPr>
        <w:pStyle w:val="StandardWeb"/>
      </w:pPr>
      <w:r>
        <w:t>Eine Funktion</w:t>
      </w:r>
      <w:r w:rsidR="00B2123D">
        <w:t xml:space="preserve"> </w:t>
      </w:r>
      <m:oMath>
        <m:r>
          <w:rPr>
            <w:rFonts w:ascii="Cambria Math" w:hAnsi="Cambria Math"/>
          </w:rPr>
          <m:t>V:U</m:t>
        </m:r>
        <m:r>
          <m:rPr>
            <m:sty m:val="p"/>
          </m:rPr>
          <w:rPr>
            <w:rFonts w:ascii="Cambria Math" w:hAnsi="Cambria Math"/>
          </w:rPr>
          <m:t>⟶</m:t>
        </m:r>
        <m:r>
          <m:rPr>
            <m:scr m:val="double-struck"/>
          </m:rPr>
          <w:rPr>
            <w:rFonts w:ascii="Cambria Math" w:hAnsi="Cambria Math"/>
          </w:rPr>
          <m:t>R</m:t>
        </m:r>
      </m:oMath>
      <w:r w:rsidR="00B2123D">
        <w:t xml:space="preserve"> </w:t>
      </w:r>
      <w:r>
        <w:t xml:space="preserve">auf einer Umgebung </w:t>
      </w:r>
      <m:oMath>
        <m:r>
          <w:rPr>
            <w:rFonts w:ascii="Cambria Math" w:hAnsi="Cambria Math"/>
          </w:rPr>
          <m:t>U</m:t>
        </m:r>
      </m:oMath>
      <w:r>
        <w:t xml:space="preserve">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sidR="00627623" w:rsidRPr="00627623">
        <w:t>heißt positiv definit bezüglich</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wenn</w:t>
      </w:r>
    </w:p>
    <w:p w:rsidR="00C40BE7" w:rsidRPr="003F60B9" w:rsidRDefault="003F60B9" w:rsidP="00B90795">
      <w:pPr>
        <w:pStyle w:val="Formel"/>
      </w:pPr>
      <m:oMath>
        <m:r>
          <m:t>V</m:t>
        </m:r>
        <m:d>
          <m:dPr>
            <m:ctrlPr/>
          </m:dPr>
          <m:e>
            <m:sSub>
              <m:sSubPr>
                <m:ctrlPr/>
              </m:sSubPr>
              <m:e>
                <m:r>
                  <m:t>x</m:t>
                </m:r>
              </m:e>
              <m:sub>
                <m:r>
                  <m:t>*</m:t>
                </m:r>
              </m:sub>
            </m:sSub>
          </m:e>
        </m:d>
        <m:r>
          <m:t>=0</m:t>
        </m:r>
      </m:oMath>
      <w:r w:rsidRPr="003F60B9">
        <w:t xml:space="preserve">  </w:t>
      </w:r>
      <w:r w:rsidRPr="003F60B9">
        <w:tab/>
        <w:t>(3.536)</w:t>
      </w:r>
    </w:p>
    <w:p w:rsidR="00C40BE7" w:rsidRDefault="00C40BE7" w:rsidP="00C40BE7">
      <w:pPr>
        <w:pStyle w:val="StandardWeb"/>
      </w:pPr>
      <w:r>
        <w:t>und</w:t>
      </w:r>
    </w:p>
    <w:p w:rsidR="00C40BE7" w:rsidRPr="003F60B9" w:rsidRDefault="003F60B9" w:rsidP="00B90795">
      <w:pPr>
        <w:pStyle w:val="Formel"/>
      </w:pPr>
      <m:oMath>
        <m:r>
          <m:t>V</m:t>
        </m:r>
        <m:d>
          <m:dPr>
            <m:ctrlPr/>
          </m:dPr>
          <m:e>
            <m:r>
              <m:t>x</m:t>
            </m:r>
          </m:e>
        </m:d>
        <m:r>
          <m:t>&gt;0  </m:t>
        </m:r>
        <m:r>
          <m:rPr>
            <m:nor/>
          </m:rPr>
          <m:t xml:space="preserve">für alle </m:t>
        </m:r>
        <m:r>
          <m:t>x∈U∖</m:t>
        </m:r>
        <m:sSub>
          <m:sSubPr>
            <m:ctrlPr/>
          </m:sSubPr>
          <m:e>
            <m:r>
              <m:t>{x</m:t>
            </m:r>
          </m:e>
          <m:sub>
            <m:r>
              <m:t>*</m:t>
            </m:r>
          </m:sub>
        </m:sSub>
        <m:r>
          <m:t>}</m:t>
        </m:r>
      </m:oMath>
      <w:r w:rsidRPr="003F60B9">
        <w:t xml:space="preserve">  </w:t>
      </w:r>
      <w:r w:rsidRPr="003F60B9">
        <w:tab/>
        <w:t>(3.537)</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 xml:space="preserve">Eine geeignete stetige beziehungsweise differenzierbare Funktion </w:t>
      </w:r>
      <m:oMath>
        <m:r>
          <w:rPr>
            <w:rFonts w:ascii="Cambria Math" w:hAnsi="Cambria Math"/>
          </w:rPr>
          <m:t>V</m:t>
        </m:r>
      </m:oMath>
      <w:r>
        <w:t xml:space="preserve"> heißt Lyapunov-Funktion 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wenn sie in einer Umgebung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positiv definit ist und ihr Wert entlang der betrachteten Zustandsentwicklung nicht zunimmt [76].</w:t>
      </w:r>
    </w:p>
    <w:p w:rsidR="00C40BE7" w:rsidRDefault="00C40BE7" w:rsidP="00C40BE7">
      <w:pPr>
        <w:pStyle w:val="StandardWeb"/>
      </w:pPr>
      <w:r>
        <w:lastRenderedPageBreak/>
        <w:t>Für ein differenzierbares autonomes System</w:t>
      </w:r>
      <w:r w:rsidR="00627623">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27623">
        <w:t xml:space="preserve"> </w:t>
      </w:r>
      <w:r>
        <w:t xml:space="preserve">kann diese Bedingung durch die Ableitung von </w:t>
      </w:r>
      <m:oMath>
        <m:r>
          <w:rPr>
            <w:rFonts w:ascii="Cambria Math" w:hAnsi="Cambria Math"/>
          </w:rPr>
          <m:t>V</m:t>
        </m:r>
      </m:oMath>
      <w:r>
        <w:t xml:space="preserve">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t>Definition 3.2.129: Ableitung entlang des Vektorfeldes</w:t>
      </w:r>
    </w:p>
    <w:p w:rsidR="00C40BE7" w:rsidRDefault="00C40BE7" w:rsidP="00C40BE7">
      <w:pPr>
        <w:pStyle w:val="StandardWeb"/>
      </w:pPr>
      <w:r>
        <w:t xml:space="preserve">Für eine differenzierbare Funktion </w:t>
      </w:r>
      <m:oMath>
        <m:r>
          <w:rPr>
            <w:rFonts w:ascii="Cambria Math" w:hAnsi="Cambria Math"/>
          </w:rPr>
          <m:t>V</m:t>
        </m:r>
      </m:oMath>
      <w:r>
        <w:t xml:space="preserve"> definiere ich</w:t>
      </w:r>
    </w:p>
    <w:p w:rsidR="00C40BE7" w:rsidRPr="003F60B9" w:rsidRDefault="00211889" w:rsidP="00B90795">
      <w:pPr>
        <w:pStyle w:val="Formel"/>
      </w:pPr>
      <m:oMath>
        <m:acc>
          <m:accPr>
            <m:chr m:val="̇"/>
            <m:ctrlPr/>
          </m:accPr>
          <m:e>
            <m:r>
              <m:t>V</m:t>
            </m:r>
          </m:e>
        </m:acc>
        <m:d>
          <m:dPr>
            <m:ctrlPr/>
          </m:dPr>
          <m:e>
            <m:r>
              <m:t>x</m:t>
            </m:r>
          </m:e>
        </m:d>
        <m:r>
          <m:t>=DV</m:t>
        </m:r>
        <m:d>
          <m:dPr>
            <m:ctrlPr/>
          </m:dPr>
          <m:e>
            <m:r>
              <m:t>x</m:t>
            </m:r>
          </m:e>
        </m:d>
        <m:r>
          <m:t>,f</m:t>
        </m:r>
        <m:d>
          <m:dPr>
            <m:ctrlPr/>
          </m:dPr>
          <m:e>
            <m:r>
              <m:t>x</m:t>
            </m:r>
          </m:e>
        </m:d>
      </m:oMath>
      <w:r w:rsidR="003F60B9" w:rsidRPr="003F60B9">
        <w:t xml:space="preserve">  </w:t>
      </w:r>
      <w:r w:rsidR="003F60B9" w:rsidRPr="003F60B9">
        <w:tab/>
        <w:t>(3.538)</w:t>
      </w:r>
    </w:p>
    <w:p w:rsidR="00C40BE7" w:rsidRDefault="00C40BE7" w:rsidP="00C40BE7">
      <w:pPr>
        <w:pStyle w:val="StandardWeb"/>
      </w:pPr>
      <w:r>
        <w:t>Im euklidischen Raum kann dies geschrieben werden als</w:t>
      </w:r>
    </w:p>
    <w:p w:rsidR="00C40BE7" w:rsidRPr="003F60B9" w:rsidRDefault="00211889" w:rsidP="00B90795">
      <w:pPr>
        <w:pStyle w:val="Formel"/>
      </w:pPr>
      <m:oMath>
        <m:acc>
          <m:accPr>
            <m:chr m:val="̇"/>
            <m:ctrlPr/>
          </m:accPr>
          <m:e>
            <m:r>
              <m:t>V</m:t>
            </m:r>
          </m:e>
        </m:acc>
        <m:d>
          <m:dPr>
            <m:ctrlPr/>
          </m:dPr>
          <m:e>
            <m:r>
              <m:t>x</m:t>
            </m:r>
          </m:e>
        </m:d>
        <m:r>
          <m:t>=∇V</m:t>
        </m:r>
        <m:sSup>
          <m:sSupPr>
            <m:ctrlPr/>
          </m:sSupPr>
          <m:e>
            <m:d>
              <m:dPr>
                <m:ctrlPr/>
              </m:dPr>
              <m:e>
                <m:r>
                  <m:t>x</m:t>
                </m:r>
              </m:e>
            </m:d>
          </m:e>
          <m:sup>
            <m:r>
              <m:rPr>
                <m:scr m:val="sans-serif"/>
              </m:rPr>
              <m:t>T</m:t>
            </m:r>
          </m:sup>
        </m:sSup>
        <m:r>
          <m:t>f</m:t>
        </m:r>
        <m:d>
          <m:dPr>
            <m:ctrlPr/>
          </m:dPr>
          <m:e>
            <m:r>
              <m:t>x</m:t>
            </m:r>
          </m:e>
        </m:d>
      </m:oMath>
      <w:r w:rsidR="003F60B9" w:rsidRPr="003F60B9">
        <w:t xml:space="preserve">  </w:t>
      </w:r>
      <w:r w:rsidR="003F60B9" w:rsidRPr="003F60B9">
        <w:tab/>
        <w:t>(3.539)</w:t>
      </w:r>
    </w:p>
    <w:p w:rsidR="00C40BE7" w:rsidRDefault="00C40BE7" w:rsidP="00C40BE7">
      <w:pPr>
        <w:pStyle w:val="StandardWeb"/>
      </w:pPr>
      <w:r>
        <w:t xml:space="preserve">Entlang einer Lösung </w:t>
      </w:r>
      <m:oMath>
        <m:r>
          <w:rPr>
            <w:rFonts w:ascii="Cambria Math" w:hAnsi="Cambria Math"/>
          </w:rPr>
          <m:t>x</m:t>
        </m:r>
        <m:d>
          <m:dPr>
            <m:ctrlPr>
              <w:rPr>
                <w:rFonts w:ascii="Cambria Math" w:hAnsi="Cambria Math"/>
                <w:i/>
              </w:rPr>
            </m:ctrlPr>
          </m:dPr>
          <m:e>
            <m:r>
              <w:rPr>
                <w:rFonts w:ascii="Cambria Math" w:hAnsi="Cambria Math"/>
              </w:rPr>
              <m:t>t</m:t>
            </m:r>
          </m:e>
        </m:d>
      </m:oMath>
      <w:r>
        <w:t xml:space="preserve"> gilt nach der Kettenregel</w:t>
      </w:r>
    </w:p>
    <w:p w:rsidR="00C40BE7" w:rsidRPr="003F60B9" w:rsidRDefault="00211889" w:rsidP="00B90795">
      <w:pPr>
        <w:pStyle w:val="Formel"/>
      </w:pPr>
      <m:oMath>
        <m:f>
          <m:fPr>
            <m:ctrlPr/>
          </m:fPr>
          <m:num>
            <m:r>
              <m:t>d</m:t>
            </m:r>
          </m:num>
          <m:den>
            <m:r>
              <m:t>dt</m:t>
            </m:r>
          </m:den>
        </m:f>
        <m:r>
          <m:t>V</m:t>
        </m:r>
        <m:d>
          <m:dPr>
            <m:ctrlPr/>
          </m:dPr>
          <m:e>
            <m:r>
              <m:t>x</m:t>
            </m:r>
            <m:d>
              <m:dPr>
                <m:ctrlPr/>
              </m:dPr>
              <m:e>
                <m:r>
                  <m:t>t</m:t>
                </m:r>
              </m:e>
            </m:d>
          </m:e>
        </m:d>
        <m:r>
          <m:t>=DV</m:t>
        </m:r>
        <m:d>
          <m:dPr>
            <m:ctrlPr/>
          </m:dPr>
          <m:e>
            <m:r>
              <m:t>x</m:t>
            </m:r>
            <m:d>
              <m:dPr>
                <m:ctrlPr/>
              </m:dPr>
              <m:e>
                <m:r>
                  <m:t>t</m:t>
                </m:r>
              </m:e>
            </m:d>
          </m:e>
        </m:d>
        <m:r>
          <m:t>,</m:t>
        </m:r>
        <m:acc>
          <m:accPr>
            <m:chr m:val="̇"/>
            <m:ctrlPr/>
          </m:accPr>
          <m:e>
            <m:r>
              <m:t>x</m:t>
            </m:r>
          </m:e>
        </m:acc>
        <m:d>
          <m:dPr>
            <m:ctrlPr/>
          </m:dPr>
          <m:e>
            <m:r>
              <m:t>t</m:t>
            </m:r>
          </m:e>
        </m:d>
        <m:r>
          <m:t>=DV</m:t>
        </m:r>
        <m:d>
          <m:dPr>
            <m:ctrlPr/>
          </m:dPr>
          <m:e>
            <m:r>
              <m:t>x</m:t>
            </m:r>
            <m:d>
              <m:dPr>
                <m:ctrlPr/>
              </m:dPr>
              <m:e>
                <m:r>
                  <m:t>t</m:t>
                </m:r>
              </m:e>
            </m:d>
          </m:e>
        </m:d>
        <m:r>
          <m:t>,f</m:t>
        </m:r>
        <m:d>
          <m:dPr>
            <m:ctrlPr/>
          </m:dPr>
          <m:e>
            <m:r>
              <m:t>x</m:t>
            </m:r>
            <m:d>
              <m:dPr>
                <m:ctrlPr/>
              </m:dPr>
              <m:e>
                <m:r>
                  <m:t>t</m:t>
                </m:r>
              </m:e>
            </m:d>
          </m:e>
        </m:d>
      </m:oMath>
      <w:r w:rsidR="003F60B9" w:rsidRPr="003F60B9">
        <w:t xml:space="preserve">  </w:t>
      </w:r>
      <w:r w:rsidR="003F60B9" w:rsidRPr="003F60B9">
        <w:tab/>
        <w:t>(3.540)</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Pr="003F60B9" w:rsidRDefault="00211889" w:rsidP="00B90795">
      <w:pPr>
        <w:pStyle w:val="Formel"/>
      </w:pPr>
      <m:oMath>
        <m:acc>
          <m:accPr>
            <m:chr m:val="̇"/>
            <m:ctrlPr/>
          </m:accPr>
          <m:e>
            <m:r>
              <m:t>V</m:t>
            </m:r>
          </m:e>
        </m:acc>
        <m:d>
          <m:dPr>
            <m:ctrlPr/>
          </m:dPr>
          <m:e>
            <m:r>
              <m:t>x</m:t>
            </m:r>
          </m:e>
        </m:d>
        <m:r>
          <m:t>≤0</m:t>
        </m:r>
      </m:oMath>
      <w:r w:rsidR="003F60B9" w:rsidRPr="003F60B9">
        <w:t xml:space="preserve">  </w:t>
      </w:r>
      <w:r w:rsidR="003F60B9" w:rsidRPr="003F60B9">
        <w:tab/>
        <w:t>(3.541)</w:t>
      </w:r>
    </w:p>
    <w:p w:rsidR="00C40BE7" w:rsidRDefault="00C40BE7" w:rsidP="00C40BE7">
      <w:pPr>
        <w:pStyle w:val="StandardWeb"/>
      </w:pPr>
      <w:r>
        <w:t xml:space="preserve">dann ist </w:t>
      </w:r>
      <m:oMath>
        <m:r>
          <w:rPr>
            <w:rFonts w:ascii="Cambria Math" w:hAnsi="Cambria Math"/>
          </w:rPr>
          <m:t>V</m:t>
        </m:r>
      </m:oMath>
      <w:r>
        <w:t xml:space="preserve"> entlang der Trajektorien nicht zunehmend.</w:t>
      </w:r>
    </w:p>
    <w:p w:rsidR="00C40BE7" w:rsidRDefault="00C40BE7" w:rsidP="00C40BE7">
      <w:pPr>
        <w:pStyle w:val="StandardWeb"/>
      </w:pPr>
      <w:r>
        <w:t xml:space="preserve">Für </w:t>
      </w:r>
      <m:oMath>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1</m:t>
            </m:r>
          </m:sub>
        </m:sSub>
      </m:oMath>
      <w:r>
        <w:t xml:space="preserve"> folgt entsprechend</w:t>
      </w:r>
    </w:p>
    <w:p w:rsidR="00C40BE7" w:rsidRPr="003F60B9" w:rsidRDefault="003F60B9" w:rsidP="00B90795">
      <w:pPr>
        <w:pStyle w:val="Formel"/>
      </w:pPr>
      <m:oMath>
        <m:r>
          <m:t>V</m:t>
        </m:r>
        <m:d>
          <m:dPr>
            <m:ctrlPr/>
          </m:dPr>
          <m:e>
            <m:r>
              <m:t>x</m:t>
            </m:r>
            <m:d>
              <m:dPr>
                <m:ctrlPr/>
              </m:dPr>
              <m:e>
                <m:sSub>
                  <m:sSubPr>
                    <m:ctrlPr/>
                  </m:sSubPr>
                  <m:e>
                    <m:r>
                      <m:t>t</m:t>
                    </m:r>
                  </m:e>
                  <m:sub>
                    <m:r>
                      <m:t>2</m:t>
                    </m:r>
                  </m:sub>
                </m:sSub>
              </m:e>
            </m:d>
          </m:e>
        </m:d>
        <m:r>
          <m:t>≤V</m:t>
        </m:r>
        <m:d>
          <m:dPr>
            <m:ctrlPr/>
          </m:dPr>
          <m:e>
            <m:r>
              <m:t>x</m:t>
            </m:r>
            <m:d>
              <m:dPr>
                <m:ctrlPr/>
              </m:dPr>
              <m:e>
                <m:sSub>
                  <m:sSubPr>
                    <m:ctrlPr/>
                  </m:sSubPr>
                  <m:e>
                    <m:r>
                      <m:t>t</m:t>
                    </m:r>
                  </m:e>
                  <m:sub>
                    <m:r>
                      <m:t>1</m:t>
                    </m:r>
                  </m:sub>
                </m:sSub>
              </m:e>
            </m:d>
          </m:e>
        </m:d>
      </m:oMath>
      <w:r w:rsidRPr="003F60B9">
        <w:t xml:space="preserve">  </w:t>
      </w:r>
      <w:r w:rsidRPr="003F60B9">
        <w:tab/>
        <w:t>(3.542)</w:t>
      </w:r>
    </w:p>
    <w:p w:rsidR="00C40BE7" w:rsidRDefault="00C40BE7" w:rsidP="00C40BE7">
      <w:pPr>
        <w:pStyle w:val="StandardWeb"/>
      </w:pPr>
      <w:r>
        <w:t xml:space="preserve">Die skalare Größe </w:t>
      </w:r>
      <m:oMath>
        <m:r>
          <w:rPr>
            <w:rFonts w:ascii="Cambria Math" w:hAnsi="Cambria Math"/>
          </w:rPr>
          <m:t>V</m:t>
        </m:r>
      </m:oMath>
      <w:r>
        <w:t xml:space="preserve">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627623" w:rsidRDefault="00C40BE7" w:rsidP="00627623">
      <w:pPr>
        <w:pStyle w:val="StandardWeb"/>
      </w:pPr>
      <w:r>
        <w:t xml:space="preserve">Sei </w:t>
      </w:r>
      <w:bookmarkStart w:id="0" w:name="_Hlk237545803"/>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Pr>
          <w:rStyle w:val="Hervorhebung"/>
        </w:rPr>
        <w:t xml:space="preserve"> </w:t>
      </w:r>
      <w:bookmarkEnd w:id="0"/>
      <w:r>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Default="00211889" w:rsidP="00C40BE7">
      <w:pPr>
        <w:pStyle w:val="StandardWeb"/>
      </w:pP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rsidR="00627623">
        <w:t xml:space="preserve"> </w:t>
      </w:r>
      <w:r w:rsidR="00C40BE7">
        <w:t>positiv definit. Gilt zusätzlich</w:t>
      </w:r>
      <w:r w:rsidR="00627623">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Pr="003F60B9" w:rsidRDefault="00211889" w:rsidP="00B90795">
      <w:pPr>
        <w:pStyle w:val="Formel"/>
      </w:pPr>
      <m:oMath>
        <m:acc>
          <m:accPr>
            <m:chr m:val="̇"/>
            <m:ctrlPr/>
          </m:accPr>
          <m:e>
            <m:r>
              <m:t>V</m:t>
            </m:r>
          </m:e>
        </m:acc>
        <m:d>
          <m:dPr>
            <m:ctrlPr/>
          </m:dPr>
          <m:e>
            <m:r>
              <m:t>x</m:t>
            </m:r>
          </m:e>
        </m:d>
        <m:r>
          <m:t>≤0</m:t>
        </m:r>
      </m:oMath>
      <w:r w:rsidR="003F60B9" w:rsidRPr="003F60B9">
        <w:t xml:space="preserve">  </w:t>
      </w:r>
      <w:r w:rsidR="003F60B9" w:rsidRPr="003F60B9">
        <w:tab/>
        <w:t>(3.543)</w:t>
      </w:r>
    </w:p>
    <w:p w:rsidR="00C40BE7" w:rsidRDefault="00C40BE7" w:rsidP="00C40BE7">
      <w:pPr>
        <w:pStyle w:val="StandardWeb"/>
      </w:pPr>
      <w:r>
        <w:t xml:space="preserve">in einer geeigneten Umgebung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dann liefert </w:t>
      </w:r>
      <m:oMath>
        <m:r>
          <w:rPr>
            <w:rFonts w:ascii="Cambria Math" w:hAnsi="Cambria Math"/>
          </w:rPr>
          <m:t>V</m:t>
        </m:r>
      </m:oMath>
      <w:r>
        <w:t xml:space="preserve">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Pr="003F60B9" w:rsidRDefault="003F60B9" w:rsidP="00B90795">
      <w:pPr>
        <w:pStyle w:val="Formel"/>
      </w:pPr>
      <m:oMath>
        <m:r>
          <m:t>V&gt;0,  </m:t>
        </m:r>
        <m:acc>
          <m:accPr>
            <m:chr m:val="̇"/>
            <m:ctrlPr/>
          </m:accPr>
          <m:e>
            <m:r>
              <m:t>V</m:t>
            </m:r>
          </m:e>
        </m:acc>
        <m:r>
          <m:t>≤0 ⟹ </m:t>
        </m:r>
        <m:r>
          <m:rPr>
            <m:nor/>
          </m:rPr>
          <m:t>Stabilität</m:t>
        </m:r>
      </m:oMath>
      <w:r w:rsidRPr="003F60B9">
        <w:t xml:space="preserve">  </w:t>
      </w:r>
      <w:r w:rsidRPr="003F60B9">
        <w:tab/>
        <w:t>(3.544)</w:t>
      </w:r>
    </w:p>
    <w:p w:rsidR="00C40BE7" w:rsidRDefault="00C40BE7" w:rsidP="00C40BE7">
      <w:pPr>
        <w:pStyle w:val="StandardWeb"/>
      </w:pPr>
      <w:r>
        <w:t xml:space="preserve">zusammenfassen, wobei </w:t>
      </w:r>
      <m:oMath>
        <m:r>
          <w:rPr>
            <w:rFonts w:ascii="Cambria Math" w:hAnsi="Cambria Math"/>
          </w:rPr>
          <m:t>V&gt;0</m:t>
        </m:r>
      </m:oMath>
      <w:r>
        <w:t xml:space="preserve"> außerhalb des Gleichgewichts und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Pr="003F60B9" w:rsidRDefault="00211889" w:rsidP="00B90795">
      <w:pPr>
        <w:pStyle w:val="Formel"/>
      </w:pPr>
      <m:oMath>
        <m:acc>
          <m:accPr>
            <m:chr m:val="̇"/>
            <m:ctrlPr/>
          </m:accPr>
          <m:e>
            <m:r>
              <m:t>V</m:t>
            </m:r>
          </m:e>
        </m:acc>
        <m:d>
          <m:dPr>
            <m:ctrlPr/>
          </m:dPr>
          <m:e>
            <m:r>
              <m:t>x</m:t>
            </m:r>
          </m:e>
        </m:d>
        <m:r>
          <m:t>&lt;0  </m:t>
        </m:r>
        <m:r>
          <m:rPr>
            <m:nor/>
          </m:rPr>
          <m:t xml:space="preserve">für </m:t>
        </m:r>
        <m:r>
          <m:t>x≠</m:t>
        </m:r>
        <m:sSub>
          <m:sSubPr>
            <m:ctrlPr/>
          </m:sSubPr>
          <m:e>
            <m:r>
              <m:t>x</m:t>
            </m:r>
          </m:e>
          <m:sub>
            <m:r>
              <m:t>*</m:t>
            </m:r>
          </m:sub>
        </m:sSub>
      </m:oMath>
      <w:r w:rsidR="003F60B9" w:rsidRPr="003F60B9">
        <w:t xml:space="preserve">  </w:t>
      </w:r>
      <w:r w:rsidR="003F60B9" w:rsidRPr="003F60B9">
        <w:tab/>
        <w:t>(3.545)</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 xml:space="preserve">Ist </w:t>
      </w:r>
      <m:oMath>
        <m:r>
          <w:rPr>
            <w:rFonts w:ascii="Cambria Math" w:hAnsi="Cambria Math"/>
          </w:rPr>
          <m:t>V</m:t>
        </m:r>
      </m:oMath>
      <w:r>
        <w:t xml:space="preserve"> positiv definit und ist </w:t>
      </w:r>
      <m:oMath>
        <m:acc>
          <m:accPr>
            <m:chr m:val="̇"/>
            <m:ctrlPr>
              <w:rPr>
                <w:rFonts w:ascii="Cambria Math" w:hAnsi="Cambria Math"/>
              </w:rPr>
            </m:ctrlPr>
          </m:accPr>
          <m:e>
            <m:r>
              <w:rPr>
                <w:rFonts w:ascii="Cambria Math" w:hAnsi="Cambria Math"/>
              </w:rPr>
              <m:t>V</m:t>
            </m:r>
          </m:e>
        </m:acc>
      </m:oMath>
      <w:r>
        <w:t xml:space="preserve"> in einer Umgebung des Gleichgewichts negativ definit,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unter den entsprechenden Regularitätsvoraussetzungen lokal asymptotisch stabil [76].</w:t>
      </w:r>
    </w:p>
    <w:p w:rsidR="00C40BE7" w:rsidRDefault="00C40BE7" w:rsidP="00C40BE7">
      <w:pPr>
        <w:pStyle w:val="StandardWeb"/>
      </w:pPr>
      <w:r>
        <w:t>Die grundlegende Struktur lautet</w:t>
      </w:r>
    </w:p>
    <w:p w:rsidR="00C40BE7" w:rsidRDefault="003F60B9" w:rsidP="00B90795">
      <w:pPr>
        <w:pStyle w:val="Formel"/>
      </w:pPr>
      <m:oMath>
        <m:r>
          <m:t>V</m:t>
        </m:r>
        <m:d>
          <m:dPr>
            <m:ctrlPr/>
          </m:dPr>
          <m:e>
            <m:r>
              <m:t>x</m:t>
            </m:r>
          </m:e>
        </m:d>
        <m:r>
          <m:t>&gt;0 </m:t>
        </m:r>
        <m:r>
          <m:rPr>
            <m:nor/>
          </m:rPr>
          <m:t>und</m:t>
        </m:r>
        <m:r>
          <m:t> </m:t>
        </m:r>
        <m:acc>
          <m:accPr>
            <m:chr m:val="̇"/>
            <m:ctrlPr/>
          </m:accPr>
          <m:e>
            <m:r>
              <m:t>V</m:t>
            </m:r>
          </m:e>
        </m:acc>
        <m:d>
          <m:dPr>
            <m:ctrlPr/>
          </m:dPr>
          <m:e>
            <m:r>
              <m:t>x</m:t>
            </m:r>
          </m:e>
        </m:d>
        <m:r>
          <m:t>&lt;0  </m:t>
        </m:r>
        <m:d>
          <m:dPr>
            <m:ctrlPr/>
          </m:dPr>
          <m:e>
            <m:r>
              <m:t>x≠</m:t>
            </m:r>
            <m:sSub>
              <m:sSubPr>
                <m:ctrlPr/>
              </m:sSubPr>
              <m:e>
                <m:r>
                  <m:t>x</m:t>
                </m:r>
              </m:e>
              <m:sub>
                <m:r>
                  <m:t>*</m:t>
                </m:r>
              </m:sub>
            </m:sSub>
          </m:e>
        </m:d>
      </m:oMath>
      <w:r>
        <w:t xml:space="preserve"> </w:t>
      </w:r>
    </w:p>
    <w:p w:rsidR="00C40BE7" w:rsidRDefault="00C40BE7" w:rsidP="00C40BE7">
      <w:pPr>
        <w:pStyle w:val="StandardWeb"/>
      </w:pPr>
      <w:r>
        <w:t>und führt zu</w:t>
      </w:r>
    </w:p>
    <w:p w:rsidR="00C40BE7" w:rsidRPr="00750478" w:rsidRDefault="00750478" w:rsidP="00B90795">
      <w:pPr>
        <w:pStyle w:val="Formel"/>
      </w:pPr>
      <m:oMath>
        <m:r>
          <m:t>x</m:t>
        </m:r>
        <m:d>
          <m:dPr>
            <m:ctrlPr/>
          </m:dPr>
          <m:e>
            <m:r>
              <m:t>t</m:t>
            </m:r>
          </m:e>
        </m:d>
        <m:r>
          <m:t>⟶</m:t>
        </m:r>
        <m:sSub>
          <m:sSubPr>
            <m:ctrlPr/>
          </m:sSubPr>
          <m:e>
            <m:r>
              <m:t>x</m:t>
            </m:r>
          </m:e>
          <m:sub>
            <m:r>
              <m:t>*</m:t>
            </m:r>
          </m:sub>
        </m:sSub>
      </m:oMath>
      <w:r w:rsidRPr="00750478">
        <w:t xml:space="preserve">  </w:t>
      </w:r>
      <w:r w:rsidRPr="00750478">
        <w:tab/>
        <w:t>(3.546)</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beide geeignet, muss im Allgemeinen nicht gelten</w:t>
      </w:r>
    </w:p>
    <w:p w:rsidR="00C40BE7" w:rsidRPr="00750478" w:rsidRDefault="00211889" w:rsidP="00B90795">
      <w:pPr>
        <w:pStyle w:val="Formel"/>
      </w:pPr>
      <m:oMath>
        <m:sSub>
          <m:sSubPr>
            <m:ctrlPr/>
          </m:sSubPr>
          <m:e>
            <m:r>
              <m:t>V</m:t>
            </m:r>
          </m:e>
          <m:sub>
            <m:r>
              <m:t>1</m:t>
            </m:r>
          </m:sub>
        </m:sSub>
        <m:r>
          <m:t>≠</m:t>
        </m:r>
        <m:sSub>
          <m:sSubPr>
            <m:ctrlPr/>
          </m:sSubPr>
          <m:e>
            <m:r>
              <m:t>V</m:t>
            </m:r>
          </m:e>
          <m:sub>
            <m:r>
              <m:t>2</m:t>
            </m:r>
          </m:sub>
        </m:sSub>
      </m:oMath>
      <w:r w:rsidR="00750478" w:rsidRPr="00750478">
        <w:t xml:space="preserve">  </w:t>
      </w:r>
      <w:r w:rsidR="00750478" w:rsidRPr="00750478">
        <w:tab/>
        <w:t>(3.547)</w:t>
      </w:r>
    </w:p>
    <w:p w:rsidR="00C40BE7" w:rsidRDefault="00C40BE7" w:rsidP="00C40BE7">
      <w:pPr>
        <w:pStyle w:val="StandardWeb"/>
      </w:pPr>
      <w:r>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Pr="00750478" w:rsidRDefault="00750478" w:rsidP="00B90795">
      <w:pPr>
        <w:pStyle w:val="Formel"/>
      </w:pPr>
      <m:oMath>
        <m:r>
          <m:t>V</m:t>
        </m:r>
        <m:r>
          <m:rPr>
            <m:nor/>
          </m:rPr>
          <m:t xml:space="preserve"> Lyapunov-Funktion</m:t>
        </m:r>
        <m:r>
          <m:t>⇏V</m:t>
        </m:r>
        <m:r>
          <m:rPr>
            <m:nor/>
          </m:rPr>
          <m:t xml:space="preserve"> physikalische Energie</m:t>
        </m:r>
      </m:oMath>
      <w:r w:rsidRPr="00750478">
        <w:t xml:space="preserve">  </w:t>
      </w:r>
      <w:r w:rsidRPr="00750478">
        <w:tab/>
        <w:t>(3.548)</w:t>
      </w:r>
    </w:p>
    <w:p w:rsidR="00C40BE7" w:rsidRDefault="00C40BE7" w:rsidP="00C40BE7">
      <w:pPr>
        <w:pStyle w:val="StandardWeb"/>
      </w:pPr>
      <w:r>
        <w:t>Ebenso gilt</w:t>
      </w:r>
    </w:p>
    <w:p w:rsidR="00C40BE7" w:rsidRPr="00750478" w:rsidRDefault="00750478" w:rsidP="00B90795">
      <w:pPr>
        <w:pStyle w:val="Formel"/>
      </w:pPr>
      <m:oMath>
        <m:r>
          <m:t>-</m:t>
        </m:r>
        <m:acc>
          <m:accPr>
            <m:chr m:val="̇"/>
            <m:ctrlPr/>
          </m:accPr>
          <m:e>
            <m:r>
              <m:t>V</m:t>
            </m:r>
          </m:e>
        </m:acc>
        <m:r>
          <m:t>&gt;0⇏</m:t>
        </m:r>
        <m:r>
          <m:rPr>
            <m:nor/>
          </m:rPr>
          <m:t>physikalische Dissipation</m:t>
        </m:r>
      </m:oMath>
      <w:r w:rsidRPr="00750478">
        <w:t xml:space="preserve">  </w:t>
      </w:r>
      <w:r w:rsidRPr="00750478">
        <w:tab/>
        <w:t>(3.549)</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Pr="00750478" w:rsidRDefault="00750478" w:rsidP="00B90795">
      <w:pPr>
        <w:pStyle w:val="Formel"/>
      </w:pPr>
      <m:oMath>
        <m:r>
          <m:t>V</m:t>
        </m:r>
        <m:r>
          <m:rPr>
            <m:nor/>
          </m:rPr>
          <m:t xml:space="preserve"> Lyapunov-Funktion</m:t>
        </m:r>
        <m:r>
          <m:t>⇏V</m:t>
        </m:r>
        <m:r>
          <m:rPr>
            <m:nor/>
          </m:rPr>
          <m:t xml:space="preserve"> Kohärenzmaß</m:t>
        </m:r>
      </m:oMath>
      <w:r w:rsidRPr="00750478">
        <w:t xml:space="preserve">  </w:t>
      </w:r>
      <w:r w:rsidRPr="00750478">
        <w:tab/>
        <w:t>(3.550)</w:t>
      </w:r>
    </w:p>
    <w:p w:rsidR="00C40BE7" w:rsidRDefault="00C40BE7" w:rsidP="00C40BE7">
      <w:pPr>
        <w:pStyle w:val="StandardWeb"/>
      </w:pPr>
      <w:r>
        <w:t>Auch die Monotonie</w:t>
      </w:r>
      <w:r w:rsidR="00627623">
        <w:t xml:space="preserve"> </w:t>
      </w:r>
      <m:oMath>
        <m:acc>
          <m:accPr>
            <m:chr m:val="̇"/>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0</m:t>
        </m:r>
      </m:oMath>
      <w:r w:rsidR="00627623">
        <w:t xml:space="preserve"> </w:t>
      </w:r>
      <w:r>
        <w:t>bedeutet nicht automatisch</w:t>
      </w:r>
      <w:r w:rsidR="00627623">
        <w:t xml:space="preserve"> </w:t>
      </w:r>
      <m:oMath>
        <m:r>
          <m:rPr>
            <m:nor/>
          </m:rPr>
          <w:rPr>
            <w:rFonts w:ascii="Cambria Math" w:hAnsi="Cambria Math"/>
          </w:rPr>
          <m:t>Kohärenz nimmt zu</m:t>
        </m:r>
      </m:oMath>
      <w:r w:rsidR="00627623">
        <w:t xml:space="preserve">. </w:t>
      </w: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Pr="00667A61" w:rsidRDefault="00211889" w:rsidP="00B90795">
      <w:pPr>
        <w:pStyle w:val="Formel"/>
      </w:pPr>
      <m:oMath>
        <m:acc>
          <m:accPr>
            <m:chr m:val="̇"/>
            <m:ctrlPr/>
          </m:accPr>
          <m:e>
            <m:r>
              <m:t>x</m:t>
            </m:r>
          </m:e>
        </m:acc>
        <m:r>
          <m:t>=f</m:t>
        </m:r>
        <m:d>
          <m:dPr>
            <m:ctrlPr/>
          </m:dPr>
          <m:e>
            <m:r>
              <m:t>x</m:t>
            </m:r>
          </m:e>
        </m:d>
      </m:oMath>
      <w:r w:rsidR="00667A61" w:rsidRPr="00667A61">
        <w:t xml:space="preserve">  </w:t>
      </w:r>
      <w:r w:rsidR="00667A61" w:rsidRPr="00667A61">
        <w:tab/>
        <w:t>(3.551)</w:t>
      </w:r>
    </w:p>
    <w:p w:rsidR="00C40BE7" w:rsidRDefault="00C40BE7" w:rsidP="00C40BE7">
      <w:pPr>
        <w:pStyle w:val="StandardWeb"/>
      </w:pPr>
      <w:r>
        <w:t xml:space="preserve">und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kann ich einen nahegelegenen Zustand schreiben als</w:t>
      </w:r>
    </w:p>
    <w:p w:rsidR="00C40BE7" w:rsidRPr="00667A61" w:rsidRDefault="00667A61" w:rsidP="00B90795">
      <w:pPr>
        <w:pStyle w:val="Formel"/>
      </w:pPr>
      <m:oMath>
        <m:r>
          <w:lastRenderedPageBreak/>
          <m:t>x=</m:t>
        </m:r>
        <m:sSub>
          <m:sSubPr>
            <m:ctrlPr/>
          </m:sSubPr>
          <m:e>
            <m:r>
              <m:t>x</m:t>
            </m:r>
          </m:e>
          <m:sub>
            <m:r>
              <m:t>*</m:t>
            </m:r>
          </m:sub>
        </m:sSub>
        <m:r>
          <m:t>+η</m:t>
        </m:r>
      </m:oMath>
      <w:r w:rsidRPr="00667A61">
        <w:t xml:space="preserve">  </w:t>
      </w:r>
      <w:r w:rsidRPr="00667A61">
        <w:tab/>
        <w:t>(3.552)</w:t>
      </w:r>
    </w:p>
    <w:p w:rsidR="00C40BE7" w:rsidRDefault="00C40BE7" w:rsidP="00C40BE7">
      <w:pPr>
        <w:pStyle w:val="StandardWeb"/>
      </w:pPr>
      <w:r>
        <w:t xml:space="preserve">Eine lokale Entwicklung von </w:t>
      </w:r>
      <m:oMath>
        <m:r>
          <w:rPr>
            <w:rFonts w:ascii="Cambria Math" w:hAnsi="Cambria Math"/>
          </w:rPr>
          <m:t>f</m:t>
        </m:r>
      </m:oMath>
      <w:r>
        <w:t xml:space="preserve"> ergibt</w:t>
      </w:r>
    </w:p>
    <w:p w:rsidR="00C40BE7" w:rsidRPr="00667A61" w:rsidRDefault="00667A61" w:rsidP="00B90795">
      <w:pPr>
        <w:pStyle w:val="Formel"/>
      </w:pPr>
      <m:oMath>
        <m:r>
          <m:t>f</m:t>
        </m:r>
        <m:d>
          <m:dPr>
            <m:ctrlPr/>
          </m:dPr>
          <m:e>
            <m:sSub>
              <m:sSubPr>
                <m:ctrlPr/>
              </m:sSubPr>
              <m:e>
                <m:r>
                  <m:t>x</m:t>
                </m:r>
              </m:e>
              <m:sub>
                <m:r>
                  <m:t>+</m:t>
                </m:r>
              </m:sub>
            </m:sSub>
            <m:r>
              <m:t>η</m:t>
            </m:r>
          </m:e>
        </m:d>
        <m:r>
          <m:t>=f</m:t>
        </m:r>
        <m:d>
          <m:dPr>
            <m:ctrlPr/>
          </m:dPr>
          <m:e>
            <m:sSub>
              <m:sSubPr>
                <m:ctrlPr/>
              </m:sSubPr>
              <m:e>
                <m:r>
                  <m:t>x</m:t>
                </m:r>
              </m:e>
              <m:sub>
                <m:r>
                  <m:t>*</m:t>
                </m:r>
              </m:sub>
            </m:sSub>
          </m:e>
        </m:d>
        <m:r>
          <m:t>+Df</m:t>
        </m:r>
        <m:d>
          <m:dPr>
            <m:ctrlPr/>
          </m:dPr>
          <m:e>
            <m:sSub>
              <m:sSubPr>
                <m:ctrlPr/>
              </m:sSubPr>
              <m:e>
                <m:r>
                  <m:t>x</m:t>
                </m:r>
              </m:e>
              <m:sub>
                <m:r>
                  <m:t>*</m:t>
                </m:r>
              </m:sub>
            </m:sSub>
          </m:e>
        </m:d>
        <m:r>
          <m:t>η+r</m:t>
        </m:r>
        <m:d>
          <m:dPr>
            <m:ctrlPr/>
          </m:dPr>
          <m:e>
            <m:r>
              <m:t>η</m:t>
            </m:r>
          </m:e>
        </m:d>
      </m:oMath>
      <w:r w:rsidRPr="00667A61">
        <w:t xml:space="preserve">  </w:t>
      </w:r>
      <w:r w:rsidRPr="00667A61">
        <w:tab/>
        <w:t>(3.553)</w:t>
      </w:r>
    </w:p>
    <w:p w:rsidR="00C40BE7" w:rsidRDefault="00C40BE7" w:rsidP="00C40BE7">
      <w:pPr>
        <w:pStyle w:val="StandardWeb"/>
      </w:pPr>
      <w:r>
        <w:t xml:space="preserve">Wegen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folgt</w:t>
      </w:r>
    </w:p>
    <w:p w:rsidR="00C40BE7" w:rsidRPr="00667A61" w:rsidRDefault="00211889" w:rsidP="00B90795">
      <w:pPr>
        <w:pStyle w:val="Formel"/>
      </w:pPr>
      <m:oMath>
        <m:acc>
          <m:accPr>
            <m:chr m:val="̇"/>
            <m:ctrlPr/>
          </m:accPr>
          <m:e>
            <m:r>
              <m:t>η</m:t>
            </m:r>
          </m:e>
        </m:acc>
        <m:r>
          <m:t>=Aη+r</m:t>
        </m:r>
        <m:d>
          <m:dPr>
            <m:ctrlPr/>
          </m:dPr>
          <m:e>
            <m:r>
              <m:t>η</m:t>
            </m:r>
          </m:e>
        </m:d>
        <m:r>
          <m:t>,  A=Df</m:t>
        </m:r>
        <m:d>
          <m:dPr>
            <m:ctrlPr/>
          </m:dPr>
          <m:e>
            <m:sSub>
              <m:sSubPr>
                <m:ctrlPr/>
              </m:sSubPr>
              <m:e>
                <m:r>
                  <m:t>x</m:t>
                </m:r>
              </m:e>
              <m:sub>
                <m:r>
                  <m:t>*</m:t>
                </m:r>
              </m:sub>
            </m:sSub>
          </m:e>
        </m:d>
      </m:oMath>
      <w:r w:rsidR="00667A61" w:rsidRPr="00667A61">
        <w:t xml:space="preserve">  </w:t>
      </w:r>
      <w:r w:rsidR="00667A61" w:rsidRPr="00667A61">
        <w:tab/>
        <w:t>(3.554)</w:t>
      </w:r>
    </w:p>
    <w:p w:rsidR="00C40BE7" w:rsidRDefault="00C40BE7" w:rsidP="00C40BE7">
      <w:pPr>
        <w:pStyle w:val="StandardWeb"/>
      </w:pPr>
      <w:r>
        <w:t>wobei</w:t>
      </w:r>
    </w:p>
    <w:p w:rsidR="00C40BE7" w:rsidRPr="00667A61" w:rsidRDefault="00211889" w:rsidP="00B90795">
      <w:pPr>
        <w:pStyle w:val="Formel"/>
      </w:pPr>
      <m:oMath>
        <m:f>
          <m:fPr>
            <m:ctrlPr/>
          </m:fPr>
          <m:num>
            <m:d>
              <m:dPr>
                <m:begChr m:val="|"/>
                <m:endChr m:val="|"/>
                <m:ctrlPr/>
              </m:dPr>
              <m:e>
                <m:r>
                  <m:t>r</m:t>
                </m:r>
                <m:d>
                  <m:dPr>
                    <m:ctrlPr/>
                  </m:dPr>
                  <m:e>
                    <m:r>
                      <m:t>η</m:t>
                    </m:r>
                  </m:e>
                </m:d>
              </m:e>
            </m:d>
          </m:num>
          <m:den>
            <m:d>
              <m:dPr>
                <m:begChr m:val="|"/>
                <m:endChr m:val="|"/>
                <m:ctrlPr/>
              </m:dPr>
              <m:e>
                <m:r>
                  <m:t>η</m:t>
                </m:r>
              </m:e>
            </m:d>
          </m:den>
        </m:f>
        <m:r>
          <m:t>⟶0  </m:t>
        </m:r>
        <m:d>
          <m:dPr>
            <m:ctrlPr/>
          </m:dPr>
          <m:e>
            <m:r>
              <m:t>η→0</m:t>
            </m:r>
          </m:e>
        </m:d>
      </m:oMath>
      <w:r w:rsidR="00667A61" w:rsidRPr="00667A61">
        <w:t xml:space="preserve">  </w:t>
      </w:r>
      <w:r w:rsidR="00667A61" w:rsidRPr="00667A61">
        <w:tab/>
        <w:t>(3.55</w:t>
      </w:r>
      <w:r w:rsidR="00667A61">
        <w:t>5</w:t>
      </w:r>
      <w:r w:rsidR="00667A61" w:rsidRPr="00667A61">
        <w:t>)</w:t>
      </w:r>
    </w:p>
    <w:p w:rsidR="00C40BE7" w:rsidRDefault="00C40BE7" w:rsidP="00C40BE7">
      <w:pPr>
        <w:pStyle w:val="StandardWeb"/>
      </w:pPr>
      <w:r>
        <w:t>Das linearisierte System lautet damit</w:t>
      </w:r>
    </w:p>
    <w:p w:rsidR="00C40BE7" w:rsidRPr="00667A61" w:rsidRDefault="00211889" w:rsidP="00B90795">
      <w:pPr>
        <w:pStyle w:val="Formel"/>
      </w:pPr>
      <m:oMath>
        <m:acc>
          <m:accPr>
            <m:chr m:val="̇"/>
            <m:ctrlPr/>
          </m:accPr>
          <m:e>
            <m:r>
              <m:t>η</m:t>
            </m:r>
          </m:e>
        </m:acc>
        <m:r>
          <m:t>=A</m:t>
        </m:r>
      </m:oMath>
      <w:r w:rsidR="00667A61" w:rsidRPr="00667A61">
        <w:t xml:space="preserve">  </w:t>
      </w:r>
      <w:r w:rsidR="00667A61" w:rsidRPr="00667A61">
        <w:tab/>
        <w:t>(3.556)</w:t>
      </w:r>
    </w:p>
    <w:p w:rsidR="00C40BE7" w:rsidRDefault="00C40BE7" w:rsidP="00C40BE7">
      <w:pPr>
        <w:pStyle w:val="berschrift2"/>
      </w:pPr>
      <w:r>
        <w:t>Spektrale Stabilität des linearen Systems</w:t>
      </w:r>
    </w:p>
    <w:p w:rsidR="00C40BE7" w:rsidRDefault="00C40BE7" w:rsidP="00C40BE7">
      <w:pPr>
        <w:pStyle w:val="StandardWeb"/>
      </w:pPr>
      <w:r>
        <w:t>Für das lineare System</w:t>
      </w:r>
      <w:r w:rsidR="006A6768">
        <w:t xml:space="preserve"> </w:t>
      </w:r>
      <m:oMath>
        <m:acc>
          <m:accPr>
            <m:chr m:val="̇"/>
            <m:ctrlPr>
              <w:rPr>
                <w:rFonts w:ascii="Cambria Math" w:hAnsi="Cambria Math"/>
              </w:rPr>
            </m:ctrlPr>
          </m:accPr>
          <m:e>
            <m:r>
              <m:rPr>
                <m:sty m:val="p"/>
              </m:rPr>
              <w:rPr>
                <w:rFonts w:ascii="Cambria Math" w:hAnsi="Cambria Math"/>
              </w:rPr>
              <m:t>η</m:t>
            </m:r>
          </m:e>
        </m:acc>
        <m:r>
          <w:rPr>
            <w:rFonts w:ascii="Cambria Math" w:hAnsi="Cambria Math"/>
          </w:rPr>
          <m:t>=A</m:t>
        </m:r>
      </m:oMath>
      <w:r w:rsidR="006A6768">
        <w:t xml:space="preserve"> </w:t>
      </w:r>
      <w:r>
        <w:t>gilt</w:t>
      </w:r>
    </w:p>
    <w:p w:rsidR="00C40BE7" w:rsidRPr="00667A61" w:rsidRDefault="00667A61" w:rsidP="00B90795">
      <w:pPr>
        <w:pStyle w:val="Formel"/>
      </w:pPr>
      <m:oMath>
        <m:r>
          <m:t>η</m:t>
        </m:r>
        <m:d>
          <m:dPr>
            <m:ctrlPr/>
          </m:dPr>
          <m:e>
            <m:r>
              <m:t>t</m:t>
            </m:r>
          </m:e>
        </m:d>
        <m:r>
          <m:t>=</m:t>
        </m:r>
        <m:sSup>
          <m:sSupPr>
            <m:ctrlPr/>
          </m:sSupPr>
          <m:e>
            <m:r>
              <m:t>e</m:t>
            </m:r>
          </m:e>
          <m:sup>
            <m:r>
              <m:t>tA</m:t>
            </m:r>
          </m:sup>
        </m:sSup>
        <m:sSub>
          <m:sSubPr>
            <m:ctrlPr/>
          </m:sSubPr>
          <m:e>
            <m:r>
              <m:t>η</m:t>
            </m:r>
          </m:e>
          <m:sub>
            <m:r>
              <m:t>0</m:t>
            </m:r>
          </m:sub>
        </m:sSub>
      </m:oMath>
      <w:r w:rsidRPr="00667A61">
        <w:t xml:space="preserve">  </w:t>
      </w:r>
      <w:r w:rsidRPr="00667A61">
        <w:tab/>
        <w:t>(3.557)</w:t>
      </w:r>
    </w:p>
    <w:p w:rsidR="00C40BE7" w:rsidRDefault="00C40BE7" w:rsidP="00C40BE7">
      <w:pPr>
        <w:pStyle w:val="StandardWeb"/>
      </w:pPr>
      <w:r>
        <w:t xml:space="preserve">Wie bereits in Abschnitt 3.2.17 gezeigt wurde, verhält sich eine Eigenrichtung </w:t>
      </w:r>
      <m:oMath>
        <m:r>
          <w:rPr>
            <w:rFonts w:ascii="Cambria Math" w:hAnsi="Cambria Math"/>
          </w:rPr>
          <m:t>v</m:t>
        </m:r>
      </m:oMath>
      <w:r>
        <w:t xml:space="preserve"> mit </w:t>
      </w:r>
      <m:oMath>
        <m:r>
          <w:rPr>
            <w:rFonts w:ascii="Cambria Math" w:hAnsi="Cambria Math"/>
          </w:rPr>
          <m:t>Av=</m:t>
        </m:r>
        <m:r>
          <m:rPr>
            <m:sty m:val="p"/>
          </m:rPr>
          <w:rPr>
            <w:rFonts w:ascii="Cambria Math" w:hAnsi="Cambria Math"/>
          </w:rPr>
          <m:t>λ</m:t>
        </m:r>
        <m:r>
          <w:rPr>
            <w:rFonts w:ascii="Cambria Math" w:hAnsi="Cambria Math"/>
          </w:rPr>
          <m:t>v</m:t>
        </m:r>
      </m:oMath>
      <w:r>
        <w:t xml:space="preserve"> gemäß</w:t>
      </w:r>
    </w:p>
    <w:p w:rsidR="00C40BE7" w:rsidRPr="00667A61" w:rsidRDefault="00211889" w:rsidP="00B90795">
      <w:pPr>
        <w:pStyle w:val="Formel"/>
      </w:pPr>
      <m:oMath>
        <m:sSup>
          <m:sSupPr>
            <m:ctrlPr/>
          </m:sSupPr>
          <m:e>
            <m:r>
              <m:t>e</m:t>
            </m:r>
          </m:e>
          <m:sup>
            <m:r>
              <m:t>tA</m:t>
            </m:r>
          </m:sup>
        </m:sSup>
        <m:r>
          <m:t>v=</m:t>
        </m:r>
        <m:sSup>
          <m:sSupPr>
            <m:ctrlPr/>
          </m:sSupPr>
          <m:e>
            <m:r>
              <m:t>e</m:t>
            </m:r>
          </m:e>
          <m:sup>
            <m:r>
              <m:t>λt</m:t>
            </m:r>
          </m:sup>
        </m:sSup>
        <m:r>
          <m:t>v</m:t>
        </m:r>
      </m:oMath>
      <w:r w:rsidR="00667A61" w:rsidRPr="00667A61">
        <w:t xml:space="preserve">  </w:t>
      </w:r>
      <w:r w:rsidR="00667A61" w:rsidRPr="00667A61">
        <w:tab/>
        <w:t>(3.558)</w:t>
      </w:r>
    </w:p>
    <w:p w:rsidR="00C40BE7" w:rsidRDefault="00C40BE7" w:rsidP="00C40BE7">
      <w:pPr>
        <w:pStyle w:val="StandardWeb"/>
      </w:pPr>
      <w:r>
        <w:t xml:space="preserve">Der Realteil von </w:t>
      </w:r>
      <m:oMath>
        <m:r>
          <m:rPr>
            <m:sty m:val="p"/>
          </m:rPr>
          <w:rPr>
            <w:rFonts w:ascii="Cambria Math" w:hAnsi="Cambria Math"/>
          </w:rPr>
          <m:t>λ</m:t>
        </m:r>
      </m:oMath>
      <w:r>
        <w:t xml:space="preserve">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 xml:space="preserve">Ist </w:t>
      </w:r>
      <m:oMath>
        <m:r>
          <w:rPr>
            <w:rFonts w:ascii="Cambria Math" w:hAnsi="Cambria Math"/>
          </w:rPr>
          <m:t>A</m:t>
        </m:r>
      </m:oMath>
      <w:r>
        <w:t xml:space="preserve"> eine endlichdimensionale Matrix und gilt für sämtliche Eigenwerte</w:t>
      </w:r>
    </w:p>
    <w:p w:rsidR="00C40BE7" w:rsidRPr="00667A61" w:rsidRDefault="00667A61" w:rsidP="00B90795">
      <w:pPr>
        <w:pStyle w:val="Formel"/>
      </w:pPr>
      <m:oMath>
        <m:r>
          <m:rPr>
            <m:nor/>
          </m:rPr>
          <m:t xml:space="preserve">Re </m:t>
        </m:r>
        <m:r>
          <m:t>λ&lt;0</m:t>
        </m:r>
      </m:oMath>
      <w:r w:rsidRPr="00667A61">
        <w:t xml:space="preserve">  </w:t>
      </w:r>
      <w:r w:rsidRPr="00667A61">
        <w:tab/>
        <w:t>(3.559)</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 xml:space="preserve">Besitzt </w:t>
      </w:r>
      <m:oMath>
        <m:r>
          <w:rPr>
            <w:rFonts w:ascii="Cambria Math" w:hAnsi="Cambria Math"/>
          </w:rPr>
          <m:t>A</m:t>
        </m:r>
      </m:oMath>
      <w:r>
        <w:t xml:space="preserve"> dagegen mindestens einen Eigenwert mit</w:t>
      </w:r>
    </w:p>
    <w:p w:rsidR="00C40BE7" w:rsidRPr="00667A61" w:rsidRDefault="00667A61" w:rsidP="00B90795">
      <w:pPr>
        <w:pStyle w:val="Formel"/>
      </w:pPr>
      <m:oMath>
        <m:r>
          <m:rPr>
            <m:nor/>
          </m:rPr>
          <w:lastRenderedPageBreak/>
          <m:t xml:space="preserve">Re </m:t>
        </m:r>
        <m:r>
          <m:t>λ&gt;0</m:t>
        </m:r>
      </m:oMath>
      <w:r w:rsidRPr="00667A61">
        <w:t xml:space="preserve">  </w:t>
      </w:r>
      <w:r w:rsidRPr="00667A61">
        <w:tab/>
        <w:t>(3.560)</w:t>
      </w:r>
    </w:p>
    <w:p w:rsidR="00C40BE7" w:rsidRDefault="00C40BE7" w:rsidP="00C40BE7">
      <w:pPr>
        <w:pStyle w:val="StandardWeb"/>
      </w:pPr>
      <w:r>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Pr="00667A61" w:rsidRDefault="00667A61" w:rsidP="00B90795">
      <w:pPr>
        <w:pStyle w:val="Formel"/>
      </w:pPr>
      <m:oMath>
        <m:r>
          <m:rPr>
            <m:nor/>
          </m:rPr>
          <m:t xml:space="preserve">Re </m:t>
        </m:r>
        <m:r>
          <m:t>λ=0</m:t>
        </m:r>
      </m:oMath>
      <w:r w:rsidRPr="00667A61">
        <w:t xml:space="preserve">  </w:t>
      </w:r>
      <w:r w:rsidRPr="00667A61">
        <w:tab/>
        <w:t>(3.561)</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Pr="00667A61" w:rsidRDefault="00667A61" w:rsidP="00B90795">
      <w:pPr>
        <w:pStyle w:val="Formel"/>
      </w:pPr>
      <m:oMath>
        <m:r>
          <m:rPr>
            <m:nor/>
          </m:rPr>
          <m:t xml:space="preserve">Re </m:t>
        </m:r>
        <m:r>
          <m:t>λ=0 ⇏</m:t>
        </m:r>
        <m:r>
          <m:t> </m:t>
        </m:r>
        <m:r>
          <m:rPr>
            <m:nor/>
          </m:rPr>
          <m:t>Stabilität oder Instabilität eindeutig entschieden</m:t>
        </m:r>
      </m:oMath>
      <w:r w:rsidRPr="00667A61">
        <w:t xml:space="preserve">  </w:t>
      </w:r>
      <w:r w:rsidRPr="00667A61">
        <w:tab/>
        <w:t>(3.562)</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eines differenzierbaren endlichdimensionalen Systems heißt hyperbolisch, wenn die Jacobi-Matrix</w:t>
      </w:r>
    </w:p>
    <w:p w:rsidR="00C40BE7" w:rsidRPr="00667A61" w:rsidRDefault="00667A61" w:rsidP="00B90795">
      <w:pPr>
        <w:pStyle w:val="Formel"/>
      </w:pPr>
      <m:oMath>
        <m:r>
          <m:t>A=Df</m:t>
        </m:r>
        <m:d>
          <m:dPr>
            <m:ctrlPr/>
          </m:dPr>
          <m:e>
            <m:sSub>
              <m:sSubPr>
                <m:ctrlPr/>
              </m:sSubPr>
              <m:e>
                <m:r>
                  <m:t>x</m:t>
                </m:r>
              </m:e>
              <m:sub>
                <m:r>
                  <m:t>*</m:t>
                </m:r>
              </m:sub>
            </m:sSub>
          </m:e>
        </m:d>
      </m:oMath>
      <w:r w:rsidRPr="00667A61">
        <w:t xml:space="preserve">  </w:t>
      </w:r>
      <w:r w:rsidRPr="00667A61">
        <w:tab/>
        <w:t>(3.563)</w:t>
      </w:r>
    </w:p>
    <w:p w:rsidR="00C40BE7" w:rsidRDefault="00C40BE7" w:rsidP="00C40BE7">
      <w:pPr>
        <w:pStyle w:val="StandardWeb"/>
      </w:pPr>
      <w:r>
        <w:t>keinen Eigenwert mit verschwindendem Realteil besitzt:</w:t>
      </w:r>
    </w:p>
    <w:p w:rsidR="00C40BE7" w:rsidRPr="00667A61" w:rsidRDefault="00667A61" w:rsidP="00B90795">
      <w:pPr>
        <w:pStyle w:val="Formel"/>
      </w:pPr>
      <m:oMath>
        <m:r>
          <m:t>σ</m:t>
        </m:r>
        <m:d>
          <m:dPr>
            <m:ctrlPr/>
          </m:dPr>
          <m:e>
            <m:r>
              <m:t>A</m:t>
            </m:r>
          </m:e>
        </m:d>
        <m:r>
          <m:t>∩i</m:t>
        </m:r>
        <m:r>
          <m:rPr>
            <m:scr m:val="double-struck"/>
          </m:rPr>
          <m:t>R=∅.</m:t>
        </m:r>
      </m:oMath>
      <w:r w:rsidRPr="00667A61">
        <w:t xml:space="preserve">  </w:t>
      </w:r>
      <w:r w:rsidRPr="00667A61">
        <w:tab/>
        <w:t>(3.564)</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lastRenderedPageBreak/>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 Gleichgewicht eines hinreichend differenzierbaren endlichdimensionalen Systems. Besitzen sämtliche Eigenwerte von</w:t>
      </w:r>
      <w:r w:rsidR="006A6768">
        <w:t xml:space="preserve">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6A6768">
        <w:t xml:space="preserve"> </w:t>
      </w:r>
      <w:r>
        <w:t xml:space="preserve">negative Realteile,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lokal asymptotisch stabil [76].</w:t>
      </w:r>
    </w:p>
    <w:p w:rsidR="00C40BE7" w:rsidRDefault="00C40BE7" w:rsidP="00C40BE7">
      <w:pPr>
        <w:pStyle w:val="StandardWeb"/>
      </w:pPr>
      <w:r>
        <w:t>Formal lautet die hinreichende Bedingung</w:t>
      </w:r>
    </w:p>
    <w:p w:rsidR="00C40BE7" w:rsidRPr="00D04EAD" w:rsidRDefault="00211889" w:rsidP="00B90795">
      <w:pPr>
        <w:pStyle w:val="Formel"/>
      </w:pPr>
      <m:oMath>
        <m:func>
          <m:funcPr>
            <m:ctrlPr/>
          </m:funcPr>
          <m:fName>
            <m:limLow>
              <m:limLowPr>
                <m:ctrlPr/>
              </m:limLowPr>
              <m:e>
                <m:r>
                  <m:t>max</m:t>
                </m:r>
              </m:e>
              <m:lim>
                <m:r>
                  <m:t>λ∈σ</m:t>
                </m:r>
                <m:d>
                  <m:dPr>
                    <m:ctrlPr/>
                  </m:dPr>
                  <m:e>
                    <m:r>
                      <m:t>Df</m:t>
                    </m:r>
                    <m:d>
                      <m:dPr>
                        <m:ctrlPr/>
                      </m:dPr>
                      <m:e>
                        <m:sSub>
                          <m:sSubPr>
                            <m:ctrlPr/>
                          </m:sSubPr>
                          <m:e>
                            <m:r>
                              <m:t>x</m:t>
                            </m:r>
                          </m:e>
                          <m:sub>
                            <m:r>
                              <m:t>*</m:t>
                            </m:r>
                          </m:sub>
                        </m:sSub>
                      </m:e>
                    </m:d>
                  </m:e>
                </m:d>
                <m:r>
                  <m:rPr>
                    <m:nor/>
                  </m:rPr>
                  <m:t>Re</m:t>
                </m:r>
              </m:lim>
            </m:limLow>
          </m:fName>
          <m:e>
            <m:r>
              <m:t>λ&lt;0</m:t>
            </m:r>
          </m:e>
        </m:func>
        <m:r>
          <m:t> ⟹ </m:t>
        </m:r>
        <m:sSub>
          <m:sSubPr>
            <m:ctrlPr/>
          </m:sSubPr>
          <m:e>
            <m:r>
              <m:t>x</m:t>
            </m:r>
          </m:e>
          <m:sub>
            <m:r>
              <m:rPr>
                <m:nor/>
              </m:rPr>
              <m:t xml:space="preserve"> </m:t>
            </m:r>
          </m:sub>
        </m:sSub>
        <m:r>
          <m:rPr>
            <m:nor/>
          </m:rPr>
          <m:t>lokal asymptotisch stabil</m:t>
        </m:r>
      </m:oMath>
      <w:r w:rsidR="00D04EAD" w:rsidRPr="00D04EAD">
        <w:t xml:space="preserve">  </w:t>
      </w:r>
      <w:r w:rsidR="00D04EAD" w:rsidRPr="00D04EAD">
        <w:tab/>
        <w:t>(3.565)</w:t>
      </w:r>
    </w:p>
    <w:p w:rsidR="00C40BE7" w:rsidRDefault="00C40BE7" w:rsidP="00C40BE7">
      <w:pPr>
        <w:pStyle w:val="berschrift3"/>
      </w:pPr>
      <w:r>
        <w:t>Satz 3.2.72: Positive Spektralrichtung impliziert lokale Instabilität</w:t>
      </w:r>
    </w:p>
    <w:p w:rsidR="00C40BE7" w:rsidRDefault="00C40BE7" w:rsidP="00C40BE7">
      <w:pPr>
        <w:pStyle w:val="StandardWeb"/>
      </w:pPr>
      <w:r>
        <w:t xml:space="preserve">Besitzt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t xml:space="preserve"> mindestens einen Eigenwert mit positivem Realteil, dann ist das Gleichgewicht lokal instabil:</w:t>
      </w:r>
    </w:p>
    <w:p w:rsidR="00C40BE7" w:rsidRPr="00667A61" w:rsidRDefault="00667A61" w:rsidP="00B90795">
      <w:pPr>
        <w:pStyle w:val="Formel"/>
      </w:pPr>
      <m:oMath>
        <m:r>
          <m:t>∃λ∈σ</m:t>
        </m:r>
        <m:d>
          <m:dPr>
            <m:ctrlPr/>
          </m:dPr>
          <m:e>
            <m:r>
              <m:t>Df</m:t>
            </m:r>
            <m:d>
              <m:dPr>
                <m:ctrlPr/>
              </m:dPr>
              <m:e>
                <m:sSub>
                  <m:sSubPr>
                    <m:ctrlPr/>
                  </m:sSubPr>
                  <m:e>
                    <m:r>
                      <m:t>x</m:t>
                    </m:r>
                  </m:e>
                  <m:sub>
                    <m:r>
                      <m:t>*</m:t>
                    </m:r>
                  </m:sub>
                </m:sSub>
              </m:e>
            </m:d>
          </m:e>
        </m:d>
        <m:r>
          <m:t>:</m:t>
        </m:r>
        <m:r>
          <m:rPr>
            <m:nor/>
          </m:rPr>
          <m:t>Re</m:t>
        </m:r>
        <m:r>
          <m:t>λ&gt;0 ⟹ </m:t>
        </m:r>
        <m:sSub>
          <m:sSubPr>
            <m:ctrlPr/>
          </m:sSubPr>
          <m:e>
            <m:r>
              <m:t>x</m:t>
            </m:r>
          </m:e>
          <m:sub>
            <m:r>
              <m:rPr>
                <m:nor/>
              </m:rPr>
              <m:t xml:space="preserve"> </m:t>
            </m:r>
          </m:sub>
        </m:sSub>
        <m:r>
          <m:rPr>
            <m:nor/>
          </m:rPr>
          <m:t>instabil</m:t>
        </m:r>
      </m:oMath>
      <w:r w:rsidRPr="00667A61">
        <w:t xml:space="preserve">  </w:t>
      </w:r>
      <w:r w:rsidRPr="00667A61">
        <w:tab/>
        <w:t>(3.56</w:t>
      </w:r>
      <w:r w:rsidR="00D04EAD">
        <w:t>6</w:t>
      </w:r>
      <w:r w:rsidRPr="00667A61">
        <w:t>)</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Pr="00667A61" w:rsidRDefault="00667A61" w:rsidP="00B90795">
      <w:pPr>
        <w:pStyle w:val="Formel"/>
      </w:pPr>
      <m:oMath>
        <m:r>
          <m:rPr>
            <m:nor/>
          </m:rPr>
          <m:t>lokal asymptotisch stabil</m:t>
        </m:r>
        <m:r>
          <m:t>⇏</m:t>
        </m:r>
        <m:r>
          <m:rPr>
            <m:nor/>
          </m:rPr>
          <m:t>global asymptotisch stabil</m:t>
        </m:r>
      </m:oMath>
      <w:r w:rsidRPr="00667A61">
        <w:t xml:space="preserve">  </w:t>
      </w:r>
      <w:r w:rsidRPr="00667A61">
        <w:tab/>
        <w:t>(3.56</w:t>
      </w:r>
      <w:r w:rsidR="00D04EAD">
        <w:t>7</w:t>
      </w:r>
      <w:r w:rsidRPr="00667A61">
        <w:t>)</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 xml:space="preserve">Der Begriff der Gleichgewichtsstabilität ist an einen bestimmten Fixpunkt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gebunden.</w:t>
      </w:r>
    </w:p>
    <w:p w:rsidR="00C40BE7" w:rsidRDefault="00C40BE7" w:rsidP="00C40BE7">
      <w:pPr>
        <w:pStyle w:val="StandardWeb"/>
      </w:pPr>
      <w:r>
        <w:t>Daraus folgt nicht</w:t>
      </w:r>
    </w:p>
    <w:p w:rsidR="00C40BE7" w:rsidRPr="00D04EAD" w:rsidRDefault="00211889" w:rsidP="00B90795">
      <w:pPr>
        <w:pStyle w:val="Formel"/>
      </w:pPr>
      <m:oMath>
        <m:sSub>
          <m:sSubPr>
            <m:ctrlPr/>
          </m:sSubPr>
          <m:e>
            <m:r>
              <m:t>x</m:t>
            </m:r>
          </m:e>
          <m:sub>
            <m:r>
              <m:t>*</m:t>
            </m:r>
            <m:r>
              <m:rPr>
                <m:nor/>
              </m:rPr>
              <m:t xml:space="preserve"> </m:t>
            </m:r>
          </m:sub>
        </m:sSub>
        <m:r>
          <m:rPr>
            <m:nor/>
          </m:rPr>
          <m:t>stabil</m:t>
        </m:r>
        <m:r>
          <m:t>⇏</m:t>
        </m:r>
        <m:r>
          <m:rPr>
            <m:nor/>
          </m:rPr>
          <m:t>jede Trajektorie des Systems ist stabil</m:t>
        </m:r>
      </m:oMath>
      <w:r w:rsidR="00D04EAD" w:rsidRPr="00D04EAD">
        <w:t xml:space="preserve">  </w:t>
      </w:r>
      <w:r w:rsidR="00D04EAD" w:rsidRPr="00D04EAD">
        <w:tab/>
        <w:t>(3.56</w:t>
      </w:r>
      <w:r w:rsidR="00D04EAD">
        <w:t>8</w:t>
      </w:r>
      <w:r w:rsidR="00D04EAD" w:rsidRPr="00D04EAD">
        <w:t>)</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lastRenderedPageBreak/>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 xml:space="preserve">Für zwei Anfangszustände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und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kann ich die zeitabhängige Abweichung durch</w:t>
      </w:r>
    </w:p>
    <w:p w:rsidR="00C40BE7" w:rsidRPr="00D04EAD" w:rsidRDefault="00211889" w:rsidP="00B90795">
      <w:pPr>
        <w:pStyle w:val="Formel"/>
      </w:pPr>
      <m:oMath>
        <m:sSub>
          <m:sSubPr>
            <m:ctrlPr/>
          </m:sSubPr>
          <m:e>
            <m:r>
              <m:t>d</m:t>
            </m:r>
          </m:e>
          <m:sub>
            <m:r>
              <m:t>t</m:t>
            </m:r>
          </m:sub>
        </m:sSub>
        <m:d>
          <m:dPr>
            <m:ctrlPr/>
          </m:dPr>
          <m:e>
            <m:sSub>
              <m:sSubPr>
                <m:ctrlPr/>
              </m:sSubPr>
              <m:e>
                <m:r>
                  <m:t>x</m:t>
                </m:r>
              </m:e>
              <m:sub>
                <m:r>
                  <m:t>0</m:t>
                </m:r>
              </m:sub>
            </m:sSub>
            <m:r>
              <m:t>,</m:t>
            </m:r>
            <m:sSub>
              <m:sSubPr>
                <m:ctrlPr/>
              </m:sSubPr>
              <m:e>
                <m:r>
                  <m:t>y</m:t>
                </m:r>
              </m:e>
              <m:sub>
                <m:r>
                  <m:t>0</m:t>
                </m:r>
              </m:sub>
            </m:sSub>
          </m:e>
        </m:d>
        <m:r>
          <m:t>=d</m:t>
        </m:r>
        <m:d>
          <m:dPr>
            <m:ctrlPr/>
          </m:dPr>
          <m:e>
            <m:sSub>
              <m:sSubPr>
                <m:ctrlPr/>
              </m:sSubPr>
              <m:e>
                <m:r>
                  <m:t>Φ</m:t>
                </m:r>
              </m:e>
              <m:sub>
                <m:r>
                  <m:t>t</m:t>
                </m:r>
              </m:sub>
            </m:sSub>
            <m:d>
              <m:dPr>
                <m:ctrlPr/>
              </m:dPr>
              <m:e>
                <m:sSub>
                  <m:sSubPr>
                    <m:ctrlPr/>
                  </m:sSubPr>
                  <m:e>
                    <m:r>
                      <m:t>x</m:t>
                    </m:r>
                  </m:e>
                  <m:sub>
                    <m:r>
                      <m:t>0</m:t>
                    </m:r>
                  </m:sub>
                </m:sSub>
              </m:e>
            </m:d>
            <m:r>
              <m:t>,</m:t>
            </m:r>
            <m:sSub>
              <m:sSubPr>
                <m:ctrlPr/>
              </m:sSubPr>
              <m:e>
                <m:r>
                  <m:t>Φ</m:t>
                </m:r>
              </m:e>
              <m:sub>
                <m:r>
                  <m:t>t</m:t>
                </m:r>
              </m:sub>
            </m:sSub>
            <m:d>
              <m:dPr>
                <m:ctrlPr/>
              </m:dPr>
              <m:e>
                <m:sSub>
                  <m:sSubPr>
                    <m:ctrlPr/>
                  </m:sSubPr>
                  <m:e>
                    <m:r>
                      <m:t>y</m:t>
                    </m:r>
                  </m:e>
                  <m:sub>
                    <m:r>
                      <m:t>0</m:t>
                    </m:r>
                  </m:sub>
                </m:sSub>
              </m:e>
            </m:d>
          </m:e>
        </m:d>
      </m:oMath>
      <w:r w:rsidR="00D04EAD" w:rsidRPr="00D04EAD">
        <w:t xml:space="preserve">  </w:t>
      </w:r>
      <w:r w:rsidR="00D04EAD" w:rsidRPr="00D04EAD">
        <w:tab/>
        <w:t>(3.56</w:t>
      </w:r>
      <w:r w:rsidR="00D04EAD">
        <w:t>9</w:t>
      </w:r>
      <w:r w:rsidR="00D04EAD" w:rsidRPr="00D04EAD">
        <w: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r w:rsidR="006A6768">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1</m:t>
        </m:r>
      </m:oMath>
      <w:r w:rsidR="006A6768">
        <w:t xml:space="preserve"> </w:t>
      </w:r>
      <w:r>
        <w:t>garantiert jedoch ohne Stabilitäts- oder Regularitätsbedingungen nicht, dass</w:t>
      </w:r>
      <w:r w:rsidR="006A6768">
        <w:t xml:space="preserve"> </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oMath>
      <w:r w:rsidR="006A6768">
        <w:t xml:space="preserve"> </w:t>
      </w: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Pr="00D04EAD" w:rsidRDefault="00D04EAD" w:rsidP="00B90795">
      <w:pPr>
        <w:pStyle w:val="Formel"/>
      </w:pPr>
      <m:oMathPara>
        <m:oMath>
          <m:r>
            <m:rPr>
              <m:nor/>
            </m:rPr>
            <m:t>wachsende Trajektorienabweichung</m:t>
          </m:r>
          <m:r>
            <m:t>≢</m:t>
          </m:r>
          <m:r>
            <w:br/>
          </m:r>
        </m:oMath>
      </m:oMathPara>
      <m:oMath>
        <m:r>
          <m:rPr>
            <m:nor/>
          </m:rPr>
          <m:t>Instabilität eines bestimmten Fixpunktes</m:t>
        </m:r>
      </m:oMath>
      <w:r w:rsidRPr="00D04EAD">
        <w:t xml:space="preserve">  </w:t>
      </w:r>
      <w:r w:rsidRPr="00D04EAD">
        <w:tab/>
        <w:t>(3.570)</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0D0173">
      <w:pPr>
        <w:pStyle w:val="StandardWeb"/>
        <w:numPr>
          <w:ilvl w:val="0"/>
          <w:numId w:val="9"/>
        </w:numPr>
      </w:pPr>
      <w:r>
        <w:t xml:space="preserve">welcher Zustand, Orbit oder welche Menge </w:t>
      </w:r>
      <w:proofErr w:type="gramStart"/>
      <w:r>
        <w:t>betrachtet</w:t>
      </w:r>
      <w:proofErr w:type="gramEnd"/>
      <w:r>
        <w:t xml:space="preserve"> wird,</w:t>
      </w:r>
    </w:p>
    <w:p w:rsidR="00C40BE7" w:rsidRDefault="00C40BE7" w:rsidP="000D0173">
      <w:pPr>
        <w:pStyle w:val="StandardWeb"/>
        <w:numPr>
          <w:ilvl w:val="0"/>
          <w:numId w:val="9"/>
        </w:numPr>
      </w:pPr>
      <w:r>
        <w:t>welche Störungen zugelassen sind,</w:t>
      </w:r>
    </w:p>
    <w:p w:rsidR="00C40BE7" w:rsidRDefault="00C40BE7" w:rsidP="000D0173">
      <w:pPr>
        <w:pStyle w:val="StandardWeb"/>
        <w:numPr>
          <w:ilvl w:val="0"/>
          <w:numId w:val="9"/>
        </w:numPr>
      </w:pPr>
      <w:r>
        <w:t>welche Metrik beziehungsweise Norm verwendet wird,</w:t>
      </w:r>
    </w:p>
    <w:p w:rsidR="00C40BE7" w:rsidRDefault="00C40BE7" w:rsidP="000D0173">
      <w:pPr>
        <w:pStyle w:val="StandardWeb"/>
        <w:numPr>
          <w:ilvl w:val="0"/>
          <w:numId w:val="9"/>
        </w:numPr>
      </w:pPr>
      <w:r>
        <w:t>welcher Parameterbereich relevant ist und</w:t>
      </w:r>
    </w:p>
    <w:p w:rsidR="00C40BE7" w:rsidRDefault="00C40BE7" w:rsidP="000D0173">
      <w:pPr>
        <w:pStyle w:val="StandardWeb"/>
        <w:numPr>
          <w:ilvl w:val="0"/>
          <w:numId w:val="9"/>
        </w:numPr>
      </w:pPr>
      <w:r>
        <w:t>welcher Stabilitätsbegriff gemeint ist.</w:t>
      </w:r>
    </w:p>
    <w:p w:rsidR="00C40BE7" w:rsidRDefault="00C40BE7" w:rsidP="00C40BE7">
      <w:pPr>
        <w:pStyle w:val="StandardWeb"/>
      </w:pPr>
      <w:r>
        <w:t xml:space="preserve">Formal ist Stabilität deshalb keine Eigenschaft eines bloßen Symbols </w:t>
      </w:r>
      <m:oMath>
        <m:r>
          <w:rPr>
            <w:rFonts w:ascii="Cambria Math" w:hAnsi="Cambria Math"/>
          </w:rPr>
          <m:t>f</m:t>
        </m:r>
      </m:oMath>
      <w:r>
        <w:t>, sondern einer vollständigen Konstellation aus</w:t>
      </w:r>
    </w:p>
    <w:p w:rsidR="00C40BE7" w:rsidRPr="00711B1D" w:rsidRDefault="00711B1D" w:rsidP="00B90795">
      <w:pPr>
        <w:pStyle w:val="Formel"/>
        <w:rPr>
          <w:oMath/>
        </w:rPr>
      </w:pPr>
      <m:oMath>
        <m:r>
          <m:rPr>
            <m:nor/>
          </m:rPr>
          <w:lastRenderedPageBreak/>
          <m:t>Dynamik</m:t>
        </m:r>
        <m:r>
          <m:t>+</m:t>
        </m:r>
        <m:r>
          <m:rPr>
            <m:nor/>
          </m:rPr>
          <m:t>Referenzobjekt</m:t>
        </m:r>
        <m:r>
          <m:t>+</m:t>
        </m:r>
        <m:r>
          <m:rPr>
            <m:nor/>
          </m:rPr>
          <m:t>Zustandsraumstruktur</m:t>
        </m:r>
        <m:r>
          <m:t>+</m:t>
        </m:r>
        <m:r>
          <m:rPr>
            <m:nor/>
          </m:rPr>
          <m:t>Störungsbegriff</m:t>
        </m:r>
      </m:oMath>
      <w:r w:rsidRPr="00711B1D">
        <w:t xml:space="preserve">  </w:t>
      </w:r>
      <w:r w:rsidRPr="00711B1D">
        <w:tab/>
        <w:t>(3.571)</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A6768">
        <w:t xml:space="preserve"> </w:t>
      </w:r>
      <w:r>
        <w:t>folgt nicht automatisch</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d>
          <m:dPr>
            <m:ctrlPr>
              <w:rPr>
                <w:rFonts w:ascii="Cambria Math" w:hAnsi="Cambria Math"/>
                <w:i/>
              </w:rPr>
            </m:ctrlPr>
          </m:dPr>
          <m:e>
            <m:r>
              <w:rPr>
                <w:rFonts w:ascii="Cambria Math" w:hAnsi="Cambria Math"/>
              </w:rPr>
              <m:t>t,x</m:t>
            </m:r>
          </m:e>
        </m:d>
      </m:oMath>
      <w:r w:rsidR="006A6768">
        <w:t xml:space="preserve"> </w:t>
      </w:r>
      <w:r>
        <w:t xml:space="preserve">für beliebige kleine oder große Funktionen </w:t>
      </w:r>
      <m:oMath>
        <m:r>
          <w:rPr>
            <w:rFonts w:ascii="Cambria Math" w:hAnsi="Cambria Math"/>
          </w:rPr>
          <m:t>r</m:t>
        </m:r>
      </m:oMath>
      <w:r>
        <w:t>.</w:t>
      </w:r>
    </w:p>
    <w:p w:rsidR="00C40BE7" w:rsidRDefault="00C40BE7" w:rsidP="00C40BE7">
      <w:pPr>
        <w:pStyle w:val="StandardWeb"/>
      </w:pPr>
      <w:r>
        <w:t>Daher gilt methodisch</w:t>
      </w:r>
    </w:p>
    <w:p w:rsidR="00C40BE7" w:rsidRPr="00711B1D" w:rsidRDefault="00711B1D" w:rsidP="00B90795">
      <w:pPr>
        <w:pStyle w:val="Formel"/>
        <w:rPr>
          <w:oMath/>
        </w:rPr>
      </w:pPr>
      <m:oMath>
        <m:r>
          <m:rPr>
            <m:nor/>
          </m:rPr>
          <m:t>Stabilität gegenüber Anfangsdaten</m:t>
        </m:r>
        <m:r>
          <m:t>⇏</m:t>
        </m:r>
        <m:r>
          <m:rPr>
            <m:nor/>
          </m:rPr>
          <m:t>Robustheit gegenüber Modellstörungen</m:t>
        </m:r>
      </m:oMath>
      <w:r w:rsidR="006A6768">
        <w:rPr>
          <w:rFonts w:ascii="Times New Roman" w:eastAsia="Times New Roman" w:hAnsi="Times New Roman"/>
        </w:rPr>
        <w:tab/>
        <w:t>(</w:t>
      </w:r>
      <w:r w:rsidR="006A6768">
        <w:t>3.572)</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Pr="006A6768" w:rsidRDefault="006A6768" w:rsidP="00B90795">
      <w:pPr>
        <w:pStyle w:val="Formel"/>
        <w:rPr>
          <w:oMath/>
        </w:rPr>
      </w:pPr>
      <m:oMath>
        <m:r>
          <m:rPr>
            <m:nor/>
          </m:rPr>
          <m:t>stabil</m:t>
        </m:r>
        <m:r>
          <m:t>⇏</m:t>
        </m:r>
        <m:sSub>
          <m:sSubPr>
            <m:ctrlPr/>
          </m:sSubPr>
          <m:e>
            <m:r>
              <m:t>Φ</m:t>
            </m:r>
          </m:e>
          <m:sub>
            <m:r>
              <m:t>t</m:t>
            </m:r>
          </m:sub>
        </m:sSub>
        <m:d>
          <m:dPr>
            <m:ctrlPr/>
          </m:dPr>
          <m:e>
            <m:sSub>
              <m:sSubPr>
                <m:ctrlPr/>
              </m:sSubPr>
              <m:e>
                <m:r>
                  <m:t>x</m:t>
                </m:r>
              </m:e>
              <m:sub>
                <m:r>
                  <m:t>0</m:t>
                </m:r>
              </m:sub>
            </m:sSub>
          </m:e>
        </m:d>
        <m:r>
          <m:t>=</m:t>
        </m:r>
        <m:sSub>
          <m:sSubPr>
            <m:ctrlPr/>
          </m:sSubPr>
          <m:e>
            <m:r>
              <m:t>x</m:t>
            </m:r>
          </m:e>
          <m:sub>
            <m:r>
              <m:t>0</m:t>
            </m:r>
          </m:sub>
        </m:sSub>
      </m:oMath>
      <w:r w:rsidRPr="006A6768">
        <w:t xml:space="preserve">  </w:t>
      </w:r>
      <w:r w:rsidRPr="006A6768">
        <w:tab/>
        <w:t>(3.573)</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 xml:space="preserve">Eine Erhaltungsgröße </w:t>
      </w:r>
      <m:oMath>
        <m:r>
          <w:rPr>
            <w:rFonts w:ascii="Cambria Math" w:hAnsi="Cambria Math"/>
          </w:rPr>
          <m:t>C</m:t>
        </m:r>
      </m:oMath>
      <w:r>
        <w:t xml:space="preserve"> würde beispielsweise</w:t>
      </w:r>
    </w:p>
    <w:p w:rsidR="00C40BE7" w:rsidRPr="006A6768" w:rsidRDefault="006A6768" w:rsidP="00B90795">
      <w:pPr>
        <w:pStyle w:val="Formel"/>
      </w:pPr>
      <m:oMath>
        <m:r>
          <m:t>C</m:t>
        </m:r>
        <m:d>
          <m:dPr>
            <m:ctrlPr/>
          </m:dPr>
          <m:e>
            <m:sSub>
              <m:sSubPr>
                <m:ctrlPr/>
              </m:sSubPr>
              <m:e>
                <m:r>
                  <m:t>Φ</m:t>
                </m:r>
              </m:e>
              <m:sub>
                <m:r>
                  <m:t>t</m:t>
                </m:r>
              </m:sub>
            </m:sSub>
            <m:d>
              <m:dPr>
                <m:ctrlPr/>
              </m:dPr>
              <m:e>
                <m:r>
                  <m:t>x</m:t>
                </m:r>
              </m:e>
            </m:d>
          </m:e>
        </m:d>
        <m:r>
          <m:t>=C</m:t>
        </m:r>
        <m:d>
          <m:dPr>
            <m:ctrlPr/>
          </m:dPr>
          <m:e>
            <m:r>
              <m:t>x</m:t>
            </m:r>
          </m:e>
        </m:d>
      </m:oMath>
      <w:r w:rsidRPr="006A6768">
        <w:t xml:space="preserve">  </w:t>
      </w:r>
      <w:r w:rsidRPr="006A6768">
        <w:tab/>
        <w:t>(3.574)</w:t>
      </w:r>
    </w:p>
    <w:p w:rsidR="00C40BE7" w:rsidRDefault="00C40BE7" w:rsidP="00C40BE7">
      <w:pPr>
        <w:pStyle w:val="StandardWeb"/>
      </w:pPr>
      <w:r>
        <w:lastRenderedPageBreak/>
        <w:t>erfüllen.</w:t>
      </w:r>
    </w:p>
    <w:p w:rsidR="00C40BE7" w:rsidRDefault="00C40BE7" w:rsidP="00C40BE7">
      <w:pPr>
        <w:pStyle w:val="StandardWeb"/>
      </w:pPr>
      <w:r>
        <w:t>Eine Lyapunov-Funktion darf dagegen gerade abnehmen:</w:t>
      </w:r>
    </w:p>
    <w:p w:rsidR="00C40BE7" w:rsidRPr="006A6768" w:rsidRDefault="006A6768" w:rsidP="00B90795">
      <w:pPr>
        <w:pStyle w:val="Formel"/>
      </w:pPr>
      <m:oMath>
        <m:r>
          <m:t>V</m:t>
        </m:r>
        <m:d>
          <m:dPr>
            <m:ctrlPr/>
          </m:dPr>
          <m:e>
            <m:sSub>
              <m:sSubPr>
                <m:ctrlPr/>
              </m:sSubPr>
              <m:e>
                <m:r>
                  <m:t>Φ</m:t>
                </m:r>
              </m:e>
              <m:sub>
                <m:r>
                  <m:t>t</m:t>
                </m:r>
              </m:sub>
            </m:sSub>
            <m:d>
              <m:dPr>
                <m:ctrlPr/>
              </m:dPr>
              <m:e>
                <m:r>
                  <m:t>x</m:t>
                </m:r>
              </m:e>
            </m:d>
          </m:e>
        </m:d>
        <m:r>
          <m:t>≤V</m:t>
        </m:r>
        <m:d>
          <m:dPr>
            <m:ctrlPr/>
          </m:dPr>
          <m:e>
            <m:r>
              <m:t>x</m:t>
            </m:r>
          </m:e>
        </m:d>
      </m:oMath>
      <w:r w:rsidRPr="006A6768">
        <w:t xml:space="preserve">  </w:t>
      </w:r>
      <w:r w:rsidRPr="006A6768">
        <w:tab/>
        <w:t>(3.575)</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r w:rsidR="006A6768">
        <w:t xml:space="preserve"> </w:t>
      </w:r>
      <m:oMath>
        <m:r>
          <m:rPr>
            <m:sty m:val="p"/>
          </m:rPr>
          <w:rPr>
            <w:rFonts w:ascii="Cambria Math" w:hAnsi="Cambria Math"/>
          </w:rPr>
          <m:t>η</m:t>
        </m:r>
      </m:oMath>
      <w:r w:rsidR="006A6768">
        <w:t xml:space="preserve"> </w:t>
      </w: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Pr="006A6768" w:rsidRDefault="006A6768" w:rsidP="00B90795">
      <w:pPr>
        <w:pStyle w:val="Formel"/>
      </w:pPr>
      <m:oMath>
        <m:r>
          <m:rPr>
            <m:nor/>
          </m:rPr>
          <m:t>zusätzlicher Stabilitätsparameter</m:t>
        </m:r>
        <m:r>
          <m:t>⟹</m:t>
        </m:r>
        <m:r>
          <m:rPr>
            <m:nor/>
          </m:rPr>
          <m:t>zusätzliche Zustandsdimension</m:t>
        </m:r>
      </m:oMath>
      <w:r w:rsidRPr="006A6768">
        <w:t xml:space="preserve">  </w:t>
      </w:r>
      <w:r w:rsidRPr="006A6768">
        <w:tab/>
        <w:t>(3.576)</w:t>
      </w:r>
    </w:p>
    <w:p w:rsidR="00C40BE7" w:rsidRDefault="00C40BE7" w:rsidP="00C40BE7">
      <w:pPr>
        <w:pStyle w:val="StandardWeb"/>
      </w:pPr>
      <w:r>
        <w:t>Ebenso erzeugt eine Lyapunov-Funktion als skalare Abbildung</w:t>
      </w:r>
      <w:r w:rsidR="006A6768">
        <w:t xml:space="preserve"> </w:t>
      </w:r>
      <m:oMath>
        <m:r>
          <w:rPr>
            <w:rFonts w:ascii="Cambria Math" w:hAnsi="Cambria Math"/>
          </w:rPr>
          <m:t>V:X</m:t>
        </m:r>
        <m:r>
          <m:rPr>
            <m:sty m:val="p"/>
          </m:rPr>
          <w:rPr>
            <w:rFonts w:ascii="Cambria Math" w:hAnsi="Cambria Math"/>
          </w:rPr>
          <m:t>→</m:t>
        </m:r>
        <m:r>
          <m:rPr>
            <m:scr m:val="double-struck"/>
          </m:rPr>
          <w:rPr>
            <w:rFonts w:ascii="Cambria Math" w:hAnsi="Cambria Math"/>
          </w:rPr>
          <m:t>R</m:t>
        </m:r>
      </m:oMath>
      <w:r w:rsidR="006A6768">
        <w:t xml:space="preserve"> </w:t>
      </w:r>
      <w:r>
        <w:t xml:space="preserve">keine zusätzliche Dimension des Zustandsraumes </w:t>
      </w:r>
      <m:oMath>
        <m:r>
          <w:rPr>
            <w:rFonts w:ascii="Cambria Math" w:hAnsi="Cambria Math"/>
          </w:rPr>
          <m:t>X</m:t>
        </m:r>
      </m:oMath>
      <w:r>
        <w:t>.</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lastRenderedPageBreak/>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lastRenderedPageBreak/>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t>Didaktisch beginnt die Stabilitätsanalyse mit zwei nahezu gleichen Anfangszuständen:</w:t>
      </w:r>
    </w:p>
    <w:p w:rsidR="00C40BE7" w:rsidRDefault="00211889"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oMath>
      </m:oMathPara>
    </w:p>
    <w:p w:rsidR="00C40BE7" w:rsidRDefault="00C40BE7" w:rsidP="00C40BE7">
      <w:pPr>
        <w:pStyle w:val="StandardWeb"/>
      </w:pPr>
      <w:r>
        <w:t>Die zugehörigen Zustandsverläufe sind</w:t>
      </w:r>
    </w:p>
    <w:p w:rsidR="00C40BE7" w:rsidRDefault="00211889" w:rsidP="00C40BE7">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e>
          </m:d>
        </m:oMath>
      </m:oMathPara>
    </w:p>
    <w:p w:rsidR="00C40BE7" w:rsidRDefault="00C40BE7" w:rsidP="00C40BE7">
      <w:pPr>
        <w:pStyle w:val="StandardWeb"/>
      </w:pPr>
      <w:r>
        <w:t xml:space="preserve">Die erste Frage lautet, ob beide Zustände nahe </w:t>
      </w:r>
      <w:proofErr w:type="gramStart"/>
      <w:r>
        <w:t>beieinander bleiben</w:t>
      </w:r>
      <w:proofErr w:type="gramEnd"/>
      <w:r>
        <w:t>.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Pr="006A6768" w:rsidRDefault="006A6768" w:rsidP="00B90795">
      <w:pPr>
        <w:pStyle w:val="Formel"/>
      </w:pPr>
      <m:oMath>
        <m:r>
          <m:rPr>
            <m:nor/>
          </m:rPr>
          <m:t>Stabilität</m:t>
        </m:r>
        <m:r>
          <m:t>⟶</m:t>
        </m:r>
        <m:r>
          <m:rPr>
            <m:nor/>
          </m:rPr>
          <m:t>asymptotische Stabilität</m:t>
        </m:r>
        <m:r>
          <m:t>⟶</m:t>
        </m:r>
        <m:r>
          <m:rPr>
            <m:nor/>
          </m:rPr>
          <m:t>exponentielle Stabilität</m:t>
        </m:r>
      </m:oMath>
      <w:r w:rsidRPr="006A6768">
        <w:t xml:space="preserve">  </w:t>
      </w:r>
      <w:r w:rsidRPr="006A6768">
        <w:tab/>
        <w:t>(3.577)</w:t>
      </w:r>
    </w:p>
    <w:p w:rsidR="00C40BE7" w:rsidRDefault="00C40BE7" w:rsidP="00C40BE7">
      <w:pPr>
        <w:pStyle w:val="StandardWeb"/>
      </w:pPr>
      <w:r>
        <w:t>wobei die logische Implikationsrichtung mathematisch umgekehrt gelesen werden muss:</w:t>
      </w:r>
    </w:p>
    <w:p w:rsidR="00C40BE7" w:rsidRPr="006A6768" w:rsidRDefault="006A6768" w:rsidP="00B90795">
      <w:pPr>
        <w:pStyle w:val="Formel"/>
      </w:pPr>
      <m:oMath>
        <m:r>
          <m:rPr>
            <m:nor/>
          </m:rPr>
          <w:lastRenderedPageBreak/>
          <m:t>exponentielle Stabilität</m:t>
        </m:r>
        <m:r>
          <m:t>⟹</m:t>
        </m:r>
        <m:r>
          <m:rPr>
            <m:nor/>
          </m:rPr>
          <m:t>asymptotische Stabilität</m:t>
        </m:r>
        <m:r>
          <m:t>⟹</m:t>
        </m:r>
        <m:r>
          <m:rPr>
            <m:nor/>
          </m:rPr>
          <m:t>Lyapunov-Stabilität</m:t>
        </m:r>
      </m:oMath>
      <w:r w:rsidRPr="006A6768">
        <w:t xml:space="preserve">  </w:t>
      </w:r>
      <w:r w:rsidRPr="006A6768">
        <w:tab/>
        <w:t>(3.578)</w:t>
      </w:r>
    </w:p>
    <w:p w:rsidR="00C40BE7" w:rsidRDefault="00C40BE7" w:rsidP="00C40BE7">
      <w:pPr>
        <w:pStyle w:val="StandardWeb"/>
      </w:pPr>
      <w:r>
        <w:t>Die direkte Trajektorienanalyse wird anschließend durch die Lyapunov-Methode ergänzt:</w:t>
      </w:r>
    </w:p>
    <w:p w:rsidR="00C40BE7" w:rsidRPr="006A6768" w:rsidRDefault="006A6768" w:rsidP="00B90795">
      <w:pPr>
        <w:pStyle w:val="Formel"/>
      </w:pPr>
      <m:oMath>
        <m:r>
          <m:t>x⟼V</m:t>
        </m:r>
        <m:d>
          <m:dPr>
            <m:ctrlPr/>
          </m:dPr>
          <m:e>
            <m:r>
              <m:t>x</m:t>
            </m:r>
          </m:e>
        </m:d>
        <m:r>
          <m:t>⟼</m:t>
        </m:r>
        <m:acc>
          <m:accPr>
            <m:chr m:val="̇"/>
            <m:ctrlPr/>
          </m:accPr>
          <m:e>
            <m:r>
              <m:t>V</m:t>
            </m:r>
          </m:e>
        </m:acc>
        <m:d>
          <m:dPr>
            <m:ctrlPr/>
          </m:dPr>
          <m:e>
            <m:r>
              <m:t>x</m:t>
            </m:r>
          </m:e>
        </m:d>
      </m:oMath>
      <w:r w:rsidRPr="006A6768">
        <w:t xml:space="preserve">  </w:t>
      </w:r>
      <w:r w:rsidRPr="006A6768">
        <w:tab/>
        <w:t>(3.579)</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Pr="006A6768" w:rsidRDefault="00211889" w:rsidP="00B90795">
      <w:pPr>
        <w:pStyle w:val="Formel"/>
      </w:pPr>
      <m:oMath>
        <m:acc>
          <m:accPr>
            <m:chr m:val="̇"/>
            <m:ctrlPr/>
          </m:accPr>
          <m:e>
            <m:r>
              <m:t>x</m:t>
            </m:r>
          </m:e>
        </m:acc>
        <m:r>
          <m:t>=f</m:t>
        </m:r>
        <m:d>
          <m:dPr>
            <m:ctrlPr/>
          </m:dPr>
          <m:e>
            <m:r>
              <m:t>x</m:t>
            </m:r>
          </m:e>
        </m:d>
        <m:r>
          <m:t>⟶Df</m:t>
        </m:r>
        <m:d>
          <m:dPr>
            <m:ctrlPr/>
          </m:dPr>
          <m:e>
            <m:sSub>
              <m:sSubPr>
                <m:ctrlPr/>
              </m:sSubPr>
              <m:e>
                <m:r>
                  <m:t>x</m:t>
                </m:r>
              </m:e>
              <m:sub>
                <m:r>
                  <m:t>*</m:t>
                </m:r>
              </m:sub>
            </m:sSub>
          </m:e>
        </m:d>
        <m:r>
          <m:t>⟶σ</m:t>
        </m:r>
        <m:d>
          <m:dPr>
            <m:ctrlPr/>
          </m:dPr>
          <m:e>
            <m:r>
              <m:t>Df</m:t>
            </m:r>
            <m:d>
              <m:dPr>
                <m:ctrlPr/>
              </m:dPr>
              <m:e>
                <m:sSub>
                  <m:sSubPr>
                    <m:ctrlPr/>
                  </m:sSubPr>
                  <m:e>
                    <m:r>
                      <m:t>x</m:t>
                    </m:r>
                  </m:e>
                  <m:sub>
                    <m:r>
                      <m:t>*</m:t>
                    </m:r>
                  </m:sub>
                </m:sSub>
              </m:e>
            </m:d>
          </m:e>
        </m:d>
        <m:r>
          <m:t>⟶</m:t>
        </m:r>
        <m:r>
          <m:rPr>
            <m:nor/>
          </m:rPr>
          <m:t>lokale Stabilitätsaussage</m:t>
        </m:r>
      </m:oMath>
      <w:r w:rsidR="006A6768" w:rsidRPr="006A6768">
        <w:t xml:space="preserve">  </w:t>
      </w:r>
      <w:r w:rsidR="006A6768" w:rsidRPr="006A6768">
        <w:tab/>
        <w:t>(3.580)</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Mit Abschnitt 3.2.18 habe ich die mathematische Zustandsentwicklung um die Reaktion auf kleine Störungen ergänzt. Lyapunov-Stabilität beschreibt, ob hinreichend nahe gestartete Zustände dauerhaft in einer vorgegebenen Umgebung eines Gleichgewichts bleiben. 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 xml:space="preserve">Damit kann ich nun einzelne Gleichgewichte und ihre lokale Umgebung mathematisch untersuchen. Für die Beschreibung des langfristigen Verhaltens allgemeiner Trajektorien reicht die Fixpunktperspektive jedoch noch nicht aus. Zustände können sich auch </w:t>
      </w:r>
      <w:r>
        <w:lastRenderedPageBreak/>
        <w:t>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404BAB" w:rsidRDefault="00404BAB" w:rsidP="00404BAB">
      <w:pPr>
        <w:pStyle w:val="StandardWeb"/>
        <w:rPr>
          <w:rFonts w:cs="Times New Roman"/>
          <w:bCs w:val="0"/>
        </w:rPr>
      </w:pPr>
      <w:r>
        <w:rPr>
          <w:rStyle w:val="Hervorhebung"/>
        </w:rPr>
        <w:t>Rechercheverifikation – nicht Bestandteil des Dissertationstextes:</w:t>
      </w:r>
      <w:r>
        <w:t xml:space="preserve"> Für </w:t>
      </w:r>
      <w:r>
        <w:rPr>
          <w:rStyle w:val="Fett"/>
        </w:rPr>
        <w:t>3.2.19</w:t>
      </w:r>
      <w:r>
        <w:t xml:space="preserve"> ist keine neue Quelle erforderlich. Teschl [76] behandelt in Kapitel 6 ausdrücklich (\omega^\</w:t>
      </w:r>
      <w:proofErr w:type="gramStart"/>
      <w:r>
        <w:t>pm)-</w:t>
      </w:r>
      <w:proofErr w:type="gramEnd"/>
      <w:r>
        <w:t>Grenzmengen sowie deren Abgeschlossenheit und Invarianz und in Kapitel 8.1 „Attracting sets“ Einzugsgebiete, Fanggebiete und Attraktoren. Die vom Autor mit Genehmigung der AMS bereitgestellte Fassung bestätigt diese Begriffe unmittelbar.</w:t>
      </w:r>
    </w:p>
    <w:p w:rsidR="00404BAB" w:rsidRDefault="00404BAB" w:rsidP="00404BAB">
      <w:pPr>
        <w:pStyle w:val="berschrift1"/>
      </w:pPr>
      <w:r>
        <w:t>3.2.19 Grenzmengen, Attraktoren und asymptotisches Verhalten dynamischer Systeme</w:t>
      </w:r>
    </w:p>
    <w:p w:rsidR="00404BAB" w:rsidRDefault="00404BAB" w:rsidP="00404BAB">
      <w:pPr>
        <w:pStyle w:val="StandardWeb"/>
      </w:pPr>
      <w:r>
        <w:t>Mit den Stabilitätsbegriffen aus Abschnitt 3.2.18 kann ich untersuchen, ob Zustände in der Nähe eines Gleichgewichts verbleiben oder sich diesem langfristig annähern. Damit ist jedoch das asymptotische Verhalten allgemeiner Trajektorien noch nicht erfasst. Ein Zustandsverlauf muss langfristig weder gegen einen einzelnen Punkt konvergieren noch periodisch werden. Er kann sich stattdessen einer komplexeren invarianten Menge annähern.</w:t>
      </w:r>
    </w:p>
    <w:p w:rsidR="00404BAB" w:rsidRDefault="00404BAB" w:rsidP="00404BAB">
      <w:pPr>
        <w:pStyle w:val="StandardWeb"/>
      </w:pPr>
      <w:r>
        <w:t xml:space="preserve">Um solche Entwicklungen mathematisch zu beschreiben, benötige ich Grenzmengen. Sie erfassen diejenigen Zustände, denen eine Trajektorie für unbegrenzt zunehmende beziehungsweise abnehmende Parameterwerte beliebig </w:t>
      </w:r>
      <w:proofErr w:type="gramStart"/>
      <w:r>
        <w:t>nahe kommt</w:t>
      </w:r>
      <w:proofErr w:type="gramEnd"/>
      <w:r>
        <w:t>. Darauf aufbauend lassen sich anziehende Mengen, ihre Einzugsgebiete und Attraktoren definieren [76].</w:t>
      </w:r>
    </w:p>
    <w:p w:rsidR="00404BAB" w:rsidRDefault="00404BAB" w:rsidP="00404BAB">
      <w:pPr>
        <w:pStyle w:val="StandardWeb"/>
      </w:pPr>
      <w:r>
        <w:t>Diese Begriffe betreffen zunächst ausschließlich das asymptotische Verhalten innerhalb eines mathematischen Zustandsraumes. Ein Attraktor ist daher nicht automatisch ein physikalischer Endzustand, und die Annäherung an eine Menge beschreibt nicht automatisch einen realen Dissipations- oder Selbstorganisationsprozess.</w:t>
      </w:r>
    </w:p>
    <w:p w:rsidR="00404BAB" w:rsidRDefault="00404BAB" w:rsidP="00404BAB">
      <w:pPr>
        <w:pStyle w:val="berschrift2"/>
      </w:pPr>
      <w:r>
        <w:t>Positive und negative Grenzmenge</w:t>
      </w:r>
    </w:p>
    <w:p w:rsidR="00404BAB" w:rsidRDefault="00404BAB" w:rsidP="00404BAB">
      <w:pPr>
        <w:pStyle w:val="berschrift3"/>
      </w:pPr>
      <w:r>
        <w:t xml:space="preserve">Definition 3.2.131: Positive </w:t>
      </w:r>
      <m:oMath>
        <m:r>
          <m:rPr>
            <m:sty m:val="b"/>
          </m:rPr>
          <w:rPr>
            <w:rFonts w:ascii="Cambria Math" w:hAnsi="Cambria Math"/>
          </w:rPr>
          <m:t>ω</m:t>
        </m:r>
      </m:oMath>
      <w:r>
        <w:t>-Grenzmenge</w:t>
      </w:r>
    </w:p>
    <w:p w:rsidR="00404BAB" w:rsidRDefault="00404BAB" w:rsidP="00404BAB">
      <w:pPr>
        <w:pStyle w:val="StandardWeb"/>
      </w:pPr>
      <w:r>
        <w:t xml:space="preserve">Sei </w:t>
      </w:r>
      <m:oMath>
        <m:r>
          <m:rPr>
            <m:sty m:val="p"/>
          </m:rPr>
          <w:rPr>
            <w:rFonts w:ascii="Cambria Math" w:hAnsi="Cambria Math"/>
          </w:rPr>
          <m:t>Φ</m:t>
        </m:r>
      </m:oMath>
      <w:r>
        <w:t xml:space="preserve"> ein Fluss und </w:t>
      </w:r>
      <m:oMath>
        <m:r>
          <w:rPr>
            <w:rFonts w:ascii="Cambria Math" w:hAnsi="Cambria Math"/>
          </w:rPr>
          <m:t>x</m:t>
        </m:r>
        <m:r>
          <m:rPr>
            <m:sty m:val="p"/>
          </m:rPr>
          <w:rPr>
            <w:rFonts w:ascii="Cambria Math" w:hAnsi="Cambria Math"/>
          </w:rPr>
          <m:t>∈</m:t>
        </m:r>
        <m:r>
          <w:rPr>
            <w:rFonts w:ascii="Cambria Math" w:hAnsi="Cambria Math"/>
          </w:rPr>
          <m:t>M</m:t>
        </m:r>
      </m:oMath>
      <w:r>
        <w:t xml:space="preserve">. Die positive </w:t>
      </w:r>
      <m:oMath>
        <m:r>
          <m:rPr>
            <m:sty m:val="p"/>
          </m:rPr>
          <w:rPr>
            <w:rFonts w:ascii="Cambria Math" w:hAnsi="Cambria Math"/>
          </w:rPr>
          <m:t>ω</m:t>
        </m:r>
      </m:oMath>
      <w:r>
        <w:t xml:space="preserve">-Grenzmenge von </w:t>
      </w:r>
      <m:oMath>
        <m:r>
          <w:rPr>
            <w:rFonts w:ascii="Cambria Math" w:hAnsi="Cambria Math"/>
          </w:rPr>
          <m:t>x</m:t>
        </m:r>
      </m:oMath>
      <w:r>
        <w:t xml:space="preserve"> ist die Menge aller Zustände </w:t>
      </w:r>
      <m:oMath>
        <m:r>
          <w:rPr>
            <w:rFonts w:ascii="Cambria Math" w:hAnsi="Cambria Math"/>
          </w:rPr>
          <m:t>y</m:t>
        </m:r>
        <m:r>
          <m:rPr>
            <m:sty m:val="p"/>
          </m:rPr>
          <w:rPr>
            <w:rFonts w:ascii="Cambria Math" w:hAnsi="Cambria Math"/>
          </w:rPr>
          <m:t>∈</m:t>
        </m:r>
        <m:r>
          <w:rPr>
            <w:rFonts w:ascii="Cambria Math" w:hAnsi="Cambria Math"/>
          </w:rPr>
          <m:t>M</m:t>
        </m:r>
      </m:oMath>
      <w:r>
        <w:t xml:space="preserve">, für die eine Folge </w:t>
      </w:r>
      <m:oMath>
        <m:sSub>
          <m:sSubPr>
            <m:ctrlPr>
              <w:rPr>
                <w:rFonts w:ascii="Cambria Math" w:hAnsi="Cambria Math"/>
                <w:i/>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m:t>
        </m:r>
        <m:r>
          <m:rPr>
            <m:sty m:val="p"/>
          </m:rPr>
          <w:rPr>
            <w:rFonts w:ascii="Cambria Math" w:hAnsi="Cambria Math"/>
          </w:rPr>
          <m:t>∞</m:t>
        </m:r>
      </m:oMath>
      <w:r>
        <w:t xml:space="preserve"> existiert mit</w:t>
      </w:r>
    </w:p>
    <w:p w:rsidR="00404BAB" w:rsidRPr="005A1B66" w:rsidRDefault="00211889" w:rsidP="00B90795">
      <w:pPr>
        <w:pStyle w:val="Formel"/>
      </w:pPr>
      <m:oMath>
        <m:sSub>
          <m:sSubPr>
            <m:ctrlPr/>
          </m:sSubPr>
          <m:e>
            <m:r>
              <m:t>Φ</m:t>
            </m:r>
          </m:e>
          <m:sub>
            <m:sSub>
              <m:sSubPr>
                <m:ctrlPr/>
              </m:sSubPr>
              <m:e>
                <m:r>
                  <m:t>t</m:t>
                </m:r>
              </m:e>
              <m:sub>
                <m:r>
                  <m:t>n</m:t>
                </m:r>
              </m:sub>
            </m:sSub>
          </m:sub>
        </m:sSub>
        <m:d>
          <m:dPr>
            <m:ctrlPr/>
          </m:dPr>
          <m:e>
            <m:r>
              <m:t>x</m:t>
            </m:r>
          </m:e>
        </m:d>
        <m:r>
          <m:t>⟶y</m:t>
        </m:r>
      </m:oMath>
      <w:r w:rsidR="005A1B66" w:rsidRPr="005A1B66">
        <w:t xml:space="preserve">  </w:t>
      </w:r>
      <w:r w:rsidR="005A1B66" w:rsidRPr="005A1B66">
        <w:tab/>
        <w:t>(3.581)</w:t>
      </w:r>
    </w:p>
    <w:p w:rsidR="00404BAB" w:rsidRDefault="00404BAB" w:rsidP="00404BAB">
      <w:pPr>
        <w:pStyle w:val="StandardWeb"/>
      </w:pPr>
      <w:r>
        <w:t>Ich schreibe dafür</w:t>
      </w:r>
    </w:p>
    <w:p w:rsidR="00404BAB" w:rsidRPr="005A1B66" w:rsidRDefault="00211889" w:rsidP="00B90795">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(3.582)</w:t>
      </w:r>
    </w:p>
    <w:p w:rsidR="00404BAB" w:rsidRDefault="00404BAB" w:rsidP="00404BAB">
      <w:pPr>
        <w:pStyle w:val="StandardWeb"/>
      </w:pPr>
      <w:r>
        <w:lastRenderedPageBreak/>
        <w:t xml:space="preserve">Die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oMath>
      <w:r>
        <w:t>-Grenzmenge beschreibt damit die Häufungszustände des positiven Orbits für unbegrenzt zunehmende Parameterwerte [76].</w:t>
      </w:r>
    </w:p>
    <w:p w:rsidR="00404BAB" w:rsidRDefault="00404BAB" w:rsidP="00404BAB">
      <w:pPr>
        <w:pStyle w:val="StandardWeb"/>
      </w:pPr>
      <w:r>
        <w:t>Sie verlangt ausdrücklich nicht, dass die gesamte Trajektorie gegen einen einzelnen Zustand konvergiert.</w:t>
      </w:r>
    </w:p>
    <w:p w:rsidR="00404BAB" w:rsidRDefault="00404BAB" w:rsidP="00404BAB">
      <w:pPr>
        <w:pStyle w:val="berschrift3"/>
      </w:pPr>
      <w:r>
        <w:t xml:space="preserve">Definition 3.2.132: Negative </w:t>
      </w:r>
      <m:oMath>
        <m:r>
          <m:rPr>
            <m:sty m:val="b"/>
          </m:rPr>
          <w:rPr>
            <w:rFonts w:ascii="Cambria Math" w:hAnsi="Cambria Math"/>
          </w:rPr>
          <m:t>ω</m:t>
        </m:r>
      </m:oMath>
      <w:r>
        <w:t>-Grenzmenge</w:t>
      </w:r>
    </w:p>
    <w:p w:rsidR="00404BAB" w:rsidRDefault="00404BAB" w:rsidP="00404BAB">
      <w:pPr>
        <w:pStyle w:val="StandardWeb"/>
      </w:pPr>
      <w:r>
        <w:t>Entsprechend definiere ich die negative Grenzmenge durch</w:t>
      </w:r>
    </w:p>
    <w:p w:rsidR="00404BAB" w:rsidRPr="005A1B66" w:rsidRDefault="00211889" w:rsidP="00B90795">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(3.583)</w:t>
      </w:r>
    </w:p>
    <w:p w:rsidR="00404BAB" w:rsidRDefault="00404BAB" w:rsidP="00404BAB">
      <w:pPr>
        <w:pStyle w:val="StandardWeb"/>
      </w:pPr>
      <w:r>
        <w:t>[76]</w:t>
      </w:r>
    </w:p>
    <w:p w:rsidR="00404BAB" w:rsidRDefault="00404BAB" w:rsidP="00404BAB">
      <w:pPr>
        <w:pStyle w:val="StandardWeb"/>
      </w:pPr>
      <w:r>
        <w:t xml:space="preserve">Die positive und negative Grenzmenge </w:t>
      </w:r>
      <w:proofErr w:type="gramStart"/>
      <w:r>
        <w:t>beschreiben</w:t>
      </w:r>
      <w:proofErr w:type="gramEnd"/>
      <w:r>
        <w:t xml:space="preserve"> unterschiedliche asymptotische Richtungen eines globalen Flusses.</w:t>
      </w:r>
    </w:p>
    <w:p w:rsidR="00404BAB" w:rsidRDefault="00404BAB" w:rsidP="00404BAB">
      <w:pPr>
        <w:pStyle w:val="StandardWeb"/>
      </w:pPr>
      <w:r>
        <w:t xml:space="preserve">Bei einem lediglich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definierten Semifluss ist die negative Grenzmenge im Allgemeinen nicht verfügbar.</w:t>
      </w:r>
    </w:p>
    <w:p w:rsidR="00404BAB" w:rsidRDefault="00404BAB" w:rsidP="00404BAB">
      <w:pPr>
        <w:pStyle w:val="berschrift2"/>
      </w:pPr>
      <w:r>
        <w:t>Grenzmenge und gewöhnlicher Grenzwert</w:t>
      </w:r>
    </w:p>
    <w:p w:rsidR="00404BAB" w:rsidRDefault="00404BAB" w:rsidP="00404BAB">
      <w:pPr>
        <w:pStyle w:val="StandardWeb"/>
      </w:pPr>
      <w:r>
        <w:t xml:space="preserve">Konvergiert eine vollständige positive Trajektorie gegen einen Zustand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w:t>
      </w:r>
    </w:p>
    <w:p w:rsidR="00404BAB" w:rsidRPr="005A1B66" w:rsidRDefault="00211889" w:rsidP="00B90795">
      <w:pPr>
        <w:pStyle w:val="Formel"/>
      </w:pPr>
      <m:oMath>
        <m:func>
          <m:funcPr>
            <m:ctrlPr/>
          </m:funcPr>
          <m:fName>
            <m:limLow>
              <m:limLowPr>
                <m:ctrlPr/>
              </m:limLowPr>
              <m:e>
                <m:r>
                  <m:t>lim</m:t>
                </m:r>
              </m:e>
              <m:lim>
                <m:r>
                  <m:t>t→∞</m:t>
                </m:r>
              </m:lim>
            </m:limLow>
          </m:fName>
          <m:e>
            <m:sSub>
              <m:sSubPr>
                <m:ctrlPr/>
              </m:sSubPr>
              <m:e>
                <m:r>
                  <m:t>Φ</m:t>
                </m:r>
              </m:e>
              <m:sub>
                <m:r>
                  <m:t>t</m:t>
                </m:r>
              </m:sub>
            </m:sSub>
            <m:d>
              <m:dPr>
                <m:ctrlPr/>
              </m:dPr>
              <m:e>
                <m:r>
                  <m:t>x</m:t>
                </m:r>
              </m:e>
            </m:d>
          </m:e>
        </m:func>
        <m:r>
          <m:t>=</m:t>
        </m:r>
        <m:sSub>
          <m:sSubPr>
            <m:ctrlPr/>
          </m:sSubPr>
          <m:e>
            <m:r>
              <m:t>x</m:t>
            </m:r>
          </m:e>
          <m:sub>
            <m:r>
              <m:t>*</m:t>
            </m:r>
          </m:sub>
        </m:sSub>
      </m:oMath>
      <w:r w:rsidR="005A1B66" w:rsidRPr="005A1B66">
        <w:t xml:space="preserve">  </w:t>
      </w:r>
      <w:r w:rsidR="005A1B66" w:rsidRPr="005A1B66">
        <w:tab/>
        <w:t>(3.584)</w:t>
      </w:r>
    </w:p>
    <w:p w:rsidR="00404BAB" w:rsidRDefault="00404BAB" w:rsidP="00404BAB">
      <w:pPr>
        <w:pStyle w:val="StandardWeb"/>
      </w:pPr>
      <w:r>
        <w:t>so besteht die positive Grenzmenge nur aus diesem Zustand:</w:t>
      </w:r>
    </w:p>
    <w:p w:rsidR="00404BAB" w:rsidRPr="005A1B66" w:rsidRDefault="00211889" w:rsidP="00B90795">
      <w:pPr>
        <w:pStyle w:val="Formel"/>
      </w:pPr>
      <m:oMath>
        <m:sSup>
          <m:sSupPr>
            <m:ctrlPr/>
          </m:sSupPr>
          <m:e>
            <m:r>
              <m:t>ω</m:t>
            </m:r>
          </m:e>
          <m:sup>
            <m:r>
              <m:t>+</m:t>
            </m:r>
          </m:sup>
        </m:sSup>
        <m:d>
          <m:dPr>
            <m:ctrlPr/>
          </m:dPr>
          <m:e>
            <m:r>
              <m:t>x</m:t>
            </m:r>
          </m:e>
        </m:d>
        <m:r>
          <m:t>=</m:t>
        </m:r>
        <m:sSub>
          <m:sSubPr>
            <m:ctrlPr/>
          </m:sSubPr>
          <m:e>
            <m:r>
              <m:t>x</m:t>
            </m:r>
          </m:e>
          <m:sub>
            <m:r>
              <m:t>*</m:t>
            </m:r>
          </m:sub>
        </m:sSub>
      </m:oMath>
      <w:r w:rsidR="005A1B66" w:rsidRPr="005A1B66">
        <w:t xml:space="preserve">  </w:t>
      </w:r>
      <w:r w:rsidR="005A1B66" w:rsidRPr="005A1B66">
        <w:tab/>
        <w:t>(3.585)</w:t>
      </w:r>
    </w:p>
    <w:p w:rsidR="00404BAB" w:rsidRDefault="00404BAB" w:rsidP="00404BAB">
      <w:pPr>
        <w:pStyle w:val="StandardWeb"/>
      </w:pPr>
      <w:r>
        <w:t>Die Umkehrung benötigt die entsprechenden Kompaktheits- und Vollständigkeitsvoraussetzungen der betrachteten Dynamik. Die Grenzmenge ist daher der allgemeinere Begriff.</w:t>
      </w:r>
    </w:p>
    <w:p w:rsidR="00404BAB" w:rsidRDefault="00404BAB" w:rsidP="00404BAB">
      <w:pPr>
        <w:pStyle w:val="StandardWeb"/>
      </w:pPr>
      <w:r>
        <w:t>Methodisch unterscheide ich deshalb</w:t>
      </w:r>
    </w:p>
    <w:p w:rsidR="00404BAB" w:rsidRDefault="005A1B66" w:rsidP="00404BAB">
      <w:pPr>
        <w:pStyle w:val="StandardWeb"/>
      </w:pPr>
      <m:oMathPara>
        <m:oMath>
          <m:r>
            <m:rPr>
              <m:nor/>
            </m:rPr>
            <w:rPr>
              <w:rFonts w:ascii="Cambria Math" w:hAnsi="Cambria Math"/>
            </w:rPr>
            <m:t>Konvergenz zu einem Punkt</m:t>
          </m:r>
        </m:oMath>
      </m:oMathPara>
    </w:p>
    <w:p w:rsidR="00404BAB" w:rsidRDefault="00404BAB" w:rsidP="00404BAB">
      <w:pPr>
        <w:pStyle w:val="StandardWeb"/>
      </w:pPr>
      <w:r>
        <w:t>von</w:t>
      </w:r>
    </w:p>
    <w:p w:rsidR="00404BAB" w:rsidRDefault="005A1B66" w:rsidP="00404BAB">
      <w:pPr>
        <w:pStyle w:val="StandardWeb"/>
      </w:pPr>
      <m:oMathPara>
        <m:oMath>
          <m:r>
            <m:rPr>
              <m:nor/>
            </m:rPr>
            <w:rPr>
              <w:rFonts w:ascii="Cambria Math" w:hAnsi="Cambria Math"/>
            </w:rPr>
            <m:t>Annäherung an eine Grenzmenge</m:t>
          </m:r>
        </m:oMath>
      </m:oMathPara>
    </w:p>
    <w:p w:rsidR="00404BAB" w:rsidRDefault="00404BAB" w:rsidP="00404BAB">
      <w:pPr>
        <w:pStyle w:val="berschrift2"/>
      </w:pPr>
      <w:r>
        <w:t>Grenzmengen sind invariant</w:t>
      </w:r>
    </w:p>
    <w:p w:rsidR="00404BAB" w:rsidRDefault="00404BAB" w:rsidP="00404BAB">
      <w:pPr>
        <w:pStyle w:val="berschrift3"/>
      </w:pPr>
      <w:r>
        <w:t>Satz 3.2.73: Abgeschlossenheit und Invarianz der Grenzmenge</w:t>
      </w:r>
    </w:p>
    <w:p w:rsidR="00404BAB" w:rsidRDefault="00404BAB" w:rsidP="00404BAB">
      <w:pPr>
        <w:pStyle w:val="StandardWeb"/>
      </w:pPr>
      <w:r>
        <w:lastRenderedPageBreak/>
        <w:t xml:space="preserve">Ist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x</m:t>
            </m:r>
          </m:e>
        </m:d>
      </m:oMath>
      <w:r>
        <w:t xml:space="preserve"> definiert, dann ist diese Menge abgeschlossen und unter dem Fluss invariant [76]:</w:t>
      </w:r>
    </w:p>
    <w:p w:rsidR="00404BAB" w:rsidRPr="005A1B66" w:rsidRDefault="00211889" w:rsidP="00B90795">
      <w:pPr>
        <w:pStyle w:val="Formel"/>
      </w:pPr>
      <m:oMath>
        <m:sSub>
          <m:sSubPr>
            <m:ctrlPr/>
          </m:sSubPr>
          <m:e>
            <m:r>
              <m:t>Φ</m:t>
            </m:r>
          </m:e>
          <m:sub>
            <m:r>
              <m:t>s</m:t>
            </m:r>
          </m:sub>
        </m:sSub>
        <m:d>
          <m:dPr>
            <m:ctrlPr/>
          </m:dPr>
          <m:e>
            <m:sSup>
              <m:sSupPr>
                <m:ctrlPr/>
              </m:sSupPr>
              <m:e>
                <m:r>
                  <m:t>ω</m:t>
                </m:r>
              </m:e>
              <m:sup>
                <m:r>
                  <m:t>±</m:t>
                </m:r>
              </m:sup>
            </m:sSup>
            <m:d>
              <m:dPr>
                <m:ctrlPr/>
              </m:dPr>
              <m:e>
                <m:r>
                  <m:t>x</m:t>
                </m:r>
              </m:e>
            </m:d>
          </m:e>
        </m:d>
        <m:r>
          <m:t>=</m:t>
        </m:r>
        <m:sSup>
          <m:sSupPr>
            <m:ctrlPr/>
          </m:sSupPr>
          <m:e>
            <m:r>
              <m:t>ω</m:t>
            </m:r>
          </m:e>
          <m:sup>
            <m:r>
              <m:t>±</m:t>
            </m:r>
          </m:sup>
        </m:sSup>
        <m:d>
          <m:dPr>
            <m:ctrlPr/>
          </m:dPr>
          <m:e>
            <m:r>
              <m:t>x</m:t>
            </m:r>
          </m:e>
        </m:d>
        <m:r>
          <m:t>  </m:t>
        </m:r>
        <m:r>
          <m:rPr>
            <m:nor/>
          </m:rPr>
          <m:t xml:space="preserve">für alle zulässigen </m:t>
        </m:r>
        <m:r>
          <m:t>s</m:t>
        </m:r>
      </m:oMath>
      <w:r w:rsidR="005A1B66" w:rsidRPr="005A1B66">
        <w:t xml:space="preserve">  </w:t>
      </w:r>
      <w:r w:rsidR="005A1B66" w:rsidRPr="005A1B66">
        <w:tab/>
        <w:t>(3.586)</w:t>
      </w:r>
    </w:p>
    <w:p w:rsidR="00404BAB" w:rsidRDefault="00404BAB" w:rsidP="00404BAB">
      <w:pPr>
        <w:pStyle w:val="StandardWeb"/>
      </w:pPr>
      <w:r>
        <w:t>Damit besteht eine Grenzmenge nicht lediglich aus zufälligen Häufungspunkten. Sie besitzt selbst eine dynamische Struktur.</w:t>
      </w:r>
    </w:p>
    <w:p w:rsidR="00404BAB" w:rsidRDefault="00404BAB" w:rsidP="00404BAB">
      <w:pPr>
        <w:pStyle w:val="StandardWeb"/>
      </w:pPr>
      <w:r>
        <w:t>Ein Zustand, der zu einer Grenzmenge gehört, entwickelt sich unter dem Fluss innerhalb dieser Grenzmenge weiter.</w:t>
      </w:r>
    </w:p>
    <w:p w:rsidR="00404BAB" w:rsidRDefault="00404BAB" w:rsidP="00404BAB">
      <w:pPr>
        <w:pStyle w:val="berschrift2"/>
      </w:pPr>
      <w:r>
        <w:t>Grenzmenge hängt vom Orbit ab</w:t>
      </w:r>
    </w:p>
    <w:p w:rsidR="00404BAB" w:rsidRDefault="00404BAB" w:rsidP="00404BAB">
      <w:pPr>
        <w:pStyle w:val="StandardWeb"/>
      </w:pPr>
      <w:r>
        <w:t xml:space="preserve">Liegen zwei Zustände </w:t>
      </w:r>
      <m:oMath>
        <m:r>
          <w:rPr>
            <w:rFonts w:ascii="Cambria Math" w:hAnsi="Cambria Math"/>
          </w:rPr>
          <m:t>x</m:t>
        </m:r>
      </m:oMath>
      <w:r>
        <w:t xml:space="preserve"> und </w:t>
      </w:r>
      <m:oMath>
        <m:r>
          <w:rPr>
            <w:rFonts w:ascii="Cambria Math" w:hAnsi="Cambria Math"/>
          </w:rPr>
          <m:t>y</m:t>
        </m:r>
      </m:oMath>
      <w:r>
        <w:t xml:space="preserve"> auf demselben vollständigen Orbit, so unterscheiden sie sich lediglich durch eine Parametertranslation:</w:t>
      </w:r>
    </w:p>
    <w:p w:rsidR="00404BAB" w:rsidRPr="005A1B66" w:rsidRDefault="005A1B66" w:rsidP="00B90795">
      <w:pPr>
        <w:pStyle w:val="Formel"/>
      </w:pPr>
      <m:oMath>
        <m:r>
          <m:t>y=</m:t>
        </m:r>
        <m:sSub>
          <m:sSubPr>
            <m:ctrlPr/>
          </m:sSubPr>
          <m:e>
            <m:r>
              <m:t>Φ</m:t>
            </m:r>
          </m:e>
          <m:sub>
            <m:r>
              <m:t>s</m:t>
            </m:r>
          </m:sub>
        </m:sSub>
        <m:d>
          <m:dPr>
            <m:ctrlPr/>
          </m:dPr>
          <m:e>
            <m:r>
              <m:t>x</m:t>
            </m:r>
          </m:e>
        </m:d>
      </m:oMath>
      <w:r w:rsidRPr="005A1B66">
        <w:t xml:space="preserve">  </w:t>
      </w:r>
      <w:r w:rsidRPr="005A1B66">
        <w:tab/>
        <w:t>(3.587)</w:t>
      </w:r>
    </w:p>
    <w:p w:rsidR="00404BAB" w:rsidRDefault="00404BAB" w:rsidP="00404BAB">
      <w:pPr>
        <w:pStyle w:val="StandardWeb"/>
      </w:pPr>
      <w:r>
        <w:t>Dann gilt [76]</w:t>
      </w:r>
    </w:p>
    <w:p w:rsidR="00404BAB" w:rsidRPr="005A1B66" w:rsidRDefault="00211889" w:rsidP="00B90795">
      <w:pPr>
        <w:pStyle w:val="Formel"/>
      </w:pPr>
      <m:oMath>
        <m:sSup>
          <m:sSupPr>
            <m:ctrlPr/>
          </m:sSupPr>
          <m:e>
            <m:r>
              <m:t>ω</m:t>
            </m:r>
          </m:e>
          <m:sup>
            <m:r>
              <m:t>±</m:t>
            </m:r>
          </m:sup>
        </m:sSup>
        <m:d>
          <m:dPr>
            <m:ctrlPr/>
          </m:dPr>
          <m:e>
            <m:r>
              <m:t>y</m:t>
            </m:r>
          </m:e>
        </m:d>
        <m:r>
          <m:t>=</m:t>
        </m:r>
        <m:sSup>
          <m:sSupPr>
            <m:ctrlPr/>
          </m:sSupPr>
          <m:e>
            <m:r>
              <m:t>ω</m:t>
            </m:r>
          </m:e>
          <m:sup>
            <m:r>
              <m:t>±</m:t>
            </m:r>
          </m:sup>
        </m:sSup>
        <m:d>
          <m:dPr>
            <m:ctrlPr/>
          </m:dPr>
          <m:e>
            <m:r>
              <m:t>x</m:t>
            </m:r>
          </m:e>
        </m:d>
      </m:oMath>
      <w:r w:rsidR="005A1B66" w:rsidRPr="005A1B66">
        <w:t xml:space="preserve">  </w:t>
      </w:r>
      <w:r w:rsidR="005A1B66" w:rsidRPr="005A1B66">
        <w:tab/>
        <w:t>(3.588)</w:t>
      </w:r>
    </w:p>
    <w:p w:rsidR="00404BAB" w:rsidRDefault="00404BAB" w:rsidP="00404BAB">
      <w:pPr>
        <w:pStyle w:val="StandardWeb"/>
      </w:pPr>
      <w:r>
        <w:t>Die Grenzmenge ist damit eine Eigenschaft des Orbits und nicht des willkürlich gewählten Startpunktes auf diesem Orbit.</w:t>
      </w:r>
    </w:p>
    <w:p w:rsidR="00404BAB" w:rsidRDefault="00404BAB" w:rsidP="00404BAB">
      <w:pPr>
        <w:pStyle w:val="berschrift2"/>
      </w:pPr>
      <w:r>
        <w:t>Kompaktheit des Orbits und Existenz von Grenzpunkten</w:t>
      </w:r>
    </w:p>
    <w:p w:rsidR="00404BAB" w:rsidRDefault="00404BAB" w:rsidP="00404BAB">
      <w:pPr>
        <w:pStyle w:val="StandardWeb"/>
      </w:pPr>
      <w:r>
        <w:t>Eine Trajektorie, die den Zustandsraum unbegrenzt verlässt, muss keine nichtleere Grenzmenge besitzen. Kompaktheit beziehungsweise Präkompaktheit liefert dagegen die notwendige Häufungsstruktur.</w:t>
      </w:r>
    </w:p>
    <w:p w:rsidR="00404BAB" w:rsidRDefault="00404BAB" w:rsidP="00404BAB">
      <w:pPr>
        <w:pStyle w:val="berschrift3"/>
      </w:pPr>
      <w:r>
        <w:t>Satz 3.2.74: Nichtleere kompakte Grenzmenge bei kompakter Orbitbeschränkung</w:t>
      </w:r>
    </w:p>
    <w:p w:rsidR="00404BAB" w:rsidRDefault="00404BAB" w:rsidP="00404BAB">
      <w:pPr>
        <w:pStyle w:val="StandardWeb"/>
      </w:pPr>
      <w:r>
        <w:t>Liegt der positive Orbit eines Zustandes vollständig in einer kompakten Menge, dann ist seine positive Grenzmenge nichtleer und kompakt [76]:</w:t>
      </w:r>
    </w:p>
    <w:p w:rsidR="00404BAB" w:rsidRPr="005A1B66" w:rsidRDefault="00211889" w:rsidP="00B90795">
      <w:pPr>
        <w:pStyle w:val="Formel"/>
      </w:pPr>
      <m:oMath>
        <m:sSup>
          <m:sSupPr>
            <m:ctrlPr/>
          </m:sSupPr>
          <m:e>
            <m:r>
              <m:t>γ</m:t>
            </m:r>
          </m:e>
          <m:sup>
            <m:r>
              <m:t>+</m:t>
            </m:r>
          </m:sup>
        </m:sSup>
        <m:d>
          <m:dPr>
            <m:ctrlPr/>
          </m:dPr>
          <m:e>
            <m:r>
              <m:t>x</m:t>
            </m:r>
          </m:e>
        </m:d>
        <m:r>
          <m:t>⊆K,  K</m:t>
        </m:r>
        <m:r>
          <m:rPr>
            <m:nor/>
          </m:rPr>
          <m:t xml:space="preserve"> kompakt</m:t>
        </m:r>
        <m:r>
          <m:t> ⟹ </m:t>
        </m:r>
        <m:sSup>
          <m:sSupPr>
            <m:ctrlPr/>
          </m:sSupPr>
          <m:e>
            <m:r>
              <m:t>ω</m:t>
            </m:r>
          </m:e>
          <m:sup>
            <m:r>
              <m:t>+</m:t>
            </m:r>
          </m:sup>
        </m:sSup>
        <m:d>
          <m:dPr>
            <m:ctrlPr/>
          </m:dPr>
          <m:e>
            <m:r>
              <m:t>x</m:t>
            </m:r>
          </m:e>
        </m:d>
        <m:r>
          <m:t>≠∅</m:t>
        </m:r>
        <m:r>
          <m:rPr>
            <m:nor/>
          </m:rPr>
          <m:t xml:space="preserve"> und </m:t>
        </m:r>
        <m:sSup>
          <m:sSupPr>
            <m:ctrlPr/>
          </m:sSupPr>
          <m:e>
            <m:r>
              <m:t>ω</m:t>
            </m:r>
          </m:e>
          <m:sup>
            <m:r>
              <m:t>+</m:t>
            </m:r>
          </m:sup>
        </m:sSup>
        <m:d>
          <m:dPr>
            <m:ctrlPr/>
          </m:dPr>
          <m:e>
            <m:r>
              <m:t>x</m:t>
            </m:r>
          </m:e>
        </m:d>
        <m:r>
          <m:rPr>
            <m:nor/>
          </m:rPr>
          <m:t xml:space="preserve"> kompakt</m:t>
        </m:r>
      </m:oMath>
      <w:r w:rsidR="005A1B66" w:rsidRPr="005A1B66">
        <w:t xml:space="preserve">  </w:t>
      </w:r>
      <w:r w:rsidR="005A1B66" w:rsidRPr="005A1B66">
        <w:tab/>
        <w:t>(3.589)</w:t>
      </w:r>
    </w:p>
    <w:p w:rsidR="00404BAB" w:rsidRDefault="00404BAB" w:rsidP="00404BAB">
      <w:pPr>
        <w:pStyle w:val="StandardWeb"/>
      </w:pPr>
      <w:r>
        <w:t>Unter den entsprechenden Voraussetzungen ist die Grenzmenge einer kontinuierlichen Trajektorie außerdem zusammenhängend [76].</w:t>
      </w:r>
    </w:p>
    <w:p w:rsidR="00404BAB" w:rsidRDefault="00404BAB" w:rsidP="00404BAB">
      <w:pPr>
        <w:pStyle w:val="StandardWeb"/>
      </w:pPr>
      <w:r>
        <w:t>Damit verbindet sich die in Abschnitt 3.2.9 eingeführte Kompaktheit unmittelbar mit der langfristigen Dynamik.</w:t>
      </w:r>
    </w:p>
    <w:p w:rsidR="00404BAB" w:rsidRDefault="00404BAB" w:rsidP="00404BAB">
      <w:pPr>
        <w:pStyle w:val="berschrift2"/>
      </w:pPr>
      <w:r>
        <w:lastRenderedPageBreak/>
        <w:t>Abstand eines Zustandes von einer Menge</w:t>
      </w:r>
    </w:p>
    <w:p w:rsidR="00404BAB" w:rsidRDefault="00404BAB" w:rsidP="00404BAB">
      <w:pPr>
        <w:pStyle w:val="StandardWeb"/>
      </w:pPr>
      <w:r>
        <w:t xml:space="preserve">Für eine nichtleere Teilmenge </w:t>
      </w:r>
      <m:oMath>
        <m:r>
          <w:rPr>
            <w:rFonts w:ascii="Cambria Math" w:hAnsi="Cambria Math"/>
          </w:rPr>
          <m:t>A</m:t>
        </m:r>
      </m:oMath>
      <w:r>
        <w:t xml:space="preserve"> eines metrischen Raumes definiere ich</w:t>
      </w:r>
    </w:p>
    <w:p w:rsidR="00404BAB" w:rsidRDefault="00404BAB" w:rsidP="00404BAB">
      <w:pPr>
        <w:pStyle w:val="berschrift3"/>
      </w:pPr>
      <w:r>
        <w:t>Definition 3.2.133: Abstand eines Punktes von einer Menge</w:t>
      </w:r>
    </w:p>
    <w:p w:rsidR="00404BAB" w:rsidRPr="005A1B66" w:rsidRDefault="005A1B66" w:rsidP="00B90795">
      <w:pPr>
        <w:pStyle w:val="Formel"/>
      </w:pPr>
      <m:oMath>
        <m:r>
          <m:t>d</m:t>
        </m:r>
        <m:d>
          <m:dPr>
            <m:ctrlPr/>
          </m:dPr>
          <m:e>
            <m:r>
              <m:t>x,A</m:t>
            </m:r>
          </m:e>
        </m:d>
        <m:r>
          <m:t>=</m:t>
        </m:r>
        <m:func>
          <m:funcPr>
            <m:ctrlPr/>
          </m:funcPr>
          <m:fName>
            <m:limLow>
              <m:limLowPr>
                <m:ctrlPr/>
              </m:limLowPr>
              <m:e>
                <m:r>
                  <m:t>inf</m:t>
                </m:r>
              </m:e>
              <m:lim>
                <m:r>
                  <m:t>a∈A</m:t>
                </m:r>
              </m:lim>
            </m:limLow>
          </m:fName>
          <m:e>
            <m:r>
              <m:t>d</m:t>
            </m:r>
            <m:d>
              <m:dPr>
                <m:ctrlPr/>
              </m:dPr>
              <m:e>
                <m:r>
                  <m:t>x,a</m:t>
                </m:r>
              </m:e>
            </m:d>
          </m:e>
        </m:func>
      </m:oMath>
      <w:r w:rsidRPr="005A1B66">
        <w:t xml:space="preserve">  </w:t>
      </w:r>
      <w:r w:rsidRPr="005A1B66">
        <w:tab/>
        <w:t>(3.590)</w:t>
      </w:r>
    </w:p>
    <w:p w:rsidR="00404BAB" w:rsidRDefault="00404BAB" w:rsidP="00404BAB">
      <w:pPr>
        <w:pStyle w:val="StandardWeb"/>
      </w:pPr>
      <w:r>
        <w:t>Im normierten euklidischen Fall lautet dies</w:t>
      </w:r>
    </w:p>
    <w:p w:rsidR="00404BAB" w:rsidRPr="005A1B66" w:rsidRDefault="005A1B66" w:rsidP="00B90795">
      <w:pPr>
        <w:pStyle w:val="Formel"/>
      </w:pPr>
      <m:oMath>
        <m:r>
          <m:t>d</m:t>
        </m:r>
        <m:d>
          <m:dPr>
            <m:ctrlPr/>
          </m:dPr>
          <m:e>
            <m:r>
              <m:t>x,A</m:t>
            </m:r>
          </m:e>
        </m:d>
        <m:r>
          <m:t>=</m:t>
        </m:r>
        <m:func>
          <m:funcPr>
            <m:ctrlPr/>
          </m:funcPr>
          <m:fName>
            <m:limLow>
              <m:limLowPr>
                <m:ctrlPr/>
              </m:limLowPr>
              <m:e>
                <m:r>
                  <m:t>inf</m:t>
                </m:r>
              </m:e>
              <m:lim>
                <m:r>
                  <m:t>a∈A</m:t>
                </m:r>
              </m:lim>
            </m:limLow>
          </m:fName>
          <m:e>
            <m:d>
              <m:dPr>
                <m:begChr m:val="|"/>
                <m:endChr m:val="|"/>
                <m:ctrlPr/>
              </m:dPr>
              <m:e>
                <m:r>
                  <m:t>x-a</m:t>
                </m:r>
              </m:e>
            </m:d>
          </m:e>
        </m:func>
      </m:oMath>
      <w:r w:rsidRPr="005A1B66">
        <w:t xml:space="preserve">  </w:t>
      </w:r>
      <w:r w:rsidRPr="005A1B66">
        <w:tab/>
        <w:t>(3.591)</w:t>
      </w:r>
    </w:p>
    <w:p w:rsidR="00404BAB" w:rsidRDefault="00404BAB" w:rsidP="00404BAB">
      <w:pPr>
        <w:pStyle w:val="StandardWeb"/>
      </w:pPr>
      <w:r>
        <w:t>Dieser Begriff erlaubt es, die Annäherung an eine Menge zu beschreiben, ohne einen einzelnen Grenzpunkt vorauszusetzen.</w:t>
      </w:r>
    </w:p>
    <w:p w:rsidR="00404BAB" w:rsidRDefault="00404BAB" w:rsidP="00404BAB">
      <w:pPr>
        <w:pStyle w:val="berschrift2"/>
      </w:pPr>
      <w:r>
        <w:t>Annäherung an die eigene Grenzmenge</w:t>
      </w:r>
    </w:p>
    <w:p w:rsidR="00404BAB" w:rsidRDefault="00404BAB" w:rsidP="00404BAB">
      <w:pPr>
        <w:pStyle w:val="berschrift3"/>
      </w:pPr>
      <w:r>
        <w:t xml:space="preserve">Satz 3.2.75: Asymptotische Annäherung an die </w:t>
      </w:r>
      <m:oMath>
        <m:r>
          <m:rPr>
            <m:sty m:val="b"/>
          </m:rPr>
          <w:rPr>
            <w:rFonts w:ascii="Cambria Math" w:hAnsi="Cambria Math"/>
          </w:rPr>
          <m:t>ω</m:t>
        </m:r>
      </m:oMath>
      <w:r>
        <w:t>-Grenzmenge</w:t>
      </w:r>
    </w:p>
    <w:p w:rsidR="00404BAB" w:rsidRDefault="00404BAB" w:rsidP="00404BAB">
      <w:pPr>
        <w:pStyle w:val="StandardWeb"/>
      </w:pPr>
      <w:r>
        <w:t>Ist der positive Orbit eines Zustandes in einer kompakten Menge enthalten, dann gilt [76]</w:t>
      </w:r>
    </w:p>
    <w:p w:rsidR="00404BAB" w:rsidRPr="005A1B66" w:rsidRDefault="00211889" w:rsidP="00B90795">
      <w:pPr>
        <w:pStyle w:val="Formel"/>
      </w:pPr>
      <m:oMath>
        <m:func>
          <m:funcPr>
            <m:ctrlPr/>
          </m:funcPr>
          <m:fName>
            <m:limLow>
              <m:limLowPr>
                <m:ctrlPr/>
              </m:limLowPr>
              <m:e>
                <m:r>
                  <m:t>lim</m:t>
                </m:r>
              </m:e>
              <m:lim>
                <m:r>
                  <m:t>t→∞</m:t>
                </m:r>
              </m:lim>
            </m:limLow>
          </m:fName>
          <m:e>
            <m:r>
              <m:t>d</m:t>
            </m:r>
            <m:d>
              <m:dPr>
                <m:ctrlPr/>
              </m:dPr>
              <m:e>
                <m:sSub>
                  <m:sSubPr>
                    <m:ctrlPr/>
                  </m:sSubPr>
                  <m:e>
                    <m:r>
                      <m:t>Φ</m:t>
                    </m:r>
                  </m:e>
                  <m:sub>
                    <m:r>
                      <m:t>t</m:t>
                    </m:r>
                  </m:sub>
                </m:sSub>
                <m:d>
                  <m:dPr>
                    <m:ctrlPr/>
                  </m:dPr>
                  <m:e>
                    <m:r>
                      <m:t>x</m:t>
                    </m:r>
                  </m:e>
                </m:d>
                <m:r>
                  <m:t>,</m:t>
                </m:r>
                <m:sSup>
                  <m:sSupPr>
                    <m:ctrlPr/>
                  </m:sSupPr>
                  <m:e>
                    <m:r>
                      <m:t>ω</m:t>
                    </m:r>
                  </m:e>
                  <m:sup>
                    <m:r>
                      <m:t>+</m:t>
                    </m:r>
                  </m:sup>
                </m:sSup>
                <m:d>
                  <m:dPr>
                    <m:ctrlPr/>
                  </m:dPr>
                  <m:e>
                    <m:r>
                      <m:t>x</m:t>
                    </m:r>
                  </m:e>
                </m:d>
              </m:e>
            </m:d>
          </m:e>
        </m:func>
        <m:r>
          <m:t>=0</m:t>
        </m:r>
      </m:oMath>
      <w:r w:rsidR="005A1B66" w:rsidRPr="005A1B66">
        <w:t xml:space="preserve">  </w:t>
      </w:r>
      <w:r w:rsidR="005A1B66" w:rsidRPr="005A1B66">
        <w:tab/>
        <w:t>(3.592)</w:t>
      </w:r>
    </w:p>
    <w:p w:rsidR="00404BAB" w:rsidRDefault="00404BAB" w:rsidP="00404BAB">
      <w:pPr>
        <w:pStyle w:val="StandardWeb"/>
      </w:pPr>
      <w:r>
        <w:t>Diese Aussage ist wesentlich allgemeiner als die Konvergenz gegen einen einzelnen Zustand.</w:t>
      </w:r>
    </w:p>
    <w:p w:rsidR="00404BAB" w:rsidRDefault="00404BAB" w:rsidP="00404BAB">
      <w:pPr>
        <w:pStyle w:val="StandardWeb"/>
      </w:pPr>
      <w:r>
        <w:t>Sie bedeutet nicht, dass ein Grenzwert</w:t>
      </w:r>
      <w:r w:rsidR="006761AC">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m:rPr>
                    <m:sty m:val="p"/>
                  </m:rPr>
                  <w:rPr>
                    <w:rFonts w:ascii="Cambria Math" w:hAnsi="Cambria Math"/>
                  </w:rPr>
                  <m:t>→∞</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func>
      </m:oMath>
      <w:r w:rsidR="006761AC">
        <w:t xml:space="preserve"> </w:t>
      </w:r>
      <w:r>
        <w:t>existieren muss.</w:t>
      </w:r>
    </w:p>
    <w:p w:rsidR="00404BAB" w:rsidRDefault="00404BAB" w:rsidP="00404BAB">
      <w:pPr>
        <w:pStyle w:val="StandardWeb"/>
      </w:pPr>
      <w:r>
        <w:t>Die Trajektorie kann sich einer ganzen invarianten Menge annähern und sich innerhalb deren Umgebung dauerhaft weiterentwickeln.</w:t>
      </w:r>
    </w:p>
    <w:p w:rsidR="00404BAB" w:rsidRDefault="00404BAB" w:rsidP="00404BAB">
      <w:pPr>
        <w:pStyle w:val="berschrift2"/>
      </w:pPr>
      <w:r>
        <w:t>Grenzmenge eines Gleichgewichts</w:t>
      </w:r>
    </w:p>
    <w:p w:rsidR="00404BAB" w:rsidRDefault="00404BAB" w:rsidP="00404BAB">
      <w:pPr>
        <w:pStyle w:val="StandardWeb"/>
      </w:pPr>
      <w:r>
        <w:t xml:space="preserve">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gilt</w:t>
      </w:r>
    </w:p>
    <w:p w:rsidR="00404BAB" w:rsidRDefault="00211889" w:rsidP="00404BAB">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ctrlPr>
                <w:rPr>
                  <w:rStyle w:val="Hervorhebung"/>
                  <w:rFonts w:ascii="Cambria Math" w:hAnsi="Cambria Math"/>
                  <w:i w:val="0"/>
                  <w:iCs w:val="0"/>
                </w:rPr>
              </m:ctrlPr>
            </m:e>
          </m:d>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m:oMathPara>
    </w:p>
    <w:p w:rsidR="00404BAB" w:rsidRDefault="00404BAB" w:rsidP="00404BAB">
      <w:pPr>
        <w:pStyle w:val="StandardWeb"/>
      </w:pPr>
      <w:r>
        <w:t>Daher ist</w:t>
      </w:r>
    </w:p>
    <w:p w:rsidR="00404BAB" w:rsidRPr="005A1B66" w:rsidRDefault="00211889" w:rsidP="00B90795">
      <w:pPr>
        <w:pStyle w:val="Formel"/>
      </w:pPr>
      <m:oMath>
        <m:sSup>
          <m:sSupPr>
            <m:ctrlPr/>
          </m:sSupPr>
          <m:e>
            <m:r>
              <m:t>ω</m:t>
            </m:r>
          </m:e>
          <m:sup>
            <m:r>
              <m:t>+</m:t>
            </m:r>
          </m:sup>
        </m:sSup>
        <m:d>
          <m:dPr>
            <m:ctrlPr/>
          </m:dPr>
          <m:e>
            <m:sSub>
              <m:sSubPr>
                <m:ctrlPr/>
              </m:sSubPr>
              <m:e>
                <m:r>
                  <m:t>x</m:t>
                </m:r>
              </m:e>
              <m:sub>
                <m:r>
                  <m:t>*</m:t>
                </m:r>
              </m:sub>
            </m:sSub>
          </m:e>
        </m:d>
        <m:r>
          <m:t>=</m:t>
        </m:r>
        <m:sSub>
          <m:sSubPr>
            <m:ctrlPr/>
          </m:sSubPr>
          <m:e>
            <m:r>
              <m:t>x</m:t>
            </m:r>
          </m:e>
          <m:sub>
            <m:r>
              <m:t>*</m:t>
            </m:r>
          </m:sub>
        </m:sSub>
      </m:oMath>
      <w:r w:rsidR="005A1B66" w:rsidRPr="005A1B66">
        <w:t xml:space="preserve">  </w:t>
      </w:r>
      <w:r w:rsidR="005A1B66" w:rsidRPr="005A1B66">
        <w:tab/>
        <w:t>(3.593)</w:t>
      </w:r>
    </w:p>
    <w:p w:rsidR="00404BAB" w:rsidRDefault="00404BAB" w:rsidP="00404BAB">
      <w:pPr>
        <w:pStyle w:val="StandardWeb"/>
      </w:pPr>
      <w:r>
        <w:t>Ein Fixpunkt ist somit der einfachste mögliche Fall einer Grenzmenge.</w:t>
      </w:r>
    </w:p>
    <w:p w:rsidR="00404BAB" w:rsidRDefault="00404BAB" w:rsidP="00404BAB">
      <w:pPr>
        <w:pStyle w:val="berschrift2"/>
      </w:pPr>
      <w:r>
        <w:lastRenderedPageBreak/>
        <w:t>Grenzmenge eines periodischen Orbits</w:t>
      </w:r>
    </w:p>
    <w:p w:rsidR="00404BAB" w:rsidRDefault="00404BAB" w:rsidP="00404BAB">
      <w:pPr>
        <w:pStyle w:val="StandardWeb"/>
      </w:pPr>
      <w:r>
        <w:t xml:space="preserve">Ist </w:t>
      </w:r>
      <m:oMath>
        <m:r>
          <w:rPr>
            <w:rFonts w:ascii="Cambria Math" w:hAnsi="Cambria Math"/>
          </w:rPr>
          <m:t>x</m:t>
        </m:r>
      </m:oMath>
      <w:r>
        <w:t xml:space="preserve"> periodisch und </w:t>
      </w:r>
      <m:oMath>
        <m:r>
          <m:rPr>
            <m:scr m:val="script"/>
          </m:rPr>
          <w:rPr>
            <w:rFonts w:ascii="Cambria Math" w:hAnsi="Cambria Math" w:cs="Cambria Math"/>
          </w:rPr>
          <m:t>O</m:t>
        </m:r>
        <m:r>
          <w:rPr>
            <w:rFonts w:ascii="Cambria Math" w:hAnsi="Cambria Math"/>
          </w:rPr>
          <m:t>x</m:t>
        </m:r>
      </m:oMath>
      <w:r>
        <w:t xml:space="preserve"> sein periodischer Orbit, dann wird derselbe Orbit immer wieder durchlaufen. Entsprechend gilt</w:t>
      </w:r>
    </w:p>
    <w:p w:rsidR="00404BAB" w:rsidRPr="005A1B66" w:rsidRDefault="00211889" w:rsidP="00B90795">
      <w:pPr>
        <w:pStyle w:val="Formel"/>
      </w:pPr>
      <m:oMath>
        <m:sSup>
          <m:sSupPr>
            <m:ctrlPr/>
          </m:sSupPr>
          <m:e>
            <m:r>
              <m:t>ω</m:t>
            </m:r>
          </m:e>
          <m:sup>
            <m:r>
              <m:t>+</m:t>
            </m:r>
          </m:sup>
        </m:sSup>
        <m:d>
          <m:dPr>
            <m:ctrlPr/>
          </m:dPr>
          <m:e>
            <m:r>
              <m:t>x</m:t>
            </m:r>
          </m:e>
        </m:d>
        <m:r>
          <m:rPr>
            <m:scr m:val="script"/>
          </m:rPr>
          <m:t>=O</m:t>
        </m:r>
        <m:d>
          <m:dPr>
            <m:ctrlPr/>
          </m:dPr>
          <m:e>
            <m:r>
              <m:t>x</m:t>
            </m:r>
          </m:e>
        </m:d>
      </m:oMath>
      <w:r w:rsidR="005A1B66" w:rsidRPr="005A1B66">
        <w:t xml:space="preserve">  </w:t>
      </w:r>
      <w:r w:rsidR="005A1B66" w:rsidRPr="005A1B66">
        <w:tab/>
        <w:t>(3.594)</w:t>
      </w:r>
    </w:p>
    <w:p w:rsidR="00404BAB" w:rsidRDefault="00404BAB" w:rsidP="00404BAB">
      <w:pPr>
        <w:pStyle w:val="StandardWeb"/>
      </w:pPr>
      <w:r>
        <w:t>Die Grenzmenge kann daher bereits eine nichttriviale zusammenhängende Menge und nicht nur ein Punkt sein [76].</w:t>
      </w:r>
    </w:p>
    <w:p w:rsidR="00404BAB" w:rsidRDefault="00404BAB" w:rsidP="00404BAB">
      <w:pPr>
        <w:pStyle w:val="StandardWeb"/>
      </w:pPr>
      <w:r>
        <w:t>Damit ist</w:t>
      </w:r>
    </w:p>
    <w:p w:rsidR="00404BAB" w:rsidRPr="005A1B66" w:rsidRDefault="00211889" w:rsidP="00B90795">
      <w:pPr>
        <w:pStyle w:val="Formel"/>
      </w:pPr>
      <m:oMath>
        <m:sSup>
          <m:sSupPr>
            <m:ctrlPr/>
          </m:sSupPr>
          <m:e>
            <m:r>
              <m:t>ω</m:t>
            </m:r>
          </m:e>
          <m:sup>
            <m:r>
              <m:t>+</m:t>
            </m:r>
          </m:sup>
        </m:sSup>
        <m:d>
          <m:dPr>
            <m:ctrlPr/>
          </m:dPr>
          <m:e>
            <m:r>
              <m:t>x</m:t>
            </m:r>
          </m:e>
        </m:d>
        <m:r>
          <m:rPr>
            <m:nor/>
          </m:rPr>
          <m:t xml:space="preserve"> ist nicht notwendig einelementig</m:t>
        </m:r>
      </m:oMath>
      <w:r w:rsidR="005A1B66" w:rsidRPr="005A1B66">
        <w:t xml:space="preserve">  </w:t>
      </w:r>
      <w:r w:rsidR="005A1B66" w:rsidRPr="005A1B66">
        <w:tab/>
        <w:t>(3.595)</w:t>
      </w:r>
    </w:p>
    <w:p w:rsidR="00404BAB" w:rsidRDefault="00404BAB" w:rsidP="00404BAB">
      <w:pPr>
        <w:pStyle w:val="berschrift2"/>
      </w:pPr>
      <w:r>
        <w:t>Grenzmenge einer Zustandsmenge</w:t>
      </w:r>
    </w:p>
    <w:p w:rsidR="00404BAB" w:rsidRDefault="00404BAB" w:rsidP="00404BAB">
      <w:pPr>
        <w:pStyle w:val="StandardWeb"/>
      </w:pPr>
      <w:r>
        <w:t>Für die langfristige Entwicklung einer Menge von Anfangszuständen genügt die punktweise Definition nicht immer.</w:t>
      </w:r>
    </w:p>
    <w:p w:rsidR="00404BAB" w:rsidRDefault="00404BAB" w:rsidP="00404BAB">
      <w:pPr>
        <w:pStyle w:val="berschrift3"/>
      </w:pPr>
      <w:r>
        <w:t xml:space="preserve">Definition 3.2.134: </w:t>
      </w:r>
      <m:oMath>
        <m:r>
          <m:rPr>
            <m:sty m:val="b"/>
          </m:rPr>
          <w:rPr>
            <w:rFonts w:ascii="Cambria Math" w:hAnsi="Cambria Math"/>
          </w:rPr>
          <m:t>ω</m:t>
        </m:r>
      </m:oMath>
      <w:r>
        <w:t>-Grenzmenge einer Menge</w:t>
      </w:r>
    </w:p>
    <w:p w:rsidR="00404BAB" w:rsidRDefault="00404BAB" w:rsidP="00404BAB">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M</m:t>
        </m:r>
      </m:oMath>
      <w:r>
        <w:t xml:space="preserve"> definiere ich</w:t>
      </w:r>
    </w:p>
    <w:p w:rsidR="00404BAB" w:rsidRPr="005A1B66" w:rsidRDefault="00211889" w:rsidP="00B90795">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x</m:t>
                </m:r>
              </m:e>
              <m:sub>
                <m:r>
                  <m:t>n</m:t>
                </m:r>
              </m:sub>
            </m:sSub>
            <m:r>
              <m:t>∈X,;</m:t>
            </m:r>
            <m:sSub>
              <m:sSubPr>
                <m:ctrlPr/>
              </m:sSubPr>
              <m:e>
                <m:r>
                  <m:t>t</m:t>
                </m:r>
              </m:e>
              <m:sub>
                <m:r>
                  <m:t>n</m:t>
                </m:r>
              </m:sub>
            </m:sSub>
            <m:r>
              <m:t>→+∞:</m:t>
            </m:r>
            <m:sSub>
              <m:sSubPr>
                <m:ctrlPr/>
              </m:sSubPr>
              <m:e>
                <m:r>
                  <m:t>Φ</m:t>
                </m:r>
              </m:e>
              <m:sub>
                <m:sSub>
                  <m:sSubPr>
                    <m:ctrlPr/>
                  </m:sSubPr>
                  <m:e>
                    <m:r>
                      <m:t>t</m:t>
                    </m:r>
                  </m:e>
                  <m:sub>
                    <m:r>
                      <m:t>n</m:t>
                    </m:r>
                  </m:sub>
                </m:sSub>
              </m:sub>
            </m:sSub>
            <m:d>
              <m:dPr>
                <m:ctrlPr/>
              </m:dPr>
              <m:e>
                <m:sSub>
                  <m:sSubPr>
                    <m:ctrlPr/>
                  </m:sSubPr>
                  <m:e>
                    <m:r>
                      <m:t>x</m:t>
                    </m:r>
                  </m:e>
                  <m:sub>
                    <m:r>
                      <m:t>n</m:t>
                    </m:r>
                  </m:sub>
                </m:sSub>
              </m:e>
            </m:d>
            <m:r>
              <m:t>→y</m:t>
            </m:r>
          </m:e>
        </m:d>
      </m:oMath>
      <w:r w:rsidR="005A1B66" w:rsidRPr="005A1B66">
        <w:t xml:space="preserve">  </w:t>
      </w:r>
      <w:r w:rsidR="005A1B66" w:rsidRPr="005A1B66">
        <w:tab/>
        <w:t>(3.596)</w:t>
      </w:r>
    </w:p>
    <w:p w:rsidR="00404BAB" w:rsidRDefault="00404BAB" w:rsidP="00404BAB">
      <w:pPr>
        <w:pStyle w:val="StandardWeb"/>
      </w:pPr>
      <w:r>
        <w:t>[76]</w:t>
      </w:r>
    </w:p>
    <w:p w:rsidR="00404BAB" w:rsidRDefault="00404BAB" w:rsidP="00404BAB">
      <w:pPr>
        <w:pStyle w:val="StandardWeb"/>
      </w:pPr>
      <w:r>
        <w:t>Dabei gilt</w:t>
      </w:r>
    </w:p>
    <w:p w:rsidR="00404BAB" w:rsidRPr="005A1B66" w:rsidRDefault="00211889" w:rsidP="00B90795">
      <w:pPr>
        <w:pStyle w:val="Formel"/>
      </w:pPr>
      <m:oMath>
        <m:nary>
          <m:naryPr>
            <m:chr m:val="⋃"/>
            <m:supHide m:val="1"/>
            <m:ctrlPr/>
          </m:naryPr>
          <m:sub>
            <m:r>
              <m:t>x∈X</m:t>
            </m:r>
          </m:sub>
          <m:sup/>
          <m:e>
            <m:sSup>
              <m:sSupPr>
                <m:ctrlPr/>
              </m:sSupPr>
              <m:e>
                <m:r>
                  <m:t>ω</m:t>
                </m:r>
              </m:e>
              <m:sup>
                <m:r>
                  <m:t>+</m:t>
                </m:r>
              </m:sup>
            </m:sSup>
            <m:d>
              <m:dPr>
                <m:ctrlPr/>
              </m:dPr>
              <m:e>
                <m:r>
                  <m:t>x</m:t>
                </m:r>
              </m:e>
            </m:d>
          </m:e>
        </m:nary>
        <m:r>
          <m:t>⊆</m:t>
        </m:r>
        <m:sSup>
          <m:sSupPr>
            <m:ctrlPr/>
          </m:sSupPr>
          <m:e>
            <m:r>
              <m:t>ω</m:t>
            </m:r>
          </m:e>
          <m:sup>
            <m:r>
              <m:t>+</m:t>
            </m:r>
          </m:sup>
        </m:sSup>
        <m:d>
          <m:dPr>
            <m:ctrlPr/>
          </m:dPr>
          <m:e>
            <m:r>
              <m:t>X</m:t>
            </m:r>
          </m:e>
        </m:d>
      </m:oMath>
      <w:r w:rsidR="005A1B66" w:rsidRPr="005A1B66">
        <w:t xml:space="preserve">  </w:t>
      </w:r>
      <w:r w:rsidR="005A1B66" w:rsidRPr="005A1B66">
        <w:tab/>
        <w:t>(3.597)</w:t>
      </w:r>
    </w:p>
    <w:p w:rsidR="00404BAB" w:rsidRDefault="00404BAB" w:rsidP="00404BAB">
      <w:pPr>
        <w:pStyle w:val="StandardWeb"/>
      </w:pPr>
      <w:r>
        <w:t>Die Gleichheit muss im Allgemeinen nicht gelten [76].</w:t>
      </w:r>
    </w:p>
    <w:p w:rsidR="00404BAB" w:rsidRDefault="00404BAB" w:rsidP="00404BAB">
      <w:pPr>
        <w:pStyle w:val="StandardWeb"/>
      </w:pPr>
      <w:r>
        <w:t xml:space="preserve">Diese Unterscheidung ist wichtig: Die Grenzstruktur einer ganzen Menge von Anfangszuständen kann Zustände enthalten, die nicht als Grenzpunkte einer einzelnen fest gewählten Trajektorie aus </w:t>
      </w:r>
      <m:oMath>
        <m:r>
          <w:rPr>
            <w:rFonts w:ascii="Cambria Math" w:hAnsi="Cambria Math"/>
          </w:rPr>
          <m:t>X</m:t>
        </m:r>
      </m:oMath>
      <w:r>
        <w:t xml:space="preserve"> auftreten.</w:t>
      </w:r>
    </w:p>
    <w:p w:rsidR="00404BAB" w:rsidRDefault="00404BAB" w:rsidP="00404BAB">
      <w:pPr>
        <w:pStyle w:val="berschrift2"/>
      </w:pPr>
      <w:r>
        <w:t>Stabile Menge einer invarianten Menge</w:t>
      </w:r>
    </w:p>
    <w:p w:rsidR="00404BAB" w:rsidRDefault="00404BAB" w:rsidP="00404BAB">
      <w:pPr>
        <w:pStyle w:val="berschrift3"/>
      </w:pPr>
      <w:r>
        <w:t>Definition 3.2.135: Stabile Menge einer invarianten Menge</w:t>
      </w:r>
    </w:p>
    <w:p w:rsidR="00404BAB" w:rsidRDefault="00404BAB" w:rsidP="00404BAB">
      <w:pPr>
        <w:pStyle w:val="StandardWeb"/>
      </w:pPr>
      <w:r>
        <w:t xml:space="preserve">Für eine invariante Menge </w:t>
      </w:r>
      <m:oMath>
        <m:r>
          <m:rPr>
            <m:sty m:val="p"/>
          </m:rPr>
          <w:rPr>
            <w:rFonts w:ascii="Cambria Math" w:hAnsi="Cambria Math"/>
          </w:rPr>
          <m:t>Λ⊆</m:t>
        </m:r>
        <m:r>
          <w:rPr>
            <w:rFonts w:ascii="Cambria Math" w:hAnsi="Cambria Math"/>
          </w:rPr>
          <m:t>M</m:t>
        </m:r>
      </m:oMath>
      <w:r>
        <w:t xml:space="preserve"> definiere ich</w:t>
      </w:r>
    </w:p>
    <w:p w:rsidR="00404BAB" w:rsidRPr="005A1B66" w:rsidRDefault="00211889" w:rsidP="00B90795">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(3.598)</w:t>
      </w:r>
    </w:p>
    <w:p w:rsidR="00404BAB" w:rsidRDefault="00404BAB" w:rsidP="00404BAB">
      <w:pPr>
        <w:pStyle w:val="StandardWeb"/>
      </w:pPr>
      <w:r>
        <w:t>[76]</w:t>
      </w:r>
    </w:p>
    <w:p w:rsidR="00404BAB" w:rsidRDefault="00404BAB" w:rsidP="00404BAB">
      <w:pPr>
        <w:pStyle w:val="StandardWeb"/>
      </w:pPr>
      <w:r>
        <w:t>Analog kann bei einem globalen Fluss die instabile beziehungsweise rückwärts stabile Menge geschrieben werden als</w:t>
      </w:r>
    </w:p>
    <w:p w:rsidR="00404BAB" w:rsidRPr="005A1B66" w:rsidRDefault="00211889" w:rsidP="00B90795">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(3.599)</w:t>
      </w:r>
    </w:p>
    <w:p w:rsidR="00404BAB" w:rsidRDefault="00404BAB" w:rsidP="00404BAB">
      <w:pPr>
        <w:pStyle w:val="StandardWeb"/>
      </w:pPr>
      <w:r>
        <w:t>Die Bezeichnungen „stabil“ und „instabil“ beziehen sich hier auf die asymptotische Annäherungsrichtung und sind von der Lyapunov-Stabilität eines einzelnen Gleichgewichtes zu unterscheiden.</w:t>
      </w:r>
    </w:p>
    <w:p w:rsidR="00404BAB" w:rsidRDefault="00404BAB" w:rsidP="00404BAB">
      <w:pPr>
        <w:pStyle w:val="berschrift2"/>
      </w:pPr>
      <w:r>
        <w:t>Anziehende Menge</w:t>
      </w:r>
    </w:p>
    <w:p w:rsidR="00404BAB" w:rsidRDefault="00404BAB" w:rsidP="00404BAB">
      <w:pPr>
        <w:pStyle w:val="berschrift3"/>
      </w:pPr>
      <w:r>
        <w:t>Definition 3.2.136: Anziehende Menge</w:t>
      </w:r>
    </w:p>
    <w:p w:rsidR="00404BAB" w:rsidRDefault="00404BAB" w:rsidP="00404BAB">
      <w:pPr>
        <w:pStyle w:val="StandardWeb"/>
      </w:pPr>
      <w:r>
        <w:t xml:space="preserve">Eine invariante Menge </w:t>
      </w:r>
      <m:oMath>
        <m:r>
          <m:rPr>
            <m:sty m:val="p"/>
          </m:rPr>
          <w:rPr>
            <w:rFonts w:ascii="Cambria Math" w:hAnsi="Cambria Math"/>
          </w:rPr>
          <m:t>Λ</m:t>
        </m:r>
      </m:oMath>
      <w:r>
        <w:t xml:space="preserve"> heißt anziehend, wenn ihre stabile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eine Umgebung von </w:t>
      </w:r>
      <m:oMath>
        <m:r>
          <m:rPr>
            <m:sty m:val="p"/>
          </m:rPr>
          <w:rPr>
            <w:rFonts w:ascii="Cambria Math" w:hAnsi="Cambria Math"/>
          </w:rPr>
          <m:t>Λ</m:t>
        </m:r>
      </m:oMath>
      <w:r>
        <w:t xml:space="preserve"> enthält beziehungsweise eine Umgebung von </w:t>
      </w:r>
      <m:oMath>
        <m:r>
          <m:rPr>
            <m:sty m:val="p"/>
          </m:rPr>
          <w:rPr>
            <w:rFonts w:ascii="Cambria Math" w:hAnsi="Cambria Math"/>
          </w:rPr>
          <m:t>Λ</m:t>
        </m:r>
      </m:oMath>
      <w:r>
        <w:t xml:space="preserve"> bildet [76].</w:t>
      </w:r>
    </w:p>
    <w:p w:rsidR="00404BAB" w:rsidRDefault="00404BAB" w:rsidP="00404BAB">
      <w:pPr>
        <w:pStyle w:val="StandardWeb"/>
      </w:pPr>
      <w:r>
        <w:t xml:space="preserve">Für alle Zustände </w:t>
      </w:r>
      <m:oMath>
        <m:r>
          <w:rPr>
            <w:rFonts w:ascii="Cambria Math" w:hAnsi="Cambria Math"/>
          </w:rPr>
          <m:t>x</m:t>
        </m:r>
      </m:oMath>
      <w:r>
        <w:t xml:space="preserve"> einer solchen Umgebung gilt damit</w:t>
      </w:r>
    </w:p>
    <w:p w:rsidR="00404BAB" w:rsidRPr="005A1B66" w:rsidRDefault="005A1B66" w:rsidP="00B90795">
      <w:pPr>
        <w:pStyle w:val="Formel"/>
      </w:pPr>
      <m:oMath>
        <m:r>
          <m:t>d</m:t>
        </m:r>
        <m:d>
          <m:dPr>
            <m:ctrlPr/>
          </m:dPr>
          <m:e>
            <m:sSub>
              <m:sSubPr>
                <m:ctrlPr/>
              </m:sSubPr>
              <m:e>
                <m:r>
                  <m:t>Φ</m:t>
                </m:r>
              </m:e>
              <m:sub>
                <m:r>
                  <m:t>t</m:t>
                </m:r>
              </m:sub>
            </m:sSub>
            <m:d>
              <m:dPr>
                <m:ctrlPr/>
              </m:dPr>
              <m:e>
                <m:r>
                  <m:t>x</m:t>
                </m:r>
              </m:e>
            </m:d>
            <m:r>
              <m:t>,Λ</m:t>
            </m:r>
          </m:e>
        </m:d>
        <m:r>
          <m:t>⟶0  </m:t>
        </m:r>
        <m:d>
          <m:dPr>
            <m:ctrlPr/>
          </m:dPr>
          <m:e>
            <m:r>
              <m:t>t→∞</m:t>
            </m:r>
          </m:e>
        </m:d>
      </m:oMath>
      <w:r w:rsidRPr="005A1B66">
        <w:t xml:space="preserve">  </w:t>
      </w:r>
      <w:r w:rsidRPr="005A1B66">
        <w:tab/>
        <w:t>(3.600)</w:t>
      </w:r>
    </w:p>
    <w:p w:rsidR="00404BAB" w:rsidRDefault="00404BAB" w:rsidP="00404BAB">
      <w:pPr>
        <w:pStyle w:val="StandardWeb"/>
      </w:pPr>
      <w:r>
        <w:t>Die anziehende Menge muss nicht aus einem einzelnen Gleichgewicht bestehen. Sie kann beispielsweise einen periodischen Orbit oder eine komplexere invariante Menge enthalten [76].</w:t>
      </w:r>
    </w:p>
    <w:p w:rsidR="00404BAB" w:rsidRDefault="00404BAB" w:rsidP="00404BAB">
      <w:pPr>
        <w:pStyle w:val="berschrift2"/>
      </w:pPr>
      <w:r>
        <w:t>Einzugsgebiet einer anziehenden Menge</w:t>
      </w:r>
    </w:p>
    <w:p w:rsidR="00404BAB" w:rsidRDefault="00404BAB" w:rsidP="00404BAB">
      <w:pPr>
        <w:pStyle w:val="berschrift3"/>
      </w:pPr>
      <w:r>
        <w:t>Definition 3.2.137: Einzugsgebiet</w:t>
      </w:r>
    </w:p>
    <w:p w:rsidR="00404BAB" w:rsidRDefault="00404BAB" w:rsidP="00404BAB">
      <w:pPr>
        <w:pStyle w:val="StandardWeb"/>
      </w:pPr>
      <w:r>
        <w:t>Die Menge</w:t>
      </w:r>
    </w:p>
    <w:p w:rsidR="00404BAB" w:rsidRPr="005A1B66" w:rsidRDefault="005A1B66" w:rsidP="00B90795">
      <w:pPr>
        <w:pStyle w:val="Formel"/>
      </w:pPr>
      <m:oMath>
        <m:r>
          <m:rPr>
            <m:scr m:val="script"/>
          </m:rPr>
          <m:t>B</m:t>
        </m:r>
        <m:d>
          <m:dPr>
            <m:ctrlPr/>
          </m:dPr>
          <m:e>
            <m:r>
              <m:t>Λ</m:t>
            </m:r>
          </m:e>
        </m:d>
        <m:r>
          <m:t>=</m:t>
        </m:r>
        <m:sSup>
          <m:sSupPr>
            <m:ctrlPr/>
          </m:sSupPr>
          <m:e>
            <m:r>
              <m:t>W</m:t>
            </m:r>
          </m:e>
          <m:sup>
            <m:r>
              <m:t>+</m:t>
            </m:r>
          </m:sup>
        </m:sSup>
        <m:d>
          <m:dPr>
            <m:ctrlPr/>
          </m:dPr>
          <m:e>
            <m:r>
              <m:t>Λ</m:t>
            </m:r>
          </m:e>
        </m:d>
      </m:oMath>
      <w:r w:rsidRPr="005A1B66">
        <w:t xml:space="preserve">  </w:t>
      </w:r>
      <w:r w:rsidRPr="005A1B66">
        <w:tab/>
        <w:t>(3.601)</w:t>
      </w:r>
    </w:p>
    <w:p w:rsidR="00404BAB" w:rsidRDefault="00404BAB" w:rsidP="00404BAB">
      <w:pPr>
        <w:pStyle w:val="StandardWeb"/>
      </w:pPr>
      <w:r>
        <w:t xml:space="preserve">bezeichne ich als Einzugsgebiet beziehungsweise Basin of Attraction von </w:t>
      </w:r>
      <m:oMath>
        <m:r>
          <m:rPr>
            <m:sty m:val="p"/>
          </m:rPr>
          <w:rPr>
            <w:rFonts w:ascii="Cambria Math" w:hAnsi="Cambria Math"/>
          </w:rPr>
          <m:t>Λ</m:t>
        </m:r>
      </m:oMath>
      <w:r>
        <w:t>.</w:t>
      </w:r>
    </w:p>
    <w:p w:rsidR="00404BAB" w:rsidRDefault="00404BAB" w:rsidP="00404BAB">
      <w:pPr>
        <w:pStyle w:val="StandardWeb"/>
      </w:pPr>
      <w:r>
        <w:t>Damit gilt</w:t>
      </w:r>
    </w:p>
    <w:p w:rsidR="00404BAB" w:rsidRPr="005A1B66" w:rsidRDefault="005A1B66" w:rsidP="00B90795">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5A1B66">
        <w:t xml:space="preserve">  </w:t>
      </w:r>
      <w:r w:rsidRPr="005A1B66">
        <w:tab/>
        <w:t>(3.602)</w:t>
      </w:r>
    </w:p>
    <w:p w:rsidR="00404BAB" w:rsidRDefault="00404BAB" w:rsidP="00404BAB">
      <w:pPr>
        <w:pStyle w:val="StandardWeb"/>
      </w:pPr>
      <w:r>
        <w:t>Für eine invariante anziehende Menge ist ihr Einzugsgebiet unter den üblichen Flussvoraussetzungen offen und invariant [76].</w:t>
      </w:r>
    </w:p>
    <w:p w:rsidR="00404BAB" w:rsidRDefault="00404BAB" w:rsidP="00404BAB">
      <w:pPr>
        <w:pStyle w:val="StandardWeb"/>
      </w:pPr>
      <w:r>
        <w:lastRenderedPageBreak/>
        <w:t>Wichtig ist die Unterscheidung</w:t>
      </w:r>
    </w:p>
    <w:p w:rsidR="00404BAB" w:rsidRDefault="005A1B66" w:rsidP="00404BAB">
      <w:pPr>
        <w:pStyle w:val="StandardWeb"/>
      </w:pPr>
      <m:oMathPara>
        <m:oMath>
          <m:r>
            <m:rPr>
              <m:sty m:val="p"/>
            </m:rPr>
            <w:rPr>
              <w:rFonts w:ascii="Cambria Math" w:hAnsi="Cambria Math"/>
            </w:rPr>
            <m:t>Λ≠</m:t>
          </m:r>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im Allgemeinen.</w:t>
      </w:r>
    </w:p>
    <w:p w:rsidR="00404BAB" w:rsidRDefault="00404BAB" w:rsidP="00404BAB">
      <w:pPr>
        <w:pStyle w:val="StandardWeb"/>
      </w:pPr>
      <w:r>
        <w:t>Der Attraktor beziehungsweise die anziehende Menge liegt im Zustandsraum; das Einzugsgebiet enthält die Anfangszustände, deren Entwicklungen sich dieser Menge annähern.</w:t>
      </w:r>
    </w:p>
    <w:p w:rsidR="00404BAB" w:rsidRDefault="00404BAB" w:rsidP="00404BAB">
      <w:pPr>
        <w:pStyle w:val="berschrift2"/>
      </w:pPr>
      <w:r>
        <w:t>Fanggebiet</w:t>
      </w:r>
    </w:p>
    <w:p w:rsidR="00404BAB" w:rsidRDefault="00404BAB" w:rsidP="00404BAB">
      <w:pPr>
        <w:pStyle w:val="StandardWeb"/>
      </w:pPr>
      <w:r>
        <w:t>Eine besonders nützliche Konstruktion für anziehende Mengen ist ein Gebiet, das durch die vorwärts gerichtete Dynamik strikt in sich hineingeführt wird.</w:t>
      </w:r>
    </w:p>
    <w:p w:rsidR="00404BAB" w:rsidRDefault="00404BAB" w:rsidP="00404BAB">
      <w:pPr>
        <w:pStyle w:val="berschrift3"/>
      </w:pPr>
      <w:r>
        <w:t>Definition 3.2.138: Fanggebiet</w:t>
      </w:r>
    </w:p>
    <w:p w:rsidR="00404BAB" w:rsidRDefault="00404BAB" w:rsidP="00404BAB">
      <w:pPr>
        <w:pStyle w:val="StandardWeb"/>
      </w:pPr>
      <w:r>
        <w:t xml:space="preserve">Eine offene zusammenhängende Menge </w:t>
      </w:r>
      <m:oMath>
        <m:r>
          <w:rPr>
            <w:rFonts w:ascii="Cambria Math" w:hAnsi="Cambria Math"/>
          </w:rPr>
          <m:t>E</m:t>
        </m:r>
        <m:r>
          <m:rPr>
            <m:sty m:val="p"/>
          </m:rPr>
          <w:rPr>
            <w:rFonts w:ascii="Cambria Math" w:hAnsi="Cambria Math"/>
          </w:rPr>
          <m:t>⊆</m:t>
        </m:r>
        <m:r>
          <w:rPr>
            <w:rFonts w:ascii="Cambria Math" w:hAnsi="Cambria Math"/>
          </w:rPr>
          <m:t>M</m:t>
        </m:r>
      </m:oMath>
      <w:r>
        <w:t xml:space="preserve"> mit kompakter Abschließung heißt Fanggebiet, wenn</w:t>
      </w:r>
    </w:p>
    <w:p w:rsidR="00404BAB" w:rsidRPr="005A1B66" w:rsidRDefault="00211889" w:rsidP="00B90795">
      <w:pPr>
        <w:pStyle w:val="Formel"/>
      </w:pPr>
      <m:oMath>
        <m:sSub>
          <m:sSubPr>
            <m:ctrlPr/>
          </m:sSubPr>
          <m:e>
            <m:r>
              <m:t>Φ</m:t>
            </m:r>
          </m:e>
          <m:sub>
            <m:r>
              <m:t>t</m:t>
            </m:r>
          </m:sub>
        </m:sSub>
        <m:d>
          <m:dPr>
            <m:ctrlPr/>
          </m:dPr>
          <m:e>
            <m:r>
              <m:t>E</m:t>
            </m:r>
          </m:e>
        </m:d>
        <m:r>
          <m:t>⊆E  </m:t>
        </m:r>
        <m:r>
          <m:rPr>
            <m:nor/>
          </m:rPr>
          <m:t xml:space="preserve">für alle </m:t>
        </m:r>
        <m:r>
          <m:t>t&gt;0</m:t>
        </m:r>
      </m:oMath>
      <w:r w:rsidR="005A1B66" w:rsidRPr="005A1B66">
        <w:t xml:space="preserve">  </w:t>
      </w:r>
      <w:r w:rsidR="005A1B66" w:rsidRPr="005A1B66">
        <w:tab/>
        <w:t>(3.603)</w:t>
      </w:r>
    </w:p>
    <w:p w:rsidR="00404BAB" w:rsidRDefault="00404BAB" w:rsidP="00404BAB">
      <w:pPr>
        <w:pStyle w:val="StandardWeb"/>
      </w:pPr>
      <w:r>
        <w:t>[76]</w:t>
      </w:r>
    </w:p>
    <w:p w:rsidR="00404BAB" w:rsidRDefault="00404BAB" w:rsidP="00404BAB">
      <w:pPr>
        <w:pStyle w:val="StandardWeb"/>
      </w:pPr>
      <w:r>
        <w:t>Eine Trajektorie, die in einem solchen Gebiet startet, kann dieses unter der positiven Dynamik nicht verlassen.</w:t>
      </w:r>
    </w:p>
    <w:p w:rsidR="00404BAB" w:rsidRDefault="00404BAB" w:rsidP="00404BAB">
      <w:pPr>
        <w:pStyle w:val="StandardWeb"/>
      </w:pPr>
      <w:r>
        <w:t>Dabei beschreibt das Fanggebiet eine mathematische Vorwärtsinvarianz. Daraus folgt nicht automatisch eine physikalisch geschlossene oder isolierte Systemgrenze.</w:t>
      </w:r>
    </w:p>
    <w:p w:rsidR="00404BAB" w:rsidRDefault="00404BAB" w:rsidP="00404BAB">
      <w:pPr>
        <w:pStyle w:val="berschrift2"/>
      </w:pPr>
      <w:r>
        <w:t>Grenzmenge eines Fanggebietes</w:t>
      </w:r>
    </w:p>
    <w:p w:rsidR="00404BAB" w:rsidRDefault="00404BAB" w:rsidP="00404BAB">
      <w:pPr>
        <w:pStyle w:val="berschrift3"/>
      </w:pPr>
      <w:r>
        <w:t>Satz 3.2.76: Fanggebiet erzeugt eine kompakte anziehende Grenzmenge</w:t>
      </w:r>
    </w:p>
    <w:p w:rsidR="00404BAB" w:rsidRDefault="00404BAB" w:rsidP="00404BAB">
      <w:pPr>
        <w:pStyle w:val="StandardWeb"/>
      </w:pPr>
      <w:r>
        <w:t xml:space="preserve">Sei </w:t>
      </w:r>
      <m:oMath>
        <m:r>
          <w:rPr>
            <w:rFonts w:ascii="Cambria Math" w:hAnsi="Cambria Math"/>
          </w:rPr>
          <m:t>E</m:t>
        </m:r>
      </m:oMath>
      <w:r>
        <w:t xml:space="preserve"> ein Fanggebiet. Dann ist</w:t>
      </w:r>
    </w:p>
    <w:p w:rsidR="00404BAB" w:rsidRPr="005A1B66" w:rsidRDefault="005A1B66" w:rsidP="00B90795">
      <w:pPr>
        <w:pStyle w:val="Formel"/>
      </w:pPr>
      <m:oMath>
        <m:r>
          <m:t>Λ=</m:t>
        </m:r>
        <m:sSup>
          <m:sSupPr>
            <m:ctrlPr/>
          </m:sSupPr>
          <m:e>
            <m:r>
              <m:t>ω</m:t>
            </m:r>
          </m:e>
          <m:sup>
            <m:r>
              <m:t>+</m:t>
            </m:r>
          </m:sup>
        </m:sSup>
        <m:d>
          <m:dPr>
            <m:ctrlPr/>
          </m:dPr>
          <m:e>
            <m:r>
              <m:t>E</m:t>
            </m:r>
          </m:e>
        </m:d>
      </m:oMath>
      <w:r w:rsidRPr="005A1B66">
        <w:t xml:space="preserve">  </w:t>
      </w:r>
      <w:r w:rsidRPr="005A1B66">
        <w:tab/>
        <w:t>(3.604)</w:t>
      </w:r>
    </w:p>
    <w:p w:rsidR="00404BAB" w:rsidRDefault="00404BAB" w:rsidP="00404BAB">
      <w:pPr>
        <w:pStyle w:val="StandardWeb"/>
      </w:pPr>
      <w:r>
        <w:t>eine nichtleere, kompakte, invariante, zusammenhängende und anziehende Menge [76].</w:t>
      </w:r>
    </w:p>
    <w:p w:rsidR="00404BAB" w:rsidRDefault="00404BAB" w:rsidP="00404BAB">
      <w:pPr>
        <w:pStyle w:val="StandardWeb"/>
      </w:pPr>
      <w:r>
        <w:t>Sie kann durch die langfristig geschachtelten Bilder des Fanggebietes beschrieben werden:</w:t>
      </w:r>
    </w:p>
    <w:p w:rsidR="00404BAB" w:rsidRPr="005A1B66" w:rsidRDefault="005A1B66" w:rsidP="00B90795">
      <w:pPr>
        <w:pStyle w:val="Formel"/>
      </w:pPr>
      <m:oMath>
        <m:r>
          <m:t>Λ=</m:t>
        </m:r>
        <m:nary>
          <m:naryPr>
            <m:chr m:val="⋂"/>
            <m:supHide m:val="1"/>
            <m:ctrlPr/>
          </m:naryPr>
          <m:sub>
            <m:r>
              <m:t>t≥0</m:t>
            </m:r>
          </m:sub>
          <m:sup/>
          <m:e/>
        </m:nary>
        <m:bar>
          <m:barPr>
            <m:pos m:val="top"/>
            <m:ctrlPr/>
          </m:barPr>
          <m:e>
            <m:sSub>
              <m:sSubPr>
                <m:ctrlPr/>
              </m:sSubPr>
              <m:e>
                <m:r>
                  <m:t>Φ</m:t>
                </m:r>
              </m:e>
              <m:sub>
                <m:r>
                  <m:t>t</m:t>
                </m:r>
              </m:sub>
            </m:sSub>
            <m:d>
              <m:dPr>
                <m:ctrlPr/>
              </m:dPr>
              <m:e>
                <m:r>
                  <m:t>E</m:t>
                </m:r>
              </m:e>
            </m:d>
          </m:e>
        </m:bar>
      </m:oMath>
      <w:r w:rsidRPr="005A1B66">
        <w:t xml:space="preserve">  </w:t>
      </w:r>
      <w:r w:rsidRPr="005A1B66">
        <w:tab/>
        <w:t>(3.605)</w:t>
      </w:r>
    </w:p>
    <w:p w:rsidR="00404BAB" w:rsidRDefault="00404BAB" w:rsidP="00404BAB">
      <w:pPr>
        <w:pStyle w:val="StandardWeb"/>
      </w:pPr>
      <w:r>
        <w:lastRenderedPageBreak/>
        <w:t>Damit entsteht eine asymptotische Menge nicht dadurch, dass ein einzelner Zustand als Grenzwert gewählt wird, sondern als Schnitt fortschreitend entwickelter Zustandsgebiete.</w:t>
      </w:r>
    </w:p>
    <w:p w:rsidR="00404BAB" w:rsidRDefault="00404BAB" w:rsidP="00404BAB">
      <w:pPr>
        <w:pStyle w:val="berschrift2"/>
      </w:pPr>
      <w:r>
        <w:t>Attraktor</w:t>
      </w:r>
    </w:p>
    <w:p w:rsidR="00404BAB" w:rsidRDefault="00404BAB" w:rsidP="00404BAB">
      <w:pPr>
        <w:pStyle w:val="StandardWeb"/>
      </w:pPr>
      <w:r>
        <w:t>Nicht jede anziehende Menge ist bereits in einem stärkeren dynamischen Sinn unzerlegbar. Deshalb benötigt der Attraktorbegriff eine zusätzliche Bedingung.</w:t>
      </w:r>
    </w:p>
    <w:p w:rsidR="00404BAB" w:rsidRDefault="00404BAB" w:rsidP="00404BAB">
      <w:pPr>
        <w:pStyle w:val="berschrift3"/>
      </w:pPr>
      <w:r>
        <w:t>Definition 3.2.139: Topologische Transitivität</w:t>
      </w:r>
    </w:p>
    <w:p w:rsidR="00404BAB" w:rsidRDefault="00404BAB" w:rsidP="00404BAB">
      <w:pPr>
        <w:pStyle w:val="StandardWeb"/>
      </w:pPr>
      <w:r>
        <w:t xml:space="preserve">Eine abgeschlossene invariante Menge </w:t>
      </w:r>
      <m:oMath>
        <m:r>
          <m:rPr>
            <m:sty m:val="p"/>
          </m:rPr>
          <w:rPr>
            <w:rFonts w:ascii="Cambria Math" w:hAnsi="Cambria Math"/>
          </w:rPr>
          <m:t>Λ</m:t>
        </m:r>
      </m:oMath>
      <w:r>
        <w:t xml:space="preserve"> heißt topologisch transitiv, wenn für alle nichtleeren relativ offenen Mengen </w:t>
      </w:r>
      <m:oMath>
        <m:r>
          <w:rPr>
            <w:rFonts w:ascii="Cambria Math" w:hAnsi="Cambria Math"/>
          </w:rPr>
          <m:t>U,V</m:t>
        </m:r>
        <m:r>
          <m:rPr>
            <m:sty m:val="p"/>
          </m:rPr>
          <w:rPr>
            <w:rFonts w:ascii="Cambria Math" w:hAnsi="Cambria Math"/>
          </w:rPr>
          <m:t>⊆Λ</m:t>
        </m:r>
      </m:oMath>
      <w:r>
        <w:t xml:space="preserve"> ein Parameter </w:t>
      </w:r>
      <m:oMath>
        <m:r>
          <w:rPr>
            <w:rFonts w:ascii="Cambria Math" w:hAnsi="Cambria Math"/>
          </w:rPr>
          <m:t>t</m:t>
        </m:r>
      </m:oMath>
      <w:r>
        <w:t xml:space="preserve"> existiert, sodass</w:t>
      </w:r>
    </w:p>
    <w:p w:rsidR="00404BAB" w:rsidRDefault="00211889" w:rsidP="00B90795">
      <w:pPr>
        <w:pStyle w:val="Formel"/>
      </w:pPr>
      <m:oMath>
        <m:sSub>
          <m:sSubPr>
            <m:ctrlPr/>
          </m:sSubPr>
          <m:e>
            <m:r>
              <m:t>Φ</m:t>
            </m:r>
          </m:e>
          <m:sub>
            <m:r>
              <m:t>t</m:t>
            </m:r>
          </m:sub>
        </m:sSub>
        <m:d>
          <m:dPr>
            <m:ctrlPr/>
          </m:dPr>
          <m:e>
            <m:r>
              <m:t>U</m:t>
            </m:r>
          </m:e>
        </m:d>
        <m:r>
          <m:t>∩V≠∅.</m:t>
        </m:r>
      </m:oMath>
      <w:r w:rsidR="006761AC">
        <w:rPr>
          <w:rFonts w:ascii="Times New Roman" w:eastAsia="Times New Roman" w:hAnsi="Times New Roman"/>
        </w:rPr>
        <w:tab/>
        <w:t>(</w:t>
      </w:r>
      <w:r w:rsidR="006761AC">
        <w:t>3.606)</w:t>
      </w:r>
    </w:p>
    <w:p w:rsidR="00404BAB" w:rsidRDefault="005A1B66" w:rsidP="00404BAB">
      <w:pPr>
        <w:pStyle w:val="StandardWeb"/>
      </w:pPr>
      <w:r>
        <w:t xml:space="preserve">  </w:t>
      </w:r>
      <w:r w:rsidR="00404BAB">
        <w:t>[76]</w:t>
      </w:r>
    </w:p>
    <w:p w:rsidR="00404BAB" w:rsidRDefault="00404BAB" w:rsidP="00404BAB">
      <w:pPr>
        <w:pStyle w:val="StandardWeb"/>
      </w:pPr>
      <w:r>
        <w:t xml:space="preserve">Die Dynamik kann damit innerhalb von </w:t>
      </w:r>
      <m:oMath>
        <m:r>
          <m:rPr>
            <m:sty m:val="p"/>
          </m:rPr>
          <w:rPr>
            <w:rFonts w:ascii="Cambria Math" w:hAnsi="Cambria Math"/>
          </w:rPr>
          <m:t>Λ</m:t>
        </m:r>
      </m:oMath>
      <w:r>
        <w:t xml:space="preserve"> von jedem offenen Teilbereich einen anderen offenen Teilbereich erreichen.</w:t>
      </w:r>
    </w:p>
    <w:p w:rsidR="00404BAB" w:rsidRDefault="00404BAB" w:rsidP="00404BAB">
      <w:pPr>
        <w:pStyle w:val="StandardWeb"/>
      </w:pPr>
      <w:r>
        <w:t xml:space="preserve">Eine hinreichende Bedingung für topologische Transitivität ist die Existenz eines dichten Orbits in </w:t>
      </w:r>
      <m:oMath>
        <m:r>
          <m:rPr>
            <m:sty m:val="p"/>
          </m:rPr>
          <w:rPr>
            <w:rFonts w:ascii="Cambria Math" w:hAnsi="Cambria Math"/>
          </w:rPr>
          <m:t>Λ</m:t>
        </m:r>
      </m:oMath>
      <w:r>
        <w:t xml:space="preserve"> [76].</w:t>
      </w:r>
    </w:p>
    <w:p w:rsidR="00404BAB" w:rsidRDefault="00404BAB" w:rsidP="00404BAB">
      <w:pPr>
        <w:pStyle w:val="berschrift3"/>
      </w:pPr>
      <w:r>
        <w:t>Definition 3.2.140: Attraktor</w:t>
      </w:r>
    </w:p>
    <w:p w:rsidR="00404BAB" w:rsidRDefault="00404BAB" w:rsidP="00404BAB">
      <w:pPr>
        <w:pStyle w:val="StandardWeb"/>
      </w:pPr>
      <w:r>
        <w:t xml:space="preserve">Ich bezeichne entsprechend [76] eine anziehende Menge </w:t>
      </w:r>
      <m:oMath>
        <m:r>
          <m:rPr>
            <m:sty m:val="p"/>
          </m:rPr>
          <w:rPr>
            <w:rFonts w:ascii="Cambria Math" w:hAnsi="Cambria Math"/>
          </w:rPr>
          <m:t>Λ</m:t>
        </m:r>
      </m:oMath>
      <w:r>
        <w:t xml:space="preserve"> als Attraktor, wenn sie zusätzlich topologisch transitiv ist:</w:t>
      </w:r>
    </w:p>
    <w:p w:rsidR="00404BAB" w:rsidRPr="005A1B66" w:rsidRDefault="005A1B66" w:rsidP="00B90795">
      <w:pPr>
        <w:pStyle w:val="Formel"/>
      </w:pPr>
      <m:oMath>
        <m:r>
          <m:rPr>
            <m:nor/>
          </m:rPr>
          <m:t>Attraktor</m:t>
        </m:r>
        <m:r>
          <m:t>=</m:t>
        </m:r>
        <m:r>
          <m:rPr>
            <m:nor/>
          </m:rPr>
          <m:t>anziehende Menge</m:t>
        </m:r>
        <m:r>
          <m:t>+</m:t>
        </m:r>
        <m:r>
          <m:rPr>
            <m:nor/>
          </m:rPr>
          <m:t>topologische Transitivität</m:t>
        </m:r>
      </m:oMath>
      <w:r w:rsidRPr="005A1B66">
        <w:t xml:space="preserve">  </w:t>
      </w:r>
      <w:r w:rsidRPr="005A1B66">
        <w:tab/>
        <w:t>(3.60</w:t>
      </w:r>
      <w:r w:rsidR="006761AC">
        <w:t>7</w:t>
      </w:r>
      <w:r w:rsidRPr="005A1B66">
        <w:t>)</w:t>
      </w:r>
    </w:p>
    <w:p w:rsidR="00404BAB" w:rsidRDefault="00404BAB" w:rsidP="00404BAB">
      <w:pPr>
        <w:pStyle w:val="StandardWeb"/>
      </w:pPr>
      <w:r>
        <w:t xml:space="preserve">Der Attraktor ist damit eine invariante asymptotische Dynamikstruktur und nicht lediglich eine beliebig große Menge, welche die langfristigen Zustände </w:t>
      </w:r>
      <w:proofErr w:type="gramStart"/>
      <w:r>
        <w:t>enthält</w:t>
      </w:r>
      <w:proofErr w:type="gramEnd"/>
      <w:r>
        <w:t>.</w:t>
      </w:r>
    </w:p>
    <w:p w:rsidR="00404BAB" w:rsidRDefault="00404BAB" w:rsidP="00404BAB">
      <w:pPr>
        <w:pStyle w:val="berschrift2"/>
      </w:pPr>
      <w:r>
        <w:t>Ein Attraktor muss kein Gleichgewicht sein</w:t>
      </w:r>
    </w:p>
    <w:p w:rsidR="00404BAB" w:rsidRDefault="00404BAB" w:rsidP="00404BAB">
      <w:pPr>
        <w:pStyle w:val="StandardWeb"/>
      </w:pPr>
      <w:r>
        <w:t>Ein asymptotisch stabiles Gleichgewicht kann einen Attraktor bilden, ist aber nicht die einzige mögliche Attraktorstruktur [76].</w:t>
      </w:r>
    </w:p>
    <w:p w:rsidR="00404BAB" w:rsidRDefault="00404BAB" w:rsidP="00404BAB">
      <w:pPr>
        <w:pStyle w:val="StandardWeb"/>
      </w:pPr>
      <w:r>
        <w:t>Insbesondere gilt</w:t>
      </w:r>
    </w:p>
    <w:p w:rsidR="00404BAB" w:rsidRPr="005A1B66" w:rsidRDefault="005A1B66" w:rsidP="00B90795">
      <w:pPr>
        <w:pStyle w:val="Formel"/>
      </w:pPr>
      <m:oMath>
        <m:r>
          <m:rPr>
            <m:nor/>
          </m:rPr>
          <m:t>Attraktor</m:t>
        </m:r>
        <m:r>
          <m:t>⇏</m:t>
        </m:r>
        <m:r>
          <m:rPr>
            <m:nor/>
          </m:rPr>
          <m:t>Fixpunkt</m:t>
        </m:r>
      </m:oMath>
      <w:r w:rsidRPr="005A1B66">
        <w:t xml:space="preserve">  </w:t>
      </w:r>
      <w:r w:rsidRPr="005A1B66">
        <w:tab/>
        <w:t>(3.60</w:t>
      </w:r>
      <w:r w:rsidR="006761AC">
        <w:t>8</w:t>
      </w:r>
      <w:r w:rsidRPr="005A1B66">
        <w:t>)</w:t>
      </w:r>
    </w:p>
    <w:p w:rsidR="00404BAB" w:rsidRDefault="00404BAB" w:rsidP="00404BAB">
      <w:pPr>
        <w:pStyle w:val="StandardWeb"/>
      </w:pPr>
      <w:r>
        <w:t>Auch ein periodischer Orbit kann ein Attraktor sein [76]:</w:t>
      </w:r>
    </w:p>
    <w:p w:rsidR="00404BAB" w:rsidRPr="006761AC" w:rsidRDefault="006761AC" w:rsidP="00B90795">
      <w:pPr>
        <w:pStyle w:val="Formel"/>
      </w:pPr>
      <m:oMath>
        <m:r>
          <w:lastRenderedPageBreak/>
          <m:t>Λ=</m:t>
        </m:r>
        <m:r>
          <m:rPr>
            <m:scr m:val="script"/>
          </m:rPr>
          <m:t>O</m:t>
        </m:r>
        <m:d>
          <m:dPr>
            <m:ctrlPr/>
          </m:dPr>
          <m:e>
            <m:r>
              <m:t>x</m:t>
            </m:r>
          </m:e>
        </m:d>
      </m:oMath>
      <w:r w:rsidRPr="006761AC">
        <w:t xml:space="preserve">  </w:t>
      </w:r>
      <w:r w:rsidRPr="006761AC">
        <w:tab/>
        <w:t>(3.6</w:t>
      </w:r>
      <w:r>
        <w:t>09</w:t>
      </w:r>
      <w:r w:rsidRPr="006761AC">
        <w:t>)</w:t>
      </w:r>
    </w:p>
    <w:p w:rsidR="00404BAB" w:rsidRDefault="00404BAB" w:rsidP="00404BAB">
      <w:pPr>
        <w:pStyle w:val="StandardWeb"/>
      </w:pPr>
      <w:r>
        <w:t>Darüber hinaus können Attraktoren wesentlich komplexere Mengen darstellen [76].</w:t>
      </w:r>
    </w:p>
    <w:p w:rsidR="00404BAB" w:rsidRDefault="00404BAB" w:rsidP="00404BAB">
      <w:pPr>
        <w:pStyle w:val="StandardWeb"/>
      </w:pPr>
      <w:r>
        <w:t>Damit kann langfristiges Verhalten nicht auf Gleichgewichtszustände reduziert werden.</w:t>
      </w:r>
    </w:p>
    <w:p w:rsidR="00404BAB" w:rsidRDefault="00404BAB" w:rsidP="00404BAB">
      <w:pPr>
        <w:pStyle w:val="berschrift2"/>
      </w:pPr>
      <w:r>
        <w:t>Annäherung an eine Menge ist keine Konvergenz zu einem einzelnen Zustand</w:t>
      </w:r>
    </w:p>
    <w:p w:rsidR="00404BAB" w:rsidRDefault="00404BAB" w:rsidP="00404BAB">
      <w:pPr>
        <w:pStyle w:val="StandardWeb"/>
      </w:pPr>
      <w:r>
        <w:t>Aus</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m:t>
        </m:r>
      </m:oMath>
      <w:r w:rsidRPr="006761AC">
        <w:t xml:space="preserve">  </w:t>
      </w:r>
      <w:r w:rsidRPr="006761AC">
        <w:tab/>
        <w:t>(3.610)</w:t>
      </w:r>
    </w:p>
    <w:p w:rsidR="00404BAB" w:rsidRDefault="00404BAB" w:rsidP="00404BAB">
      <w:pPr>
        <w:pStyle w:val="StandardWeb"/>
      </w:pPr>
      <w:r>
        <w:t xml:space="preserve">folgt im Allgemeinen nicht, dass ein </w:t>
      </w:r>
      <m:oMath>
        <m:r>
          <w:rPr>
            <w:rFonts w:ascii="Cambria Math" w:hAnsi="Cambria Math"/>
          </w:rPr>
          <m:t>y</m:t>
        </m:r>
        <m:r>
          <m:rPr>
            <m:sty m:val="p"/>
          </m:rPr>
          <w:rPr>
            <w:rFonts w:ascii="Cambria Math" w:hAnsi="Cambria Math"/>
          </w:rPr>
          <m:t>∈Λ</m:t>
        </m:r>
      </m:oMath>
      <w:r>
        <w:t xml:space="preserve"> existiert mit</w:t>
      </w:r>
    </w:p>
    <w:p w:rsidR="00404BAB" w:rsidRPr="006761AC" w:rsidRDefault="00211889" w:rsidP="00B90795">
      <w:pPr>
        <w:pStyle w:val="Formel"/>
      </w:pPr>
      <m:oMathPara>
        <m:oMath>
          <m:sSub>
            <m:sSubPr>
              <m:ctrlPr/>
            </m:sSubPr>
            <m:e>
              <m:r>
                <m:t>Φ</m:t>
              </m:r>
            </m:e>
            <m:sub>
              <m:r>
                <m:t>t</m:t>
              </m:r>
            </m:sub>
          </m:sSub>
          <m:d>
            <m:dPr>
              <m:ctrlPr/>
            </m:dPr>
            <m:e>
              <m:r>
                <m:t>x</m:t>
              </m:r>
            </m:e>
          </m:d>
          <m:r>
            <m:t>⟶y</m:t>
          </m:r>
        </m:oMath>
      </m:oMathPara>
    </w:p>
    <w:p w:rsidR="00404BAB" w:rsidRDefault="00404BAB" w:rsidP="00404BAB">
      <w:pPr>
        <w:pStyle w:val="StandardWeb"/>
      </w:pPr>
      <w:r>
        <w:t>Methodisch gilt daher</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→0⇏∃,y∈Λ:</m:t>
        </m:r>
        <m:sSub>
          <m:sSubPr>
            <m:ctrlPr/>
          </m:sSubPr>
          <m:e>
            <m:r>
              <m:t>Φ</m:t>
            </m:r>
          </m:e>
          <m:sub>
            <m:r>
              <m:t>t</m:t>
            </m:r>
          </m:sub>
        </m:sSub>
        <m:d>
          <m:dPr>
            <m:ctrlPr/>
          </m:dPr>
          <m:e>
            <m:r>
              <m:t>x</m:t>
            </m:r>
          </m:e>
        </m:d>
        <m:r>
          <m:t>→y</m:t>
        </m:r>
      </m:oMath>
      <w:r w:rsidRPr="006761AC">
        <w:t xml:space="preserve">  </w:t>
      </w:r>
      <w:r w:rsidRPr="006761AC">
        <w:tab/>
        <w:t>(3.61</w:t>
      </w:r>
      <w:r>
        <w:t>1</w:t>
      </w:r>
      <w:r w:rsidRPr="006761AC">
        <w:t>)</w:t>
      </w:r>
    </w:p>
    <w:p w:rsidR="00404BAB" w:rsidRDefault="00404BAB" w:rsidP="00404BAB">
      <w:pPr>
        <w:pStyle w:val="StandardWeb"/>
      </w:pPr>
      <w:r>
        <w:t>Eine Trajektorie kann sich der Menge immer weiter annähern und gleichzeitig innerhalb ihrer Umgebung nicht gegen einen einzelnen Punkt konvergieren.</w:t>
      </w:r>
    </w:p>
    <w:p w:rsidR="00404BAB" w:rsidRDefault="00404BAB" w:rsidP="00404BAB">
      <w:pPr>
        <w:pStyle w:val="berschrift2"/>
      </w:pPr>
      <w:r>
        <w:t>Asymptotische Annäherung bedeutet keine endliche Erreichung</w:t>
      </w:r>
    </w:p>
    <w:p w:rsidR="00404BAB" w:rsidRDefault="00404BAB" w:rsidP="00404BAB">
      <w:pPr>
        <w:pStyle w:val="StandardWeb"/>
      </w:pPr>
      <w:r>
        <w:t>Auch 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⟶0⇏∃,T&lt;∞:</m:t>
        </m:r>
        <m:sSub>
          <m:sSubPr>
            <m:ctrlPr/>
          </m:sSubPr>
          <m:e>
            <m:r>
              <m:t>Φ</m:t>
            </m:r>
          </m:e>
          <m:sub>
            <m:r>
              <m:t>T</m:t>
            </m:r>
          </m:sub>
        </m:sSub>
        <m:d>
          <m:dPr>
            <m:ctrlPr/>
          </m:dPr>
          <m:e>
            <m:r>
              <m:t>x</m:t>
            </m:r>
          </m:e>
        </m:d>
        <m:r>
          <m:t>∈</m:t>
        </m:r>
      </m:oMath>
      <w:r w:rsidRPr="006761AC">
        <w:t xml:space="preserve">  </w:t>
      </w:r>
      <w:r w:rsidRPr="006761AC">
        <w:tab/>
        <w:t>(3.61</w:t>
      </w:r>
      <w:r>
        <w:t>2</w:t>
      </w:r>
      <w:r w:rsidRPr="006761AC">
        <w:t>)</w:t>
      </w:r>
    </w:p>
    <w:p w:rsidR="00404BAB" w:rsidRDefault="00404BAB" w:rsidP="00404BAB">
      <w:pPr>
        <w:pStyle w:val="StandardWeb"/>
      </w:pPr>
      <w:r>
        <w:t>Asymptotische Annäherung beschreibt einen Grenzprozess für unbegrenzt zunehmende Parameterwerte.</w:t>
      </w:r>
    </w:p>
    <w:p w:rsidR="00404BAB" w:rsidRDefault="00404BAB" w:rsidP="00404BAB">
      <w:pPr>
        <w:pStyle w:val="StandardWeb"/>
      </w:pPr>
      <w:r>
        <w:t>Sie ist daher von einer endlichen Eintrittszeit in die Grenzmenge zu unterscheiden.</w:t>
      </w:r>
    </w:p>
    <w:p w:rsidR="00404BAB" w:rsidRDefault="00404BAB" w:rsidP="00404BAB">
      <w:pPr>
        <w:pStyle w:val="berschrift2"/>
      </w:pPr>
      <w:r>
        <w:t>Attraktor ist kein physikalischer „Zielzustand“</w:t>
      </w:r>
    </w:p>
    <w:p w:rsidR="00404BAB" w:rsidRDefault="00404BAB" w:rsidP="00404BAB">
      <w:pPr>
        <w:pStyle w:val="StandardWeb"/>
      </w:pPr>
      <w:r>
        <w:lastRenderedPageBreak/>
        <w:t>Die mathematische Bezeichnung „anziehend“ darf nicht als kausale oder zielgerichtete Kraft interpretiert werden.</w:t>
      </w:r>
    </w:p>
    <w:p w:rsidR="00404BAB" w:rsidRDefault="00404BAB" w:rsidP="00404BAB">
      <w:pPr>
        <w:pStyle w:val="StandardWeb"/>
      </w:pPr>
      <w:r>
        <w:t>Daher gilt</w:t>
      </w:r>
    </w:p>
    <w:p w:rsidR="00404BAB" w:rsidRPr="006761AC" w:rsidRDefault="006761AC" w:rsidP="00B90795">
      <w:pPr>
        <w:pStyle w:val="Formel"/>
      </w:pPr>
      <m:oMath>
        <m:r>
          <m:t>Λ</m:t>
        </m:r>
        <m:r>
          <m:rPr>
            <m:nor/>
          </m:rPr>
          <m:t xml:space="preserve"> Attraktor</m:t>
        </m:r>
        <m:r>
          <m:t>⇏Λ</m:t>
        </m:r>
        <m:r>
          <m:rPr>
            <m:nor/>
          </m:rPr>
          <m:t xml:space="preserve"> verursacht die Zustandsentwicklung</m:t>
        </m:r>
      </m:oMath>
      <w:r w:rsidRPr="006761AC">
        <w:t xml:space="preserve">  </w:t>
      </w:r>
      <w:r w:rsidRPr="006761AC">
        <w:tab/>
        <w:t>(3.613)</w:t>
      </w:r>
    </w:p>
    <w:p w:rsidR="00404BAB" w:rsidRDefault="00404BAB" w:rsidP="00404BAB">
      <w:pPr>
        <w:pStyle w:val="StandardWeb"/>
      </w:pPr>
      <w:r>
        <w:t xml:space="preserve">Die Zustandsentwicklung wird durch die Dynamik </w:t>
      </w:r>
      <m:oMath>
        <m:r>
          <m:rPr>
            <m:sty m:val="p"/>
          </m:rPr>
          <w:rPr>
            <w:rFonts w:ascii="Cambria Math" w:hAnsi="Cambria Math"/>
          </w:rPr>
          <m:t>Φ</m:t>
        </m:r>
      </m:oMath>
      <w:r>
        <w:t xml:space="preserve"> beziehungsweise deren Erzeugungsgesetz bestimmt. Der Attraktor beschreibt eine langfristige Struktur dieser Dynamik.</w:t>
      </w:r>
    </w:p>
    <w:p w:rsidR="00404BAB" w:rsidRDefault="00404BAB" w:rsidP="00404BAB">
      <w:pPr>
        <w:pStyle w:val="StandardWeb"/>
      </w:pPr>
      <w:r>
        <w:t>Ebenso gilt</w:t>
      </w:r>
    </w:p>
    <w:p w:rsidR="00404BAB" w:rsidRDefault="006761AC" w:rsidP="00B90795">
      <w:pPr>
        <w:pStyle w:val="Formel"/>
      </w:pPr>
      <m:oMath>
        <m:r>
          <m:rPr>
            <m:nor/>
          </m:rPr>
          <m:t>Attraktor</m:t>
        </m:r>
        <m:r>
          <m:t>⇏</m:t>
        </m:r>
        <m:r>
          <m:rPr>
            <m:nor/>
          </m:rPr>
          <m:t>teleologischer Zielzustand</m:t>
        </m:r>
      </m:oMath>
      <w:r>
        <w:t xml:space="preserve">  </w:t>
      </w:r>
      <w:r>
        <w:tab/>
        <w:t>(3.614)</w:t>
      </w:r>
    </w:p>
    <w:p w:rsidR="00404BAB" w:rsidRDefault="00404BAB" w:rsidP="00404BAB">
      <w:pPr>
        <w:pStyle w:val="berschrift2"/>
      </w:pPr>
      <w:r>
        <w:t>Attraktor und Stabilität sind nicht identisch</w:t>
      </w:r>
    </w:p>
    <w:p w:rsidR="00404BAB" w:rsidRDefault="00404BAB" w:rsidP="00404BAB">
      <w:pPr>
        <w:pStyle w:val="StandardWeb"/>
      </w:pPr>
      <w:r>
        <w:t>Ein Attraktor besitzt eine anziehende Eigenschaft. Der Begriff ist jedoch nicht mit der Lyapunov-Stabilität eines Punktes identisch.</w:t>
      </w:r>
    </w:p>
    <w:p w:rsidR="00404BAB" w:rsidRDefault="00404BAB" w:rsidP="00404BAB">
      <w:pPr>
        <w:pStyle w:val="StandardWeb"/>
      </w:pPr>
      <w:r>
        <w:t>Daher unterscheide ich</w:t>
      </w:r>
    </w:p>
    <w:p w:rsidR="00404BAB" w:rsidRDefault="006761AC" w:rsidP="00404BAB">
      <w:pPr>
        <w:pStyle w:val="StandardWeb"/>
      </w:pPr>
      <m:oMathPara>
        <m:oMath>
          <m:r>
            <m:rPr>
              <m:nor/>
            </m:rPr>
            <w:rPr>
              <w:rFonts w:ascii="Cambria Math" w:hAnsi="Cambria Math"/>
            </w:rPr>
            <m:t>Stabilität eines Gleichgewichts</m:t>
          </m:r>
        </m:oMath>
      </m:oMathPara>
    </w:p>
    <w:p w:rsidR="00404BAB" w:rsidRDefault="00404BAB" w:rsidP="00404BAB">
      <w:pPr>
        <w:pStyle w:val="StandardWeb"/>
      </w:pPr>
      <w:r>
        <w:t>von</w:t>
      </w:r>
    </w:p>
    <w:p w:rsidR="00404BAB" w:rsidRDefault="006761AC" w:rsidP="00404BAB">
      <w:pPr>
        <w:pStyle w:val="StandardWeb"/>
      </w:pPr>
      <m:oMathPara>
        <m:oMath>
          <m:r>
            <m:rPr>
              <m:nor/>
            </m:rPr>
            <w:rPr>
              <w:rFonts w:ascii="Cambria Math" w:hAnsi="Cambria Math"/>
            </w:rPr>
            <m:t>Anziehung durch eine invariante Menge</m:t>
          </m:r>
        </m:oMath>
      </m:oMathPara>
    </w:p>
    <w:p w:rsidR="00404BAB" w:rsidRDefault="00404BAB" w:rsidP="00404BAB">
      <w:pPr>
        <w:pStyle w:val="StandardWeb"/>
      </w:pPr>
      <w:r>
        <w:t>Ein Attraktor kann selbst eine ausgedehnte dynamische Struktur besitzen.</w:t>
      </w:r>
    </w:p>
    <w:p w:rsidR="00404BAB" w:rsidRDefault="00404BAB" w:rsidP="00404BAB">
      <w:pPr>
        <w:pStyle w:val="berschrift2"/>
      </w:pPr>
      <w:r>
        <w:t>Einzugsgebietsgrenze</w:t>
      </w:r>
    </w:p>
    <w:p w:rsidR="00404BAB" w:rsidRDefault="00404BAB" w:rsidP="00404BAB">
      <w:pPr>
        <w:pStyle w:val="StandardWeb"/>
      </w:pPr>
      <w:r>
        <w:t xml:space="preserve">Ist </w:t>
      </w:r>
      <m:oMath>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w:r>
        <w:t xml:space="preserve"> das Einzugsgebiet eines Attraktors, kann dessen Rand</w:t>
      </w:r>
    </w:p>
    <w:p w:rsidR="00404BAB" w:rsidRPr="006761AC" w:rsidRDefault="006761AC" w:rsidP="00B90795">
      <w:pPr>
        <w:pStyle w:val="Formel"/>
      </w:pPr>
      <m:oMath>
        <m:r>
          <m:t>∂</m:t>
        </m:r>
        <m:r>
          <m:rPr>
            <m:scr m:val="script"/>
          </m:rPr>
          <m:t>B</m:t>
        </m:r>
        <m:d>
          <m:dPr>
            <m:ctrlPr/>
          </m:dPr>
          <m:e>
            <m:r>
              <m:t>Λ</m:t>
            </m:r>
          </m:e>
        </m:d>
      </m:oMath>
      <w:r w:rsidRPr="006761AC">
        <w:t xml:space="preserve">  </w:t>
      </w:r>
      <w:r w:rsidRPr="006761AC">
        <w:tab/>
        <w:t>(3.615)</w:t>
      </w:r>
    </w:p>
    <w:p w:rsidR="00404BAB" w:rsidRDefault="00404BAB" w:rsidP="00404BAB">
      <w:pPr>
        <w:pStyle w:val="StandardWeb"/>
      </w:pPr>
      <w:r>
        <w:t xml:space="preserve">eine dynamisch relevante invariante Struktur </w:t>
      </w:r>
      <w:proofErr w:type="gramStart"/>
      <w:r>
        <w:t>bilden</w:t>
      </w:r>
      <w:proofErr w:type="gramEnd"/>
      <w:r>
        <w:t xml:space="preserve"> [76].</w:t>
      </w:r>
    </w:p>
    <w:p w:rsidR="00404BAB" w:rsidRDefault="00404BAB" w:rsidP="00404BAB">
      <w:pPr>
        <w:pStyle w:val="StandardWeb"/>
      </w:pPr>
      <w:r>
        <w:t>Dieser Rand ist jedoch erneut ein mathematischer Rand im Zustandsraum.</w:t>
      </w:r>
    </w:p>
    <w:p w:rsidR="00404BAB" w:rsidRDefault="00404BAB" w:rsidP="00404BAB">
      <w:pPr>
        <w:pStyle w:val="StandardWeb"/>
      </w:pPr>
      <w:r>
        <w:t>Daher gilt</w:t>
      </w:r>
    </w:p>
    <w:p w:rsidR="00404BAB" w:rsidRPr="006761AC" w:rsidRDefault="006761AC" w:rsidP="00B90795">
      <w:pPr>
        <w:pStyle w:val="Formel"/>
      </w:pPr>
      <m:oMath>
        <m:r>
          <m:t>∂</m:t>
        </m:r>
        <m:r>
          <m:rPr>
            <m:scr m:val="script"/>
          </m:rPr>
          <m:t>B</m:t>
        </m:r>
        <m:d>
          <m:dPr>
            <m:ctrlPr/>
          </m:dPr>
          <m:e>
            <m:r>
              <m:t>Λ</m:t>
            </m:r>
          </m:e>
        </m:d>
        <m:r>
          <m:rPr>
            <m:nor/>
          </m:rPr>
          <m:t xml:space="preserve"> dynamische Grenzstruktur</m:t>
        </m:r>
        <m:r>
          <m:t>⇏</m:t>
        </m:r>
        <m:r>
          <m:rPr>
            <m:nor/>
          </m:rPr>
          <m:t>physikalische Systemgrenze</m:t>
        </m:r>
      </m:oMath>
      <w:r w:rsidRPr="006761AC">
        <w:t xml:space="preserve">  </w:t>
      </w:r>
      <w:r w:rsidRPr="006761AC">
        <w:tab/>
        <w:t>(3.616)</w:t>
      </w:r>
    </w:p>
    <w:p w:rsidR="00404BAB" w:rsidRDefault="00404BAB" w:rsidP="00404BAB">
      <w:pPr>
        <w:pStyle w:val="StandardWeb"/>
      </w:pPr>
      <w:r>
        <w:lastRenderedPageBreak/>
        <w:t>Damit bleibt die bereits in den topologischen und differentialgleichungstheoretischen Abschnitten eingeführte Trennung erhalten.</w:t>
      </w:r>
    </w:p>
    <w:p w:rsidR="00404BAB" w:rsidRDefault="00404BAB" w:rsidP="00404BAB">
      <w:pPr>
        <w:pStyle w:val="berschrift2"/>
      </w:pPr>
      <w:r>
        <w:t>Attraktor hängt vom gewählten Zustandsraum ab</w:t>
      </w:r>
    </w:p>
    <w:p w:rsidR="00404BAB" w:rsidRDefault="00404BAB" w:rsidP="00404BAB">
      <w:pPr>
        <w:pStyle w:val="StandardWeb"/>
      </w:pPr>
      <w:r>
        <w:t>Die Definition des Attraktors verwendet den Zustandsraum, dessen Topologie beziehungsweise Metrik und die darauf definierte Dynamik.</w:t>
      </w:r>
    </w:p>
    <w:p w:rsidR="00404BAB" w:rsidRDefault="00404BAB" w:rsidP="00404BAB">
      <w:pPr>
        <w:pStyle w:val="StandardWeb"/>
      </w:pPr>
      <w:r>
        <w:t>Ändert sich diese Modellstruktur,</w:t>
      </w:r>
    </w:p>
    <w:p w:rsidR="00404BAB" w:rsidRPr="006761AC" w:rsidRDefault="00211889" w:rsidP="00B90795">
      <w:pPr>
        <w:pStyle w:val="Formel"/>
      </w:pPr>
      <m:oMath>
        <m:d>
          <m:dPr>
            <m:ctrlPr/>
          </m:dPr>
          <m:e>
            <m:r>
              <m:t>X,d,Φ</m:t>
            </m:r>
          </m:e>
        </m:d>
        <m:r>
          <m:t>⟶</m:t>
        </m:r>
        <m:d>
          <m:dPr>
            <m:ctrlPr/>
          </m:dPr>
          <m:e>
            <m:acc>
              <m:accPr>
                <m:chr m:val="̃"/>
                <m:ctrlPr/>
              </m:accPr>
              <m:e>
                <m:r>
                  <m:t>X</m:t>
                </m:r>
              </m:e>
            </m:acc>
            <m:r>
              <m:t>,</m:t>
            </m:r>
            <m:acc>
              <m:accPr>
                <m:chr m:val="̃"/>
                <m:ctrlPr/>
              </m:accPr>
              <m:e>
                <m:r>
                  <m:t>d</m:t>
                </m:r>
              </m:e>
            </m:acc>
            <m:r>
              <m:t>,</m:t>
            </m:r>
            <m:acc>
              <m:accPr>
                <m:chr m:val="̃"/>
                <m:ctrlPr/>
              </m:accPr>
              <m:e>
                <m:r>
                  <m:t>Φ</m:t>
                </m:r>
              </m:e>
            </m:acc>
          </m:e>
        </m:d>
      </m:oMath>
      <w:r w:rsidR="006761AC" w:rsidRPr="006761AC">
        <w:t xml:space="preserve">  </w:t>
      </w:r>
      <w:r w:rsidR="006761AC" w:rsidRPr="006761AC">
        <w:tab/>
        <w:t>(3.617)</w:t>
      </w:r>
    </w:p>
    <w:p w:rsidR="00404BAB" w:rsidRDefault="00404BAB" w:rsidP="00404BAB">
      <w:pPr>
        <w:pStyle w:val="StandardWeb"/>
      </w:pPr>
      <w:r>
        <w:t>muss ein zuvor definierter Attraktor nicht unverändert erhalten bleiben.</w:t>
      </w:r>
    </w:p>
    <w:p w:rsidR="00404BAB" w:rsidRDefault="00404BAB" w:rsidP="00404BAB">
      <w:pPr>
        <w:pStyle w:val="StandardWeb"/>
      </w:pPr>
      <w:r>
        <w:t>Damit ist</w:t>
      </w:r>
    </w:p>
    <w:p w:rsidR="00404BAB" w:rsidRPr="006761AC" w:rsidRDefault="006761AC" w:rsidP="00B90795">
      <w:pPr>
        <w:pStyle w:val="Formel"/>
      </w:pPr>
      <m:oMath>
        <m:r>
          <m:rPr>
            <m:nor/>
          </m:rPr>
          <m:t>Attraktor</m:t>
        </m:r>
        <m:r>
          <m:t>=</m:t>
        </m:r>
        <m:r>
          <m:rPr>
            <m:nor/>
          </m:rPr>
          <m:t>strukturabhängiges mathematisches Objekt</m:t>
        </m:r>
      </m:oMath>
      <w:r w:rsidRPr="006761AC">
        <w:t xml:space="preserve">  </w:t>
      </w:r>
      <w:r w:rsidRPr="006761AC">
        <w:tab/>
        <w:t>(3.61</w:t>
      </w:r>
      <w:r>
        <w:t>8</w:t>
      </w:r>
      <w:r w:rsidRPr="006761AC">
        <w:t>)</w:t>
      </w:r>
    </w:p>
    <w:p w:rsidR="00404BAB" w:rsidRDefault="00404BAB" w:rsidP="00404BAB">
      <w:pPr>
        <w:pStyle w:val="StandardWeb"/>
      </w:pPr>
      <w:r>
        <w:t xml:space="preserve">Ein Attraktor ist daher keine Eigenschaft einer isoliert betrachteten Punktmenge, sondern einer Menge </w:t>
      </w:r>
      <w:r>
        <w:rPr>
          <w:rStyle w:val="Fett"/>
        </w:rPr>
        <w:t>innerhalb einer bestimmten Dynamik und Zustandsraumstruktur</w:t>
      </w:r>
      <w:r>
        <w:t>.</w:t>
      </w:r>
    </w:p>
    <w:p w:rsidR="00404BAB" w:rsidRDefault="00404BAB" w:rsidP="00404BAB">
      <w:pPr>
        <w:pStyle w:val="berschrift2"/>
      </w:pPr>
      <w:r>
        <w:t>Attraktion ist keine Kohärenzdefinition</w:t>
      </w:r>
    </w:p>
    <w:p w:rsidR="00404BAB" w:rsidRDefault="00404BAB" w:rsidP="00404BAB">
      <w:pPr>
        <w:pStyle w:val="StandardWeb"/>
      </w:pPr>
      <w:r>
        <w:t>Für die spätere FRZK-Axiomatik muss ich auch hier eine begriffliche Grenze festhalten.</w:t>
      </w:r>
    </w:p>
    <w:p w:rsidR="00404BAB" w:rsidRDefault="00404BAB" w:rsidP="00404BAB">
      <w:pPr>
        <w:pStyle w:val="StandardWeb"/>
      </w:pPr>
      <w:r>
        <w:t>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m:t>
        </m:r>
        <m:r>
          <m:rPr>
            <m:nor/>
          </m:rPr>
          <m:t>FRZK-Kohärenz nimmt zu</m:t>
        </m:r>
      </m:oMath>
      <w:r w:rsidRPr="006761AC">
        <w:t xml:space="preserve">  </w:t>
      </w:r>
      <w:r w:rsidRPr="006761AC">
        <w:tab/>
        <w:t>(3.619)</w:t>
      </w:r>
    </w:p>
    <w:p w:rsidR="00404BAB" w:rsidRDefault="00404BAB" w:rsidP="00404BAB">
      <w:pPr>
        <w:pStyle w:val="StandardWeb"/>
      </w:pPr>
      <w:r>
        <w:t>Ein Attraktor ist kein bereits vorgegebener Kohärenzzustand.</w:t>
      </w:r>
    </w:p>
    <w:p w:rsidR="00404BAB" w:rsidRDefault="00404BAB" w:rsidP="00404BAB">
      <w:pPr>
        <w:pStyle w:val="StandardWeb"/>
      </w:pPr>
      <w:r>
        <w:t>Erst wenn später eine Kohärenzgröße definiert und ihre Beziehung zur Dynamik bewiesen wird, kann geprüft werden, ob die Annäherung an bestimmte Mengen mit einer Änderung der Kohärenz verbunden ist.</w:t>
      </w:r>
    </w:p>
    <w:p w:rsidR="00404BAB" w:rsidRDefault="00404BAB" w:rsidP="00404BAB">
      <w:pPr>
        <w:pStyle w:val="berschrift2"/>
      </w:pPr>
      <w:r>
        <w:t>Attraktordimension ist keine zusätzliche Zustandsdimension</w:t>
      </w:r>
    </w:p>
    <w:p w:rsidR="00404BAB" w:rsidRDefault="00404BAB" w:rsidP="00404BAB">
      <w:pPr>
        <w:pStyle w:val="StandardWeb"/>
      </w:pPr>
      <w:r>
        <w:t>Eine Attraktormenge kann geometrische oder später gegebenenfalls fraktale Dimensionsbegriffe besitzen. Diese sind von der Dimension des umgebenden Zustandsraumes zu unterscheiden.</w:t>
      </w:r>
    </w:p>
    <w:p w:rsidR="00404BAB" w:rsidRDefault="00404BAB" w:rsidP="00404BAB">
      <w:pPr>
        <w:pStyle w:val="StandardWeb"/>
      </w:pPr>
      <w:r>
        <w:lastRenderedPageBreak/>
        <w:t>Bereits allgemein gilt</w:t>
      </w:r>
    </w:p>
    <w:p w:rsidR="00404BAB" w:rsidRPr="006761AC" w:rsidRDefault="006761AC" w:rsidP="00B90795">
      <w:pPr>
        <w:pStyle w:val="Formel"/>
      </w:pPr>
      <m:oMath>
        <m:r>
          <m:t>Λ⊆X</m:t>
        </m:r>
      </m:oMath>
      <w:r w:rsidRPr="006761AC">
        <w:t xml:space="preserve">  </w:t>
      </w:r>
      <w:r w:rsidRPr="006761AC">
        <w:tab/>
        <w:t>(3.620)</w:t>
      </w:r>
    </w:p>
    <w:p w:rsidR="00404BAB" w:rsidRDefault="00404BAB" w:rsidP="00404BAB">
      <w:pPr>
        <w:pStyle w:val="StandardWeb"/>
      </w:pPr>
      <w:r>
        <w:t xml:space="preserve">Eine geometrische Eigenschaft von </w:t>
      </w:r>
      <m:oMath>
        <m:r>
          <m:rPr>
            <m:sty m:val="p"/>
          </m:rPr>
          <w:rPr>
            <w:rFonts w:ascii="Cambria Math" w:hAnsi="Cambria Math"/>
          </w:rPr>
          <m:t>Λ</m:t>
        </m:r>
      </m:oMath>
      <w:r>
        <w:t xml:space="preserve"> erzeugt daher nicht automatisch eine neue unabhängige Richtung in </w:t>
      </w:r>
      <m:oMath>
        <m:r>
          <w:rPr>
            <w:rFonts w:ascii="Cambria Math" w:hAnsi="Cambria Math"/>
          </w:rPr>
          <m:t>X</m:t>
        </m:r>
      </m:oMath>
      <w:r>
        <w:t>.</w:t>
      </w:r>
    </w:p>
    <w:p w:rsidR="00404BAB" w:rsidRDefault="00404BAB" w:rsidP="00404BAB">
      <w:pPr>
        <w:pStyle w:val="StandardWeb"/>
      </w:pPr>
      <w:r>
        <w:t>Insbesondere gilt</w:t>
      </w:r>
    </w:p>
    <w:p w:rsidR="00404BAB" w:rsidRPr="006761AC" w:rsidRDefault="006761AC" w:rsidP="00B90795">
      <w:pPr>
        <w:pStyle w:val="Formel"/>
      </w:pPr>
      <m:oMath>
        <m:r>
          <m:rPr>
            <m:nor/>
          </m:rPr>
          <m:t>zusätzliche Attraktorkennzahl</m:t>
        </m:r>
        <m:r>
          <m:t>⇏</m:t>
        </m:r>
        <m:r>
          <m:rPr>
            <m:nor/>
          </m:rPr>
          <m:t>zusätzliche Zustandsdimension</m:t>
        </m:r>
      </m:oMath>
      <w:r w:rsidRPr="006761AC">
        <w:t xml:space="preserve">  </w:t>
      </w:r>
      <w:r w:rsidRPr="006761AC">
        <w:tab/>
        <w:t>(3.621)</w:t>
      </w:r>
    </w:p>
    <w:p w:rsidR="00404BAB" w:rsidRDefault="00404BAB" w:rsidP="00404BAB">
      <w:pPr>
        <w:pStyle w:val="StandardWeb"/>
      </w:pPr>
      <w:r>
        <w:t>Diese Abgrenzung ist erneut für spätere Dimensionsargumente wesentlich.</w:t>
      </w:r>
    </w:p>
    <w:p w:rsidR="00404BAB" w:rsidRDefault="00404BAB" w:rsidP="00404BAB">
      <w:pPr>
        <w:pStyle w:val="berschrift2"/>
      </w:pPr>
      <w:r>
        <w:t>Grenzmenge und Information</w:t>
      </w:r>
    </w:p>
    <w:p w:rsidR="00404BAB" w:rsidRDefault="00404BAB" w:rsidP="00404BAB">
      <w:pPr>
        <w:pStyle w:val="StandardWeb"/>
      </w:pPr>
      <w:r>
        <w:t>Auch die Beschreibung eines langfristigen Zustandes durch eine Grenzmenge führt nicht automatisch eine neue Informationskoordinate ein.</w:t>
      </w:r>
    </w:p>
    <w:p w:rsidR="00404BAB" w:rsidRDefault="00404BAB" w:rsidP="00404BAB">
      <w:pPr>
        <w:pStyle w:val="StandardWeb"/>
      </w:pPr>
      <w:r>
        <w:t>Aus</w:t>
      </w:r>
    </w:p>
    <w:p w:rsidR="00404BAB" w:rsidRPr="006761AC" w:rsidRDefault="006761AC" w:rsidP="00B90795">
      <w:pPr>
        <w:pStyle w:val="Formel"/>
      </w:pPr>
      <m:oMath>
        <m:r>
          <m:t>x⟼</m:t>
        </m:r>
        <m:sSup>
          <m:sSupPr>
            <m:ctrlPr/>
          </m:sSupPr>
          <m:e>
            <m:r>
              <m:t>ω</m:t>
            </m:r>
          </m:e>
          <m:sup>
            <m:r>
              <m:t>+</m:t>
            </m:r>
          </m:sup>
        </m:sSup>
        <m:d>
          <m:dPr>
            <m:ctrlPr/>
          </m:dPr>
          <m:e>
            <m:r>
              <m:t>x</m:t>
            </m:r>
          </m:e>
        </m:d>
      </m:oMath>
      <w:r w:rsidRPr="006761AC">
        <w:t xml:space="preserve">  </w:t>
      </w:r>
      <w:r w:rsidRPr="006761AC">
        <w:tab/>
        <w:t>(3.622)</w:t>
      </w:r>
    </w:p>
    <w:p w:rsidR="00404BAB" w:rsidRDefault="00404BAB" w:rsidP="00404BAB">
      <w:pPr>
        <w:pStyle w:val="StandardWeb"/>
      </w:pPr>
      <w:r>
        <w:t>entsteht eine Zuordnung von einem Zustand beziehungsweise Orbit zu einer Teilmenge des Zustandsraumes.</w:t>
      </w:r>
    </w:p>
    <w:p w:rsidR="00404BAB" w:rsidRDefault="00404BAB" w:rsidP="00404BAB">
      <w:pPr>
        <w:pStyle w:val="StandardWeb"/>
      </w:pPr>
      <w:r>
        <w:t>Diese Zuordnung ist keine zusätzliche Koordinate des Zustandes:</w:t>
      </w:r>
    </w:p>
    <w:p w:rsidR="00404BAB" w:rsidRPr="006761AC" w:rsidRDefault="00211889" w:rsidP="00B90795">
      <w:pPr>
        <w:pStyle w:val="Formel"/>
      </w:pPr>
      <m:oMath>
        <m:sSup>
          <m:sSupPr>
            <m:ctrlPr/>
          </m:sSupPr>
          <m:e>
            <m:r>
              <m:t>ω</m:t>
            </m:r>
          </m:e>
          <m:sup>
            <m:r>
              <m:t>+</m:t>
            </m:r>
          </m:sup>
        </m:sSup>
        <m:d>
          <m:dPr>
            <m:ctrlPr/>
          </m:dPr>
          <m:e>
            <m:r>
              <m:t>x</m:t>
            </m:r>
          </m:e>
        </m:d>
        <m:r>
          <m:t>∉</m:t>
        </m:r>
        <m:r>
          <m:rPr>
            <m:nor/>
          </m:rPr>
          <m:t xml:space="preserve"> automatisch eine neue Basisrichtung von </m:t>
        </m:r>
        <m:r>
          <m:t>X</m:t>
        </m:r>
      </m:oMath>
      <w:r w:rsidR="006761AC" w:rsidRPr="006761AC">
        <w:t xml:space="preserve">  </w:t>
      </w:r>
      <w:r w:rsidR="006761AC" w:rsidRPr="006761AC">
        <w:tab/>
        <w:t>(3.623)</w:t>
      </w:r>
    </w:p>
    <w:p w:rsidR="00404BAB" w:rsidRDefault="00404BAB" w:rsidP="00404BAB">
      <w:pPr>
        <w:pStyle w:val="StandardWeb"/>
      </w:pPr>
      <w:r>
        <w:t>Damit liefert auch die asymptotische Dynamik keinen unmittelbaren mathematischen Schluss auf eine zusätzliche Informationsdimension.</w:t>
      </w:r>
    </w:p>
    <w:p w:rsidR="00404BAB" w:rsidRDefault="00404BAB" w:rsidP="00404BAB">
      <w:pPr>
        <w:pStyle w:val="berschrift2"/>
      </w:pPr>
      <w:r>
        <w:t>Langzeitverhalten als Hierarchie</w:t>
      </w:r>
    </w:p>
    <w:p w:rsidR="00404BAB" w:rsidRDefault="00404BAB" w:rsidP="00404BAB">
      <w:pPr>
        <w:pStyle w:val="StandardWeb"/>
      </w:pPr>
      <w:r>
        <w:t>Die bisher eingeführten asymptotischen Begriffe lassen sich nun systematisch ordnen.</w:t>
      </w:r>
    </w:p>
    <w:p w:rsidR="00404BAB" w:rsidRDefault="00404BAB" w:rsidP="00404BAB">
      <w:pPr>
        <w:pStyle w:val="StandardWeb"/>
      </w:pPr>
      <w:r>
        <w:t>Eine einzelne Trajektorie besitzt einen positiven Orbit</w:t>
      </w:r>
    </w:p>
    <w:p w:rsidR="00404BAB" w:rsidRPr="006761AC" w:rsidRDefault="00211889" w:rsidP="00B90795">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6761AC" w:rsidRPr="006761AC">
        <w:t xml:space="preserve">  </w:t>
      </w:r>
      <w:r w:rsidR="006761AC" w:rsidRPr="006761AC">
        <w:tab/>
        <w:t>(3.624)</w:t>
      </w:r>
    </w:p>
    <w:p w:rsidR="00404BAB" w:rsidRDefault="00404BAB" w:rsidP="00404BAB">
      <w:pPr>
        <w:pStyle w:val="StandardWeb"/>
      </w:pPr>
      <w:r>
        <w:t>Dessen Häufungsstruktur wird durch</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 xml:space="preserve"> </w:t>
      </w:r>
      <w:r>
        <w:t>beschrieben.</w:t>
      </w:r>
      <w:r w:rsidR="006761AC">
        <w:t xml:space="preserve"> </w:t>
      </w:r>
      <w:r>
        <w:t>Für eine Menge von Anfangszuständen entsteht</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w:t>
      </w:r>
    </w:p>
    <w:p w:rsidR="00404BAB" w:rsidRDefault="00404BAB" w:rsidP="00404BAB">
      <w:pPr>
        <w:pStyle w:val="StandardWeb"/>
      </w:pPr>
      <w:r>
        <w:t xml:space="preserve">Eine invariante Menge </w:t>
      </w:r>
      <m:oMath>
        <m:r>
          <m:rPr>
            <m:sty m:val="p"/>
          </m:rPr>
          <w:rPr>
            <w:rFonts w:ascii="Cambria Math" w:hAnsi="Cambria Math"/>
          </w:rPr>
          <m:t>Λ</m:t>
        </m:r>
      </m:oMath>
      <w:r>
        <w:t xml:space="preserve"> besitzt ein Einzugsgebiet</w:t>
      </w:r>
    </w:p>
    <w:p w:rsidR="00404BAB" w:rsidRPr="006761AC" w:rsidRDefault="006761AC" w:rsidP="00B90795">
      <w:pPr>
        <w:pStyle w:val="Formel"/>
      </w:pPr>
      <m:oMath>
        <m:r>
          <m:rPr>
            <m:scr m:val="script"/>
          </m:rPr>
          <w:lastRenderedPageBreak/>
          <m:t>B</m:t>
        </m:r>
        <m:d>
          <m:dPr>
            <m:ctrlPr/>
          </m:dPr>
          <m:e>
            <m:r>
              <m:t>Λ</m:t>
            </m:r>
          </m:e>
        </m:d>
        <m:r>
          <m:t>=</m:t>
        </m:r>
        <m:sSup>
          <m:sSupPr>
            <m:ctrlPr/>
          </m:sSupPr>
          <m:e>
            <m:r>
              <m:t>W</m:t>
            </m:r>
          </m:e>
          <m:sup>
            <m:r>
              <m:t>+</m:t>
            </m:r>
          </m:sup>
        </m:sSup>
        <m:d>
          <m:dPr>
            <m:ctrlPr/>
          </m:dPr>
          <m:e>
            <m:r>
              <m:t>Λ</m:t>
            </m:r>
          </m:e>
        </m:d>
      </m:oMath>
      <w:r w:rsidRPr="006761AC">
        <w:t xml:space="preserve">  </w:t>
      </w:r>
      <w:r w:rsidRPr="006761AC">
        <w:tab/>
        <w:t>(3.625)</w:t>
      </w:r>
    </w:p>
    <w:p w:rsidR="00404BAB" w:rsidRDefault="00404BAB" w:rsidP="00404BAB">
      <w:pPr>
        <w:pStyle w:val="StandardWeb"/>
      </w:pPr>
      <w:r>
        <w:t>und erfüllt im anziehenden Fall</w:t>
      </w:r>
    </w:p>
    <w:p w:rsidR="00404BAB" w:rsidRPr="006761AC" w:rsidRDefault="006761AC" w:rsidP="00B90795">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6761AC">
        <w:t xml:space="preserve">  </w:t>
      </w:r>
      <w:r w:rsidRPr="006761AC">
        <w:tab/>
        <w:t>(3.626)</w:t>
      </w:r>
    </w:p>
    <w:p w:rsidR="00404BAB" w:rsidRDefault="00404BAB" w:rsidP="00404BAB">
      <w:pPr>
        <w:pStyle w:val="StandardWeb"/>
      </w:pPr>
      <w:r>
        <w:t>Mit zusätzlicher topologischer Transitivität wird daraus im hier verwendeten Sinn ein Attraktor [76].</w:t>
      </w:r>
    </w:p>
    <w:p w:rsidR="00404BAB" w:rsidRDefault="00404BAB" w:rsidP="00404BAB">
      <w:pPr>
        <w:pStyle w:val="berschrift2"/>
      </w:pPr>
      <w:r>
        <w:t>Wissenschaftliche Einordnung</w:t>
      </w:r>
    </w:p>
    <w:p w:rsidR="00404BAB" w:rsidRDefault="00404BAB" w:rsidP="00404BAB">
      <w:pPr>
        <w:pStyle w:val="StandardWeb"/>
      </w:pPr>
      <w:r>
        <w:t xml:space="preserve">Mit den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oMath>
      <w:r>
        <w:t>-Grenzmengen kann ich das langfristige Verhalten eines Orbits beschreiben, ohne die Existenz eines einzelnen Grenzwertes vorauszusetzen. Grenzmengen sind abgeschlossene invariante Mengen und hängen vom Orbit, nicht vom gewählten Ausgangspunkt innerhalb desselben Orbits ab [76].</w:t>
      </w:r>
    </w:p>
    <w:p w:rsidR="00404BAB" w:rsidRDefault="00404BAB" w:rsidP="00404BAB">
      <w:pPr>
        <w:pStyle w:val="StandardWeb"/>
      </w:pPr>
      <w:r>
        <w:t>Unter geeigneten Kompaktheitsbedingungen sind positive Grenzmengen nichtleer und kompakt, und die zugehörige Trajektorie nähert sich ihrer Grenzmenge im Sinne des Abstandes zu einer Menge asymptotisch an [76]. Dadurch verbindet sich die Topologie des Zustandsraumes unmittelbar mit dessen Dynamik.</w:t>
      </w:r>
    </w:p>
    <w:p w:rsidR="00404BAB" w:rsidRDefault="00404BAB" w:rsidP="00404BAB">
      <w:pPr>
        <w:pStyle w:val="StandardWeb"/>
      </w:pPr>
      <w:r>
        <w:t xml:space="preserve">Die Erweiterung von einzelnen Zuständen auf Mengen von Anfangszuständen führt zu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r>
          <w:rPr>
            <w:rFonts w:ascii="Cambria Math" w:hAnsi="Cambria Math"/>
          </w:rPr>
          <m:t>X</m:t>
        </m:r>
      </m:oMath>
      <w:r>
        <w:t>. Diese Menge kann größer sein als die Vereinigung der punktweisen Grenzmengen und beschreibt damit eine genuin mengenbezogene asymptotische Struktur [76].</w:t>
      </w:r>
    </w:p>
    <w:p w:rsidR="00404BAB" w:rsidRDefault="00404BAB" w:rsidP="00404BAB">
      <w:pPr>
        <w:pStyle w:val="StandardWeb"/>
      </w:pPr>
      <w:r>
        <w:t>Anziehende Mengen besitzen Einzugsgebiete, deren Zustände sich langfristig der invarianten Menge annähern. Fanggebiete liefern eine konstruktive Möglichkeit, nichtleere kompakte zusammenhängende anziehende Mengen zu erzeugen [76].</w:t>
      </w:r>
    </w:p>
    <w:p w:rsidR="00404BAB" w:rsidRDefault="00404BAB" w:rsidP="00404BAB">
      <w:pPr>
        <w:pStyle w:val="StandardWeb"/>
      </w:pPr>
      <w:r>
        <w:t>Mit der zusätzlichen Forderung topologischer Transitivität entsteht der hier verwendete Attraktorbegriff [76]. Attraktoren müssen weder Fixpunkte noch periodische Orbits sein und erlauben deshalb die Beschreibung asymptotischer Strukturen, die über die Gleichgewichtsperspektive von Abschnitt 3.2.18 hinausgehen.</w:t>
      </w:r>
    </w:p>
    <w:p w:rsidR="00404BAB" w:rsidRDefault="00404BAB" w:rsidP="00404BAB">
      <w:pPr>
        <w:pStyle w:val="berschrift2"/>
      </w:pPr>
      <w:r>
        <w:t>Methodologische Betrachtungen</w:t>
      </w:r>
    </w:p>
    <w:p w:rsidR="00404BAB" w:rsidRDefault="00404BAB" w:rsidP="00404BAB">
      <w:pPr>
        <w:pStyle w:val="StandardWeb"/>
      </w:pPr>
      <w:r>
        <w:t xml:space="preserve">Methodologisch unterscheide ich zunächst zwischen </w:t>
      </w:r>
      <w:r>
        <w:rPr>
          <w:rStyle w:val="Fett"/>
        </w:rPr>
        <w:t>Grenzwert und Grenzmenge</w:t>
      </w:r>
      <w:r>
        <w:t xml:space="preserve">. Ein gewöhnlicher Grenzwert beschreibt die Konvergenz gegen einen einzelnen Zustand. Eine </w:t>
      </w:r>
      <m:oMath>
        <m:r>
          <m:rPr>
            <m:sty m:val="p"/>
          </m:rPr>
          <w:rPr>
            <w:rFonts w:ascii="Cambria Math" w:hAnsi="Cambria Math"/>
          </w:rPr>
          <m:t>ω</m:t>
        </m:r>
      </m:oMath>
      <w:r>
        <w:t>-Grenzmenge kann dagegen mehrere oder unendlich viele Zustände enthalten.</w:t>
      </w:r>
    </w:p>
    <w:p w:rsidR="00404BAB" w:rsidRDefault="00404BAB" w:rsidP="00404BAB">
      <w:pPr>
        <w:pStyle w:val="StandardWeb"/>
      </w:pPr>
      <w:r>
        <w:t xml:space="preserve">Zweitens ist zwischen </w:t>
      </w:r>
      <w:r>
        <w:rPr>
          <w:rStyle w:val="Fett"/>
        </w:rPr>
        <w:t>Orbit und Grenzmenge</w:t>
      </w:r>
      <w:r>
        <w:t xml:space="preserve"> zu unterscheiden. Der Orbit enthält alle durchlaufenen Zustände; die Grenzmenge enthält nur die asymptotischen Häufungszustände.</w:t>
      </w:r>
    </w:p>
    <w:p w:rsidR="00404BAB" w:rsidRDefault="00404BAB" w:rsidP="00404BAB">
      <w:pPr>
        <w:pStyle w:val="StandardWeb"/>
      </w:pPr>
      <w:r>
        <w:t>Drittens bedeutet die Beziehung</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lastRenderedPageBreak/>
        <w:t xml:space="preserve">nicht, dass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t xml:space="preserve"> gegen einen bestimmten Punkt von </w:t>
      </w:r>
      <m:oMath>
        <m:r>
          <m:rPr>
            <m:sty m:val="p"/>
          </m:rPr>
          <w:rPr>
            <w:rFonts w:ascii="Cambria Math" w:hAnsi="Cambria Math"/>
          </w:rPr>
          <m:t>Λ</m:t>
        </m:r>
      </m:oMath>
      <w:r>
        <w:t xml:space="preserve"> konvergiert.</w:t>
      </w:r>
    </w:p>
    <w:p w:rsidR="00404BAB" w:rsidRDefault="00404BAB" w:rsidP="00404BAB">
      <w:pPr>
        <w:pStyle w:val="StandardWeb"/>
      </w:pPr>
      <w:r>
        <w:t xml:space="preserve">Viertens bedeutet asymptotische Annäherung </w:t>
      </w:r>
      <w:r>
        <w:rPr>
          <w:rStyle w:val="Fett"/>
        </w:rPr>
        <w:t>keine endliche Erreichung</w:t>
      </w:r>
      <w:r>
        <w:t>. Ein Zustand kann sich einer Menge beliebig stark annähern, ohne sie für einen endlichen Parameterwert erreichen zu müssen.</w:t>
      </w:r>
    </w:p>
    <w:p w:rsidR="00404BAB" w:rsidRDefault="00404BAB" w:rsidP="00404BAB">
      <w:pPr>
        <w:pStyle w:val="StandardWeb"/>
      </w:pPr>
      <w:r>
        <w:t xml:space="preserve">Fünftens unterscheide ich zwischen </w:t>
      </w:r>
      <w:r>
        <w:rPr>
          <w:rStyle w:val="Fett"/>
        </w:rPr>
        <w:t>Attraktor und Einzugsgebiet</w:t>
      </w:r>
      <w:r>
        <w:t>. Der Attraktor ist die asymptotisch relevante invariante Menge; das Einzugsgebiet enthält die Anfangszustände, deren Entwicklungen sich ihr annähern.</w:t>
      </w:r>
    </w:p>
    <w:p w:rsidR="00404BAB" w:rsidRDefault="00404BAB" w:rsidP="00404BAB">
      <w:pPr>
        <w:pStyle w:val="StandardWeb"/>
      </w:pPr>
      <w:r>
        <w:t xml:space="preserve">Sechstens ist ein </w:t>
      </w:r>
      <w:r>
        <w:rPr>
          <w:rStyle w:val="Fett"/>
        </w:rPr>
        <w:t>Attraktor kein kausales Objekt</w:t>
      </w:r>
      <w:r>
        <w:t>. Er zieht Zustände nicht im physikalischen Sinn an, sondern beschreibt das asymptotische Verhalten, das durch die eigentliche Dynamik erzeugt wird.</w:t>
      </w:r>
    </w:p>
    <w:p w:rsidR="00404BAB" w:rsidRDefault="00404BAB" w:rsidP="00404BAB">
      <w:pPr>
        <w:pStyle w:val="StandardWeb"/>
      </w:pPr>
      <w:r>
        <w:t xml:space="preserve">Siebtens ist ein </w:t>
      </w:r>
      <w:r>
        <w:rPr>
          <w:rStyle w:val="Fett"/>
        </w:rPr>
        <w:t>Attraktor kein teleologisches Ziel</w:t>
      </w:r>
      <w:r>
        <w:t>. Die mathematische Annäherung an eine Menge beinhaltet keine Aussage über Zweck, Zielgerichtetheit oder Ursache.</w:t>
      </w:r>
    </w:p>
    <w:p w:rsidR="00404BAB" w:rsidRDefault="00404BAB" w:rsidP="00404BAB">
      <w:pPr>
        <w:pStyle w:val="StandardWeb"/>
      </w:pPr>
      <w:r>
        <w:t xml:space="preserve">Achtens ist </w:t>
      </w:r>
      <w:r>
        <w:rPr>
          <w:rStyle w:val="Fett"/>
        </w:rPr>
        <w:t>Attraktion nicht gleich Lyapunov-Stabilität</w:t>
      </w:r>
      <w:r>
        <w:t>. Die Stabilität eines Gleichgewichts und die Attraktion durch eine allgemeine invariante Menge sind miteinander verwandt, aber unterschiedliche mathematische Begriffe.</w:t>
      </w:r>
    </w:p>
    <w:p w:rsidR="00404BAB" w:rsidRDefault="00404BAB" w:rsidP="00404BAB">
      <w:pPr>
        <w:pStyle w:val="StandardWeb"/>
      </w:pPr>
      <w:r>
        <w:t xml:space="preserve">Neuntens hängt der Attraktor von </w:t>
      </w:r>
      <w:r>
        <w:rPr>
          <w:rStyle w:val="Fett"/>
        </w:rPr>
        <w:t>Zustandsraum, Topologie beziehungsweise Metrik und Dynamik</w:t>
      </w:r>
      <w:r>
        <w:t xml:space="preserve"> ab. Er ist keine strukturunabhängige Eigenschaft einer isolierten Punktmenge.</w:t>
      </w:r>
    </w:p>
    <w:p w:rsidR="00404BAB" w:rsidRDefault="00404BAB" w:rsidP="00404BAB">
      <w:pPr>
        <w:pStyle w:val="StandardWeb"/>
      </w:pPr>
      <w:r>
        <w:t xml:space="preserve">Zehntens ist die </w:t>
      </w:r>
      <w:r>
        <w:rPr>
          <w:rStyle w:val="Fett"/>
        </w:rPr>
        <w:t>Grenze eines Einzugsgebietes keine automatische physikalische Systemgrenze</w:t>
      </w:r>
      <w:r>
        <w:t>. Sie ist zunächst eine dynamisch-topologische Struktur des Zustandsraumes.</w:t>
      </w:r>
    </w:p>
    <w:p w:rsidR="00404BAB" w:rsidRDefault="00404BAB" w:rsidP="00404BAB">
      <w:pPr>
        <w:pStyle w:val="StandardWeb"/>
      </w:pPr>
      <w:r>
        <w:t xml:space="preserve">Elftens ist </w:t>
      </w:r>
      <w:r>
        <w:rPr>
          <w:rStyle w:val="Fett"/>
        </w:rPr>
        <w:t>Attraktion keine Kohärenzdefinition</w:t>
      </w:r>
      <w:r>
        <w:t>. Ein späterer FRZK-Kohärenzbegriff darf nicht allein aus asymptotischer Annäherung abgeleitet werden.</w:t>
      </w:r>
    </w:p>
    <w:p w:rsidR="00404BAB" w:rsidRDefault="00404BAB" w:rsidP="00404BAB">
      <w:pPr>
        <w:pStyle w:val="StandardWeb"/>
      </w:pPr>
      <w:r>
        <w:t xml:space="preserve">Zwölftens erzeugen weder Attraktoren, Grenzmengen noch ihre Kennwerte </w:t>
      </w:r>
      <w:r>
        <w:rPr>
          <w:rStyle w:val="Fett"/>
        </w:rPr>
        <w:t>zusätzliche Zustandsdimensionen</w:t>
      </w:r>
      <w:r>
        <w:t>. Eine Teilmenge oder eine Abbildung auf Teilmengen erweitert den Zustandsraum nicht automatisch um neue unabhängige Basisrichtungen.</w:t>
      </w:r>
    </w:p>
    <w:p w:rsidR="00404BAB" w:rsidRDefault="00404BAB" w:rsidP="00404BAB">
      <w:pPr>
        <w:pStyle w:val="StandardWeb"/>
      </w:pPr>
      <w:r>
        <w:t xml:space="preserve">Dreizehntens ist auch die Zuordnung eines Zustandes zu seiner langfristigen Grenzstruktur </w:t>
      </w:r>
      <w:r>
        <w:rPr>
          <w:rStyle w:val="Fett"/>
        </w:rPr>
        <w:t>keine Information als zusätzliche Dimension</w:t>
      </w:r>
      <w:r>
        <w:t>. Eine entsprechende Dimensionsaussage müsste auf einer eigenständigen mathematischen Konstruktion beruhen.</w:t>
      </w:r>
    </w:p>
    <w:p w:rsidR="00404BAB" w:rsidRDefault="00404BAB" w:rsidP="00404BAB">
      <w:pPr>
        <w:pStyle w:val="StandardWeb"/>
      </w:pPr>
      <w:r>
        <w:t>Diese Abgrenzungen verhindern, dass asymptotische Begriffe bereits jene physikalischen oder FRZK-spezifischen Bedeutungen tragen, die erst in Kapitel 3.3 axiomatisch begründet werden müssen.</w:t>
      </w:r>
    </w:p>
    <w:p w:rsidR="00404BAB" w:rsidRDefault="00404BAB" w:rsidP="00404BAB">
      <w:pPr>
        <w:pStyle w:val="berschrift2"/>
      </w:pPr>
      <w:r>
        <w:t>Didaktische Betrachtungen</w:t>
      </w:r>
    </w:p>
    <w:p w:rsidR="00404BAB" w:rsidRDefault="00404BAB" w:rsidP="00404BAB">
      <w:pPr>
        <w:pStyle w:val="StandardWeb"/>
      </w:pPr>
      <w:r>
        <w:t>Didaktisch erweitert die Grenzmengenbetrachtung zunächst die Frage aus Abschnitt 3.2.18. Dort wurde untersucht, ob ein Zustand gegen ein Gleichgewicht konvergiert. Nun frage ich allgemeiner:</w:t>
      </w:r>
    </w:p>
    <w:p w:rsidR="00404BAB" w:rsidRDefault="006761AC" w:rsidP="00404BAB">
      <w:pPr>
        <w:pStyle w:val="StandardWeb"/>
      </w:pPr>
      <m:oMathPara>
        <m:oMath>
          <m:r>
            <m:rPr>
              <m:nor/>
            </m:rPr>
            <w:rPr>
              <w:rFonts w:ascii="Cambria Math" w:hAnsi="Cambria Math"/>
            </w:rPr>
            <w:lastRenderedPageBreak/>
            <m:t>Wo häuft sich die Trajektorie langfristig?</m:t>
          </m:r>
        </m:oMath>
      </m:oMathPara>
    </w:p>
    <w:p w:rsidR="00404BAB" w:rsidRDefault="00404BAB" w:rsidP="00404BAB">
      <w:pPr>
        <w:pStyle w:val="StandardWeb"/>
      </w:pPr>
      <w:r>
        <w:t xml:space="preserve">Die Antwort ist die </w:t>
      </w:r>
      <m:oMath>
        <m:r>
          <m:rPr>
            <m:sty m:val="p"/>
          </m:rPr>
          <w:rPr>
            <w:rFonts w:ascii="Cambria Math" w:hAnsi="Cambria Math"/>
          </w:rPr>
          <m:t>ω</m:t>
        </m:r>
      </m:oMath>
      <w:r>
        <w:t>-Grenzmenge:</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Anschließend wird aus einem einzelnen Anfangszustand eine Menge von Anfangszuständen:</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Die nächste Ebene beschreibt, welche Zustände sich einer invarianten Menge annähern:</w:t>
      </w:r>
    </w:p>
    <w:p w:rsidR="00404BAB" w:rsidRDefault="006761AC" w:rsidP="00404BAB">
      <w:pPr>
        <w:pStyle w:val="StandardWeb"/>
      </w:pPr>
      <m:oMathPara>
        <m:oMath>
          <m:r>
            <m:rPr>
              <m:sty m:val="p"/>
            </m:rPr>
            <w:rPr>
              <w:rFonts w:ascii="Cambria Math" w:hAnsi="Cambria Math"/>
            </w:rPr>
            <m:t>Λ⟼</m:t>
          </m:r>
          <m:sSup>
            <m:sSupPr>
              <m:ctrlPr>
                <w:rPr>
                  <w:rFonts w:ascii="Cambria Math" w:hAnsi="Cambria Math"/>
                  <w:i/>
                </w:rPr>
              </m:ctrlPr>
            </m:sSupPr>
            <m:e>
              <m:r>
                <w:rPr>
                  <w:rFonts w:ascii="Cambria Math" w:hAnsi="Cambria Math"/>
                </w:rPr>
                <m:t>W</m:t>
              </m:r>
              <m:ctrlPr>
                <w:rPr>
                  <w:rFonts w:ascii="Cambria Math" w:hAnsi="Cambria Math"/>
                </w:rPr>
              </m:ctrlP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Damit entsteht die begriffliche Kette</w:t>
      </w:r>
    </w:p>
    <w:p w:rsidR="00404BAB" w:rsidRPr="006761AC" w:rsidRDefault="006761AC" w:rsidP="00B90795">
      <w:pPr>
        <w:pStyle w:val="Formel"/>
      </w:pPr>
      <m:oMath>
        <m:r>
          <m:rPr>
            <m:nor/>
          </m:rPr>
          <m:t>Trajektorie</m:t>
        </m:r>
        <m:r>
          <m:t>⟶</m:t>
        </m:r>
        <m:r>
          <m:rPr>
            <m:nor/>
          </m:rPr>
          <m:t>Orbit</m:t>
        </m:r>
        <m:r>
          <m:t>⟶ω</m:t>
        </m:r>
        <m:r>
          <m:rPr>
            <m:nor/>
          </m:rPr>
          <m:t>-Grenzmenge</m:t>
        </m:r>
        <m:r>
          <m:t>⟶</m:t>
        </m:r>
        <m:r>
          <m:rPr>
            <m:nor/>
          </m:rPr>
          <m:t>anziehende Menge</m:t>
        </m:r>
        <m:r>
          <m:t>⟶</m:t>
        </m:r>
        <m:r>
          <m:rPr>
            <m:nor/>
          </m:rPr>
          <m:t>Attraktor</m:t>
        </m:r>
      </m:oMath>
      <w:r w:rsidRPr="006761AC">
        <w:t xml:space="preserve">  </w:t>
      </w:r>
      <w:r w:rsidRPr="006761AC">
        <w:tab/>
        <w:t>(3.627)</w:t>
      </w:r>
    </w:p>
    <w:p w:rsidR="00404BAB" w:rsidRDefault="00404BAB" w:rsidP="00404BAB">
      <w:pPr>
        <w:pStyle w:val="StandardWeb"/>
      </w:pPr>
      <w:r>
        <w:t>Parallel dazu entsteht für die Anfangszustände</w:t>
      </w:r>
    </w:p>
    <w:p w:rsidR="00404BAB" w:rsidRPr="006761AC" w:rsidRDefault="006761AC" w:rsidP="00B90795">
      <w:pPr>
        <w:pStyle w:val="Formel"/>
      </w:pPr>
      <m:oMath>
        <m:r>
          <m:rPr>
            <m:nor/>
          </m:rPr>
          <m:t>Umgebung</m:t>
        </m:r>
        <m:r>
          <m:t>⟶</m:t>
        </m:r>
        <m:r>
          <m:rPr>
            <m:nor/>
          </m:rPr>
          <m:t>Einzugsgebiet</m:t>
        </m:r>
        <m:r>
          <m:t>⟶</m:t>
        </m:r>
        <m:r>
          <m:rPr>
            <m:nor/>
          </m:rPr>
          <m:t>asymptotische Annäherung</m:t>
        </m:r>
      </m:oMath>
      <w:r w:rsidRPr="006761AC">
        <w:t xml:space="preserve">  </w:t>
      </w:r>
      <w:r w:rsidRPr="006761AC">
        <w:tab/>
        <w:t>(3.62</w:t>
      </w:r>
      <w:r>
        <w:t>8</w:t>
      </w:r>
      <w:r w:rsidRPr="006761AC">
        <w:t>)</w:t>
      </w:r>
    </w:p>
    <w:p w:rsidR="00404BAB" w:rsidRDefault="00404BAB" w:rsidP="00404BAB">
      <w:pPr>
        <w:pStyle w:val="StandardWeb"/>
      </w:pPr>
      <w:r>
        <w:t>Das Fanggebiet stellt schließlich eine konstruktive Verbindung zwischen lokaler Vorwärtsinvarianz und asymptotischer Struktur her:</w:t>
      </w:r>
    </w:p>
    <w:p w:rsidR="00404BAB" w:rsidRPr="006761AC" w:rsidRDefault="006761AC" w:rsidP="00B90795">
      <w:pPr>
        <w:pStyle w:val="Formel"/>
      </w:pPr>
      <m:oMath>
        <m:r>
          <m:t>E⟶</m:t>
        </m:r>
        <m:sSup>
          <m:sSupPr>
            <m:ctrlPr/>
          </m:sSupPr>
          <m:e>
            <m:r>
              <m:t>ω</m:t>
            </m:r>
          </m:e>
          <m:sup>
            <m:r>
              <m:t>+</m:t>
            </m:r>
          </m:sup>
        </m:sSup>
        <m:d>
          <m:dPr>
            <m:ctrlPr/>
          </m:dPr>
          <m:e>
            <m:r>
              <m:t>E</m:t>
            </m:r>
          </m:e>
        </m:d>
        <m:r>
          <m:t>=Λ.</m:t>
        </m:r>
      </m:oMath>
      <w:r w:rsidRPr="006761AC">
        <w:t xml:space="preserve">  </w:t>
      </w:r>
      <w:r w:rsidRPr="006761AC">
        <w:tab/>
        <w:t>(3.629)</w:t>
      </w:r>
    </w:p>
    <w:p w:rsidR="00404BAB" w:rsidRDefault="00404BAB" w:rsidP="00404BAB">
      <w:pPr>
        <w:pStyle w:val="StandardWeb"/>
      </w:pPr>
      <w:r>
        <w:t xml:space="preserve">Damit wird die langfristige Dynamik nicht mehr nur anhand einzelner Zustände, sondern </w:t>
      </w:r>
      <w:proofErr w:type="gramStart"/>
      <w:r>
        <w:t>anhand ganzer invarianten Mengen</w:t>
      </w:r>
      <w:proofErr w:type="gramEnd"/>
      <w:r>
        <w:t xml:space="preserve"> strukturiert.</w:t>
      </w:r>
    </w:p>
    <w:p w:rsidR="00404BAB" w:rsidRDefault="00404BAB" w:rsidP="00404BAB">
      <w:pPr>
        <w:pStyle w:val="berschrift2"/>
      </w:pPr>
      <w:r>
        <w:t>Ergebnis und Übergang</w:t>
      </w:r>
    </w:p>
    <w:p w:rsidR="00404BAB" w:rsidRDefault="00404BAB" w:rsidP="00404BAB">
      <w:pPr>
        <w:pStyle w:val="StandardWeb"/>
      </w:pPr>
      <w:r>
        <w:t xml:space="preserve">Mit Abschnitt 3.2.19 habe ich die mathematische Beschreibung dynamischer Systeme um ihre langfristigen Grenzstrukturen erweitert. Eine </w:t>
      </w:r>
      <m:oMath>
        <m:r>
          <m:rPr>
            <m:sty m:val="p"/>
          </m:rPr>
          <w:rPr>
            <w:rFonts w:ascii="Cambria Math" w:hAnsi="Cambria Math"/>
          </w:rPr>
          <m:t>ω</m:t>
        </m:r>
      </m:oMath>
      <w:r>
        <w:t xml:space="preserve">-Grenzmenge enthält diejenigen Zustände, denen sich eine Trajektorie entlang geeigneter Parameterfolgen mit </w:t>
      </w:r>
      <m:oMath>
        <m:r>
          <w:rPr>
            <w:rFonts w:ascii="Cambria Math" w:hAnsi="Cambria Math"/>
          </w:rPr>
          <m:t>t</m:t>
        </m:r>
        <m:r>
          <m:rPr>
            <m:sty m:val="p"/>
          </m:rPr>
          <w:rPr>
            <w:rFonts w:ascii="Cambria Math" w:hAnsi="Cambria Math"/>
          </w:rPr>
          <m:t>→∞</m:t>
        </m:r>
      </m:oMath>
      <w:r>
        <w:t xml:space="preserve"> annähert. Sie kann wesentlich komplexer sein als ein einzelner Gleichgewichtspunkt und ist unter geeigneten Voraussetzungen abgeschlossen, invariant, nichtleer und kompakt [76].</w:t>
      </w:r>
    </w:p>
    <w:p w:rsidR="00404BAB" w:rsidRDefault="00404BAB" w:rsidP="00404BAB">
      <w:pPr>
        <w:pStyle w:val="StandardWeb"/>
      </w:pPr>
      <w:r>
        <w:t>Der Abstand eines Zustandes zu einer Menge ermöglicht es, asymptotische Annäherung zu beschreiben, ohne einen einzelnen Grenzzustand vorauszusetzen. Dadurch lassen sich periodische Orbits und allgemeinere invariante Mengen als langfristige Strukturen behandeln.</w:t>
      </w:r>
    </w:p>
    <w:p w:rsidR="00404BAB" w:rsidRDefault="00404BAB" w:rsidP="00404BAB">
      <w:pPr>
        <w:pStyle w:val="StandardWeb"/>
      </w:pPr>
      <w:r>
        <w:lastRenderedPageBreak/>
        <w:t xml:space="preserve">Mit der stabilen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und dem Einzugsgebiet kann ich diejenigen Anfangszustände charakterisieren, deren Trajektorien sich einer invarianten Menge annähern. Fanggebiete stellen eine konstruktive Möglichkeit dar, kompakte anziehende Mengen zu erzeugen [76].</w:t>
      </w:r>
    </w:p>
    <w:p w:rsidR="00404BAB" w:rsidRDefault="00404BAB" w:rsidP="00404BAB">
      <w:pPr>
        <w:pStyle w:val="StandardWeb"/>
      </w:pPr>
      <w:r>
        <w:t>Ein Attraktor ist im hier verwendeten Sinn eine anziehende und topologisch transitive invariante Menge [76]. Er muss weder ein Gleichgewicht noch ein periodischer Orbit sein. Damit steht nun ein mathematisches Werkzeug zur Verfügung, um langfristige Zustandsstrukturen zu beschreiben, die selbst eine nichttriviale interne Dynamik besitzen.</w:t>
      </w:r>
    </w:p>
    <w:p w:rsidR="00404BAB" w:rsidRDefault="00404BAB" w:rsidP="00404BAB">
      <w:pPr>
        <w:pStyle w:val="StandardWeb"/>
      </w:pPr>
      <w:r>
        <w:t>Gleichzeitig ist geklärt, dass Attraktion weder physikalische Ursache noch Zielgerichtetheit, Kohärenz oder eine zusätzliche Dimension bedeutet. Attraktor, Einzugsgebiet, Grenzmenge und Zustandsraum bleiben unterschiedliche mathematische Objekte.</w:t>
      </w:r>
    </w:p>
    <w:p w:rsidR="00404BAB" w:rsidRDefault="00404BAB" w:rsidP="00404BAB">
      <w:pPr>
        <w:pStyle w:val="StandardWeb"/>
      </w:pPr>
      <w:r>
        <w:t xml:space="preserve">Mit den Abschnitten 3.2.15 bis 3.2.19 ist damit die für den FRZK-Aufbau benötigte Grundstruktur von </w:t>
      </w:r>
      <w:r>
        <w:rPr>
          <w:rStyle w:val="Fett"/>
        </w:rPr>
        <w:t>lokaler Änderung über Differentialgleichungen und Zustandsentwicklung bis zum asymptotischen Verhalten</w:t>
      </w:r>
      <w:r>
        <w:t xml:space="preserve"> hergestellt:</w:t>
      </w:r>
    </w:p>
    <w:p w:rsidR="00404BAB" w:rsidRPr="006761AC" w:rsidRDefault="006761AC" w:rsidP="00B90795">
      <w:pPr>
        <w:pStyle w:val="Formel"/>
      </w:pPr>
      <m:oMath>
        <m:r>
          <m:rPr>
            <m:nor/>
          </m:rPr>
          <m:t>Ableitung</m:t>
        </m:r>
        <m:r>
          <m:t>⟶</m:t>
        </m:r>
        <m:r>
          <m:rPr>
            <m:nor/>
          </m:rPr>
          <m:t>Differentialgleichung</m:t>
        </m:r>
        <m:r>
          <m:t>⟶</m:t>
        </m:r>
        <m:r>
          <m:rPr>
            <m:nor/>
          </m:rPr>
          <m:t>Fluss</m:t>
        </m:r>
        <m:r>
          <m:t>⟶</m:t>
        </m:r>
        <m:r>
          <m:rPr>
            <m:nor/>
          </m:rPr>
          <m:t>Stabilität</m:t>
        </m:r>
        <m:r>
          <m:t>⟶</m:t>
        </m:r>
        <m:r>
          <m:rPr>
            <m:nor/>
          </m:rPr>
          <m:t>Grenzstruktur</m:t>
        </m:r>
      </m:oMath>
      <w:r w:rsidRPr="006761AC">
        <w:t xml:space="preserve">  </w:t>
      </w:r>
      <w:r w:rsidRPr="006761AC">
        <w:tab/>
        <w:t>(3.630)</w:t>
      </w:r>
    </w:p>
    <w:p w:rsidR="00404BAB" w:rsidRDefault="00404BAB" w:rsidP="00404BAB">
      <w:pPr>
        <w:pStyle w:val="StandardWeb"/>
      </w:pPr>
      <w:r>
        <w:t xml:space="preserve">Für die weitere mathematische Grundlegung entsteht nun eine andere Lücke. Die bisherigen Zustandsräume wurden überwiegend als Vektorräume, Funktionenräume oder Teilmengen euklidischer beziehungsweise normierter Räume behandelt. Für geometrisch oder physikalisch interpretierte Zustandsräume reicht eine einzige globale lineare Koordinatenstruktur jedoch nicht allgemein aus. Ich benötige daher einen Begriff, mit dem Räume </w:t>
      </w:r>
      <w:r>
        <w:rPr>
          <w:rStyle w:val="Fett"/>
        </w:rPr>
        <w:t>lokal durch Koordinaten beschrieben werden können, ohne global ein Vektorraum sein zu müssen</w:t>
      </w:r>
      <w:r>
        <w:t>.</w:t>
      </w:r>
    </w:p>
    <w:p w:rsidR="00404BAB" w:rsidRDefault="00404BAB" w:rsidP="00404BAB">
      <w:pPr>
        <w:pStyle w:val="StandardWeb"/>
      </w:pPr>
      <w:r>
        <w:t xml:space="preserve">Der folgende Abschnitt behandelt deshalb </w:t>
      </w:r>
      <w:r>
        <w:rPr>
          <w:rStyle w:val="Fett"/>
        </w:rPr>
        <w:t>3.2.20 Differenzierbare Mannigfaltigkeiten, lokale Koordinaten und Tangentialräume</w:t>
      </w:r>
      <w:r>
        <w:t>.</w:t>
      </w:r>
    </w:p>
    <w:p w:rsidR="00984954" w:rsidRDefault="00984954" w:rsidP="00984954">
      <w:pPr>
        <w:pStyle w:val="berschrift1"/>
        <w:rPr>
          <w:rFonts w:ascii="Times New Roman" w:hAnsi="Times New Roman" w:cs="Times New Roman"/>
          <w:sz w:val="48"/>
          <w:szCs w:val="48"/>
        </w:rPr>
      </w:pPr>
      <w:r>
        <w:t>3.2.20 Differenzierbare Mannigfaltigkeiten, lokale Koordinaten und Tangentialräume</w:t>
      </w:r>
    </w:p>
    <w:p w:rsidR="00984954" w:rsidRDefault="00984954" w:rsidP="00984954">
      <w:pPr>
        <w:pStyle w:val="StandardWeb"/>
      </w:pPr>
      <w:r>
        <w:t xml:space="preserve">Die bisher verwendeten Zustandsräume waren überwiegend Vektorräume, normierte Räume, Funktionenräume oder Teilmengen solcher Räume. Diese Strukturen erlauben eine globale lineare Beschreibung: Sind </w:t>
      </w:r>
      <m:oMath>
        <m:r>
          <w:rPr>
            <w:rFonts w:ascii="Cambria Math" w:hAnsi="Cambria Math"/>
          </w:rPr>
          <m:t>x</m:t>
        </m:r>
      </m:oMath>
      <w:r>
        <w:t xml:space="preserve"> und </w:t>
      </w:r>
      <m:oMath>
        <m:r>
          <w:rPr>
            <w:rFonts w:ascii="Cambria Math" w:hAnsi="Cambria Math"/>
          </w:rPr>
          <m:t>y</m:t>
        </m:r>
      </m:oMath>
      <w:r>
        <w:t xml:space="preserve"> Zustände eines Vektorraumes, so sind auch Linearkombinationen wie </w:t>
      </w:r>
      <m:oMath>
        <m:r>
          <m:rPr>
            <m:sty m:val="p"/>
          </m:rPr>
          <w:rPr>
            <w:rFonts w:ascii="Cambria Math" w:hAnsi="Cambria Math"/>
          </w:rPr>
          <m:t>α</m:t>
        </m:r>
        <m:r>
          <w:rPr>
            <w:rFonts w:ascii="Cambria Math" w:hAnsi="Cambria Math"/>
          </w:rPr>
          <m:t>x+</m:t>
        </m:r>
        <m:r>
          <m:rPr>
            <m:sty m:val="p"/>
          </m:rPr>
          <w:rPr>
            <w:rFonts w:ascii="Cambria Math" w:hAnsi="Cambria Math"/>
          </w:rPr>
          <m:t>β</m:t>
        </m:r>
        <m:r>
          <w:rPr>
            <w:rFonts w:ascii="Cambria Math" w:hAnsi="Cambria Math"/>
          </w:rPr>
          <m:t>y</m:t>
        </m:r>
      </m:oMath>
      <w:r>
        <w:t xml:space="preserve"> unmittelbar definiert. Für eine allgemeine geometrische Zustandsstruktur ist diese Voraussetzung jedoch zu stark. Ein Raum kann lokal durch endlich viele reelle Koordinaten beschrieben werden, ohne global ein Vektorraum zu sein.</w:t>
      </w:r>
    </w:p>
    <w:p w:rsidR="00984954" w:rsidRDefault="00984954" w:rsidP="00984954">
      <w:pPr>
        <w:pStyle w:val="StandardWeb"/>
      </w:pPr>
      <w:r>
        <w:t>Diese Lücke schließe ich mit dem Begriff der differenzierbaren Mannigfaltigkeit. Er ermöglicht eine lokale euklidische Beschreibung, während die globale Struktur nicht auf eine einzige lineare Koordinatendarstellung reduziert werden muss. Erst dadurch kann ich später geometrische Größen auf Räumen definieren, deren lokale Struktur differenzierbar, deren globale Form aber nicht notwendig linear ist.</w:t>
      </w:r>
    </w:p>
    <w:p w:rsidR="00984954" w:rsidRDefault="00984954" w:rsidP="00984954">
      <w:pPr>
        <w:pStyle w:val="StandardWeb"/>
      </w:pPr>
      <w:r>
        <w:lastRenderedPageBreak/>
        <w:t xml:space="preserve">Für diesen Übergang verwende ich John M. Lee: </w:t>
      </w:r>
      <w:r>
        <w:rPr>
          <w:rStyle w:val="Hervorhebung"/>
        </w:rPr>
        <w:t>Introduction to Smooth Manifolds</w:t>
      </w:r>
      <w:r>
        <w:t>. Second Edition. Graduate Texts in Mathematics 218. New York: Springer, 2012. ISBN 978-1-4419-9981-8. DOI 10.1007/978-1-4419-9982-5. [78] Für den vorliegenden Abschnitt sind insbesondere die Kapitel „Smooth Manifolds“, S. 1–31, „Smooth Maps“, S. 32–49, und „Tangent Vectors“, S. 50–76, maßgeblich [78].</w:t>
      </w:r>
    </w:p>
    <w:p w:rsidR="00984954" w:rsidRDefault="00984954" w:rsidP="00984954">
      <w:pPr>
        <w:pStyle w:val="berschrift2"/>
      </w:pPr>
      <w:r>
        <w:t>Topologische Mannigfaltigkeit</w:t>
      </w:r>
    </w:p>
    <w:p w:rsidR="00984954" w:rsidRDefault="00984954" w:rsidP="00984954">
      <w:pPr>
        <w:pStyle w:val="berschrift3"/>
      </w:pPr>
      <w:r>
        <w:t xml:space="preserve">Definition 3.2.141: Topologische </w:t>
      </w:r>
      <m:oMath>
        <m:r>
          <m:rPr>
            <m:sty m:val="bi"/>
          </m:rPr>
          <w:rPr>
            <w:rFonts w:ascii="Cambria Math" w:hAnsi="Cambria Math"/>
          </w:rPr>
          <m:t>n</m:t>
        </m:r>
      </m:oMath>
      <w:r>
        <w:t>-Mannigfaltigkeit</w:t>
      </w:r>
    </w:p>
    <w:p w:rsidR="00984954" w:rsidRDefault="00984954" w:rsidP="00984954">
      <w:pPr>
        <w:pStyle w:val="StandardWeb"/>
      </w:pPr>
      <w:r>
        <w:t xml:space="preserve">Eine topologische </w:t>
      </w:r>
      <m:oMath>
        <m:r>
          <w:rPr>
            <w:rFonts w:ascii="Cambria Math" w:hAnsi="Cambria Math"/>
          </w:rPr>
          <m:t>n</m:t>
        </m:r>
      </m:oMath>
      <w:r>
        <w:t xml:space="preserve">-Mannigfaltigkeit ist ein Hausdorff-Raum </w:t>
      </w:r>
      <m:oMath>
        <m:r>
          <w:rPr>
            <w:rFonts w:ascii="Cambria Math" w:hAnsi="Cambria Math"/>
          </w:rPr>
          <m:t>M</m:t>
        </m:r>
      </m:oMath>
      <w:r>
        <w:t xml:space="preserve"> mit abzählbarer Basis, der lokal homöomorph zu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[78].</w:t>
      </w:r>
    </w:p>
    <w:p w:rsidR="00984954" w:rsidRDefault="00984954" w:rsidP="00984954">
      <w:pPr>
        <w:pStyle w:val="StandardWeb"/>
      </w:pPr>
      <w:r>
        <w:t xml:space="preserve">Damit existiert zu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offene Umgebung </w:t>
      </w:r>
      <m:oMath>
        <m:r>
          <w:rPr>
            <w:rFonts w:ascii="Cambria Math" w:hAnsi="Cambria Math"/>
          </w:rPr>
          <m:t>U</m:t>
        </m:r>
        <m:r>
          <m:rPr>
            <m:sty m:val="p"/>
          </m:rPr>
          <w:rPr>
            <w:rFonts w:ascii="Cambria Math" w:hAnsi="Cambria Math"/>
          </w:rPr>
          <m:t>⊆</m:t>
        </m:r>
        <m:r>
          <w:rPr>
            <w:rFonts w:ascii="Cambria Math" w:hAnsi="Cambria Math"/>
          </w:rPr>
          <m:t>M</m:t>
        </m:r>
      </m:oMath>
      <w:r>
        <w:t xml:space="preserve"> und eine offene Menge </w:t>
      </w:r>
      <m:oMath>
        <m:acc>
          <m:accPr>
            <m:ctrlPr>
              <w:rPr>
                <w:rFonts w:ascii="Cambria Math" w:hAnsi="Cambria Math"/>
              </w:rPr>
            </m:ctrlPr>
          </m:accPr>
          <m:e>
            <m:r>
              <w:rPr>
                <w:rFonts w:ascii="Cambria Math" w:hAnsi="Cambria Math"/>
              </w:rPr>
              <m:t>U</m:t>
            </m:r>
          </m:e>
        </m:acc>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mit einem Homöomorphismus</w:t>
      </w:r>
    </w:p>
    <w:p w:rsidR="00984954" w:rsidRPr="00984954" w:rsidRDefault="00984954" w:rsidP="00B90795">
      <w:pPr>
        <w:pStyle w:val="Formel"/>
      </w:pPr>
      <m:oMath>
        <m:r>
          <m:t>φ:U⟶</m:t>
        </m:r>
        <m:acc>
          <m:accPr>
            <m:ctrlPr/>
          </m:accPr>
          <m:e>
            <m:r>
              <m:t>U</m:t>
            </m:r>
          </m:e>
        </m:acc>
        <m:r>
          <m:t>⊆</m:t>
        </m:r>
        <m:sSup>
          <m:sSupPr>
            <m:ctrlPr/>
          </m:sSupPr>
          <m:e>
            <m:r>
              <m:rPr>
                <m:scr m:val="double-struck"/>
              </m:rPr>
              <m:t>R</m:t>
            </m:r>
          </m:e>
          <m:sup>
            <m:r>
              <m:t>n</m:t>
            </m:r>
          </m:sup>
        </m:sSup>
      </m:oMath>
      <w:r w:rsidRPr="00984954">
        <w:t xml:space="preserve">  </w:t>
      </w:r>
      <w:r w:rsidRPr="00984954">
        <w:tab/>
        <w:t>(3.631)</w:t>
      </w:r>
    </w:p>
    <w:p w:rsidR="00984954" w:rsidRDefault="00984954" w:rsidP="00984954">
      <w:pPr>
        <w:pStyle w:val="StandardWeb"/>
      </w:pPr>
      <w:r>
        <w:t xml:space="preserve">Die Mannigfaltigkeit muss also nicht insgesamt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sein. Lediglich hinreichend kleine Umgebungen jedes Punktes besitzen dieselbe topologische Struktur wie offene Teilmengen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w:t>
      </w:r>
    </w:p>
    <w:p w:rsidR="00984954" w:rsidRDefault="00984954" w:rsidP="00984954">
      <w:pPr>
        <w:pStyle w:val="StandardWeb"/>
      </w:pPr>
      <w:r>
        <w:t>Diese lokale Euklidizität bildet die Grundlage dafür, bekannte Begriffe der mehrdimensionalen Analysis lokal auf die Mannigfaltigkeit zu übertragen.</w:t>
      </w:r>
    </w:p>
    <w:p w:rsidR="00984954" w:rsidRDefault="00984954" w:rsidP="00984954">
      <w:pPr>
        <w:pStyle w:val="berschrift2"/>
      </w:pPr>
      <w:r>
        <w:t>Karten und lokale Koordinaten</w:t>
      </w:r>
    </w:p>
    <w:p w:rsidR="00984954" w:rsidRDefault="00984954" w:rsidP="00984954">
      <w:pPr>
        <w:pStyle w:val="berschrift3"/>
      </w:pPr>
      <w:r>
        <w:t>Definition 3.2.142: Karte und lokale Koordinaten</w:t>
      </w:r>
    </w:p>
    <w:p w:rsidR="00984954" w:rsidRDefault="00984954" w:rsidP="00984954">
      <w:pPr>
        <w:pStyle w:val="StandardWeb"/>
      </w:pPr>
      <w:r>
        <w:t xml:space="preserve">Ein Paar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mit einer offenen Menge </w:t>
      </w:r>
      <m:oMath>
        <m:r>
          <w:rPr>
            <w:rFonts w:ascii="Cambria Math" w:hAnsi="Cambria Math"/>
          </w:rPr>
          <m:t>U</m:t>
        </m:r>
        <m:r>
          <m:rPr>
            <m:sty m:val="p"/>
          </m:rPr>
          <w:rPr>
            <w:rFonts w:ascii="Cambria Math" w:hAnsi="Cambria Math"/>
          </w:rPr>
          <m:t>⊆</m:t>
        </m:r>
        <m:r>
          <w:rPr>
            <w:rFonts w:ascii="Cambria Math" w:hAnsi="Cambria Math"/>
          </w:rPr>
          <m:t>M</m:t>
        </m:r>
      </m:oMath>
      <w:r>
        <w:t xml:space="preserve"> und einem Homöomorphismus</w:t>
      </w:r>
    </w:p>
    <w:p w:rsidR="00984954" w:rsidRDefault="00984954"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 xml:space="preserve">heißt Karte von </w:t>
      </w:r>
      <m:oMath>
        <m:r>
          <w:rPr>
            <w:rFonts w:ascii="Cambria Math" w:hAnsi="Cambria Math"/>
          </w:rPr>
          <m:t>M</m:t>
        </m:r>
      </m:oMath>
      <w:r>
        <w:t xml:space="preserve"> [78].</w:t>
      </w:r>
    </w:p>
    <w:p w:rsidR="00984954" w:rsidRDefault="00984954" w:rsidP="00984954">
      <w:pPr>
        <w:pStyle w:val="StandardWeb"/>
      </w:pPr>
      <w:r>
        <w:t>Schreibe ich</w:t>
      </w:r>
    </w:p>
    <w:p w:rsidR="00984954" w:rsidRPr="00855020" w:rsidRDefault="00984954" w:rsidP="00B90795">
      <w:pPr>
        <w:pStyle w:val="Formel"/>
      </w:pPr>
      <m:oMath>
        <m:r>
          <m:t>φ(p)=</m:t>
        </m:r>
        <m:d>
          <m:dPr>
            <m:ctrlPr/>
          </m:dPr>
          <m:e>
            <m:r>
              <m:t>(</m:t>
            </m:r>
            <m:sSup>
              <m:sSupPr>
                <m:ctrlPr/>
              </m:sSupPr>
              <m:e>
                <m:r>
                  <m:t>x</m:t>
                </m:r>
              </m:e>
              <m:sup>
                <m:r>
                  <m:t>1</m:t>
                </m:r>
              </m:sup>
            </m:sSup>
            <m:d>
              <m:dPr>
                <m:ctrlPr/>
              </m:dPr>
              <m:e>
                <m:r>
                  <m:t>p</m:t>
                </m:r>
              </m:e>
            </m:d>
            <m:r>
              <m:t>,…,</m:t>
            </m:r>
            <m:sSup>
              <m:sSupPr>
                <m:ctrlPr/>
              </m:sSupPr>
              <m:e>
                <m:r>
                  <m:t>x</m:t>
                </m:r>
              </m:e>
              <m:sup>
                <m:r>
                  <m:t>n</m:t>
                </m:r>
              </m:sup>
            </m:sSup>
            <m:d>
              <m:dPr>
                <m:ctrlPr/>
              </m:dPr>
              <m:e>
                <m:r>
                  <m:t>p</m:t>
                </m:r>
              </m:e>
            </m:d>
            <m:r>
              <m:t>)</m:t>
            </m:r>
          </m:e>
        </m:d>
      </m:oMath>
      <w:r w:rsidR="00855020" w:rsidRPr="00855020">
        <w:t xml:space="preserve">  </w:t>
      </w:r>
      <w:r w:rsidR="00855020" w:rsidRPr="00855020">
        <w:tab/>
        <w:t>(3.632)</w:t>
      </w:r>
    </w:p>
    <w:p w:rsidR="00984954" w:rsidRDefault="00984954" w:rsidP="00984954">
      <w:pPr>
        <w:pStyle w:val="StandardWeb"/>
      </w:pPr>
      <w:r>
        <w:t xml:space="preserve">so heißen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lokale Koordinaten auf </w:t>
      </w:r>
      <m:oMath>
        <m:r>
          <w:rPr>
            <w:rFonts w:ascii="Cambria Math" w:hAnsi="Cambria Math"/>
          </w:rPr>
          <m:t>U</m:t>
        </m:r>
      </m:oMath>
      <w:r>
        <w:t>.</w:t>
      </w:r>
    </w:p>
    <w:p w:rsidR="00984954" w:rsidRDefault="00984954" w:rsidP="00984954">
      <w:pPr>
        <w:pStyle w:val="StandardWeb"/>
      </w:pPr>
      <w:r>
        <w:t>Die hochgestellten Indizes kennzeichnen hierbei Koordinatenfunktionen und zunächst keine Potenzen.</w:t>
      </w:r>
    </w:p>
    <w:p w:rsidR="00984954" w:rsidRDefault="00984954" w:rsidP="00984954">
      <w:pPr>
        <w:pStyle w:val="StandardWeb"/>
      </w:pPr>
      <w:r>
        <w:t xml:space="preserve">Ein Punkt </w:t>
      </w:r>
      <m:oMath>
        <m:r>
          <w:rPr>
            <w:rFonts w:ascii="Cambria Math" w:hAnsi="Cambria Math"/>
          </w:rPr>
          <m:t>p</m:t>
        </m:r>
        <m:r>
          <m:rPr>
            <m:sty m:val="p"/>
          </m:rPr>
          <w:rPr>
            <w:rFonts w:ascii="Cambria Math" w:hAnsi="Cambria Math"/>
          </w:rPr>
          <m:t>∈</m:t>
        </m:r>
        <m:r>
          <w:rPr>
            <w:rFonts w:ascii="Cambria Math" w:hAnsi="Cambria Math"/>
          </w:rPr>
          <m:t>M</m:t>
        </m:r>
      </m:oMath>
      <w:r>
        <w:t xml:space="preserve"> und sein Koordinatentupel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sind unterschiedliche mathematische Objekte:</w:t>
      </w:r>
    </w:p>
    <w:p w:rsidR="00984954" w:rsidRDefault="00855020" w:rsidP="00984954">
      <w:pPr>
        <w:pStyle w:val="StandardWeb"/>
      </w:pPr>
      <m:oMathPara>
        <m:oMath>
          <m:r>
            <w:rPr>
              <w:rFonts w:ascii="Cambria Math" w:hAnsi="Cambria Math"/>
            </w:rPr>
            <w:lastRenderedPageBreak/>
            <m:t>p</m:t>
          </m:r>
          <m:r>
            <m:rPr>
              <m:sty m:val="p"/>
            </m:rPr>
            <w:rPr>
              <w:rFonts w:ascii="Cambria Math" w:hAnsi="Cambria Math"/>
            </w:rPr>
            <m:t>≠φ</m:t>
          </m:r>
          <m:d>
            <m:dPr>
              <m:ctrlPr>
                <w:rPr>
                  <w:rFonts w:ascii="Cambria Math" w:hAnsi="Cambria Math"/>
                  <w:i/>
                </w:rPr>
              </m:ctrlPr>
            </m:dPr>
            <m:e>
              <m:r>
                <w:rPr>
                  <w:rFonts w:ascii="Cambria Math" w:hAnsi="Cambria Math"/>
                </w:rPr>
                <m:t>p</m:t>
              </m:r>
            </m:e>
          </m:d>
        </m:oMath>
      </m:oMathPara>
    </w:p>
    <w:p w:rsidR="00984954" w:rsidRDefault="00984954" w:rsidP="00984954">
      <w:pPr>
        <w:pStyle w:val="StandardWeb"/>
      </w:pPr>
      <w:r>
        <w:t>Die Karte ordnet dem Punkt lediglich eine lokale Koordinatendarstellung zu.</w:t>
      </w:r>
    </w:p>
    <w:p w:rsidR="00984954" w:rsidRDefault="00984954" w:rsidP="00984954">
      <w:pPr>
        <w:pStyle w:val="berschrift2"/>
      </w:pPr>
      <w:r>
        <w:t>Kartenwechsel</w:t>
      </w:r>
    </w:p>
    <w:p w:rsidR="00984954" w:rsidRDefault="00984954" w:rsidP="00984954">
      <w:pPr>
        <w:pStyle w:val="StandardWeb"/>
      </w:pPr>
      <w:r>
        <w:t>Ein Punkt kann gleichzeitig in mehreren Kartenbereichen liegen. Dann müssen die verschiedenen Koordinatendarstellungen miteinander verglichen werden.</w:t>
      </w:r>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Karten mit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Der Kartenwechsel lautet</w:t>
      </w:r>
    </w:p>
    <w:p w:rsidR="00984954" w:rsidRPr="00855020" w:rsidRDefault="00855020" w:rsidP="00B90795">
      <w:pPr>
        <w:pStyle w:val="Formel"/>
      </w:pPr>
      <m:oMath>
        <m:r>
          <m:t>ψ∘</m:t>
        </m:r>
        <m:sSup>
          <m:sSupPr>
            <m:ctrlPr/>
          </m:sSupPr>
          <m:e>
            <m:r>
              <m:t>φ</m:t>
            </m:r>
          </m:e>
          <m:sup>
            <m:r>
              <m:t>-1</m:t>
            </m:r>
          </m:sup>
        </m:sSup>
        <m:r>
          <m:t>:φ</m:t>
        </m:r>
        <m:d>
          <m:dPr>
            <m:ctrlPr/>
          </m:dPr>
          <m:e>
            <m:r>
              <m:t>U∩V</m:t>
            </m:r>
          </m:e>
        </m:d>
        <m:r>
          <m:t>⟶ψ</m:t>
        </m:r>
        <m:d>
          <m:dPr>
            <m:ctrlPr/>
          </m:dPr>
          <m:e>
            <m:r>
              <m:t>U∩V</m:t>
            </m:r>
          </m:e>
        </m:d>
      </m:oMath>
      <w:r w:rsidRPr="00855020">
        <w:t xml:space="preserve">  </w:t>
      </w:r>
      <w:r w:rsidRPr="00855020">
        <w:tab/>
        <w:t>(3.633)</w:t>
      </w:r>
    </w:p>
    <w:p w:rsidR="00984954" w:rsidRDefault="00984954" w:rsidP="00984954">
      <w:pPr>
        <w:pStyle w:val="StandardWeb"/>
      </w:pPr>
      <w:r>
        <w:t xml:space="preserve">Damit wird ein Koordinatentupel der </w:t>
      </w:r>
      <m:oMath>
        <m:r>
          <m:rPr>
            <m:sty m:val="p"/>
          </m:rPr>
          <w:rPr>
            <w:rFonts w:ascii="Cambria Math" w:hAnsi="Cambria Math"/>
          </w:rPr>
          <m:t>φ</m:t>
        </m:r>
      </m:oMath>
      <w:r>
        <w:t xml:space="preserve">-Darstellung in ein Koordinatentupel der </w:t>
      </w:r>
      <m:oMath>
        <m:r>
          <m:rPr>
            <m:sty m:val="p"/>
          </m:rPr>
          <w:rPr>
            <w:rFonts w:ascii="Cambria Math" w:hAnsi="Cambria Math"/>
          </w:rPr>
          <m:t>ψ</m:t>
        </m:r>
      </m:oMath>
      <w:r>
        <w:t>-Darstellung überführt.</w:t>
      </w:r>
    </w:p>
    <w:p w:rsidR="00984954" w:rsidRDefault="00984954" w:rsidP="00984954">
      <w:pPr>
        <w:pStyle w:val="berschrift3"/>
      </w:pPr>
      <w:r>
        <w:t>Definition 3.2.143: Glatt verträgliche Karten</w:t>
      </w:r>
    </w:p>
    <w:p w:rsidR="00984954" w:rsidRDefault="00984954" w:rsidP="00984954">
      <w:pPr>
        <w:pStyle w:val="StandardWeb"/>
      </w:pPr>
      <w:r>
        <w:t>Zwei Karten heißen glatt verträglich, wenn ihr Kartenwechsel</w:t>
      </w:r>
    </w:p>
    <w:p w:rsidR="00984954" w:rsidRDefault="00855020" w:rsidP="00984954">
      <w:pPr>
        <w:pStyle w:val="StandardWeb"/>
      </w:pPr>
      <m:oMathPara>
        <m:oMath>
          <m:r>
            <m:rPr>
              <m:sty m:val="p"/>
            </m:rPr>
            <w:rPr>
              <w:rFonts w:ascii="Cambria Math" w:hAnsi="Cambria Math"/>
            </w:rPr>
            <m:t>ψ∘</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und sein inverser Kartenwechsel glatt sind [78].</w:t>
      </w:r>
    </w:p>
    <w:p w:rsidR="00984954" w:rsidRDefault="00984954" w:rsidP="00984954">
      <w:pPr>
        <w:pStyle w:val="StandardWeb"/>
      </w:pPr>
      <w:r>
        <w:t>Da die Kartenwechsel zwischen offenen Teilmengen euklidischer Räume wirken, kann hier die bereits eingeführte gewöhnliche mehrdimensionale Differentialrechnung verwendet werden.</w:t>
      </w:r>
    </w:p>
    <w:p w:rsidR="00984954" w:rsidRDefault="00984954" w:rsidP="00984954">
      <w:pPr>
        <w:pStyle w:val="berschrift2"/>
      </w:pPr>
      <w:r>
        <w:t>Atlas und glatte Struktur</w:t>
      </w:r>
    </w:p>
    <w:p w:rsidR="00984954" w:rsidRDefault="00984954" w:rsidP="00984954">
      <w:pPr>
        <w:pStyle w:val="berschrift3"/>
      </w:pPr>
      <w:r>
        <w:t>Definition 3.2.144: Glatter Atlas</w:t>
      </w:r>
    </w:p>
    <w:p w:rsidR="00984954" w:rsidRDefault="00984954" w:rsidP="00984954">
      <w:pPr>
        <w:pStyle w:val="StandardWeb"/>
      </w:pPr>
      <w:r>
        <w:t xml:space="preserve">Ein glatter Atlas </w:t>
      </w:r>
      <m:oMath>
        <m:r>
          <m:rPr>
            <m:scr m:val="script"/>
          </m:rPr>
          <w:rPr>
            <w:rFonts w:ascii="Cambria Math" w:hAnsi="Cambria Math"/>
          </w:rPr>
          <m:t>A</m:t>
        </m:r>
      </m:oMath>
      <w:r>
        <w:t xml:space="preserve"> auf </w:t>
      </w:r>
      <m:oMath>
        <m:r>
          <w:rPr>
            <w:rFonts w:ascii="Cambria Math" w:hAnsi="Cambria Math"/>
          </w:rPr>
          <m:t>M</m:t>
        </m:r>
      </m:oMath>
      <w:r>
        <w:t xml:space="preserve"> ist eine Familie paarweise glatt verträglicher Karten, deren Kartenbereiche die gesamte Mannigfaltigkeit überdecken:</w:t>
      </w:r>
    </w:p>
    <w:p w:rsidR="00984954" w:rsidRPr="00855020" w:rsidRDefault="00855020" w:rsidP="00B90795">
      <w:pPr>
        <w:pStyle w:val="Formel"/>
      </w:pPr>
      <m:oMath>
        <m:r>
          <m:t>M=</m:t>
        </m:r>
        <m:nary>
          <m:naryPr>
            <m:chr m:val="⋃"/>
            <m:supHide m:val="1"/>
            <m:ctrlPr/>
          </m:naryPr>
          <m:sub>
            <m:d>
              <m:dPr>
                <m:ctrlPr/>
              </m:dPr>
              <m:e>
                <m:r>
                  <m:t>U,φ</m:t>
                </m:r>
              </m:e>
            </m:d>
            <m:r>
              <m:rPr>
                <m:scr m:val="script"/>
              </m:rPr>
              <m:t>∈A</m:t>
            </m:r>
          </m:sub>
          <m:sup/>
          <m:e>
            <m:r>
              <m:t>U</m:t>
            </m:r>
          </m:e>
        </m:nary>
      </m:oMath>
      <w:r w:rsidRPr="00855020">
        <w:t xml:space="preserve">  </w:t>
      </w:r>
      <w:r w:rsidRPr="00855020">
        <w:tab/>
        <w:t>(3.634)</w:t>
      </w:r>
    </w:p>
    <w:p w:rsidR="00984954" w:rsidRDefault="00984954" w:rsidP="00984954">
      <w:pPr>
        <w:pStyle w:val="StandardWeb"/>
      </w:pPr>
      <w:r>
        <w:t>[78]</w:t>
      </w:r>
    </w:p>
    <w:p w:rsidR="00984954" w:rsidRDefault="00984954" w:rsidP="00984954">
      <w:pPr>
        <w:pStyle w:val="StandardWeb"/>
      </w:pPr>
      <w:r>
        <w:t>Ein Atlas stellt damit nicht eine einzelne globale Koordinatendarstellung bereit. Er liefert vielmehr eine Familie lokaler Koordinatensysteme, deren Überschneidungen konsistent miteinander verbunden sind.</w:t>
      </w:r>
    </w:p>
    <w:p w:rsidR="00984954" w:rsidRDefault="00984954" w:rsidP="00984954">
      <w:pPr>
        <w:pStyle w:val="berschrift3"/>
      </w:pPr>
      <w:r>
        <w:t>Definition 3.2.145: Glatte Struktur und glatte Mannigfaltigkeit</w:t>
      </w:r>
    </w:p>
    <w:p w:rsidR="00984954" w:rsidRDefault="00984954" w:rsidP="00984954">
      <w:pPr>
        <w:pStyle w:val="StandardWeb"/>
      </w:pPr>
      <w:r>
        <w:lastRenderedPageBreak/>
        <w:t xml:space="preserve">Eine glatte Struktur auf einer topologischen Mannigfaltigkeit ist ein maximaler glatter Atlas. Eine topologische </w:t>
      </w:r>
      <m:oMath>
        <m:r>
          <w:rPr>
            <w:rFonts w:ascii="Cambria Math" w:hAnsi="Cambria Math"/>
          </w:rPr>
          <m:t>n</m:t>
        </m:r>
      </m:oMath>
      <w:r>
        <w:t xml:space="preserve">-Mannigfaltigkeit zusammen mit einer solchen glatten Struktur heißt glatte beziehungsweise differenzierbare </w:t>
      </w:r>
      <m:oMath>
        <m:r>
          <w:rPr>
            <w:rFonts w:ascii="Cambria Math" w:hAnsi="Cambria Math"/>
          </w:rPr>
          <m:t>n</m:t>
        </m:r>
      </m:oMath>
      <w:r>
        <w:t>-Mannigfaltigkeit [78].</w:t>
      </w:r>
    </w:p>
    <w:p w:rsidR="00984954" w:rsidRDefault="00984954" w:rsidP="00984954">
      <w:pPr>
        <w:pStyle w:val="StandardWeb"/>
      </w:pPr>
      <w:r>
        <w:t>Symbolisch kann ich diese zusätzliche Struktur als</w:t>
      </w:r>
    </w:p>
    <w:p w:rsidR="00984954" w:rsidRPr="00855020" w:rsidRDefault="00211889" w:rsidP="00B90795">
      <w:pPr>
        <w:pStyle w:val="Formel"/>
      </w:pPr>
      <m:oMath>
        <m:d>
          <m:dPr>
            <m:ctrlPr/>
          </m:dPr>
          <m:e>
            <m:r>
              <m:t>M,</m:t>
            </m:r>
            <m:r>
              <m:rPr>
                <m:scr m:val="script"/>
              </m:rPr>
              <m:t>A</m:t>
            </m:r>
          </m:e>
        </m:d>
      </m:oMath>
      <w:r w:rsidR="00855020" w:rsidRPr="00855020">
        <w:t xml:space="preserve">  </w:t>
      </w:r>
      <w:r w:rsidR="00855020" w:rsidRPr="00855020">
        <w:tab/>
        <w:t>(3.635)</w:t>
      </w:r>
    </w:p>
    <w:p w:rsidR="00984954" w:rsidRDefault="00984954" w:rsidP="00984954">
      <w:pPr>
        <w:pStyle w:val="StandardWeb"/>
      </w:pPr>
      <w:r>
        <w:t>auffassen.</w:t>
      </w:r>
    </w:p>
    <w:p w:rsidR="00984954" w:rsidRDefault="00984954" w:rsidP="00984954">
      <w:pPr>
        <w:pStyle w:val="StandardWeb"/>
      </w:pPr>
      <w:r>
        <w:t>Die Topologie bestimmt dabei die offenen Mengen des Raumes; die glatte Struktur bestimmt zusätzlich, welche lokalen Koordinatendarstellungen als differenzierbar miteinander verträglich gelten.</w:t>
      </w:r>
    </w:p>
    <w:p w:rsidR="00984954" w:rsidRDefault="00984954" w:rsidP="00984954">
      <w:pPr>
        <w:pStyle w:val="berschrift2"/>
      </w:pPr>
      <w:r>
        <w:t>Globaler Vektorraum und Mannigfaltigkeit sind verschiedene Strukturen</w:t>
      </w:r>
    </w:p>
    <w:p w:rsidR="00984954" w:rsidRDefault="00984954" w:rsidP="00984954">
      <w:pPr>
        <w:pStyle w:val="StandardWeb"/>
      </w:pPr>
      <w:r>
        <w:t xml:space="preserve">Ein Vektorraum </w:t>
      </w:r>
      <m:oMath>
        <m:r>
          <w:rPr>
            <w:rFonts w:ascii="Cambria Math" w:hAnsi="Cambria Math"/>
          </w:rPr>
          <m:t>V</m:t>
        </m:r>
      </m:oMath>
      <w:r>
        <w:t xml:space="preserve"> besitzt globale Operationen</w:t>
      </w:r>
    </w:p>
    <w:p w:rsidR="00984954" w:rsidRDefault="00855020" w:rsidP="00984954">
      <w:pPr>
        <w:pStyle w:val="StandardWeb"/>
      </w:pPr>
      <m:oMathPara>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x+y</m:t>
          </m:r>
        </m:oMath>
      </m:oMathPara>
    </w:p>
    <w:p w:rsidR="00984954" w:rsidRDefault="00984954" w:rsidP="00984954">
      <w:pPr>
        <w:pStyle w:val="StandardWeb"/>
      </w:pPr>
      <w:r>
        <w:t>und</w:t>
      </w:r>
    </w:p>
    <w:p w:rsidR="00984954" w:rsidRDefault="00855020" w:rsidP="00984954">
      <w:pPr>
        <w:pStyle w:val="StandardWeb"/>
      </w:pPr>
      <m:oMathPara>
        <m:oMath>
          <m:r>
            <m:rPr>
              <m:scr m:val="double-struck"/>
            </m:rPr>
            <w:rPr>
              <w:rFonts w:ascii="Cambria Math" w:hAnsi="Cambria Math" w:cs="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m:rPr>
                  <m:sty m:val="p"/>
                </m:rPr>
                <w:rPr>
                  <w:rFonts w:ascii="Cambria Math" w:hAnsi="Cambria Math"/>
                </w:rPr>
                <m:t>λ</m:t>
              </m:r>
              <m:r>
                <w:rPr>
                  <w:rFonts w:ascii="Cambria Math" w:hAnsi="Cambria Math"/>
                </w:rPr>
                <m:t>,x</m:t>
              </m:r>
            </m:e>
          </m:d>
          <m:r>
            <m:rPr>
              <m:sty m:val="p"/>
            </m:rPr>
            <w:rPr>
              <w:rFonts w:ascii="Cambria Math" w:hAnsi="Cambria Math"/>
            </w:rPr>
            <m:t>⟼λ</m:t>
          </m:r>
          <m:r>
            <w:rPr>
              <w:rFonts w:ascii="Cambria Math" w:hAnsi="Cambria Math"/>
            </w:rPr>
            <m:t>x</m:t>
          </m:r>
        </m:oMath>
      </m:oMathPara>
    </w:p>
    <w:p w:rsidR="00984954" w:rsidRDefault="00984954" w:rsidP="00984954">
      <w:pPr>
        <w:pStyle w:val="StandardWeb"/>
      </w:pPr>
      <w:r>
        <w:t>Eine allgemeine Mannigfaltigkeit besitzt solche globalen Vektorraumoperationen nicht.</w:t>
      </w:r>
    </w:p>
    <w:p w:rsidR="00984954" w:rsidRDefault="00984954" w:rsidP="00984954">
      <w:pPr>
        <w:pStyle w:val="StandardWeb"/>
      </w:pPr>
      <w:r>
        <w:t>Daher gilt</w:t>
      </w:r>
    </w:p>
    <w:p w:rsidR="00984954" w:rsidRPr="00855020" w:rsidRDefault="00855020" w:rsidP="00B90795">
      <w:pPr>
        <w:pStyle w:val="Formel"/>
      </w:pPr>
      <m:oMath>
        <m:r>
          <m:rPr>
            <m:nor/>
          </m:rPr>
          <m:t>glatte Mannigfaltigkeit</m:t>
        </m:r>
        <m:r>
          <m:t>⇏</m:t>
        </m:r>
        <m:r>
          <m:rPr>
            <m:nor/>
          </m:rPr>
          <m:t>Vektorraum</m:t>
        </m:r>
      </m:oMath>
      <w:r w:rsidRPr="00855020">
        <w:t xml:space="preserve">  </w:t>
      </w:r>
      <w:r w:rsidRPr="00855020">
        <w:tab/>
        <w:t>(3.636)</w:t>
      </w:r>
    </w:p>
    <w:p w:rsidR="00984954" w:rsidRDefault="00984954" w:rsidP="00984954">
      <w:pPr>
        <w:pStyle w:val="StandardWeb"/>
      </w:pPr>
      <w:r>
        <w:t xml:space="preserve">Die lokale Beschreibung durch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darf deshalb nicht mit einer globalen Vektorraumstruktur verwechselt werden.</w:t>
      </w:r>
    </w:p>
    <w:p w:rsidR="00984954" w:rsidRDefault="00984954" w:rsidP="00984954">
      <w:pPr>
        <w:pStyle w:val="berschrift2"/>
      </w:pPr>
      <w:r>
        <w:t>Glatte Abbildungen zwischen Mannigfaltigkeiten</w:t>
      </w:r>
    </w:p>
    <w:p w:rsidR="00984954" w:rsidRDefault="00984954" w:rsidP="00984954">
      <w:pPr>
        <w:pStyle w:val="berschrift3"/>
      </w:pPr>
      <w:r>
        <w:t>Definition 3.2.146: Glatte Abbildung</w:t>
      </w:r>
    </w:p>
    <w:p w:rsidR="00984954" w:rsidRDefault="00984954" w:rsidP="00984954">
      <w:pPr>
        <w:pStyle w:val="StandardWeb"/>
      </w:pPr>
      <w:r>
        <w:t xml:space="preserve">Seien </w:t>
      </w:r>
      <m:oMath>
        <m:r>
          <w:rPr>
            <w:rFonts w:ascii="Cambria Math" w:hAnsi="Cambria Math"/>
          </w:rPr>
          <m:t>M</m:t>
        </m:r>
      </m:oMath>
      <w:r>
        <w:t xml:space="preserve"> und </w:t>
      </w:r>
      <m:oMath>
        <m:r>
          <w:rPr>
            <w:rFonts w:ascii="Cambria Math" w:hAnsi="Cambria Math"/>
          </w:rPr>
          <m:t>N</m:t>
        </m:r>
      </m:oMath>
      <w:r>
        <w:t xml:space="preserve"> glatte Mannigfaltigkeiten und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von </w:t>
      </w:r>
      <m:oMath>
        <m:r>
          <w:rPr>
            <w:rFonts w:ascii="Cambria Math" w:hAnsi="Cambria Math"/>
          </w:rPr>
          <m:t>M</m:t>
        </m:r>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eine Karte von </w:t>
      </w:r>
      <m:oMath>
        <m:r>
          <w:rPr>
            <w:rFonts w:ascii="Cambria Math" w:hAnsi="Cambria Math"/>
          </w:rPr>
          <m:t>N</m:t>
        </m:r>
      </m:oMath>
      <w:r>
        <w:t xml:space="preserve"> mit </w:t>
      </w:r>
      <m:oMath>
        <m:r>
          <w:rPr>
            <w:rFonts w:ascii="Cambria Math" w:hAnsi="Cambria Math"/>
          </w:rPr>
          <m:t>F</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t xml:space="preserve">. Die lokale Koordinatendarstellung von </w:t>
      </w:r>
      <m:oMath>
        <m:r>
          <w:rPr>
            <w:rFonts w:ascii="Cambria Math" w:hAnsi="Cambria Math"/>
          </w:rPr>
          <m:t>F</m:t>
        </m:r>
      </m:oMath>
      <w:r>
        <w:t xml:space="preserve"> lautet</w:t>
      </w:r>
    </w:p>
    <w:p w:rsidR="00984954" w:rsidRPr="00F01F90" w:rsidRDefault="00211889" w:rsidP="00B90795">
      <w:pPr>
        <w:pStyle w:val="Formel"/>
      </w:pPr>
      <m:oMath>
        <m:acc>
          <m:accPr>
            <m:ctrlPr/>
          </m:accPr>
          <m:e>
            <m:r>
              <m:t>F</m:t>
            </m:r>
          </m:e>
        </m:acc>
        <m:r>
          <m:t>=ψ∘F∘</m:t>
        </m:r>
        <m:sSup>
          <m:sSupPr>
            <m:ctrlPr/>
          </m:sSupPr>
          <m:e>
            <m:r>
              <m:t>φ</m:t>
            </m:r>
          </m:e>
          <m:sup>
            <m:r>
              <m:t>-1</m:t>
            </m:r>
          </m:sup>
        </m:sSup>
      </m:oMath>
      <w:r w:rsidR="00F01F90" w:rsidRPr="00F01F90">
        <w:t xml:space="preserve">  </w:t>
      </w:r>
      <w:r w:rsidR="00F01F90" w:rsidRPr="00F01F90">
        <w:tab/>
        <w:t>(3.637)</w:t>
      </w:r>
    </w:p>
    <w:p w:rsidR="00984954" w:rsidRDefault="00984954" w:rsidP="00984954">
      <w:pPr>
        <w:pStyle w:val="StandardWeb"/>
      </w:pPr>
      <w:r>
        <w:lastRenderedPageBreak/>
        <w:t xml:space="preserve">Die Abbildung </w:t>
      </w:r>
      <m:oMath>
        <m:r>
          <w:rPr>
            <w:rFonts w:ascii="Cambria Math" w:hAnsi="Cambria Math"/>
          </w:rPr>
          <m:t>F</m:t>
        </m:r>
      </m:oMath>
      <w:r>
        <w:t xml:space="preserve"> heißt glatt, wenn diese lokale Darstellung für alle erforderlichen Karten als Abbildung zwischen offenen Teilmengen euklidischer Räume glatt ist [78].</w:t>
      </w:r>
    </w:p>
    <w:p w:rsidR="00984954" w:rsidRDefault="00984954" w:rsidP="00984954">
      <w:pPr>
        <w:pStyle w:val="StandardWeb"/>
      </w:pPr>
      <w:r>
        <w:t>Die Differenzierbarkeit einer Mannigfaltigkeitsabbildung wird somit lokal auf die bereits bekannte euklidische Differentialrechnung zurückgeführt.</w:t>
      </w:r>
    </w:p>
    <w:p w:rsidR="00984954" w:rsidRDefault="00984954" w:rsidP="00984954">
      <w:pPr>
        <w:pStyle w:val="berschrift2"/>
      </w:pPr>
      <w:r>
        <w:t>Glattheit ist koordinatenunabhängig</w:t>
      </w:r>
    </w:p>
    <w:p w:rsidR="00984954" w:rsidRDefault="00984954" w:rsidP="00984954">
      <w:pPr>
        <w:pStyle w:val="StandardWeb"/>
      </w:pPr>
      <w:r>
        <w:t>Die Definition darf nicht von einer willkürlich gewählten Karte abhängen. Genau dies wird durch die glatte Verträglichkeit der Karten gewährleistet.</w:t>
      </w:r>
    </w:p>
    <w:p w:rsidR="00984954" w:rsidRDefault="00984954" w:rsidP="00984954">
      <w:pPr>
        <w:pStyle w:val="berschrift3"/>
      </w:pPr>
      <w:r>
        <w:t>Satz 3.2.77: Kartenunabhängigkeit der Glattheit</w:t>
      </w:r>
    </w:p>
    <w:p w:rsidR="00984954" w:rsidRDefault="00984954" w:rsidP="00984954">
      <w:pPr>
        <w:pStyle w:val="StandardWeb"/>
      </w:pPr>
      <w:r>
        <w:t>Ist eine lokale Darstellung einer Mannigfaltigkeitsabbildung bezüglich glatt verträglicher Karten glatt, dann bleibt die Glattheit bei einem Wechsel zu anderen Karten desselben glatten Atlasses erhalten [78].</w:t>
      </w:r>
    </w:p>
    <w:p w:rsidR="00984954" w:rsidRDefault="00984954" w:rsidP="00984954">
      <w:pPr>
        <w:pStyle w:val="StandardWeb"/>
      </w:pPr>
      <w:r>
        <w:t>Ein Kartenwechsel ersetzt</w:t>
      </w:r>
    </w:p>
    <w:p w:rsidR="00984954" w:rsidRDefault="00211889" w:rsidP="00984954">
      <w:pPr>
        <w:pStyle w:val="StandardWeb"/>
      </w:pPr>
      <m:oMathPara>
        <m:oMath>
          <m:acc>
            <m:accPr>
              <m:ctrlPr>
                <w:rPr>
                  <w:rFonts w:ascii="Cambria Math" w:hAnsi="Cambria Math"/>
                </w:rPr>
              </m:ctrlPr>
            </m:accPr>
            <m:e>
              <m:r>
                <w:rPr>
                  <w:rFonts w:ascii="Cambria Math" w:hAnsi="Cambria Math"/>
                </w:rPr>
                <m:t>F</m:t>
              </m:r>
            </m:e>
          </m:acc>
          <m:r>
            <w:rPr>
              <w:rFonts w:ascii="Cambria Math" w:hAnsi="Cambria Math"/>
            </w:rPr>
            <m:t>=</m:t>
          </m:r>
          <m:r>
            <m:rPr>
              <m:sty m:val="p"/>
            </m:rPr>
            <w:rPr>
              <w:rFonts w:ascii="Cambria Math" w:hAnsi="Cambria Math"/>
            </w:rPr>
            <m:t>ψ∘</m:t>
          </m:r>
          <m:r>
            <w:rPr>
              <w:rFonts w:ascii="Cambria Math" w:hAnsi="Cambria Math"/>
            </w:rPr>
            <m:t>F</m:t>
          </m:r>
          <m:r>
            <m:rPr>
              <m:sty m:val="p"/>
            </m:rPr>
            <w:rPr>
              <w:rFonts w:ascii="Cambria Math" w:hAnsi="Cambria Math"/>
            </w:rPr>
            <m:t>∘</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 xml:space="preserve">durch eine Verkettung glatter Kartenwechsel mit </w:t>
      </w:r>
      <m:oMath>
        <m:acc>
          <m:accPr>
            <m:ctrlPr>
              <w:rPr>
                <w:rFonts w:ascii="Cambria Math" w:hAnsi="Cambria Math"/>
              </w:rPr>
            </m:ctrlPr>
          </m:accPr>
          <m:e>
            <m:r>
              <w:rPr>
                <w:rFonts w:ascii="Cambria Math" w:hAnsi="Cambria Math"/>
              </w:rPr>
              <m:t>F</m:t>
            </m:r>
          </m:e>
        </m:acc>
      </m:oMath>
      <w:r>
        <w:t>.</w:t>
      </w:r>
    </w:p>
    <w:p w:rsidR="00984954" w:rsidRDefault="00984954" w:rsidP="00984954">
      <w:pPr>
        <w:pStyle w:val="StandardWeb"/>
      </w:pPr>
      <w:r>
        <w:t xml:space="preserve">Damit ist „glatt“ eine Eigenschaft der Abbildung </w:t>
      </w:r>
      <m:oMath>
        <m:r>
          <w:rPr>
            <w:rFonts w:ascii="Cambria Math" w:hAnsi="Cambria Math"/>
          </w:rPr>
          <m:t>F</m:t>
        </m:r>
      </m:oMath>
      <w:r>
        <w:t xml:space="preserve"> und nicht ihrer speziellen Koordinatendarstellung.</w:t>
      </w:r>
    </w:p>
    <w:p w:rsidR="00984954" w:rsidRDefault="00984954" w:rsidP="00984954">
      <w:pPr>
        <w:pStyle w:val="berschrift2"/>
      </w:pPr>
      <w:r>
        <w:t>Verkettung glatter Abbildungen</w:t>
      </w:r>
    </w:p>
    <w:p w:rsidR="00984954" w:rsidRDefault="00984954" w:rsidP="00984954">
      <w:pPr>
        <w:pStyle w:val="berschrift3"/>
      </w:pPr>
      <w:r>
        <w:t>Satz 3.2.78: Verkettung glatter Mannigfaltigkeitsabbildungen</w:t>
      </w:r>
    </w:p>
    <w:p w:rsidR="00984954" w:rsidRDefault="00984954" w:rsidP="00984954">
      <w:pPr>
        <w:pStyle w:val="StandardWeb"/>
      </w:pPr>
      <w:r>
        <w:t>Sind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F01F90"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glatt, dann ist auch</w:t>
      </w:r>
    </w:p>
    <w:p w:rsidR="00984954" w:rsidRPr="00777892" w:rsidRDefault="00777892" w:rsidP="00B90795">
      <w:pPr>
        <w:pStyle w:val="Formel"/>
      </w:pPr>
      <m:oMath>
        <m:r>
          <m:t>G∘F:M⟶P</m:t>
        </m:r>
      </m:oMath>
      <w:r w:rsidRPr="00777892">
        <w:t xml:space="preserve">  </w:t>
      </w:r>
      <w:r w:rsidRPr="00777892">
        <w:tab/>
        <w:t>(3.638)</w:t>
      </w:r>
    </w:p>
    <w:p w:rsidR="00984954" w:rsidRDefault="00984954" w:rsidP="00984954">
      <w:pPr>
        <w:pStyle w:val="StandardWeb"/>
      </w:pPr>
      <w:r>
        <w:t>glatt [78].</w:t>
      </w:r>
    </w:p>
    <w:p w:rsidR="00984954" w:rsidRDefault="00984954" w:rsidP="00984954">
      <w:pPr>
        <w:pStyle w:val="StandardWeb"/>
      </w:pPr>
      <w:r>
        <w:t>Damit bleibt die bereits bei Funktionen und Operatoren eingeführte Verkettungsstruktur auch auf Mannigfaltigkeiten erhalten.</w:t>
      </w:r>
    </w:p>
    <w:p w:rsidR="00984954" w:rsidRDefault="00984954" w:rsidP="00984954">
      <w:pPr>
        <w:pStyle w:val="berschrift2"/>
      </w:pPr>
      <w:r>
        <w:lastRenderedPageBreak/>
        <w:t>Lokale Koordinaten sind keine globale Geometrie</w:t>
      </w:r>
    </w:p>
    <w:p w:rsidR="00984954" w:rsidRDefault="00984954" w:rsidP="00984954">
      <w:pPr>
        <w:pStyle w:val="StandardWeb"/>
      </w:pPr>
      <w:r>
        <w:t>Eine Mannigfaltigkeit kann mehrere Karten benötigen. Daher folgt aus der lokalen Struktur</w:t>
      </w:r>
    </w:p>
    <w:p w:rsidR="00984954" w:rsidRPr="00777892" w:rsidRDefault="00777892" w:rsidP="00B90795">
      <w:pPr>
        <w:pStyle w:val="Formel"/>
      </w:pPr>
      <m:oMath>
        <m:r>
          <m:t>U≅</m:t>
        </m:r>
        <m:acc>
          <m:accPr>
            <m:ctrlPr/>
          </m:accPr>
          <m:e>
            <m:r>
              <m:t>U</m:t>
            </m:r>
          </m:e>
        </m:acc>
        <m:r>
          <m:t>⊆</m:t>
        </m:r>
        <m:sSup>
          <m:sSupPr>
            <m:ctrlPr/>
          </m:sSupPr>
          <m:e>
            <m:r>
              <m:rPr>
                <m:scr m:val="double-struck"/>
              </m:rPr>
              <m:t>R</m:t>
            </m:r>
          </m:e>
          <m:sup>
            <m:r>
              <m:t>n</m:t>
            </m:r>
          </m:sup>
        </m:sSup>
      </m:oMath>
      <w:r w:rsidRPr="00777892">
        <w:t xml:space="preserve">  </w:t>
      </w:r>
      <w:r w:rsidRPr="00777892">
        <w:tab/>
        <w:t>(3.639)</w:t>
      </w:r>
    </w:p>
    <w:p w:rsidR="00984954" w:rsidRDefault="00984954" w:rsidP="00984954">
      <w:pPr>
        <w:pStyle w:val="StandardWeb"/>
      </w:pPr>
      <w:r>
        <w:t>nicht</w:t>
      </w:r>
    </w:p>
    <w:p w:rsidR="00984954" w:rsidRDefault="00777892" w:rsidP="00984954">
      <w:pPr>
        <w:pStyle w:val="StandardWeb"/>
      </w:pPr>
      <m:oMathPara>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Die lokale Euklidizität legt keine globale euklidische Geometrie fest.</w:t>
      </w:r>
    </w:p>
    <w:p w:rsidR="00984954" w:rsidRDefault="00984954" w:rsidP="00984954">
      <w:pPr>
        <w:pStyle w:val="StandardWeb"/>
      </w:pPr>
      <w:r>
        <w:t>Dies ist einer der entscheidenden Gründe für die Einführung von Mannigfaltigkeiten: Lokale Analyse und globale Struktur können voneinander getrennt werden.</w:t>
      </w:r>
    </w:p>
    <w:p w:rsidR="00984954" w:rsidRDefault="00984954" w:rsidP="00984954">
      <w:pPr>
        <w:pStyle w:val="berschrift1"/>
      </w:pPr>
      <w:r>
        <w:t>Tangentialräume</w:t>
      </w:r>
    </w:p>
    <w:p w:rsidR="00984954" w:rsidRDefault="00984954" w:rsidP="00984954">
      <w:pPr>
        <w:pStyle w:val="StandardWeb"/>
      </w:pPr>
      <w:r>
        <w:t>Die Mannigfaltigkeit selbst besitzt im Allgemeinen keine globale Vektorraumstruktur. Für Differentialrechnung benötige ich jedoch an jedem Punkt einen linearen Raum, der die möglichen lokalen Richtungen erfasst. Diese Aufgabe übernimmt der Tangentialraum.</w:t>
      </w:r>
    </w:p>
    <w:p w:rsidR="00984954" w:rsidRDefault="00984954" w:rsidP="00984954">
      <w:pPr>
        <w:pStyle w:val="berschrift2"/>
      </w:pPr>
      <w:r>
        <w:t>Tangentialvektoren als Ableitungsoperatoren</w:t>
      </w:r>
    </w:p>
    <w:p w:rsidR="00984954" w:rsidRDefault="00984954" w:rsidP="00984954">
      <w:pPr>
        <w:pStyle w:val="berschrift3"/>
      </w:pPr>
      <w:r>
        <w:t>Definition 3.2.147: Tangentialvektor als Derivation</w:t>
      </w:r>
    </w:p>
    <w:p w:rsidR="00984954" w:rsidRDefault="00984954" w:rsidP="00984954">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Tangentialvektor </w:t>
      </w:r>
      <m:oMath>
        <m:r>
          <w:rPr>
            <w:rFonts w:ascii="Cambria Math" w:hAnsi="Cambria Math"/>
          </w:rPr>
          <m:t>v</m:t>
        </m:r>
      </m:oMath>
      <w:r>
        <w:t xml:space="preserve"> an </w:t>
      </w:r>
      <m:oMath>
        <m:r>
          <w:rPr>
            <w:rFonts w:ascii="Cambria Math" w:hAnsi="Cambria Math"/>
          </w:rPr>
          <m:t>M</m:t>
        </m:r>
      </m:oMath>
      <w:r>
        <w:t xml:space="preserve"> im Punkt </w:t>
      </w:r>
      <m:oMath>
        <m:r>
          <w:rPr>
            <w:rFonts w:ascii="Cambria Math" w:hAnsi="Cambria Math"/>
          </w:rPr>
          <m:t>p</m:t>
        </m:r>
      </m:oMath>
      <w:r>
        <w:t xml:space="preserve"> ist eine lineare Abbildung</w:t>
      </w:r>
    </w:p>
    <w:p w:rsidR="00984954" w:rsidRPr="00777892" w:rsidRDefault="00777892" w:rsidP="00B90795">
      <w:pPr>
        <w:pStyle w:val="Formel"/>
      </w:pPr>
      <m:oMath>
        <m:r>
          <m:t>v:</m:t>
        </m:r>
        <m:sSup>
          <m:sSupPr>
            <m:ctrlPr/>
          </m:sSupPr>
          <m:e>
            <m:r>
              <m:t>C</m:t>
            </m:r>
          </m:e>
          <m:sup>
            <m:r>
              <m:t>∞</m:t>
            </m:r>
          </m:sup>
        </m:sSup>
        <m:d>
          <m:dPr>
            <m:ctrlPr/>
          </m:dPr>
          <m:e>
            <m:r>
              <m:t>M</m:t>
            </m:r>
          </m:e>
        </m:d>
        <m:r>
          <m:rPr>
            <m:scr m:val="double-struck"/>
          </m:rPr>
          <m:t>⟶R</m:t>
        </m:r>
      </m:oMath>
      <w:r w:rsidRPr="00777892">
        <w:t xml:space="preserve">  </w:t>
      </w:r>
      <w:r w:rsidRPr="00777892">
        <w:tab/>
        <w:t>(3.640)</w:t>
      </w:r>
    </w:p>
    <w:p w:rsidR="00984954" w:rsidRDefault="00984954" w:rsidP="00984954">
      <w:pPr>
        <w:pStyle w:val="StandardWeb"/>
      </w:pPr>
      <w:r>
        <w:t>mit der Leibniz-Eigenschaft</w:t>
      </w:r>
    </w:p>
    <w:p w:rsidR="00984954" w:rsidRPr="00777892" w:rsidRDefault="00777892" w:rsidP="00B90795">
      <w:pPr>
        <w:pStyle w:val="Formel"/>
      </w:pPr>
      <m:oMath>
        <m:r>
          <m:t>v</m:t>
        </m:r>
        <m:d>
          <m:dPr>
            <m:ctrlPr/>
          </m:dPr>
          <m:e>
            <m:r>
              <m:t>fg</m:t>
            </m:r>
          </m:e>
        </m:d>
        <m:r>
          <m:t>=f</m:t>
        </m:r>
        <m:d>
          <m:dPr>
            <m:ctrlPr/>
          </m:dPr>
          <m:e>
            <m:r>
              <m:t>p</m:t>
            </m:r>
          </m:e>
        </m:d>
        <m:r>
          <m:t>,v</m:t>
        </m:r>
        <m:d>
          <m:dPr>
            <m:ctrlPr/>
          </m:dPr>
          <m:e>
            <m:r>
              <m:t>g</m:t>
            </m:r>
          </m:e>
        </m:d>
        <m:r>
          <m:t>+g</m:t>
        </m:r>
        <m:d>
          <m:dPr>
            <m:ctrlPr/>
          </m:dPr>
          <m:e>
            <m:r>
              <m:t>p</m:t>
            </m:r>
          </m:e>
        </m:d>
        <m:r>
          <m:t>,v</m:t>
        </m:r>
        <m:d>
          <m:dPr>
            <m:ctrlPr/>
          </m:dPr>
          <m:e>
            <m:r>
              <m:t>f</m:t>
            </m:r>
          </m:e>
        </m:d>
      </m:oMath>
      <w:r w:rsidRPr="00777892">
        <w:t xml:space="preserve">  </w:t>
      </w:r>
      <w:r w:rsidRPr="00777892">
        <w:tab/>
        <w:t>(3.641)</w:t>
      </w:r>
    </w:p>
    <w:p w:rsidR="00984954" w:rsidRDefault="00984954" w:rsidP="00984954">
      <w:pPr>
        <w:pStyle w:val="StandardWeb"/>
      </w:pPr>
      <w:r>
        <w:t xml:space="preserve">für alle geeigneten glatten Funktionen </w:t>
      </w:r>
      <m:oMath>
        <m:r>
          <w:rPr>
            <w:rFonts w:ascii="Cambria Math" w:hAnsi="Cambria Math"/>
          </w:rPr>
          <m:t>f,g</m:t>
        </m:r>
      </m:oMath>
      <w:r>
        <w:t xml:space="preserve"> [78].</w:t>
      </w:r>
    </w:p>
    <w:p w:rsidR="00984954" w:rsidRDefault="00984954" w:rsidP="00984954">
      <w:pPr>
        <w:pStyle w:val="StandardWeb"/>
      </w:pPr>
      <w:r>
        <w:t xml:space="preserve">Ein Tangentialvektor kann damit als lokaler Ableitungsoperator am Punkt </w:t>
      </w:r>
      <m:oMath>
        <m:r>
          <w:rPr>
            <w:rFonts w:ascii="Cambria Math" w:hAnsi="Cambria Math"/>
          </w:rPr>
          <m:t>p</m:t>
        </m:r>
      </m:oMath>
      <w:r>
        <w:t xml:space="preserve"> verstanden werden.</w:t>
      </w:r>
    </w:p>
    <w:p w:rsidR="00984954" w:rsidRDefault="00984954" w:rsidP="00984954">
      <w:pPr>
        <w:pStyle w:val="StandardWeb"/>
      </w:pPr>
      <w:r>
        <w:t>Diese Definition besitzt einen wichtigen Vorteil: Sie verlangt nicht, dass Punkte der Mannigfaltigkeit voneinander subtrahiert werden können.</w:t>
      </w:r>
    </w:p>
    <w:p w:rsidR="00984954" w:rsidRDefault="00984954" w:rsidP="00984954">
      <w:pPr>
        <w:pStyle w:val="berschrift2"/>
      </w:pPr>
      <w:r>
        <w:t>Tangentialraum</w:t>
      </w:r>
    </w:p>
    <w:p w:rsidR="00984954" w:rsidRDefault="00984954" w:rsidP="00984954">
      <w:pPr>
        <w:pStyle w:val="berschrift3"/>
      </w:pPr>
      <w:r>
        <w:t>Definition 3.2.148: Tangentialraum</w:t>
      </w:r>
    </w:p>
    <w:p w:rsidR="00984954" w:rsidRDefault="00984954" w:rsidP="00984954">
      <w:pPr>
        <w:pStyle w:val="StandardWeb"/>
      </w:pPr>
      <w:r>
        <w:lastRenderedPageBreak/>
        <w:t xml:space="preserve">Die Menge aller Tangentialvektoren an </w:t>
      </w:r>
      <m:oMath>
        <m:r>
          <w:rPr>
            <w:rFonts w:ascii="Cambria Math" w:hAnsi="Cambria Math"/>
          </w:rPr>
          <m:t>M</m:t>
        </m:r>
      </m:oMath>
      <w:r>
        <w:t xml:space="preserve"> im Punkt </w:t>
      </w:r>
      <m:oMath>
        <m:r>
          <w:rPr>
            <w:rFonts w:ascii="Cambria Math" w:hAnsi="Cambria Math"/>
          </w:rPr>
          <m:t>p</m:t>
        </m:r>
      </m:oMath>
      <w:r>
        <w:t xml:space="preserve"> heißt Tangentialraum und wird mit</w:t>
      </w:r>
    </w:p>
    <w:p w:rsidR="00984954" w:rsidRPr="00777892" w:rsidRDefault="00211889" w:rsidP="00B90795">
      <w:pPr>
        <w:pStyle w:val="Formel"/>
      </w:pPr>
      <m:oMath>
        <m:sSub>
          <m:sSubPr>
            <m:ctrlPr/>
          </m:sSubPr>
          <m:e>
            <m:r>
              <m:t>T</m:t>
            </m:r>
          </m:e>
          <m:sub>
            <m:r>
              <m:t>p</m:t>
            </m:r>
          </m:sub>
        </m:sSub>
        <m:r>
          <m:t>M=v|v</m:t>
        </m:r>
        <m:r>
          <m:rPr>
            <m:nor/>
          </m:rPr>
          <m:t xml:space="preserve"> ist Tangentialvektor an </m:t>
        </m:r>
        <m:r>
          <m:t>M</m:t>
        </m:r>
        <m:r>
          <m:rPr>
            <m:nor/>
          </m:rPr>
          <m:t xml:space="preserve"> in </m:t>
        </m:r>
        <m:r>
          <m:t>p</m:t>
        </m:r>
      </m:oMath>
      <w:r w:rsidR="00777892" w:rsidRPr="00777892">
        <w:t xml:space="preserve">  </w:t>
      </w:r>
      <w:r w:rsidR="00777892" w:rsidRPr="00777892">
        <w:tab/>
        <w:t>(3.642)</w:t>
      </w:r>
    </w:p>
    <w:p w:rsidR="00984954" w:rsidRDefault="00984954" w:rsidP="00984954">
      <w:pPr>
        <w:pStyle w:val="StandardWeb"/>
      </w:pPr>
      <w:r>
        <w:t>bezeichnet.</w:t>
      </w:r>
    </w:p>
    <w:p w:rsidR="00984954" w:rsidRDefault="00984954" w:rsidP="00984954">
      <w:pPr>
        <w:pStyle w:val="StandardWeb"/>
      </w:pPr>
      <w:r>
        <w:t>Addition und Skalarmultiplikation werden durch</w:t>
      </w:r>
    </w:p>
    <w:p w:rsidR="00984954" w:rsidRDefault="00211889" w:rsidP="00984954">
      <w:pPr>
        <w:pStyle w:val="StandardWeb"/>
      </w:pPr>
      <m:oMathPara>
        <m:oMath>
          <m:d>
            <m:dPr>
              <m:ctrlPr>
                <w:rPr>
                  <w:rFonts w:ascii="Cambria Math" w:hAnsi="Cambria Math"/>
                  <w:i/>
                </w:rPr>
              </m:ctrlPr>
            </m:dPr>
            <m:e>
              <m:r>
                <w:rPr>
                  <w:rFonts w:ascii="Cambria Math" w:hAnsi="Cambria Math"/>
                </w:rPr>
                <m:t>v+w</m:t>
              </m:r>
            </m:e>
          </m:d>
          <m:d>
            <m:dPr>
              <m:ctrlPr>
                <w:rPr>
                  <w:rFonts w:ascii="Cambria Math" w:hAnsi="Cambria Math"/>
                  <w:i/>
                </w:rPr>
              </m:ctrlPr>
            </m:dPr>
            <m:e>
              <m:r>
                <w:rPr>
                  <w:rFonts w:ascii="Cambria Math" w:hAnsi="Cambria Math"/>
                </w:rPr>
                <m:t>f</m:t>
              </m:r>
            </m:e>
          </m:d>
          <m:r>
            <w:rPr>
              <w:rFonts w:ascii="Cambria Math" w:hAnsi="Cambria Math"/>
            </w:rPr>
            <m:t>=v</m:t>
          </m:r>
          <m:d>
            <m:dPr>
              <m:ctrlPr>
                <w:rPr>
                  <w:rFonts w:ascii="Cambria Math" w:hAnsi="Cambria Math"/>
                  <w:i/>
                </w:rPr>
              </m:ctrlPr>
            </m:dPr>
            <m:e>
              <m:r>
                <w:rPr>
                  <w:rFonts w:ascii="Cambria Math" w:hAnsi="Cambria Math"/>
                </w:rPr>
                <m:t>f</m:t>
              </m:r>
            </m:e>
          </m:d>
          <m:r>
            <w:rPr>
              <w:rFonts w:ascii="Cambria Math" w:hAnsi="Cambria Math"/>
            </w:rPr>
            <m:t>+w</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und</w:t>
      </w:r>
    </w:p>
    <w:p w:rsidR="00984954" w:rsidRDefault="00211889" w:rsidP="00984954">
      <w:pPr>
        <w:pStyle w:val="StandardWeb"/>
      </w:pPr>
      <m:oMathPara>
        <m:oMath>
          <m:d>
            <m:dPr>
              <m:ctrlPr>
                <w:rPr>
                  <w:rFonts w:ascii="Cambria Math" w:hAnsi="Cambria Math"/>
                  <w:i/>
                </w:rPr>
              </m:ctrlPr>
            </m:dPr>
            <m:e>
              <m:r>
                <m:rPr>
                  <m:sty m:val="p"/>
                </m:rPr>
                <w:rPr>
                  <w:rFonts w:ascii="Cambria Math" w:hAnsi="Cambria Math"/>
                </w:rPr>
                <m:t>λ</m:t>
              </m:r>
              <m:r>
                <w:rPr>
                  <w:rFonts w:ascii="Cambria Math" w:hAnsi="Cambria Math"/>
                </w:rPr>
                <m:t>v</m:t>
              </m:r>
            </m:e>
          </m:d>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λ</m:t>
          </m:r>
          <m:r>
            <w:rPr>
              <w:rFonts w:ascii="Cambria Math" w:hAnsi="Cambria Math"/>
            </w:rPr>
            <m:t>,v</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definiert.</w:t>
      </w:r>
    </w:p>
    <w:p w:rsidR="00984954" w:rsidRDefault="00984954" w:rsidP="00984954">
      <w:pPr>
        <w:pStyle w:val="StandardWeb"/>
      </w:pPr>
      <w:r>
        <w:t xml:space="preserve">Damit ist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reeller Vektorraum [78].</w:t>
      </w:r>
    </w:p>
    <w:p w:rsidR="00984954" w:rsidRDefault="00984954" w:rsidP="00984954">
      <w:pPr>
        <w:pStyle w:val="StandardWeb"/>
      </w:pPr>
      <w:r>
        <w:t xml:space="preserve">Die lineare Struktur liegt also </w:t>
      </w:r>
      <w:r>
        <w:rPr>
          <w:rStyle w:val="Fett"/>
          <w:rFonts w:eastAsia="Calibri"/>
        </w:rPr>
        <w:t>im Tangentialraum eines einzelnen Punktes</w:t>
      </w:r>
      <w:r>
        <w:t>, nicht notwendig auf der Mannigfaltigkeit selbst.</w:t>
      </w:r>
    </w:p>
    <w:p w:rsidR="00984954" w:rsidRDefault="00984954" w:rsidP="00984954">
      <w:pPr>
        <w:pStyle w:val="berschrift2"/>
      </w:pPr>
      <w:r>
        <w:t>Koordinatenbasis des Tangentialraumes</w:t>
      </w:r>
    </w:p>
    <w:p w:rsidR="00984954" w:rsidRDefault="00984954" w:rsidP="00984954">
      <w:pPr>
        <w:pStyle w:val="StandardWeb"/>
      </w:pPr>
      <w:r>
        <w:t xml:space="preserve">Sei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mit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und </w:t>
      </w:r>
      <m:oMath>
        <m:r>
          <w:rPr>
            <w:rFonts w:ascii="Cambria Math" w:hAnsi="Cambria Math"/>
          </w:rPr>
          <m:t>p</m:t>
        </m:r>
        <m:r>
          <m:rPr>
            <m:sty m:val="p"/>
          </m:rPr>
          <w:rPr>
            <w:rFonts w:ascii="Cambria Math" w:hAnsi="Cambria Math"/>
          </w:rPr>
          <m:t>∈</m:t>
        </m:r>
        <m:r>
          <w:rPr>
            <w:rFonts w:ascii="Cambria Math" w:hAnsi="Cambria Math"/>
          </w:rPr>
          <m:t>U</m:t>
        </m:r>
      </m:oMath>
      <w:r>
        <w:t>.</w:t>
      </w:r>
    </w:p>
    <w:p w:rsidR="00984954" w:rsidRDefault="00984954" w:rsidP="00984954">
      <w:pPr>
        <w:pStyle w:val="StandardWeb"/>
      </w:pPr>
      <w:r>
        <w:t>Ich definiere</w:t>
      </w:r>
    </w:p>
    <w:p w:rsidR="00984954" w:rsidRPr="00777892" w:rsidRDefault="00211889" w:rsidP="00B90795">
      <w:pPr>
        <w:pStyle w:val="Formel"/>
      </w:pPr>
      <m:oMath>
        <m:d>
          <m:dPr>
            <m:begChr m:val=""/>
            <m:endChr m:val="|"/>
            <m:ctrlPr/>
          </m:dPr>
          <m:e>
            <m:f>
              <m:fPr>
                <m:ctrlPr/>
              </m:fPr>
              <m:num>
                <m:r>
                  <m:t>∂</m:t>
                </m:r>
              </m:num>
              <m:den>
                <m:r>
                  <m:t>∂</m:t>
                </m:r>
                <m:sSup>
                  <m:sSupPr>
                    <m:ctrlPr/>
                  </m:sSupPr>
                  <m:e>
                    <m:r>
                      <m:t>x</m:t>
                    </m:r>
                  </m:e>
                  <m:sup>
                    <m:r>
                      <m:t>i</m:t>
                    </m:r>
                  </m:sup>
                </m:sSup>
              </m:den>
            </m:f>
          </m:e>
        </m:d>
        <m:r>
          <m:t>p</m:t>
        </m:r>
        <m:d>
          <m:dPr>
            <m:ctrlPr/>
          </m:dPr>
          <m:e>
            <m:r>
              <m:t>f</m:t>
            </m:r>
          </m:e>
        </m:d>
        <m:r>
          <m:t>=</m:t>
        </m:r>
        <m:d>
          <m:dPr>
            <m:begChr m:val=""/>
            <m:endChr m:val="|"/>
            <m:ctrlPr/>
          </m:dPr>
          <m:e>
            <m:f>
              <m:fPr>
                <m:ctrlPr/>
              </m:fPr>
              <m:num>
                <m:r>
                  <m:t>∂</m:t>
                </m:r>
                <m:d>
                  <m:dPr>
                    <m:ctrlPr/>
                  </m:dPr>
                  <m:e>
                    <m:r>
                      <m:t>f∘</m:t>
                    </m:r>
                    <m:sSup>
                      <m:sSupPr>
                        <m:ctrlPr/>
                      </m:sSupPr>
                      <m:e>
                        <m:r>
                          <m:t>φ</m:t>
                        </m:r>
                      </m:e>
                      <m:sup>
                        <m:r>
                          <m:t>-1</m:t>
                        </m:r>
                      </m:sup>
                    </m:sSup>
                  </m:e>
                </m:d>
              </m:num>
              <m:den>
                <m:r>
                  <m:t>∂</m:t>
                </m:r>
                <m:sSup>
                  <m:sSupPr>
                    <m:ctrlPr/>
                  </m:sSupPr>
                  <m:e>
                    <m:r>
                      <m:t>x</m:t>
                    </m:r>
                  </m:e>
                  <m:sup>
                    <m:r>
                      <m:t>i</m:t>
                    </m:r>
                  </m:sup>
                </m:sSup>
              </m:den>
            </m:f>
          </m:e>
        </m:d>
        <m:r>
          <m:t>φ</m:t>
        </m:r>
        <m:d>
          <m:dPr>
            <m:ctrlPr/>
          </m:dPr>
          <m:e>
            <m:r>
              <m:t>p</m:t>
            </m:r>
          </m:e>
        </m:d>
      </m:oMath>
      <w:r w:rsidR="00777892" w:rsidRPr="00777892">
        <w:t xml:space="preserve">  </w:t>
      </w:r>
      <w:r w:rsidR="00777892" w:rsidRPr="00777892">
        <w:tab/>
        <w:t>(3.643)</w:t>
      </w:r>
    </w:p>
    <w:p w:rsidR="00984954" w:rsidRDefault="00984954" w:rsidP="00984954">
      <w:pPr>
        <w:pStyle w:val="StandardWeb"/>
      </w:pPr>
      <w:r>
        <w:t>Diese Operatoren bilden die durch die Karte induzierte Koordinatenbasis des Tangentialraumes [78].</w:t>
      </w:r>
    </w:p>
    <w:p w:rsidR="00984954" w:rsidRDefault="00984954" w:rsidP="00984954">
      <w:pPr>
        <w:pStyle w:val="berschrift3"/>
      </w:pPr>
      <w:r>
        <w:t>Satz 3.2.79: Dimension des Tangentialraumes</w:t>
      </w:r>
    </w:p>
    <w:p w:rsidR="00984954" w:rsidRDefault="00984954" w:rsidP="00984954">
      <w:pPr>
        <w:pStyle w:val="StandardWeb"/>
      </w:pPr>
      <w:r>
        <w:t xml:space="preserve">Für eine glatte </w:t>
      </w:r>
      <m:oMath>
        <m:r>
          <w:rPr>
            <w:rFonts w:ascii="Cambria Math" w:hAnsi="Cambria Math"/>
          </w:rPr>
          <m:t>n</m:t>
        </m:r>
      </m:oMath>
      <w:r>
        <w:t xml:space="preserve">-Mannigfaltigkeit </w:t>
      </w:r>
      <m:oMath>
        <m:r>
          <w:rPr>
            <w:rFonts w:ascii="Cambria Math" w:hAnsi="Cambria Math"/>
          </w:rPr>
          <m:t>M</m:t>
        </m:r>
      </m:oMath>
      <w:r>
        <w:t xml:space="preserve"> gilt</w:t>
      </w:r>
    </w:p>
    <w:p w:rsidR="00984954" w:rsidRPr="00777892" w:rsidRDefault="00211889" w:rsidP="00B90795">
      <w:pPr>
        <w:pStyle w:val="Formel"/>
      </w:pPr>
      <m:oMath>
        <m:func>
          <m:funcPr>
            <m:ctrlPr/>
          </m:funcPr>
          <m:fName>
            <m:r>
              <m:t>dim</m:t>
            </m:r>
          </m:fName>
          <m:e>
            <m:sSub>
              <m:sSubPr>
                <m:ctrlPr/>
              </m:sSubPr>
              <m:e>
                <m:r>
                  <m:t>T</m:t>
                </m:r>
              </m:e>
              <m:sub>
                <m:r>
                  <m:t>p</m:t>
                </m:r>
              </m:sub>
            </m:sSub>
          </m:e>
        </m:func>
        <m:r>
          <m:t>M=n  </m:t>
        </m:r>
        <m:r>
          <m:rPr>
            <m:nor/>
          </m:rPr>
          <m:t xml:space="preserve">für jedes </m:t>
        </m:r>
        <m:r>
          <m:t>p∈M</m:t>
        </m:r>
      </m:oMath>
      <w:r w:rsidR="00777892" w:rsidRPr="00777892">
        <w:t xml:space="preserve">  </w:t>
      </w:r>
      <w:r w:rsidR="00777892" w:rsidRPr="00777892">
        <w:tab/>
        <w:t>(3.644)</w:t>
      </w:r>
    </w:p>
    <w:p w:rsidR="00984954" w:rsidRDefault="00984954" w:rsidP="00984954">
      <w:pPr>
        <w:pStyle w:val="StandardWeb"/>
      </w:pPr>
      <w:r>
        <w:t>Eine Koordinatenbasis lautet</w:t>
      </w:r>
    </w:p>
    <w:p w:rsidR="00984954" w:rsidRPr="00777892" w:rsidRDefault="00211889" w:rsidP="00B90795">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777892" w:rsidRPr="00777892">
        <w:t xml:space="preserve">  </w:t>
      </w:r>
      <w:r w:rsidR="00777892" w:rsidRPr="00777892">
        <w:tab/>
        <w:t>(3.645)</w:t>
      </w:r>
    </w:p>
    <w:p w:rsidR="00984954" w:rsidRDefault="00984954" w:rsidP="00984954">
      <w:pPr>
        <w:pStyle w:val="StandardWeb"/>
      </w:pPr>
      <w:r>
        <w:t>[78]</w:t>
      </w:r>
    </w:p>
    <w:p w:rsidR="00984954" w:rsidRDefault="00984954" w:rsidP="00984954">
      <w:pPr>
        <w:pStyle w:val="StandardWeb"/>
      </w:pPr>
      <w:r>
        <w:lastRenderedPageBreak/>
        <w:t xml:space="preserve">Jeder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besitzt daher eine eindeutige Darstellung</w:t>
      </w:r>
    </w:p>
    <w:p w:rsidR="00984954" w:rsidRPr="00777892" w:rsidRDefault="00777892" w:rsidP="00B90795">
      <w:pPr>
        <w:pStyle w:val="Formel"/>
      </w:pPr>
      <m:oMath>
        <m:r>
          <m:t>v=</m:t>
        </m:r>
        <m:nary>
          <m:naryPr>
            <m:chr m:val="∑"/>
            <m:ctrlPr/>
          </m:naryPr>
          <m:sub>
            <m:r>
              <m:t>i=1</m:t>
            </m:r>
          </m:sub>
          <m:sup>
            <m:r>
              <m:t>n</m:t>
            </m:r>
          </m:sup>
          <m:e>
            <m:sSup>
              <m:sSupPr>
                <m:ctrlPr/>
              </m:sSupPr>
              <m:e>
                <m:r>
                  <m:t>v</m:t>
                </m:r>
              </m:e>
              <m:sup>
                <m:r>
                  <m:t>i</m:t>
                </m:r>
              </m:sup>
            </m:sSup>
            <m:sSub>
              <m:sSubPr>
                <m:ctrlPr/>
              </m:sSubPr>
              <m:e>
                <m:d>
                  <m:dPr>
                    <m:begChr m:val=""/>
                    <m:endChr m:val="|"/>
                    <m:ctrlPr/>
                  </m:dPr>
                  <m:e>
                    <m:f>
                      <m:fPr>
                        <m:ctrlPr/>
                      </m:fPr>
                      <m:num>
                        <m:r>
                          <m:t>∂</m:t>
                        </m:r>
                      </m:num>
                      <m:den>
                        <m:r>
                          <m:t>∂</m:t>
                        </m:r>
                        <m:sSup>
                          <m:sSupPr>
                            <m:ctrlPr/>
                          </m:sSupPr>
                          <m:e>
                            <m:r>
                              <m:t>x</m:t>
                            </m:r>
                          </m:e>
                          <m:sup>
                            <m:r>
                              <m:t>i</m:t>
                            </m:r>
                          </m:sup>
                        </m:sSup>
                      </m:den>
                    </m:f>
                  </m:e>
                </m:d>
              </m:e>
              <m:sub>
                <m:r>
                  <m:t>p</m:t>
                </m:r>
              </m:sub>
            </m:sSub>
          </m:e>
        </m:nary>
      </m:oMath>
      <w:r w:rsidRPr="00777892">
        <w:t xml:space="preserve">  </w:t>
      </w:r>
      <w:r w:rsidRPr="00777892">
        <w:tab/>
        <w:t>(3.646)</w:t>
      </w:r>
    </w:p>
    <w:p w:rsidR="00984954" w:rsidRDefault="00984954" w:rsidP="00984954">
      <w:pPr>
        <w:pStyle w:val="StandardWeb"/>
      </w:pPr>
      <w:r>
        <w:t xml:space="preserve">Die Zahlen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sind die Komponenten des Tangentialvektors bezüglich dieser lokalen Koordinatenbasis.</w:t>
      </w:r>
    </w:p>
    <w:p w:rsidR="00984954" w:rsidRDefault="00984954" w:rsidP="00984954">
      <w:pPr>
        <w:pStyle w:val="berschrift2"/>
      </w:pPr>
      <w:r>
        <w:t>Kartenwechsel und Tangentialbasis</w:t>
      </w:r>
    </w:p>
    <w:p w:rsidR="00984954" w:rsidRDefault="00984954" w:rsidP="00984954">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oMath>
      <w:r>
        <w:t xml:space="preserve"> verändert sich auch die Koordinatenbasis.</w:t>
      </w:r>
    </w:p>
    <w:p w:rsidR="00984954" w:rsidRDefault="00984954" w:rsidP="00984954">
      <w:pPr>
        <w:pStyle w:val="berschrift3"/>
      </w:pPr>
      <w:r>
        <w:t>Satz 3.2.80: Transformationsregel der Koordinatenbasis</w:t>
      </w:r>
    </w:p>
    <w:p w:rsidR="00984954" w:rsidRDefault="00984954" w:rsidP="00984954">
      <w:pPr>
        <w:pStyle w:val="StandardWeb"/>
      </w:pPr>
      <w:r>
        <w:t>Es gilt</w:t>
      </w:r>
    </w:p>
    <w:p w:rsidR="00984954" w:rsidRPr="00777892" w:rsidRDefault="00211889" w:rsidP="00B90795">
      <w:pPr>
        <w:pStyle w:val="Formel"/>
      </w:pPr>
      <m:oMath>
        <m:d>
          <m:dPr>
            <m:begChr m:val=""/>
            <m:endChr m:val="|"/>
            <m:ctrlPr/>
          </m:dPr>
          <m:e>
            <m:f>
              <m:fPr>
                <m:ctrlPr/>
              </m:fPr>
              <m:num>
                <m:r>
                  <m:t>∂</m:t>
                </m:r>
              </m:num>
              <m:den>
                <m:r>
                  <m:t>∂</m:t>
                </m:r>
                <m:sSup>
                  <m:sSupPr>
                    <m:ctrlPr/>
                  </m:sSupPr>
                  <m:e>
                    <m:r>
                      <m:t>x</m:t>
                    </m:r>
                  </m:e>
                  <m:sup>
                    <m:r>
                      <m:t>i</m:t>
                    </m:r>
                  </m:sup>
                </m:sSup>
              </m:den>
            </m:f>
          </m:e>
        </m:d>
        <m:r>
          <m:t>p=</m:t>
        </m:r>
        <m:nary>
          <m:naryPr>
            <m:chr m:val="∑"/>
            <m:subHide m:val="1"/>
            <m:supHide m:val="1"/>
            <m:ctrlPr/>
          </m:naryPr>
          <m:sub/>
          <m:sup/>
          <m:e>
            <m:r>
              <m:t>j=</m:t>
            </m:r>
            <m:sSup>
              <m:sSupPr>
                <m:ctrlPr/>
              </m:sSupPr>
              <m:e>
                <m:r>
                  <m:t>1</m:t>
                </m:r>
              </m:e>
              <m:sup>
                <m:r>
                  <m:t>n</m:t>
                </m:r>
              </m:sup>
            </m:sSup>
            <m:sSub>
              <m:sSubPr>
                <m:ctrlPr/>
              </m:sSubPr>
              <m:e>
                <m:d>
                  <m:dPr>
                    <m:begChr m:val=""/>
                    <m:endChr m:val="|"/>
                    <m:ctrlPr/>
                  </m:dPr>
                  <m:e>
                    <m:f>
                      <m:fPr>
                        <m:ctrlPr/>
                      </m:fPr>
                      <m:num>
                        <m:r>
                          <m:t>∂</m:t>
                        </m:r>
                        <m:sSup>
                          <m:sSupPr>
                            <m:ctrlPr/>
                          </m:sSupPr>
                          <m:e>
                            <m:r>
                              <m:t>y</m:t>
                            </m:r>
                          </m:e>
                          <m:sup>
                            <m:r>
                              <m:t>j</m:t>
                            </m:r>
                          </m:sup>
                        </m:sSup>
                      </m:num>
                      <m:den>
                        <m:r>
                          <m:t>∂</m:t>
                        </m:r>
                        <m:sSup>
                          <m:sSupPr>
                            <m:ctrlPr/>
                          </m:sSupPr>
                          <m:e>
                            <m:r>
                              <m:t>x</m:t>
                            </m:r>
                          </m:e>
                          <m:sup>
                            <m:r>
                              <m:t>i</m:t>
                            </m:r>
                          </m:sup>
                        </m:sSup>
                      </m:den>
                    </m:f>
                  </m:e>
                </m:d>
              </m:e>
              <m:sub>
                <m:r>
                  <m:t>p</m:t>
                </m:r>
              </m:sub>
            </m:sSub>
            <m:sSub>
              <m:sSubPr>
                <m:ctrlPr/>
              </m:sSubPr>
              <m:e>
                <m:d>
                  <m:dPr>
                    <m:begChr m:val=""/>
                    <m:endChr m:val="|"/>
                    <m:ctrlPr/>
                  </m:dPr>
                  <m:e>
                    <m:f>
                      <m:fPr>
                        <m:ctrlPr/>
                      </m:fPr>
                      <m:num>
                        <m:r>
                          <m:t>∂</m:t>
                        </m:r>
                      </m:num>
                      <m:den>
                        <m:r>
                          <m:t>∂</m:t>
                        </m:r>
                        <m:sSup>
                          <m:sSupPr>
                            <m:ctrlPr/>
                          </m:sSupPr>
                          <m:e>
                            <m:r>
                              <m:t>y</m:t>
                            </m:r>
                          </m:e>
                          <m:sup>
                            <m:r>
                              <m:t>j</m:t>
                            </m:r>
                          </m:sup>
                        </m:sSup>
                      </m:den>
                    </m:f>
                  </m:e>
                </m:d>
              </m:e>
              <m:sub>
                <m:r>
                  <m:t>p</m:t>
                </m:r>
              </m:sub>
            </m:sSub>
          </m:e>
        </m:nary>
      </m:oMath>
      <w:r w:rsidR="00777892" w:rsidRPr="00777892">
        <w:t xml:space="preserve">  </w:t>
      </w:r>
      <w:r w:rsidR="00777892" w:rsidRPr="00777892">
        <w:tab/>
        <w:t>(3.647)</w:t>
      </w:r>
    </w:p>
    <w:p w:rsidR="00984954" w:rsidRDefault="00984954" w:rsidP="00984954">
      <w:pPr>
        <w:pStyle w:val="StandardWeb"/>
      </w:pPr>
      <w:r>
        <w:t>[78]</w:t>
      </w:r>
    </w:p>
    <w:p w:rsidR="00984954" w:rsidRDefault="00984954" w:rsidP="00984954">
      <w:pPr>
        <w:pStyle w:val="StandardWeb"/>
      </w:pPr>
      <w:r>
        <w:t xml:space="preserve">Der abstrakte Tangentialvektor </w:t>
      </w:r>
      <m:oMath>
        <m:r>
          <w:rPr>
            <w:rFonts w:ascii="Cambria Math" w:hAnsi="Cambria Math"/>
          </w:rPr>
          <m:t>v</m:t>
        </m:r>
      </m:oMath>
      <w:r>
        <w:t xml:space="preserve"> bleibt dabei derselbe, während sich seine Komponenten ändern.</w:t>
      </w:r>
    </w:p>
    <w:p w:rsidR="00984954" w:rsidRDefault="00984954" w:rsidP="00984954">
      <w:pPr>
        <w:pStyle w:val="StandardWeb"/>
      </w:pPr>
      <w:r>
        <w:t>Damit muss ich erneut zwischen</w:t>
      </w:r>
    </w:p>
    <w:p w:rsidR="00984954" w:rsidRDefault="00777892" w:rsidP="00984954">
      <w:pPr>
        <w:pStyle w:val="StandardWeb"/>
      </w:pPr>
      <m:oMathPara>
        <m:oMath>
          <m:r>
            <w:rPr>
              <w:rFonts w:ascii="Cambria Math" w:hAnsi="Cambria Math"/>
            </w:rPr>
            <m:t>v</m:t>
          </m:r>
        </m:oMath>
      </m:oMathPara>
    </w:p>
    <w:p w:rsidR="00984954" w:rsidRDefault="00984954" w:rsidP="00984954">
      <w:pPr>
        <w:pStyle w:val="StandardWeb"/>
      </w:pPr>
      <w:r>
        <w:t>als geometrischem Tangentialvektor und</w:t>
      </w:r>
    </w:p>
    <w:p w:rsidR="00984954" w:rsidRDefault="00211889" w:rsidP="00984954">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rsidR="00984954" w:rsidRDefault="00984954" w:rsidP="00984954">
      <w:pPr>
        <w:pStyle w:val="StandardWeb"/>
      </w:pPr>
      <w:r>
        <w:t>als koordinatenabhängiger Darstellung unterscheiden.</w:t>
      </w:r>
    </w:p>
    <w:p w:rsidR="00984954" w:rsidRDefault="00984954" w:rsidP="00984954">
      <w:pPr>
        <w:pStyle w:val="berschrift2"/>
      </w:pPr>
      <w:r>
        <w:t>Tangentialräume verschiedener Punkte</w:t>
      </w:r>
    </w:p>
    <w:p w:rsidR="00984954" w:rsidRDefault="00984954" w:rsidP="00984954">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sind</w:t>
      </w:r>
    </w:p>
    <w:p w:rsidR="00984954" w:rsidRDefault="00211889" w:rsidP="00984954">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984954" w:rsidRDefault="00984954" w:rsidP="00984954">
      <w:pPr>
        <w:pStyle w:val="StandardWeb"/>
      </w:pPr>
      <w:r>
        <w:t xml:space="preserve">beides </w:t>
      </w:r>
      <m:oMath>
        <m:r>
          <w:rPr>
            <w:rFonts w:ascii="Cambria Math" w:hAnsi="Cambria Math"/>
          </w:rPr>
          <m:t>n</m:t>
        </m:r>
      </m:oMath>
      <w:r>
        <w:t>-dimensionale Vektorräume.</w:t>
      </w:r>
    </w:p>
    <w:p w:rsidR="00984954" w:rsidRDefault="00984954" w:rsidP="00984954">
      <w:pPr>
        <w:pStyle w:val="StandardWeb"/>
      </w:pPr>
      <w:r>
        <w:t>Daraus folgt jedoch keine ausgezeichnete natürliche Identifikation zwischen ihnen:</w:t>
      </w:r>
    </w:p>
    <w:p w:rsidR="00984954" w:rsidRPr="00777892" w:rsidRDefault="00211889" w:rsidP="00B90795">
      <w:pPr>
        <w:pStyle w:val="Formel"/>
      </w:pPr>
      <m:oMath>
        <m:sSub>
          <m:sSubPr>
            <m:ctrlPr/>
          </m:sSubPr>
          <m:e>
            <m:r>
              <m:t>T</m:t>
            </m:r>
          </m:e>
          <m:sub>
            <m:r>
              <m:t>p</m:t>
            </m:r>
          </m:sub>
        </m:sSub>
        <m:r>
          <m:t>M</m:t>
        </m:r>
        <m:r>
          <m:rPr>
            <m:lit/>
          </m:rPr>
          <m:t>/</m:t>
        </m:r>
        <m:sSub>
          <m:sSubPr>
            <m:ctrlPr/>
          </m:sSubPr>
          <m:e>
            <m:r>
              <m:t>≅</m:t>
            </m:r>
          </m:e>
          <m:sub>
            <m:r>
              <m:rPr>
                <m:nor/>
              </m:rPr>
              <m:t>kanonisch</m:t>
            </m:r>
          </m:sub>
        </m:sSub>
        <m:sSub>
          <m:sSubPr>
            <m:ctrlPr/>
          </m:sSubPr>
          <m:e>
            <m:r>
              <m:t>T</m:t>
            </m:r>
          </m:e>
          <m:sub>
            <m:r>
              <m:t>q</m:t>
            </m:r>
          </m:sub>
        </m:sSub>
        <m:r>
          <m:t>M  </m:t>
        </m:r>
        <m:d>
          <m:dPr>
            <m:ctrlPr/>
          </m:dPr>
          <m:e>
            <m:r>
              <m:t>p≠q</m:t>
            </m:r>
          </m:e>
        </m:d>
      </m:oMath>
      <w:r w:rsidR="00777892" w:rsidRPr="00777892">
        <w:t xml:space="preserve"> </w:t>
      </w:r>
      <w:r w:rsidR="00777892">
        <w:t>|</w:t>
      </w:r>
      <w:r w:rsidR="00777892" w:rsidRPr="00777892">
        <w:t xml:space="preserve"> </w:t>
      </w:r>
      <w:r w:rsidR="00777892" w:rsidRPr="00777892">
        <w:tab/>
        <w:t>(3.648)</w:t>
      </w:r>
    </w:p>
    <w:p w:rsidR="00984954" w:rsidRDefault="00984954" w:rsidP="00984954">
      <w:pPr>
        <w:pStyle w:val="StandardWeb"/>
      </w:pPr>
      <w:r>
        <w:t>im Allgemeinen.</w:t>
      </w:r>
    </w:p>
    <w:p w:rsidR="00984954" w:rsidRDefault="00984954" w:rsidP="00984954">
      <w:pPr>
        <w:pStyle w:val="StandardWeb"/>
      </w:pPr>
      <w:r>
        <w:t>Genau diese fehlende kanonische Identifikation wird später wichtig, sobald Vektoren an verschiedenen Punkten miteinander verglichen werden sollen. Dafür ist zusätzliche geometrische Struktur erforderlich.</w:t>
      </w:r>
    </w:p>
    <w:p w:rsidR="00984954" w:rsidRDefault="00984954" w:rsidP="00984954">
      <w:pPr>
        <w:pStyle w:val="berschrift2"/>
      </w:pPr>
      <w:r>
        <w:t>Tangentialvektor einer Kurve</w:t>
      </w:r>
    </w:p>
    <w:p w:rsidR="00984954" w:rsidRDefault="00984954" w:rsidP="00984954">
      <w:pPr>
        <w:pStyle w:val="StandardWeb"/>
      </w:pPr>
      <w:r>
        <w:t>Eine zweite, anschaulichere Interpretation eines Tangentialvektors entsteht aus einer differenzierbaren Kurve</w:t>
      </w:r>
    </w:p>
    <w:p w:rsidR="00984954" w:rsidRPr="00777892" w:rsidRDefault="00777892" w:rsidP="00B90795">
      <w:pPr>
        <w:pStyle w:val="Formel"/>
      </w:pPr>
      <m:oMath>
        <m:r>
          <m:t>γ:I⟶M</m:t>
        </m:r>
      </m:oMath>
      <w:r w:rsidRPr="00777892">
        <w:t xml:space="preserve">  </w:t>
      </w:r>
      <w:r w:rsidRPr="00777892">
        <w:tab/>
        <w:t>(3.649)</w:t>
      </w:r>
    </w:p>
    <w:p w:rsidR="00984954" w:rsidRDefault="00984954" w:rsidP="00984954">
      <w:pPr>
        <w:pStyle w:val="berschrift3"/>
      </w:pPr>
      <w:r>
        <w:t>Definition 3.2.149: Tangentialvektor einer Kurve</w:t>
      </w:r>
    </w:p>
    <w:p w:rsidR="00984954" w:rsidRDefault="00984954" w:rsidP="00984954">
      <w:pPr>
        <w:pStyle w:val="StandardWeb"/>
      </w:pPr>
      <w:r>
        <w:t xml:space="preserve">Der Tangentialvektor der Kurve </w:t>
      </w:r>
      <m:oMath>
        <m:r>
          <m:rPr>
            <m:sty m:val="p"/>
          </m:rPr>
          <w:rPr>
            <w:rFonts w:ascii="Cambria Math" w:hAnsi="Cambria Math"/>
          </w:rPr>
          <m:t>γ</m:t>
        </m:r>
      </m:oMath>
      <w:r>
        <w:t xml:space="preserve"> im Parameterwert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wird durch seine Wirkung auf glatte Funktionen definiert:</w:t>
      </w:r>
    </w:p>
    <w:p w:rsidR="00984954" w:rsidRPr="00777892" w:rsidRDefault="00211889" w:rsidP="00B90795">
      <w:pPr>
        <w:pStyle w:val="Formel"/>
      </w:pPr>
      <m:oMath>
        <m:sSup>
          <m:sSupPr>
            <m:ctrlPr/>
          </m:sSupPr>
          <m:e>
            <m:r>
              <m:t>γ</m:t>
            </m:r>
          </m:e>
          <m:sup>
            <m:r>
              <m:t>'</m:t>
            </m:r>
          </m:sup>
        </m:sSup>
        <m:d>
          <m:dPr>
            <m:ctrlPr/>
          </m:dPr>
          <m:e>
            <m:sSub>
              <m:sSubPr>
                <m:ctrlPr/>
              </m:sSubPr>
              <m:e>
                <m:r>
                  <m:t>t</m:t>
                </m:r>
              </m:e>
              <m:sub>
                <m:r>
                  <m:t>0</m:t>
                </m:r>
              </m:sub>
            </m:sSub>
          </m:e>
        </m:d>
        <m:d>
          <m:dPr>
            <m:ctrlPr/>
          </m:dPr>
          <m:e>
            <m:r>
              <m:t>f</m:t>
            </m:r>
          </m:e>
        </m:d>
        <m:r>
          <m:t>=</m:t>
        </m:r>
        <m:sSub>
          <m:sSubPr>
            <m:ctrlPr/>
          </m:sSubPr>
          <m:e>
            <m:d>
              <m:dPr>
                <m:begChr m:val=""/>
                <m:endChr m:val="|"/>
                <m:ctrlPr/>
              </m:dPr>
              <m:e>
                <m:f>
                  <m:fPr>
                    <m:ctrlPr/>
                  </m:fPr>
                  <m:num>
                    <m:r>
                      <m:t>d</m:t>
                    </m:r>
                  </m:num>
                  <m:den>
                    <m:r>
                      <m:t>dt</m:t>
                    </m:r>
                  </m:den>
                </m:f>
                <m:d>
                  <m:dPr>
                    <m:ctrlPr/>
                  </m:dPr>
                  <m:e>
                    <m:r>
                      <m:t>f∘γ</m:t>
                    </m:r>
                  </m:e>
                </m:d>
                <m:d>
                  <m:dPr>
                    <m:ctrlPr/>
                  </m:dPr>
                  <m:e>
                    <m:r>
                      <m:t>t</m:t>
                    </m:r>
                  </m:e>
                </m:d>
              </m:e>
            </m:d>
          </m:e>
          <m:sub>
            <m:r>
              <m:t>t=</m:t>
            </m:r>
            <m:sSub>
              <m:sSubPr>
                <m:ctrlPr/>
              </m:sSubPr>
              <m:e>
                <m:r>
                  <m:t>t</m:t>
                </m:r>
              </m:e>
              <m:sub>
                <m:r>
                  <m:t>0</m:t>
                </m:r>
              </m:sub>
            </m:sSub>
          </m:sub>
        </m:sSub>
      </m:oMath>
      <w:r w:rsidR="00777892" w:rsidRPr="00777892">
        <w:t xml:space="preserve">  </w:t>
      </w:r>
      <w:r w:rsidR="00777892" w:rsidRPr="00777892">
        <w:tab/>
        <w:t>(3.650)</w:t>
      </w:r>
    </w:p>
    <w:p w:rsidR="00984954" w:rsidRDefault="00984954" w:rsidP="00984954">
      <w:pPr>
        <w:pStyle w:val="StandardWeb"/>
      </w:pPr>
      <w:r>
        <w:t>Dann gilt</w:t>
      </w:r>
    </w:p>
    <w:p w:rsidR="00984954" w:rsidRPr="00777892" w:rsidRDefault="00211889" w:rsidP="00B90795">
      <w:pPr>
        <w:pStyle w:val="Formel"/>
      </w:pPr>
      <m:oMath>
        <m:sSup>
          <m:sSupPr>
            <m:ctrlPr/>
          </m:sSupPr>
          <m:e>
            <m:r>
              <m:t>γ</m:t>
            </m:r>
          </m:e>
          <m:sup>
            <m:r>
              <m:t>'</m:t>
            </m:r>
          </m:sup>
        </m:sSup>
        <m:d>
          <m:dPr>
            <m:ctrlPr/>
          </m:dPr>
          <m:e>
            <m:sSub>
              <m:sSubPr>
                <m:ctrlPr/>
              </m:sSubPr>
              <m:e>
                <m:r>
                  <m:t>t</m:t>
                </m:r>
              </m:e>
              <m:sub>
                <m:r>
                  <m:t>0</m:t>
                </m:r>
              </m:sub>
            </m:sSub>
          </m:e>
        </m:d>
        <m:r>
          <m:t>∈</m:t>
        </m:r>
        <m:sSub>
          <m:sSubPr>
            <m:ctrlPr/>
          </m:sSubPr>
          <m:e>
            <m:r>
              <m:t>T</m:t>
            </m:r>
          </m:e>
          <m:sub>
            <m:r>
              <m:t>γ</m:t>
            </m:r>
            <m:d>
              <m:dPr>
                <m:ctrlPr/>
              </m:dPr>
              <m:e>
                <m:sSub>
                  <m:sSubPr>
                    <m:ctrlPr/>
                  </m:sSubPr>
                  <m:e>
                    <m:r>
                      <m:t>t</m:t>
                    </m:r>
                  </m:e>
                  <m:sub>
                    <m:r>
                      <m:t>0</m:t>
                    </m:r>
                  </m:sub>
                </m:sSub>
              </m:e>
            </m:d>
          </m:sub>
        </m:sSub>
        <m:r>
          <m:t>M</m:t>
        </m:r>
      </m:oMath>
      <w:r w:rsidR="00777892" w:rsidRPr="00777892">
        <w:t xml:space="preserve">  </w:t>
      </w:r>
      <w:r w:rsidR="00777892" w:rsidRPr="00777892">
        <w:tab/>
        <w:t>(3.651)</w:t>
      </w:r>
    </w:p>
    <w:p w:rsidR="00984954" w:rsidRDefault="00984954" w:rsidP="00984954">
      <w:pPr>
        <w:pStyle w:val="StandardWeb"/>
      </w:pPr>
      <w:r>
        <w:t>[78]</w:t>
      </w:r>
    </w:p>
    <w:p w:rsidR="00984954" w:rsidRDefault="00984954" w:rsidP="00984954">
      <w:pPr>
        <w:pStyle w:val="StandardWeb"/>
      </w:pPr>
      <w:r>
        <w:t>In lokalen Koordinaten besitzt der Tangentialvektor die Darstellung</w:t>
      </w:r>
    </w:p>
    <w:p w:rsidR="00984954" w:rsidRPr="00777892" w:rsidRDefault="00211889" w:rsidP="00B90795">
      <w:pPr>
        <w:pStyle w:val="Formel"/>
      </w:pPr>
      <m:oMath>
        <m:sSup>
          <m:sSupPr>
            <m:ctrlPr/>
          </m:sSupPr>
          <m:e>
            <m:r>
              <m:t>γ</m:t>
            </m:r>
          </m:e>
          <m:sup>
            <m:r>
              <m:t>'</m:t>
            </m:r>
          </m:sup>
        </m:sSup>
        <m:d>
          <m:dPr>
            <m:ctrlPr/>
          </m:dPr>
          <m:e>
            <m:r>
              <m:t>t</m:t>
            </m:r>
          </m:e>
        </m:d>
        <m:r>
          <m:t>=</m:t>
        </m:r>
        <m:nary>
          <m:naryPr>
            <m:chr m:val="∑"/>
            <m:ctrlPr/>
          </m:naryPr>
          <m:sub>
            <m:r>
              <m:t>i=1</m:t>
            </m:r>
          </m:sub>
          <m:sup>
            <m:r>
              <m:t>n</m:t>
            </m:r>
          </m:sup>
          <m:e>
            <m:f>
              <m:fPr>
                <m:ctrlPr/>
              </m:fPr>
              <m:num>
                <m:r>
                  <m:t>d</m:t>
                </m:r>
                <m:d>
                  <m:dPr>
                    <m:ctrlPr/>
                  </m:dPr>
                  <m:e>
                    <m:sSup>
                      <m:sSupPr>
                        <m:ctrlPr/>
                      </m:sSupPr>
                      <m:e>
                        <m:r>
                          <m:t>x</m:t>
                        </m:r>
                      </m:e>
                      <m:sup>
                        <m:r>
                          <m:t>i</m:t>
                        </m:r>
                      </m:sup>
                    </m:sSup>
                    <m:r>
                      <m:t>∘γ</m:t>
                    </m:r>
                  </m:e>
                </m:d>
              </m:num>
              <m:den>
                <m:r>
                  <m:t>dt</m:t>
                </m:r>
              </m:den>
            </m:f>
            <m:sSub>
              <m:sSubPr>
                <m:ctrlPr/>
              </m:sSubPr>
              <m:e>
                <m:d>
                  <m:dPr>
                    <m:begChr m:val=""/>
                    <m:endChr m:val="|"/>
                    <m:ctrlPr/>
                  </m:dPr>
                  <m:e>
                    <m:f>
                      <m:fPr>
                        <m:ctrlPr/>
                      </m:fPr>
                      <m:num>
                        <m:r>
                          <m:t>∂</m:t>
                        </m:r>
                      </m:num>
                      <m:den>
                        <m:r>
                          <m:t>∂</m:t>
                        </m:r>
                        <m:sSup>
                          <m:sSupPr>
                            <m:ctrlPr/>
                          </m:sSupPr>
                          <m:e>
                            <m:r>
                              <m:t>x</m:t>
                            </m:r>
                          </m:e>
                          <m:sup>
                            <m:r>
                              <m:t>i</m:t>
                            </m:r>
                          </m:sup>
                        </m:sSup>
                      </m:den>
                    </m:f>
                  </m:e>
                </m:d>
              </m:e>
              <m:sub>
                <m:r>
                  <m:t>γ</m:t>
                </m:r>
                <m:d>
                  <m:dPr>
                    <m:ctrlPr/>
                  </m:dPr>
                  <m:e>
                    <m:r>
                      <m:t>t</m:t>
                    </m:r>
                  </m:e>
                </m:d>
              </m:sub>
            </m:sSub>
          </m:e>
        </m:nary>
      </m:oMath>
      <w:r w:rsidR="00777892" w:rsidRPr="00777892">
        <w:t xml:space="preserve">  </w:t>
      </w:r>
      <w:r w:rsidR="00777892" w:rsidRPr="00777892">
        <w:tab/>
        <w:t>(3.652)</w:t>
      </w:r>
    </w:p>
    <w:p w:rsidR="00984954" w:rsidRDefault="00984954" w:rsidP="00984954">
      <w:pPr>
        <w:pStyle w:val="StandardWeb"/>
      </w:pPr>
      <w:r>
        <w:t>Damit wird die gewöhnliche Ableitung der Koordinatenfunktionen in einen koordinatenunabhängigen Tangentialvektor überführt.</w:t>
      </w:r>
    </w:p>
    <w:p w:rsidR="00984954" w:rsidRDefault="00984954" w:rsidP="00984954">
      <w:pPr>
        <w:pStyle w:val="berschrift2"/>
      </w:pPr>
      <w:r>
        <w:t>Tangentialvektor ist nicht automatisch physikalische Geschwindigkeit</w:t>
      </w:r>
    </w:p>
    <w:p w:rsidR="00984954" w:rsidRDefault="00984954" w:rsidP="00984954">
      <w:pPr>
        <w:pStyle w:val="StandardWeb"/>
      </w:pPr>
      <w:r>
        <w:t xml:space="preserve">Die Schreibweise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t</m:t>
        </m:r>
      </m:oMath>
      <w:r>
        <w:t xml:space="preserve"> ähnelt einer Geschwindigkeit. Mathematisch beschreibt sie zunächst jedoch lediglich die Ableitung einer parametrisierten Kurve auf der Mannigfaltigkeit.</w:t>
      </w:r>
    </w:p>
    <w:p w:rsidR="00984954" w:rsidRDefault="00984954" w:rsidP="00984954">
      <w:pPr>
        <w:pStyle w:val="StandardWeb"/>
      </w:pPr>
      <w:r>
        <w:t>Daher gilt</w:t>
      </w:r>
    </w:p>
    <w:p w:rsidR="00984954" w:rsidRPr="00777892" w:rsidRDefault="00211889" w:rsidP="00B90795">
      <w:pPr>
        <w:pStyle w:val="Formel"/>
      </w:pPr>
      <m:oMath>
        <m:sSup>
          <m:sSupPr>
            <m:ctrlPr/>
          </m:sSupPr>
          <m:e>
            <m:r>
              <m:t>γ</m:t>
            </m:r>
          </m:e>
          <m:sup>
            <m:r>
              <m:t>'</m:t>
            </m:r>
          </m:sup>
        </m:sSup>
        <m:d>
          <m:dPr>
            <m:ctrlPr/>
          </m:dPr>
          <m:e>
            <m:r>
              <m:t>t</m:t>
            </m:r>
          </m:e>
        </m:d>
        <m:r>
          <m:rPr>
            <m:nor/>
          </m:rPr>
          <m:t xml:space="preserve"> Tangentialvektor</m:t>
        </m:r>
        <m:r>
          <m:t>⇏</m:t>
        </m:r>
        <m:sSup>
          <m:sSupPr>
            <m:ctrlPr/>
          </m:sSupPr>
          <m:e>
            <m:r>
              <m:t>γ</m:t>
            </m:r>
          </m:e>
          <m:sup>
            <m:r>
              <m:t>'</m:t>
            </m:r>
          </m:sup>
        </m:sSup>
        <m:d>
          <m:dPr>
            <m:ctrlPr/>
          </m:dPr>
          <m:e>
            <m:r>
              <m:t>t</m:t>
            </m:r>
          </m:e>
        </m:d>
        <m:r>
          <m:rPr>
            <m:nor/>
          </m:rPr>
          <m:t xml:space="preserve"> physikalische Geschwindigkeit</m:t>
        </m:r>
      </m:oMath>
      <w:r w:rsidR="00777892" w:rsidRPr="00777892">
        <w:t xml:space="preserve">  </w:t>
      </w:r>
      <w:r w:rsidR="00777892" w:rsidRPr="00777892">
        <w:tab/>
        <w:t>(3.653)</w:t>
      </w:r>
    </w:p>
    <w:p w:rsidR="00984954" w:rsidRDefault="00984954" w:rsidP="00984954">
      <w:pPr>
        <w:pStyle w:val="StandardWeb"/>
      </w:pPr>
      <w:r>
        <w:t xml:space="preserve">Erst wenn </w:t>
      </w:r>
      <m:oMath>
        <m:r>
          <m:rPr>
            <m:sty m:val="p"/>
          </m:rPr>
          <w:rPr>
            <w:rFonts w:ascii="Cambria Math" w:hAnsi="Cambria Math"/>
          </w:rPr>
          <m:t>γ</m:t>
        </m:r>
      </m:oMath>
      <w:r>
        <w:t xml:space="preserve"> als physikalische Bahn und </w:t>
      </w:r>
      <m:oMath>
        <m:r>
          <w:rPr>
            <w:rFonts w:ascii="Cambria Math" w:hAnsi="Cambria Math"/>
          </w:rPr>
          <m:t>t</m:t>
        </m:r>
      </m:oMath>
      <w:r>
        <w:t xml:space="preserve"> als physikalische Zeit definiert werden, erhält der Tangentialvektor eine entsprechende Geschwindigkeitsinterpretation.</w:t>
      </w:r>
    </w:p>
    <w:p w:rsidR="00984954" w:rsidRDefault="00984954" w:rsidP="00984954">
      <w:pPr>
        <w:pStyle w:val="berschrift1"/>
      </w:pPr>
      <w:r>
        <w:t>Differential glatter Abbildungen</w:t>
      </w:r>
    </w:p>
    <w:p w:rsidR="00984954" w:rsidRDefault="00984954" w:rsidP="00984954">
      <w:pPr>
        <w:pStyle w:val="StandardWeb"/>
      </w:pPr>
      <w:r>
        <w:t>Eine glatte Abbildung zwischen Mannigfaltigkeiten bildet nicht nur Punkte auf Punkte ab. Sie induziert auch lineare Abbildungen zwischen den zugehörigen Tangentialräumen.</w:t>
      </w:r>
    </w:p>
    <w:p w:rsidR="00984954" w:rsidRDefault="00984954" w:rsidP="00984954">
      <w:pPr>
        <w:pStyle w:val="berschrift3"/>
      </w:pPr>
      <w:r>
        <w:t>Definition 3.2.150: Differential beziehungsweise Pushforward</w:t>
      </w:r>
    </w:p>
    <w:p w:rsidR="00984954" w:rsidRDefault="00984954" w:rsidP="00984954">
      <w:pPr>
        <w:pStyle w:val="StandardWeb"/>
      </w:pPr>
      <w:r>
        <w:t>Sei</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glatt und </w:t>
      </w:r>
      <m:oMath>
        <m:r>
          <w:rPr>
            <w:rFonts w:ascii="Cambria Math" w:hAnsi="Cambria Math"/>
          </w:rPr>
          <m:t>p</m:t>
        </m:r>
        <m:r>
          <m:rPr>
            <m:sty m:val="p"/>
          </m:rPr>
          <w:rPr>
            <w:rFonts w:ascii="Cambria Math" w:hAnsi="Cambria Math"/>
          </w:rPr>
          <m:t>∈</m:t>
        </m:r>
        <m:r>
          <w:rPr>
            <w:rFonts w:ascii="Cambria Math" w:hAnsi="Cambria Math"/>
          </w:rPr>
          <m:t>M</m:t>
        </m:r>
      </m:oMath>
      <w:r>
        <w:t xml:space="preserve">. Das Differential von </w:t>
      </w:r>
      <m:oMath>
        <m:r>
          <w:rPr>
            <w:rFonts w:ascii="Cambria Math" w:hAnsi="Cambria Math"/>
          </w:rPr>
          <m:t>F</m:t>
        </m:r>
      </m:oMath>
      <w:r>
        <w:t xml:space="preserve"> in </w:t>
      </w:r>
      <m:oMath>
        <m:r>
          <w:rPr>
            <w:rFonts w:ascii="Cambria Math" w:hAnsi="Cambria Math"/>
          </w:rPr>
          <m:t>p</m:t>
        </m:r>
      </m:oMath>
      <w:r>
        <w:t xml:space="preserve"> ist die lineare Abbildung</w:t>
      </w:r>
    </w:p>
    <w:p w:rsidR="00984954" w:rsidRPr="00777892" w:rsidRDefault="00777892" w:rsidP="00B90795">
      <w:pPr>
        <w:pStyle w:val="Formel"/>
      </w:pPr>
      <m:oMath>
        <m:r>
          <m:t>d</m:t>
        </m:r>
        <m:sSub>
          <m:sSubPr>
            <m:ctrlPr/>
          </m:sSubPr>
          <m:e>
            <m:r>
              <m:t>F</m:t>
            </m:r>
          </m:e>
          <m:sub>
            <m:r>
              <m:t>p</m:t>
            </m:r>
          </m:sub>
        </m:sSub>
        <m:r>
          <m:t>:</m:t>
        </m:r>
        <m:sSub>
          <m:sSubPr>
            <m:ctrlPr/>
          </m:sSubPr>
          <m:e>
            <m:r>
              <m:t>T</m:t>
            </m:r>
          </m:e>
          <m:sub>
            <m:r>
              <m:t>p</m:t>
            </m:r>
          </m:sub>
        </m:sSub>
        <m:r>
          <m:t>M⟶</m:t>
        </m:r>
        <m:sSub>
          <m:sSubPr>
            <m:ctrlPr/>
          </m:sSubPr>
          <m:e>
            <m:r>
              <m:t>T</m:t>
            </m:r>
          </m:e>
          <m:sub>
            <m:r>
              <m:t>F</m:t>
            </m:r>
            <m:d>
              <m:dPr>
                <m:ctrlPr/>
              </m:dPr>
              <m:e>
                <m:r>
                  <m:t>p</m:t>
                </m:r>
              </m:e>
            </m:d>
          </m:sub>
        </m:sSub>
        <m:r>
          <m:t>N</m:t>
        </m:r>
      </m:oMath>
      <w:r w:rsidRPr="00777892">
        <w:t xml:space="preserve">  </w:t>
      </w:r>
      <w:r w:rsidRPr="00777892">
        <w:tab/>
        <w:t>(3.654)</w:t>
      </w:r>
    </w:p>
    <w:p w:rsidR="00984954" w:rsidRDefault="00984954" w:rsidP="00984954">
      <w:pPr>
        <w:pStyle w:val="StandardWeb"/>
      </w:pPr>
      <w:r>
        <w:t xml:space="preserve">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wird sie durch</w:t>
      </w:r>
    </w:p>
    <w:p w:rsidR="00984954" w:rsidRPr="00777892" w:rsidRDefault="00211889" w:rsidP="00B90795">
      <w:pPr>
        <w:pStyle w:val="Formel"/>
      </w:pPr>
      <m:oMath>
        <m:d>
          <m:dPr>
            <m:ctrlPr/>
          </m:dPr>
          <m:e>
            <m:r>
              <m:t>d</m:t>
            </m:r>
            <m:sSub>
              <m:sSubPr>
                <m:ctrlPr/>
              </m:sSubPr>
              <m:e>
                <m:r>
                  <m:t>F</m:t>
                </m:r>
              </m:e>
              <m:sub>
                <m:r>
                  <m:t>p</m:t>
                </m:r>
              </m:sub>
            </m:sSub>
            <m:r>
              <m:t>v</m:t>
            </m:r>
          </m:e>
        </m:d>
        <m:d>
          <m:dPr>
            <m:ctrlPr/>
          </m:dPr>
          <m:e>
            <m:r>
              <m:t>g</m:t>
            </m:r>
          </m:e>
        </m:d>
        <m:r>
          <m:t>=v</m:t>
        </m:r>
        <m:d>
          <m:dPr>
            <m:ctrlPr/>
          </m:dPr>
          <m:e>
            <m:r>
              <m:t>g∘F</m:t>
            </m:r>
          </m:e>
        </m:d>
      </m:oMath>
      <w:r w:rsidR="00777892" w:rsidRPr="00777892">
        <w:t xml:space="preserve">  </w:t>
      </w:r>
      <w:r w:rsidR="00777892" w:rsidRPr="00777892">
        <w:tab/>
        <w:t>(3.655)</w:t>
      </w:r>
    </w:p>
    <w:p w:rsidR="00984954" w:rsidRDefault="00984954" w:rsidP="00984954">
      <w:pPr>
        <w:pStyle w:val="StandardWeb"/>
      </w:pPr>
      <w:r>
        <w:t xml:space="preserve">für glatte Funktionen </w:t>
      </w:r>
      <m:oMath>
        <m:r>
          <w:rPr>
            <w:rFonts w:ascii="Cambria Math" w:hAnsi="Cambria Math"/>
          </w:rPr>
          <m:t>g</m:t>
        </m:r>
      </m:oMath>
      <w:r>
        <w:t xml:space="preserve"> auf </w:t>
      </w:r>
      <m:oMath>
        <m:r>
          <w:rPr>
            <w:rFonts w:ascii="Cambria Math" w:hAnsi="Cambria Math"/>
          </w:rPr>
          <m:t>N</m:t>
        </m:r>
      </m:oMath>
      <w:r>
        <w:t xml:space="preserve"> definiert [78].</w:t>
      </w:r>
    </w:p>
    <w:p w:rsidR="00984954" w:rsidRDefault="00984954" w:rsidP="00984954">
      <w:pPr>
        <w:pStyle w:val="StandardWeb"/>
      </w:pPr>
      <w:r>
        <w:t>Das Differential überträgt damit lokale Richtungen des Ausgangsraumes in lokale Richtungen des Zielraumes.</w:t>
      </w:r>
    </w:p>
    <w:p w:rsidR="00984954" w:rsidRDefault="00984954" w:rsidP="00984954">
      <w:pPr>
        <w:pStyle w:val="berschrift3"/>
      </w:pPr>
      <w:r>
        <w:t>Satz 3.2.81: Linearität des Differentials</w:t>
      </w:r>
    </w:p>
    <w:p w:rsidR="00984954" w:rsidRDefault="00984954" w:rsidP="00984954">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984954" w:rsidRPr="00777892" w:rsidRDefault="00777892" w:rsidP="00B90795">
      <w:pPr>
        <w:pStyle w:val="Formel"/>
      </w:pPr>
      <m:oMath>
        <m:r>
          <m:t>d</m:t>
        </m:r>
        <m:sSub>
          <m:sSubPr>
            <m:ctrlPr/>
          </m:sSubPr>
          <m:e>
            <m:r>
              <m:t>F</m:t>
            </m:r>
          </m:e>
          <m:sub>
            <m:r>
              <m:t>p</m:t>
            </m:r>
          </m:sub>
        </m:sSub>
        <m:d>
          <m:dPr>
            <m:ctrlPr/>
          </m:dPr>
          <m:e>
            <m:r>
              <m:t>αv+βw</m:t>
            </m:r>
          </m:e>
        </m:d>
        <m:r>
          <m:t>=α,d</m:t>
        </m:r>
        <m:sSub>
          <m:sSubPr>
            <m:ctrlPr/>
          </m:sSubPr>
          <m:e>
            <m:r>
              <m:t>F</m:t>
            </m:r>
          </m:e>
          <m:sub>
            <m:r>
              <m:t>p</m:t>
            </m:r>
          </m:sub>
        </m:sSub>
        <m:d>
          <m:dPr>
            <m:ctrlPr/>
          </m:dPr>
          <m:e>
            <m:r>
              <m:t>v</m:t>
            </m:r>
          </m:e>
        </m:d>
        <m:r>
          <m:t>+β,d</m:t>
        </m:r>
        <m:sSub>
          <m:sSubPr>
            <m:ctrlPr/>
          </m:sSubPr>
          <m:e>
            <m:r>
              <m:t>F</m:t>
            </m:r>
          </m:e>
          <m:sub>
            <m:r>
              <m:t>p</m:t>
            </m:r>
          </m:sub>
        </m:sSub>
        <m:d>
          <m:dPr>
            <m:ctrlPr/>
          </m:dPr>
          <m:e>
            <m:r>
              <m:t>w</m:t>
            </m:r>
          </m:e>
        </m:d>
      </m:oMath>
      <w:r w:rsidRPr="00777892">
        <w:t xml:space="preserve">  </w:t>
      </w:r>
      <w:r w:rsidRPr="00777892">
        <w:tab/>
        <w:t>(3.656)</w:t>
      </w:r>
    </w:p>
    <w:p w:rsidR="00984954" w:rsidRDefault="00984954" w:rsidP="00984954">
      <w:pPr>
        <w:pStyle w:val="StandardWeb"/>
      </w:pPr>
      <w:r>
        <w:t>[78]</w:t>
      </w:r>
    </w:p>
    <w:p w:rsidR="00984954" w:rsidRDefault="00984954" w:rsidP="00984954">
      <w:pPr>
        <w:pStyle w:val="StandardWeb"/>
      </w:pPr>
      <w:r>
        <w:t>Damit ist das Differential die natürliche lokale lineare Approximation einer glatten Mannigfaltigkeitsabbildung.</w:t>
      </w:r>
    </w:p>
    <w:p w:rsidR="00984954" w:rsidRDefault="00984954" w:rsidP="00984954">
      <w:pPr>
        <w:pStyle w:val="berschrift2"/>
      </w:pPr>
      <w:r>
        <w:t>Kettenregel auf Mannigfaltigkeiten</w:t>
      </w:r>
    </w:p>
    <w:p w:rsidR="00984954" w:rsidRDefault="00984954" w:rsidP="00984954">
      <w:pPr>
        <w:pStyle w:val="berschrift3"/>
      </w:pPr>
      <w:r>
        <w:t>Satz 3.2.82: Kettenregel für Differentiale</w:t>
      </w:r>
    </w:p>
    <w:p w:rsidR="00984954" w:rsidRDefault="00984954" w:rsidP="00984954">
      <w:pPr>
        <w:pStyle w:val="StandardWeb"/>
      </w:pPr>
      <w:r>
        <w:lastRenderedPageBreak/>
        <w:t>Für glatte Abbildungen</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777892"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gilt</w:t>
      </w:r>
    </w:p>
    <w:p w:rsidR="00984954" w:rsidRPr="00777892" w:rsidRDefault="00777892" w:rsidP="00B90795">
      <w:pPr>
        <w:pStyle w:val="Formel"/>
      </w:pPr>
      <m:oMath>
        <m:r>
          <m:t>d</m:t>
        </m:r>
        <m:d>
          <m:dPr>
            <m:ctrlPr/>
          </m:dPr>
          <m:e>
            <m:r>
              <m:t>G∘F</m:t>
            </m:r>
          </m:e>
        </m:d>
        <m:r>
          <m:t>p=dGF</m:t>
        </m:r>
        <m:d>
          <m:dPr>
            <m:ctrlPr/>
          </m:dPr>
          <m:e>
            <m:r>
              <m:t>p</m:t>
            </m:r>
          </m:e>
        </m:d>
        <m:r>
          <m:t>∘d</m:t>
        </m:r>
        <m:sSub>
          <m:sSubPr>
            <m:ctrlPr/>
          </m:sSubPr>
          <m:e>
            <m:r>
              <m:t>F</m:t>
            </m:r>
          </m:e>
          <m:sub>
            <m:r>
              <m:t>p</m:t>
            </m:r>
          </m:sub>
        </m:sSub>
      </m:oMath>
      <w:r w:rsidRPr="00777892">
        <w:t xml:space="preserve">  </w:t>
      </w:r>
      <w:r w:rsidRPr="00777892">
        <w:tab/>
        <w:t>(3.657)</w:t>
      </w:r>
    </w:p>
    <w:p w:rsidR="00984954" w:rsidRDefault="00984954" w:rsidP="00984954">
      <w:pPr>
        <w:pStyle w:val="StandardWeb"/>
      </w:pPr>
      <w:r>
        <w:t>[78]</w:t>
      </w:r>
    </w:p>
    <w:p w:rsidR="00984954" w:rsidRDefault="00984954" w:rsidP="00984954">
      <w:pPr>
        <w:pStyle w:val="StandardWeb"/>
      </w:pPr>
      <w:r>
        <w:t>Damit bleibt die bereits aus der euklidischen Differentialrechnung bekannte Kettenregel vollständig erhalten.</w:t>
      </w:r>
    </w:p>
    <w:p w:rsidR="00984954" w:rsidRDefault="00984954" w:rsidP="00984954">
      <w:pPr>
        <w:pStyle w:val="StandardWeb"/>
      </w:pPr>
      <w:r>
        <w:t>Für die Identitätsabbildung folgt</w:t>
      </w:r>
    </w:p>
    <w:p w:rsidR="00984954" w:rsidRPr="00777892" w:rsidRDefault="00777892" w:rsidP="00B90795">
      <w:pPr>
        <w:pStyle w:val="Formel"/>
      </w:pPr>
      <m:oMath>
        <m:r>
          <m:t>d</m:t>
        </m:r>
        <m:d>
          <m:dPr>
            <m:ctrlPr/>
          </m:dPr>
          <m:e>
            <m:sSub>
              <m:sSubPr>
                <m:ctrlPr/>
              </m:sSubPr>
              <m:e>
                <m:r>
                  <m:t>I</m:t>
                </m:r>
              </m:e>
              <m:sub>
                <m:r>
                  <m:t>M</m:t>
                </m:r>
              </m:sub>
            </m:sSub>
          </m:e>
        </m:d>
        <m:r>
          <m:t>p=I</m:t>
        </m:r>
        <m:sSub>
          <m:sSubPr>
            <m:ctrlPr/>
          </m:sSubPr>
          <m:e>
            <m:r>
              <m:t>T</m:t>
            </m:r>
          </m:e>
          <m:sub>
            <m:r>
              <m:t>p</m:t>
            </m:r>
          </m:sub>
        </m:sSub>
        <m:r>
          <m:t>M</m:t>
        </m:r>
      </m:oMath>
      <w:r w:rsidRPr="00777892">
        <w:t xml:space="preserve">  </w:t>
      </w:r>
      <w:r w:rsidRPr="00777892">
        <w:tab/>
        <w:t>(3.658)</w:t>
      </w:r>
    </w:p>
    <w:p w:rsidR="00984954" w:rsidRDefault="00984954" w:rsidP="00984954">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N</m:t>
        </m:r>
      </m:oMath>
      <w:r>
        <w:t xml:space="preserve"> ein Diffeomorphismus, dann gilt</w:t>
      </w:r>
    </w:p>
    <w:p w:rsidR="00984954" w:rsidRPr="00777892" w:rsidRDefault="00777892" w:rsidP="00B90795">
      <w:pPr>
        <w:pStyle w:val="Formel"/>
      </w:pPr>
      <m:oMath>
        <m:r>
          <m:t>d</m:t>
        </m:r>
        <m:sSub>
          <m:sSubPr>
            <m:ctrlPr/>
          </m:sSubPr>
          <m:e>
            <m:d>
              <m:dPr>
                <m:ctrlPr/>
              </m:dPr>
              <m:e>
                <m:sSup>
                  <m:sSupPr>
                    <m:ctrlPr/>
                  </m:sSupPr>
                  <m:e>
                    <m:r>
                      <m:t>F</m:t>
                    </m:r>
                  </m:e>
                  <m:sup>
                    <m:r>
                      <m:t>-1</m:t>
                    </m:r>
                  </m:sup>
                </m:sSup>
              </m:e>
            </m:d>
          </m:e>
          <m:sub>
            <m:r>
              <m:t>F</m:t>
            </m:r>
            <m:d>
              <m:dPr>
                <m:ctrlPr/>
              </m:dPr>
              <m:e>
                <m:r>
                  <m:t>p</m:t>
                </m:r>
              </m:e>
            </m:d>
          </m:sub>
        </m:sSub>
        <m:r>
          <m:t>=</m:t>
        </m:r>
        <m:sSup>
          <m:sSupPr>
            <m:ctrlPr/>
          </m:sSupPr>
          <m:e>
            <m:d>
              <m:dPr>
                <m:ctrlPr/>
              </m:dPr>
              <m:e>
                <m:r>
                  <m:t>d</m:t>
                </m:r>
                <m:sSub>
                  <m:sSubPr>
                    <m:ctrlPr/>
                  </m:sSubPr>
                  <m:e>
                    <m:r>
                      <m:t>F</m:t>
                    </m:r>
                  </m:e>
                  <m:sub>
                    <m:r>
                      <m:t>p</m:t>
                    </m:r>
                  </m:sub>
                </m:sSub>
              </m:e>
            </m:d>
          </m:e>
          <m:sup>
            <m:r>
              <m:t>-1</m:t>
            </m:r>
          </m:sup>
        </m:sSup>
      </m:oMath>
      <w:r w:rsidRPr="00777892">
        <w:t xml:space="preserve">  </w:t>
      </w:r>
      <w:r w:rsidRPr="00777892">
        <w:tab/>
        <w:t>(3.659)</w:t>
      </w:r>
    </w:p>
    <w:p w:rsidR="00984954" w:rsidRDefault="00984954" w:rsidP="00984954">
      <w:pPr>
        <w:pStyle w:val="StandardWeb"/>
      </w:pPr>
      <w:r>
        <w:t>Das Differential eines Diffeomorphismus ist somit an jedem Punkt ein Vektorraumisomorphismus.</w:t>
      </w:r>
    </w:p>
    <w:p w:rsidR="00984954" w:rsidRDefault="00984954" w:rsidP="00984954">
      <w:pPr>
        <w:pStyle w:val="berschrift2"/>
      </w:pPr>
      <w:r>
        <w:t>Differential und Jacobi-Matrix</w:t>
      </w:r>
    </w:p>
    <w:p w:rsidR="00984954" w:rsidRDefault="00984954" w:rsidP="00984954">
      <w:pPr>
        <w:pStyle w:val="StandardWeb"/>
      </w:pPr>
      <w:r>
        <w:t xml:space="preserve">In lokalen Koordinaten wird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durch die Jacobi-Matrix der lokalen Darstellung repräsentiert.</w:t>
      </w:r>
    </w:p>
    <w:p w:rsidR="00984954" w:rsidRDefault="00984954" w:rsidP="00984954">
      <w:pPr>
        <w:pStyle w:val="StandardWeb"/>
      </w:pPr>
      <w:r>
        <w:t xml:space="preserve">Seien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Koordinaten auf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m:t>
            </m:r>
          </m:sup>
        </m:sSup>
      </m:oMath>
      <w:r>
        <w:t xml:space="preserve"> Koordinaten auf </w:t>
      </w:r>
      <m:oMath>
        <m:r>
          <w:rPr>
            <w:rFonts w:ascii="Cambria Math" w:hAnsi="Cambria Math"/>
          </w:rPr>
          <m:t>N</m:t>
        </m:r>
      </m:oMath>
      <w:r>
        <w:t xml:space="preserve">. Dann besitzt </w:t>
      </w:r>
      <m:oMath>
        <m:r>
          <w:rPr>
            <w:rFonts w:ascii="Cambria Math" w:hAnsi="Cambria Math"/>
          </w:rPr>
          <m:t>F</m:t>
        </m:r>
      </m:oMath>
      <w:r>
        <w:t xml:space="preserve"> lokal Komponenten</w:t>
      </w:r>
    </w:p>
    <w:p w:rsidR="00984954" w:rsidRPr="00777892" w:rsidRDefault="00211889" w:rsidP="00B90795">
      <w:pPr>
        <w:pStyle w:val="Formel"/>
      </w:pPr>
      <m:oMath>
        <m:sSup>
          <m:sSupPr>
            <m:ctrlPr/>
          </m:sSupPr>
          <m:e>
            <m:r>
              <m:t>F</m:t>
            </m:r>
          </m:e>
          <m:sup>
            <m:r>
              <m:t>a</m:t>
            </m:r>
          </m:sup>
        </m:sSup>
        <m:r>
          <m:t>=</m:t>
        </m:r>
        <m:sSup>
          <m:sSupPr>
            <m:ctrlPr/>
          </m:sSupPr>
          <m:e>
            <m:r>
              <m:t>y</m:t>
            </m:r>
          </m:e>
          <m:sup>
            <m:r>
              <m:t>a</m:t>
            </m:r>
          </m:sup>
        </m:sSup>
        <m:r>
          <m:t>∘F</m:t>
        </m:r>
      </m:oMath>
      <w:r w:rsidR="00777892" w:rsidRPr="00777892">
        <w:t xml:space="preserve">  </w:t>
      </w:r>
      <w:r w:rsidR="00777892" w:rsidRPr="00777892">
        <w:tab/>
        <w:t>(3.660)</w:t>
      </w:r>
    </w:p>
    <w:p w:rsidR="00984954" w:rsidRDefault="00984954" w:rsidP="00984954">
      <w:pPr>
        <w:pStyle w:val="berschrift3"/>
      </w:pPr>
      <w:r>
        <w:t>Satz 3.2.83: Koordinatendarstellung des Differentials</w:t>
      </w:r>
    </w:p>
    <w:p w:rsidR="00984954" w:rsidRDefault="00984954" w:rsidP="00984954">
      <w:pPr>
        <w:pStyle w:val="StandardWeb"/>
      </w:pPr>
      <w:r>
        <w:t>Für die Koordinatenbasis gilt</w:t>
      </w:r>
    </w:p>
    <w:p w:rsidR="00984954" w:rsidRPr="00777892" w:rsidRDefault="00777892" w:rsidP="00B90795">
      <w:pPr>
        <w:pStyle w:val="Formel"/>
      </w:pPr>
      <m:oMath>
        <m:r>
          <m:t>d</m:t>
        </m:r>
        <m:sSub>
          <m:sSubPr>
            <m:ctrlPr/>
          </m:sSubPr>
          <m:e>
            <m:r>
              <m:t>F</m:t>
            </m:r>
          </m:e>
          <m:sub>
            <m:r>
              <m:t>p</m:t>
            </m:r>
          </m:sub>
        </m:sSub>
        <m:d>
          <m:dPr>
            <m:ctrlPr/>
          </m:dPr>
          <m:e>
            <m:d>
              <m:dPr>
                <m:begChr m:val=""/>
                <m:endChr m:val="|"/>
                <m:ctrlPr/>
              </m:dPr>
              <m:e>
                <m:f>
                  <m:fPr>
                    <m:ctrlPr/>
                  </m:fPr>
                  <m:num>
                    <m:r>
                      <m:t>∂</m:t>
                    </m:r>
                  </m:num>
                  <m:den>
                    <m:r>
                      <m:t>∂</m:t>
                    </m:r>
                    <m:sSup>
                      <m:sSupPr>
                        <m:ctrlPr/>
                      </m:sSupPr>
                      <m:e>
                        <m:r>
                          <m:t>x</m:t>
                        </m:r>
                      </m:e>
                      <m:sup>
                        <m:r>
                          <m:t>i</m:t>
                        </m:r>
                      </m:sup>
                    </m:sSup>
                  </m:den>
                </m:f>
              </m:e>
            </m:d>
            <m:r>
              <m:t>p</m:t>
            </m:r>
          </m:e>
        </m:d>
        <m:r>
          <m:t>=</m:t>
        </m:r>
        <m:nary>
          <m:naryPr>
            <m:chr m:val="∑"/>
            <m:subHide m:val="1"/>
            <m:supHide m:val="1"/>
            <m:ctrlPr/>
          </m:naryPr>
          <m:sub/>
          <m:sup/>
          <m:e>
            <m:r>
              <m:t>a=</m:t>
            </m:r>
            <m:sSup>
              <m:sSupPr>
                <m:ctrlPr/>
              </m:sSupPr>
              <m:e>
                <m:r>
                  <m:t>1</m:t>
                </m:r>
              </m:e>
              <m:sup>
                <m:r>
                  <m:t>m</m:t>
                </m:r>
              </m:sup>
            </m:sSup>
            <m:f>
              <m:fPr>
                <m:ctrlPr/>
              </m:fPr>
              <m:num>
                <m:r>
                  <m:t>∂</m:t>
                </m:r>
                <m:sSup>
                  <m:sSupPr>
                    <m:ctrlPr/>
                  </m:sSupPr>
                  <m:e>
                    <m:r>
                      <m:t>F</m:t>
                    </m:r>
                  </m:e>
                  <m:sup>
                    <m:r>
                      <m:t>a</m:t>
                    </m:r>
                  </m:sup>
                </m:sSup>
              </m:num>
              <m:den>
                <m:r>
                  <m:t>∂</m:t>
                </m:r>
                <m:sSup>
                  <m:sSupPr>
                    <m:ctrlPr/>
                  </m:sSupPr>
                  <m:e>
                    <m:r>
                      <m:t>x</m:t>
                    </m:r>
                  </m:e>
                  <m:sup>
                    <m:r>
                      <m:t>i</m:t>
                    </m:r>
                  </m:sup>
                </m:sSup>
              </m:den>
            </m:f>
            <m:d>
              <m:dPr>
                <m:ctrlPr/>
              </m:dPr>
              <m:e>
                <m:r>
                  <m:t>p</m:t>
                </m:r>
              </m:e>
            </m:d>
            <m:sSub>
              <m:sSubPr>
                <m:ctrlPr/>
              </m:sSubPr>
              <m:e>
                <m:d>
                  <m:dPr>
                    <m:begChr m:val=""/>
                    <m:endChr m:val="|"/>
                    <m:ctrlPr/>
                  </m:dPr>
                  <m:e>
                    <m:f>
                      <m:fPr>
                        <m:ctrlPr/>
                      </m:fPr>
                      <m:num>
                        <m:r>
                          <m:t>∂</m:t>
                        </m:r>
                      </m:num>
                      <m:den>
                        <m:r>
                          <m:t>∂</m:t>
                        </m:r>
                        <m:sSup>
                          <m:sSupPr>
                            <m:ctrlPr/>
                          </m:sSupPr>
                          <m:e>
                            <m:r>
                              <m:t>y</m:t>
                            </m:r>
                          </m:e>
                          <m:sup>
                            <m:r>
                              <m:t>a</m:t>
                            </m:r>
                          </m:sup>
                        </m:sSup>
                      </m:den>
                    </m:f>
                  </m:e>
                </m:d>
              </m:e>
              <m:sub>
                <m:r>
                  <m:t>F</m:t>
                </m:r>
                <m:d>
                  <m:dPr>
                    <m:ctrlPr/>
                  </m:dPr>
                  <m:e>
                    <m:r>
                      <m:t>p</m:t>
                    </m:r>
                  </m:e>
                </m:d>
              </m:sub>
            </m:sSub>
          </m:e>
        </m:nary>
      </m:oMath>
      <w:r w:rsidRPr="00777892">
        <w:t xml:space="preserve">  </w:t>
      </w:r>
      <w:r w:rsidRPr="00777892">
        <w:tab/>
        <w:t>(3.661)</w:t>
      </w:r>
    </w:p>
    <w:p w:rsidR="00984954" w:rsidRDefault="00984954" w:rsidP="00984954">
      <w:pPr>
        <w:pStyle w:val="StandardWeb"/>
      </w:pPr>
      <w:r>
        <w:lastRenderedPageBreak/>
        <w:t>[78]</w:t>
      </w:r>
    </w:p>
    <w:p w:rsidR="00984954" w:rsidRDefault="00984954" w:rsidP="00984954">
      <w:pPr>
        <w:pStyle w:val="StandardWeb"/>
      </w:pPr>
      <w:r>
        <w:t xml:space="preserve">Die Matrixdarstellung von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ist daher</w:t>
      </w:r>
    </w:p>
    <w:p w:rsidR="00984954" w:rsidRPr="00777892" w:rsidRDefault="00211889" w:rsidP="00B90795">
      <w:pPr>
        <w:pStyle w:val="Formel"/>
      </w:pPr>
      <m:oMath>
        <m:d>
          <m:dPr>
            <m:begChr m:val="["/>
            <m:endChr m:val="]"/>
            <m:ctrlPr/>
          </m:dPr>
          <m:e>
            <m:r>
              <m:t>d</m:t>
            </m:r>
            <m:sSub>
              <m:sSubPr>
                <m:ctrlPr/>
              </m:sSubPr>
              <m:e>
                <m:r>
                  <m:t>F</m:t>
                </m:r>
              </m:e>
              <m:sub>
                <m:r>
                  <m:t>p</m:t>
                </m:r>
              </m:sub>
            </m:sSub>
          </m:e>
        </m:d>
        <m:r>
          <m:t>=</m:t>
        </m:r>
        <m:d>
          <m:dPr>
            <m:ctrlPr/>
          </m:dPr>
          <m:e>
            <m:f>
              <m:fPr>
                <m:ctrlPr/>
              </m:fPr>
              <m:num>
                <m:r>
                  <m:t>∂</m:t>
                </m:r>
                <m:sSup>
                  <m:sSupPr>
                    <m:ctrlPr/>
                  </m:sSupPr>
                  <m:e>
                    <m:r>
                      <m:t>F</m:t>
                    </m:r>
                  </m:e>
                  <m:sup>
                    <m:r>
                      <m:t>a</m:t>
                    </m:r>
                  </m:sup>
                </m:sSup>
              </m:num>
              <m:den>
                <m:r>
                  <m:t>∂</m:t>
                </m:r>
                <m:sSup>
                  <m:sSupPr>
                    <m:ctrlPr/>
                  </m:sSupPr>
                  <m:e>
                    <m:r>
                      <m:t>x</m:t>
                    </m:r>
                  </m:e>
                  <m:sup>
                    <m:r>
                      <m:t>i</m:t>
                    </m:r>
                  </m:sup>
                </m:sSup>
              </m:den>
            </m:f>
            <m:d>
              <m:dPr>
                <m:ctrlPr/>
              </m:dPr>
              <m:e>
                <m:r>
                  <m:t>p</m:t>
                </m:r>
              </m:e>
            </m:d>
          </m:e>
        </m:d>
      </m:oMath>
      <w:r w:rsidR="00777892" w:rsidRPr="00777892">
        <w:t xml:space="preserve">  </w:t>
      </w:r>
      <w:r w:rsidR="00777892" w:rsidRPr="00777892">
        <w:tab/>
        <w:t>(3.662)</w:t>
      </w:r>
    </w:p>
    <w:p w:rsidR="00984954" w:rsidRDefault="00984954" w:rsidP="00984954">
      <w:pPr>
        <w:pStyle w:val="StandardWeb"/>
      </w:pPr>
      <w:r>
        <w:t>Damit ist die Jacobi-Matrix erneut nur eine Koordinatendarstellung des abstrakten Differentials.</w:t>
      </w:r>
    </w:p>
    <w:p w:rsidR="00984954" w:rsidRDefault="00984954" w:rsidP="00984954">
      <w:pPr>
        <w:pStyle w:val="StandardWeb"/>
      </w:pPr>
      <w:r>
        <w:t>Das abstrakte Objekt ist</w:t>
      </w:r>
    </w:p>
    <w:p w:rsidR="00984954" w:rsidRDefault="00777892" w:rsidP="00984954">
      <w:pPr>
        <w:pStyle w:val="StandardWeb"/>
      </w:pPr>
      <m:oMathPara>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F</m:t>
              </m:r>
              <m:d>
                <m:dPr>
                  <m:ctrlPr>
                    <w:rPr>
                      <w:rFonts w:ascii="Cambria Math" w:hAnsi="Cambria Math"/>
                      <w:i/>
                    </w:rPr>
                  </m:ctrlPr>
                </m:dPr>
                <m:e>
                  <m:r>
                    <w:rPr>
                      <w:rFonts w:ascii="Cambria Math" w:hAnsi="Cambria Math"/>
                    </w:rPr>
                    <m:t>p</m:t>
                  </m:r>
                </m:e>
              </m:d>
            </m:sub>
          </m:sSub>
          <m:r>
            <w:rPr>
              <w:rFonts w:ascii="Cambria Math" w:hAnsi="Cambria Math"/>
            </w:rPr>
            <m:t>N</m:t>
          </m:r>
        </m:oMath>
      </m:oMathPara>
    </w:p>
    <w:p w:rsidR="00984954" w:rsidRDefault="00984954" w:rsidP="00984954">
      <w:pPr>
        <w:pStyle w:val="StandardWeb"/>
      </w:pPr>
      <w:r>
        <w:t>während seine Matrix von den gewählten Karten abhängt.</w:t>
      </w:r>
    </w:p>
    <w:p w:rsidR="00984954" w:rsidRDefault="00984954" w:rsidP="00984954">
      <w:pPr>
        <w:pStyle w:val="berschrift1"/>
      </w:pPr>
      <w:r>
        <w:t>Tangentialbündel</w:t>
      </w:r>
    </w:p>
    <w:p w:rsidR="00984954" w:rsidRDefault="00984954" w:rsidP="00984954">
      <w:pPr>
        <w:pStyle w:val="StandardWeb"/>
      </w:pPr>
      <w:r>
        <w:t>Die einzelnen Tangentialräume können zu einer gemeinsamen Menge zusammengefasst werden.</w:t>
      </w:r>
    </w:p>
    <w:p w:rsidR="00984954" w:rsidRDefault="00984954" w:rsidP="00984954">
      <w:pPr>
        <w:pStyle w:val="berschrift3"/>
      </w:pPr>
      <w:r>
        <w:t>Definition 3.2.151: Tangentialbündel</w:t>
      </w:r>
    </w:p>
    <w:p w:rsidR="00984954" w:rsidRDefault="00984954" w:rsidP="00984954">
      <w:pPr>
        <w:pStyle w:val="StandardWeb"/>
      </w:pPr>
      <w:r>
        <w:t xml:space="preserve">Das Tangentialbündel einer glatten Mannigfaltigkeit </w:t>
      </w:r>
      <m:oMath>
        <m:r>
          <w:rPr>
            <w:rFonts w:ascii="Cambria Math" w:hAnsi="Cambria Math"/>
          </w:rPr>
          <m:t>M</m:t>
        </m:r>
      </m:oMath>
      <w:r>
        <w:t xml:space="preserve"> ist die disjunkte Vereinigung aller Tangentialräume:</w:t>
      </w:r>
    </w:p>
    <w:p w:rsidR="00984954" w:rsidRPr="00777892" w:rsidRDefault="00777892" w:rsidP="00B90795">
      <w:pPr>
        <w:pStyle w:val="Formel"/>
      </w:pPr>
      <m:oMath>
        <m:r>
          <m:t>TM=</m:t>
        </m:r>
        <m:nary>
          <m:naryPr>
            <m:chr m:val="⨆"/>
            <m:supHide m:val="1"/>
            <m:ctrlPr/>
          </m:naryPr>
          <m:sub>
            <m:r>
              <m:t>p∈M</m:t>
            </m:r>
          </m:sub>
          <m:sup/>
          <m:e>
            <m:sSub>
              <m:sSubPr>
                <m:ctrlPr/>
              </m:sSubPr>
              <m:e>
                <m:r>
                  <m:t>T</m:t>
                </m:r>
              </m:e>
              <m:sub>
                <m:r>
                  <m:t>p</m:t>
                </m:r>
              </m:sub>
            </m:sSub>
          </m:e>
        </m:nary>
        <m:r>
          <m:t>M</m:t>
        </m:r>
      </m:oMath>
      <w:r w:rsidRPr="00777892">
        <w:t xml:space="preserve">  </w:t>
      </w:r>
      <w:r w:rsidRPr="00777892">
        <w:tab/>
        <w:t>(3.663)</w:t>
      </w:r>
    </w:p>
    <w:p w:rsidR="00984954" w:rsidRDefault="00984954" w:rsidP="00984954">
      <w:pPr>
        <w:pStyle w:val="StandardWeb"/>
      </w:pPr>
      <w:r>
        <w:t>[78]</w:t>
      </w:r>
    </w:p>
    <w:p w:rsidR="00984954" w:rsidRDefault="00984954" w:rsidP="00984954">
      <w:pPr>
        <w:pStyle w:val="StandardWeb"/>
      </w:pPr>
      <w:r>
        <w:t>Ein Element des Tangentialbündels kann als Paar</w:t>
      </w:r>
    </w:p>
    <w:p w:rsidR="00984954" w:rsidRDefault="00211889" w:rsidP="00984954">
      <w:pPr>
        <w:pStyle w:val="StandardWeb"/>
      </w:pPr>
      <m:oMathPara>
        <m:oMath>
          <m:d>
            <m:dPr>
              <m:ctrlPr>
                <w:rPr>
                  <w:rFonts w:ascii="Cambria Math" w:hAnsi="Cambria Math"/>
                  <w:i/>
                </w:rPr>
              </m:ctrlPr>
            </m:dPr>
            <m:e>
              <m:r>
                <w:rPr>
                  <w:rFonts w:ascii="Cambria Math" w:hAnsi="Cambria Math"/>
                </w:rPr>
                <m:t>p,v</m:t>
              </m:r>
            </m:e>
          </m:d>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aufgefasst werden.</w:t>
      </w:r>
    </w:p>
    <w:p w:rsidR="00984954" w:rsidRDefault="00984954" w:rsidP="00984954">
      <w:pPr>
        <w:pStyle w:val="StandardWeb"/>
      </w:pPr>
      <w:r>
        <w:t>Die natürliche Projektion lautet</w:t>
      </w:r>
    </w:p>
    <w:p w:rsidR="00984954" w:rsidRPr="00777892" w:rsidRDefault="00777892" w:rsidP="00B90795">
      <w:pPr>
        <w:pStyle w:val="Formel"/>
      </w:pPr>
      <m:oMath>
        <m:r>
          <m:t>π:TM⟶M,  π</m:t>
        </m:r>
        <m:d>
          <m:dPr>
            <m:ctrlPr/>
          </m:dPr>
          <m:e>
            <m:r>
              <m:t>p,v</m:t>
            </m:r>
          </m:e>
        </m:d>
        <m:r>
          <m:t>=p</m:t>
        </m:r>
      </m:oMath>
      <w:r w:rsidRPr="00777892">
        <w:t xml:space="preserve">  </w:t>
      </w:r>
      <w:r w:rsidRPr="00777892">
        <w:tab/>
        <w:t>(3.664)</w:t>
      </w:r>
    </w:p>
    <w:p w:rsidR="00984954" w:rsidRDefault="00984954" w:rsidP="00984954">
      <w:pPr>
        <w:pStyle w:val="StandardWeb"/>
      </w:pPr>
      <w:r>
        <w:t xml:space="preserve">Für eine glatte </w:t>
      </w:r>
      <m:oMath>
        <m:r>
          <w:rPr>
            <w:rFonts w:ascii="Cambria Math" w:hAnsi="Cambria Math"/>
          </w:rPr>
          <m:t>n</m:t>
        </m:r>
      </m:oMath>
      <w:r>
        <w:t>-Mannigfaltigkeit besitzt das Tangentialbündel selbst die Dimension</w:t>
      </w:r>
    </w:p>
    <w:p w:rsidR="00984954" w:rsidRPr="00777892" w:rsidRDefault="00211889" w:rsidP="00B90795">
      <w:pPr>
        <w:pStyle w:val="Formel"/>
      </w:pPr>
      <m:oMath>
        <m:func>
          <m:funcPr>
            <m:ctrlPr/>
          </m:funcPr>
          <m:fName>
            <m:r>
              <m:t>dim</m:t>
            </m:r>
          </m:fName>
          <m:e>
            <m:r>
              <m:t>T</m:t>
            </m:r>
          </m:e>
        </m:func>
        <m:r>
          <m:t>M=2n</m:t>
        </m:r>
      </m:oMath>
      <w:r w:rsidR="00777892" w:rsidRPr="00777892">
        <w:t xml:space="preserve">  </w:t>
      </w:r>
      <w:r w:rsidR="00777892" w:rsidRPr="00777892">
        <w:tab/>
        <w:t>(3.665)</w:t>
      </w:r>
    </w:p>
    <w:p w:rsidR="00984954" w:rsidRDefault="00984954" w:rsidP="00984954">
      <w:pPr>
        <w:pStyle w:val="StandardWeb"/>
      </w:pPr>
      <w:r>
        <w:t>[78]</w:t>
      </w:r>
    </w:p>
    <w:p w:rsidR="00984954" w:rsidRDefault="00984954" w:rsidP="00984954">
      <w:pPr>
        <w:pStyle w:val="StandardWeb"/>
      </w:pPr>
      <w:r>
        <w:lastRenderedPageBreak/>
        <w:t>Diese Dimensionsverdopplung entsteht durch eine neue mathematische Konstruktion: Zu jedem Punkt werden zusätzlich die Komponenten eines Tangentialvektors berücksichtigt.</w:t>
      </w:r>
    </w:p>
    <w:p w:rsidR="00984954" w:rsidRDefault="00984954" w:rsidP="00984954">
      <w:pPr>
        <w:pStyle w:val="StandardWeb"/>
      </w:pPr>
      <w:r>
        <w:t xml:space="preserve">Daraus folgt nicht, dass die ursprüngliche Mannigfaltigkeit plötzlich </w:t>
      </w:r>
      <m:oMath>
        <m:r>
          <w:rPr>
            <w:rFonts w:ascii="Cambria Math" w:hAnsi="Cambria Math"/>
          </w:rPr>
          <m:t>2n</m:t>
        </m:r>
      </m:oMath>
      <w:r>
        <w:t>-dimensional geworden ist.</w:t>
      </w:r>
    </w:p>
    <w:p w:rsidR="00984954" w:rsidRDefault="00984954" w:rsidP="00984954">
      <w:pPr>
        <w:pStyle w:val="berschrift2"/>
      </w:pPr>
      <w:r>
        <w:t>Punkt und Tangentialvektor sind verschiedene Objekte</w:t>
      </w:r>
    </w:p>
    <w:p w:rsidR="00984954" w:rsidRDefault="00984954" w:rsidP="00984954">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typologisch</w:t>
      </w:r>
    </w:p>
    <w:p w:rsidR="00984954" w:rsidRPr="00777892" w:rsidRDefault="00777892" w:rsidP="00B90795">
      <w:pPr>
        <w:pStyle w:val="Formel"/>
      </w:pPr>
      <m:oMath>
        <m:r>
          <m:t>p∈M,  v∈</m:t>
        </m:r>
        <m:sSub>
          <m:sSubPr>
            <m:ctrlPr/>
          </m:sSubPr>
          <m:e>
            <m:r>
              <m:t>T</m:t>
            </m:r>
          </m:e>
          <m:sub>
            <m:r>
              <m:t>p</m:t>
            </m:r>
          </m:sub>
        </m:sSub>
        <m:r>
          <m:t>M</m:t>
        </m:r>
      </m:oMath>
      <w:r w:rsidRPr="00777892">
        <w:t xml:space="preserve">  </w:t>
      </w:r>
      <w:r w:rsidRPr="00777892">
        <w:tab/>
        <w:t>(3.666)</w:t>
      </w:r>
    </w:p>
    <w:p w:rsidR="00984954" w:rsidRDefault="00984954" w:rsidP="00984954">
      <w:pPr>
        <w:pStyle w:val="StandardWeb"/>
      </w:pPr>
      <w:r>
        <w:t>Im Allgemeinen ist deshalb eine Schreibweise wie</w:t>
      </w:r>
    </w:p>
    <w:p w:rsidR="00984954" w:rsidRDefault="00777892" w:rsidP="00984954">
      <w:pPr>
        <w:pStyle w:val="StandardWeb"/>
      </w:pPr>
      <m:oMathPara>
        <m:oMath>
          <m:r>
            <w:rPr>
              <w:rFonts w:ascii="Cambria Math" w:hAnsi="Cambria Math"/>
            </w:rPr>
            <m:t>p+v</m:t>
          </m:r>
        </m:oMath>
      </m:oMathPara>
    </w:p>
    <w:p w:rsidR="00984954" w:rsidRDefault="00984954" w:rsidP="00984954">
      <w:pPr>
        <w:pStyle w:val="StandardWeb"/>
      </w:pPr>
      <w:r>
        <w:t>auf einer beliebigen Mannigfaltigkeit nicht ohne zusätzliche Struktur definiert.</w:t>
      </w:r>
    </w:p>
    <w:p w:rsidR="00984954" w:rsidRDefault="00984954" w:rsidP="00984954">
      <w:pPr>
        <w:pStyle w:val="StandardWeb"/>
      </w:pPr>
      <w:r>
        <w:t>Methodisch gilt</w:t>
      </w:r>
    </w:p>
    <w:p w:rsidR="00984954" w:rsidRPr="00777892" w:rsidRDefault="00777892" w:rsidP="00B90795">
      <w:pPr>
        <w:pStyle w:val="Formel"/>
      </w:pPr>
      <m:oMath>
        <m:r>
          <m:t>p∈M,;v∈</m:t>
        </m:r>
        <m:sSub>
          <m:sSubPr>
            <m:ctrlPr/>
          </m:sSubPr>
          <m:e>
            <m:r>
              <m:t>T</m:t>
            </m:r>
          </m:e>
          <m:sub>
            <m:r>
              <m:t>p</m:t>
            </m:r>
          </m:sub>
        </m:sSub>
        <m:r>
          <m:t>M⇏p+v∈M</m:t>
        </m:r>
      </m:oMath>
      <w:r w:rsidRPr="00777892">
        <w:t xml:space="preserve">  </w:t>
      </w:r>
      <w:r w:rsidRPr="00777892">
        <w:tab/>
        <w:t>(3.667)</w:t>
      </w:r>
    </w:p>
    <w:p w:rsidR="00984954" w:rsidRDefault="00984954" w:rsidP="00984954">
      <w:pPr>
        <w:pStyle w:val="StandardWeb"/>
      </w:pPr>
      <w:r>
        <w:t>Diese Unterscheidung verhindert die unzulässige Übertragung globaler Vektorraumoperationen auf allgemeine Mannigfaltigkeiten.</w:t>
      </w:r>
    </w:p>
    <w:p w:rsidR="00984954" w:rsidRDefault="00984954" w:rsidP="00984954">
      <w:pPr>
        <w:pStyle w:val="berschrift1"/>
      </w:pPr>
      <w:r>
        <w:t>Welche geometrische Struktur ist noch nicht vorhanden?</w:t>
      </w:r>
    </w:p>
    <w:p w:rsidR="00984954" w:rsidRDefault="00984954" w:rsidP="00984954">
      <w:pPr>
        <w:pStyle w:val="StandardWeb"/>
      </w:pPr>
      <w:r>
        <w:t>Eine glatte Mannigfaltigkeit liefert eine Topologie, lokale Koordinaten, Differenzierbarkeit und Tangentialräume. Sie liefert jedoch noch keine kanonische Möglichkeit, Längen, Winkel oder Abstände von Tangentialvektoren zu bestimmen.</w:t>
      </w:r>
    </w:p>
    <w:p w:rsidR="00984954" w:rsidRDefault="00984954" w:rsidP="00984954">
      <w:pPr>
        <w:pStyle w:val="StandardWeb"/>
      </w:pPr>
      <w:r>
        <w:t>Daher gilt</w:t>
      </w:r>
    </w:p>
    <w:p w:rsidR="00984954" w:rsidRPr="00777892" w:rsidRDefault="00777892" w:rsidP="00B90795">
      <w:pPr>
        <w:pStyle w:val="Formel"/>
      </w:pPr>
      <m:oMath>
        <m:r>
          <m:rPr>
            <m:nor/>
          </m:rPr>
          <m:t>glatte Mannigfaltigkeit</m:t>
        </m:r>
        <m:r>
          <m:t>⇏</m:t>
        </m:r>
        <m:r>
          <m:rPr>
            <m:nor/>
          </m:rPr>
          <m:t>kanonische Metrik</m:t>
        </m:r>
      </m:oMath>
      <w:r w:rsidRPr="00777892">
        <w:t xml:space="preserve">  </w:t>
      </w:r>
      <w:r w:rsidRPr="00777892">
        <w:tab/>
        <w:t>(3.66</w:t>
      </w:r>
      <w:r>
        <w:t>8</w:t>
      </w:r>
      <w:r w:rsidRPr="00777892">
        <w:t>)</w:t>
      </w:r>
    </w:p>
    <w:p w:rsidR="00984954" w:rsidRDefault="00984954" w:rsidP="00984954">
      <w:pPr>
        <w:pStyle w:val="StandardWeb"/>
      </w:pPr>
      <w:r>
        <w:t xml:space="preserve">Insbesondere ist auf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nicht automatisch eine ausgezeichnete Norm</w:t>
      </w:r>
    </w:p>
    <w:p w:rsidR="00984954" w:rsidRDefault="00211889" w:rsidP="00984954">
      <w:pPr>
        <w:pStyle w:val="StandardWeb"/>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p</m:t>
              </m:r>
            </m:sub>
          </m:sSub>
        </m:oMath>
      </m:oMathPara>
    </w:p>
    <w:p w:rsidR="00984954" w:rsidRDefault="00984954" w:rsidP="00984954">
      <w:pPr>
        <w:pStyle w:val="StandardWeb"/>
      </w:pPr>
      <w:r>
        <w:t>gegeben.</w:t>
      </w:r>
    </w:p>
    <w:p w:rsidR="00984954" w:rsidRDefault="00984954" w:rsidP="00984954">
      <w:pPr>
        <w:pStyle w:val="StandardWeb"/>
      </w:pPr>
      <w:r>
        <w:t>Ebenso existiert nicht automatisch ein ausgezeichnetes Skalarprodukt</w:t>
      </w:r>
    </w:p>
    <w:p w:rsidR="00984954" w:rsidRDefault="00211889" w:rsidP="00984954">
      <w:pPr>
        <w:pStyle w:val="StandardWeb"/>
      </w:pPr>
      <m:oMathPara>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v,w</m:t>
                  </m:r>
                </m:e>
              </m:d>
            </m:e>
            <m:sub>
              <m:r>
                <w:rPr>
                  <w:rFonts w:ascii="Cambria Math" w:hAnsi="Cambria Math"/>
                </w:rPr>
                <m:t>p</m:t>
              </m:r>
            </m:sub>
          </m:sSub>
        </m:oMath>
      </m:oMathPara>
    </w:p>
    <w:p w:rsidR="00984954" w:rsidRDefault="00984954" w:rsidP="00984954">
      <w:pPr>
        <w:pStyle w:val="StandardWeb"/>
      </w:pPr>
      <w:r>
        <w:t>Damit gilt</w:t>
      </w:r>
    </w:p>
    <w:p w:rsidR="00984954" w:rsidRPr="00777892" w:rsidRDefault="00777892" w:rsidP="00B90795">
      <w:pPr>
        <w:pStyle w:val="Formel"/>
      </w:pPr>
      <m:oMath>
        <m:r>
          <m:rPr>
            <m:nor/>
          </m:rPr>
          <m:t>Tangentialraum</m:t>
        </m:r>
        <m:r>
          <m:t>⇏</m:t>
        </m:r>
        <m:r>
          <m:rPr>
            <m:nor/>
          </m:rPr>
          <m:t>kanonisches Skalarprodukt</m:t>
        </m:r>
      </m:oMath>
      <w:r w:rsidRPr="00777892">
        <w:t xml:space="preserve">  </w:t>
      </w:r>
      <w:r w:rsidRPr="00777892">
        <w:tab/>
        <w:t>(3.66</w:t>
      </w:r>
      <w:r>
        <w:t>9</w:t>
      </w:r>
      <w:r w:rsidRPr="00777892">
        <w:t>)</w:t>
      </w:r>
    </w:p>
    <w:p w:rsidR="00984954" w:rsidRDefault="00984954" w:rsidP="00984954">
      <w:pPr>
        <w:pStyle w:val="StandardWeb"/>
      </w:pPr>
      <w:r>
        <w:t>Diese zusätzliche geometrische Struktur muss gesondert eingeführt werden.</w:t>
      </w:r>
    </w:p>
    <w:p w:rsidR="00984954" w:rsidRDefault="00984954" w:rsidP="00984954">
      <w:pPr>
        <w:pStyle w:val="berschrift2"/>
      </w:pPr>
      <w:r>
        <w:t>Lokale Koordinaten sind keine bevorzugten physikalischen Koordinaten</w:t>
      </w:r>
    </w:p>
    <w:p w:rsidR="00984954" w:rsidRDefault="00984954" w:rsidP="00984954">
      <w:pPr>
        <w:pStyle w:val="StandardWeb"/>
      </w:pPr>
      <w:r>
        <w:t>Eine Karte</w:t>
      </w:r>
    </w:p>
    <w:p w:rsidR="00984954" w:rsidRDefault="00777892"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ist zunächst ein mathematisches Beschreibungsmittel.</w:t>
      </w:r>
    </w:p>
    <w:p w:rsidR="00984954" w:rsidRDefault="00984954" w:rsidP="00984954">
      <w:pPr>
        <w:pStyle w:val="StandardWeb"/>
      </w:pPr>
      <w:r>
        <w:t>Daraus folgt nicht</w:t>
      </w:r>
    </w:p>
    <w:p w:rsidR="00984954" w:rsidRPr="00777892" w:rsidRDefault="00777892" w:rsidP="00B90795">
      <w:pPr>
        <w:pStyle w:val="Formel"/>
      </w:pPr>
      <m:oMath>
        <m:r>
          <m:rPr>
            <m:nor/>
          </m:rPr>
          <m:t>lokale Koordinaten</m:t>
        </m:r>
        <m:r>
          <m:t>⇏</m:t>
        </m:r>
        <m:r>
          <m:rPr>
            <m:nor/>
          </m:rPr>
          <m:t>physikalisch bevorzugte Koordinaten</m:t>
        </m:r>
      </m:oMath>
      <w:r w:rsidRPr="00777892">
        <w:t xml:space="preserve">  </w:t>
      </w:r>
      <w:r w:rsidRPr="00777892">
        <w:tab/>
        <w:t>(3.670)</w:t>
      </w:r>
    </w:p>
    <w:p w:rsidR="00984954" w:rsidRDefault="00984954" w:rsidP="00984954">
      <w:pPr>
        <w:pStyle w:val="StandardWeb"/>
      </w:pPr>
      <w:r>
        <w:t>Unterschiedliche Karten können dieselbe geometrische Struktur beschreiben.</w:t>
      </w:r>
    </w:p>
    <w:p w:rsidR="00984954" w:rsidRDefault="00984954" w:rsidP="00984954">
      <w:pPr>
        <w:pStyle w:val="StandardWeb"/>
      </w:pPr>
      <w:r>
        <w:t>Eine wissenschaftliche Aussage über die Mannigfaltigkeit sollte deshalb soweit möglich unabhängig von einer willkürlichen Kartenwahl formuliert werden.</w:t>
      </w:r>
    </w:p>
    <w:p w:rsidR="00984954" w:rsidRDefault="00984954" w:rsidP="00984954">
      <w:pPr>
        <w:pStyle w:val="berschrift2"/>
      </w:pPr>
      <w:r>
        <w:t>Kartenrand ist keine geometrische oder physikalische Singularität</w:t>
      </w:r>
    </w:p>
    <w:p w:rsidR="00984954" w:rsidRDefault="00984954" w:rsidP="00984954">
      <w:pPr>
        <w:pStyle w:val="StandardWeb"/>
      </w:pPr>
      <w:r>
        <w:t>Eine einzelne Karte kann an einer bestimmten Stelle ihre Gültigkeit verlieren oder einen Punkt nicht erfassen.</w:t>
      </w:r>
    </w:p>
    <w:p w:rsidR="00984954" w:rsidRDefault="00984954" w:rsidP="00984954">
      <w:pPr>
        <w:pStyle w:val="StandardWeb"/>
      </w:pPr>
      <w:r>
        <w:t>Daraus folgt nicht</w:t>
      </w:r>
    </w:p>
    <w:p w:rsidR="00984954" w:rsidRPr="00777892" w:rsidRDefault="00777892" w:rsidP="00B90795">
      <w:pPr>
        <w:pStyle w:val="Formel"/>
      </w:pPr>
      <m:oMath>
        <m:r>
          <m:rPr>
            <m:nor/>
          </m:rPr>
          <m:t>Karte endet</m:t>
        </m:r>
        <m:r>
          <m:t>⇏</m:t>
        </m:r>
        <m:r>
          <m:rPr>
            <m:nor/>
          </m:rPr>
          <m:t>Mannigfaltigkeit endet</m:t>
        </m:r>
      </m:oMath>
      <w:r w:rsidRPr="00777892">
        <w:t xml:space="preserve">  </w:t>
      </w:r>
      <w:r w:rsidRPr="00777892">
        <w:tab/>
        <w:t>(3.671)</w:t>
      </w:r>
    </w:p>
    <w:p w:rsidR="00984954" w:rsidRDefault="00984954" w:rsidP="00984954">
      <w:pPr>
        <w:pStyle w:val="StandardWeb"/>
      </w:pPr>
      <w:r>
        <w:t>Ebenso gilt</w:t>
      </w:r>
    </w:p>
    <w:p w:rsidR="00984954" w:rsidRPr="00777892" w:rsidRDefault="00777892" w:rsidP="00B90795">
      <w:pPr>
        <w:pStyle w:val="Formel"/>
      </w:pPr>
      <m:oMath>
        <m:r>
          <m:rPr>
            <m:nor/>
          </m:rPr>
          <m:t>Koordinatendarstellung singulär</m:t>
        </m:r>
        <m:r>
          <m:t>⇏</m:t>
        </m:r>
        <m:r>
          <m:rPr>
            <m:nor/>
          </m:rPr>
          <m:t>geometrische Singularität</m:t>
        </m:r>
      </m:oMath>
      <w:r w:rsidRPr="00777892">
        <w:t xml:space="preserve">  </w:t>
      </w:r>
      <w:r w:rsidRPr="00777892">
        <w:tab/>
        <w:t>(3.672)</w:t>
      </w:r>
    </w:p>
    <w:p w:rsidR="00984954" w:rsidRDefault="00984954" w:rsidP="00984954">
      <w:pPr>
        <w:pStyle w:val="StandardWeb"/>
      </w:pPr>
      <w:r>
        <w:lastRenderedPageBreak/>
        <w:t>Ein Wechsel der Karte kann eine rein koordinatenbedingte Unregelmäßigkeit beseitigen. Ob tatsächlich eine geometrische Singularität vorliegt, erfordert deshalb eine koordinatenunabhängige Untersuchung.</w:t>
      </w:r>
    </w:p>
    <w:p w:rsidR="00984954" w:rsidRDefault="00984954" w:rsidP="00984954">
      <w:pPr>
        <w:pStyle w:val="berschrift2"/>
      </w:pPr>
      <w:r>
        <w:t>Mannigfaltigkeitsdimension und physikalische Dimension</w:t>
      </w:r>
    </w:p>
    <w:p w:rsidR="00984954" w:rsidRDefault="00984954" w:rsidP="00984954">
      <w:pPr>
        <w:pStyle w:val="StandardWeb"/>
      </w:pPr>
      <w:r>
        <w:t xml:space="preserve">Eine glatte </w:t>
      </w:r>
      <m:oMath>
        <m:r>
          <w:rPr>
            <w:rFonts w:ascii="Cambria Math" w:hAnsi="Cambria Math"/>
          </w:rPr>
          <m:t>n</m:t>
        </m:r>
      </m:oMath>
      <w:r>
        <w:t xml:space="preserve">-Mannigfaltigkeit besitzt mathematisch die lokale Dimension </w:t>
      </w:r>
      <m:oMath>
        <m:r>
          <w:rPr>
            <w:rFonts w:ascii="Cambria Math" w:hAnsi="Cambria Math"/>
          </w:rPr>
          <m:t>n</m:t>
        </m:r>
      </m:oMath>
      <w:r>
        <w:t>:</w:t>
      </w:r>
    </w:p>
    <w:p w:rsidR="00984954" w:rsidRPr="00777892" w:rsidRDefault="00211889" w:rsidP="00B90795">
      <w:pPr>
        <w:pStyle w:val="Formel"/>
      </w:pPr>
      <m:oMath>
        <m:func>
          <m:funcPr>
            <m:ctrlPr/>
          </m:funcPr>
          <m:fName>
            <m:r>
              <m:t>dim</m:t>
            </m:r>
          </m:fName>
          <m:e>
            <m:r>
              <m:t>M</m:t>
            </m:r>
          </m:e>
        </m:func>
        <m:r>
          <m:t>=n</m:t>
        </m:r>
      </m:oMath>
      <w:r w:rsidR="00777892" w:rsidRPr="00777892">
        <w:t xml:space="preserve">  </w:t>
      </w:r>
      <w:r w:rsidR="00777892" w:rsidRPr="00777892">
        <w:tab/>
        <w:t>(3.673)</w:t>
      </w:r>
    </w:p>
    <w:p w:rsidR="00984954" w:rsidRDefault="00984954" w:rsidP="00984954">
      <w:pPr>
        <w:pStyle w:val="StandardWeb"/>
      </w:pPr>
      <w:r>
        <w:t xml:space="preserve">Dies bedeutet, dass jeder Punkt lokal durch </w:t>
      </w:r>
      <m:oMath>
        <m:r>
          <w:rPr>
            <w:rFonts w:ascii="Cambria Math" w:hAnsi="Cambria Math"/>
          </w:rPr>
          <m:t>n</m:t>
        </m:r>
      </m:oMath>
      <w:r>
        <w:t xml:space="preserve"> unabhängige reelle Koordinaten beschrieben werden kann.</w:t>
      </w:r>
    </w:p>
    <w:p w:rsidR="00984954" w:rsidRDefault="00984954" w:rsidP="00984954">
      <w:pPr>
        <w:pStyle w:val="StandardWeb"/>
      </w:pPr>
      <w:r>
        <w:t>Daraus folgt jedoch nicht automatisch</w:t>
      </w:r>
    </w:p>
    <w:p w:rsidR="00984954" w:rsidRPr="00777892" w:rsidRDefault="00211889" w:rsidP="00B90795">
      <w:pPr>
        <w:pStyle w:val="Formel"/>
      </w:pPr>
      <m:oMath>
        <m:func>
          <m:funcPr>
            <m:ctrlPr/>
          </m:funcPr>
          <m:fName>
            <m:r>
              <m:t>dim</m:t>
            </m:r>
          </m:fName>
          <m:e>
            <m:r>
              <m:t>M</m:t>
            </m:r>
          </m:e>
        </m:func>
        <m:r>
          <m:t>=n⇏n</m:t>
        </m:r>
        <m:r>
          <m:rPr>
            <m:nor/>
          </m:rPr>
          <m:t xml:space="preserve"> fundamentale physikalische Dimensionen</m:t>
        </m:r>
      </m:oMath>
      <w:r w:rsidR="00777892" w:rsidRPr="00777892">
        <w:t xml:space="preserve">  </w:t>
      </w:r>
      <w:r w:rsidR="00777892" w:rsidRPr="00777892">
        <w:tab/>
        <w:t>(3.674)</w:t>
      </w:r>
    </w:p>
    <w:p w:rsidR="00984954" w:rsidRDefault="00984954" w:rsidP="00984954">
      <w:pPr>
        <w:pStyle w:val="StandardWeb"/>
      </w:pPr>
      <w:r>
        <w:t>Die mathematische Mannigfaltigkeitsdimension ist zunächst eine strukturelle Eigenschaft des Modells. Ihre physikalische Interpretation muss separat begründet werden.</w:t>
      </w:r>
    </w:p>
    <w:p w:rsidR="00984954" w:rsidRDefault="00984954" w:rsidP="00984954">
      <w:pPr>
        <w:pStyle w:val="berschrift2"/>
      </w:pPr>
      <w:r>
        <w:t>Skalare Funktionen erhöhen die Mannigfaltigkeitsdimension nicht</w:t>
      </w:r>
    </w:p>
    <w:p w:rsidR="00984954" w:rsidRDefault="00984954" w:rsidP="00984954">
      <w:pPr>
        <w:pStyle w:val="StandardWeb"/>
      </w:pPr>
      <w:r>
        <w:t>Sei</w:t>
      </w:r>
    </w:p>
    <w:p w:rsidR="00984954" w:rsidRPr="00777892" w:rsidRDefault="00777892" w:rsidP="00B90795">
      <w:pPr>
        <w:pStyle w:val="Formel"/>
      </w:pPr>
      <m:oMath>
        <m:r>
          <m:t>I:M⟶</m:t>
        </m:r>
        <m:r>
          <m:rPr>
            <m:scr m:val="double-struck"/>
          </m:rPr>
          <m:t>R</m:t>
        </m:r>
      </m:oMath>
      <w:r w:rsidRPr="00777892">
        <w:t xml:space="preserve">  </w:t>
      </w:r>
      <w:r w:rsidRPr="00777892">
        <w:tab/>
        <w:t>(3.675)</w:t>
      </w:r>
    </w:p>
    <w:p w:rsidR="00984954" w:rsidRDefault="00984954" w:rsidP="00984954">
      <w:pPr>
        <w:pStyle w:val="StandardWeb"/>
      </w:pPr>
      <w:r>
        <w:t>eine glatte skalare Funktion.</w:t>
      </w:r>
    </w:p>
    <w:p w:rsidR="00984954" w:rsidRDefault="00984954" w:rsidP="00984954">
      <w:pPr>
        <w:pStyle w:val="StandardWeb"/>
      </w:pPr>
      <w:r>
        <w:t xml:space="preserve">Die bloße Existenz dieser zusätzlichen Zustandsbewertung verändert die Dimension von </w:t>
      </w:r>
      <m:oMath>
        <m:r>
          <w:rPr>
            <w:rFonts w:ascii="Cambria Math" w:hAnsi="Cambria Math"/>
          </w:rPr>
          <m:t>M</m:t>
        </m:r>
      </m:oMath>
      <w:r>
        <w:t xml:space="preserve"> nicht:</w:t>
      </w:r>
    </w:p>
    <w:p w:rsidR="00984954" w:rsidRPr="00777892" w:rsidRDefault="00777892" w:rsidP="00B90795">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777892">
        <w:t xml:space="preserve">  </w:t>
      </w:r>
      <w:r w:rsidRPr="00777892">
        <w:tab/>
        <w:t>(3.676)</w:t>
      </w:r>
    </w:p>
    <w:p w:rsidR="00984954" w:rsidRDefault="00984954" w:rsidP="00984954">
      <w:pPr>
        <w:pStyle w:val="StandardWeb"/>
      </w:pPr>
      <w:r>
        <w:t>Eine Funktion auf einem Zustandsraum ist keine zusätzliche unabhängige Koordinate des Zustandsraumes, sofern dies nicht ausdrücklich als neue Modellstruktur definiert wird.</w:t>
      </w:r>
    </w:p>
    <w:p w:rsidR="00984954" w:rsidRDefault="00984954" w:rsidP="00984954">
      <w:pPr>
        <w:pStyle w:val="StandardWeb"/>
      </w:pPr>
      <w:r>
        <w:t>Diese Unterscheidung ist unmittelbar für eine spätere Informationsgröße relevant.</w:t>
      </w:r>
    </w:p>
    <w:p w:rsidR="00984954" w:rsidRDefault="00984954" w:rsidP="00984954">
      <w:pPr>
        <w:pStyle w:val="berschrift2"/>
      </w:pPr>
      <w:r>
        <w:t>Explizite Produkterweiterung</w:t>
      </w:r>
    </w:p>
    <w:p w:rsidR="00984954" w:rsidRDefault="00984954" w:rsidP="00984954">
      <w:pPr>
        <w:pStyle w:val="StandardWeb"/>
      </w:pPr>
      <w:r>
        <w:t>Soll eine zusätzliche reelle Koordinate tatsächlich Bestandteil eines neuen Zustandsraumes werden, muss dieser Raum ausdrücklich konstruiert werden.</w:t>
      </w:r>
    </w:p>
    <w:p w:rsidR="00984954" w:rsidRDefault="00984954" w:rsidP="00984954">
      <w:pPr>
        <w:pStyle w:val="StandardWeb"/>
      </w:pPr>
      <w:r>
        <w:lastRenderedPageBreak/>
        <w:t xml:space="preserve">Aus einer </w:t>
      </w:r>
      <m:oMath>
        <m:r>
          <w:rPr>
            <w:rFonts w:ascii="Cambria Math" w:hAnsi="Cambria Math"/>
          </w:rPr>
          <m:t>n</m:t>
        </m:r>
      </m:oMath>
      <w:r>
        <w:t xml:space="preserve">-dimensionalen Mannigfaltigkeit </w:t>
      </w:r>
      <m:oMath>
        <m:r>
          <w:rPr>
            <w:rFonts w:ascii="Cambria Math" w:hAnsi="Cambria Math"/>
          </w:rPr>
          <m:t>M</m:t>
        </m:r>
      </m:oMath>
      <w:r>
        <w:t xml:space="preserve"> kann beispielsweise</w:t>
      </w:r>
    </w:p>
    <w:p w:rsidR="00984954" w:rsidRPr="00777892" w:rsidRDefault="00211889" w:rsidP="00B90795">
      <w:pPr>
        <w:pStyle w:val="Formel"/>
      </w:pPr>
      <m:oMath>
        <m:acc>
          <m:accPr>
            <m:chr m:val="̃"/>
            <m:ctrlPr/>
          </m:accPr>
          <m:e>
            <m:r>
              <m:t>M</m:t>
            </m:r>
          </m:e>
        </m:acc>
        <m:r>
          <m:t>=M</m:t>
        </m:r>
        <m:r>
          <m:rPr>
            <m:scr m:val="double-struck"/>
          </m:rPr>
          <m:t>×R</m:t>
        </m:r>
      </m:oMath>
      <w:r w:rsidR="00777892" w:rsidRPr="00777892">
        <w:t xml:space="preserve">  </w:t>
      </w:r>
      <w:r w:rsidR="00777892" w:rsidRPr="00777892">
        <w:tab/>
        <w:t>(3.677)</w:t>
      </w:r>
    </w:p>
    <w:p w:rsidR="00984954" w:rsidRDefault="00984954" w:rsidP="00984954">
      <w:pPr>
        <w:pStyle w:val="StandardWeb"/>
      </w:pPr>
      <w:r>
        <w:t>gebildet werden.</w:t>
      </w:r>
    </w:p>
    <w:p w:rsidR="00984954" w:rsidRDefault="00984954" w:rsidP="00984954">
      <w:pPr>
        <w:pStyle w:val="StandardWeb"/>
      </w:pPr>
      <w:r>
        <w:t>Dann gilt</w:t>
      </w:r>
    </w:p>
    <w:p w:rsidR="00984954" w:rsidRPr="00777892" w:rsidRDefault="00211889" w:rsidP="00B90795">
      <w:pPr>
        <w:pStyle w:val="Formel"/>
      </w:pPr>
      <m:oMath>
        <m:func>
          <m:funcPr>
            <m:ctrlPr/>
          </m:funcPr>
          <m:fName>
            <m:r>
              <m:t>dim</m:t>
            </m:r>
          </m:fName>
          <m:e>
            <m:acc>
              <m:accPr>
                <m:chr m:val="̃"/>
                <m:ctrlPr/>
              </m:accPr>
              <m:e>
                <m:r>
                  <m:t>M</m:t>
                </m:r>
              </m:e>
            </m:acc>
          </m:e>
        </m:func>
        <m:r>
          <m:t>=n+1</m:t>
        </m:r>
      </m:oMath>
      <w:r w:rsidR="00777892" w:rsidRPr="00777892">
        <w:t xml:space="preserve">  </w:t>
      </w:r>
      <w:r w:rsidR="00777892" w:rsidRPr="00777892">
        <w:tab/>
        <w:t>(3.678)</w:t>
      </w:r>
    </w:p>
    <w:p w:rsidR="00984954" w:rsidRDefault="00984954" w:rsidP="00984954">
      <w:pPr>
        <w:pStyle w:val="StandardWeb"/>
      </w:pPr>
      <w:r>
        <w:t xml:space="preserve">Diese Dimensionszunahme folgt aus der </w:t>
      </w:r>
      <w:r>
        <w:rPr>
          <w:rStyle w:val="Fett"/>
          <w:rFonts w:eastAsia="Calibri"/>
        </w:rPr>
        <w:t>definierten Produktkonstruktion</w:t>
      </w:r>
      <w:r>
        <w:t xml:space="preserve"> und nicht aus der bloßen Existenz einer skalaren Funktion auf </w:t>
      </w:r>
      <m:oMath>
        <m:r>
          <w:rPr>
            <w:rFonts w:ascii="Cambria Math" w:hAnsi="Cambria Math"/>
          </w:rPr>
          <m:t>M</m:t>
        </m:r>
      </m:oMath>
      <w:r>
        <w:t>.</w:t>
      </w:r>
    </w:p>
    <w:p w:rsidR="00984954" w:rsidRDefault="00984954" w:rsidP="00984954">
      <w:pPr>
        <w:pStyle w:val="StandardWeb"/>
      </w:pPr>
      <w:r>
        <w:t>Daher gilt methodisch</w:t>
      </w:r>
    </w:p>
    <w:p w:rsidR="00984954" w:rsidRPr="00777892" w:rsidRDefault="00777892" w:rsidP="00B90795">
      <w:pPr>
        <w:pStyle w:val="Formel"/>
      </w:pPr>
      <m:oMath>
        <m:r>
          <m:t>I:M</m:t>
        </m:r>
        <m:r>
          <m:rPr>
            <m:scr m:val="double-struck"/>
          </m:rPr>
          <m:t>→R⇏</m:t>
        </m:r>
        <m:r>
          <m:t>M</m:t>
        </m:r>
        <m:r>
          <m:rPr>
            <m:nor/>
          </m:rPr>
          <m:t xml:space="preserve"> wird automatisch zu </m:t>
        </m:r>
        <m:r>
          <m:t>M</m:t>
        </m:r>
        <m:r>
          <m:rPr>
            <m:scr m:val="double-struck"/>
          </m:rPr>
          <m:t>×R</m:t>
        </m:r>
      </m:oMath>
      <w:r w:rsidRPr="00777892">
        <w:t xml:space="preserve">  </w:t>
      </w:r>
      <w:r w:rsidRPr="00777892">
        <w:tab/>
        <w:t>(3.679)</w:t>
      </w:r>
    </w:p>
    <w:p w:rsidR="00984954" w:rsidRDefault="00984954" w:rsidP="00984954">
      <w:pPr>
        <w:pStyle w:val="StandardWeb"/>
      </w:pPr>
      <w:r>
        <w:t>Insbesondere kann eine als „Information“ bezeichnete skalare Größe nicht allein dadurch zu einer zusätzlichen Mannigfaltigkeitsdimension werden, dass sie jedem Zustand einen Zahlenwert zuordnet.</w:t>
      </w:r>
    </w:p>
    <w:p w:rsidR="00984954" w:rsidRDefault="00984954" w:rsidP="00984954">
      <w:pPr>
        <w:pStyle w:val="berschrift2"/>
      </w:pPr>
      <w:r>
        <w:t>Tangentialvektor erzeugt keine zusätzliche Dimension</w:t>
      </w:r>
    </w:p>
    <w:p w:rsidR="00984954" w:rsidRDefault="00984954" w:rsidP="00984954">
      <w:pPr>
        <w:pStyle w:val="StandardWeb"/>
      </w:pPr>
      <w:r>
        <w:t>Auch die Existenz eines Tangentialvektors</w:t>
      </w:r>
    </w:p>
    <w:p w:rsidR="00984954" w:rsidRDefault="00777892" w:rsidP="00984954">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 xml:space="preserve">erhöht die Dimension von </w:t>
      </w:r>
      <m:oMath>
        <m:r>
          <w:rPr>
            <w:rFonts w:ascii="Cambria Math" w:hAnsi="Cambria Math"/>
          </w:rPr>
          <m:t>M</m:t>
        </m:r>
      </m:oMath>
      <w:r>
        <w:t xml:space="preserve"> nicht.</w:t>
      </w:r>
    </w:p>
    <w:p w:rsidR="00984954" w:rsidRDefault="00984954" w:rsidP="00984954">
      <w:pPr>
        <w:pStyle w:val="StandardWeb"/>
      </w:pPr>
      <w:r>
        <w:t>Der Tangentialraum besitzt gerade dieselbe lokale Dimension wie die Mannigfaltigkeit:</w:t>
      </w:r>
    </w:p>
    <w:p w:rsidR="00984954" w:rsidRPr="00777892" w:rsidRDefault="00211889" w:rsidP="00B90795">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777892" w:rsidRPr="00777892">
        <w:t xml:space="preserve">  </w:t>
      </w:r>
      <w:r w:rsidR="00777892" w:rsidRPr="00777892">
        <w:tab/>
        <w:t>(3.680)</w:t>
      </w:r>
    </w:p>
    <w:p w:rsidR="00984954" w:rsidRDefault="00984954" w:rsidP="00984954">
      <w:pPr>
        <w:pStyle w:val="StandardWeb"/>
      </w:pPr>
      <w:r>
        <w:t xml:space="preserve">Ein zusätzlicher Tangentialvektor ist ein Element dieses bereits vorhandenen </w:t>
      </w:r>
      <m:oMath>
        <m:r>
          <w:rPr>
            <w:rFonts w:ascii="Cambria Math" w:hAnsi="Cambria Math"/>
          </w:rPr>
          <m:t>n</m:t>
        </m:r>
      </m:oMath>
      <w:r>
        <w:t>-dimensionalen Vektorraumes. Erst ein Nachweis zusätzlicher linear unabhängiger Richtungen innerhalb einer neu definierten Struktur könnte eine Dimensionsaussage begründen.</w:t>
      </w:r>
    </w:p>
    <w:p w:rsidR="00984954" w:rsidRDefault="00984954" w:rsidP="00984954">
      <w:pPr>
        <w:pStyle w:val="berschrift2"/>
      </w:pPr>
      <w:r>
        <w:t>Tangentialraum ist kein physischer Raum am Punkt</w:t>
      </w:r>
    </w:p>
    <w:p w:rsidR="00984954" w:rsidRDefault="00984954" w:rsidP="00984954">
      <w:pPr>
        <w:pStyle w:val="StandardWeb"/>
      </w:pPr>
      <w:r>
        <w:t>Der Tangentialraum ist eine lineare mathematische Approximation der Mannigfaltigkeit in einem Punkt.</w:t>
      </w:r>
    </w:p>
    <w:p w:rsidR="00984954" w:rsidRDefault="00984954" w:rsidP="00984954">
      <w:pPr>
        <w:pStyle w:val="StandardWeb"/>
      </w:pPr>
      <w:r>
        <w:t>Daraus folgt nicht</w:t>
      </w:r>
    </w:p>
    <w:p w:rsidR="00984954" w:rsidRPr="00777892" w:rsidRDefault="00211889" w:rsidP="00B90795">
      <w:pPr>
        <w:pStyle w:val="Formel"/>
      </w:pPr>
      <m:oMath>
        <m:sSub>
          <m:sSubPr>
            <m:ctrlPr/>
          </m:sSubPr>
          <m:e>
            <m:r>
              <m:t>T</m:t>
            </m:r>
          </m:e>
          <m:sub>
            <m:r>
              <m:t>p</m:t>
            </m:r>
          </m:sub>
        </m:sSub>
        <m:r>
          <m:t>M</m:t>
        </m:r>
        <m:r>
          <m:rPr>
            <m:nor/>
          </m:rPr>
          <m:t xml:space="preserve"> Tangentialraum</m:t>
        </m:r>
        <m:r>
          <m:t>⇏</m:t>
        </m:r>
        <m:sSub>
          <m:sSubPr>
            <m:ctrlPr/>
          </m:sSubPr>
          <m:e>
            <m:r>
              <m:t>T</m:t>
            </m:r>
          </m:e>
          <m:sub>
            <m:r>
              <m:t>p</m:t>
            </m:r>
          </m:sub>
        </m:sSub>
        <m:r>
          <m:t>M</m:t>
        </m:r>
        <m:r>
          <m:rPr>
            <m:nor/>
          </m:rPr>
          <m:t xml:space="preserve"> physisch vorhandener zusätzlicher Raum</m:t>
        </m:r>
      </m:oMath>
      <w:r w:rsidR="00777892" w:rsidRPr="00777892">
        <w:t xml:space="preserve">  </w:t>
      </w:r>
      <w:r w:rsidR="00777892" w:rsidRPr="00777892">
        <w:tab/>
        <w:t>(3.681)</w:t>
      </w:r>
    </w:p>
    <w:p w:rsidR="00984954" w:rsidRDefault="00984954" w:rsidP="00984954">
      <w:pPr>
        <w:pStyle w:val="StandardWeb"/>
      </w:pPr>
      <w:r>
        <w:t>Er dient zunächst dazu, lokale Richtungen, Differentiale und später geometrische Größen mathematisch zu erfassen.</w:t>
      </w:r>
    </w:p>
    <w:p w:rsidR="00984954" w:rsidRDefault="00984954" w:rsidP="00984954">
      <w:pPr>
        <w:pStyle w:val="berschrift2"/>
      </w:pPr>
      <w:r>
        <w:t>Lokale Linearisierung ohne globale Linearität</w:t>
      </w:r>
    </w:p>
    <w:p w:rsidR="00984954" w:rsidRDefault="00984954" w:rsidP="00984954">
      <w:pPr>
        <w:pStyle w:val="StandardWeb"/>
      </w:pPr>
      <w:r>
        <w:t>Mit dem Tangentialraum steht an jedem Punkt eine lineare Struktur bereit,</w:t>
      </w:r>
    </w:p>
    <w:p w:rsidR="00984954" w:rsidRPr="00777892" w:rsidRDefault="00777892" w:rsidP="00B90795">
      <w:pPr>
        <w:pStyle w:val="Formel"/>
      </w:pPr>
      <m:oMath>
        <m:r>
          <m:t>p⟼</m:t>
        </m:r>
        <m:sSub>
          <m:sSubPr>
            <m:ctrlPr/>
          </m:sSubPr>
          <m:e>
            <m:r>
              <m:t>T</m:t>
            </m:r>
          </m:e>
          <m:sub>
            <m:r>
              <m:t>p</m:t>
            </m:r>
          </m:sub>
        </m:sSub>
        <m:r>
          <m:t>M</m:t>
        </m:r>
      </m:oMath>
      <w:r w:rsidRPr="00777892">
        <w:t xml:space="preserve">  </w:t>
      </w:r>
      <w:r w:rsidRPr="00777892">
        <w:tab/>
        <w:t>(3.682)</w:t>
      </w:r>
    </w:p>
    <w:p w:rsidR="00984954" w:rsidRDefault="00984954" w:rsidP="00984954">
      <w:pPr>
        <w:pStyle w:val="StandardWeb"/>
      </w:pPr>
      <w:r>
        <w:t>obwohl die Mannigfaltigkeit selbst nicht linear sein muss.</w:t>
      </w:r>
    </w:p>
    <w:p w:rsidR="00984954" w:rsidRDefault="00984954" w:rsidP="00984954">
      <w:pPr>
        <w:pStyle w:val="StandardWeb"/>
      </w:pPr>
      <w:r>
        <w:t>Das Differential einer glatten Abbildung wirkt dann lokal zwischen diesen linearen Räumen:</w:t>
      </w:r>
    </w:p>
    <w:p w:rsidR="00984954" w:rsidRPr="00777892" w:rsidRDefault="00777892" w:rsidP="00B90795">
      <w:pPr>
        <w:pStyle w:val="Formel"/>
      </w:pPr>
      <m:oMath>
        <m:r>
          <m:t>M</m:t>
        </m:r>
        <m:box>
          <m:boxPr>
            <m:opEmu m:val="1"/>
            <m:ctrlPr>
              <w:rPr>
                <w:rFonts w:eastAsia="Times New Roman"/>
              </w:rPr>
            </m:ctrlPr>
          </m:boxPr>
          <m:e>
            <m:groupChr>
              <m:groupChrPr>
                <m:chr m:val="→"/>
                <m:vertJc m:val="bot"/>
                <m:ctrlPr>
                  <w:rPr>
                    <w:rFonts w:eastAsia="Times New Roman"/>
                  </w:rPr>
                </m:ctrlPr>
              </m:groupChrPr>
              <m:e>
                <m:r>
                  <m:t>F</m:t>
                </m:r>
              </m:e>
            </m:groupChr>
          </m:e>
        </m:box>
        <m:r>
          <m:t>N  ⟹  </m:t>
        </m:r>
        <m:sSub>
          <m:sSubPr>
            <m:ctrlPr/>
          </m:sSubPr>
          <m:e>
            <m:r>
              <m:t>T</m:t>
            </m:r>
          </m:e>
          <m:sub>
            <m:r>
              <m:t>p</m:t>
            </m:r>
          </m:sub>
        </m:sSub>
        <m:r>
          <m:t>M</m:t>
        </m:r>
        <m:box>
          <m:boxPr>
            <m:opEmu m:val="1"/>
            <m:ctrlPr>
              <w:rPr>
                <w:rFonts w:eastAsia="Times New Roman"/>
              </w:rPr>
            </m:ctrlPr>
          </m:boxPr>
          <m:e>
            <m:groupChr>
              <m:groupChrPr>
                <m:chr m:val="→"/>
                <m:vertJc m:val="bot"/>
                <m:ctrlPr>
                  <w:rPr>
                    <w:rFonts w:eastAsia="Times New Roman"/>
                  </w:rPr>
                </m:ctrlPr>
              </m:groupChrPr>
              <m:e>
                <m:r>
                  <m:t>d</m:t>
                </m:r>
                <m:sSub>
                  <m:sSubPr>
                    <m:ctrlPr/>
                  </m:sSubPr>
                  <m:e>
                    <m:r>
                      <m:t>F</m:t>
                    </m:r>
                  </m:e>
                  <m:sub>
                    <m:r>
                      <m:t>p</m:t>
                    </m:r>
                  </m:sub>
                </m:sSub>
              </m:e>
            </m:groupChr>
          </m:e>
        </m:box>
        <m:sSub>
          <m:sSubPr>
            <m:ctrlPr/>
          </m:sSubPr>
          <m:e>
            <m:r>
              <m:t>T</m:t>
            </m:r>
          </m:e>
          <m:sub>
            <m:r>
              <m:t>F</m:t>
            </m:r>
            <m:d>
              <m:dPr>
                <m:ctrlPr/>
              </m:dPr>
              <m:e>
                <m:r>
                  <m:t>p</m:t>
                </m:r>
              </m:e>
            </m:d>
          </m:sub>
        </m:sSub>
        <m:r>
          <m:t>N</m:t>
        </m:r>
      </m:oMath>
      <w:r w:rsidRPr="00777892">
        <w:t xml:space="preserve">  </w:t>
      </w:r>
      <w:r w:rsidRPr="00777892">
        <w:tab/>
        <w:t>(3.683)</w:t>
      </w:r>
    </w:p>
    <w:p w:rsidR="00984954" w:rsidRDefault="00984954" w:rsidP="00984954">
      <w:pPr>
        <w:pStyle w:val="StandardWeb"/>
      </w:pPr>
      <w:r>
        <w:t>Dies ist die entscheidende strukturelle Verbindung zwischen Mannigfaltigkeitsgeometrie und der zuvor entwickelten linearen Algebra.</w:t>
      </w:r>
    </w:p>
    <w:p w:rsidR="00984954" w:rsidRDefault="00984954" w:rsidP="00984954">
      <w:pPr>
        <w:pStyle w:val="berschrift2"/>
      </w:pPr>
      <w:r>
        <w:t>Wissenschaftliche Einordnung</w:t>
      </w:r>
    </w:p>
    <w:p w:rsidR="00984954" w:rsidRDefault="00984954" w:rsidP="00984954">
      <w:pPr>
        <w:pStyle w:val="StandardWeb"/>
      </w:pPr>
      <w:r>
        <w:t>Mit der Mannigfaltigkeitsstruktur habe ich die mathematischen Zustandsräume von global linearen Räumen auf lokal euklidische, aber global nicht notwendig lineare Räume erweitert. Eine glatte Mannigfaltigkeit wird durch kompatible lokale Karten beschrieben, deren Übergangsfunktionen glatt sind [78]. Dadurch kann die gewöhnliche Differentialrechnung lokal verwendet werden, ohne eine globale Koordinatenstruktur vorauszusetzen.</w:t>
      </w:r>
    </w:p>
    <w:p w:rsidR="00984954" w:rsidRDefault="00984954" w:rsidP="00984954">
      <w:pPr>
        <w:pStyle w:val="StandardWeb"/>
      </w:pPr>
      <w:r>
        <w:t>Glatte Abbildungen zwischen Mannigfaltigkeiten werden über ihre lokalen Koordinatendarstellungen definiert. Aufgrund der glatten Kartenwechsel ist ihre Differenzierbarkeit koordinatenunabhängig [78].</w:t>
      </w:r>
    </w:p>
    <w:p w:rsidR="00984954" w:rsidRDefault="00984954" w:rsidP="00984954">
      <w:pPr>
        <w:pStyle w:val="StandardWeb"/>
      </w:pPr>
      <w:r>
        <w:t xml:space="preserve">An jedem Punkt </w:t>
      </w:r>
      <m:oMath>
        <m:r>
          <w:rPr>
            <w:rFonts w:ascii="Cambria Math" w:hAnsi="Cambria Math"/>
          </w:rPr>
          <m:t>p</m:t>
        </m:r>
      </m:oMath>
      <w:r>
        <w:t xml:space="preserve">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eigener Vektorraum lokaler Richtungen. Für eine </w:t>
      </w:r>
      <m:oMath>
        <m:r>
          <w:rPr>
            <w:rFonts w:ascii="Cambria Math" w:hAnsi="Cambria Math"/>
          </w:rPr>
          <m:t>n</m:t>
        </m:r>
      </m:oMath>
      <w:r>
        <w:t xml:space="preserve">-dimensionale Mannigfaltigkeit besitzt jeder dieser Tangentialräume Dimension </w:t>
      </w:r>
      <m:oMath>
        <m:r>
          <w:rPr>
            <w:rFonts w:ascii="Cambria Math" w:hAnsi="Cambria Math"/>
          </w:rPr>
          <m:t>n</m:t>
        </m:r>
      </m:oMath>
      <w:r>
        <w:t>, und lokale Koordinaten erzeugen jeweils eine Koordinatenbasis [78]. Bei einem Kartenwechsel verändern sich die Komponenten und Basisvektoren nach der zugehörigen Jacobi-Transformation, während der abstrakte Tangentialvektor unverändert bleibt.</w:t>
      </w:r>
    </w:p>
    <w:p w:rsidR="00984954" w:rsidRDefault="00984954" w:rsidP="00984954">
      <w:pPr>
        <w:pStyle w:val="StandardWeb"/>
      </w:pPr>
      <w:r>
        <w:t xml:space="preserve">Eine glatte Abbildung </w:t>
      </w:r>
      <m:oMath>
        <m:r>
          <w:rPr>
            <w:rFonts w:ascii="Cambria Math" w:hAnsi="Cambria Math"/>
          </w:rPr>
          <m:t>F:M</m:t>
        </m:r>
        <m:r>
          <m:rPr>
            <m:sty m:val="p"/>
          </m:rPr>
          <w:rPr>
            <w:rFonts w:ascii="Cambria Math" w:hAnsi="Cambria Math"/>
          </w:rPr>
          <m:t>→</m:t>
        </m:r>
        <m:r>
          <w:rPr>
            <w:rFonts w:ascii="Cambria Math" w:hAnsi="Cambria Math"/>
          </w:rPr>
          <m:t>N</m:t>
        </m:r>
      </m:oMath>
      <w:r>
        <w:t xml:space="preserve"> induziert mit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eine lineare Abbildung zwischen den Tangentialräumen. In lokalen Koordinaten wird dieses Differential durch die bereits bekannte Jacobi-Matrix dargestellt [78]. Damit wird die Differentialrechnung aus Abschnitt 3.2.15 in eine koordinatenunabhängige geometrische Struktur eingebettet.</w:t>
      </w:r>
    </w:p>
    <w:p w:rsidR="00984954" w:rsidRDefault="00984954" w:rsidP="00984954">
      <w:pPr>
        <w:pStyle w:val="StandardWeb"/>
      </w:pPr>
      <w:r>
        <w:lastRenderedPageBreak/>
        <w:t xml:space="preserve">Die Gesamtheit der Tangentialräume bildet das Tangentialbündel </w:t>
      </w:r>
      <m:oMath>
        <m:r>
          <w:rPr>
            <w:rFonts w:ascii="Cambria Math" w:hAnsi="Cambria Math"/>
          </w:rPr>
          <m:t>TM</m:t>
        </m:r>
      </m:oMath>
      <w:r>
        <w:t>. Dadurch können lokale lineare Richtungen aller Punkte gemeinsam organisiert werden, ohne die Mannigfaltigkeit selbst zu einem Vektorraum zu machen [78].</w:t>
      </w:r>
    </w:p>
    <w:p w:rsidR="00984954" w:rsidRDefault="00984954" w:rsidP="00984954">
      <w:pPr>
        <w:pStyle w:val="berschrift2"/>
      </w:pPr>
      <w:r>
        <w:t>Methodologische Betrachtungen</w:t>
      </w:r>
    </w:p>
    <w:p w:rsidR="00984954" w:rsidRDefault="00984954" w:rsidP="00984954">
      <w:pPr>
        <w:pStyle w:val="StandardWeb"/>
      </w:pPr>
      <w:r>
        <w:t xml:space="preserve">Methodologisch unterscheide ich zunächst zwischen </w:t>
      </w:r>
      <w:r>
        <w:rPr>
          <w:rStyle w:val="Fett"/>
          <w:rFonts w:eastAsia="Calibri"/>
        </w:rPr>
        <w:t>Punkt und Koordinatendarstellung</w:t>
      </w:r>
      <w:r>
        <w:t xml:space="preserve">. Der Punkt </w:t>
      </w:r>
      <m:oMath>
        <m:r>
          <w:rPr>
            <w:rFonts w:ascii="Cambria Math" w:hAnsi="Cambria Math"/>
          </w:rPr>
          <m:t>p</m:t>
        </m:r>
        <m:r>
          <m:rPr>
            <m:sty m:val="p"/>
          </m:rPr>
          <w:rPr>
            <w:rFonts w:ascii="Cambria Math" w:hAnsi="Cambria Math"/>
          </w:rPr>
          <m:t>∈</m:t>
        </m:r>
        <m:r>
          <w:rPr>
            <w:rFonts w:ascii="Cambria Math" w:hAnsi="Cambria Math"/>
          </w:rPr>
          <m:t>M</m:t>
        </m:r>
      </m:oMath>
      <w:r>
        <w:t xml:space="preserve"> ist ein geometrisches Objekt;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ist seine Darstellung in einer gewählten Karte. Ein Koordinatenwechsel verändert die Darstellung, nicht den Punkt.</w:t>
      </w:r>
    </w:p>
    <w:p w:rsidR="00984954" w:rsidRDefault="00984954" w:rsidP="00984954">
      <w:pPr>
        <w:pStyle w:val="StandardWeb"/>
      </w:pPr>
      <w:r>
        <w:t xml:space="preserve">Zweitens unterscheide ich zwischen </w:t>
      </w:r>
      <w:r>
        <w:rPr>
          <w:rStyle w:val="Fett"/>
          <w:rFonts w:eastAsia="Calibri"/>
        </w:rPr>
        <w:t>lokaler Euklidizität und globaler Linearität</w:t>
      </w:r>
      <w:r>
        <w:t xml:space="preserve">. Dass jede Umgebung lokal wie eine offene Teilmenge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beschrieben werden kann, macht die gesamte Mannigfaltigkeit nicht zu einem Vektorraum.</w:t>
      </w:r>
    </w:p>
    <w:p w:rsidR="00984954" w:rsidRDefault="00984954" w:rsidP="00984954">
      <w:pPr>
        <w:pStyle w:val="StandardWeb"/>
      </w:pPr>
      <w:r>
        <w:t xml:space="preserve">Drittens sind </w:t>
      </w:r>
      <w:r>
        <w:rPr>
          <w:rStyle w:val="Fett"/>
          <w:rFonts w:eastAsia="Calibri"/>
        </w:rPr>
        <w:t>lokale Koordinaten keine bevorzugten physikalischen Koordinaten</w:t>
      </w:r>
      <w:r>
        <w:t>. Eine Karte ist ein mathematisches Darstellungsmittel. Eine physikalische Auszeichnung bestimmter Koordinaten erfordert zusätzliche theoretische Gründe.</w:t>
      </w:r>
    </w:p>
    <w:p w:rsidR="00984954" w:rsidRDefault="00984954" w:rsidP="00984954">
      <w:pPr>
        <w:pStyle w:val="StandardWeb"/>
      </w:pPr>
      <w:r>
        <w:t xml:space="preserve">Viertens ist eine </w:t>
      </w:r>
      <w:r>
        <w:rPr>
          <w:rStyle w:val="Fett"/>
          <w:rFonts w:eastAsia="Calibri"/>
        </w:rPr>
        <w:t>Koordinatensingularität keine automatische geometrische Singularität</w:t>
      </w:r>
      <w:r>
        <w:t>. Eine einzelne Karte kann versagen, obwohl die Mannigfaltigkeitsstruktur an derselben Stelle regulär bleibt.</w:t>
      </w:r>
    </w:p>
    <w:p w:rsidR="00984954" w:rsidRDefault="00984954" w:rsidP="00984954">
      <w:pPr>
        <w:pStyle w:val="StandardWeb"/>
      </w:pPr>
      <w:r>
        <w:t xml:space="preserve">Fünftens unterscheide ich zwischen </w:t>
      </w:r>
      <w:r>
        <w:rPr>
          <w:rStyle w:val="Fett"/>
          <w:rFonts w:eastAsia="Calibri"/>
        </w:rPr>
        <w:t>Mannigfaltigkeit und Tangentialraum</w:t>
      </w:r>
      <w:r>
        <w:t>. Die Mannigfaltigkeit enthält Zustände beziehungsweise Punkte; der Tangentialraum enthält lokale Richtungen an einem bestimmten Punkt. Beide dürfen nicht typologisch gleichgesetzt werden.</w:t>
      </w:r>
    </w:p>
    <w:p w:rsidR="00984954" w:rsidRDefault="00984954" w:rsidP="00984954">
      <w:pPr>
        <w:pStyle w:val="StandardWeb"/>
      </w:pPr>
      <w:r>
        <w:t xml:space="preserve">Sechstens existiert im Allgemeinen </w:t>
      </w:r>
      <w:r>
        <w:rPr>
          <w:rStyle w:val="Fett"/>
          <w:rFonts w:eastAsia="Calibri"/>
        </w:rPr>
        <w:t>keine kanonische Identifikation von Tangentialräumen verschiedener Punkte</w:t>
      </w:r>
      <w:r>
        <w:t xml:space="preserve">. Die Tatsache, dass alle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dieselbe Dimension besitzen, liefert noch keine bevorzugte Zuordnung ihrer Vektoren. Eine solche Vergleichsstruktur muss später zusätzlich eingeführt werden.</w:t>
      </w:r>
    </w:p>
    <w:p w:rsidR="00984954" w:rsidRDefault="00984954" w:rsidP="00984954">
      <w:pPr>
        <w:pStyle w:val="StandardWeb"/>
      </w:pPr>
      <w:r>
        <w:t xml:space="preserve">Siebtens ist ein </w:t>
      </w:r>
      <w:r>
        <w:rPr>
          <w:rStyle w:val="Fett"/>
          <w:rFonts w:eastAsia="Calibri"/>
        </w:rPr>
        <w:t>Tangentialvektor keine automatische physikalische Geschwindigkeit</w:t>
      </w:r>
      <w:r>
        <w:t>. Erst eine Interpretation der Kurve als physikalische Bahn und ihres Parameters als Zeit rechtfertigt diese Bedeutung.</w:t>
      </w:r>
    </w:p>
    <w:p w:rsidR="00984954" w:rsidRDefault="00984954" w:rsidP="00984954">
      <w:pPr>
        <w:pStyle w:val="StandardWeb"/>
      </w:pPr>
      <w:r>
        <w:t xml:space="preserve">Achtens liefert eine glatte Mannigfaltigkeit </w:t>
      </w:r>
      <w:r>
        <w:rPr>
          <w:rStyle w:val="Fett"/>
          <w:rFonts w:eastAsia="Calibri"/>
        </w:rPr>
        <w:t>noch keine Metrik</w:t>
      </w:r>
      <w:r>
        <w:t>. Längen, Winkel, Orthogonalität und Abstände von Tangentialvektoren sind deshalb an dieser Stelle noch nicht definiert.</w:t>
      </w:r>
    </w:p>
    <w:p w:rsidR="00984954" w:rsidRDefault="00984954" w:rsidP="00984954">
      <w:pPr>
        <w:pStyle w:val="StandardWeb"/>
      </w:pPr>
      <w:r>
        <w:t xml:space="preserve">Neuntens ist die </w:t>
      </w:r>
      <w:r>
        <w:rPr>
          <w:rStyle w:val="Fett"/>
          <w:rFonts w:eastAsia="Calibri"/>
        </w:rPr>
        <w:t>Mannigfaltigkeitsdimension zunächst eine mathematische Dimension</w:t>
      </w:r>
      <w:r>
        <w:t xml:space="preserve">. Aus einer </w:t>
      </w:r>
      <m:oMath>
        <m:r>
          <w:rPr>
            <w:rFonts w:ascii="Cambria Math" w:hAnsi="Cambria Math"/>
          </w:rPr>
          <m:t>n</m:t>
        </m:r>
      </m:oMath>
      <w:r>
        <w:t xml:space="preserve">-dimensionalen Mannigfaltigkeit folgt nicht allein, dass das modellierte physikalische System genau </w:t>
      </w:r>
      <m:oMath>
        <m:r>
          <w:rPr>
            <w:rFonts w:ascii="Cambria Math" w:hAnsi="Cambria Math"/>
          </w:rPr>
          <m:t>n</m:t>
        </m:r>
      </m:oMath>
      <w:r>
        <w:t xml:space="preserve"> fundamentale physikalische Dimensionen besitzt.</w:t>
      </w:r>
    </w:p>
    <w:p w:rsidR="00984954" w:rsidRDefault="00984954" w:rsidP="00984954">
      <w:pPr>
        <w:pStyle w:val="StandardWeb"/>
      </w:pPr>
      <w:r>
        <w:t xml:space="preserve">Zehntens erhöht eine </w:t>
      </w:r>
      <w:r>
        <w:rPr>
          <w:rStyle w:val="Fett"/>
          <w:rFonts w:eastAsia="Calibri"/>
        </w:rPr>
        <w:t>skalare Funktion auf einer Mannigfaltigkeit deren Dimension nicht</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ordnet Zuständen Werte zu, erzeugt aber keine neue unabhängige Koordinate, solange keine entsprechende Produkterweiterung des Zustandsraumes definiert wird.</w:t>
      </w:r>
    </w:p>
    <w:p w:rsidR="00984954" w:rsidRDefault="00984954" w:rsidP="00984954">
      <w:pPr>
        <w:pStyle w:val="StandardWeb"/>
      </w:pPr>
      <w:r>
        <w:lastRenderedPageBreak/>
        <w:t>Elftens ist die Konstruktion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984954" w:rsidRDefault="00984954" w:rsidP="00984954">
      <w:pPr>
        <w:pStyle w:val="StandardWeb"/>
      </w:pPr>
      <w:r>
        <w:t xml:space="preserve">eine </w:t>
      </w:r>
      <w:r>
        <w:rPr>
          <w:rStyle w:val="Fett"/>
          <w:rFonts w:eastAsia="Calibri"/>
        </w:rPr>
        <w:t>explizite Modelländerung</w:t>
      </w:r>
      <w:r>
        <w:t>. Erst diese neue mathematische Definition erhöht die Mannigfaltigkeitsdimension um eins.</w:t>
      </w:r>
    </w:p>
    <w:p w:rsidR="00984954" w:rsidRDefault="00984954" w:rsidP="00984954">
      <w:pPr>
        <w:pStyle w:val="StandardWeb"/>
      </w:pPr>
      <w:r>
        <w:t xml:space="preserve">Zwölftens kann deshalb insbesondere eine später als </w:t>
      </w:r>
      <w:r>
        <w:rPr>
          <w:rStyle w:val="Fett"/>
          <w:rFonts w:eastAsia="Calibri"/>
        </w:rPr>
        <w:t>Information</w:t>
      </w:r>
      <w:r>
        <w:t xml:space="preserve"> interpretierte Größe nicht allein aus ihrer Existenz als Funktion oder Zustandsbewertung als zusätzliche Dimension abgeleitet werden.</w:t>
      </w:r>
    </w:p>
    <w:p w:rsidR="00984954" w:rsidRDefault="00984954" w:rsidP="00984954">
      <w:pPr>
        <w:pStyle w:val="StandardWeb"/>
      </w:pPr>
      <w:r>
        <w:t>Diese Abgrenzungen sind für die spätere FRZK-Axiomatik von besonderer Bedeutung, weil mit Mannigfaltigkeiten erstmals eine mathematische Struktur vorliegt, in der der Begriff „Dimension“ eine präzise lokale geometrische Bedeutung besitzt. Gerade deshalb muss jede zusätzliche Dimensionsbehauptung an dieser Definition gemessen werden.</w:t>
      </w:r>
    </w:p>
    <w:p w:rsidR="00984954" w:rsidRDefault="00984954" w:rsidP="00984954">
      <w:pPr>
        <w:pStyle w:val="berschrift2"/>
      </w:pPr>
      <w:r>
        <w:t>Didaktische Betrachtungen</w:t>
      </w:r>
    </w:p>
    <w:p w:rsidR="00984954" w:rsidRDefault="00984954" w:rsidP="00984954">
      <w:pPr>
        <w:pStyle w:val="StandardWeb"/>
      </w:pPr>
      <w:r>
        <w:t>Didaktisch beginnt die Mannigfaltigkeitsstruktur mit einer einfachen Änderung der Perspektive. Statt den gesamten Zustandsraum durch ein einziges Koordinatensystem zu beschreiben, verwende ich lokale Karten: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U</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φ</m:t>
                  </m:r>
                </m:e>
              </m:groupChr>
            </m:e>
          </m:box>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DA5125" w:rsidRDefault="00984954" w:rsidP="00984954">
      <w:pPr>
        <w:pStyle w:val="StandardWeb"/>
      </w:pPr>
      <w:r>
        <w:t>Mehrere Karten werden durch glatte Kartenwechsel verbunden:</w:t>
      </w:r>
    </w:p>
    <w:p w:rsidR="00984954" w:rsidRDefault="00777892" w:rsidP="00984954">
      <w:pPr>
        <w:pStyle w:val="StandardWeb"/>
      </w:pPr>
      <m:oMathPara>
        <m:oMath>
          <m:r>
            <m:rPr>
              <m:sty m:val="p"/>
            </m:rPr>
            <w:rPr>
              <w:rFonts w:ascii="Cambria Math" w:hAnsi="Cambria Math"/>
            </w:rPr>
            <m:t>φ</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ψ</m:t>
                  </m:r>
                  <m:r>
                    <m:rPr>
                      <m:sty m:val="p"/>
                    </m:rPr>
                    <w:rPr>
                      <w:rFonts w:ascii="Cambria Math" w:hAnsi="Cambria Math"/>
                    </w:rPr>
                    <m:t>∘</m:t>
                  </m:r>
                  <m:sSup>
                    <m:sSupPr>
                      <m:ctrlPr>
                        <w:rPr>
                          <w:rFonts w:ascii="Cambria Math" w:hAnsi="Cambria Math"/>
                          <w:i/>
                        </w:rPr>
                      </m:ctrlPr>
                    </m:sSupPr>
                    <m:e>
                      <m:r>
                        <w:rPr>
                          <w:rFonts w:ascii="Cambria Math" w:hAnsi="Cambria Math"/>
                        </w:rPr>
                        <m:t>φ</m:t>
                      </m:r>
                      <m:ctrlPr>
                        <w:rPr>
                          <w:rFonts w:ascii="Cambria Math" w:hAnsi="Cambria Math"/>
                        </w:rPr>
                      </m:ctrlPr>
                    </m:e>
                    <m:sup>
                      <m:r>
                        <w:rPr>
                          <w:rFonts w:ascii="Cambria Math" w:hAnsi="Cambria Math"/>
                        </w:rPr>
                        <m:t>-1</m:t>
                      </m:r>
                    </m:sup>
                  </m:sSup>
                </m:e>
              </m:groupChr>
            </m:e>
          </m:box>
          <m:r>
            <m:rPr>
              <m:sty m:val="p"/>
            </m:rPr>
            <w:rPr>
              <w:rFonts w:ascii="Cambria Math" w:hAnsi="Cambria Math"/>
            </w:rPr>
            <m:t>ψ</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oMath>
      </m:oMathPara>
    </w:p>
    <w:p w:rsidR="00984954" w:rsidRDefault="00984954" w:rsidP="00984954">
      <w:pPr>
        <w:pStyle w:val="StandardWeb"/>
      </w:pPr>
      <w:r>
        <w:t>Dadurch entsteht die begriffliche Folge</w:t>
      </w:r>
    </w:p>
    <w:p w:rsidR="00984954" w:rsidRPr="00777892" w:rsidRDefault="00777892" w:rsidP="00B90795">
      <w:pPr>
        <w:pStyle w:val="Formel"/>
      </w:pPr>
      <m:oMath>
        <m:r>
          <m:rPr>
            <m:nor/>
          </m:rPr>
          <m:t>topologischer Raum</m:t>
        </m:r>
        <m:r>
          <m:t>⟶</m:t>
        </m:r>
        <m:r>
          <m:rPr>
            <m:nor/>
          </m:rPr>
          <m:t>lokale Karte</m:t>
        </m:r>
        <m:r>
          <m:t>⟶</m:t>
        </m:r>
        <m:r>
          <m:rPr>
            <m:nor/>
          </m:rPr>
          <m:t>glatter Atlas</m:t>
        </m:r>
        <m:r>
          <m:t>⟶</m:t>
        </m:r>
        <m:r>
          <m:rPr>
            <m:nor/>
          </m:rPr>
          <m:t>glatte Mannigfaltigkeit</m:t>
        </m:r>
      </m:oMath>
      <w:r w:rsidRPr="00777892">
        <w:t xml:space="preserve">  </w:t>
      </w:r>
      <w:r w:rsidRPr="00777892">
        <w:tab/>
        <w:t>(3.684)</w:t>
      </w:r>
    </w:p>
    <w:p w:rsidR="00984954" w:rsidRDefault="00984954" w:rsidP="00984954">
      <w:pPr>
        <w:pStyle w:val="StandardWeb"/>
      </w:pPr>
      <w:r>
        <w:t>Die zweite Ebene betrifft die lokale Linearität:</w:t>
      </w:r>
    </w:p>
    <w:p w:rsidR="00984954" w:rsidRDefault="00777892" w:rsidP="00984954">
      <w:pPr>
        <w:pStyle w:val="StandardWeb"/>
      </w:pPr>
      <m:oMathPara>
        <m:oMath>
          <m:r>
            <w:rPr>
              <w:rFonts w:ascii="Cambria Math" w:hAnsi="Cambria Math"/>
            </w:rPr>
            <m:t>p</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Eine glatte Abbildung erzeugt anschließend eine lineare Abbildung zwischen Tangentialräumen:</w:t>
      </w:r>
    </w:p>
    <w:p w:rsidR="00984954" w:rsidRDefault="00777892" w:rsidP="00984954">
      <w:pPr>
        <w:pStyle w:val="StandardWeb"/>
      </w:pPr>
      <m:oMathPara>
        <m:oMath>
          <m:r>
            <w:rPr>
              <w:rFonts w:ascii="Cambria Math" w:hAnsi="Cambria Math"/>
            </w:rPr>
            <m:t>F</m:t>
          </m:r>
          <m:r>
            <m:rPr>
              <m:sty m:val="p"/>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m:oMathPara>
    </w:p>
    <w:p w:rsidR="00984954" w:rsidRDefault="00984954" w:rsidP="00984954">
      <w:pPr>
        <w:pStyle w:val="StandardWeb"/>
      </w:pPr>
      <w:r>
        <w:t>Damit ergibt sich insgesamt</w:t>
      </w:r>
    </w:p>
    <w:p w:rsidR="00984954" w:rsidRPr="00777892" w:rsidRDefault="00777892" w:rsidP="00B90795">
      <w:pPr>
        <w:pStyle w:val="Formel"/>
      </w:pPr>
      <m:oMath>
        <m:r>
          <m:rPr>
            <m:nor/>
          </m:rPr>
          <m:t>Mannigfaltigkeit</m:t>
        </m:r>
        <m:r>
          <m:t>⟶</m:t>
        </m:r>
        <m:r>
          <m:rPr>
            <m:nor/>
          </m:rPr>
          <m:t>Tangentialraum</m:t>
        </m:r>
        <m:r>
          <m:t>⟶</m:t>
        </m:r>
        <m:r>
          <m:rPr>
            <m:nor/>
          </m:rPr>
          <m:t>Differential</m:t>
        </m:r>
        <m:r>
          <m:t>⟶</m:t>
        </m:r>
        <m:r>
          <m:rPr>
            <m:nor/>
          </m:rPr>
          <m:t>lokale lineare Geometrie</m:t>
        </m:r>
      </m:oMath>
      <w:r w:rsidRPr="00777892">
        <w:t xml:space="preserve">  </w:t>
      </w:r>
      <w:r w:rsidRPr="00777892">
        <w:tab/>
        <w:t>(3.685)</w:t>
      </w:r>
    </w:p>
    <w:p w:rsidR="00984954" w:rsidRDefault="00984954" w:rsidP="00984954">
      <w:pPr>
        <w:pStyle w:val="StandardWeb"/>
      </w:pPr>
      <w:r>
        <w:lastRenderedPageBreak/>
        <w:t>Diese lokale lineare Geometrie enthält jedoch noch keine Längen- oder Winkelstruktur.</w:t>
      </w:r>
    </w:p>
    <w:p w:rsidR="00984954" w:rsidRDefault="00984954" w:rsidP="00984954">
      <w:pPr>
        <w:pStyle w:val="berschrift2"/>
      </w:pPr>
      <w:r>
        <w:t>Ergebnis und Übergang</w:t>
      </w:r>
    </w:p>
    <w:p w:rsidR="00984954" w:rsidRDefault="00984954" w:rsidP="00984954">
      <w:pPr>
        <w:pStyle w:val="StandardWeb"/>
      </w:pPr>
      <w:r>
        <w:t xml:space="preserve">Mit Abschnitt 3.2.20 habe ich die mathematische Zustandsraumstruktur von globalen Vektorräumen auf differenzierbare Mannigfaltigkeiten erweitert. Eine glatte </w:t>
      </w:r>
      <m:oMath>
        <m:r>
          <w:rPr>
            <w:rFonts w:ascii="Cambria Math" w:hAnsi="Cambria Math"/>
          </w:rPr>
          <m:t>n</m:t>
        </m:r>
      </m:oMath>
      <w:r>
        <w:t xml:space="preserve">-Mannigfaltigkeit kann lokal durch </w:t>
      </w:r>
      <m:oMath>
        <m:r>
          <w:rPr>
            <w:rFonts w:ascii="Cambria Math" w:hAnsi="Cambria Math"/>
          </w:rPr>
          <m:t>n</m:t>
        </m:r>
      </m:oMath>
      <w:r>
        <w:t xml:space="preserve"> reelle Koordinaten beschrieben werden, ohne global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oder selbst ein Vektorraum zu sein.</w:t>
      </w:r>
    </w:p>
    <w:p w:rsidR="00984954" w:rsidRDefault="00984954" w:rsidP="00984954">
      <w:pPr>
        <w:pStyle w:val="StandardWeb"/>
      </w:pPr>
      <w:r>
        <w:t>Karten und Atlanten stellen lokale Koordinaten bereit, während glatte Kartenwechsel die Konsistenz dieser Beschreibungen sichern. Glatte Abbildungen zwischen Mannigfaltigkeiten können deshalb koordinatenunabhängig definiert werden.</w:t>
      </w:r>
    </w:p>
    <w:p w:rsidR="00984954" w:rsidRDefault="00984954" w:rsidP="00984954">
      <w:pPr>
        <w:pStyle w:val="StandardWeb"/>
      </w:pPr>
      <w:r>
        <w:t xml:space="preserve">An jedem Punkt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w:t>
      </w:r>
      <m:oMath>
        <m:r>
          <w:rPr>
            <w:rFonts w:ascii="Cambria Math" w:hAnsi="Cambria Math"/>
          </w:rPr>
          <m:t>n</m:t>
        </m:r>
      </m:oMath>
      <w:r>
        <w:t xml:space="preserve">-dimensionaler Tangentialraum. Damit steht lokal eine lineare Struktur zur Verfügung, obwohl die Mannigfaltigkeit selbst global nicht linear sein muss. Das Differential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bildet Tangentialvektoren linear zwischen den Tangentialräumen ab und wird in lokalen Koordinaten durch die Jacobi-Matrix dargestellt.</w:t>
      </w:r>
    </w:p>
    <w:p w:rsidR="00984954" w:rsidRDefault="00984954" w:rsidP="00984954">
      <w:pPr>
        <w:pStyle w:val="StandardWeb"/>
      </w:pPr>
      <w:r>
        <w:t xml:space="preserve">Zugleich ist eine für die weitere Arbeit entscheidende Dimensionsgrenze festgelegt: Die Existenz einer zusätzlichen skalaren Größe, eines Funktionals, eines Evolutionsparameters oder eines Tangentialvektors erhöht die Mannigfaltigkeitsdimension nicht. Eine zusätzliche Dimension entsteht mathematisch erst, wenn der Zustandsraum tatsächlich durch eine entsprechende unabhängige Koordinate erweitert wird, beispielsweise durch die explizite Konstruktion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w:t>
      </w:r>
    </w:p>
    <w:p w:rsidR="00984954" w:rsidRDefault="00984954" w:rsidP="00984954">
      <w:pPr>
        <w:pStyle w:val="StandardWeb"/>
      </w:pPr>
      <w:r>
        <w:t>Damit liegt nun eine lokal differenzierbare geometrische Zustandsstruktur vor. Es fehlt jedoch weiterhin eine Vorschrift, mit der Tangentialvektoren gemessen und miteinander verglichen werden können. Insbesondere sind noch keine Längen, Winkel, Orthogonalitäten oder geometrischen Abstände definiert.</w:t>
      </w:r>
    </w:p>
    <w:p w:rsidR="00984954" w:rsidRDefault="00984954" w:rsidP="00984954">
      <w:pPr>
        <w:pStyle w:val="StandardWeb"/>
      </w:pPr>
      <w:r>
        <w:t xml:space="preserve">Der folgende Abschnitt behandelt deshalb </w:t>
      </w:r>
      <w:r>
        <w:rPr>
          <w:rStyle w:val="Fett"/>
          <w:rFonts w:eastAsia="Calibri"/>
        </w:rPr>
        <w:t>3.2.21 Riemannsche und pseudo-riemannsche Metriken auf Mannigfaltigkeiten</w:t>
      </w:r>
      <w:r>
        <w:t>.</w:t>
      </w:r>
    </w:p>
    <w:p w:rsidR="00243578" w:rsidRDefault="00243578" w:rsidP="00243578">
      <w:pPr>
        <w:pStyle w:val="berschrift1"/>
      </w:pPr>
      <w:r>
        <w:t>3.2.21 Riemannsche und pseudo-riemannsche Metriken auf Mannigfaltigkeiten</w:t>
      </w:r>
    </w:p>
    <w:p w:rsidR="00243578" w:rsidRDefault="00243578" w:rsidP="00243578">
      <w:pPr>
        <w:pStyle w:val="StandardWeb"/>
      </w:pPr>
      <w:r>
        <w:t xml:space="preserve">Mit Abschnitt 3.2.20 steht eine differenzierbare Mannigfaltigkeit </w:t>
      </w:r>
      <m:oMath>
        <m:r>
          <w:rPr>
            <w:rFonts w:ascii="Cambria Math" w:hAnsi="Cambria Math"/>
          </w:rPr>
          <m:t>M</m:t>
        </m:r>
      </m:oMath>
      <w:r>
        <w:t xml:space="preserve"> zur Verfügung, auf der an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definiert ist. Diese Struktur erlaubt Differentiation und lokale lineare Approximation, liefert jedoch noch keine ausgezeichnete Möglichkeit, Tangentialvektoren zu messen. Insbesondere ist bislang nicht festgelegt, was die Länge eines Tangentialvektors bedeutet, wann zwei Richtungen orthogonal sind oder wie eine geometrische Messstruktur von einem Punkt zum nächsten variiert.</w:t>
      </w:r>
    </w:p>
    <w:p w:rsidR="00243578" w:rsidRDefault="00243578" w:rsidP="00243578">
      <w:pPr>
        <w:pStyle w:val="StandardWeb"/>
      </w:pPr>
      <w:r>
        <w:t xml:space="preserve">Diese zusätzliche Struktur wird durch eine Metrik auf den Tangentialräumen eingeführt. Dabei muss ich zwei grundlegend verschiedene Fälle unterscheiden. Eine </w:t>
      </w:r>
      <w:r>
        <w:rPr>
          <w:rStyle w:val="Fett"/>
        </w:rPr>
        <w:t>riemannsche Metrik</w:t>
      </w:r>
      <w:r>
        <w:t xml:space="preserve"> ist positiv definit und erzeugt auf jedem Tangentialraum eine echte </w:t>
      </w:r>
      <w:r>
        <w:lastRenderedPageBreak/>
        <w:t xml:space="preserve">Skalarproduktstruktur. Eine </w:t>
      </w:r>
      <w:r>
        <w:rPr>
          <w:rStyle w:val="Fett"/>
        </w:rPr>
        <w:t>pseudo-riemannsche Metrik</w:t>
      </w:r>
      <w:r>
        <w:t xml:space="preserve"> ist dagegen lediglich nicht ausgeartet und symmetrisch; sie kann Tangentialvektoren mit positivem, negativem oder verschwindendem Selbstprodukt besitzen. Die lorentzsche Geometrie ist ein besonderer pseudo-riemannscher Fall [79].</w:t>
      </w:r>
    </w:p>
    <w:p w:rsidR="00243578" w:rsidRDefault="00243578" w:rsidP="00243578">
      <w:pPr>
        <w:pStyle w:val="StandardWeb"/>
      </w:pPr>
      <w:r>
        <w:t>Gerade diese Unterscheidung ist für den weiteren Aufbau wesentlich. Die geometrischen Aussagen eines positiv definiten euklidischen oder riemannschen Raumes dürfen nicht ohne Prüfung auf einen lorentzschen Raum übertragen werden.</w:t>
      </w:r>
    </w:p>
    <w:p w:rsidR="00243578" w:rsidRDefault="00243578" w:rsidP="00243578">
      <w:pPr>
        <w:pStyle w:val="berschrift2"/>
      </w:pPr>
      <w:r>
        <w:t>Symmetrische Bilinearformen auf Tangentialräumen</w:t>
      </w:r>
    </w:p>
    <w:p w:rsidR="00243578" w:rsidRDefault="00243578" w:rsidP="00243578">
      <w:pPr>
        <w:pStyle w:val="StandardWeb"/>
      </w:pPr>
      <w:r>
        <w:t xml:space="preserve">Sei </w:t>
      </w:r>
      <m:oMath>
        <m:r>
          <w:rPr>
            <w:rFonts w:ascii="Cambria Math" w:hAnsi="Cambria Math"/>
          </w:rPr>
          <m:t>V</m:t>
        </m:r>
      </m:oMath>
      <w:r>
        <w:t xml:space="preserve"> ein endlichdimensionaler reeller Vektorraum.</w:t>
      </w:r>
    </w:p>
    <w:p w:rsidR="00243578" w:rsidRDefault="00243578" w:rsidP="00243578">
      <w:pPr>
        <w:pStyle w:val="berschrift3"/>
      </w:pPr>
      <w:r>
        <w:t>Definition 3.2.152: Symmetrische Bilinearform</w:t>
      </w:r>
    </w:p>
    <w:p w:rsidR="00243578" w:rsidRDefault="00243578" w:rsidP="00243578">
      <w:pPr>
        <w:pStyle w:val="StandardWeb"/>
      </w:pPr>
      <w:r>
        <w:t>Eine Abbildung</w:t>
      </w:r>
    </w:p>
    <w:p w:rsidR="00243578" w:rsidRPr="00243578" w:rsidRDefault="00243578" w:rsidP="00B90795">
      <w:pPr>
        <w:pStyle w:val="Formel"/>
      </w:pPr>
      <m:oMath>
        <m:r>
          <m:t>g:V×V⟶</m:t>
        </m:r>
        <m:r>
          <m:rPr>
            <m:scr m:val="double-struck"/>
          </m:rPr>
          <m:t>R</m:t>
        </m:r>
      </m:oMath>
      <w:r w:rsidRPr="00243578">
        <w:t xml:space="preserve">  </w:t>
      </w:r>
      <w:r w:rsidRPr="00243578">
        <w:tab/>
        <w:t>(3.686)</w:t>
      </w:r>
    </w:p>
    <w:p w:rsidR="00243578" w:rsidRDefault="00243578" w:rsidP="00243578">
      <w:pPr>
        <w:pStyle w:val="StandardWeb"/>
      </w:pPr>
      <w:r>
        <w:t>heißt Bilinearform, wenn sie in beiden Argumenten linear ist.</w:t>
      </w:r>
    </w:p>
    <w:p w:rsidR="00243578" w:rsidRDefault="00243578" w:rsidP="00243578">
      <w:pPr>
        <w:pStyle w:val="StandardWeb"/>
      </w:pPr>
      <w:r>
        <w:t xml:space="preserve">Für </w:t>
      </w:r>
      <m:oMath>
        <m:r>
          <w:rPr>
            <w:rFonts w:ascii="Cambria Math" w:hAnsi="Cambria Math"/>
          </w:rPr>
          <m:t>u,v,w</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gilt damit beispielsweise</w:t>
      </w:r>
    </w:p>
    <w:p w:rsidR="00243578" w:rsidRPr="00243578" w:rsidRDefault="00243578" w:rsidP="00B90795">
      <w:pPr>
        <w:pStyle w:val="Formel"/>
      </w:pPr>
      <m:oMath>
        <m:r>
          <m:t>g</m:t>
        </m:r>
        <m:d>
          <m:dPr>
            <m:ctrlPr/>
          </m:dPr>
          <m:e>
            <m:r>
              <m:t>αu+βv,w</m:t>
            </m:r>
          </m:e>
        </m:d>
        <m:r>
          <m:t>=αg</m:t>
        </m:r>
        <m:d>
          <m:dPr>
            <m:ctrlPr/>
          </m:dPr>
          <m:e>
            <m:r>
              <m:t>u,w</m:t>
            </m:r>
          </m:e>
        </m:d>
        <m:r>
          <m:t>+βg</m:t>
        </m:r>
        <m:d>
          <m:dPr>
            <m:ctrlPr/>
          </m:dPr>
          <m:e>
            <m:r>
              <m:t>v,w</m:t>
            </m:r>
          </m:e>
        </m:d>
      </m:oMath>
      <w:r w:rsidRPr="00243578">
        <w:t xml:space="preserve">  </w:t>
      </w:r>
      <w:r w:rsidRPr="00243578">
        <w:tab/>
        <w:t>(3.687)</w:t>
      </w:r>
    </w:p>
    <w:p w:rsidR="00243578" w:rsidRDefault="00243578" w:rsidP="00243578">
      <w:pPr>
        <w:pStyle w:val="StandardWeb"/>
      </w:pPr>
      <w:r>
        <w:t>sowie entsprechend Linearität im zweiten Argument.</w:t>
      </w:r>
    </w:p>
    <w:p w:rsidR="00243578" w:rsidRDefault="00243578" w:rsidP="00243578">
      <w:pPr>
        <w:pStyle w:val="StandardWeb"/>
      </w:pPr>
      <w:r>
        <w:t>Die Bilinearform heißt symmetrisch, wenn</w:t>
      </w:r>
    </w:p>
    <w:p w:rsidR="00243578" w:rsidRPr="00243578" w:rsidRDefault="00243578" w:rsidP="00B90795">
      <w:pPr>
        <w:pStyle w:val="Formel"/>
      </w:pPr>
      <m:oMath>
        <m:r>
          <m:t>g</m:t>
        </m:r>
        <m:d>
          <m:dPr>
            <m:ctrlPr/>
          </m:dPr>
          <m:e>
            <m:r>
              <m:t>v,w</m:t>
            </m:r>
          </m:e>
        </m:d>
        <m:r>
          <m:t>=g</m:t>
        </m:r>
        <m:d>
          <m:dPr>
            <m:ctrlPr/>
          </m:dPr>
          <m:e>
            <m:r>
              <m:t>w,v</m:t>
            </m:r>
          </m:e>
        </m:d>
      </m:oMath>
      <w:r w:rsidRPr="00243578">
        <w:t xml:space="preserve">  </w:t>
      </w:r>
      <w:r w:rsidRPr="00243578">
        <w:tab/>
        <w:t>(3.688)</w:t>
      </w:r>
    </w:p>
    <w:p w:rsidR="00243578" w:rsidRDefault="00243578" w:rsidP="00243578">
      <w:pPr>
        <w:pStyle w:val="StandardWeb"/>
      </w:pPr>
      <w:r>
        <w:t xml:space="preserve">für alle </w:t>
      </w:r>
      <m:oMath>
        <m:r>
          <w:rPr>
            <w:rFonts w:ascii="Cambria Math" w:hAnsi="Cambria Math"/>
          </w:rPr>
          <m:t>v,w</m:t>
        </m:r>
        <m:r>
          <m:rPr>
            <m:sty m:val="p"/>
          </m:rPr>
          <w:rPr>
            <w:rFonts w:ascii="Cambria Math" w:hAnsi="Cambria Math"/>
          </w:rPr>
          <m:t>∈</m:t>
        </m:r>
        <m:r>
          <w:rPr>
            <w:rFonts w:ascii="Cambria Math" w:hAnsi="Cambria Math"/>
          </w:rPr>
          <m:t>V</m:t>
        </m:r>
      </m:oMath>
      <w:r>
        <w:t xml:space="preserve"> gilt.</w:t>
      </w:r>
    </w:p>
    <w:p w:rsidR="00243578" w:rsidRDefault="00243578" w:rsidP="00243578">
      <w:pPr>
        <w:pStyle w:val="berschrift2"/>
      </w:pPr>
      <w:r>
        <w:t>Nichtausgeartetheit</w:t>
      </w:r>
    </w:p>
    <w:p w:rsidR="00243578" w:rsidRDefault="00243578" w:rsidP="00243578">
      <w:pPr>
        <w:pStyle w:val="StandardWeb"/>
      </w:pPr>
      <w:r>
        <w:t>Für die pseudo-riemannsche Geometrie genügt Symmetrie allein nicht.</w:t>
      </w:r>
    </w:p>
    <w:p w:rsidR="00243578" w:rsidRDefault="00243578" w:rsidP="00243578">
      <w:pPr>
        <w:pStyle w:val="berschrift3"/>
      </w:pPr>
      <w:r>
        <w:t>Definition 3.2.153: Nichtausgeartete Bilinearform</w:t>
      </w:r>
    </w:p>
    <w:p w:rsidR="00243578" w:rsidRDefault="00243578" w:rsidP="00243578">
      <w:pPr>
        <w:pStyle w:val="StandardWeb"/>
      </w:pPr>
      <w:r>
        <w:t xml:space="preserve">Eine Bilinearform </w:t>
      </w:r>
      <m:oMath>
        <m:r>
          <w:rPr>
            <w:rFonts w:ascii="Cambria Math" w:hAnsi="Cambria Math"/>
          </w:rPr>
          <m:t>g</m:t>
        </m:r>
      </m:oMath>
      <w:r>
        <w:t xml:space="preserve"> heißt nicht ausgeartet, wenn aus</w:t>
      </w:r>
    </w:p>
    <w:p w:rsidR="00243578" w:rsidRPr="00243578" w:rsidRDefault="00243578" w:rsidP="00B90795">
      <w:pPr>
        <w:pStyle w:val="Formel"/>
      </w:pPr>
      <m:oMath>
        <m:r>
          <m:t>g</m:t>
        </m:r>
        <m:d>
          <m:dPr>
            <m:ctrlPr/>
          </m:dPr>
          <m:e>
            <m:r>
              <m:t>v,w</m:t>
            </m:r>
          </m:e>
        </m:d>
        <m:r>
          <m:t>=0  </m:t>
        </m:r>
        <m:r>
          <m:rPr>
            <m:nor/>
          </m:rPr>
          <m:t xml:space="preserve">für alle </m:t>
        </m:r>
        <m:r>
          <m:t>w∈V</m:t>
        </m:r>
      </m:oMath>
      <w:r w:rsidRPr="00243578">
        <w:t xml:space="preserve">  </w:t>
      </w:r>
      <w:r w:rsidRPr="00243578">
        <w:tab/>
        <w:t>(3.689)</w:t>
      </w:r>
    </w:p>
    <w:p w:rsidR="00243578" w:rsidRDefault="00243578" w:rsidP="00243578">
      <w:pPr>
        <w:pStyle w:val="StandardWeb"/>
      </w:pPr>
      <w:r>
        <w:t>notwendig</w:t>
      </w:r>
    </w:p>
    <w:p w:rsidR="00243578" w:rsidRPr="00243578" w:rsidRDefault="00243578" w:rsidP="00B90795">
      <w:pPr>
        <w:pStyle w:val="Formel"/>
      </w:pPr>
      <m:oMath>
        <m:r>
          <w:lastRenderedPageBreak/>
          <m:t>v=0</m:t>
        </m:r>
      </m:oMath>
      <w:r w:rsidRPr="00243578">
        <w:t xml:space="preserve">  </w:t>
      </w:r>
      <w:r w:rsidRPr="00243578">
        <w:tab/>
        <w:t>(3.690)</w:t>
      </w:r>
    </w:p>
    <w:p w:rsidR="00243578" w:rsidRDefault="00243578" w:rsidP="00243578">
      <w:pPr>
        <w:pStyle w:val="StandardWeb"/>
      </w:pPr>
      <w:r>
        <w:t>folgt [79].</w:t>
      </w:r>
    </w:p>
    <w:p w:rsidR="00243578" w:rsidRDefault="00243578" w:rsidP="00243578">
      <w:pPr>
        <w:pStyle w:val="StandardWeb"/>
      </w:pPr>
      <w:r>
        <w:t xml:space="preserve">Äquivalent besitzt die Matrix einer nicht ausgearteten Bilinearform in jeder Basis eine </w:t>
      </w:r>
      <w:proofErr w:type="gramStart"/>
      <w:r>
        <w:t>von null verschiedene Determinante</w:t>
      </w:r>
      <w:proofErr w:type="gramEnd"/>
      <w:r>
        <w:t>.</w:t>
      </w:r>
    </w:p>
    <w:p w:rsidR="00243578" w:rsidRDefault="00243578" w:rsidP="00243578">
      <w:pPr>
        <w:pStyle w:val="StandardWeb"/>
      </w:pPr>
      <w:r>
        <w:t>Ist</w:t>
      </w:r>
    </w:p>
    <w:p w:rsidR="00243578" w:rsidRPr="00243578" w:rsidRDefault="00243578" w:rsidP="00B90795">
      <w:pPr>
        <w:pStyle w:val="Formel"/>
      </w:pPr>
      <m:oMath>
        <m:r>
          <m:t>G=</m:t>
        </m:r>
        <m:d>
          <m:dPr>
            <m:ctrlPr/>
          </m:dPr>
          <m:e>
            <m:sSub>
              <m:sSubPr>
                <m:ctrlPr/>
              </m:sSubPr>
              <m:e>
                <m:r>
                  <m:t>g</m:t>
                </m:r>
              </m:e>
              <m:sub>
                <m:r>
                  <m:t>ij</m:t>
                </m:r>
              </m:sub>
            </m:sSub>
          </m:e>
        </m:d>
      </m:oMath>
      <w:r w:rsidRPr="00243578">
        <w:t xml:space="preserve">  </w:t>
      </w:r>
      <w:r w:rsidRPr="00243578">
        <w:tab/>
        <w:t>(3.691)</w:t>
      </w:r>
    </w:p>
    <w:p w:rsidR="00243578" w:rsidRDefault="00243578" w:rsidP="00243578">
      <w:pPr>
        <w:pStyle w:val="StandardWeb"/>
      </w:pPr>
      <w:r>
        <w:t>so gilt daher</w:t>
      </w:r>
    </w:p>
    <w:p w:rsidR="00243578" w:rsidRPr="00243578" w:rsidRDefault="00211889" w:rsidP="00B90795">
      <w:pPr>
        <w:pStyle w:val="Formel"/>
      </w:pPr>
      <m:oMath>
        <m:func>
          <m:funcPr>
            <m:ctrlPr/>
          </m:funcPr>
          <m:fName>
            <m:r>
              <m:t>det</m:t>
            </m:r>
          </m:fName>
          <m:e>
            <m:r>
              <m:t>G</m:t>
            </m:r>
          </m:e>
        </m:func>
        <m:r>
          <m:t>≠0</m:t>
        </m:r>
      </m:oMath>
      <w:r w:rsidR="00243578" w:rsidRPr="00243578">
        <w:t xml:space="preserve">  </w:t>
      </w:r>
      <w:r w:rsidR="00243578" w:rsidRPr="00243578">
        <w:tab/>
        <w:t>(3.692)</w:t>
      </w:r>
    </w:p>
    <w:p w:rsidR="00243578" w:rsidRDefault="00243578" w:rsidP="00243578">
      <w:pPr>
        <w:pStyle w:val="StandardWeb"/>
      </w:pPr>
      <w:r>
        <w:t xml:space="preserve">Nichtausgeartetheit bedeutet somit, dass kein </w:t>
      </w:r>
      <w:proofErr w:type="gramStart"/>
      <w:r>
        <w:t>von null verschiedener Vektor</w:t>
      </w:r>
      <w:proofErr w:type="gramEnd"/>
      <w:r>
        <w:t xml:space="preserve"> zu </w:t>
      </w:r>
      <w:r>
        <w:rPr>
          <w:rStyle w:val="Fett"/>
        </w:rPr>
        <w:t>allen</w:t>
      </w:r>
      <w:r>
        <w:t xml:space="preserve"> Vektoren orthogonal ist.</w:t>
      </w:r>
    </w:p>
    <w:p w:rsidR="00243578" w:rsidRDefault="00243578" w:rsidP="00243578">
      <w:pPr>
        <w:pStyle w:val="berschrift2"/>
      </w:pPr>
      <w:r>
        <w:t>Positive Definitheit</w:t>
      </w:r>
    </w:p>
    <w:p w:rsidR="00243578" w:rsidRDefault="00243578" w:rsidP="00243578">
      <w:pPr>
        <w:pStyle w:val="berschrift3"/>
      </w:pPr>
      <w:r>
        <w:t>Definition 3.2.154: Positive Definitheit</w:t>
      </w:r>
    </w:p>
    <w:p w:rsidR="00243578" w:rsidRDefault="00243578" w:rsidP="00243578">
      <w:pPr>
        <w:pStyle w:val="StandardWeb"/>
      </w:pPr>
      <w:r>
        <w:t xml:space="preserve">Eine symmetrische Bilinearform </w:t>
      </w:r>
      <m:oMath>
        <m:r>
          <w:rPr>
            <w:rFonts w:ascii="Cambria Math" w:hAnsi="Cambria Math"/>
          </w:rPr>
          <m:t>g</m:t>
        </m:r>
      </m:oMath>
      <w:r>
        <w:t xml:space="preserve"> heißt positiv definit, wenn</w:t>
      </w:r>
    </w:p>
    <w:p w:rsidR="00243578" w:rsidRPr="00243578" w:rsidRDefault="00243578" w:rsidP="00B90795">
      <w:pPr>
        <w:pStyle w:val="Formel"/>
      </w:pPr>
      <m:oMath>
        <m:r>
          <m:t>g</m:t>
        </m:r>
        <m:d>
          <m:dPr>
            <m:ctrlPr/>
          </m:dPr>
          <m:e>
            <m:r>
              <m:t>v,v</m:t>
            </m:r>
          </m:e>
        </m:d>
        <m:r>
          <m:t>&gt;0  </m:t>
        </m:r>
        <m:r>
          <m:rPr>
            <m:nor/>
          </m:rPr>
          <m:t xml:space="preserve">für jedes </m:t>
        </m:r>
        <m:r>
          <m:t>v≠0</m:t>
        </m:r>
      </m:oMath>
      <w:r w:rsidRPr="00243578">
        <w:t xml:space="preserve">  </w:t>
      </w:r>
      <w:r w:rsidRPr="00243578">
        <w:tab/>
        <w:t>(3.693)</w:t>
      </w:r>
    </w:p>
    <w:p w:rsidR="00243578" w:rsidRDefault="00243578" w:rsidP="00243578">
      <w:pPr>
        <w:pStyle w:val="StandardWeb"/>
      </w:pPr>
      <w:r>
        <w:t>gilt.</w:t>
      </w:r>
    </w:p>
    <w:p w:rsidR="00243578" w:rsidRDefault="00243578" w:rsidP="00243578">
      <w:pPr>
        <w:pStyle w:val="StandardWeb"/>
      </w:pPr>
      <w:r>
        <w:t>Daraus folgt insbesondere</w:t>
      </w:r>
    </w:p>
    <w:p w:rsidR="00243578" w:rsidRPr="00243578" w:rsidRDefault="00243578" w:rsidP="00B90795">
      <w:pPr>
        <w:pStyle w:val="Formel"/>
      </w:pPr>
      <m:oMath>
        <m:r>
          <m:t>g</m:t>
        </m:r>
        <m:d>
          <m:dPr>
            <m:ctrlPr/>
          </m:dPr>
          <m:e>
            <m:r>
              <m:t>v,v</m:t>
            </m:r>
          </m:e>
        </m:d>
        <m:r>
          <m:t>=0 ⟺ v=0</m:t>
        </m:r>
      </m:oMath>
      <w:r w:rsidRPr="00243578">
        <w:t xml:space="preserve">  </w:t>
      </w:r>
      <w:r w:rsidRPr="00243578">
        <w:tab/>
        <w:t>(3.694)</w:t>
      </w:r>
    </w:p>
    <w:p w:rsidR="00243578" w:rsidRDefault="00243578" w:rsidP="00243578">
      <w:pPr>
        <w:pStyle w:val="StandardWeb"/>
      </w:pPr>
      <w:r>
        <w:t>Eine positiv definite symmetrische Bilinearform ist damit ein reelles Skalarprodukt.</w:t>
      </w:r>
    </w:p>
    <w:p w:rsidR="00243578" w:rsidRDefault="00243578" w:rsidP="00243578">
      <w:pPr>
        <w:pStyle w:val="berschrift2"/>
      </w:pPr>
      <w:r>
        <w:t>Metrik auf einer Mannigfaltigkeit</w:t>
      </w:r>
    </w:p>
    <w:p w:rsidR="00243578" w:rsidRDefault="00243578" w:rsidP="00243578">
      <w:pPr>
        <w:pStyle w:val="StandardWeb"/>
      </w:pPr>
      <w:r>
        <w:t>Die Bilinearform muss nun an jedem Punkt der Mannigfaltigkeit definiert werden.</w:t>
      </w:r>
    </w:p>
    <w:p w:rsidR="00243578" w:rsidRDefault="00243578" w:rsidP="00243578">
      <w:pPr>
        <w:pStyle w:val="berschrift3"/>
      </w:pPr>
      <w:r>
        <w:t>Definition 3.2.155: Semi-riemannsche beziehungsweise pseudo-riemannsche Metrik</w:t>
      </w:r>
    </w:p>
    <w:p w:rsidR="00243578" w:rsidRDefault="00243578" w:rsidP="00243578">
      <w:pPr>
        <w:pStyle w:val="StandardWeb"/>
      </w:pPr>
      <w:r>
        <w:t xml:space="preserve">Eine semi-riemannsche beziehungsweise pseudo-riemannsche Metrik </w:t>
      </w:r>
      <m:oMath>
        <m:r>
          <w:rPr>
            <w:rFonts w:ascii="Cambria Math" w:hAnsi="Cambria Math"/>
          </w:rPr>
          <m:t>g</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symmetrische, nicht ausgeartete Bilinearform</w:t>
      </w:r>
    </w:p>
    <w:p w:rsidR="00243578" w:rsidRPr="0030523A" w:rsidRDefault="00211889" w:rsidP="00B90795">
      <w:pPr>
        <w:pStyle w:val="Formel"/>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sidR="0030523A" w:rsidRPr="0030523A">
        <w:t xml:space="preserve">  </w:t>
      </w:r>
      <w:r w:rsidR="0030523A" w:rsidRPr="0030523A">
        <w:tab/>
        <w:t>(3.695)</w:t>
      </w:r>
    </w:p>
    <w:p w:rsidR="00243578" w:rsidRDefault="00243578" w:rsidP="00243578">
      <w:pPr>
        <w:pStyle w:val="StandardWeb"/>
      </w:pPr>
      <w:r>
        <w:t xml:space="preserve">zu, wobei diese Bilinearformen glatt vom Punkt </w:t>
      </w:r>
      <m:oMath>
        <m:r>
          <w:rPr>
            <w:rFonts w:ascii="Cambria Math" w:hAnsi="Cambria Math"/>
          </w:rPr>
          <m:t>p</m:t>
        </m:r>
      </m:oMath>
      <w:r>
        <w:t xml:space="preserve"> abhängen und einen konstanten Index besitzen [79].</w:t>
      </w:r>
    </w:p>
    <w:p w:rsidR="00243578" w:rsidRDefault="00243578" w:rsidP="00243578">
      <w:pPr>
        <w:pStyle w:val="StandardWeb"/>
      </w:pPr>
      <w:r>
        <w:t>Damit wird jeder einzelne Tangentialraum mit einer geometrischen Bilinearform ausgestattet.</w:t>
      </w:r>
    </w:p>
    <w:p w:rsidR="00243578" w:rsidRDefault="00243578" w:rsidP="00243578">
      <w:pPr>
        <w:pStyle w:val="StandardWeb"/>
      </w:pPr>
      <w:r>
        <w:t>Die Schreibweise</w:t>
      </w:r>
      <w:r w:rsidR="0009461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rsidR="00094615">
        <w:t xml:space="preserve"> </w:t>
      </w:r>
      <w:r>
        <w:t>bezeichnet also eine reelle Zahl, die zwei Tangentialvektoren desselben Tangentialraumes miteinander verknüpft.</w:t>
      </w:r>
    </w:p>
    <w:p w:rsidR="00243578" w:rsidRDefault="00243578" w:rsidP="00243578">
      <w:pPr>
        <w:pStyle w:val="berschrift2"/>
      </w:pPr>
      <w:r>
        <w:t>Metrik ist punktabhängig</w:t>
      </w:r>
    </w:p>
    <w:p w:rsidR="00243578" w:rsidRDefault="00243578" w:rsidP="00243578">
      <w:pPr>
        <w:pStyle w:val="StandardWeb"/>
      </w:pPr>
      <w:r>
        <w:t xml:space="preserve">Im Allgemeinen gilt für zwei Punkte </w:t>
      </w:r>
      <m:oMath>
        <m:r>
          <w:rPr>
            <w:rFonts w:ascii="Cambria Math" w:hAnsi="Cambria Math"/>
          </w:rPr>
          <m:t>p,q</m:t>
        </m:r>
        <m:r>
          <m:rPr>
            <m:sty m:val="p"/>
          </m:rPr>
          <w:rPr>
            <w:rFonts w:ascii="Cambria Math" w:hAnsi="Cambria Math"/>
          </w:rPr>
          <m:t>∈</m:t>
        </m:r>
        <m:r>
          <w:rPr>
            <w:rFonts w:ascii="Cambria Math" w:hAnsi="Cambria Math"/>
          </w:rPr>
          <m:t>M</m:t>
        </m:r>
      </m:oMath>
    </w:p>
    <w:p w:rsidR="00243578" w:rsidRPr="0030523A" w:rsidRDefault="00211889" w:rsidP="00B90795">
      <w:pPr>
        <w:pStyle w:val="Formel"/>
      </w:pPr>
      <m:oMath>
        <m:sSub>
          <m:sSubPr>
            <m:ctrlPr/>
          </m:sSubPr>
          <m:e>
            <m:r>
              <m:t>g</m:t>
            </m:r>
          </m:e>
          <m:sub>
            <m:r>
              <m:t>p</m:t>
            </m:r>
          </m:sub>
        </m:sSub>
        <m:r>
          <m:t>≠</m:t>
        </m:r>
        <m:sSub>
          <m:sSubPr>
            <m:ctrlPr/>
          </m:sSubPr>
          <m:e>
            <m:r>
              <m:t>g</m:t>
            </m:r>
          </m:e>
          <m:sub>
            <m:r>
              <m:t>q</m:t>
            </m:r>
          </m:sub>
        </m:sSub>
      </m:oMath>
      <w:r w:rsidR="0030523A" w:rsidRPr="0030523A">
        <w:t xml:space="preserve">  </w:t>
      </w:r>
      <w:r w:rsidR="0030523A" w:rsidRPr="0030523A">
        <w:tab/>
        <w:t>(3.696)</w:t>
      </w:r>
    </w:p>
    <w:p w:rsidR="00243578" w:rsidRDefault="00243578" w:rsidP="00243578">
      <w:pPr>
        <w:pStyle w:val="StandardWeb"/>
      </w:pPr>
      <w:r>
        <w:t>als Bilinearformen auf unterschiedlichen Tangentialräumen.</w:t>
      </w:r>
    </w:p>
    <w:p w:rsidR="00243578" w:rsidRDefault="00243578" w:rsidP="00243578">
      <w:pPr>
        <w:pStyle w:val="StandardWeb"/>
      </w:pPr>
      <w:r>
        <w:t>Die Metrik ist daher kein einzelnes konstantes Skalarprodukt, sondern ein glattes Feld von Bilinearformen.</w:t>
      </w:r>
    </w:p>
    <w:p w:rsidR="00243578" w:rsidRDefault="00243578" w:rsidP="00243578">
      <w:pPr>
        <w:pStyle w:val="StandardWeb"/>
      </w:pPr>
      <w:r>
        <w:t>Diese Punktabhängigkeit ermöglicht gekrümmte geometrische Strukturen.</w:t>
      </w:r>
    </w:p>
    <w:p w:rsidR="00243578" w:rsidRDefault="00243578" w:rsidP="00243578">
      <w:pPr>
        <w:pStyle w:val="berschrift2"/>
      </w:pPr>
      <w:r>
        <w:t>Riemannsche Metrik</w:t>
      </w:r>
    </w:p>
    <w:p w:rsidR="00243578" w:rsidRDefault="00243578" w:rsidP="00243578">
      <w:pPr>
        <w:pStyle w:val="berschrift3"/>
      </w:pPr>
      <w:r>
        <w:t>Definition 3.2.156: Riemannsche Metrik</w:t>
      </w:r>
    </w:p>
    <w:p w:rsidR="00243578" w:rsidRDefault="00243578" w:rsidP="00243578">
      <w:pPr>
        <w:pStyle w:val="StandardWeb"/>
      </w:pPr>
      <w:r>
        <w:t xml:space="preserve">Eine pseudo-riemannsche Metrik heißt riemannsch, wenn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an jedem Punkt positiv definit ist:</w:t>
      </w:r>
    </w:p>
    <w:p w:rsidR="00243578" w:rsidRPr="0030523A" w:rsidRDefault="00211889" w:rsidP="00B90795">
      <w:pPr>
        <w:pStyle w:val="Formel"/>
      </w:pPr>
      <m:oMath>
        <m:sSub>
          <m:sSubPr>
            <m:ctrlPr/>
          </m:sSubPr>
          <m:e>
            <m:r>
              <m:t>g</m:t>
            </m:r>
          </m:e>
          <m:sub>
            <m:r>
              <m:t>p</m:t>
            </m:r>
          </m:sub>
        </m:sSub>
        <m:d>
          <m:dPr>
            <m:ctrlPr/>
          </m:dPr>
          <m:e>
            <m:r>
              <m:t>v,v</m:t>
            </m:r>
          </m:e>
        </m:d>
        <m:r>
          <m:t>&gt;0  </m:t>
        </m:r>
        <m:r>
          <m:rPr>
            <m:nor/>
          </m:rPr>
          <m:t xml:space="preserve">für alle </m:t>
        </m:r>
        <m:r>
          <m:t>v∈</m:t>
        </m:r>
        <m:sSub>
          <m:sSubPr>
            <m:ctrlPr/>
          </m:sSubPr>
          <m:e>
            <m:r>
              <m:t>T</m:t>
            </m:r>
          </m:e>
          <m:sub>
            <m:r>
              <m:t>p</m:t>
            </m:r>
          </m:sub>
        </m:sSub>
        <m:r>
          <m:t>M∖0</m:t>
        </m:r>
      </m:oMath>
      <w:r w:rsidR="0030523A" w:rsidRPr="0030523A">
        <w:t xml:space="preserve">  </w:t>
      </w:r>
      <w:r w:rsidR="0030523A" w:rsidRPr="0030523A">
        <w:tab/>
        <w:t>(3.697)</w:t>
      </w:r>
    </w:p>
    <w:p w:rsidR="00243578" w:rsidRDefault="00243578" w:rsidP="00243578">
      <w:pPr>
        <w:pStyle w:val="StandardWeb"/>
      </w:pPr>
      <w:r>
        <w:t>[79]</w:t>
      </w:r>
    </w:p>
    <w:p w:rsidR="00243578" w:rsidRDefault="00243578" w:rsidP="00243578">
      <w:pPr>
        <w:pStyle w:val="StandardWeb"/>
      </w:pPr>
      <w:r>
        <w:t>Eine glatte Mannigfaltigkeit zusammen mit einer riemannschen Metrik heißt riemannsche Mannigfaltigkeit:</w:t>
      </w:r>
    </w:p>
    <w:p w:rsidR="00243578" w:rsidRPr="0030523A" w:rsidRDefault="00211889" w:rsidP="00B90795">
      <w:pPr>
        <w:pStyle w:val="Formel"/>
      </w:pPr>
      <m:oMath>
        <m:d>
          <m:dPr>
            <m:ctrlPr/>
          </m:dPr>
          <m:e>
            <m:r>
              <m:t>M,g</m:t>
            </m:r>
          </m:e>
        </m:d>
      </m:oMath>
      <w:r w:rsidR="0030523A" w:rsidRPr="0030523A">
        <w:t xml:space="preserve">  </w:t>
      </w:r>
      <w:r w:rsidR="0030523A" w:rsidRPr="0030523A">
        <w:tab/>
        <w:t>(3.698)</w:t>
      </w:r>
    </w:p>
    <w:p w:rsidR="00243578" w:rsidRDefault="00243578" w:rsidP="00243578">
      <w:pPr>
        <w:pStyle w:val="StandardWeb"/>
      </w:pPr>
      <w:r>
        <w:t>Auf jedem Tangentialraum steht damit ein echtes Skalarprodukt zur Verfügung.</w:t>
      </w:r>
    </w:p>
    <w:p w:rsidR="00243578" w:rsidRDefault="00243578" w:rsidP="00243578">
      <w:pPr>
        <w:pStyle w:val="berschrift2"/>
      </w:pPr>
      <w:r>
        <w:t>Norm eines Tangentialvektors im riemannschen Fall</w:t>
      </w:r>
    </w:p>
    <w:p w:rsidR="00243578" w:rsidRDefault="00243578" w:rsidP="00243578">
      <w:pPr>
        <w:pStyle w:val="StandardWeb"/>
      </w:pPr>
      <w:r>
        <w:t>Für eine riemannsche Metrik kann ich die Länge beziehungsweise Norm eines Tangentialvektors definieren durch</w:t>
      </w:r>
    </w:p>
    <w:p w:rsidR="00243578" w:rsidRPr="0030523A" w:rsidRDefault="00211889" w:rsidP="00B90795">
      <w:pPr>
        <w:pStyle w:val="Formel"/>
      </w:pPr>
      <m:oMath>
        <m:sSub>
          <m:sSubPr>
            <m:ctrlPr/>
          </m:sSubPr>
          <m:e>
            <m:d>
              <m:dPr>
                <m:begChr m:val="|"/>
                <m:endChr m:val="|"/>
                <m:ctrlPr/>
              </m:dPr>
              <m:e>
                <m:r>
                  <m:t>v</m:t>
                </m:r>
              </m:e>
            </m:d>
          </m:e>
          <m:sub>
            <m:r>
              <m:t>g</m:t>
            </m:r>
          </m:sub>
        </m:sSub>
        <m:r>
          <m:t>=</m:t>
        </m:r>
        <m:rad>
          <m:radPr>
            <m:degHide m:val="1"/>
            <m:ctrlPr/>
          </m:radPr>
          <m:deg/>
          <m:e>
            <m:sSub>
              <m:sSubPr>
                <m:ctrlPr/>
              </m:sSubPr>
              <m:e>
                <m:r>
                  <m:t>g</m:t>
                </m:r>
              </m:e>
              <m:sub>
                <m:r>
                  <m:t>p</m:t>
                </m:r>
              </m:sub>
            </m:sSub>
            <m:d>
              <m:dPr>
                <m:ctrlPr/>
              </m:dPr>
              <m:e>
                <m:r>
                  <m:t>v,v</m:t>
                </m:r>
              </m:e>
            </m:d>
          </m:e>
        </m:rad>
      </m:oMath>
      <w:r w:rsidR="0030523A" w:rsidRPr="0030523A">
        <w:t xml:space="preserve">  </w:t>
      </w:r>
      <w:r w:rsidR="0030523A" w:rsidRPr="0030523A">
        <w:tab/>
        <w:t>(3.699)</w:t>
      </w:r>
    </w:p>
    <w:p w:rsidR="00243578" w:rsidRDefault="00243578" w:rsidP="00243578">
      <w:pPr>
        <w:pStyle w:val="StandardWeb"/>
      </w:pPr>
      <w:r>
        <w:t xml:space="preserve">Da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&gt;0</m:t>
        </m:r>
      </m:oMath>
      <w:r>
        <w:t xml:space="preserve"> für </w:t>
      </w:r>
      <m:oMath>
        <m:r>
          <w:rPr>
            <w:rFonts w:ascii="Cambria Math" w:hAnsi="Cambria Math"/>
          </w:rPr>
          <m:t>v</m:t>
        </m:r>
        <m:r>
          <m:rPr>
            <m:sty m:val="p"/>
          </m:rPr>
          <w:rPr>
            <w:rFonts w:ascii="Cambria Math" w:hAnsi="Cambria Math"/>
          </w:rPr>
          <m:t>≠</m:t>
        </m:r>
        <m:r>
          <w:rPr>
            <w:rFonts w:ascii="Cambria Math" w:hAnsi="Cambria Math"/>
          </w:rPr>
          <m:t>0</m:t>
        </m:r>
      </m:oMath>
      <w:r>
        <w:t xml:space="preserve"> gilt, ist diese Definition reell und positiv.</w:t>
      </w:r>
    </w:p>
    <w:p w:rsidR="00243578" w:rsidRDefault="00243578" w:rsidP="00243578">
      <w:pPr>
        <w:pStyle w:val="StandardWeb"/>
      </w:pPr>
      <w:r>
        <w:t>Damit werden die aus Abschnitt 3.2.7 bekannten Normbegriffe lokal auf die Tangentialräume übertragen.</w:t>
      </w:r>
    </w:p>
    <w:p w:rsidR="00243578" w:rsidRDefault="00243578" w:rsidP="00243578">
      <w:pPr>
        <w:pStyle w:val="berschrift2"/>
      </w:pPr>
      <w:r>
        <w:t>Winkel im riemannschen Fall</w:t>
      </w:r>
    </w:p>
    <w:p w:rsidR="00243578" w:rsidRDefault="00243578" w:rsidP="00243578">
      <w:pPr>
        <w:pStyle w:val="StandardWeb"/>
      </w:pPr>
      <w:r>
        <w:t xml:space="preserve">Für zwei von null verschiedene Tangentialvektoren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kann ein Winkel </w:t>
      </w:r>
      <m:oMath>
        <m:r>
          <m:rPr>
            <m:sty m:val="p"/>
          </m:rPr>
          <w:rPr>
            <w:rFonts w:ascii="Cambria Math" w:hAnsi="Cambria Math"/>
          </w:rPr>
          <m:t>θ</m:t>
        </m:r>
      </m:oMath>
      <w:r>
        <w:t xml:space="preserve"> durch</w:t>
      </w:r>
    </w:p>
    <w:p w:rsidR="00243578" w:rsidRPr="0030523A" w:rsidRDefault="00211889" w:rsidP="00B90795">
      <w:pPr>
        <w:pStyle w:val="Formel"/>
      </w:pPr>
      <m:oMath>
        <m:func>
          <m:funcPr>
            <m:ctrlPr/>
          </m:funcPr>
          <m:fName>
            <m:r>
              <m:t>cos</m:t>
            </m:r>
          </m:fName>
          <m:e>
            <m:r>
              <m:t>θ</m:t>
            </m:r>
          </m:e>
        </m:func>
        <m:r>
          <m:t>=</m:t>
        </m:r>
        <m:f>
          <m:fPr>
            <m:ctrlPr/>
          </m:fPr>
          <m:num>
            <m:sSub>
              <m:sSubPr>
                <m:ctrlPr/>
              </m:sSubPr>
              <m:e>
                <m:r>
                  <m:t>g</m:t>
                </m:r>
              </m:e>
              <m:sub>
                <m:r>
                  <m:t>p</m:t>
                </m:r>
              </m:sub>
            </m:sSub>
            <m:d>
              <m:dPr>
                <m:ctrlPr/>
              </m:dPr>
              <m:e>
                <m:r>
                  <m:t>v,w</m:t>
                </m:r>
              </m:e>
            </m:d>
          </m:num>
          <m:den>
            <m:sSub>
              <m:sSubPr>
                <m:ctrlPr/>
              </m:sSubPr>
              <m:e>
                <m:d>
                  <m:dPr>
                    <m:begChr m:val="|"/>
                    <m:endChr m:val="|"/>
                    <m:ctrlPr/>
                  </m:dPr>
                  <m:e>
                    <m:r>
                      <m:t>v</m:t>
                    </m:r>
                  </m:e>
                </m:d>
              </m:e>
              <m:sub>
                <m:r>
                  <m:t>g</m:t>
                </m:r>
              </m:sub>
            </m:sSub>
            <m:r>
              <m:t>,</m:t>
            </m:r>
            <m:sSub>
              <m:sSubPr>
                <m:ctrlPr/>
              </m:sSubPr>
              <m:e>
                <m:d>
                  <m:dPr>
                    <m:begChr m:val="|"/>
                    <m:endChr m:val="|"/>
                    <m:ctrlPr/>
                  </m:dPr>
                  <m:e>
                    <m:r>
                      <m:t>w</m:t>
                    </m:r>
                  </m:e>
                </m:d>
              </m:e>
              <m:sub>
                <m:r>
                  <m:t>g</m:t>
                </m:r>
              </m:sub>
            </m:sSub>
          </m:den>
        </m:f>
      </m:oMath>
      <w:r w:rsidR="0030523A" w:rsidRPr="0030523A">
        <w:t xml:space="preserve">  </w:t>
      </w:r>
      <w:r w:rsidR="0030523A" w:rsidRPr="0030523A">
        <w:tab/>
        <w:t>(3.700)</w:t>
      </w:r>
    </w:p>
    <w:p w:rsidR="00243578" w:rsidRDefault="00243578" w:rsidP="00243578">
      <w:pPr>
        <w:pStyle w:val="StandardWeb"/>
      </w:pPr>
      <w:r>
        <w:t>definiert werden.</w:t>
      </w:r>
    </w:p>
    <w:p w:rsidR="00243578" w:rsidRDefault="00243578" w:rsidP="00243578">
      <w:pPr>
        <w:pStyle w:val="StandardWeb"/>
      </w:pPr>
      <w:r>
        <w:t>Orthogonalität entspricht dann</w:t>
      </w:r>
    </w:p>
    <w:p w:rsidR="00243578" w:rsidRPr="0030523A" w:rsidRDefault="00211889" w:rsidP="00B90795">
      <w:pPr>
        <w:pStyle w:val="Formel"/>
      </w:pPr>
      <m:oMath>
        <m:sSub>
          <m:sSubPr>
            <m:ctrlPr/>
          </m:sSubPr>
          <m:e>
            <m:r>
              <m:t>g</m:t>
            </m:r>
          </m:e>
          <m:sub>
            <m:r>
              <m:t>p</m:t>
            </m:r>
          </m:sub>
        </m:sSub>
        <m:d>
          <m:dPr>
            <m:ctrlPr/>
          </m:dPr>
          <m:e>
            <m:r>
              <m:t>v,w</m:t>
            </m:r>
          </m:e>
        </m:d>
        <m:r>
          <m:t>=0</m:t>
        </m:r>
      </m:oMath>
      <w:r w:rsidR="0030523A" w:rsidRPr="0030523A">
        <w:t xml:space="preserve">  </w:t>
      </w:r>
      <w:r w:rsidR="0030523A" w:rsidRPr="0030523A">
        <w:tab/>
        <w:t>(3.701)</w:t>
      </w:r>
    </w:p>
    <w:p w:rsidR="00243578" w:rsidRDefault="00243578" w:rsidP="00243578">
      <w:pPr>
        <w:pStyle w:val="StandardWeb"/>
      </w:pPr>
      <w:r>
        <w:t>Diese aus euklidischen Räumen bekannte Geometrie beruht wesentlich auf der positiven Definitheit.</w:t>
      </w:r>
    </w:p>
    <w:p w:rsidR="00243578" w:rsidRDefault="00243578" w:rsidP="00243578">
      <w:pPr>
        <w:pStyle w:val="berschrift1"/>
      </w:pPr>
      <w:r>
        <w:t>Pseudo-riemannsche Metriken</w:t>
      </w:r>
    </w:p>
    <w:p w:rsidR="00243578" w:rsidRDefault="00243578" w:rsidP="00243578">
      <w:pPr>
        <w:pStyle w:val="StandardWeb"/>
      </w:pPr>
      <w:r>
        <w:t>Eine pseudo-riemannsche Metrik verlangt dagegen keine positive Definitheit.</w:t>
      </w:r>
    </w:p>
    <w:p w:rsidR="00243578" w:rsidRDefault="00243578" w:rsidP="00243578">
      <w:pPr>
        <w:pStyle w:val="StandardWeb"/>
      </w:pPr>
      <w:r>
        <w:t xml:space="preserve">Es können daher von null verschiedene Tangentialvektoren </w:t>
      </w:r>
      <m:oMath>
        <m:r>
          <w:rPr>
            <w:rFonts w:ascii="Cambria Math" w:hAnsi="Cambria Math"/>
          </w:rPr>
          <m:t>v</m:t>
        </m:r>
      </m:oMath>
      <w:r>
        <w:t xml:space="preserve"> existieren mit</w:t>
      </w:r>
    </w:p>
    <w:p w:rsidR="00243578" w:rsidRPr="0030523A" w:rsidRDefault="00211889" w:rsidP="00B90795">
      <w:pPr>
        <w:pStyle w:val="Formel"/>
      </w:pPr>
      <m:oMath>
        <m:sSub>
          <m:sSubPr>
            <m:ctrlPr/>
          </m:sSubPr>
          <m:e>
            <m:r>
              <m:t>g</m:t>
            </m:r>
          </m:e>
          <m:sub>
            <m:r>
              <m:t>p</m:t>
            </m:r>
          </m:sub>
        </m:sSub>
        <m:d>
          <m:dPr>
            <m:ctrlPr/>
          </m:dPr>
          <m:e>
            <m:r>
              <m:t>v,v</m:t>
            </m:r>
          </m:e>
        </m:d>
        <m:r>
          <m:t>&lt;0</m:t>
        </m:r>
      </m:oMath>
      <w:r w:rsidR="0030523A" w:rsidRPr="0030523A">
        <w:t xml:space="preserve">  </w:t>
      </w:r>
      <w:r w:rsidR="0030523A" w:rsidRPr="0030523A">
        <w:tab/>
        <w:t>(3.702)</w:t>
      </w:r>
    </w:p>
    <w:p w:rsidR="00243578" w:rsidRDefault="00243578" w:rsidP="00243578">
      <w:pPr>
        <w:pStyle w:val="StandardWeb"/>
      </w:pPr>
      <w:r>
        <w:t>mit</w:t>
      </w:r>
    </w:p>
    <w:p w:rsidR="00243578" w:rsidRPr="0030523A" w:rsidRDefault="00211889" w:rsidP="00B90795">
      <w:pPr>
        <w:pStyle w:val="Formel"/>
      </w:pPr>
      <m:oMath>
        <m:sSub>
          <m:sSubPr>
            <m:ctrlPr/>
          </m:sSubPr>
          <m:e>
            <m:r>
              <m:t>g</m:t>
            </m:r>
          </m:e>
          <m:sub>
            <m:r>
              <m:t>p</m:t>
            </m:r>
          </m:sub>
        </m:sSub>
        <m:d>
          <m:dPr>
            <m:ctrlPr/>
          </m:dPr>
          <m:e>
            <m:r>
              <m:t>v,v</m:t>
            </m:r>
          </m:e>
        </m:d>
        <m:r>
          <m:t>&gt;0</m:t>
        </m:r>
      </m:oMath>
      <w:r w:rsidR="0030523A" w:rsidRPr="0030523A">
        <w:t xml:space="preserve">  </w:t>
      </w:r>
      <w:r w:rsidR="0030523A" w:rsidRPr="0030523A">
        <w:tab/>
        <w:t>(3.703)</w:t>
      </w:r>
    </w:p>
    <w:p w:rsidR="00243578" w:rsidRDefault="00243578" w:rsidP="00243578">
      <w:pPr>
        <w:pStyle w:val="StandardWeb"/>
      </w:pPr>
      <w:r>
        <w:t>oder sogar mit</w:t>
      </w:r>
    </w:p>
    <w:p w:rsidR="00243578" w:rsidRPr="0030523A" w:rsidRDefault="00211889" w:rsidP="00B90795">
      <w:pPr>
        <w:pStyle w:val="Formel"/>
      </w:pPr>
      <m:oMath>
        <m:sSub>
          <m:sSubPr>
            <m:ctrlPr/>
          </m:sSubPr>
          <m:e>
            <m:r>
              <m:t>g</m:t>
            </m:r>
          </m:e>
          <m:sub>
            <m:r>
              <m:t>p</m:t>
            </m:r>
          </m:sub>
        </m:sSub>
        <m:d>
          <m:dPr>
            <m:ctrlPr/>
          </m:dPr>
          <m:e>
            <m:r>
              <m:t>v,v</m:t>
            </m:r>
          </m:e>
        </m:d>
        <m:r>
          <m:t>=0</m:t>
        </m:r>
      </m:oMath>
      <w:r w:rsidR="0030523A" w:rsidRPr="0030523A">
        <w:t xml:space="preserve">  </w:t>
      </w:r>
      <w:r w:rsidR="0030523A" w:rsidRPr="0030523A">
        <w:tab/>
        <w:t>(3.704)</w:t>
      </w:r>
    </w:p>
    <w:p w:rsidR="00243578" w:rsidRDefault="00243578" w:rsidP="00243578">
      <w:pPr>
        <w:pStyle w:val="StandardWeb"/>
      </w:pPr>
      <w:r>
        <w:t xml:space="preserve">Der letzte Fall ist in einem positiv definiten Raum für einen </w:t>
      </w:r>
      <w:proofErr w:type="gramStart"/>
      <w:r>
        <w:t>von null verschiedenen Vektor</w:t>
      </w:r>
      <w:proofErr w:type="gramEnd"/>
      <w:r>
        <w:t xml:space="preserve"> unmöglich.</w:t>
      </w:r>
    </w:p>
    <w:p w:rsidR="00243578" w:rsidRDefault="00243578" w:rsidP="00243578">
      <w:pPr>
        <w:pStyle w:val="StandardWeb"/>
      </w:pPr>
      <w:r>
        <w:t>Damit gilt</w:t>
      </w:r>
    </w:p>
    <w:p w:rsidR="00243578" w:rsidRPr="0030523A" w:rsidRDefault="00211889" w:rsidP="00B90795">
      <w:pPr>
        <w:pStyle w:val="Formel"/>
      </w:pPr>
      <m:oMath>
        <m:sSub>
          <m:sSubPr>
            <m:ctrlPr/>
          </m:sSubPr>
          <m:e>
            <m:r>
              <m:t>g</m:t>
            </m:r>
          </m:e>
          <m:sub>
            <m:r>
              <m:t>p</m:t>
            </m:r>
          </m:sub>
        </m:sSub>
        <m:d>
          <m:dPr>
            <m:ctrlPr/>
          </m:dPr>
          <m:e>
            <m:r>
              <m:t>v,v</m:t>
            </m:r>
          </m:e>
        </m:d>
        <m:r>
          <m:t>=0⇏v=0</m:t>
        </m:r>
      </m:oMath>
      <w:r w:rsidR="0030523A" w:rsidRPr="0030523A">
        <w:t xml:space="preserve">  </w:t>
      </w:r>
      <w:r w:rsidR="0030523A" w:rsidRPr="0030523A">
        <w:tab/>
        <w:t>(3.705)</w:t>
      </w:r>
    </w:p>
    <w:p w:rsidR="00243578" w:rsidRDefault="00243578" w:rsidP="00243578">
      <w:pPr>
        <w:pStyle w:val="StandardWeb"/>
      </w:pPr>
      <w:r>
        <w:t>für allgemeine pseudo-riemannsche Metriken.</w:t>
      </w:r>
    </w:p>
    <w:p w:rsidR="00243578" w:rsidRDefault="00243578" w:rsidP="00243578">
      <w:pPr>
        <w:pStyle w:val="StandardWeb"/>
      </w:pPr>
      <w:r>
        <w:t>Diese Eigenschaft verändert die Geometrie fundamental.</w:t>
      </w:r>
    </w:p>
    <w:p w:rsidR="00243578" w:rsidRDefault="00243578" w:rsidP="00243578">
      <w:pPr>
        <w:pStyle w:val="berschrift2"/>
      </w:pPr>
      <w:r>
        <w:t>Index und Signatur</w:t>
      </w:r>
    </w:p>
    <w:p w:rsidR="00243578" w:rsidRDefault="00243578" w:rsidP="00243578">
      <w:pPr>
        <w:pStyle w:val="berschrift3"/>
      </w:pPr>
      <w:r>
        <w:t>Definition 3.2.157: Index einer nicht ausgearteten symmetrischen Bilinearform</w:t>
      </w:r>
    </w:p>
    <w:p w:rsidR="00243578" w:rsidRDefault="00243578" w:rsidP="00243578">
      <w:pPr>
        <w:pStyle w:val="StandardWeb"/>
      </w:pPr>
      <w:r>
        <w:t>Der Index einer nicht ausgearteten symmetrischen Bilinearform ist die maximale Dimension eines Unterraumes, auf dem die Bilinearform negativ definit ist [79].</w:t>
      </w:r>
    </w:p>
    <w:p w:rsidR="00243578" w:rsidRDefault="00243578" w:rsidP="00243578">
      <w:pPr>
        <w:pStyle w:val="StandardWeb"/>
      </w:pPr>
      <w:r>
        <w:t>In einer geeigneten Basis kann die Matrix einer solchen Bilinearform auf eine Diagonalform</w:t>
      </w:r>
    </w:p>
    <w:p w:rsidR="00243578" w:rsidRPr="0030523A" w:rsidRDefault="0030523A" w:rsidP="00B90795">
      <w:pPr>
        <w:pStyle w:val="Formel"/>
      </w:pPr>
      <m:oMath>
        <m:r>
          <m:rPr>
            <m:nor/>
          </m:rPr>
          <m:t>diag</m:t>
        </m:r>
        <m:d>
          <m:dPr>
            <m:ctrlPr/>
          </m:dPr>
          <m:e>
            <m:limLow>
              <m:limLowPr>
                <m:ctrlPr/>
              </m:limLowPr>
              <m:e>
                <m:groupChr>
                  <m:groupChrPr>
                    <m:ctrlPr/>
                  </m:groupChrPr>
                  <m:e>
                    <m:r>
                      <m:t>-1,…,-1</m:t>
                    </m:r>
                  </m:e>
                </m:groupChr>
              </m:e>
              <m:lim>
                <m:r>
                  <m:t>r</m:t>
                </m:r>
              </m:lim>
            </m:limLow>
            <m:r>
              <m:t>,</m:t>
            </m:r>
            <m:limLow>
              <m:limLowPr>
                <m:ctrlPr/>
              </m:limLowPr>
              <m:e>
                <m:groupChr>
                  <m:groupChrPr>
                    <m:ctrlPr/>
                  </m:groupChrPr>
                  <m:e>
                    <m:r>
                      <m:t>-1,…,-1</m:t>
                    </m:r>
                  </m:e>
                </m:groupChr>
              </m:e>
              <m:lim>
                <m:r>
                  <m:t>n-r</m:t>
                </m:r>
              </m:lim>
            </m:limLow>
          </m:e>
        </m:d>
      </m:oMath>
      <w:r w:rsidRPr="0030523A">
        <w:t xml:space="preserve">  </w:t>
      </w:r>
      <w:r w:rsidRPr="0030523A">
        <w:tab/>
        <w:t>(3.706)</w:t>
      </w:r>
    </w:p>
    <w:p w:rsidR="00243578" w:rsidRDefault="00243578" w:rsidP="00243578">
      <w:pPr>
        <w:pStyle w:val="StandardWeb"/>
      </w:pPr>
      <w:r>
        <w:t>gebracht werden.</w:t>
      </w:r>
    </w:p>
    <w:p w:rsidR="00243578" w:rsidRDefault="00243578" w:rsidP="00243578">
      <w:pPr>
        <w:pStyle w:val="StandardWeb"/>
      </w:pPr>
      <w:r>
        <w:t>Der Index ist dann</w:t>
      </w:r>
    </w:p>
    <w:p w:rsidR="00243578" w:rsidRPr="0030523A" w:rsidRDefault="0030523A" w:rsidP="00B90795">
      <w:pPr>
        <w:pStyle w:val="Formel"/>
      </w:pPr>
      <m:oMath>
        <m:r>
          <m:rPr>
            <m:nor/>
          </m:rPr>
          <m:t>ind</m:t>
        </m:r>
        <m:d>
          <m:dPr>
            <m:ctrlPr/>
          </m:dPr>
          <m:e>
            <m:r>
              <m:t>g</m:t>
            </m:r>
          </m:e>
        </m:d>
        <m:r>
          <m:t>=r</m:t>
        </m:r>
      </m:oMath>
      <w:r w:rsidRPr="0030523A">
        <w:t xml:space="preserve">  </w:t>
      </w:r>
      <w:r w:rsidRPr="0030523A">
        <w:tab/>
        <w:t>(3.707)</w:t>
      </w:r>
    </w:p>
    <w:p w:rsidR="00243578" w:rsidRDefault="00243578" w:rsidP="00243578">
      <w:pPr>
        <w:pStyle w:val="StandardWeb"/>
      </w:pPr>
      <w:r>
        <w:t>Die geordnete Anzahl negativer und positiver Richtungen wird häufig als Signatur der Bilinearform beschrieben.</w:t>
      </w:r>
    </w:p>
    <w:p w:rsidR="00243578" w:rsidRDefault="00243578" w:rsidP="00243578">
      <w:pPr>
        <w:pStyle w:val="berschrift3"/>
      </w:pPr>
      <w:r>
        <w:t>Satz 3.2.84: Trägheitssatz für symmetrische Bilinearformen</w:t>
      </w:r>
    </w:p>
    <w:p w:rsidR="00243578" w:rsidRDefault="00243578" w:rsidP="00243578">
      <w:pPr>
        <w:pStyle w:val="StandardWeb"/>
      </w:pPr>
      <w:r>
        <w:t>Die Anzahl positiver und negativer Diagonaleinträge in einer Diagonalisierung einer reellen nicht ausgearteten symmetrischen Bilinearform ist unabhängig von der gewählten Basis [79].</w:t>
      </w:r>
    </w:p>
    <w:p w:rsidR="00243578" w:rsidRDefault="00243578" w:rsidP="00243578">
      <w:pPr>
        <w:pStyle w:val="StandardWeb"/>
      </w:pPr>
      <w:r>
        <w:t>Damit sind Index und Signatur keine Koordinatenartefakte.</w:t>
      </w:r>
    </w:p>
    <w:p w:rsidR="00243578" w:rsidRDefault="00243578" w:rsidP="00243578">
      <w:pPr>
        <w:pStyle w:val="StandardWeb"/>
      </w:pPr>
      <w:r>
        <w:t>Insbesondere gilt</w:t>
      </w:r>
    </w:p>
    <w:p w:rsidR="00243578" w:rsidRPr="0030523A" w:rsidRDefault="0030523A" w:rsidP="00B90795">
      <w:pPr>
        <w:pStyle w:val="Formel"/>
      </w:pPr>
      <m:oMath>
        <m:r>
          <m:rPr>
            <m:nor/>
          </m:rPr>
          <m:t>ind</m:t>
        </m:r>
        <m:d>
          <m:dPr>
            <m:ctrlPr/>
          </m:dPr>
          <m:e>
            <m:sSub>
              <m:sSubPr>
                <m:ctrlPr/>
              </m:sSubPr>
              <m:e>
                <m:r>
                  <m:t>g</m:t>
                </m:r>
              </m:e>
              <m:sub>
                <m:r>
                  <m:t>p</m:t>
                </m:r>
              </m:sub>
            </m:sSub>
          </m:e>
        </m:d>
        <m:r>
          <m:t>=</m:t>
        </m:r>
        <m:r>
          <m:rPr>
            <m:nor/>
          </m:rPr>
          <m:t>basisunabhängig</m:t>
        </m:r>
      </m:oMath>
      <w:r w:rsidRPr="0030523A">
        <w:t xml:space="preserve">  </w:t>
      </w:r>
      <w:r w:rsidRPr="0030523A">
        <w:tab/>
        <w:t>(3.708)</w:t>
      </w:r>
    </w:p>
    <w:p w:rsidR="00243578" w:rsidRDefault="00243578" w:rsidP="00243578">
      <w:pPr>
        <w:pStyle w:val="berschrift2"/>
      </w:pPr>
      <w:r>
        <w:t>Riemannsche Metrik als Index-null-Fall</w:t>
      </w:r>
    </w:p>
    <w:p w:rsidR="00243578" w:rsidRDefault="00243578" w:rsidP="00243578">
      <w:pPr>
        <w:pStyle w:val="StandardWeb"/>
      </w:pPr>
      <w:r>
        <w:t>Eine riemannsche Metrik besitzt</w:t>
      </w:r>
    </w:p>
    <w:p w:rsidR="00243578" w:rsidRPr="0030523A" w:rsidRDefault="0030523A" w:rsidP="00B90795">
      <w:pPr>
        <w:pStyle w:val="Formel"/>
      </w:pPr>
      <m:oMath>
        <m:r>
          <m:rPr>
            <m:nor/>
          </m:rPr>
          <m:t>ind</m:t>
        </m:r>
        <m:d>
          <m:dPr>
            <m:ctrlPr/>
          </m:dPr>
          <m:e>
            <m:r>
              <m:t>g</m:t>
            </m:r>
          </m:e>
        </m:d>
        <m:r>
          <m:t>=0</m:t>
        </m:r>
      </m:oMath>
      <w:r w:rsidRPr="0030523A">
        <w:t xml:space="preserve">  </w:t>
      </w:r>
      <w:r w:rsidRPr="0030523A">
        <w:tab/>
        <w:t>(3.709)</w:t>
      </w:r>
    </w:p>
    <w:p w:rsidR="00243578" w:rsidRDefault="00243578" w:rsidP="00243578">
      <w:pPr>
        <w:pStyle w:val="StandardWeb"/>
      </w:pPr>
      <w:r>
        <w:lastRenderedPageBreak/>
        <w:t>Sie ist somit ein Spezialfall der allgemeinen nicht ausgearteten symmetrischen Metrikstruktur.</w:t>
      </w:r>
    </w:p>
    <w:p w:rsidR="00243578" w:rsidRDefault="00243578" w:rsidP="00243578">
      <w:pPr>
        <w:pStyle w:val="berschrift2"/>
      </w:pPr>
      <w:r>
        <w:t>Lorentzsche Metrik</w:t>
      </w:r>
    </w:p>
    <w:p w:rsidR="00243578" w:rsidRDefault="00243578" w:rsidP="00243578">
      <w:pPr>
        <w:pStyle w:val="berschrift3"/>
      </w:pPr>
      <w:r>
        <w:t>Definition 3.2.158: Lorentzsche Metrik</w:t>
      </w:r>
    </w:p>
    <w:p w:rsidR="00243578" w:rsidRDefault="00243578" w:rsidP="00243578">
      <w:pPr>
        <w:pStyle w:val="StandardWeb"/>
      </w:pPr>
      <w:r>
        <w:t xml:space="preserve">Eine pseudo-riemannsche Metrik auf einer </w:t>
      </w:r>
      <m:oMath>
        <m:r>
          <w:rPr>
            <w:rFonts w:ascii="Cambria Math" w:hAnsi="Cambria Math"/>
          </w:rPr>
          <m:t>n</m:t>
        </m:r>
      </m:oMath>
      <w:r>
        <w:t xml:space="preserve">-dimensionalen Mannigfaltigkeit heißt lorentzsch, wenn sie Index </w:t>
      </w:r>
      <m:oMath>
        <m:r>
          <w:rPr>
            <w:rFonts w:ascii="Cambria Math" w:hAnsi="Cambria Math"/>
          </w:rPr>
          <m:t>1</m:t>
        </m:r>
      </m:oMath>
      <w:r>
        <w:t xml:space="preserve"> besitzt [79]:</w:t>
      </w:r>
    </w:p>
    <w:p w:rsidR="00243578" w:rsidRPr="0030523A" w:rsidRDefault="0030523A" w:rsidP="00B90795">
      <w:pPr>
        <w:pStyle w:val="Formel"/>
      </w:pPr>
      <m:oMath>
        <m:r>
          <m:rPr>
            <m:nor/>
          </m:rPr>
          <m:t>ind</m:t>
        </m:r>
        <m:d>
          <m:dPr>
            <m:ctrlPr/>
          </m:dPr>
          <m:e>
            <m:r>
              <m:t>g</m:t>
            </m:r>
          </m:e>
        </m:d>
        <m:r>
          <m:t>=1</m:t>
        </m:r>
      </m:oMath>
      <w:r w:rsidRPr="0030523A">
        <w:t xml:space="preserve">  </w:t>
      </w:r>
      <w:r w:rsidRPr="0030523A">
        <w:tab/>
        <w:t>(3.710)</w:t>
      </w:r>
    </w:p>
    <w:p w:rsidR="00243578" w:rsidRDefault="00243578" w:rsidP="00243578">
      <w:pPr>
        <w:pStyle w:val="StandardWeb"/>
      </w:pPr>
      <w:r>
        <w:t>Eine Mannigfaltigkeit mit einer solchen Metrik heißt lorentzsche Mannigfaltigkeit.</w:t>
      </w:r>
    </w:p>
    <w:p w:rsidR="00243578" w:rsidRDefault="00243578" w:rsidP="00243578">
      <w:pPr>
        <w:pStyle w:val="StandardWeb"/>
      </w:pPr>
      <w:r>
        <w:t>Bei der alternativen globalen Vorzeichenkonvention kann dieselbe geometrische Struktur durch eine Metrik mit umgekehrtem Vorzeichen dargestellt werden. Dann vertauscht sich die Zahl der positiven und negativen Richtungen.</w:t>
      </w:r>
    </w:p>
    <w:p w:rsidR="00243578" w:rsidRDefault="00243578" w:rsidP="00243578">
      <w:pPr>
        <w:pStyle w:val="StandardWeb"/>
      </w:pPr>
      <w:r>
        <w:t xml:space="preserve">Für die in diesem Abschnitt verwendete Konvention wähle ich eine negative und </w:t>
      </w:r>
      <m:oMath>
        <m:r>
          <w:rPr>
            <w:rFonts w:ascii="Cambria Math" w:hAnsi="Cambria Math"/>
          </w:rPr>
          <m:t>n-1</m:t>
        </m:r>
      </m:oMath>
      <w:r>
        <w:t xml:space="preserve"> positive Richtungen:</w:t>
      </w:r>
    </w:p>
    <w:p w:rsidR="00243578" w:rsidRPr="0030523A" w:rsidRDefault="00211889" w:rsidP="00B90795">
      <w:pPr>
        <w:pStyle w:val="Formel"/>
      </w:pPr>
      <m:oMath>
        <m:d>
          <m:dPr>
            <m:ctrlPr/>
          </m:dPr>
          <m:e>
            <m:r>
              <m:t>-,+,…,+</m:t>
            </m:r>
          </m:e>
        </m:d>
      </m:oMath>
      <w:r w:rsidR="0030523A" w:rsidRPr="0030523A">
        <w:t xml:space="preserve">  </w:t>
      </w:r>
      <w:r w:rsidR="0030523A" w:rsidRPr="0030523A">
        <w:tab/>
        <w:t>(3.711)</w:t>
      </w:r>
    </w:p>
    <w:p w:rsidR="00243578" w:rsidRDefault="00243578" w:rsidP="00243578">
      <w:pPr>
        <w:pStyle w:val="StandardWeb"/>
      </w:pPr>
      <w:r>
        <w:t>Das globale Vorzeichen der Metrik ist eine Konvention; die grundlegende indefinite Struktur ist davon unabhängig.</w:t>
      </w:r>
    </w:p>
    <w:p w:rsidR="00243578" w:rsidRDefault="00243578" w:rsidP="00243578">
      <w:pPr>
        <w:pStyle w:val="berschrift1"/>
      </w:pPr>
      <w:r>
        <w:t>Koordinatendarstellung der Metrik</w:t>
      </w:r>
    </w:p>
    <w:p w:rsidR="00243578" w:rsidRDefault="00243578" w:rsidP="00243578">
      <w:pPr>
        <w:pStyle w:val="StandardWeb"/>
      </w:pPr>
      <w:r>
        <w:t>Sei</w:t>
      </w:r>
    </w:p>
    <w:p w:rsidR="00243578" w:rsidRPr="0030523A" w:rsidRDefault="00211889" w:rsidP="00B90795">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5C586F">
        <w:t xml:space="preserve"> </w:t>
      </w:r>
    </w:p>
    <w:p w:rsidR="00243578" w:rsidRDefault="00243578" w:rsidP="00243578">
      <w:pPr>
        <w:pStyle w:val="StandardWeb"/>
      </w:pPr>
      <w:r>
        <w:t xml:space="preserve">eine lokale Koordinatenbasis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w:t>
      </w:r>
    </w:p>
    <w:p w:rsidR="00243578" w:rsidRDefault="00243578" w:rsidP="00243578">
      <w:pPr>
        <w:pStyle w:val="berschrift3"/>
      </w:pPr>
      <w:r>
        <w:t>Definition 3.2.159: Metrikkoeffizienten</w:t>
      </w:r>
    </w:p>
    <w:p w:rsidR="00243578" w:rsidRDefault="00243578" w:rsidP="00243578">
      <w:pPr>
        <w:pStyle w:val="StandardWeb"/>
      </w:pPr>
      <w:r>
        <w:t>Die Komponenten der Metrik bezüglich dieser Koordinatenbasis sind</w:t>
      </w:r>
    </w:p>
    <w:p w:rsidR="00243578" w:rsidRPr="0030523A" w:rsidRDefault="00211889" w:rsidP="00B90795">
      <w:pPr>
        <w:pStyle w:val="Formel"/>
      </w:pPr>
      <m:oMath>
        <m:sSub>
          <m:sSubPr>
            <m:ctrlPr/>
          </m:sSubPr>
          <m:e>
            <m:r>
              <m:t>g</m:t>
            </m:r>
          </m:e>
          <m:sub>
            <m:r>
              <m:t>ij</m:t>
            </m:r>
          </m:sub>
        </m:sSub>
        <m:d>
          <m:dPr>
            <m:ctrlPr/>
          </m:dPr>
          <m:e>
            <m:r>
              <m:t>p</m:t>
            </m:r>
          </m:e>
        </m:d>
        <m:r>
          <m:t>=</m:t>
        </m:r>
        <m:sSub>
          <m:sSubPr>
            <m:ctrlPr/>
          </m:sSubPr>
          <m:e>
            <m:r>
              <m:t>g</m:t>
            </m:r>
          </m:e>
          <m:sub>
            <m:r>
              <m:t>p</m:t>
            </m:r>
          </m:sub>
        </m:sSub>
        <m:d>
          <m:dPr>
            <m:ctrlPr/>
          </m:dPr>
          <m:e>
            <m:sSub>
              <m:sSubPr>
                <m:ctrlPr/>
              </m:sSubPr>
              <m:e>
                <m:d>
                  <m:dPr>
                    <m:begChr m:val=""/>
                    <m:endChr m:val="|"/>
                    <m:ctrlPr/>
                  </m:dPr>
                  <m:e>
                    <m:f>
                      <m:fPr>
                        <m:ctrlPr/>
                      </m:fPr>
                      <m:num>
                        <m:r>
                          <m:t>∂</m:t>
                        </m:r>
                      </m:num>
                      <m:den>
                        <m:r>
                          <m:t>∂</m:t>
                        </m:r>
                        <m:sSup>
                          <m:sSupPr>
                            <m:ctrlPr/>
                          </m:sSupPr>
                          <m:e>
                            <m:r>
                              <m:t>x</m:t>
                            </m:r>
                          </m:e>
                          <m:sup>
                            <m:r>
                              <m:t>i</m:t>
                            </m:r>
                          </m:sup>
                        </m:sSup>
                      </m:den>
                    </m:f>
                  </m:e>
                </m:d>
              </m:e>
              <m:sub>
                <m:r>
                  <m:t>p</m:t>
                </m:r>
              </m:sub>
            </m:sSub>
            <m:r>
              <m:t>,</m:t>
            </m:r>
            <m:sSub>
              <m:sSubPr>
                <m:ctrlPr/>
              </m:sSubPr>
              <m:e>
                <m:d>
                  <m:dPr>
                    <m:begChr m:val=""/>
                    <m:endChr m:val="|"/>
                    <m:ctrlPr/>
                  </m:dPr>
                  <m:e>
                    <m:f>
                      <m:fPr>
                        <m:ctrlPr/>
                      </m:fPr>
                      <m:num>
                        <m:r>
                          <m:t>∂</m:t>
                        </m:r>
                      </m:num>
                      <m:den>
                        <m:r>
                          <m:t>∂</m:t>
                        </m:r>
                        <m:sSup>
                          <m:sSupPr>
                            <m:ctrlPr/>
                          </m:sSupPr>
                          <m:e>
                            <m:r>
                              <m:t>x</m:t>
                            </m:r>
                          </m:e>
                          <m:sup>
                            <m:r>
                              <m:t>j</m:t>
                            </m:r>
                          </m:sup>
                        </m:sSup>
                      </m:den>
                    </m:f>
                  </m:e>
                </m:d>
              </m:e>
              <m:sub>
                <m:r>
                  <m:t>p</m:t>
                </m:r>
              </m:sub>
            </m:sSub>
          </m:e>
        </m:d>
      </m:oMath>
      <w:r w:rsidR="0030523A" w:rsidRPr="0030523A">
        <w:t xml:space="preserve">  </w:t>
      </w:r>
      <w:r w:rsidR="0030523A" w:rsidRPr="0030523A">
        <w:tab/>
        <w:t>(3.71</w:t>
      </w:r>
      <w:r w:rsidR="005C586F">
        <w:t>2</w:t>
      </w:r>
      <w:r w:rsidR="0030523A" w:rsidRPr="0030523A">
        <w:t>)</w:t>
      </w:r>
    </w:p>
    <w:p w:rsidR="00243578" w:rsidRDefault="00243578" w:rsidP="00243578">
      <w:pPr>
        <w:pStyle w:val="StandardWeb"/>
      </w:pPr>
      <w:r>
        <w:t>Wegen der Symmetrie gilt</w:t>
      </w:r>
    </w:p>
    <w:p w:rsidR="00243578" w:rsidRPr="0030523A" w:rsidRDefault="00211889" w:rsidP="00B90795">
      <w:pPr>
        <w:pStyle w:val="Formel"/>
      </w:pPr>
      <m:oMath>
        <m:sSub>
          <m:sSubPr>
            <m:ctrlPr/>
          </m:sSubPr>
          <m:e>
            <m:r>
              <m:t>g</m:t>
            </m:r>
          </m:e>
          <m:sub>
            <m:r>
              <m:t>ij</m:t>
            </m:r>
          </m:sub>
        </m:sSub>
        <m:r>
          <m:t>=</m:t>
        </m:r>
        <m:sSub>
          <m:sSubPr>
            <m:ctrlPr/>
          </m:sSubPr>
          <m:e>
            <m:r>
              <m:t>g</m:t>
            </m:r>
          </m:e>
          <m:sub>
            <m:r>
              <m:t>ji</m:t>
            </m:r>
          </m:sub>
        </m:sSub>
      </m:oMath>
      <w:r w:rsidR="0030523A" w:rsidRPr="0030523A">
        <w:t xml:space="preserve">  </w:t>
      </w:r>
      <w:r w:rsidR="0030523A" w:rsidRPr="0030523A">
        <w:tab/>
        <w:t>(3.71</w:t>
      </w:r>
      <w:r w:rsidR="005C586F">
        <w:t>3</w:t>
      </w:r>
      <w:r w:rsidR="0030523A" w:rsidRPr="0030523A">
        <w:t>)</w:t>
      </w:r>
    </w:p>
    <w:p w:rsidR="00243578" w:rsidRDefault="00243578" w:rsidP="00243578">
      <w:pPr>
        <w:pStyle w:val="StandardWeb"/>
      </w:pPr>
      <w:r>
        <w:lastRenderedPageBreak/>
        <w:t>Die Metrikmatrix lautet</w:t>
      </w:r>
    </w:p>
    <w:p w:rsidR="00243578" w:rsidRPr="005C586F" w:rsidRDefault="005C586F" w:rsidP="00B90795">
      <w:pPr>
        <w:pStyle w:val="Formel"/>
      </w:pPr>
      <m:oMath>
        <m:r>
          <m:t>G(p)=</m:t>
        </m:r>
        <m:d>
          <m:dPr>
            <m:ctrlPr/>
          </m:dPr>
          <m:e>
            <m:sSub>
              <m:sSubPr>
                <m:ctrlPr/>
              </m:sSubPr>
              <m:e>
                <m:r>
                  <m:t>g</m:t>
                </m:r>
              </m:e>
              <m:sub>
                <m:r>
                  <m:t>ij</m:t>
                </m:r>
              </m:sub>
            </m:sSub>
            <m:d>
              <m:dPr>
                <m:ctrlPr/>
              </m:dPr>
              <m:e>
                <m:r>
                  <m:t>p</m:t>
                </m:r>
              </m:e>
            </m:d>
          </m:e>
        </m:d>
        <m:r>
          <m:t>.</m:t>
        </m:r>
      </m:oMath>
      <w:r w:rsidRPr="005C586F">
        <w:t xml:space="preserve">  </w:t>
      </w:r>
      <w:r w:rsidRPr="005C586F">
        <w:tab/>
        <w:t>(3.714)</w:t>
      </w:r>
    </w:p>
    <w:p w:rsidR="00243578" w:rsidRDefault="00243578" w:rsidP="00243578">
      <w:pPr>
        <w:pStyle w:val="StandardWeb"/>
      </w:pPr>
      <w:r>
        <w:t>Nichtausgeartetheit bedeutet</w:t>
      </w:r>
    </w:p>
    <w:p w:rsidR="00243578" w:rsidRPr="005C586F" w:rsidRDefault="00211889" w:rsidP="00B90795">
      <w:pPr>
        <w:pStyle w:val="Formel"/>
      </w:pPr>
      <m:oMath>
        <m:func>
          <m:funcPr>
            <m:ctrlPr/>
          </m:funcPr>
          <m:fName>
            <m:r>
              <m:t>det</m:t>
            </m:r>
          </m:fName>
          <m:e>
            <m:r>
              <m:t>G</m:t>
            </m:r>
          </m:e>
        </m:func>
        <m:d>
          <m:dPr>
            <m:ctrlPr/>
          </m:dPr>
          <m:e>
            <m:r>
              <m:t>p</m:t>
            </m:r>
          </m:e>
        </m:d>
        <m:r>
          <m:t>≠0  </m:t>
        </m:r>
        <m:r>
          <m:rPr>
            <m:nor/>
          </m:rPr>
          <m:t xml:space="preserve">für alle </m:t>
        </m:r>
        <m:r>
          <m:t>p∈M</m:t>
        </m:r>
      </m:oMath>
      <w:r w:rsidR="005C586F" w:rsidRPr="005C586F">
        <w:t xml:space="preserve">  </w:t>
      </w:r>
      <w:r w:rsidR="005C586F" w:rsidRPr="005C586F">
        <w:tab/>
        <w:t>(3.715)</w:t>
      </w:r>
    </w:p>
    <w:p w:rsidR="00243578" w:rsidRDefault="00243578" w:rsidP="00243578">
      <w:pPr>
        <w:pStyle w:val="berschrift2"/>
      </w:pPr>
      <w:r>
        <w:t>Metrischer Wert zweier Tangentialvektoren</w:t>
      </w:r>
    </w:p>
    <w:p w:rsidR="00243578" w:rsidRDefault="00243578" w:rsidP="00243578">
      <w:pPr>
        <w:pStyle w:val="StandardWeb"/>
      </w:pPr>
      <w:r>
        <w:t>Sind</w:t>
      </w:r>
    </w:p>
    <w:p w:rsidR="00243578" w:rsidRDefault="005C586F" w:rsidP="0024357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i</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und</w:t>
      </w:r>
    </w:p>
    <w:p w:rsidR="00243578" w:rsidRDefault="005C586F" w:rsidP="00243578">
      <w:pPr>
        <w:pStyle w:val="StandardWeb"/>
      </w:pPr>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j</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so ergibt sich</w:t>
      </w:r>
    </w:p>
    <w:p w:rsidR="00243578" w:rsidRPr="005C586F" w:rsidRDefault="00211889" w:rsidP="00B90795">
      <w:pPr>
        <w:pStyle w:val="Formel"/>
      </w:pPr>
      <m:oMath>
        <m:sSub>
          <m:sSubPr>
            <m:ctrlPr/>
          </m:sSubPr>
          <m:e>
            <m:r>
              <m:t>g</m:t>
            </m:r>
          </m:e>
          <m:sub>
            <m:r>
              <m:t>p</m:t>
            </m:r>
          </m:sub>
        </m:sSub>
        <m:d>
          <m:dPr>
            <m:ctrlPr/>
          </m:dPr>
          <m:e>
            <m:r>
              <m:t>v,w</m:t>
            </m:r>
          </m:e>
        </m:d>
        <m:r>
          <m:t>=</m:t>
        </m:r>
        <m:nary>
          <m:naryPr>
            <m:chr m:val="∑"/>
            <m:ctrlPr/>
          </m:naryPr>
          <m:sub>
            <m:r>
              <m:t>i,j=1</m:t>
            </m:r>
          </m:sub>
          <m:sup>
            <m:r>
              <m:t>n</m:t>
            </m:r>
          </m:sup>
          <m:e>
            <m:sSub>
              <m:sSubPr>
                <m:ctrlPr/>
              </m:sSubPr>
              <m:e>
                <m:r>
                  <m:t>g</m:t>
                </m:r>
              </m:e>
              <m:sub>
                <m:r>
                  <m:t>ij</m:t>
                </m:r>
              </m:sub>
            </m:sSub>
            <m:d>
              <m:dPr>
                <m:ctrlPr/>
              </m:dPr>
              <m:e>
                <m:r>
                  <m:t>p</m:t>
                </m:r>
              </m:e>
            </m:d>
            <m:sSup>
              <m:sSupPr>
                <m:ctrlPr/>
              </m:sSupPr>
              <m:e>
                <m:r>
                  <m:t>v</m:t>
                </m:r>
              </m:e>
              <m:sup>
                <m:r>
                  <m:t>i</m:t>
                </m:r>
              </m:sup>
            </m:sSup>
          </m:e>
        </m:nary>
        <m:sSup>
          <m:sSupPr>
            <m:ctrlPr/>
          </m:sSupPr>
          <m:e>
            <m:r>
              <m:t>w</m:t>
            </m:r>
          </m:e>
          <m:sup>
            <m:r>
              <m:t>j</m:t>
            </m:r>
          </m:sup>
        </m:sSup>
      </m:oMath>
      <w:r w:rsidR="005C586F" w:rsidRPr="005C586F">
        <w:t xml:space="preserve">  </w:t>
      </w:r>
      <w:r w:rsidR="005C586F" w:rsidRPr="005C586F">
        <w:tab/>
        <w:t>(3.71</w:t>
      </w:r>
      <w:r w:rsidR="005C586F">
        <w:t>6</w:t>
      </w:r>
      <w:r w:rsidR="005C586F" w:rsidRPr="005C586F">
        <w:t>)</w:t>
      </w:r>
    </w:p>
    <w:p w:rsidR="00243578" w:rsidRDefault="00243578" w:rsidP="00243578">
      <w:pPr>
        <w:pStyle w:val="StandardWeb"/>
      </w:pPr>
      <w:r>
        <w:t>In kompakter Indexnotation schreibe ich</w:t>
      </w:r>
    </w:p>
    <w:p w:rsidR="00243578" w:rsidRPr="005C586F" w:rsidRDefault="00211889" w:rsidP="00B90795">
      <w:pPr>
        <w:pStyle w:val="Formel"/>
      </w:pPr>
      <m:oMath>
        <m:sSub>
          <m:sSubPr>
            <m:ctrlPr/>
          </m:sSubPr>
          <m:e>
            <m:r>
              <m:t>g</m:t>
            </m:r>
          </m:e>
          <m:sub>
            <m:r>
              <m:t>p</m:t>
            </m:r>
          </m:sub>
        </m:sSub>
        <m:d>
          <m:dPr>
            <m:ctrlPr/>
          </m:dPr>
          <m:e>
            <m:r>
              <m:t>v,w</m:t>
            </m:r>
          </m:e>
        </m:d>
        <m:r>
          <m:t>=</m:t>
        </m:r>
        <m:sSub>
          <m:sSubPr>
            <m:ctrlPr/>
          </m:sSubPr>
          <m:e>
            <m:r>
              <m:t>g</m:t>
            </m:r>
          </m:e>
          <m:sub>
            <m:r>
              <m:t>ij</m:t>
            </m:r>
          </m:sub>
        </m:sSub>
        <m:sSup>
          <m:sSupPr>
            <m:ctrlPr/>
          </m:sSupPr>
          <m:e>
            <m:r>
              <m:t>v</m:t>
            </m:r>
          </m:e>
          <m:sup>
            <m:r>
              <m:t>i</m:t>
            </m:r>
          </m:sup>
        </m:sSup>
        <m:sSup>
          <m:sSupPr>
            <m:ctrlPr/>
          </m:sSupPr>
          <m:e>
            <m:r>
              <m:t>w</m:t>
            </m:r>
          </m:e>
          <m:sup>
            <m:r>
              <m:t>j</m:t>
            </m:r>
          </m:sup>
        </m:sSup>
      </m:oMath>
      <w:r w:rsidR="005C586F" w:rsidRPr="005C586F">
        <w:t xml:space="preserve">  </w:t>
      </w:r>
      <w:r w:rsidR="005C586F" w:rsidRPr="005C586F">
        <w:tab/>
        <w:t>(3.717)</w:t>
      </w:r>
    </w:p>
    <w:p w:rsidR="00243578" w:rsidRDefault="00243578" w:rsidP="00243578">
      <w:pPr>
        <w:pStyle w:val="StandardWeb"/>
      </w:pPr>
      <w:r>
        <w:t xml:space="preserve">Die Metrikkoeffizienten selbst sind koordinatenabhängig; der skalare Wert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t xml:space="preserve"> ist dagegen geometrisch koordinatenunabhängig.</w:t>
      </w:r>
    </w:p>
    <w:p w:rsidR="00243578" w:rsidRDefault="00243578" w:rsidP="00243578">
      <w:pPr>
        <w:pStyle w:val="berschrift2"/>
      </w:pPr>
      <w:r>
        <w:t>Transformation der Metrikkoeffizienten</w:t>
      </w:r>
    </w:p>
    <w:p w:rsidR="00243578" w:rsidRDefault="00243578" w:rsidP="00243578">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a</m:t>
            </m:r>
          </m:sup>
        </m:sSup>
      </m:oMath>
      <w:r>
        <w:t xml:space="preserve"> transformieren die Metrikkoeffizienten gemäß</w:t>
      </w:r>
    </w:p>
    <w:p w:rsidR="00243578" w:rsidRPr="005C586F" w:rsidRDefault="00211889" w:rsidP="00B90795">
      <w:pPr>
        <w:pStyle w:val="Formel"/>
      </w:pPr>
      <m:oMath>
        <m:acc>
          <m:accPr>
            <m:chr m:val="̃"/>
            <m:ctrlPr/>
          </m:accPr>
          <m:e>
            <m:sSub>
              <m:sSubPr>
                <m:ctrlPr/>
              </m:sSubPr>
              <m:e>
                <m:r>
                  <m:t>g</m:t>
                </m:r>
              </m:e>
              <m:sub>
                <m:r>
                  <m:t>ab</m:t>
                </m:r>
              </m:sub>
            </m:sSub>
          </m:e>
        </m:acc>
        <m:r>
          <m:t>=</m:t>
        </m:r>
        <m:nary>
          <m:naryPr>
            <m:chr m:val="∑"/>
            <m:supHide m:val="1"/>
            <m:ctrlPr/>
          </m:naryPr>
          <m:sub>
            <m:r>
              <m:t>i,j</m:t>
            </m:r>
          </m:sub>
          <m:sup/>
          <m:e>
            <m:f>
              <m:fPr>
                <m:ctrlPr/>
              </m:fPr>
              <m:num>
                <m:r>
                  <m:t>∂</m:t>
                </m:r>
                <m:sSup>
                  <m:sSupPr>
                    <m:ctrlPr/>
                  </m:sSupPr>
                  <m:e>
                    <m:r>
                      <m:t>x</m:t>
                    </m:r>
                  </m:e>
                  <m:sup>
                    <m:r>
                      <m:t>i</m:t>
                    </m:r>
                  </m:sup>
                </m:sSup>
              </m:num>
              <m:den>
                <m:r>
                  <m:t>∂</m:t>
                </m:r>
                <m:sSup>
                  <m:sSupPr>
                    <m:ctrlPr/>
                  </m:sSupPr>
                  <m:e>
                    <m:r>
                      <m:t>y</m:t>
                    </m:r>
                  </m:e>
                  <m:sup>
                    <m:r>
                      <m:t>a</m:t>
                    </m:r>
                  </m:sup>
                </m:sSup>
              </m:den>
            </m:f>
            <m:f>
              <m:fPr>
                <m:ctrlPr/>
              </m:fPr>
              <m:num>
                <m:r>
                  <m:t>∂</m:t>
                </m:r>
                <m:sSup>
                  <m:sSupPr>
                    <m:ctrlPr/>
                  </m:sSupPr>
                  <m:e>
                    <m:r>
                      <m:t>x</m:t>
                    </m:r>
                  </m:e>
                  <m:sup>
                    <m:r>
                      <m:t>j</m:t>
                    </m:r>
                  </m:sup>
                </m:sSup>
              </m:num>
              <m:den>
                <m:r>
                  <m:t>∂</m:t>
                </m:r>
                <m:sSup>
                  <m:sSupPr>
                    <m:ctrlPr/>
                  </m:sSupPr>
                  <m:e>
                    <m:r>
                      <m:t>y</m:t>
                    </m:r>
                  </m:e>
                  <m:sup>
                    <m:r>
                      <m:t>b</m:t>
                    </m:r>
                  </m:sup>
                </m:sSup>
              </m:den>
            </m:f>
            <m:sSub>
              <m:sSubPr>
                <m:ctrlPr/>
              </m:sSubPr>
              <m:e>
                <m:r>
                  <m:t>g</m:t>
                </m:r>
              </m:e>
              <m:sub>
                <m:r>
                  <m:t>ij</m:t>
                </m:r>
              </m:sub>
            </m:sSub>
          </m:e>
        </m:nary>
      </m:oMath>
      <w:r w:rsidR="005C586F" w:rsidRPr="005C586F">
        <w:t xml:space="preserve">  </w:t>
      </w:r>
      <w:r w:rsidR="005C586F" w:rsidRPr="005C586F">
        <w:tab/>
        <w:t>(3.718)</w:t>
      </w:r>
    </w:p>
    <w:p w:rsidR="00243578" w:rsidRDefault="00243578" w:rsidP="00243578">
      <w:pPr>
        <w:pStyle w:val="StandardWeb"/>
      </w:pPr>
      <w:r>
        <w:t xml:space="preserve">Die Zahlen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ändern sich somit mit der Karte.</w:t>
      </w:r>
    </w:p>
    <w:p w:rsidR="00243578" w:rsidRDefault="00243578" w:rsidP="00243578">
      <w:pPr>
        <w:pStyle w:val="StandardWeb"/>
      </w:pPr>
      <w:r>
        <w:t>Daraus folgt</w:t>
      </w:r>
    </w:p>
    <w:p w:rsidR="00243578" w:rsidRPr="005C586F" w:rsidRDefault="00211889" w:rsidP="00B90795">
      <w:pPr>
        <w:pStyle w:val="Formel"/>
      </w:pPr>
      <m:oMath>
        <m:d>
          <m:dPr>
            <m:ctrlPr/>
          </m:dPr>
          <m:e>
            <m:sSub>
              <m:sSubPr>
                <m:ctrlPr/>
              </m:sSubPr>
              <m:e>
                <m:r>
                  <m:t>g</m:t>
                </m:r>
              </m:e>
              <m:sub>
                <m:r>
                  <m:t>ij</m:t>
                </m:r>
              </m:sub>
            </m:sSub>
          </m:e>
        </m:d>
        <m:r>
          <m:t>≠</m:t>
        </m:r>
        <m:r>
          <m:rPr>
            <m:nor/>
          </m:rPr>
          <m:t>die Metrik als abstraktes geometrisches Objekt</m:t>
        </m:r>
      </m:oMath>
      <w:r w:rsidR="005C586F" w:rsidRPr="005C586F">
        <w:t xml:space="preserve">  </w:t>
      </w:r>
      <w:r w:rsidR="005C586F" w:rsidRPr="005C586F">
        <w:tab/>
        <w:t>(3.719)</w:t>
      </w:r>
    </w:p>
    <w:p w:rsidR="00243578" w:rsidRDefault="00243578" w:rsidP="00243578">
      <w:pPr>
        <w:pStyle w:val="StandardWeb"/>
      </w:pPr>
      <w:r>
        <w:t xml:space="preserve">Die Matrix ist lediglich die lokale Darstellung von </w:t>
      </w:r>
      <m:oMath>
        <m:r>
          <w:rPr>
            <w:rFonts w:ascii="Cambria Math" w:hAnsi="Cambria Math"/>
          </w:rPr>
          <m:t>g</m:t>
        </m:r>
      </m:oMath>
      <w:r>
        <w:t>.</w:t>
      </w:r>
    </w:p>
    <w:p w:rsidR="00243578" w:rsidRDefault="00243578" w:rsidP="00243578">
      <w:pPr>
        <w:pStyle w:val="berschrift2"/>
      </w:pPr>
      <w:r>
        <w:t>Koordinatenunabhängigkeit der Signatur</w:t>
      </w:r>
    </w:p>
    <w:p w:rsidR="00243578" w:rsidRDefault="00243578" w:rsidP="00243578">
      <w:pPr>
        <w:pStyle w:val="berschrift3"/>
      </w:pPr>
      <w:r>
        <w:t>Satz 3.2.85: Erhaltung des Index unter Koordinatenwechsel</w:t>
      </w:r>
    </w:p>
    <w:p w:rsidR="00243578" w:rsidRDefault="00243578" w:rsidP="00243578">
      <w:pPr>
        <w:pStyle w:val="StandardWeb"/>
      </w:pPr>
      <w:r>
        <w:t xml:space="preserve">Ein glatter Koordinatenwechsel verändert die Darstellungsmatrix </w:t>
      </w:r>
      <m:oMath>
        <m:r>
          <w:rPr>
            <w:rFonts w:ascii="Cambria Math" w:hAnsi="Cambria Math"/>
          </w:rPr>
          <m:t>G</m:t>
        </m:r>
      </m:oMath>
      <w:r>
        <w:t>, nicht jedoch den Index der nicht ausgearteten symmetrischen Bilinearform:</w:t>
      </w:r>
    </w:p>
    <w:p w:rsidR="00243578" w:rsidRPr="005C586F" w:rsidRDefault="005C586F" w:rsidP="00B90795">
      <w:pPr>
        <w:pStyle w:val="Formel"/>
      </w:pPr>
      <m:oMath>
        <m:r>
          <m:rPr>
            <m:nor/>
          </m:rPr>
          <m:t>ind</m:t>
        </m:r>
        <m:d>
          <m:dPr>
            <m:ctrlPr/>
          </m:dPr>
          <m:e>
            <m:acc>
              <m:accPr>
                <m:chr m:val="̃"/>
                <m:ctrlPr/>
              </m:accPr>
              <m:e>
                <m:r>
                  <m:t>G</m:t>
                </m:r>
              </m:e>
            </m:acc>
          </m:e>
        </m:d>
        <m:r>
          <m:t>=</m:t>
        </m:r>
        <m:r>
          <m:rPr>
            <m:nor/>
          </m:rPr>
          <m:t>ind</m:t>
        </m:r>
        <m:d>
          <m:dPr>
            <m:ctrlPr/>
          </m:dPr>
          <m:e>
            <m:r>
              <m:t>G</m:t>
            </m:r>
          </m:e>
        </m:d>
      </m:oMath>
      <w:r w:rsidRPr="005C586F">
        <w:t xml:space="preserve">  </w:t>
      </w:r>
      <w:r w:rsidRPr="005C586F">
        <w:tab/>
        <w:t>(3.720)</w:t>
      </w:r>
    </w:p>
    <w:p w:rsidR="00243578" w:rsidRDefault="00243578" w:rsidP="00243578">
      <w:pPr>
        <w:pStyle w:val="StandardWeb"/>
      </w:pPr>
      <w:r>
        <w:t>Damit ist beispielsweise die lorentzsche Eigenschaft einer Metrik nicht davon abhängig, welche lokalen Koordinaten verwendet werden.</w:t>
      </w:r>
    </w:p>
    <w:p w:rsidR="00243578" w:rsidRDefault="00243578" w:rsidP="00243578">
      <w:pPr>
        <w:pStyle w:val="berschrift1"/>
      </w:pPr>
      <w:r>
        <w:t>Inverse Metrikmatrix</w:t>
      </w:r>
    </w:p>
    <w:p w:rsidR="00243578" w:rsidRDefault="00243578" w:rsidP="00243578">
      <w:pPr>
        <w:pStyle w:val="StandardWeb"/>
      </w:pPr>
      <w:r>
        <w:t xml:space="preserve">Da </w:t>
      </w:r>
      <m:oMath>
        <m:r>
          <w:rPr>
            <w:rFonts w:ascii="Cambria Math" w:hAnsi="Cambria Math"/>
          </w:rPr>
          <m:t>G</m:t>
        </m:r>
        <m:d>
          <m:dPr>
            <m:ctrlPr>
              <w:rPr>
                <w:rFonts w:ascii="Cambria Math" w:hAnsi="Cambria Math"/>
                <w:i/>
              </w:rPr>
            </m:ctrlPr>
          </m:dPr>
          <m:e>
            <m:r>
              <w:rPr>
                <w:rFonts w:ascii="Cambria Math" w:hAnsi="Cambria Math"/>
              </w:rPr>
              <m:t>p</m:t>
            </m:r>
          </m:e>
        </m:d>
      </m:oMath>
      <w:r>
        <w:t xml:space="preserve"> nicht singulär ist, existiert an jedem Punkt eine inverse Matrix</w:t>
      </w:r>
    </w:p>
    <w:p w:rsidR="00243578" w:rsidRPr="005C586F" w:rsidRDefault="00211889" w:rsidP="00B90795">
      <w:pPr>
        <w:pStyle w:val="Formel"/>
      </w:pPr>
      <m:oMath>
        <m:sSup>
          <m:sSupPr>
            <m:ctrlPr/>
          </m:sSupPr>
          <m:e>
            <m:r>
              <m:t>G</m:t>
            </m:r>
          </m:e>
          <m:sup>
            <m:r>
              <m:t>-1</m:t>
            </m:r>
          </m:sup>
        </m:sSup>
        <m:d>
          <m:dPr>
            <m:ctrlPr/>
          </m:dPr>
          <m:e>
            <m:r>
              <m:t>p</m:t>
            </m:r>
          </m:e>
        </m:d>
        <m:r>
          <m:t>=</m:t>
        </m:r>
        <m:d>
          <m:dPr>
            <m:ctrlPr/>
          </m:dPr>
          <m:e>
            <m:sSup>
              <m:sSupPr>
                <m:ctrlPr/>
              </m:sSupPr>
              <m:e>
                <m:r>
                  <m:t>g</m:t>
                </m:r>
              </m:e>
              <m:sup>
                <m:r>
                  <m:t>ij</m:t>
                </m:r>
              </m:sup>
            </m:sSup>
            <m:d>
              <m:dPr>
                <m:ctrlPr/>
              </m:dPr>
              <m:e>
                <m:r>
                  <m:t>p</m:t>
                </m:r>
              </m:e>
            </m:d>
          </m:e>
        </m:d>
      </m:oMath>
      <w:r w:rsidR="005C586F" w:rsidRPr="005C586F">
        <w:t xml:space="preserve">  </w:t>
      </w:r>
      <w:r w:rsidR="005C586F" w:rsidRPr="005C586F">
        <w:tab/>
        <w:t>(3.721)</w:t>
      </w:r>
    </w:p>
    <w:p w:rsidR="00243578" w:rsidRDefault="00243578" w:rsidP="00243578">
      <w:pPr>
        <w:pStyle w:val="StandardWeb"/>
      </w:pPr>
      <w:r>
        <w:t>Sie erfüllt</w:t>
      </w:r>
    </w:p>
    <w:p w:rsidR="00243578" w:rsidRPr="005C586F" w:rsidRDefault="00211889" w:rsidP="00B90795">
      <w:pPr>
        <w:pStyle w:val="Formel"/>
      </w:pPr>
      <m:oMath>
        <m:sSup>
          <m:sSupPr>
            <m:ctrlPr/>
          </m:sSupPr>
          <m:e>
            <m:r>
              <m:t>g</m:t>
            </m:r>
          </m:e>
          <m:sup>
            <m:r>
              <m:t>ik</m:t>
            </m:r>
          </m:sup>
        </m:sSup>
        <m:sSub>
          <m:sSubPr>
            <m:ctrlPr/>
          </m:sSubPr>
          <m:e>
            <m:r>
              <m:t>g</m:t>
            </m:r>
          </m:e>
          <m:sub>
            <m:r>
              <m:t>kj</m:t>
            </m:r>
          </m:sub>
        </m:sSub>
        <m:r>
          <m:t>=</m:t>
        </m:r>
        <m:sSubSup>
          <m:sSubSupPr>
            <m:ctrlPr/>
          </m:sSubSupPr>
          <m:e>
            <m:r>
              <m:t>δ</m:t>
            </m:r>
          </m:e>
          <m:sub>
            <m:r>
              <m:t>j</m:t>
            </m:r>
          </m:sub>
          <m:sup>
            <m:r>
              <m:t>i</m:t>
            </m:r>
          </m:sup>
        </m:sSubSup>
      </m:oMath>
      <w:r w:rsidR="005C586F" w:rsidRPr="005C586F">
        <w:t xml:space="preserve">  </w:t>
      </w:r>
      <w:r w:rsidR="005C586F" w:rsidRPr="005C586F">
        <w:tab/>
        <w:t>(3.722)</w:t>
      </w:r>
    </w:p>
    <w:p w:rsidR="00243578" w:rsidRDefault="00243578" w:rsidP="00243578">
      <w:pPr>
        <w:pStyle w:val="StandardWeb"/>
      </w:pPr>
      <w:r>
        <w:t>Diese inverse Struktur wird später benötigt, um kovariante und kontravariante Komponenten miteinander zu verknüpfen und geometrische Differentialoperatoren zu definieren.</w:t>
      </w:r>
    </w:p>
    <w:p w:rsidR="00243578" w:rsidRDefault="00243578" w:rsidP="00243578">
      <w:pPr>
        <w:pStyle w:val="StandardWeb"/>
      </w:pPr>
      <w:r>
        <w:t xml:space="preserve">Auch hier bezeichnet </w:t>
      </w:r>
      <m:oMath>
        <m:sSup>
          <m:sSupPr>
            <m:ctrlPr>
              <w:rPr>
                <w:rFonts w:ascii="Cambria Math" w:hAnsi="Cambria Math"/>
                <w:i/>
              </w:rPr>
            </m:ctrlPr>
          </m:sSupPr>
          <m:e>
            <m:r>
              <w:rPr>
                <w:rFonts w:ascii="Cambria Math" w:hAnsi="Cambria Math"/>
              </w:rPr>
              <m:t>g</m:t>
            </m:r>
          </m:e>
          <m:sup>
            <m:r>
              <w:rPr>
                <w:rFonts w:ascii="Cambria Math" w:hAnsi="Cambria Math"/>
              </w:rPr>
              <m:t>ij</m:t>
            </m:r>
          </m:sup>
        </m:sSup>
      </m:oMath>
      <w:r>
        <w:t xml:space="preserve"> keine neue unabhängige Metrik, sondern die Komponenten der inversen bilinearen Struktur.</w:t>
      </w:r>
    </w:p>
    <w:p w:rsidR="00243578" w:rsidRDefault="00243578" w:rsidP="00243578">
      <w:pPr>
        <w:pStyle w:val="berschrift1"/>
      </w:pPr>
      <w:r>
        <w:t>Riemannsche Kurvenlänge</w:t>
      </w:r>
    </w:p>
    <w:p w:rsidR="00243578" w:rsidRDefault="00243578" w:rsidP="00243578">
      <w:pPr>
        <w:pStyle w:val="StandardWeb"/>
      </w:pPr>
      <w:r>
        <w:t>Sei</w:t>
      </w:r>
    </w:p>
    <w:p w:rsidR="00243578" w:rsidRDefault="005C586F" w:rsidP="00243578">
      <w:pPr>
        <w:pStyle w:val="StandardWeb"/>
      </w:pPr>
      <m:oMathPara>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m:oMathPara>
    </w:p>
    <w:p w:rsidR="00243578" w:rsidRDefault="00243578" w:rsidP="00243578">
      <w:pPr>
        <w:pStyle w:val="StandardWeb"/>
      </w:pPr>
      <w:r>
        <w:t>eine stückweise glatte Kurve auf einer riemannschen Mannigfaltigkeit.</w:t>
      </w:r>
    </w:p>
    <w:p w:rsidR="00243578" w:rsidRDefault="00243578" w:rsidP="00243578">
      <w:pPr>
        <w:pStyle w:val="berschrift3"/>
      </w:pPr>
      <w:r>
        <w:t>Definition 3.2.160: Riemannsche Kurvenlänge</w:t>
      </w:r>
    </w:p>
    <w:p w:rsidR="00243578" w:rsidRDefault="00243578" w:rsidP="00243578">
      <w:pPr>
        <w:pStyle w:val="StandardWeb"/>
      </w:pPr>
      <w:r>
        <w:lastRenderedPageBreak/>
        <w:t xml:space="preserve">Die Länge von </w:t>
      </w:r>
      <m:oMath>
        <m:r>
          <m:rPr>
            <m:sty m:val="p"/>
          </m:rPr>
          <w:rPr>
            <w:rFonts w:ascii="Cambria Math" w:hAnsi="Cambria Math"/>
          </w:rPr>
          <m:t>γ</m:t>
        </m:r>
      </m:oMath>
      <w:r>
        <w:t xml:space="preserve"> ist</w:t>
      </w:r>
    </w:p>
    <w:p w:rsidR="00243578" w:rsidRPr="005C586F" w:rsidRDefault="005C586F" w:rsidP="00B90795">
      <w:pPr>
        <w:pStyle w:val="Formel"/>
      </w:pPr>
      <m:oMath>
        <m:r>
          <m:t>L_g(γ)=</m:t>
        </m:r>
        <m:nary>
          <m:naryPr>
            <m:limLoc m:val="undOvr"/>
            <m:ctrlPr/>
          </m:naryPr>
          <m:sub>
            <m:r>
              <m:t>a</m:t>
            </m:r>
          </m:sub>
          <m:sup>
            <m:r>
              <m:t>b</m:t>
            </m:r>
          </m:sup>
          <m:e>
            <m:rad>
              <m:radPr>
                <m:degHide m:val="1"/>
                <m:ctrlPr/>
              </m:radPr>
              <m:deg/>
              <m:e>
                <m:sSub>
                  <m:sSubPr>
                    <m:ctrlPr/>
                  </m:sSubPr>
                  <m:e>
                    <m:r>
                      <m:t>g</m:t>
                    </m:r>
                  </m:e>
                  <m:sub>
                    <m:r>
                      <m:t>γ</m:t>
                    </m:r>
                    <m:d>
                      <m:dPr>
                        <m:ctrlPr/>
                      </m:dPr>
                      <m:e>
                        <m:r>
                          <m:t>t</m:t>
                        </m:r>
                      </m:e>
                    </m:d>
                  </m:sub>
                </m:sSub>
                <m:r>
                  <m:t>(γ'(t),γ'(t))</m:t>
                </m:r>
              </m:e>
            </m:rad>
          </m:e>
        </m:nary>
        <m:r>
          <m:t>dt</m:t>
        </m:r>
      </m:oMath>
      <w:r w:rsidRPr="005C586F">
        <w:t xml:space="preserve">  </w:t>
      </w:r>
      <w:r w:rsidRPr="005C586F">
        <w:tab/>
        <w:t>(3.723)</w:t>
      </w:r>
    </w:p>
    <w:p w:rsidR="00243578" w:rsidRDefault="00243578" w:rsidP="00243578">
      <w:pPr>
        <w:pStyle w:val="StandardWeb"/>
      </w:pPr>
      <w:r>
        <w:t>Im positiv definiten Fall ist der Ausdruck unter der Wurzel nichtnegativ.</w:t>
      </w:r>
    </w:p>
    <w:p w:rsidR="00243578" w:rsidRDefault="00243578" w:rsidP="00243578">
      <w:pPr>
        <w:pStyle w:val="StandardWeb"/>
      </w:pPr>
      <w:r>
        <w:t>Die Länge ist unabhängig von einer orientierungserhaltenden regulären Umparametrisierung der Kurve.</w:t>
      </w:r>
    </w:p>
    <w:p w:rsidR="00243578" w:rsidRDefault="00243578" w:rsidP="00243578">
      <w:pPr>
        <w:pStyle w:val="berschrift2"/>
      </w:pPr>
      <w:r>
        <w:t>Riemannscher Abstand</w:t>
      </w:r>
    </w:p>
    <w:p w:rsidR="00243578" w:rsidRDefault="00243578" w:rsidP="00243578">
      <w:pPr>
        <w:pStyle w:val="berschrift3"/>
      </w:pPr>
      <w:r>
        <w:t>Definition 3.2.161: Von einer riemannschen Metrik induzierter Abstand</w:t>
      </w:r>
    </w:p>
    <w:p w:rsidR="00243578" w:rsidRDefault="00243578" w:rsidP="00243578">
      <w:pPr>
        <w:pStyle w:val="StandardWeb"/>
      </w:pPr>
      <w:r>
        <w:t xml:space="preserve">Für zwei Punkte </w:t>
      </w:r>
      <m:oMath>
        <m:r>
          <w:rPr>
            <w:rFonts w:ascii="Cambria Math" w:hAnsi="Cambria Math"/>
          </w:rPr>
          <m:t>p,q</m:t>
        </m:r>
      </m:oMath>
      <w:r>
        <w:t xml:space="preserve"> derselben zusammenhängenden Komponente definiere ich</w:t>
      </w:r>
    </w:p>
    <w:p w:rsidR="00243578" w:rsidRPr="005C586F" w:rsidRDefault="00211889" w:rsidP="00B90795">
      <w:pPr>
        <w:pStyle w:val="Formel"/>
      </w:pPr>
      <m:oMath>
        <m:sSub>
          <m:sSubPr>
            <m:ctrlPr/>
          </m:sSubPr>
          <m:e>
            <m:r>
              <m:t>d</m:t>
            </m:r>
          </m:e>
          <m:sub>
            <m:r>
              <m:t>g</m:t>
            </m:r>
          </m:sub>
        </m:sSub>
        <m:d>
          <m:dPr>
            <m:ctrlPr/>
          </m:dPr>
          <m:e>
            <m:r>
              <m:t>p,q</m:t>
            </m:r>
          </m:e>
        </m:d>
        <m:r>
          <m:t>=</m:t>
        </m:r>
        <m:func>
          <m:funcPr>
            <m:ctrlPr/>
          </m:funcPr>
          <m:fName>
            <m:limLow>
              <m:limLowPr>
                <m:ctrlPr/>
              </m:limLowPr>
              <m:e>
                <m:r>
                  <m:t>inf</m:t>
                </m:r>
              </m:e>
              <m:lim>
                <m:r>
                  <m:t>γ</m:t>
                </m:r>
              </m:lim>
            </m:limLow>
          </m:fName>
          <m:e>
            <m:sSub>
              <m:sSubPr>
                <m:ctrlPr/>
              </m:sSubPr>
              <m:e>
                <m:r>
                  <m:t>L</m:t>
                </m:r>
              </m:e>
              <m:sub>
                <m:r>
                  <m:t>g</m:t>
                </m:r>
              </m:sub>
            </m:sSub>
            <m:d>
              <m:dPr>
                <m:ctrlPr/>
              </m:dPr>
              <m:e>
                <m:r>
                  <m:t>γ</m:t>
                </m:r>
              </m:e>
            </m:d>
          </m:e>
        </m:func>
      </m:oMath>
      <w:r w:rsidR="005C586F" w:rsidRPr="005C586F">
        <w:t xml:space="preserve">  </w:t>
      </w:r>
      <w:r w:rsidR="005C586F" w:rsidRPr="005C586F">
        <w:tab/>
        <w:t>(3.724)</w:t>
      </w:r>
    </w:p>
    <w:p w:rsidR="00243578" w:rsidRDefault="00243578" w:rsidP="00243578">
      <w:pPr>
        <w:pStyle w:val="StandardWeb"/>
      </w:pPr>
      <w:r>
        <w:t xml:space="preserve">wobei das Infimum über geeignete stückweise glatte Kurven von </w:t>
      </w:r>
      <m:oMath>
        <m:r>
          <w:rPr>
            <w:rFonts w:ascii="Cambria Math" w:hAnsi="Cambria Math"/>
          </w:rPr>
          <m:t>p</m:t>
        </m:r>
      </m:oMath>
      <w:r>
        <w:t xml:space="preserve"> nach </w:t>
      </w:r>
      <m:oMath>
        <m:r>
          <w:rPr>
            <w:rFonts w:ascii="Cambria Math" w:hAnsi="Cambria Math"/>
          </w:rPr>
          <m:t>q</m:t>
        </m:r>
      </m:oMath>
      <w:r>
        <w:t xml:space="preserve"> gebildet wird.</w:t>
      </w:r>
    </w:p>
    <w:p w:rsidR="00243578" w:rsidRDefault="00243578" w:rsidP="00243578">
      <w:pPr>
        <w:pStyle w:val="StandardWeb"/>
      </w:pPr>
      <w:r>
        <w:t>Unter den üblichen Voraussetzungen liefert diese Konstruktion eine echte Metrik im Sinne eines metrischen Raumes.</w:t>
      </w:r>
    </w:p>
    <w:p w:rsidR="00243578" w:rsidRDefault="00243578" w:rsidP="00243578">
      <w:pPr>
        <w:pStyle w:val="StandardWeb"/>
      </w:pPr>
      <w:r>
        <w:t>Damit muss ich zwei Begriffe unterscheiden:</w:t>
      </w:r>
    </w:p>
    <w:p w:rsidR="00243578" w:rsidRDefault="005C586F" w:rsidP="00243578">
      <w:pPr>
        <w:pStyle w:val="StandardWeb"/>
      </w:pPr>
      <m:oMathPara>
        <m:oMath>
          <m:r>
            <w:rPr>
              <w:rFonts w:ascii="Cambria Math" w:hAnsi="Cambria Math"/>
            </w:rPr>
            <m:t>g=</m:t>
          </m:r>
          <m:r>
            <m:rPr>
              <m:nor/>
            </m:rPr>
            <w:rPr>
              <w:rFonts w:ascii="Cambria Math" w:hAnsi="Cambria Math"/>
            </w:rPr>
            <m:t>riemannsche Metrik als Bilinearformfeld</m:t>
          </m:r>
        </m:oMath>
      </m:oMathPara>
    </w:p>
    <w:p w:rsidR="00243578" w:rsidRDefault="00243578" w:rsidP="00243578">
      <w:pPr>
        <w:pStyle w:val="StandardWeb"/>
      </w:pPr>
      <w:r>
        <w:t>und</w:t>
      </w:r>
    </w:p>
    <w:p w:rsidR="00243578" w:rsidRDefault="00211889" w:rsidP="00243578">
      <w:pPr>
        <w:pStyle w:val="StandardWeb"/>
      </w:pPr>
      <m:oMathPara>
        <m:oMath>
          <m:sSub>
            <m:sSubPr>
              <m:ctrlPr>
                <w:rPr>
                  <w:rFonts w:ascii="Cambria Math" w:hAnsi="Cambria Math"/>
                  <w:i/>
                </w:rPr>
              </m:ctrlPr>
            </m:sSubPr>
            <m:e>
              <m:r>
                <w:rPr>
                  <w:rFonts w:ascii="Cambria Math" w:hAnsi="Cambria Math"/>
                </w:rPr>
                <m:t>d</m:t>
              </m:r>
            </m:e>
            <m:sub>
              <m:r>
                <w:rPr>
                  <w:rFonts w:ascii="Cambria Math" w:hAnsi="Cambria Math"/>
                </w:rPr>
                <m:t>g</m:t>
              </m:r>
            </m:sub>
          </m:sSub>
          <m:r>
            <w:rPr>
              <w:rFonts w:ascii="Cambria Math" w:hAnsi="Cambria Math"/>
            </w:rPr>
            <m:t>=</m:t>
          </m:r>
          <m:r>
            <m:rPr>
              <m:nor/>
            </m:rPr>
            <w:rPr>
              <w:rFonts w:ascii="Cambria Math" w:hAnsi="Cambria Math"/>
            </w:rPr>
            <m:t>induzierte Abstandsfunktion</m:t>
          </m:r>
        </m:oMath>
      </m:oMathPara>
    </w:p>
    <w:p w:rsidR="00243578" w:rsidRDefault="00243578" w:rsidP="00243578">
      <w:pPr>
        <w:pStyle w:val="StandardWeb"/>
      </w:pPr>
      <w:r>
        <w:t>Diese beiden mathematischen Objekte sind nicht identisch.</w:t>
      </w:r>
    </w:p>
    <w:p w:rsidR="00243578" w:rsidRDefault="00243578" w:rsidP="00243578">
      <w:pPr>
        <w:pStyle w:val="berschrift2"/>
      </w:pPr>
      <w:r>
        <w:t>„Metrik“ besitzt zwei mathematische Bedeutungen</w:t>
      </w:r>
    </w:p>
    <w:p w:rsidR="00243578" w:rsidRDefault="00243578" w:rsidP="00243578">
      <w:pPr>
        <w:pStyle w:val="StandardWeb"/>
      </w:pPr>
      <w:r>
        <w:t>In der Topologie und Analysis bezeichnet eine Metrik eine Abstandsfunktion</w:t>
      </w:r>
    </w:p>
    <w:p w:rsidR="00243578" w:rsidRDefault="005C586F" w:rsidP="00243578">
      <w:pPr>
        <w:pStyle w:val="StandardWeb"/>
      </w:pPr>
      <m:oMathPara>
        <m:oMath>
          <m:r>
            <w:rPr>
              <w:rFonts w:ascii="Cambria Math" w:hAnsi="Cambria Math"/>
            </w:rPr>
            <m:t>d:X</m:t>
          </m:r>
          <m:r>
            <m:rPr>
              <m:sty m:val="p"/>
            </m:rPr>
            <w:rPr>
              <w:rFonts w:ascii="Cambria Math" w:hAnsi="Cambria Math"/>
            </w:rPr>
            <m:t>×</m:t>
          </m:r>
          <m:r>
            <w:rPr>
              <w:rFonts w:ascii="Cambria Math" w:hAnsi="Cambria Math"/>
            </w:rPr>
            <m:t>X</m:t>
          </m:r>
          <m:r>
            <m:rPr>
              <m:sty m:val="p"/>
            </m:rPr>
            <w:rPr>
              <w:rFonts w:ascii="Cambria Math" w:hAnsi="Cambria Math"/>
            </w:rPr>
            <m:t>⟶</m:t>
          </m:r>
          <m:d>
            <m:dPr>
              <m:begChr m:val="["/>
              <m:ctrlPr>
                <w:rPr>
                  <w:rFonts w:ascii="Cambria Math" w:hAnsi="Cambria Math"/>
                  <w:i/>
                </w:rPr>
              </m:ctrlPr>
            </m:dPr>
            <m:e>
              <m:r>
                <w:rPr>
                  <w:rFonts w:ascii="Cambria Math" w:hAnsi="Cambria Math"/>
                </w:rPr>
                <m:t>0,</m:t>
              </m:r>
              <m:r>
                <m:rPr>
                  <m:sty m:val="p"/>
                </m:rPr>
                <w:rPr>
                  <w:rFonts w:ascii="Cambria Math" w:hAnsi="Cambria Math"/>
                </w:rPr>
                <m:t>∞</m:t>
              </m:r>
            </m:e>
          </m:d>
        </m:oMath>
      </m:oMathPara>
    </w:p>
    <w:p w:rsidR="00243578" w:rsidRDefault="00243578" w:rsidP="00243578">
      <w:pPr>
        <w:pStyle w:val="StandardWeb"/>
      </w:pPr>
      <w:r>
        <w:t>In der Differentialgeometrie bezeichnet eine riemannsche beziehungsweise pseudo-riemannsche Metrik dagegen ein glattes Bilinearformfeld</w:t>
      </w:r>
    </w:p>
    <w:p w:rsidR="00243578" w:rsidRDefault="00211889"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Daher gilt typologisch</w:t>
      </w:r>
    </w:p>
    <w:p w:rsidR="00243578" w:rsidRPr="005C586F" w:rsidRDefault="005C586F" w:rsidP="00B90795">
      <w:pPr>
        <w:pStyle w:val="Formel"/>
      </w:pPr>
      <m:oMath>
        <m:r>
          <m:t>g≠d</m:t>
        </m:r>
      </m:oMath>
      <w:r w:rsidRPr="005C586F">
        <w:t xml:space="preserve">  </w:t>
      </w:r>
      <w:r w:rsidRPr="005C586F">
        <w:tab/>
        <w:t>(3.725)</w:t>
      </w:r>
    </w:p>
    <w:p w:rsidR="00243578" w:rsidRDefault="00243578" w:rsidP="00243578">
      <w:pPr>
        <w:pStyle w:val="StandardWeb"/>
      </w:pPr>
      <w:r>
        <w:t xml:space="preserve">Im positiv definiten riemannschen Fall kann </w:t>
      </w:r>
      <m:oMath>
        <m:r>
          <w:rPr>
            <w:rFonts w:ascii="Cambria Math" w:hAnsi="Cambria Math"/>
          </w:rPr>
          <m:t>g</m:t>
        </m:r>
      </m:oMath>
      <w:r>
        <w:t xml:space="preserve"> eine Abstandsfunktion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induzieren. Diese Unterscheidung ist im pseudo-riemannschen Fall noch wichtiger.</w:t>
      </w:r>
    </w:p>
    <w:p w:rsidR="00243578" w:rsidRDefault="00243578" w:rsidP="00243578">
      <w:pPr>
        <w:pStyle w:val="berschrift1"/>
      </w:pPr>
      <w:r>
        <w:t>Warum die pseudo-riemannsche Metrik keine gewöhnliche Abstandsfunktion erzeugt</w:t>
      </w:r>
    </w:p>
    <w:p w:rsidR="00243578" w:rsidRDefault="00243578" w:rsidP="00243578">
      <w:pPr>
        <w:pStyle w:val="StandardWeb"/>
      </w:pPr>
      <w:r>
        <w:t>Für eine indefinite Metrik kann</w:t>
      </w:r>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&lt;0</m:t>
        </m:r>
      </m:oMath>
      <w:r w:rsidR="00D751F5">
        <w:t xml:space="preserve"> </w:t>
      </w:r>
      <w:r>
        <w:t xml:space="preserve">oder für </w:t>
      </w:r>
      <m:oMath>
        <m:r>
          <w:rPr>
            <w:rFonts w:ascii="Cambria Math" w:hAnsi="Cambria Math"/>
          </w:rPr>
          <m:t>v</m:t>
        </m:r>
        <m:r>
          <m:rPr>
            <m:sty m:val="p"/>
          </m:rPr>
          <w:rPr>
            <w:rFonts w:ascii="Cambria Math" w:hAnsi="Cambria Math"/>
          </w:rPr>
          <m:t>≠</m:t>
        </m:r>
        <m:r>
          <w:rPr>
            <w:rFonts w:ascii="Cambria Math" w:hAnsi="Cambria Math"/>
          </w:rPr>
          <m:t>0</m:t>
        </m:r>
      </m:oMath>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gelten.</w:t>
      </w:r>
    </w:p>
    <w:p w:rsidR="00243578" w:rsidRDefault="00243578" w:rsidP="00243578">
      <w:pPr>
        <w:pStyle w:val="StandardWeb"/>
      </w:pPr>
      <w:r>
        <w:t>Daher ist</w:t>
      </w:r>
    </w:p>
    <w:p w:rsidR="00243578" w:rsidRDefault="00211889" w:rsidP="00243578">
      <w:pPr>
        <w:pStyle w:val="StandardWeb"/>
      </w:pPr>
      <m:oMathPara>
        <m:oMath>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e>
          </m:rad>
        </m:oMath>
      </m:oMathPara>
    </w:p>
    <w:p w:rsidR="00243578" w:rsidRDefault="00243578" w:rsidP="00243578">
      <w:pPr>
        <w:pStyle w:val="StandardWeb"/>
      </w:pPr>
      <w:r>
        <w:t>nicht für alle Tangentialvektoren als positive reelle Norm definiert.</w:t>
      </w:r>
    </w:p>
    <w:p w:rsidR="00243578" w:rsidRDefault="00243578" w:rsidP="00243578">
      <w:pPr>
        <w:pStyle w:val="StandardWeb"/>
      </w:pPr>
      <w:r>
        <w:t>Insbesondere gilt deshalb</w:t>
      </w:r>
    </w:p>
    <w:p w:rsidR="00243578" w:rsidRPr="005C586F" w:rsidRDefault="005C586F" w:rsidP="00B90795">
      <w:pPr>
        <w:pStyle w:val="Formel"/>
      </w:pPr>
      <m:oMath>
        <m:r>
          <m:rPr>
            <m:nor/>
          </m:rPr>
          <m:t>pseudo-riemannsche Metrik</m:t>
        </m:r>
        <m:r>
          <m:t>⇏</m:t>
        </m:r>
        <m:r>
          <m:rPr>
            <m:nor/>
          </m:rPr>
          <m:t xml:space="preserve">Norm auf jedem </m:t>
        </m:r>
        <m:sSub>
          <m:sSubPr>
            <m:ctrlPr/>
          </m:sSubPr>
          <m:e>
            <m:r>
              <m:t>T</m:t>
            </m:r>
          </m:e>
          <m:sub>
            <m:r>
              <m:t>p</m:t>
            </m:r>
          </m:sub>
        </m:sSub>
        <m:r>
          <m:t>M</m:t>
        </m:r>
      </m:oMath>
      <w:r w:rsidRPr="005C586F">
        <w:t xml:space="preserve">  </w:t>
      </w:r>
      <w:r w:rsidRPr="005C586F">
        <w:tab/>
        <w:t>(3.726)</w:t>
      </w:r>
    </w:p>
    <w:p w:rsidR="00243578" w:rsidRDefault="00243578" w:rsidP="00243578">
      <w:pPr>
        <w:pStyle w:val="StandardWeb"/>
      </w:pPr>
      <w:r>
        <w:t>Ebenso folgt nicht automatisch</w:t>
      </w:r>
    </w:p>
    <w:p w:rsidR="00243578" w:rsidRPr="005C586F" w:rsidRDefault="005C586F" w:rsidP="00B90795">
      <w:pPr>
        <w:pStyle w:val="Formel"/>
      </w:pPr>
      <m:oMath>
        <m:r>
          <m:rPr>
            <m:nor/>
          </m:rPr>
          <m:t>pseudo-riemannsche Metrik</m:t>
        </m:r>
        <m:r>
          <m:t>⇏</m:t>
        </m:r>
        <m:r>
          <m:rPr>
            <m:nor/>
          </m:rPr>
          <m:t xml:space="preserve">metrischer Raum </m:t>
        </m:r>
        <m:d>
          <m:dPr>
            <m:ctrlPr/>
          </m:dPr>
          <m:e>
            <m:r>
              <m:t>M,</m:t>
            </m:r>
            <m:sSub>
              <m:sSubPr>
                <m:ctrlPr/>
              </m:sSubPr>
              <m:e>
                <m:r>
                  <m:t>d</m:t>
                </m:r>
              </m:e>
              <m:sub>
                <m:r>
                  <m:t>g</m:t>
                </m:r>
              </m:sub>
            </m:sSub>
          </m:e>
        </m:d>
      </m:oMath>
      <w:r w:rsidRPr="005C586F">
        <w:t xml:space="preserve">  </w:t>
      </w:r>
      <w:r w:rsidRPr="005C586F">
        <w:tab/>
        <w:t>(3.727)</w:t>
      </w:r>
    </w:p>
    <w:p w:rsidR="00243578" w:rsidRDefault="00243578" w:rsidP="00243578">
      <w:pPr>
        <w:pStyle w:val="StandardWeb"/>
      </w:pPr>
      <w:r>
        <w:t>Die aus der riemannschen Geometrie bekannte Distanzkonstruktion kann daher nicht einfach übernommen werden.</w:t>
      </w:r>
    </w:p>
    <w:p w:rsidR="00243578" w:rsidRDefault="00243578" w:rsidP="00243578">
      <w:pPr>
        <w:pStyle w:val="berschrift1"/>
      </w:pPr>
      <w:r>
        <w:t>Klassifikation von Tangentialvektoren im lorentzschen Fall</w:t>
      </w:r>
    </w:p>
    <w:p w:rsidR="00243578" w:rsidRDefault="00243578" w:rsidP="00243578">
      <w:pPr>
        <w:pStyle w:val="StandardWeb"/>
      </w:pPr>
      <w:r>
        <w:t>Für eine lorentzsche Metrik mit der hier gewählten Signatur</w:t>
      </w:r>
    </w:p>
    <w:p w:rsidR="00243578" w:rsidRDefault="00211889" w:rsidP="00243578">
      <w:pPr>
        <w:pStyle w:val="StandardWeb"/>
      </w:pPr>
      <m:oMathPara>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m:oMathPara>
    </w:p>
    <w:p w:rsidR="00243578" w:rsidRDefault="00243578" w:rsidP="00243578">
      <w:pPr>
        <w:pStyle w:val="StandardWeb"/>
      </w:pPr>
      <w:r>
        <w:t>können Tangentialvektoren nach dem Vorzeichen ihres Selbstproduktes klassifiziert werden.</w:t>
      </w:r>
    </w:p>
    <w:p w:rsidR="00243578" w:rsidRDefault="00243578" w:rsidP="00243578">
      <w:pPr>
        <w:pStyle w:val="berschrift3"/>
      </w:pPr>
      <w:r>
        <w:t>Definition 3.2.162: Zeitartiger, lichtartiger und raumartiger Tangentialvektor</w:t>
      </w:r>
    </w:p>
    <w:p w:rsidR="00243578" w:rsidRDefault="00243578" w:rsidP="00243578">
      <w:pPr>
        <w:pStyle w:val="StandardWeb"/>
      </w:pPr>
      <w:r>
        <w:lastRenderedPageBreak/>
        <w:t xml:space="preserve">Ein von null verschiedener Tangentialvektor </w:t>
      </w:r>
      <m:oMath>
        <m:r>
          <w:rPr>
            <w:rFonts w:ascii="Cambria Math" w:hAnsi="Cambria Math"/>
          </w:rPr>
          <m:t>v</m:t>
        </m:r>
      </m:oMath>
      <w:r>
        <w:t xml:space="preserve"> heißt in dieser Vorzeichenkonvention zeitartig, wenn</w:t>
      </w:r>
    </w:p>
    <w:p w:rsidR="00243578" w:rsidRPr="005C586F" w:rsidRDefault="005C586F" w:rsidP="00B90795">
      <w:pPr>
        <w:pStyle w:val="Formel"/>
      </w:pPr>
      <m:oMath>
        <m:r>
          <m:t>g</m:t>
        </m:r>
        <m:d>
          <m:dPr>
            <m:ctrlPr/>
          </m:dPr>
          <m:e>
            <m:r>
              <m:t>v,v</m:t>
            </m:r>
          </m:e>
        </m:d>
        <m:r>
          <m:t>&lt;0</m:t>
        </m:r>
      </m:oMath>
      <w:r w:rsidRPr="005C586F">
        <w:t xml:space="preserve">  </w:t>
      </w:r>
      <w:r w:rsidRPr="005C586F">
        <w:tab/>
        <w:t>(3.728)</w:t>
      </w:r>
    </w:p>
    <w:p w:rsidR="00243578" w:rsidRDefault="00243578" w:rsidP="00243578">
      <w:pPr>
        <w:pStyle w:val="StandardWeb"/>
      </w:pPr>
      <w:r>
        <w:t>lichtartig beziehungsweise null, wenn</w:t>
      </w:r>
    </w:p>
    <w:p w:rsidR="00243578" w:rsidRPr="005C586F" w:rsidRDefault="005C586F" w:rsidP="00B90795">
      <w:pPr>
        <w:pStyle w:val="Formel"/>
      </w:pPr>
      <m:oMath>
        <m:r>
          <m:t>g</m:t>
        </m:r>
        <m:d>
          <m:dPr>
            <m:ctrlPr/>
          </m:dPr>
          <m:e>
            <m:r>
              <m:t>v,v</m:t>
            </m:r>
          </m:e>
        </m:d>
        <m:r>
          <m:t>=0</m:t>
        </m:r>
      </m:oMath>
      <w:r w:rsidRPr="005C586F">
        <w:t xml:space="preserve">  </w:t>
      </w:r>
      <w:r w:rsidRPr="005C586F">
        <w:tab/>
        <w:t>(3.729)</w:t>
      </w:r>
    </w:p>
    <w:p w:rsidR="00243578" w:rsidRDefault="00243578" w:rsidP="00243578">
      <w:pPr>
        <w:pStyle w:val="StandardWeb"/>
      </w:pPr>
      <w:r>
        <w:t>und raumartig, wenn</w:t>
      </w:r>
    </w:p>
    <w:p w:rsidR="00243578" w:rsidRPr="005C586F" w:rsidRDefault="005C586F" w:rsidP="00B90795">
      <w:pPr>
        <w:pStyle w:val="Formel"/>
      </w:pPr>
      <m:oMath>
        <m:r>
          <m:t>g</m:t>
        </m:r>
        <m:d>
          <m:dPr>
            <m:ctrlPr/>
          </m:dPr>
          <m:e>
            <m:r>
              <m:t>v,v</m:t>
            </m:r>
          </m:e>
        </m:d>
        <m:r>
          <m:t>&gt;0</m:t>
        </m:r>
      </m:oMath>
      <w:r w:rsidRPr="005C586F">
        <w:t xml:space="preserve">  </w:t>
      </w:r>
      <w:r w:rsidRPr="005C586F">
        <w:tab/>
        <w:t>(3.730)</w:t>
      </w:r>
    </w:p>
    <w:p w:rsidR="00243578" w:rsidRDefault="00243578" w:rsidP="00243578">
      <w:pPr>
        <w:pStyle w:val="StandardWeb"/>
      </w:pPr>
      <w:r>
        <w:t>[79]</w:t>
      </w:r>
    </w:p>
    <w:p w:rsidR="00243578" w:rsidRDefault="00243578" w:rsidP="00243578">
      <w:pPr>
        <w:pStyle w:val="StandardWeb"/>
      </w:pPr>
      <w:r>
        <w:t>Bei Verwendung der entgegengesetzten globalen Vorzeichenkonvention vertauschen sich die Vorzeichen der zeit- und raumartigen Klassen. Die geometrische Unterscheidung der drei Klassen bleibt erhalten.</w:t>
      </w:r>
    </w:p>
    <w:p w:rsidR="00243578" w:rsidRDefault="00243578" w:rsidP="00243578">
      <w:pPr>
        <w:pStyle w:val="berschrift2"/>
      </w:pPr>
      <w:r>
        <w:t>Nullvektor und lichtartiger Vektor sind nicht dasselbe</w:t>
      </w:r>
    </w:p>
    <w:p w:rsidR="00243578" w:rsidRDefault="00243578" w:rsidP="00243578">
      <w:pPr>
        <w:pStyle w:val="StandardWeb"/>
      </w:pPr>
      <w:r>
        <w:t>Für einen lichtartigen Tangentialvektor gilt</w:t>
      </w:r>
    </w:p>
    <w:p w:rsidR="00243578" w:rsidRPr="005C586F" w:rsidRDefault="005C586F" w:rsidP="00B90795">
      <w:pPr>
        <w:pStyle w:val="Formel"/>
      </w:pPr>
      <m:oMath>
        <m:r>
          <m:t>v≠0  </m:t>
        </m:r>
        <m:r>
          <m:rPr>
            <m:nor/>
          </m:rPr>
          <m:t>und</m:t>
        </m:r>
        <m:r>
          <m:t>  g</m:t>
        </m:r>
        <m:d>
          <m:dPr>
            <m:ctrlPr/>
          </m:dPr>
          <m:e>
            <m:r>
              <m:t>v,v</m:t>
            </m:r>
          </m:e>
        </m:d>
        <m:r>
          <m:t>=0</m:t>
        </m:r>
      </m:oMath>
      <w:r w:rsidRPr="005C586F">
        <w:t xml:space="preserve">  </w:t>
      </w:r>
      <w:r w:rsidRPr="005C586F">
        <w:tab/>
        <w:t>(3.731)</w:t>
      </w:r>
    </w:p>
    <w:p w:rsidR="00243578" w:rsidRDefault="00243578" w:rsidP="00243578">
      <w:pPr>
        <w:pStyle w:val="StandardWeb"/>
      </w:pPr>
      <w:r>
        <w:t>Damit darf</w:t>
      </w:r>
      <w:r w:rsidR="00D751F5">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im lorentzschen Fall nicht als Beweis für</w:t>
      </w:r>
      <w:r w:rsidR="00D751F5">
        <w:t xml:space="preserve"> </w:t>
      </w:r>
      <m:oMath>
        <m:r>
          <w:rPr>
            <w:rFonts w:ascii="Cambria Math" w:hAnsi="Cambria Math"/>
          </w:rPr>
          <m:t>v=0</m:t>
        </m:r>
      </m:oMath>
      <w:r w:rsidR="00D751F5">
        <w:t xml:space="preserve"> </w:t>
      </w:r>
      <w:r>
        <w:t>verwendet werden.</w:t>
      </w:r>
    </w:p>
    <w:p w:rsidR="00243578" w:rsidRDefault="00243578" w:rsidP="00243578">
      <w:pPr>
        <w:pStyle w:val="StandardWeb"/>
      </w:pPr>
      <w:r>
        <w:t>Dies ist eine der zentralen Abweichungen vom euklidischen und riemannschen Denken.</w:t>
      </w:r>
    </w:p>
    <w:p w:rsidR="00243578" w:rsidRDefault="00243578" w:rsidP="00243578">
      <w:pPr>
        <w:pStyle w:val="berschrift1"/>
      </w:pPr>
      <w:r>
        <w:t>Lorentzsche Metrik und Raumzeit</w:t>
      </w:r>
    </w:p>
    <w:p w:rsidR="00243578" w:rsidRDefault="00243578" w:rsidP="00243578">
      <w:pPr>
        <w:pStyle w:val="StandardWeb"/>
      </w:pPr>
      <w:r>
        <w:t>Eine vierdimensionale Mannigfaltigkeit</w:t>
      </w:r>
    </w:p>
    <w:p w:rsidR="00243578" w:rsidRPr="005C586F" w:rsidRDefault="00211889" w:rsidP="00B90795">
      <w:pPr>
        <w:pStyle w:val="Formel"/>
      </w:pPr>
      <m:oMath>
        <m:func>
          <m:funcPr>
            <m:ctrlPr/>
          </m:funcPr>
          <m:fName>
            <m:r>
              <m:t>dim</m:t>
            </m:r>
          </m:fName>
          <m:e>
            <m:r>
              <m:t>M</m:t>
            </m:r>
          </m:e>
        </m:func>
        <m:r>
          <m:t>=4</m:t>
        </m:r>
      </m:oMath>
      <w:r w:rsidR="005C586F" w:rsidRPr="005C586F">
        <w:t xml:space="preserve">  </w:t>
      </w:r>
      <w:r w:rsidR="005C586F" w:rsidRPr="005C586F">
        <w:tab/>
        <w:t>(3.732)</w:t>
      </w:r>
    </w:p>
    <w:p w:rsidR="00243578" w:rsidRDefault="00243578" w:rsidP="00243578">
      <w:pPr>
        <w:pStyle w:val="StandardWeb"/>
      </w:pPr>
      <w:r>
        <w:t>mit lorentzscher Metrik besitzt lokal eine Metrik mit einer ausgezeichneten Vorzeichenrichtung und drei Richtungen des entgegengesetzten Vorzeichens.</w:t>
      </w:r>
    </w:p>
    <w:p w:rsidR="00243578" w:rsidRDefault="00243578" w:rsidP="00243578">
      <w:pPr>
        <w:pStyle w:val="StandardWeb"/>
      </w:pPr>
      <w:r>
        <w:t>Daraus entsteht mathematisch eine lorentzsche Viermannigfaltigkeit.</w:t>
      </w:r>
    </w:p>
    <w:p w:rsidR="00243578" w:rsidRDefault="00243578" w:rsidP="00243578">
      <w:pPr>
        <w:pStyle w:val="StandardWeb"/>
      </w:pPr>
      <w:r>
        <w:t>Es gilt jedoch zunächst nur</w:t>
      </w:r>
    </w:p>
    <w:p w:rsidR="00243578" w:rsidRPr="005C586F" w:rsidRDefault="00211889" w:rsidP="00B90795">
      <w:pPr>
        <w:pStyle w:val="Formel"/>
      </w:pPr>
      <m:oMath>
        <m:func>
          <m:funcPr>
            <m:ctrlPr/>
          </m:funcPr>
          <m:fName>
            <m:r>
              <m:t>dim</m:t>
            </m:r>
          </m:fName>
          <m:e>
            <m:r>
              <m:t>M</m:t>
            </m:r>
          </m:e>
        </m:func>
        <m:r>
          <m:t>=4,  </m:t>
        </m:r>
        <m:r>
          <m:rPr>
            <m:nor/>
          </m:rPr>
          <m:t>ind</m:t>
        </m:r>
        <m:d>
          <m:dPr>
            <m:ctrlPr/>
          </m:dPr>
          <m:e>
            <m:r>
              <m:t>g</m:t>
            </m:r>
          </m:e>
        </m:d>
        <m:r>
          <m:t>=1</m:t>
        </m:r>
      </m:oMath>
      <w:r w:rsidR="005C586F" w:rsidRPr="005C586F">
        <w:t xml:space="preserve">  </w:t>
      </w:r>
      <w:r w:rsidR="005C586F" w:rsidRPr="005C586F">
        <w:tab/>
        <w:t>(3.733)</w:t>
      </w:r>
    </w:p>
    <w:p w:rsidR="00243578" w:rsidRDefault="00243578" w:rsidP="00243578">
      <w:pPr>
        <w:pStyle w:val="StandardWeb"/>
      </w:pPr>
      <w:r>
        <w:lastRenderedPageBreak/>
        <w:t>Daraus folgt ohne zusätzliche physikalische Interpretation noch nicht vollständig</w:t>
      </w:r>
    </w:p>
    <w:p w:rsidR="00243578" w:rsidRDefault="00211889" w:rsidP="00243578">
      <w:pPr>
        <w:pStyle w:val="StandardWeb"/>
      </w:pPr>
      <m:oMathPara>
        <m:oMath>
          <m:d>
            <m:dPr>
              <m:ctrlPr>
                <w:rPr>
                  <w:rFonts w:ascii="Cambria Math" w:hAnsi="Cambria Math"/>
                  <w:i/>
                </w:rPr>
              </m:ctrlPr>
            </m:dPr>
            <m:e>
              <m:r>
                <w:rPr>
                  <w:rFonts w:ascii="Cambria Math" w:hAnsi="Cambria Math"/>
                </w:rPr>
                <m:t>M,g</m:t>
              </m:r>
            </m:e>
          </m:d>
          <m:r>
            <w:rPr>
              <w:rFonts w:ascii="Cambria Math" w:hAnsi="Cambria Math"/>
            </w:rPr>
            <m:t>=</m:t>
          </m:r>
          <m:r>
            <m:rPr>
              <m:nor/>
            </m:rPr>
            <w:rPr>
              <w:rFonts w:ascii="Cambria Math" w:hAnsi="Cambria Math"/>
            </w:rPr>
            <m:t>reale physikalische Raumzeit</m:t>
          </m:r>
        </m:oMath>
      </m:oMathPara>
    </w:p>
    <w:p w:rsidR="00243578" w:rsidRDefault="00243578" w:rsidP="00243578">
      <w:pPr>
        <w:pStyle w:val="StandardWeb"/>
      </w:pPr>
      <w:r>
        <w:t>Methodisch gilt deshalb</w:t>
      </w:r>
    </w:p>
    <w:p w:rsidR="00243578" w:rsidRPr="005C586F" w:rsidRDefault="005C586F" w:rsidP="00B90795">
      <w:pPr>
        <w:pStyle w:val="Formel"/>
      </w:pPr>
      <m:oMath>
        <m:r>
          <m:rPr>
            <m:nor/>
          </m:rPr>
          <m:t>vierdimensionale lorentzsche Mannigfaltigkeit</m:t>
        </m:r>
        <m:r>
          <m:t>⇏</m:t>
        </m:r>
        <m:r>
          <m:rPr>
            <m:nor/>
          </m:rPr>
          <m:t>empirisch bestätigtes Raumzeitmodell</m:t>
        </m:r>
      </m:oMath>
      <w:r w:rsidRPr="005C586F">
        <w:t xml:space="preserve">  </w:t>
      </w:r>
      <w:r w:rsidRPr="005C586F">
        <w:tab/>
        <w:t>(3.734)</w:t>
      </w:r>
    </w:p>
    <w:p w:rsidR="00243578" w:rsidRDefault="00243578" w:rsidP="00243578">
      <w:pPr>
        <w:pStyle w:val="StandardWeb"/>
      </w:pPr>
      <w:r>
        <w:t>Die lorentzsche Geometrie liefert die mathematische Struktur; ihre physikalische Interpretation verlangt zusätzliche Modellannahmen.</w:t>
      </w:r>
    </w:p>
    <w:p w:rsidR="00243578" w:rsidRDefault="00243578" w:rsidP="00243578">
      <w:pPr>
        <w:pStyle w:val="berschrift1"/>
      </w:pPr>
      <w:r>
        <w:t>Eine negative Richtung ist keine Koordinate mit festem Namen</w:t>
      </w:r>
    </w:p>
    <w:p w:rsidR="00243578" w:rsidRDefault="00243578" w:rsidP="00243578">
      <w:pPr>
        <w:pStyle w:val="StandardWeb"/>
      </w:pPr>
      <w:r>
        <w:t xml:space="preserve">Aus dem Index </w:t>
      </w:r>
      <m:oMath>
        <m:r>
          <w:rPr>
            <w:rFonts w:ascii="Cambria Math" w:hAnsi="Cambria Math"/>
          </w:rPr>
          <m:t>1</m:t>
        </m:r>
      </m:oMath>
      <w:r>
        <w:t xml:space="preserve"> folgt, dass an jedem Punkt eine eindimensionale negative Unterstruktur existiert. Daraus folgt jedoch nicht, dass eine bestimmte globale Koordinate</w:t>
      </w:r>
      <w:r w:rsidR="00D751F5">
        <w:t xml:space="preserve"> </w:t>
      </w:r>
      <m:oMath>
        <m:sSup>
          <m:sSupPr>
            <m:ctrlPr>
              <w:rPr>
                <w:rFonts w:ascii="Cambria Math" w:hAnsi="Cambria Math"/>
                <w:i/>
              </w:rPr>
            </m:ctrlPr>
          </m:sSupPr>
          <m:e>
            <m:r>
              <w:rPr>
                <w:rFonts w:ascii="Cambria Math" w:hAnsi="Cambria Math"/>
              </w:rPr>
              <m:t>x</m:t>
            </m:r>
          </m:e>
          <m:sup>
            <m:r>
              <w:rPr>
                <w:rFonts w:ascii="Cambria Math" w:hAnsi="Cambria Math"/>
              </w:rPr>
              <m:t>0</m:t>
            </m:r>
          </m:sup>
        </m:sSup>
      </m:oMath>
      <w:r w:rsidR="00D751F5">
        <w:t xml:space="preserve"> </w:t>
      </w:r>
      <w:r>
        <w:t>allein aufgrund der Signatur automatisch mit physikalischer Zeit identifiziert werden kann.</w:t>
      </w:r>
    </w:p>
    <w:p w:rsidR="00243578" w:rsidRDefault="00243578" w:rsidP="00243578">
      <w:pPr>
        <w:pStyle w:val="StandardWeb"/>
      </w:pPr>
      <w:r>
        <w:t>Daher gilt</w:t>
      </w:r>
    </w:p>
    <w:p w:rsidR="00243578" w:rsidRPr="005C586F" w:rsidRDefault="005C586F" w:rsidP="00B90795">
      <w:pPr>
        <w:pStyle w:val="Formel"/>
      </w:pPr>
      <m:oMath>
        <m:r>
          <m:rPr>
            <m:nor/>
          </m:rPr>
          <m:t>ind</m:t>
        </m:r>
        <m:d>
          <m:dPr>
            <m:ctrlPr/>
          </m:dPr>
          <m:e>
            <m:r>
              <m:t>g</m:t>
            </m:r>
          </m:e>
        </m:d>
        <m:r>
          <m:t>=1⇏</m:t>
        </m:r>
        <m:sSup>
          <m:sSupPr>
            <m:ctrlPr/>
          </m:sSupPr>
          <m:e>
            <m:r>
              <m:t>x</m:t>
            </m:r>
          </m:e>
          <m:sup>
            <m:r>
              <m:t>0</m:t>
            </m:r>
            <m:r>
              <m:rPr>
                <m:nor/>
              </m:rPr>
              <m:t xml:space="preserve"> </m:t>
            </m:r>
          </m:sup>
        </m:sSup>
        <m:r>
          <m:rPr>
            <m:nor/>
          </m:rPr>
          <m:t>ist automatisch physikalische Zeit</m:t>
        </m:r>
      </m:oMath>
      <w:r w:rsidRPr="005C586F">
        <w:t xml:space="preserve">  </w:t>
      </w:r>
      <w:r w:rsidRPr="005C586F">
        <w:tab/>
        <w:t>(3.735)</w:t>
      </w:r>
    </w:p>
    <w:p w:rsidR="00243578" w:rsidRDefault="00243578" w:rsidP="00243578">
      <w:pPr>
        <w:pStyle w:val="StandardWeb"/>
      </w:pPr>
      <w:r>
        <w:t>Die Signatur ist koordinatenunabhängig, eine konkrete Koordinatenbezeichnung dagegen koordinatenabhängig.</w:t>
      </w:r>
    </w:p>
    <w:p w:rsidR="00243578" w:rsidRDefault="00243578" w:rsidP="00243578">
      <w:pPr>
        <w:pStyle w:val="berschrift1"/>
      </w:pPr>
      <w:r>
        <w:t>Anzahl negativer Richtungen und Mannigfaltigkeitsdimension</w:t>
      </w:r>
    </w:p>
    <w:p w:rsidR="00243578" w:rsidRDefault="00243578" w:rsidP="00243578">
      <w:pPr>
        <w:pStyle w:val="StandardWeb"/>
      </w:pPr>
      <w:r>
        <w:t>Der Index und die Dimension sind zwei verschiedene Kennzahlen.</w:t>
      </w:r>
    </w:p>
    <w:p w:rsidR="00243578" w:rsidRDefault="00243578" w:rsidP="00243578">
      <w:pPr>
        <w:pStyle w:val="StandardWeb"/>
      </w:pPr>
      <w:r>
        <w:t xml:space="preserve">Für eine </w:t>
      </w:r>
      <m:oMath>
        <m:r>
          <w:rPr>
            <w:rFonts w:ascii="Cambria Math" w:hAnsi="Cambria Math"/>
          </w:rPr>
          <m:t>n</m:t>
        </m:r>
      </m:oMath>
      <w:r>
        <w:t>-dimensionale pseudo-riemannsche Mannigfaltigkeit gilt</w:t>
      </w:r>
    </w:p>
    <w:p w:rsidR="00243578" w:rsidRPr="005C586F" w:rsidRDefault="005C586F" w:rsidP="00B90795">
      <w:pPr>
        <w:pStyle w:val="Formel"/>
      </w:pPr>
      <m:oMath>
        <m:r>
          <m:t>0≤</m:t>
        </m:r>
        <m:r>
          <m:rPr>
            <m:nor/>
          </m:rPr>
          <m:t>ind</m:t>
        </m:r>
        <m:d>
          <m:dPr>
            <m:ctrlPr/>
          </m:dPr>
          <m:e>
            <m:r>
              <m:t>g</m:t>
            </m:r>
          </m:e>
        </m:d>
        <m:r>
          <m:t>≤n</m:t>
        </m:r>
      </m:oMath>
      <w:r w:rsidRPr="005C586F">
        <w:t xml:space="preserve">  </w:t>
      </w:r>
      <w:r w:rsidRPr="005C586F">
        <w:tab/>
        <w:t>(3.736)</w:t>
      </w:r>
    </w:p>
    <w:p w:rsidR="00243578" w:rsidRDefault="00243578" w:rsidP="00243578">
      <w:pPr>
        <w:pStyle w:val="StandardWeb"/>
      </w:pPr>
      <w:r>
        <w:t>Die Dimension gibt die Gesamtzahl unabhängiger lokaler Richtungen an; der Index gibt an, wie viele davon bezüglich der Bilinearform negativ definit klassifiziert werden können.</w:t>
      </w:r>
    </w:p>
    <w:p w:rsidR="00243578" w:rsidRDefault="00243578" w:rsidP="00243578">
      <w:pPr>
        <w:pStyle w:val="StandardWeb"/>
      </w:pPr>
      <w:r>
        <w:t>Damit gilt</w:t>
      </w:r>
    </w:p>
    <w:p w:rsidR="00243578" w:rsidRDefault="005C586F" w:rsidP="00243578">
      <w:pPr>
        <w:pStyle w:val="StandardWeb"/>
      </w:pPr>
      <m:oMathPara>
        <m:oMath>
          <m:r>
            <m:rPr>
              <m:nor/>
            </m:rPr>
            <w:rPr>
              <w:rFonts w:ascii="Cambria Math" w:hAnsi="Cambria Math"/>
            </w:rPr>
            <m:t>ind</m:t>
          </m:r>
          <m:d>
            <m:dPr>
              <m:ctrlPr>
                <w:rPr>
                  <w:rFonts w:ascii="Cambria Math" w:hAnsi="Cambria Math"/>
                  <w:i/>
                </w:rPr>
              </m:ctrlPr>
            </m:dPr>
            <m:e>
              <m:r>
                <w:rPr>
                  <w:rFonts w:ascii="Cambria Math" w:hAnsi="Cambria Math"/>
                </w:rPr>
                <m:t>g</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m:oMathPara>
    </w:p>
    <w:p w:rsidR="00243578" w:rsidRDefault="00243578" w:rsidP="00243578">
      <w:pPr>
        <w:pStyle w:val="StandardWeb"/>
      </w:pPr>
      <w:r>
        <w:t>im Allgemeinen.</w:t>
      </w:r>
    </w:p>
    <w:p w:rsidR="00243578" w:rsidRDefault="00243578" w:rsidP="00243578">
      <w:pPr>
        <w:pStyle w:val="StandardWeb"/>
      </w:pPr>
      <w:r>
        <w:lastRenderedPageBreak/>
        <w:t>Insbesondere erzeugt der Index keine zusätzliche Dimension:</w:t>
      </w:r>
    </w:p>
    <w:p w:rsidR="00243578" w:rsidRPr="005C586F" w:rsidRDefault="005C586F" w:rsidP="00B90795">
      <w:pPr>
        <w:pStyle w:val="Formel"/>
      </w:pPr>
      <m:oMath>
        <m:r>
          <m:rPr>
            <m:nor/>
          </m:rPr>
          <m:t>ind</m:t>
        </m:r>
        <m:d>
          <m:dPr>
            <m:ctrlPr/>
          </m:dPr>
          <m:e>
            <m:r>
              <m:t>g</m:t>
            </m:r>
          </m:e>
        </m:d>
        <m:r>
          <m:t>=1⇏</m:t>
        </m:r>
        <m:func>
          <m:funcPr>
            <m:ctrlPr/>
          </m:funcPr>
          <m:fName>
            <m:r>
              <m:t>dim</m:t>
            </m:r>
          </m:fName>
          <m:e>
            <m:r>
              <m:t>M</m:t>
            </m:r>
          </m:e>
        </m:func>
        <m:r>
          <m:t>↦</m:t>
        </m:r>
        <m:func>
          <m:funcPr>
            <m:ctrlPr/>
          </m:funcPr>
          <m:fName>
            <m:r>
              <m:t>dim</m:t>
            </m:r>
          </m:fName>
          <m:e>
            <m:r>
              <m:t>M</m:t>
            </m:r>
          </m:e>
        </m:func>
        <m:r>
          <m:t>+1</m:t>
        </m:r>
      </m:oMath>
      <w:r w:rsidRPr="005C586F">
        <w:t xml:space="preserve">  </w:t>
      </w:r>
      <w:r w:rsidRPr="005C586F">
        <w:tab/>
        <w:t>(3.737)</w:t>
      </w:r>
    </w:p>
    <w:p w:rsidR="00243578" w:rsidRDefault="00243578" w:rsidP="00243578">
      <w:pPr>
        <w:pStyle w:val="berschrift1"/>
      </w:pPr>
      <w:r>
        <w:t>Metrikkomponenten erzeugen keine zusätzlichen Dimensionen</w:t>
      </w:r>
    </w:p>
    <w:p w:rsidR="00243578" w:rsidRDefault="00243578" w:rsidP="00243578">
      <w:pPr>
        <w:pStyle w:val="StandardWeb"/>
      </w:pPr>
      <w:r>
        <w:t xml:space="preserve">Eine </w:t>
      </w:r>
      <m:oMath>
        <m:r>
          <w:rPr>
            <w:rFonts w:ascii="Cambria Math" w:hAnsi="Cambria Math"/>
          </w:rPr>
          <m:t>n</m:t>
        </m:r>
      </m:oMath>
      <w:r>
        <w:t>-dimensionale Mannigfaltigkeit besitzt in einer Karte eine symmetrische Metrikmatrix</w:t>
      </w:r>
    </w:p>
    <w:p w:rsidR="00243578" w:rsidRDefault="005C586F" w:rsidP="00243578">
      <w:pPr>
        <w:pStyle w:val="StandardWeb"/>
      </w:pPr>
      <m:oMathPara>
        <m:oMath>
          <m:r>
            <w:rPr>
              <w:rFonts w:ascii="Cambria Math" w:hAnsi="Cambria Math"/>
            </w:rPr>
            <m:t>G=</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ij</m:t>
                      </m:r>
                    </m:sub>
                  </m:sSub>
                </m:e>
              </m:d>
            </m:e>
            <m:sub>
              <m:r>
                <w:rPr>
                  <w:rFonts w:ascii="Cambria Math" w:hAnsi="Cambria Math"/>
                </w:rPr>
                <m:t>i,j=1</m:t>
              </m:r>
            </m:sub>
            <m:sup>
              <m:r>
                <w:rPr>
                  <w:rFonts w:ascii="Cambria Math" w:hAnsi="Cambria Math"/>
                </w:rPr>
                <m:t>n</m:t>
              </m:r>
            </m:sup>
          </m:sSubSup>
        </m:oMath>
      </m:oMathPara>
    </w:p>
    <w:p w:rsidR="00243578" w:rsidRDefault="00243578" w:rsidP="00243578">
      <w:pPr>
        <w:pStyle w:val="StandardWeb"/>
      </w:pPr>
      <w:r>
        <w:t>Diese Matrix enthält aufgrund der Symmetrie</w:t>
      </w:r>
    </w:p>
    <w:p w:rsidR="00243578" w:rsidRPr="005C586F" w:rsidRDefault="00211889" w:rsidP="00B90795">
      <w:pPr>
        <w:pStyle w:val="Formel"/>
      </w:pPr>
      <m:oMath>
        <m:f>
          <m:fPr>
            <m:ctrlPr/>
          </m:fPr>
          <m:num>
            <m:r>
              <m:t>n</m:t>
            </m:r>
            <m:d>
              <m:dPr>
                <m:ctrlPr/>
              </m:dPr>
              <m:e>
                <m:r>
                  <m:t>n+1</m:t>
                </m:r>
              </m:e>
            </m:d>
          </m:num>
          <m:den>
            <m:r>
              <m:t>2</m:t>
            </m:r>
          </m:den>
        </m:f>
      </m:oMath>
      <w:r w:rsidR="005C586F" w:rsidRPr="005C586F">
        <w:t xml:space="preserve">  </w:t>
      </w:r>
      <w:r w:rsidR="005C586F" w:rsidRPr="005C586F">
        <w:tab/>
        <w:t>(3.738)</w:t>
      </w:r>
    </w:p>
    <w:p w:rsidR="00243578" w:rsidRDefault="00243578" w:rsidP="00243578">
      <w:pPr>
        <w:pStyle w:val="StandardWeb"/>
      </w:pPr>
      <w:r>
        <w:t>unabhängige Komponentenfunktionen.</w:t>
      </w:r>
    </w:p>
    <w:p w:rsidR="00243578" w:rsidRDefault="00243578" w:rsidP="00243578">
      <w:pPr>
        <w:pStyle w:val="StandardWeb"/>
      </w:pPr>
      <w:r>
        <w:t>Daraus folgt jedoch nicht</w:t>
      </w:r>
    </w:p>
    <w:p w:rsidR="00243578" w:rsidRPr="005C586F" w:rsidRDefault="00211889" w:rsidP="00B90795">
      <w:pPr>
        <w:pStyle w:val="Formel"/>
      </w:pPr>
      <m:oMath>
        <m:f>
          <m:fPr>
            <m:ctrlPr/>
          </m:fPr>
          <m:num>
            <m:r>
              <m:t>n</m:t>
            </m:r>
            <m:d>
              <m:dPr>
                <m:ctrlPr/>
              </m:dPr>
              <m:e>
                <m:r>
                  <m:t>n+1</m:t>
                </m:r>
              </m:e>
            </m:d>
          </m:num>
          <m:den>
            <m:r>
              <m:t>2</m:t>
            </m:r>
          </m:den>
        </m:f>
        <m:r>
          <m:rPr>
            <m:nor/>
          </m:rPr>
          <m:t xml:space="preserve"> Metrikkomponenten</m:t>
        </m:r>
        <m:r>
          <m:t>⇏</m:t>
        </m:r>
        <m:f>
          <m:fPr>
            <m:ctrlPr/>
          </m:fPr>
          <m:num>
            <m:r>
              <m:t>n</m:t>
            </m:r>
            <m:d>
              <m:dPr>
                <m:ctrlPr/>
              </m:dPr>
              <m:e>
                <m:r>
                  <m:t>n+1</m:t>
                </m:r>
              </m:e>
            </m:d>
          </m:num>
          <m:den>
            <m:r>
              <m:t>2</m:t>
            </m:r>
          </m:den>
        </m:f>
        <m:r>
          <m:rPr>
            <m:nor/>
          </m:rPr>
          <m:t xml:space="preserve"> Raumdimensionen</m:t>
        </m:r>
      </m:oMath>
      <w:r w:rsidR="005C586F" w:rsidRPr="005C586F">
        <w:t xml:space="preserve">  </w:t>
      </w:r>
      <w:r w:rsidR="005C586F" w:rsidRPr="005C586F">
        <w:tab/>
        <w:t>(3.739)</w:t>
      </w:r>
    </w:p>
    <w:p w:rsidR="00243578" w:rsidRDefault="00243578" w:rsidP="00243578">
      <w:pPr>
        <w:pStyle w:val="StandardWeb"/>
      </w:pPr>
      <w:r>
        <w:t xml:space="preserve">Die Metrikkomponenten beschreiben die geometrische Beziehung zwischen den bereits vorhandenen </w:t>
      </w:r>
      <m:oMath>
        <m:r>
          <w:rPr>
            <w:rFonts w:ascii="Cambria Math" w:hAnsi="Cambria Math"/>
          </w:rPr>
          <m:t>n</m:t>
        </m:r>
      </m:oMath>
      <w:r>
        <w:t xml:space="preserve"> Tangentialrichtungen.</w:t>
      </w:r>
    </w:p>
    <w:p w:rsidR="00243578" w:rsidRDefault="00243578" w:rsidP="00243578">
      <w:pPr>
        <w:pStyle w:val="berschrift1"/>
      </w:pPr>
      <w:r>
        <w:t>Skalare Zusatzgrößen verändern die Metriksignatur nicht automatisch</w:t>
      </w:r>
    </w:p>
    <w:p w:rsidR="00243578" w:rsidRDefault="00243578" w:rsidP="00243578">
      <w:pPr>
        <w:pStyle w:val="StandardWeb"/>
      </w:pPr>
      <w:r>
        <w:t>Sei wiederum eine skalare Funktion</w:t>
      </w:r>
    </w:p>
    <w:p w:rsidR="00243578" w:rsidRPr="005C586F" w:rsidRDefault="005C586F" w:rsidP="00B90795">
      <w:pPr>
        <w:pStyle w:val="Formel"/>
      </w:pPr>
      <m:oMath>
        <m:r>
          <m:t>I:M⟶</m:t>
        </m:r>
        <m:r>
          <m:rPr>
            <m:scr m:val="double-struck"/>
          </m:rPr>
          <m:t>R</m:t>
        </m:r>
      </m:oMath>
      <w:r w:rsidRPr="005C586F">
        <w:t xml:space="preserve">  </w:t>
      </w:r>
      <w:r w:rsidRPr="005C586F">
        <w:tab/>
        <w:t>(3.740)</w:t>
      </w:r>
    </w:p>
    <w:p w:rsidR="00243578" w:rsidRDefault="00243578" w:rsidP="00243578">
      <w:pPr>
        <w:pStyle w:val="StandardWeb"/>
      </w:pPr>
      <w:r>
        <w:t>gegeben.</w:t>
      </w:r>
    </w:p>
    <w:p w:rsidR="00243578" w:rsidRDefault="00243578" w:rsidP="00243578">
      <w:pPr>
        <w:pStyle w:val="StandardWeb"/>
      </w:pPr>
      <w:r>
        <w:t xml:space="preserve">Ihre bloße Existenz verändert weder die Dimension von </w:t>
      </w:r>
      <m:oMath>
        <m:r>
          <w:rPr>
            <w:rFonts w:ascii="Cambria Math" w:hAnsi="Cambria Math"/>
          </w:rPr>
          <m:t>M</m:t>
        </m:r>
      </m:oMath>
      <w:r>
        <w:t xml:space="preserve"> noch den Index einer bereits definierten Metrik:</w:t>
      </w:r>
    </w:p>
    <w:p w:rsidR="00243578" w:rsidRPr="005C586F" w:rsidRDefault="005C586F" w:rsidP="00B90795">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5C586F">
        <w:t xml:space="preserve">  </w:t>
      </w:r>
      <w:r w:rsidRPr="005C586F">
        <w:tab/>
        <w:t>(3.741)</w:t>
      </w:r>
    </w:p>
    <w:p w:rsidR="00243578" w:rsidRDefault="00243578" w:rsidP="00243578">
      <w:pPr>
        <w:pStyle w:val="StandardWeb"/>
      </w:pPr>
      <w:r>
        <w:t>und</w:t>
      </w:r>
    </w:p>
    <w:p w:rsidR="00243578" w:rsidRPr="005C586F" w:rsidRDefault="005C586F" w:rsidP="00B90795">
      <w:pPr>
        <w:pStyle w:val="Formel"/>
      </w:pPr>
      <m:oMath>
        <m:r>
          <w:lastRenderedPageBreak/>
          <m:t>I:M</m:t>
        </m:r>
        <m:r>
          <m:rPr>
            <m:scr m:val="double-struck"/>
          </m:rPr>
          <m:t>→R⇏</m:t>
        </m:r>
        <m:r>
          <m:rPr>
            <m:nor/>
          </m:rPr>
          <m:t>ind</m:t>
        </m:r>
        <m:d>
          <m:dPr>
            <m:ctrlPr/>
          </m:dPr>
          <m:e>
            <m:r>
              <m:t>g</m:t>
            </m:r>
          </m:e>
        </m:d>
        <m:r>
          <m:t>↦</m:t>
        </m:r>
        <m:r>
          <m:rPr>
            <m:nor/>
          </m:rPr>
          <m:t>ind</m:t>
        </m:r>
        <m:d>
          <m:dPr>
            <m:ctrlPr/>
          </m:dPr>
          <m:e>
            <m:r>
              <m:t>g</m:t>
            </m:r>
          </m:e>
        </m:d>
        <m:r>
          <m:t>+1</m:t>
        </m:r>
      </m:oMath>
      <w:r w:rsidRPr="005C586F">
        <w:t xml:space="preserve">  </w:t>
      </w:r>
      <w:r w:rsidRPr="005C586F">
        <w:tab/>
        <w:t>(3.742)</w:t>
      </w:r>
    </w:p>
    <w:p w:rsidR="00243578" w:rsidRDefault="00243578" w:rsidP="00243578">
      <w:pPr>
        <w:pStyle w:val="StandardWeb"/>
      </w:pPr>
      <w:r>
        <w:t>Damit ist auch auf metrischer Ebene geklärt, dass die bloße Einführung einer Informationsfunktion keine zusätzliche Raum- oder Zeitdimension erzeugt.</w:t>
      </w:r>
    </w:p>
    <w:p w:rsidR="00243578" w:rsidRDefault="00243578" w:rsidP="00243578">
      <w:pPr>
        <w:pStyle w:val="berschrift2"/>
      </w:pPr>
      <w:r>
        <w:t>Tatsächliche geometrische Erweiterung</w:t>
      </w:r>
    </w:p>
    <w:p w:rsidR="00243578" w:rsidRDefault="00243578" w:rsidP="00243578">
      <w:pPr>
        <w:pStyle w:val="StandardWeb"/>
      </w:pPr>
      <w:r>
        <w:t>Soll eine neue Koordinate geometrisch Bestandteil des Zustandsraumes werden, muss erneut ein erweiterter Raum konstruiert werden, beispielsweise</w:t>
      </w:r>
    </w:p>
    <w:p w:rsidR="00243578" w:rsidRPr="005C586F" w:rsidRDefault="00211889" w:rsidP="00B90795">
      <w:pPr>
        <w:pStyle w:val="Formel"/>
      </w:pPr>
      <m:oMath>
        <m:acc>
          <m:accPr>
            <m:chr m:val="̃"/>
            <m:ctrlPr/>
          </m:accPr>
          <m:e>
            <m:r>
              <m:t>M</m:t>
            </m:r>
          </m:e>
        </m:acc>
        <m:r>
          <m:t>=M</m:t>
        </m:r>
        <m:r>
          <m:rPr>
            <m:scr m:val="double-struck"/>
          </m:rPr>
          <m:t>×R</m:t>
        </m:r>
      </m:oMath>
      <w:r w:rsidR="005C586F" w:rsidRPr="005C586F">
        <w:t xml:space="preserve">  </w:t>
      </w:r>
      <w:r w:rsidR="005C586F" w:rsidRPr="005C586F">
        <w:tab/>
        <w:t>(3.743)</w:t>
      </w:r>
    </w:p>
    <w:p w:rsidR="00243578" w:rsidRDefault="00243578" w:rsidP="00243578">
      <w:pPr>
        <w:pStyle w:val="StandardWeb"/>
      </w:pPr>
      <w:r>
        <w:t>Dann besitzt dieser Raum</w:t>
      </w:r>
    </w:p>
    <w:p w:rsidR="00243578" w:rsidRPr="005C586F" w:rsidRDefault="00211889" w:rsidP="00B90795">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005C586F" w:rsidRPr="005C586F">
        <w:t xml:space="preserve">  </w:t>
      </w:r>
      <w:r w:rsidR="005C586F" w:rsidRPr="005C586F">
        <w:tab/>
        <w:t>(3.744)</w:t>
      </w:r>
    </w:p>
    <w:p w:rsidR="00243578" w:rsidRDefault="00243578" w:rsidP="00243578">
      <w:pPr>
        <w:pStyle w:val="StandardWeb"/>
      </w:pPr>
      <w:r>
        <w:t>Zusätzlich muss aber eine Metrik</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 xml:space="preserve">auf </w:t>
      </w:r>
      <m:oMath>
        <m:acc>
          <m:accPr>
            <m:chr m:val="̃"/>
            <m:ctrlPr>
              <w:rPr>
                <w:rFonts w:ascii="Cambria Math" w:hAnsi="Cambria Math"/>
              </w:rPr>
            </m:ctrlPr>
          </m:accPr>
          <m:e>
            <m:r>
              <w:rPr>
                <w:rFonts w:ascii="Cambria Math" w:hAnsi="Cambria Math"/>
              </w:rPr>
              <m:t>M</m:t>
            </m:r>
          </m:e>
        </m:acc>
      </m:oMath>
      <w:r>
        <w:t xml:space="preserve"> definiert werden.</w:t>
      </w:r>
    </w:p>
    <w:p w:rsidR="00243578" w:rsidRDefault="00243578" w:rsidP="00243578">
      <w:pPr>
        <w:pStyle w:val="StandardWeb"/>
      </w:pPr>
      <w:r>
        <w:t>Die bloße Produktkonstruktion bestimmt noch nicht, ob die neue Richtung positiv, negativ oder in anderer Weise metrisch gekoppelt wird.</w:t>
      </w:r>
    </w:p>
    <w:p w:rsidR="00243578" w:rsidRDefault="00243578" w:rsidP="00243578">
      <w:pPr>
        <w:pStyle w:val="StandardWeb"/>
      </w:pPr>
      <w:r>
        <w:t>Daher gilt</w:t>
      </w:r>
    </w:p>
    <w:p w:rsidR="00243578" w:rsidRPr="005C586F" w:rsidRDefault="005C586F" w:rsidP="00B90795">
      <w:pPr>
        <w:pStyle w:val="Formel"/>
      </w:pPr>
      <m:oMath>
        <m:r>
          <m:t>M</m:t>
        </m:r>
        <m:r>
          <m:rPr>
            <m:scr m:val="double-struck"/>
          </m:rPr>
          <m:t>×R⇏</m:t>
        </m:r>
        <m:r>
          <m:rPr>
            <m:nor/>
          </m:rPr>
          <m:t xml:space="preserve">eindeutig bestimmte Metrik auf </m:t>
        </m:r>
        <m:r>
          <m:t>M</m:t>
        </m:r>
        <m:r>
          <m:rPr>
            <m:scr m:val="double-struck"/>
          </m:rPr>
          <m:t>×R</m:t>
        </m:r>
      </m:oMath>
      <w:r w:rsidRPr="005C586F">
        <w:t xml:space="preserve">  </w:t>
      </w:r>
      <w:r w:rsidRPr="005C586F">
        <w:tab/>
        <w:t>(3.745)</w:t>
      </w:r>
    </w:p>
    <w:p w:rsidR="00243578" w:rsidRDefault="00243578" w:rsidP="00243578">
      <w:pPr>
        <w:pStyle w:val="StandardWeb"/>
      </w:pPr>
      <w:r>
        <w:t>Eine zusätzliche Dimension und ihre metrische Bedeutung sind somit zwei getrennte mathematische Festlegungen.</w:t>
      </w:r>
    </w:p>
    <w:p w:rsidR="00243578" w:rsidRDefault="00243578" w:rsidP="00243578">
      <w:pPr>
        <w:pStyle w:val="berschrift1"/>
      </w:pPr>
      <w:r>
        <w:t>Beispiel einer Produktsignatur als mathematische Konstruktion</w:t>
      </w:r>
    </w:p>
    <w:p w:rsidR="00243578" w:rsidRDefault="00243578" w:rsidP="00243578">
      <w:pPr>
        <w:pStyle w:val="StandardWeb"/>
      </w:pPr>
      <w:r>
        <w:t xml:space="preserve">Ist </w:t>
      </w:r>
      <m:oMath>
        <m:r>
          <w:rPr>
            <w:rFonts w:ascii="Cambria Math" w:hAnsi="Cambria Math"/>
          </w:rPr>
          <m:t>M</m:t>
        </m:r>
      </m:oMath>
      <w:r>
        <w:t xml:space="preserve"> riemannsch mit Metrik </w:t>
      </w:r>
      <m:oMath>
        <m:r>
          <w:rPr>
            <w:rFonts w:ascii="Cambria Math" w:hAnsi="Cambria Math"/>
          </w:rPr>
          <m:t>h</m:t>
        </m:r>
      </m:oMath>
      <w:r>
        <w:t>, kann auf</w:t>
      </w:r>
      <w:r w:rsidR="00D751F5">
        <w:t xml:space="preserve"> </w:t>
      </w:r>
      <m:oMath>
        <m:acc>
          <m:accPr>
            <m:chr m:val="̃"/>
            <m:ctrlPr>
              <w:rPr>
                <w:rFonts w:ascii="Cambria Math" w:hAnsi="Cambria Math"/>
              </w:rPr>
            </m:ctrlPr>
          </m:accPr>
          <m:e>
            <m:r>
              <w:rPr>
                <w:rFonts w:ascii="Cambria Math" w:hAnsi="Cambria Math"/>
              </w:rPr>
              <m:t>M</m:t>
            </m:r>
          </m:e>
        </m:acc>
        <m:r>
          <m:rPr>
            <m:scr m:val="double-struck"/>
          </m:rPr>
          <w:rPr>
            <w:rFonts w:ascii="Cambria Math" w:hAnsi="Cambria Math"/>
          </w:rPr>
          <m:t>=R</m:t>
        </m:r>
        <m:r>
          <m:rPr>
            <m:sty m:val="p"/>
          </m:rPr>
          <w:rPr>
            <w:rFonts w:ascii="Cambria Math" w:hAnsi="Cambria Math"/>
          </w:rPr>
          <m:t>×</m:t>
        </m:r>
        <m:r>
          <w:rPr>
            <w:rFonts w:ascii="Cambria Math" w:hAnsi="Cambria Math"/>
          </w:rPr>
          <m:t>M</m:t>
        </m:r>
      </m:oMath>
      <w:r w:rsidR="00D751F5">
        <w:t xml:space="preserve"> </w:t>
      </w:r>
      <w:r>
        <w:t>beispielsweise eine lorentzsche Produktmetrik der Form</w:t>
      </w:r>
    </w:p>
    <w:p w:rsidR="00243578" w:rsidRPr="005C586F" w:rsidRDefault="005C586F" w:rsidP="00B90795">
      <w:pPr>
        <w:pStyle w:val="Formel"/>
      </w:pPr>
      <m:oMath>
        <m:r>
          <m:t>g=-d</m:t>
        </m:r>
        <m:sSup>
          <m:sSupPr>
            <m:ctrlPr/>
          </m:sSupPr>
          <m:e>
            <m:r>
              <m:t>t</m:t>
            </m:r>
          </m:e>
          <m:sup>
            <m:r>
              <m:t>2</m:t>
            </m:r>
          </m:sup>
        </m:sSup>
        <m:r>
          <m:t>+h</m:t>
        </m:r>
      </m:oMath>
      <w:r w:rsidRPr="005C586F">
        <w:t xml:space="preserve">  </w:t>
      </w:r>
      <w:r w:rsidRPr="005C586F">
        <w:tab/>
        <w:t>(3.746)</w:t>
      </w:r>
    </w:p>
    <w:p w:rsidR="00243578" w:rsidRDefault="00243578" w:rsidP="00243578">
      <w:pPr>
        <w:pStyle w:val="StandardWeb"/>
      </w:pPr>
      <w:r>
        <w:t>definiert werden.</w:t>
      </w:r>
    </w:p>
    <w:p w:rsidR="00243578" w:rsidRDefault="00243578" w:rsidP="00243578">
      <w:pPr>
        <w:pStyle w:val="StandardWeb"/>
      </w:pPr>
      <w:r>
        <w:t xml:space="preserve">Dann besitzt die zusätzliche </w:t>
      </w:r>
      <m:oMath>
        <m:r>
          <m:rPr>
            <m:scr m:val="double-struck"/>
          </m:rPr>
          <w:rPr>
            <w:rFonts w:ascii="Cambria Math" w:hAnsi="Cambria Math"/>
          </w:rPr>
          <m:t>R</m:t>
        </m:r>
      </m:oMath>
      <w:r>
        <w:t xml:space="preserve">-Richtung in dieser </w:t>
      </w:r>
      <w:r>
        <w:rPr>
          <w:rStyle w:val="Fett"/>
        </w:rPr>
        <w:t>explizit gewählten Metrik</w:t>
      </w:r>
      <w:r>
        <w:t xml:space="preserve"> ein negatives Vorzeichen.</w:t>
      </w:r>
    </w:p>
    <w:p w:rsidR="00243578" w:rsidRDefault="00243578" w:rsidP="00243578">
      <w:pPr>
        <w:pStyle w:val="StandardWeb"/>
      </w:pPr>
      <w:r>
        <w:t>Daraus darf jedoch nicht geschlossen werden</w:t>
      </w:r>
    </w:p>
    <w:p w:rsidR="00243578" w:rsidRPr="005C586F" w:rsidRDefault="005C586F" w:rsidP="00B90795">
      <w:pPr>
        <w:pStyle w:val="Formel"/>
      </w:pPr>
      <m:oMath>
        <m:r>
          <m:rPr>
            <m:scr m:val="double-struck"/>
          </m:rPr>
          <m:t>R</m:t>
        </m:r>
        <m:r>
          <m:rPr>
            <m:nor/>
          </m:rPr>
          <m:t>-Faktor</m:t>
        </m:r>
        <m:r>
          <m:t>⇏</m:t>
        </m:r>
        <m:r>
          <m:rPr>
            <m:nor/>
          </m:rPr>
          <m:t>physikalische Zeit</m:t>
        </m:r>
      </m:oMath>
      <w:r w:rsidRPr="005C586F">
        <w:t xml:space="preserve">  </w:t>
      </w:r>
      <w:r w:rsidRPr="005C586F">
        <w:tab/>
        <w:t>(3.747)</w:t>
      </w:r>
    </w:p>
    <w:p w:rsidR="00243578" w:rsidRDefault="00243578" w:rsidP="00243578">
      <w:pPr>
        <w:pStyle w:val="StandardWeb"/>
      </w:pPr>
      <w:r>
        <w:lastRenderedPageBreak/>
        <w:t>Die Interpretation folgt erst aus dem physikalischen Modell.</w:t>
      </w:r>
    </w:p>
    <w:p w:rsidR="00243578" w:rsidRDefault="00243578" w:rsidP="00243578">
      <w:pPr>
        <w:pStyle w:val="StandardWeb"/>
      </w:pPr>
      <w:r>
        <w:t xml:space="preserve">Genauso wenig folgt aus der Bezeichnung einer neuen Koordinate als „Information“, dass ihre metrische Signatur oder physikalische Bedeutung bereits festgelegt </w:t>
      </w:r>
      <w:proofErr w:type="gramStart"/>
      <w:r>
        <w:t>ist</w:t>
      </w:r>
      <w:proofErr w:type="gramEnd"/>
      <w:r>
        <w:t>.</w:t>
      </w:r>
    </w:p>
    <w:p w:rsidR="00243578" w:rsidRDefault="00243578" w:rsidP="00243578">
      <w:pPr>
        <w:pStyle w:val="berschrift1"/>
      </w:pPr>
      <w:r>
        <w:t>Isometrien</w:t>
      </w:r>
    </w:p>
    <w:p w:rsidR="00243578" w:rsidRDefault="00243578" w:rsidP="00243578">
      <w:pPr>
        <w:pStyle w:val="berschrift3"/>
      </w:pPr>
      <w:r>
        <w:t>Definition 3.2.163: Isometrie pseudo-riemannscher Mannigfaltigkeiten</w:t>
      </w:r>
    </w:p>
    <w:p w:rsidR="00243578" w:rsidRDefault="00243578" w:rsidP="00243578">
      <w:pPr>
        <w:pStyle w:val="StandardWeb"/>
      </w:pPr>
      <w:r>
        <w:t>Eine Diffeomorphismus</w:t>
      </w:r>
    </w:p>
    <w:p w:rsidR="00243578" w:rsidRDefault="005C586F" w:rsidP="00243578">
      <w:pPr>
        <w:pStyle w:val="StandardWeb"/>
      </w:pPr>
      <m:oMathPara>
        <m:oMath>
          <m:r>
            <w:rPr>
              <w:rFonts w:ascii="Cambria Math" w:hAnsi="Cambria Math"/>
            </w:rPr>
            <m:t>F:</m:t>
          </m:r>
          <m:d>
            <m:dPr>
              <m:ctrlPr>
                <w:rPr>
                  <w:rFonts w:ascii="Cambria Math" w:hAnsi="Cambria Math"/>
                  <w:i/>
                </w:rPr>
              </m:ctrlPr>
            </m:dPr>
            <m:e>
              <m:r>
                <w:rPr>
                  <w:rFonts w:ascii="Cambria Math" w:hAnsi="Cambria Math"/>
                </w:rPr>
                <m:t>M,g</m:t>
              </m:r>
            </m:e>
          </m:d>
          <m:r>
            <m:rPr>
              <m:sty m:val="p"/>
            </m:rPr>
            <w:rPr>
              <w:rFonts w:ascii="Cambria Math" w:hAnsi="Cambria Math"/>
            </w:rPr>
            <m:t>⟶</m:t>
          </m:r>
          <m:d>
            <m:dPr>
              <m:ctrlPr>
                <w:rPr>
                  <w:rFonts w:ascii="Cambria Math" w:hAnsi="Cambria Math"/>
                  <w:i/>
                </w:rPr>
              </m:ctrlPr>
            </m:dPr>
            <m:e>
              <m:r>
                <w:rPr>
                  <w:rFonts w:ascii="Cambria Math" w:hAnsi="Cambria Math"/>
                </w:rPr>
                <m:t>N,h</m:t>
              </m:r>
            </m:e>
          </m:d>
        </m:oMath>
      </m:oMathPara>
    </w:p>
    <w:p w:rsidR="00243578" w:rsidRDefault="00243578" w:rsidP="00243578">
      <w:pPr>
        <w:pStyle w:val="StandardWeb"/>
      </w:pPr>
      <w:r>
        <w:t>heißt Isometrie, wenn</w:t>
      </w:r>
    </w:p>
    <w:p w:rsidR="00243578" w:rsidRPr="005C586F" w:rsidRDefault="00211889" w:rsidP="00B90795">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w</m:t>
            </m:r>
          </m:e>
        </m:d>
        <m:r>
          <m:t>)=</m:t>
        </m:r>
        <m:sSub>
          <m:sSubPr>
            <m:ctrlPr/>
          </m:sSubPr>
          <m:e>
            <m:r>
              <m:t>g</m:t>
            </m:r>
          </m:e>
          <m:sub>
            <m:r>
              <m:t>p</m:t>
            </m:r>
          </m:sub>
        </m:sSub>
        <m:r>
          <m:t>(v,w)</m:t>
        </m:r>
      </m:oMath>
      <w:r w:rsidR="005C586F" w:rsidRPr="005C586F">
        <w:t xml:space="preserve">  </w:t>
      </w:r>
      <w:r w:rsidR="005C586F" w:rsidRPr="005C586F">
        <w:tab/>
        <w:t>(3.748)</w:t>
      </w:r>
    </w:p>
    <w:p w:rsidR="00243578" w:rsidRDefault="00243578" w:rsidP="00243578">
      <w:pPr>
        <w:pStyle w:val="StandardWeb"/>
      </w:pPr>
      <w:r>
        <w:t xml:space="preserve">für alle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[79].</w:t>
      </w:r>
    </w:p>
    <w:p w:rsidR="00243578" w:rsidRDefault="00243578" w:rsidP="00243578">
      <w:pPr>
        <w:pStyle w:val="StandardWeb"/>
      </w:pPr>
      <w:r>
        <w:t>Eine Isometrie erhält damit die metrische Bilinearform.</w:t>
      </w:r>
    </w:p>
    <w:p w:rsidR="00243578" w:rsidRDefault="00243578" w:rsidP="00243578">
      <w:pPr>
        <w:pStyle w:val="berschrift3"/>
      </w:pPr>
      <w:r>
        <w:t>Satz 3.2.86: Isometrien erhalten die metrische Klassifikation</w:t>
      </w:r>
    </w:p>
    <w:p w:rsidR="00243578" w:rsidRDefault="00243578" w:rsidP="00243578">
      <w:pPr>
        <w:pStyle w:val="StandardWeb"/>
      </w:pPr>
      <w:r>
        <w:t xml:space="preserve">Ist </w:t>
      </w:r>
      <m:oMath>
        <m:r>
          <w:rPr>
            <w:rFonts w:ascii="Cambria Math" w:hAnsi="Cambria Math"/>
          </w:rPr>
          <m:t>F</m:t>
        </m:r>
      </m:oMath>
      <w:r>
        <w:t xml:space="preserve"> eine Isometrie, dann gilt für jeden Tangentialvektor </w:t>
      </w:r>
      <m:oMath>
        <m:r>
          <w:rPr>
            <w:rFonts w:ascii="Cambria Math" w:hAnsi="Cambria Math"/>
          </w:rPr>
          <m:t>v</m:t>
        </m:r>
      </m:oMath>
    </w:p>
    <w:p w:rsidR="00243578" w:rsidRPr="005C586F" w:rsidRDefault="00211889" w:rsidP="00B90795">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v</m:t>
            </m:r>
          </m:e>
        </m:d>
        <m:r>
          <m:t>)=</m:t>
        </m:r>
        <m:sSub>
          <m:sSubPr>
            <m:ctrlPr/>
          </m:sSubPr>
          <m:e>
            <m:r>
              <m:t>g</m:t>
            </m:r>
          </m:e>
          <m:sub>
            <m:r>
              <m:t>p</m:t>
            </m:r>
          </m:sub>
        </m:sSub>
        <m:r>
          <m:t>(v,v)</m:t>
        </m:r>
      </m:oMath>
      <w:r w:rsidR="005C586F" w:rsidRPr="005C586F">
        <w:t xml:space="preserve">  </w:t>
      </w:r>
      <w:r w:rsidR="005C586F" w:rsidRPr="005C586F">
        <w:tab/>
        <w:t>(3.749)</w:t>
      </w:r>
    </w:p>
    <w:p w:rsidR="00243578" w:rsidRDefault="00243578" w:rsidP="00243578">
      <w:pPr>
        <w:pStyle w:val="StandardWeb"/>
      </w:pPr>
      <w:r>
        <w:t>Damit bleiben insbesondere das Vorzeichen des Selbstproduktes und im lorentzschen Fall die zeit-, null- beziehungsweise raumartige Klasse unter Isometrien erhalten.</w:t>
      </w:r>
    </w:p>
    <w:p w:rsidR="00243578" w:rsidRDefault="00243578" w:rsidP="00243578">
      <w:pPr>
        <w:pStyle w:val="berschrift1"/>
      </w:pPr>
      <w:r>
        <w:t>Metrik und Koordinatentransformation</w:t>
      </w:r>
    </w:p>
    <w:p w:rsidR="00243578" w:rsidRDefault="00243578" w:rsidP="00243578">
      <w:pPr>
        <w:pStyle w:val="StandardWeb"/>
      </w:pPr>
      <w:r>
        <w:t>Eine Änderung der lokalen Koordinaten ist im Allgemeinen keine Veränderung der geometrischen Metrik.</w:t>
      </w:r>
    </w:p>
    <w:p w:rsidR="00243578" w:rsidRDefault="00243578" w:rsidP="00243578">
      <w:pPr>
        <w:pStyle w:val="StandardWeb"/>
      </w:pPr>
      <w:r>
        <w:t>Die Matrix</w:t>
      </w:r>
      <w:r w:rsidR="00D751F5">
        <w:t xml:space="preserve"> </w:t>
      </w:r>
      <m:oMath>
        <m:r>
          <w:rPr>
            <w:rFonts w:ascii="Cambria Math" w:hAnsi="Cambria Math"/>
          </w:rPr>
          <m:t>G</m:t>
        </m:r>
      </m:oMath>
      <w:r w:rsidR="00D751F5">
        <w:t xml:space="preserve"> </w:t>
      </w:r>
      <w:r>
        <w:t>wird durch eine andere Darstellung</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ersetzt, aber beide repräsentieren dasselbe Bilinearformfeld.</w:t>
      </w:r>
    </w:p>
    <w:p w:rsidR="00243578" w:rsidRDefault="00243578" w:rsidP="00243578">
      <w:pPr>
        <w:pStyle w:val="StandardWeb"/>
      </w:pPr>
      <w:r>
        <w:t>Methodisch gilt deshalb</w:t>
      </w:r>
    </w:p>
    <w:p w:rsidR="00243578" w:rsidRPr="005C586F" w:rsidRDefault="005C586F" w:rsidP="00B90795">
      <w:pPr>
        <w:pStyle w:val="Formel"/>
      </w:pPr>
      <m:oMath>
        <m:r>
          <m:t>G≠</m:t>
        </m:r>
        <m:acc>
          <m:accPr>
            <m:chr m:val="̃"/>
            <m:ctrlPr/>
          </m:accPr>
          <m:e>
            <m:r>
              <m:t>G</m:t>
            </m:r>
          </m:e>
        </m:acc>
        <m:r>
          <m:t>⇏g</m:t>
        </m:r>
        <m:r>
          <m:rPr>
            <m:nor/>
          </m:rPr>
          <m:t xml:space="preserve"> hat sich geometrisch verändert</m:t>
        </m:r>
      </m:oMath>
      <w:r w:rsidRPr="005C586F">
        <w:t xml:space="preserve">  </w:t>
      </w:r>
      <w:r w:rsidRPr="005C586F">
        <w:tab/>
        <w:t>(3.750)</w:t>
      </w:r>
    </w:p>
    <w:p w:rsidR="00243578" w:rsidRDefault="00243578" w:rsidP="00243578">
      <w:pPr>
        <w:pStyle w:val="StandardWeb"/>
      </w:pPr>
      <w:r>
        <w:lastRenderedPageBreak/>
        <w:t>Die Unterscheidung zwischen geometrischem Objekt und Koordinatendarstellung bleibt damit auch für die Metrik verbindlich.</w:t>
      </w:r>
    </w:p>
    <w:p w:rsidR="00243578" w:rsidRDefault="00243578" w:rsidP="00243578">
      <w:pPr>
        <w:pStyle w:val="berschrift1"/>
      </w:pPr>
      <w:r>
        <w:t>Riemannsche Orthogonalität und lorentzsche Orthogonalität</w:t>
      </w:r>
    </w:p>
    <w:p w:rsidR="00243578" w:rsidRDefault="00243578" w:rsidP="00243578">
      <w:pPr>
        <w:pStyle w:val="StandardWeb"/>
      </w:pPr>
      <w:r>
        <w:t>In beiden Fällen kann formal</w:t>
      </w:r>
    </w:p>
    <w:p w:rsidR="00243578" w:rsidRPr="005C586F" w:rsidRDefault="005C586F" w:rsidP="00B90795">
      <w:pPr>
        <w:pStyle w:val="Formel"/>
      </w:pPr>
      <m:oMath>
        <m:r>
          <m:t>g</m:t>
        </m:r>
        <m:d>
          <m:dPr>
            <m:ctrlPr/>
          </m:dPr>
          <m:e>
            <m:r>
              <m:t>v,w</m:t>
            </m:r>
          </m:e>
        </m:d>
        <m:r>
          <m:t>=0</m:t>
        </m:r>
      </m:oMath>
      <w:r w:rsidRPr="005C586F">
        <w:t xml:space="preserve">  </w:t>
      </w:r>
      <w:r w:rsidRPr="005C586F">
        <w:tab/>
        <w:t>(3.751)</w:t>
      </w:r>
    </w:p>
    <w:p w:rsidR="00243578" w:rsidRDefault="00243578" w:rsidP="00243578">
      <w:pPr>
        <w:pStyle w:val="StandardWeb"/>
      </w:pPr>
      <w:r>
        <w:t>als Orthogonalitätsbedingung verwendet werden.</w:t>
      </w:r>
    </w:p>
    <w:p w:rsidR="00243578" w:rsidRDefault="00243578" w:rsidP="00243578">
      <w:pPr>
        <w:pStyle w:val="StandardWeb"/>
      </w:pPr>
      <w:r>
        <w:t>Die Konsequenzen unterscheiden sich jedoch.</w:t>
      </w:r>
    </w:p>
    <w:p w:rsidR="00243578" w:rsidRDefault="00243578" w:rsidP="00243578">
      <w:pPr>
        <w:pStyle w:val="StandardWeb"/>
      </w:pPr>
      <w:r>
        <w:t xml:space="preserve">In einer positiv definiten Geometrie kann kein </w:t>
      </w:r>
      <w:proofErr w:type="gramStart"/>
      <w:r>
        <w:t>von null verschiedener Vektor</w:t>
      </w:r>
      <w:proofErr w:type="gramEnd"/>
      <w:r>
        <w:t xml:space="preserve"> zu sich selbst orthogonal sein:</w:t>
      </w:r>
    </w:p>
    <w:p w:rsidR="00243578" w:rsidRPr="005C586F" w:rsidRDefault="005C586F" w:rsidP="00B90795">
      <w:pPr>
        <w:pStyle w:val="Formel"/>
      </w:pPr>
      <m:oMath>
        <m:r>
          <m:t>v≠0 ⟹ g</m:t>
        </m:r>
        <m:d>
          <m:dPr>
            <m:ctrlPr/>
          </m:dPr>
          <m:e>
            <m:r>
              <m:t>v,v</m:t>
            </m:r>
          </m:e>
        </m:d>
        <m:r>
          <m:t>&gt;0</m:t>
        </m:r>
      </m:oMath>
      <w:r w:rsidRPr="005C586F">
        <w:t xml:space="preserve">  </w:t>
      </w:r>
      <w:r w:rsidRPr="005C586F">
        <w:tab/>
        <w:t>(3.752)</w:t>
      </w:r>
    </w:p>
    <w:p w:rsidR="00243578" w:rsidRDefault="00243578" w:rsidP="00243578">
      <w:pPr>
        <w:pStyle w:val="StandardWeb"/>
      </w:pPr>
      <w:r>
        <w:t>In einer lorentzschen Geometrie existieren dagegen lichtartige Vektoren mit</w:t>
      </w:r>
    </w:p>
    <w:p w:rsidR="00243578" w:rsidRPr="005C586F" w:rsidRDefault="005C586F" w:rsidP="00B90795">
      <w:pPr>
        <w:pStyle w:val="Formel"/>
      </w:pPr>
      <m:oMath>
        <m:r>
          <m:t>v≠0,  g</m:t>
        </m:r>
        <m:d>
          <m:dPr>
            <m:ctrlPr/>
          </m:dPr>
          <m:e>
            <m:r>
              <m:t>v,v</m:t>
            </m:r>
          </m:e>
        </m:d>
        <m:r>
          <m:t>=0</m:t>
        </m:r>
      </m:oMath>
      <w:r w:rsidRPr="005C586F">
        <w:t xml:space="preserve">  </w:t>
      </w:r>
      <w:r w:rsidRPr="005C586F">
        <w:tab/>
        <w:t>(3.753)</w:t>
      </w:r>
    </w:p>
    <w:p w:rsidR="00243578" w:rsidRDefault="00243578" w:rsidP="00243578">
      <w:pPr>
        <w:pStyle w:val="StandardWeb"/>
      </w:pPr>
      <w:r>
        <w:t>Daher ist die euklidische Vorstellung von Orthogonalität nicht unverändert auf lorentzsche Räume übertragbar.</w:t>
      </w:r>
    </w:p>
    <w:p w:rsidR="00243578" w:rsidRDefault="00243578" w:rsidP="00243578">
      <w:pPr>
        <w:pStyle w:val="berschrift1"/>
      </w:pPr>
      <w:r>
        <w:t>Positive Definitheit darf nicht stillschweigend vorausgesetzt werden</w:t>
      </w:r>
    </w:p>
    <w:p w:rsidR="00243578" w:rsidRDefault="00243578" w:rsidP="00243578">
      <w:pPr>
        <w:pStyle w:val="StandardWeb"/>
      </w:pPr>
      <w:r>
        <w:t>Viele Ergebnisse aus normierten Räumen und Hilberträumen verwendeten zuvor positive Definitheit.</w:t>
      </w:r>
    </w:p>
    <w:p w:rsidR="00243578" w:rsidRDefault="00243578" w:rsidP="00243578">
      <w:pPr>
        <w:pStyle w:val="StandardWeb"/>
      </w:pPr>
      <w:r>
        <w:t>Beispielsweise beruhte</w:t>
      </w:r>
    </w:p>
    <w:p w:rsidR="00243578" w:rsidRDefault="00211889" w:rsidP="00243578">
      <w:pPr>
        <w:pStyle w:val="StandardWeb"/>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w:rPr>
                      <w:rFonts w:ascii="Cambria Math" w:hAnsi="Cambria Math"/>
                    </w:rPr>
                    <m:t>v,v</m:t>
                  </m:r>
                </m:e>
              </m:d>
            </m:e>
          </m:rad>
        </m:oMath>
      </m:oMathPara>
    </w:p>
    <w:p w:rsidR="00243578" w:rsidRDefault="00243578" w:rsidP="00243578">
      <w:pPr>
        <w:pStyle w:val="StandardWeb"/>
      </w:pPr>
      <w:r>
        <w:t>darauf, dass</w:t>
      </w:r>
    </w:p>
    <w:p w:rsidR="00243578" w:rsidRDefault="00211889" w:rsidP="00243578">
      <w:pPr>
        <w:pStyle w:val="StandardWeb"/>
      </w:pPr>
      <m:oMathPara>
        <m:oMath>
          <m:d>
            <m:dPr>
              <m:begChr m:val="⟨"/>
              <m:endChr m:val="⟩"/>
              <m:ctrlPr>
                <w:rPr>
                  <w:rFonts w:ascii="Cambria Math" w:hAnsi="Cambria Math"/>
                </w:rPr>
              </m:ctrlPr>
            </m:dPr>
            <m:e>
              <m:r>
                <w:rPr>
                  <w:rFonts w:ascii="Cambria Math" w:hAnsi="Cambria Math"/>
                </w:rPr>
                <m:t>v,v</m:t>
              </m:r>
            </m:e>
          </m:d>
          <m:r>
            <m:rPr>
              <m:sty m:val="p"/>
            </m:rPr>
            <w:rPr>
              <w:rFonts w:ascii="Cambria Math" w:hAnsi="Cambria Math"/>
            </w:rPr>
            <m:t>≥</m:t>
          </m:r>
          <m:r>
            <w:rPr>
              <w:rFonts w:ascii="Cambria Math" w:hAnsi="Cambria Math"/>
            </w:rPr>
            <m:t>0</m:t>
          </m:r>
        </m:oMath>
      </m:oMathPara>
    </w:p>
    <w:p w:rsidR="00243578" w:rsidRDefault="00243578" w:rsidP="00243578">
      <w:pPr>
        <w:pStyle w:val="StandardWeb"/>
      </w:pPr>
      <w:r>
        <w:t>Für eine lorentzsche Metrik ist diese Voraussetzung nicht gegeben.</w:t>
      </w:r>
    </w:p>
    <w:p w:rsidR="00243578" w:rsidRDefault="00243578" w:rsidP="00243578">
      <w:pPr>
        <w:pStyle w:val="StandardWeb"/>
      </w:pPr>
      <w:r>
        <w:t>Daher gilt</w:t>
      </w:r>
    </w:p>
    <w:p w:rsidR="00243578" w:rsidRPr="005C586F" w:rsidRDefault="005C586F" w:rsidP="00B90795">
      <w:pPr>
        <w:pStyle w:val="Formel"/>
      </w:pPr>
      <m:oMath>
        <m:r>
          <m:rPr>
            <m:nor/>
          </m:rPr>
          <w:lastRenderedPageBreak/>
          <m:t>Hilbertraumargument</m:t>
        </m:r>
        <m:r>
          <m:t>⇏</m:t>
        </m:r>
        <m:r>
          <m:rPr>
            <m:nor/>
          </m:rPr>
          <m:t>unverändert gültiges Lorentzraumargument</m:t>
        </m:r>
      </m:oMath>
      <w:r w:rsidRPr="005C586F">
        <w:t xml:space="preserve">  </w:t>
      </w:r>
      <w:r w:rsidRPr="005C586F">
        <w:tab/>
        <w:t>(3.754)</w:t>
      </w:r>
    </w:p>
    <w:p w:rsidR="00243578" w:rsidRDefault="00243578" w:rsidP="00243578">
      <w:pPr>
        <w:pStyle w:val="StandardWeb"/>
      </w:pPr>
      <w:r>
        <w:t>Jede Übertragung muss darauf geprüft werden, ob der verwendete Satz tatsächlich nur Nichtausgeartetheit oder zusätzlich positive Definitheit benötigt.</w:t>
      </w:r>
    </w:p>
    <w:p w:rsidR="00243578" w:rsidRDefault="00243578" w:rsidP="00243578">
      <w:pPr>
        <w:pStyle w:val="berschrift1"/>
      </w:pPr>
      <w:r>
        <w:t>Metrik ist keine Dynamik</w:t>
      </w:r>
    </w:p>
    <w:p w:rsidR="00243578" w:rsidRDefault="00243578" w:rsidP="00243578">
      <w:pPr>
        <w:pStyle w:val="StandardWeb"/>
      </w:pPr>
      <w:r>
        <w:t>Die Metrik bestimmt geometrische Beziehungen zwischen Tangentialvektoren.</w:t>
      </w:r>
    </w:p>
    <w:p w:rsidR="00243578" w:rsidRDefault="00243578" w:rsidP="00243578">
      <w:pPr>
        <w:pStyle w:val="StandardWeb"/>
      </w:pPr>
      <w:r>
        <w:t>Sie definiert allein jedoch noch keine Zustandsentwicklung</w:t>
      </w:r>
      <w:r w:rsidR="00D751F5">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D751F5">
        <w:t>.</w:t>
      </w:r>
    </w:p>
    <w:p w:rsidR="00243578" w:rsidRDefault="00243578" w:rsidP="00243578">
      <w:pPr>
        <w:pStyle w:val="StandardWeb"/>
      </w:pPr>
      <w:r>
        <w:t>Daher gilt</w:t>
      </w:r>
    </w:p>
    <w:p w:rsidR="00243578" w:rsidRPr="005C586F" w:rsidRDefault="005C586F" w:rsidP="00B90795">
      <w:pPr>
        <w:pStyle w:val="Formel"/>
      </w:pPr>
      <m:oMath>
        <m:r>
          <m:t>g</m:t>
        </m:r>
        <m:r>
          <m:rPr>
            <m:nor/>
          </m:rPr>
          <m:t xml:space="preserve"> gegeben</m:t>
        </m:r>
        <m:r>
          <m:t>⇏</m:t>
        </m:r>
        <m:r>
          <m:rPr>
            <m:nor/>
          </m:rPr>
          <m:t>Dynamik eindeutig festgelegt</m:t>
        </m:r>
      </m:oMath>
      <w:r w:rsidRPr="005C586F">
        <w:t xml:space="preserve">  </w:t>
      </w:r>
      <w:r w:rsidRPr="005C586F">
        <w:tab/>
        <w:t>(3.755)</w:t>
      </w:r>
    </w:p>
    <w:p w:rsidR="00243578" w:rsidRDefault="00243578" w:rsidP="00243578">
      <w:pPr>
        <w:pStyle w:val="StandardWeb"/>
      </w:pPr>
      <w:r>
        <w:t xml:space="preserve">Eine Differentialgleichung, ein Vektorfeld oder ein anderes Evolutionsgesetz </w:t>
      </w:r>
      <w:proofErr w:type="gramStart"/>
      <w:r>
        <w:t>muss</w:t>
      </w:r>
      <w:proofErr w:type="gramEnd"/>
      <w:r>
        <w:t xml:space="preserve"> zusätzlich angegeben werden.</w:t>
      </w:r>
    </w:p>
    <w:p w:rsidR="00243578" w:rsidRDefault="00243578" w:rsidP="00243578">
      <w:pPr>
        <w:pStyle w:val="StandardWeb"/>
      </w:pPr>
      <w:r>
        <w:t>Umgekehrt kann ein dynamisches System definiert werden, ohne dass bereits eine pseudo-riemannsche Metrik vorliegt.</w:t>
      </w:r>
    </w:p>
    <w:p w:rsidR="00243578" w:rsidRDefault="00243578" w:rsidP="00243578">
      <w:pPr>
        <w:pStyle w:val="berschrift1"/>
      </w:pPr>
      <w:r>
        <w:t>Metrik ist keine Kausalstruktur in voller Bedeutung</w:t>
      </w:r>
    </w:p>
    <w:p w:rsidR="00243578" w:rsidRDefault="00243578" w:rsidP="00243578">
      <w:pPr>
        <w:pStyle w:val="StandardWeb"/>
      </w:pPr>
      <w:r>
        <w:t>Eine lorentzsche Metrik liefert durch die Klassifikation von Tangentialvektoren bereits die lokale Grundlage für eine spätere kausale Struktur.</w:t>
      </w:r>
    </w:p>
    <w:p w:rsidR="00243578" w:rsidRDefault="00243578" w:rsidP="00243578">
      <w:pPr>
        <w:pStyle w:val="StandardWeb"/>
      </w:pPr>
      <w:r>
        <w:t>Daraus folgt jedoch noch nicht automatisch eine vollständige globale Kausaltheorie.</w:t>
      </w:r>
    </w:p>
    <w:p w:rsidR="00243578" w:rsidRDefault="00243578" w:rsidP="00243578">
      <w:pPr>
        <w:pStyle w:val="StandardWeb"/>
      </w:pPr>
      <w:r>
        <w:t>Methodisch gilt</w:t>
      </w:r>
    </w:p>
    <w:p w:rsidR="00243578" w:rsidRPr="005C586F" w:rsidRDefault="005C586F" w:rsidP="00B90795">
      <w:pPr>
        <w:pStyle w:val="Formel"/>
      </w:pPr>
      <m:oMath>
        <m:r>
          <m:rPr>
            <m:nor/>
          </m:rPr>
          <m:t>lorentzsche Metrik</m:t>
        </m:r>
        <m:r>
          <m:t>⇏</m:t>
        </m:r>
        <m:r>
          <m:rPr>
            <m:nor/>
          </m:rPr>
          <m:t>vollständige globale Kausalstruktur</m:t>
        </m:r>
      </m:oMath>
      <w:r w:rsidRPr="005C586F">
        <w:t xml:space="preserve">  </w:t>
      </w:r>
      <w:r w:rsidRPr="005C586F">
        <w:tab/>
        <w:t>(3.756)</w:t>
      </w:r>
    </w:p>
    <w:p w:rsidR="00243578" w:rsidRDefault="00243578" w:rsidP="00243578">
      <w:pPr>
        <w:pStyle w:val="StandardWeb"/>
      </w:pPr>
      <w:r>
        <w:t>Für globale Aussagen werden zusätzliche Begriffe wie Zeit orientierbarkeit, kausale Kurven und globale Kausalbedingungen benötigt.</w:t>
      </w:r>
    </w:p>
    <w:p w:rsidR="00243578" w:rsidRDefault="00243578" w:rsidP="00243578">
      <w:pPr>
        <w:pStyle w:val="berschrift1"/>
      </w:pPr>
      <w:r>
        <w:t>Metrik ist keine Kohärenzfunktion</w:t>
      </w:r>
    </w:p>
    <w:p w:rsidR="00243578" w:rsidRDefault="00243578" w:rsidP="00243578">
      <w:pPr>
        <w:pStyle w:val="StandardWeb"/>
      </w:pPr>
      <w:r>
        <w:t>Auch eine Metrik darf nicht unmittelbar als FRZK-Kohärenzmaß interpretiert werden.</w:t>
      </w:r>
    </w:p>
    <w:p w:rsidR="00243578" w:rsidRDefault="00243578" w:rsidP="00243578">
      <w:pPr>
        <w:pStyle w:val="StandardWeb"/>
      </w:pPr>
      <w:r>
        <w:t>Eine Metrik ordnet zwei Tangentialvektoren eine Zahl zu:</w:t>
      </w:r>
    </w:p>
    <w:p w:rsidR="00243578" w:rsidRDefault="00211889"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Eine Kohärenzfunktion müsste dagegen eigenständig definiert werden.</w:t>
      </w:r>
    </w:p>
    <w:p w:rsidR="00243578" w:rsidRDefault="00243578" w:rsidP="00243578">
      <w:pPr>
        <w:pStyle w:val="StandardWeb"/>
      </w:pPr>
      <w:r>
        <w:t>Daher gilt</w:t>
      </w:r>
    </w:p>
    <w:p w:rsidR="00243578" w:rsidRPr="005C586F" w:rsidRDefault="005C586F" w:rsidP="00B90795">
      <w:pPr>
        <w:pStyle w:val="Formel"/>
      </w:pPr>
      <m:oMath>
        <m:r>
          <m:t>g</m:t>
        </m:r>
        <m:r>
          <m:rPr>
            <m:nor/>
          </m:rPr>
          <m:t xml:space="preserve"> Metrik</m:t>
        </m:r>
        <m:r>
          <m:t>⇏g</m:t>
        </m:r>
        <m:r>
          <m:rPr>
            <m:nor/>
          </m:rPr>
          <m:t xml:space="preserve"> FRZK-Kohärenzmaß</m:t>
        </m:r>
      </m:oMath>
      <w:r w:rsidRPr="005C586F">
        <w:t xml:space="preserve">  </w:t>
      </w:r>
      <w:r w:rsidRPr="005C586F">
        <w:tab/>
        <w:t>(3.757)</w:t>
      </w:r>
    </w:p>
    <w:p w:rsidR="00243578" w:rsidRDefault="00243578" w:rsidP="00243578">
      <w:pPr>
        <w:pStyle w:val="StandardWeb"/>
      </w:pPr>
      <w:r>
        <w:t>Eine mögliche spätere Beziehung zwischen geometrischer Struktur und Kohärenz wäre zu beweisen und darf nicht aus der gleichen Skalarnatur einzelner Ausdrücke gefolgert werden.</w:t>
      </w:r>
    </w:p>
    <w:p w:rsidR="00243578" w:rsidRDefault="00243578" w:rsidP="00243578">
      <w:pPr>
        <w:pStyle w:val="berschrift1"/>
      </w:pPr>
      <w:r>
        <w:t>Metrische Länge ist nicht automatisch physikalische Länge</w:t>
      </w:r>
    </w:p>
    <w:p w:rsidR="00243578" w:rsidRDefault="00243578" w:rsidP="00243578">
      <w:pPr>
        <w:pStyle w:val="StandardWeb"/>
      </w:pPr>
      <w:r>
        <w:t>Selbst im positiv definiten Fall ist</w:t>
      </w:r>
      <w:r w:rsidR="00D751F5">
        <w:t xml:space="preserve"> </w:t>
      </w:r>
      <m:oMath>
        <m:sSub>
          <m:sSubPr>
            <m:ctrlPr>
              <w:rPr>
                <w:rFonts w:ascii="Cambria Math" w:hAnsi="Cambria Math"/>
                <w:i/>
              </w:rPr>
            </m:ctrlPr>
          </m:sSubPr>
          <m:e>
            <m:r>
              <w:rPr>
                <w:rFonts w:ascii="Cambria Math" w:hAnsi="Cambria Math"/>
              </w:rPr>
              <m:t>L</m:t>
            </m:r>
          </m:e>
          <m:sub>
            <m:r>
              <w:rPr>
                <w:rFonts w:ascii="Cambria Math" w:hAnsi="Cambria Math"/>
              </w:rPr>
              <m:t>g</m:t>
            </m:r>
          </m:sub>
        </m:sSub>
        <m:d>
          <m:dPr>
            <m:ctrlPr>
              <w:rPr>
                <w:rFonts w:ascii="Cambria Math" w:hAnsi="Cambria Math"/>
                <w:i/>
              </w:rPr>
            </m:ctrlPr>
          </m:dPr>
          <m:e>
            <m:r>
              <m:rPr>
                <m:sty m:val="p"/>
              </m:rPr>
              <w:rPr>
                <w:rFonts w:ascii="Cambria Math" w:hAnsi="Cambria Math"/>
              </w:rPr>
              <m:t>γ</m:t>
            </m:r>
          </m:e>
        </m:d>
      </m:oMath>
      <w:r w:rsidR="00D751F5">
        <w:t xml:space="preserve"> </w:t>
      </w:r>
      <w:r>
        <w:t>zunächst die geometrische Länge einer Kurve bezüglich der gewählten Metrik.</w:t>
      </w:r>
    </w:p>
    <w:p w:rsidR="00243578" w:rsidRDefault="00243578" w:rsidP="00243578">
      <w:pPr>
        <w:pStyle w:val="StandardWeb"/>
      </w:pPr>
      <w:r>
        <w:t>Daraus folgt nicht ohne Modellinterpretation</w:t>
      </w:r>
    </w:p>
    <w:p w:rsidR="00243578" w:rsidRPr="005C586F" w:rsidRDefault="00211889" w:rsidP="00B90795">
      <w:pPr>
        <w:pStyle w:val="Formel"/>
      </w:pPr>
      <m:oMath>
        <m:sSub>
          <m:sSubPr>
            <m:ctrlPr/>
          </m:sSubPr>
          <m:e>
            <m:r>
              <m:t>L</m:t>
            </m:r>
          </m:e>
          <m:sub>
            <m:r>
              <m:t>g</m:t>
            </m:r>
          </m:sub>
        </m:sSub>
        <m:d>
          <m:dPr>
            <m:ctrlPr/>
          </m:dPr>
          <m:e>
            <m:r>
              <m:t>γ</m:t>
            </m:r>
          </m:e>
        </m:d>
        <m:r>
          <m:t>=</m:t>
        </m:r>
        <m:r>
          <m:rPr>
            <m:nor/>
          </m:rPr>
          <m:t>gemessene physikalische Länge</m:t>
        </m:r>
      </m:oMath>
      <w:r w:rsidR="005C586F" w:rsidRPr="005C586F">
        <w:t xml:space="preserve">  </w:t>
      </w:r>
      <w:r w:rsidR="005C586F" w:rsidRPr="005C586F">
        <w:tab/>
        <w:t>(3.758)</w:t>
      </w:r>
    </w:p>
    <w:p w:rsidR="00243578" w:rsidRDefault="00243578" w:rsidP="00243578">
      <w:pPr>
        <w:pStyle w:val="StandardWeb"/>
      </w:pPr>
      <w:r>
        <w:t>Methodisch ist daher auch hier zwischen mathematischer Messstruktur und physikalischer Messoperation zu unterscheiden.</w:t>
      </w:r>
    </w:p>
    <w:p w:rsidR="00243578" w:rsidRDefault="00243578" w:rsidP="00243578">
      <w:pPr>
        <w:pStyle w:val="berschrift1"/>
      </w:pPr>
      <w:r>
        <w:t>Vergleich mit den bisherigen Strukturen</w:t>
      </w:r>
    </w:p>
    <w:p w:rsidR="00243578" w:rsidRDefault="00243578" w:rsidP="00243578">
      <w:pPr>
        <w:pStyle w:val="StandardWeb"/>
      </w:pPr>
      <w:r>
        <w:t xml:space="preserve">Mit der Einführung von </w:t>
      </w:r>
      <m:oMath>
        <m:r>
          <w:rPr>
            <w:rFonts w:ascii="Cambria Math" w:hAnsi="Cambria Math"/>
          </w:rPr>
          <m:t>g</m:t>
        </m:r>
      </m:oMath>
      <w:r>
        <w:t xml:space="preserve"> entsteht die folgende Hierarchie:</w:t>
      </w:r>
    </w:p>
    <w:p w:rsidR="00243578" w:rsidRPr="005C586F" w:rsidRDefault="005C586F" w:rsidP="00B90795">
      <w:pPr>
        <w:pStyle w:val="Formel"/>
      </w:pPr>
      <m:oMath>
        <m:r>
          <m:t>M⟶</m:t>
        </m:r>
        <m:sSub>
          <m:sSubPr>
            <m:ctrlPr/>
          </m:sSubPr>
          <m:e>
            <m:r>
              <m:t>T</m:t>
            </m:r>
          </m:e>
          <m:sub>
            <m:r>
              <m:t>p</m:t>
            </m:r>
          </m:sub>
        </m:sSub>
        <m:r>
          <m:t>M⟶</m:t>
        </m:r>
        <m:sSub>
          <m:sSubPr>
            <m:ctrlPr/>
          </m:sSubPr>
          <m:e>
            <m:r>
              <m:t>g</m:t>
            </m:r>
          </m:e>
          <m:sub>
            <m:r>
              <m:t>p</m:t>
            </m:r>
          </m:sub>
        </m:sSub>
      </m:oMath>
      <w:r w:rsidRPr="005C586F">
        <w:t xml:space="preserve">  </w:t>
      </w:r>
      <w:r w:rsidRPr="005C586F">
        <w:tab/>
        <w:t>(3.759)</w:t>
      </w:r>
    </w:p>
    <w:p w:rsidR="00243578" w:rsidRDefault="00243578" w:rsidP="00243578">
      <w:pPr>
        <w:pStyle w:val="StandardWeb"/>
      </w:pPr>
      <w:r>
        <w:t>Die Mannigfaltigkeit stellt die Punkte bereit. Der Tangentialraum stellt lokale Richtungen bereit. Die Metrik bewertet Paare dieser Richtungen.</w:t>
      </w:r>
    </w:p>
    <w:p w:rsidR="00243578" w:rsidRDefault="00243578" w:rsidP="00243578">
      <w:pPr>
        <w:pStyle w:val="StandardWeb"/>
      </w:pPr>
      <w:r>
        <w:t>Im riemannschen Fall folgt daraus lokal</w:t>
      </w:r>
    </w:p>
    <w:p w:rsidR="00243578" w:rsidRPr="005C586F" w:rsidRDefault="00211889" w:rsidP="00B90795">
      <w:pPr>
        <w:pStyle w:val="Formel"/>
      </w:pPr>
      <m:oMath>
        <m:sSub>
          <m:sSubPr>
            <m:ctrlPr/>
          </m:sSubPr>
          <m:e>
            <m:r>
              <m:t>g</m:t>
            </m:r>
          </m:e>
          <m:sub>
            <m:r>
              <m:t>p</m:t>
            </m:r>
          </m:sub>
        </m:sSub>
        <m:r>
          <m:t>⟶</m:t>
        </m:r>
        <m:sSub>
          <m:sSubPr>
            <m:ctrlPr/>
          </m:sSubPr>
          <m:e>
            <m:d>
              <m:dPr>
                <m:begChr m:val="|"/>
                <m:endChr m:val="|"/>
                <m:ctrlPr/>
              </m:dPr>
              <m:e>
                <m:r>
                  <m:t>v</m:t>
                </m:r>
              </m:e>
            </m:d>
          </m:e>
          <m:sub>
            <m:r>
              <m:t>g</m:t>
            </m:r>
          </m:sub>
        </m:sSub>
        <m:r>
          <m:t>⟶</m:t>
        </m:r>
        <m:r>
          <m:rPr>
            <m:nor/>
          </m:rPr>
          <m:t>Winkel und Kurvenlängen</m:t>
        </m:r>
      </m:oMath>
      <w:r w:rsidR="005C586F" w:rsidRPr="005C586F">
        <w:t xml:space="preserve">  </w:t>
      </w:r>
      <w:r w:rsidR="005C586F" w:rsidRPr="005C586F">
        <w:tab/>
        <w:t>(3.760)</w:t>
      </w:r>
    </w:p>
    <w:p w:rsidR="00243578" w:rsidRDefault="00243578" w:rsidP="00243578">
      <w:pPr>
        <w:pStyle w:val="StandardWeb"/>
      </w:pPr>
      <w:r>
        <w:t>Im pseudo-riemannschen Fall entsteht stattdessen zusätzlich die Signaturstruktur</w:t>
      </w:r>
    </w:p>
    <w:p w:rsidR="00243578" w:rsidRPr="005C586F" w:rsidRDefault="00211889" w:rsidP="00B90795">
      <w:pPr>
        <w:pStyle w:val="Formel"/>
      </w:pPr>
      <m:oMath>
        <m:sSub>
          <m:sSubPr>
            <m:ctrlPr/>
          </m:sSubPr>
          <m:e>
            <m:r>
              <m:t>g</m:t>
            </m:r>
          </m:e>
          <m:sub>
            <m:r>
              <m:t>p</m:t>
            </m:r>
          </m:sub>
        </m:sSub>
        <m:r>
          <m:t>⟶</m:t>
        </m:r>
        <m:r>
          <m:rPr>
            <m:nor/>
          </m:rPr>
          <m:t>ind</m:t>
        </m:r>
        <m:d>
          <m:dPr>
            <m:ctrlPr/>
          </m:dPr>
          <m:e>
            <m:r>
              <m:t>g</m:t>
            </m:r>
          </m:e>
        </m:d>
        <m:r>
          <m:t>⟶</m:t>
        </m:r>
        <m:r>
          <m:rPr>
            <m:nor/>
          </m:rPr>
          <m:t>indefinite Vektorklassifikation</m:t>
        </m:r>
      </m:oMath>
      <w:r w:rsidR="005C586F" w:rsidRPr="005C586F">
        <w:t xml:space="preserve">  </w:t>
      </w:r>
      <w:r w:rsidR="005C586F" w:rsidRPr="005C586F">
        <w:tab/>
        <w:t>(3.761)</w:t>
      </w:r>
    </w:p>
    <w:p w:rsidR="00243578" w:rsidRDefault="00243578" w:rsidP="00243578">
      <w:pPr>
        <w:pStyle w:val="StandardWeb"/>
      </w:pPr>
      <w:r>
        <w:t>Für den lorentzschen Spezialfall führt dies lokal zur Unterscheidung zeitartiger, lichtartiger und raumartiger Tangentialrichtungen [79].</w:t>
      </w:r>
    </w:p>
    <w:p w:rsidR="00243578" w:rsidRDefault="00243578" w:rsidP="00243578">
      <w:pPr>
        <w:pStyle w:val="berschrift2"/>
      </w:pPr>
      <w:r>
        <w:lastRenderedPageBreak/>
        <w:t>Wissenschaftliche Einordnung</w:t>
      </w:r>
    </w:p>
    <w:p w:rsidR="00243578" w:rsidRDefault="00243578" w:rsidP="00243578">
      <w:pPr>
        <w:pStyle w:val="StandardWeb"/>
      </w:pPr>
      <w:r>
        <w:t xml:space="preserve">Mit der metrischen Struktur habe ich die glatte Mannigfaltigkeit um eine geometrische Bewertung ihrer Tangentialrichtungen erweitert. Eine pseudo-riemannsche Metrik ist ein glattes Feld symmetrischer, nicht ausgearteter Bilinearformen konstanter Signatur [79]. Die riemannsche Geometrie entsteht als positiv definiter Spezialfall; die lorentzsche Geometrie als indefiniter Spezialfall mit Index </w:t>
      </w:r>
      <m:oMath>
        <m:r>
          <w:rPr>
            <w:rFonts w:ascii="Cambria Math" w:hAnsi="Cambria Math"/>
          </w:rPr>
          <m:t>1</m:t>
        </m:r>
      </m:oMath>
      <w:r>
        <w:t>.</w:t>
      </w:r>
    </w:p>
    <w:p w:rsidR="00243578" w:rsidRDefault="00243578" w:rsidP="00243578">
      <w:pPr>
        <w:pStyle w:val="StandardWeb"/>
      </w:pPr>
      <w:r>
        <w:t xml:space="preserve">Im riemannschen Fall erzeugt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auf jedem Tangentialraum ein Skalarprodukt. Dadurch lassen sich Normen, Winkel und Kurvenlängen definieren und daraus schließlich eine Abstandsfunktion auf der Mannigfaltigkeit ableiten.</w:t>
      </w:r>
    </w:p>
    <w:p w:rsidR="00243578" w:rsidRDefault="00243578" w:rsidP="00243578">
      <w:pPr>
        <w:pStyle w:val="StandardWeb"/>
      </w:pPr>
      <w:r>
        <w:t>Im pseudo-riemannschen Fall ist diese Konstruktion grundsätzlich verändert. Nichtverschwindende Vektoren können verschwindendes Selbstprodukt besitzen, und das Selbstprodukt kann unterschiedliche Vorzeichen annehmen. Eine pseudo-riemannsche Metrik ist deshalb keine Metrik im Sinne einer positiven Abstandsfunktion.</w:t>
      </w:r>
    </w:p>
    <w:p w:rsidR="00243578" w:rsidRDefault="00243578" w:rsidP="00243578">
      <w:pPr>
        <w:pStyle w:val="StandardWeb"/>
      </w:pPr>
      <w:r>
        <w:t>Der Index einer nicht ausgearteten symmetrischen Bilinearform ist basisunabhängig. Damit stellt insbesondere die lorentzsche Signatur eine geometrische Eigenschaft und kein Koordinatenartefakt dar [79].</w:t>
      </w:r>
    </w:p>
    <w:p w:rsidR="00243578" w:rsidRDefault="00243578" w:rsidP="00243578">
      <w:pPr>
        <w:pStyle w:val="StandardWeb"/>
      </w:pPr>
      <w:r>
        <w:t xml:space="preserve">Die lokale Darstellung einer Metrik erfolgt durch die symmetrische Matrix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Bei Koordinatenwechseln ändern sich ihre Komponenten, während die zugrunde liegende Bilinearform erhalten bleibt. Dadurch wird erneut zwischen geometrischem Objekt und Koordinatenbeschreibung unterschieden.</w:t>
      </w:r>
    </w:p>
    <w:p w:rsidR="00243578" w:rsidRDefault="00243578" w:rsidP="00243578">
      <w:pPr>
        <w:pStyle w:val="berschrift2"/>
      </w:pPr>
      <w:r>
        <w:t>Methodologische Betrachtungen</w:t>
      </w:r>
    </w:p>
    <w:p w:rsidR="00243578" w:rsidRDefault="00243578" w:rsidP="00243578">
      <w:pPr>
        <w:pStyle w:val="StandardWeb"/>
      </w:pPr>
      <w:r>
        <w:t xml:space="preserve">Methodologisch unterscheide ich zunächst zwischen </w:t>
      </w:r>
      <w:r>
        <w:rPr>
          <w:rStyle w:val="Fett"/>
        </w:rPr>
        <w:t>Metrik als Bilinearformfeld und Metrik als Abstandsfunktion</w:t>
      </w:r>
      <w:r>
        <w:t>. Diese beiden Bedeutungen desselben Wortes sind mathematisch verschieden. Nur im positiv definiten riemannschen Fall lässt sich aus dem Bilinearformfeld in natürlicher Weise eine metrische Abstandsfunktion konstruieren.</w:t>
      </w:r>
    </w:p>
    <w:p w:rsidR="00243578" w:rsidRDefault="00243578" w:rsidP="00243578">
      <w:pPr>
        <w:pStyle w:val="StandardWeb"/>
      </w:pPr>
      <w:r>
        <w:t xml:space="preserve">Zweitens unterscheide ich zwischen </w:t>
      </w:r>
      <w:r>
        <w:rPr>
          <w:rStyle w:val="Fett"/>
        </w:rPr>
        <w:t>riemannscher und pseudo-riemannscher Geometrie</w:t>
      </w:r>
      <w:r>
        <w:t>. Positive Definitheit ist keine nebensächliche Zusatzannahme, sondern verändert fundamentale Aussagen über Norm, Orthogonalität und Abstand.</w:t>
      </w:r>
    </w:p>
    <w:p w:rsidR="00243578" w:rsidRDefault="00243578" w:rsidP="00243578">
      <w:pPr>
        <w:pStyle w:val="StandardWeb"/>
      </w:pPr>
      <w:r>
        <w:t>Drittens darf aus</w:t>
      </w:r>
      <w:r w:rsidR="005C586F">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5C586F">
        <w:t xml:space="preserve"> </w:t>
      </w:r>
      <w:r>
        <w:t xml:space="preserve">in einer lorentzschen Geometrie nicht auf </w:t>
      </w:r>
      <m:oMath>
        <m:r>
          <w:rPr>
            <w:rFonts w:ascii="Cambria Math" w:hAnsi="Cambria Math"/>
          </w:rPr>
          <m:t>v=0</m:t>
        </m:r>
      </m:oMath>
      <w:r>
        <w:t xml:space="preserve"> geschlossen werden. Lichtartige Vektoren bilden gerade den nichttrivialen Gegenfall.</w:t>
      </w:r>
    </w:p>
    <w:p w:rsidR="00243578" w:rsidRDefault="00243578" w:rsidP="00243578">
      <w:pPr>
        <w:pStyle w:val="StandardWeb"/>
      </w:pPr>
      <w:r>
        <w:t xml:space="preserve">Viertens sind </w:t>
      </w:r>
      <w:r>
        <w:rPr>
          <w:rStyle w:val="Fett"/>
        </w:rPr>
        <w:t>Index und Dimension</w:t>
      </w:r>
      <w:r>
        <w:t xml:space="preserve"> verschiedene mathematische Größen. Der Index zählt negative Richtungen der Bilinearform, während die Mannigfaltigkeitsdimension die Zahl unabhängiger lokaler Richtungen angibt.</w:t>
      </w:r>
    </w:p>
    <w:p w:rsidR="00243578" w:rsidRDefault="00243578" w:rsidP="00243578">
      <w:pPr>
        <w:pStyle w:val="StandardWeb"/>
      </w:pPr>
      <w:r>
        <w:t xml:space="preserve">Fünftens sind </w:t>
      </w:r>
      <w:r>
        <w:rPr>
          <w:rStyle w:val="Fett"/>
        </w:rPr>
        <w:t>Metrikkomponenten keine Raumdimensionen</w:t>
      </w:r>
      <w:r>
        <w:t>. Die Anzahl der unabhängigen Einträge einer symmetrischen Metrikmatrix sagt nichts über die Anzahl unabhängiger Koordinatenrichtungen aus.</w:t>
      </w:r>
    </w:p>
    <w:p w:rsidR="00243578" w:rsidRDefault="00243578" w:rsidP="00243578">
      <w:pPr>
        <w:pStyle w:val="StandardWeb"/>
      </w:pPr>
      <w:r>
        <w:lastRenderedPageBreak/>
        <w:t xml:space="preserve">Sechstens ist die </w:t>
      </w:r>
      <w:r>
        <w:rPr>
          <w:rStyle w:val="Fett"/>
        </w:rPr>
        <w:t>lorentzsche negative Richtung nicht automatisch eine bestimmte globale Zeitkoordinate</w:t>
      </w:r>
      <w:r>
        <w:t>. Signatur ist koordinatenunabhängig; konkrete Koordinatennamen sind es nicht.</w:t>
      </w:r>
    </w:p>
    <w:p w:rsidR="00243578" w:rsidRDefault="00243578" w:rsidP="00243578">
      <w:pPr>
        <w:pStyle w:val="StandardWeb"/>
      </w:pPr>
      <w:r>
        <w:t xml:space="preserve">Siebtens ist eine </w:t>
      </w:r>
      <w:r>
        <w:rPr>
          <w:rStyle w:val="Fett"/>
        </w:rPr>
        <w:t>vierdimensionale lorentzsche Mannigfaltigkeit zunächst ein mathematisches Modell</w:t>
      </w:r>
      <w:r>
        <w:t>. Ihre Identifikation mit physikalischer Raumzeit erfordert zusätzliche theoretische und empirische Interpretation.</w:t>
      </w:r>
    </w:p>
    <w:p w:rsidR="00243578" w:rsidRDefault="00243578" w:rsidP="00243578">
      <w:pPr>
        <w:pStyle w:val="StandardWeb"/>
      </w:pPr>
      <w:r>
        <w:t xml:space="preserve">Achtens erzeugt eine </w:t>
      </w:r>
      <w:r>
        <w:rPr>
          <w:rStyle w:val="Fett"/>
        </w:rPr>
        <w:t>skalare Zusatzgröße keine neue metrische Dimension</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verändert weder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t xml:space="preserve"> noch den Index einer bereits definierten Metrik.</w:t>
      </w:r>
    </w:p>
    <w:p w:rsidR="00243578" w:rsidRDefault="00243578" w:rsidP="00243578">
      <w:pPr>
        <w:pStyle w:val="StandardWeb"/>
      </w:pPr>
      <w:r>
        <w:t xml:space="preserve">Neuntens erfordert eine zusätzliche geometrische Dimension eine </w:t>
      </w:r>
      <w:r>
        <w:rPr>
          <w:rStyle w:val="Fett"/>
        </w:rPr>
        <w:t>explizite Zustandsraumerweiterung</w:t>
      </w:r>
      <w:r>
        <w:t>. Auch danach muss die Metrik der erweiterten Struktur separat definiert werden. Die neue Koordinate besitzt nicht automatisch ein bestimmtes metrisches Vorzeichen.</w:t>
      </w:r>
    </w:p>
    <w:p w:rsidR="00243578" w:rsidRDefault="00243578" w:rsidP="00243578">
      <w:pPr>
        <w:pStyle w:val="StandardWeb"/>
      </w:pPr>
      <w:r>
        <w:t xml:space="preserve">Zehntens darf insbesondere eine als </w:t>
      </w:r>
      <w:r>
        <w:rPr>
          <w:rStyle w:val="Fett"/>
        </w:rPr>
        <w:t>Information</w:t>
      </w:r>
      <w:r>
        <w:t xml:space="preserve"> bezeichnete Größe nicht allein durch ihre Aufnahme als Variable oder Funktion zu einer zusätzlichen lorentzschen beziehungsweise raumartigen Dimension erklärt werden. Dazu wären sowohl eine unabhängige Zustandskoordinate als auch eine konsistente metrische Erweiterung erforderlich.</w:t>
      </w:r>
    </w:p>
    <w:p w:rsidR="00243578" w:rsidRDefault="00243578" w:rsidP="00243578">
      <w:pPr>
        <w:pStyle w:val="StandardWeb"/>
      </w:pPr>
      <w:r>
        <w:t xml:space="preserve">Elftens ist eine </w:t>
      </w:r>
      <w:r>
        <w:rPr>
          <w:rStyle w:val="Fett"/>
        </w:rPr>
        <w:t>Metrik keine Dynamik</w:t>
      </w:r>
      <w:r>
        <w:t>. Sie beschreibt geometrische Relationen; ein Evolutionsgesetz muss separat vorgegeben werden.</w:t>
      </w:r>
    </w:p>
    <w:p w:rsidR="00243578" w:rsidRDefault="00243578" w:rsidP="00243578">
      <w:pPr>
        <w:pStyle w:val="StandardWeb"/>
      </w:pPr>
      <w:r>
        <w:t xml:space="preserve">Zwölftens ist eine </w:t>
      </w:r>
      <w:r>
        <w:rPr>
          <w:rStyle w:val="Fett"/>
        </w:rPr>
        <w:t>lorentzsche Metrik noch keine vollständige globale Kausaltheorie</w:t>
      </w:r>
      <w:r>
        <w:t>. Sie liefert die lokale metrische Grundlage, auf der eine Kausalstruktur aufgebaut werden kann.</w:t>
      </w:r>
    </w:p>
    <w:p w:rsidR="00243578" w:rsidRDefault="00243578" w:rsidP="00243578">
      <w:pPr>
        <w:pStyle w:val="StandardWeb"/>
      </w:pPr>
      <w:r>
        <w:t xml:space="preserve">Dreizehntens ist eine </w:t>
      </w:r>
      <w:r>
        <w:rPr>
          <w:rStyle w:val="Fett"/>
        </w:rPr>
        <w:t>Metrik kein Kohärenzmaß</w:t>
      </w:r>
      <w:r>
        <w:t>. Eine Beziehung zwischen metrischer Geometrie und FRZK-Kohärenz muss später eigenständig definiert und bewiesen werden.</w:t>
      </w:r>
    </w:p>
    <w:p w:rsidR="00243578" w:rsidRDefault="00243578" w:rsidP="00243578">
      <w:pPr>
        <w:pStyle w:val="StandardWeb"/>
      </w:pPr>
      <w:r>
        <w:t>Diese Grenzen sind für die spätere axiomatische Entwicklung besonders wichtig, weil mit der pseudo-riemannschen Metrik erstmals eine mathematisch präzise Struktur vorliegt, die unterschiedliche Klassen von Tangentialrichtungen erzeugt. Ihre physikalische Interpretation darf dennoch nicht der mathematischen Definition vorweggenommen werden.</w:t>
      </w:r>
    </w:p>
    <w:p w:rsidR="00243578" w:rsidRDefault="00243578" w:rsidP="00243578">
      <w:pPr>
        <w:pStyle w:val="berschrift2"/>
      </w:pPr>
      <w:r>
        <w:t>Didaktische Betrachtungen</w:t>
      </w:r>
    </w:p>
    <w:p w:rsidR="00243578" w:rsidRDefault="00243578" w:rsidP="00243578">
      <w:pPr>
        <w:pStyle w:val="StandardWeb"/>
      </w:pPr>
      <w:r>
        <w:t>Didaktisch erweitert die Metrik den Tangentialraum um eine zusätzliche Struktur:</w:t>
      </w:r>
    </w:p>
    <w:p w:rsidR="00243578" w:rsidRDefault="00211889" w:rsidP="0024357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Im positiv definiten Fall entsteht</w:t>
      </w:r>
    </w:p>
    <w:p w:rsidR="00243578" w:rsidRPr="005C586F" w:rsidRDefault="00211889" w:rsidP="00B90795">
      <w:pPr>
        <w:pStyle w:val="Formel"/>
      </w:pPr>
      <m:oMath>
        <m:sSub>
          <m:sSubPr>
            <m:ctrlPr/>
          </m:sSubPr>
          <m:e>
            <m:r>
              <m:t>g</m:t>
            </m:r>
          </m:e>
          <m:sub>
            <m:r>
              <m:t>p</m:t>
            </m:r>
          </m:sub>
        </m:sSub>
        <m:d>
          <m:dPr>
            <m:ctrlPr/>
          </m:dPr>
          <m:e>
            <m:r>
              <m:t>v,v</m:t>
            </m:r>
          </m:e>
        </m:d>
        <m:r>
          <m:t>⟶</m:t>
        </m:r>
        <m:sSub>
          <m:sSubPr>
            <m:ctrlPr/>
          </m:sSubPr>
          <m:e>
            <m:d>
              <m:dPr>
                <m:begChr m:val="|"/>
                <m:endChr m:val="|"/>
                <m:ctrlPr/>
              </m:dPr>
              <m:e>
                <m:r>
                  <m:t>v</m:t>
                </m:r>
              </m:e>
            </m:d>
          </m:e>
          <m:sub>
            <m:r>
              <m:t>g</m:t>
            </m:r>
          </m:sub>
        </m:sSub>
        <m:r>
          <m:t>⟶</m:t>
        </m:r>
        <m:sSub>
          <m:sSubPr>
            <m:ctrlPr/>
          </m:sSubPr>
          <m:e>
            <m:r>
              <m:t>L</m:t>
            </m:r>
          </m:e>
          <m:sub>
            <m:r>
              <m:t>g</m:t>
            </m:r>
          </m:sub>
        </m:sSub>
        <m:d>
          <m:dPr>
            <m:ctrlPr/>
          </m:dPr>
          <m:e>
            <m:r>
              <m:t>γ</m:t>
            </m:r>
          </m:e>
        </m:d>
        <m:r>
          <m:t>⟶</m:t>
        </m:r>
        <m:sSub>
          <m:sSubPr>
            <m:ctrlPr/>
          </m:sSubPr>
          <m:e>
            <m:r>
              <m:t>d</m:t>
            </m:r>
          </m:e>
          <m:sub>
            <m:r>
              <m:t>g</m:t>
            </m:r>
          </m:sub>
        </m:sSub>
        <m:d>
          <m:dPr>
            <m:ctrlPr/>
          </m:dPr>
          <m:e>
            <m:r>
              <m:t>p,q</m:t>
            </m:r>
          </m:e>
        </m:d>
      </m:oMath>
      <w:r w:rsidR="005C586F" w:rsidRPr="005C586F">
        <w:t xml:space="preserve">  </w:t>
      </w:r>
      <w:r w:rsidR="005C586F" w:rsidRPr="005C586F">
        <w:tab/>
        <w:t>(3.762)</w:t>
      </w:r>
    </w:p>
    <w:p w:rsidR="00243578" w:rsidRDefault="00243578" w:rsidP="00243578">
      <w:pPr>
        <w:pStyle w:val="StandardWeb"/>
      </w:pPr>
      <w:r>
        <w:t>Damit führt eine lokale Bilinearform schließlich zu einer globalen Abstandsfunktion.</w:t>
      </w:r>
    </w:p>
    <w:p w:rsidR="00243578" w:rsidRDefault="00243578" w:rsidP="00243578">
      <w:pPr>
        <w:pStyle w:val="StandardWeb"/>
      </w:pPr>
      <w:r>
        <w:t>Im pseudo-riemannschen Fall führt dieselbe Ausgangsstruktur dagegen zu</w:t>
      </w:r>
    </w:p>
    <w:p w:rsidR="00243578" w:rsidRPr="005C586F" w:rsidRDefault="00211889" w:rsidP="00B90795">
      <w:pPr>
        <w:pStyle w:val="Formel"/>
      </w:pPr>
      <m:oMath>
        <m:sSub>
          <m:sSubPr>
            <m:ctrlPr/>
          </m:sSubPr>
          <m:e>
            <m:r>
              <m:t>g</m:t>
            </m:r>
          </m:e>
          <m:sub>
            <m:r>
              <m:t>p</m:t>
            </m:r>
          </m:sub>
        </m:sSub>
        <m:d>
          <m:dPr>
            <m:ctrlPr/>
          </m:dPr>
          <m:e>
            <m:r>
              <m:t>v,v</m:t>
            </m:r>
          </m:e>
        </m:d>
        <m:r>
          <m:t>⟶</m:t>
        </m:r>
        <m:r>
          <m:rPr>
            <m:nor/>
          </m:rPr>
          <m:t xml:space="preserve">Vorzeichenklasse von </m:t>
        </m:r>
        <m:r>
          <m:t>v</m:t>
        </m:r>
      </m:oMath>
      <w:r w:rsidR="005C586F" w:rsidRPr="005C586F">
        <w:t xml:space="preserve">  </w:t>
      </w:r>
      <w:r w:rsidR="005C586F" w:rsidRPr="005C586F">
        <w:tab/>
        <w:t>(3.763)</w:t>
      </w:r>
    </w:p>
    <w:p w:rsidR="00243578" w:rsidRDefault="00243578" w:rsidP="00243578">
      <w:pPr>
        <w:pStyle w:val="StandardWeb"/>
      </w:pPr>
      <w:r>
        <w:t>Für den lorentzschen Fall ergibt sich dadurch</w:t>
      </w:r>
    </w:p>
    <w:p w:rsidR="00243578" w:rsidRPr="005C586F" w:rsidRDefault="005C586F" w:rsidP="00B90795">
      <w:pPr>
        <w:pStyle w:val="Formel"/>
      </w:pPr>
      <m:oMath>
        <m:r>
          <m:rPr>
            <m:nor/>
          </m:rPr>
          <m:t>zeitartig</m:t>
        </m:r>
        <m:r>
          <m:t> </m:t>
        </m:r>
        <m:r>
          <m:rPr>
            <m:nor/>
          </m:rPr>
          <m:t>oder</m:t>
        </m:r>
        <m:r>
          <m:t> </m:t>
        </m:r>
        <m:r>
          <m:rPr>
            <m:nor/>
          </m:rPr>
          <m:t>lichtartig</m:t>
        </m:r>
        <m:r>
          <m:t> </m:t>
        </m:r>
        <m:r>
          <m:rPr>
            <m:nor/>
          </m:rPr>
          <m:t>oder</m:t>
        </m:r>
        <m:r>
          <m:t> </m:t>
        </m:r>
        <m:r>
          <m:rPr>
            <m:nor/>
          </m:rPr>
          <m:t>raumartig</m:t>
        </m:r>
      </m:oMath>
      <w:r w:rsidRPr="005C586F">
        <w:t xml:space="preserve">  </w:t>
      </w:r>
      <w:r w:rsidRPr="005C586F">
        <w:tab/>
        <w:t>(3.764)</w:t>
      </w:r>
    </w:p>
    <w:p w:rsidR="00243578" w:rsidRDefault="00243578" w:rsidP="00243578">
      <w:pPr>
        <w:pStyle w:val="StandardWeb"/>
      </w:pPr>
      <w:r>
        <w:t>Die begriffliche Aufbaufolge lautet damit</w:t>
      </w:r>
    </w:p>
    <w:p w:rsidR="00243578" w:rsidRPr="005C586F" w:rsidRDefault="005C586F" w:rsidP="00B90795">
      <w:pPr>
        <w:pStyle w:val="Formel"/>
      </w:pPr>
      <m:oMath>
        <m:r>
          <m:rPr>
            <m:nor/>
          </m:rPr>
          <m:t>Mannigfaltigkeit</m:t>
        </m:r>
        <m:r>
          <m:t>⟶</m:t>
        </m:r>
        <m:r>
          <m:rPr>
            <m:nor/>
          </m:rPr>
          <m:t>Tangentialräume</m:t>
        </m:r>
        <m:r>
          <m:t>⟶</m:t>
        </m:r>
        <m:r>
          <m:rPr>
            <m:nor/>
          </m:rPr>
          <m:t>metrisches Bilinearformfeld</m:t>
        </m:r>
        <m:r>
          <m:t>⟶</m:t>
        </m:r>
        <m:r>
          <m:rPr>
            <m:nor/>
          </m:rPr>
          <m:t>Signatur</m:t>
        </m:r>
        <m:r>
          <m:t>⟶</m:t>
        </m:r>
        <m:r>
          <m:rPr>
            <m:nor/>
          </m:rPr>
          <m:t>Geometrie</m:t>
        </m:r>
      </m:oMath>
      <w:r w:rsidRPr="005C586F">
        <w:t xml:space="preserve">  </w:t>
      </w:r>
      <w:r w:rsidRPr="005C586F">
        <w:tab/>
        <w:t>(3.765)</w:t>
      </w:r>
    </w:p>
    <w:p w:rsidR="00243578" w:rsidRDefault="00243578" w:rsidP="00243578">
      <w:pPr>
        <w:pStyle w:val="StandardWeb"/>
      </w:pPr>
      <w:r>
        <w:t>Die geometrische Struktur reicht allerdings noch nicht aus, um Tangentialvektoren an verschiedenen Punkten unmittelbar miteinander zu vergleichen.</w:t>
      </w:r>
    </w:p>
    <w:p w:rsidR="00243578" w:rsidRDefault="00243578" w:rsidP="00243578">
      <w:pPr>
        <w:pStyle w:val="berschrift2"/>
      </w:pPr>
      <w:r>
        <w:t>Ergebnis und Übergang</w:t>
      </w:r>
    </w:p>
    <w:p w:rsidR="00243578" w:rsidRDefault="00243578" w:rsidP="00243578">
      <w:pPr>
        <w:pStyle w:val="StandardWeb"/>
      </w:pPr>
      <w:r>
        <w:t xml:space="preserve">Mit Abschnitt 3.2.21 habe ich die glatte Mannigfaltigkeit um eine geometrische Messstruktur erweitert. Eine pseudo-riemannsche Metrik ordnet jedem Tangentialraum eine symmetrische, nicht ausgeartete Bilinearform konstanter Signatur zu. Die riemannsche Metrik entsteht als positiv definiter Spezialfall, die lorentzsche Metrik als indefiniter Spezialfall mit Index </w:t>
      </w:r>
      <m:oMath>
        <m:r>
          <w:rPr>
            <w:rFonts w:ascii="Cambria Math" w:hAnsi="Cambria Math"/>
          </w:rPr>
          <m:t>1</m:t>
        </m:r>
      </m:oMath>
      <w:r>
        <w:t xml:space="preserve"> [79].</w:t>
      </w:r>
    </w:p>
    <w:p w:rsidR="00243578" w:rsidRDefault="00243578" w:rsidP="00243578">
      <w:pPr>
        <w:pStyle w:val="StandardWeb"/>
      </w:pPr>
      <w:r>
        <w:t>Im riemannschen Fall stehen dadurch Normen, Winkel, Kurvenlängen und eine induzierte Abstandsfunktion zur Verfügung. Im lorentzschen Fall existieren dagegen von null verschiedene Tangentialvektoren mit verschwindendem Selbstprodukt; die euklidische Norm- und Distanzintuition kann daher nicht unverändert übernommen werden.</w:t>
      </w:r>
    </w:p>
    <w:p w:rsidR="00243578" w:rsidRDefault="00243578" w:rsidP="00243578">
      <w:pPr>
        <w:pStyle w:val="StandardWeb"/>
      </w:pPr>
      <w:r>
        <w:t xml:space="preserve">Die Signatur ist koordinatenunabhängig, während die Komponenten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von der gewählten Karte abhängen. Damit ist zwischen Metrik und Metrikmatrix ebenso zu unterscheiden wie zuvor zwischen Punkt und Koordinatendarstellung oder Differential und Jacobi-Matrix.</w:t>
      </w:r>
    </w:p>
    <w:p w:rsidR="00243578" w:rsidRDefault="00243578" w:rsidP="00243578">
      <w:pPr>
        <w:pStyle w:val="StandardWeb"/>
      </w:pPr>
      <w:r>
        <w:t>Für spätere Dimensionsaussagen ist nun zusätzlich geklärt, dass Mannigfaltigkeitsdimension, Metrikindex und Anzahl der Metrikkomponenten unterschiedliche mathematische Größen sind. Eine skalare Informationsfunktion verändert weder die Dimension noch die Signatur. Eine zusätzliche geometrische Dimension müsste durch eine echte Erweiterung des Zustandsraumes und eine dazu konsistent definierte erweiterte Metrik eingeführt werden.</w:t>
      </w:r>
    </w:p>
    <w:p w:rsidR="00243578" w:rsidRDefault="00243578" w:rsidP="00243578">
      <w:pPr>
        <w:pStyle w:val="StandardWeb"/>
      </w:pPr>
      <w:r>
        <w:t xml:space="preserve">Mit der Metrik kann ich Tangentialvektoren </w:t>
      </w:r>
      <w:r>
        <w:rPr>
          <w:rStyle w:val="Fett"/>
        </w:rPr>
        <w:t>am selben Punkt</w:t>
      </w:r>
      <w:r>
        <w:t xml:space="preserve"> geometrisch vergleichen. Noch fehlt jedoch eine natürliche Vorschrift dafür, einen Tangentialvektor entlang einer Kurve von einem Punkt zum nächsten zu transportieren oder die Änderung eines Vektorfeldes auf einer gekrümmten Mannigfaltigkeit zu bestimmen. Die gewöhnliche Differentiation von Komponenten genügt dafür nicht, weil sich bei einem Koordinatenwechsel auch die lokalen Basisvektoren verändern.</w:t>
      </w:r>
    </w:p>
    <w:p w:rsidR="00243578" w:rsidRDefault="00243578" w:rsidP="00243578">
      <w:pPr>
        <w:pStyle w:val="StandardWeb"/>
      </w:pPr>
      <w:r>
        <w:t xml:space="preserve">Der folgende Abschnitt behandelt deshalb </w:t>
      </w:r>
      <w:r>
        <w:rPr>
          <w:rStyle w:val="Fett"/>
        </w:rPr>
        <w:t>3.2.22 Zusammenhang, kovariante Ableitung und Paralleltransport auf Mannigfaltigkeiten</w:t>
      </w:r>
      <w:r>
        <w:t>.</w:t>
      </w:r>
    </w:p>
    <w:p w:rsidR="00DD4868" w:rsidRDefault="00DD4868" w:rsidP="00DD4868">
      <w:pPr>
        <w:pStyle w:val="berschrift1"/>
        <w:rPr>
          <w:rFonts w:ascii="Times New Roman" w:hAnsi="Times New Roman" w:cs="Times New Roman"/>
          <w:sz w:val="48"/>
          <w:szCs w:val="48"/>
        </w:rPr>
      </w:pPr>
      <w:r>
        <w:lastRenderedPageBreak/>
        <w:t>3.2.22 Zusammenhang, kovariante Ableitung und Paralleltransport auf Mannigfaltigkeiten</w:t>
      </w:r>
    </w:p>
    <w:p w:rsidR="00DD4868" w:rsidRDefault="00DD4868" w:rsidP="00DD4868">
      <w:pPr>
        <w:pStyle w:val="StandardWeb"/>
      </w:pPr>
      <w:r>
        <w:t xml:space="preserve">Mit der pseudo-riemannschen Metrik aus Abschnitt 3.2.21 kann ich Tangentialvektoren vergleichen, sofern sie demselben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angehören. Für Vektoren an verschiedenen Punkten </w:t>
      </w:r>
      <m:oMath>
        <m:r>
          <w:rPr>
            <w:rFonts w:ascii="Cambria Math" w:hAnsi="Cambria Math"/>
          </w:rPr>
          <m:t>p,q</m:t>
        </m:r>
        <m:r>
          <m:rPr>
            <m:sty m:val="p"/>
          </m:rPr>
          <w:rPr>
            <w:rFonts w:ascii="Cambria Math" w:hAnsi="Cambria Math"/>
          </w:rPr>
          <m:t>∈</m:t>
        </m:r>
        <m:r>
          <w:rPr>
            <w:rFonts w:ascii="Cambria Math" w:hAnsi="Cambria Math"/>
          </w:rPr>
          <m:t>M</m:t>
        </m:r>
      </m:oMath>
      <w:r>
        <w:t xml:space="preserve"> existiert jedoch weiterhin keine natürliche Subtraktion und keine kanonische Identifikation ihrer Tangentialräume. Gerade diese fehlende Vergleichsmöglichkeit verhindert, dass die gewöhnliche Ableitung eines Vektorfeldes auf einer allgemeinen Mannigfaltigkeit unmittelbar wie im euklidischen Raum definiert werden kann.</w:t>
      </w:r>
    </w:p>
    <w:p w:rsidR="00DD4868" w:rsidRDefault="00DD4868" w:rsidP="00DD4868">
      <w:pPr>
        <w:pStyle w:val="StandardWeb"/>
      </w:pPr>
      <w:r>
        <w:t xml:space="preserve">Ich benötige deshalb eine zusätzliche mathematische Struktur, die festlegt, wie sich Tangentialvektoren in unterschiedlichen Richtungen verändern. Diese Struktur ist ein </w:t>
      </w:r>
      <w:r>
        <w:rPr>
          <w:rStyle w:val="Fett"/>
        </w:rPr>
        <w:t>Zusammenhang</w:t>
      </w:r>
      <w:r>
        <w:t>. Er ermöglicht die kovariante Ableitung von Vektorfeldern, die Definition paralleler Vektorfelder entlang von Kurven und damit einen wohldefinierten Paralleltransport zwischen verschiedenen Tangentialräumen. Für pseudo-riemannsche Mannigfaltigkeiten besitzt die durch Metrikverträglichkeit und Torsionsfreiheit ausgezeichnete Levi-Civita-Verbindung eine besondere Bedeutung [79].</w:t>
      </w:r>
    </w:p>
    <w:p w:rsidR="00DD4868" w:rsidRDefault="00DD4868" w:rsidP="00DD4868">
      <w:pPr>
        <w:pStyle w:val="berschrift2"/>
      </w:pPr>
      <w:r>
        <w:t>Vektorfelder</w:t>
      </w:r>
    </w:p>
    <w:p w:rsidR="00DD4868" w:rsidRDefault="00DD4868" w:rsidP="00DD4868">
      <w:pPr>
        <w:pStyle w:val="StandardWeb"/>
      </w:pPr>
      <w:r>
        <w:t>Bevor ich einen Zusammenhang definieren kann, benötige ich Vektorfelder auf einer Mannigfaltigkeit.</w:t>
      </w:r>
    </w:p>
    <w:p w:rsidR="00DD4868" w:rsidRDefault="00DD4868" w:rsidP="00DD4868">
      <w:pPr>
        <w:pStyle w:val="berschrift3"/>
      </w:pPr>
      <w:r>
        <w:t>Definition 3.2.164: Glattes Vektorfeld</w:t>
      </w:r>
    </w:p>
    <w:p w:rsidR="00DD4868" w:rsidRDefault="00DD4868" w:rsidP="00DD4868">
      <w:pPr>
        <w:pStyle w:val="StandardWeb"/>
      </w:pPr>
      <w:r>
        <w:t xml:space="preserve">Ein glattes Vektorfeld </w:t>
      </w:r>
      <m:oMath>
        <m:r>
          <w:rPr>
            <w:rFonts w:ascii="Cambria Math" w:hAnsi="Cambria Math"/>
          </w:rPr>
          <m:t>X</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einen Tangentialvektor</w:t>
      </w:r>
    </w:p>
    <w:p w:rsidR="00DD4868" w:rsidRPr="00DD4868" w:rsidRDefault="00211889" w:rsidP="00B90795">
      <w:pPr>
        <w:pStyle w:val="Formel"/>
      </w:pPr>
      <m:oMath>
        <m:sSub>
          <m:sSubPr>
            <m:ctrlPr/>
          </m:sSubPr>
          <m:e>
            <m:r>
              <m:t>X</m:t>
            </m:r>
          </m:e>
          <m:sub>
            <m:r>
              <m:t>p</m:t>
            </m:r>
          </m:sub>
        </m:sSub>
        <m:r>
          <m:t>∈</m:t>
        </m:r>
        <m:sSub>
          <m:sSubPr>
            <m:ctrlPr/>
          </m:sSubPr>
          <m:e>
            <m:r>
              <m:t>T</m:t>
            </m:r>
          </m:e>
          <m:sub>
            <m:r>
              <m:t>p</m:t>
            </m:r>
          </m:sub>
        </m:sSub>
        <m:r>
          <m:t>M</m:t>
        </m:r>
      </m:oMath>
      <w:r w:rsidR="00DD4868" w:rsidRPr="00DD4868">
        <w:t xml:space="preserve">  </w:t>
      </w:r>
      <w:r w:rsidR="00DD4868" w:rsidRPr="00DD4868">
        <w:tab/>
        <w:t>(3.766)</w:t>
      </w:r>
    </w:p>
    <w:p w:rsidR="00DD4868" w:rsidRDefault="00DD4868" w:rsidP="00DD4868">
      <w:pPr>
        <w:pStyle w:val="StandardWeb"/>
      </w:pPr>
      <w:r>
        <w:t>zu, wobei diese Zuordnung glatt vom Punkt abhängt.</w:t>
      </w:r>
    </w:p>
    <w:p w:rsidR="00DD4868" w:rsidRDefault="00DD4868" w:rsidP="00DD4868">
      <w:pPr>
        <w:pStyle w:val="StandardWeb"/>
      </w:pPr>
      <w:r>
        <w:t>Äquivalent kann ein Vektorfeld als glatter Schnitt des Tangentialbündels aufgefasst werden:</w:t>
      </w:r>
    </w:p>
    <w:p w:rsidR="00DD4868" w:rsidRPr="00DD4868" w:rsidRDefault="00DD4868" w:rsidP="00B90795">
      <w:pPr>
        <w:pStyle w:val="Formel"/>
      </w:pPr>
      <m:oMath>
        <m:r>
          <m:t>X:M⟶TM,  π∘X=</m:t>
        </m:r>
        <m:sSub>
          <m:sSubPr>
            <m:ctrlPr/>
          </m:sSubPr>
          <m:e>
            <m:r>
              <m:t>I</m:t>
            </m:r>
          </m:e>
          <m:sub>
            <m:r>
              <m:t>M</m:t>
            </m:r>
          </m:sub>
        </m:sSub>
      </m:oMath>
      <w:r w:rsidRPr="00DD4868">
        <w:t xml:space="preserve">  </w:t>
      </w:r>
      <w:r w:rsidRPr="00DD4868">
        <w:tab/>
        <w:t>(3.767)</w:t>
      </w:r>
    </w:p>
    <w:p w:rsidR="00DD4868" w:rsidRDefault="00DD4868" w:rsidP="00DD4868">
      <w:pPr>
        <w:pStyle w:val="StandardWeb"/>
      </w:pPr>
      <w:r>
        <w:t xml:space="preserve">Die Menge aller glatten Vektorfelder auf </w:t>
      </w:r>
      <m:oMath>
        <m:r>
          <w:rPr>
            <w:rFonts w:ascii="Cambria Math" w:hAnsi="Cambria Math"/>
          </w:rPr>
          <m:t>M</m:t>
        </m:r>
      </m:oMath>
      <w:r>
        <w:t xml:space="preserve"> bezeichne ich mit</w:t>
      </w:r>
    </w:p>
    <w:p w:rsidR="00DD4868" w:rsidRPr="00DD4868" w:rsidRDefault="00386BD9" w:rsidP="00B90795">
      <w:pPr>
        <w:pStyle w:val="Formel"/>
      </w:pPr>
      <m:oMath>
        <m:r>
          <m:rPr>
            <m:scr m:val="fraktur"/>
          </m:rPr>
          <w:rPr>
            <w:rFonts w:cs="Cambria Math"/>
          </w:rPr>
          <m:t>X</m:t>
        </m:r>
        <m:r>
          <m:t>(M)</m:t>
        </m:r>
      </m:oMath>
      <w:r w:rsidR="00DD4868" w:rsidRPr="00DD4868">
        <w:t xml:space="preserve">  </w:t>
      </w:r>
      <w:r w:rsidR="00DD4868" w:rsidRPr="00DD4868">
        <w:tab/>
        <w:t>(3.768)</w:t>
      </w:r>
    </w:p>
    <w:p w:rsidR="00DD4868" w:rsidRDefault="00DD4868" w:rsidP="00DD4868">
      <w:pPr>
        <w:pStyle w:val="StandardWeb"/>
      </w:pPr>
      <w:r>
        <w:t>[79]</w:t>
      </w:r>
    </w:p>
    <w:p w:rsidR="00DD4868" w:rsidRDefault="00DD4868" w:rsidP="00DD4868">
      <w:pPr>
        <w:pStyle w:val="StandardWeb"/>
      </w:pPr>
      <w:r>
        <w:t xml:space="preserve">In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lässt sich ein Vektorfeld darstellen als</w:t>
      </w:r>
    </w:p>
    <w:p w:rsidR="00DD4868" w:rsidRPr="00DD4868" w:rsidRDefault="00DD4868" w:rsidP="00B90795">
      <w:pPr>
        <w:pStyle w:val="Formel"/>
      </w:pPr>
      <m:oMath>
        <m:r>
          <w:lastRenderedPageBreak/>
          <m:t>X=</m:t>
        </m:r>
        <m:sSup>
          <m:sSupPr>
            <m:ctrlPr/>
          </m:sSupPr>
          <m:e>
            <m:r>
              <m:t>X</m:t>
            </m:r>
          </m:e>
          <m:sup>
            <m:r>
              <m:t>i</m:t>
            </m:r>
          </m:sup>
        </m:sSup>
        <m:f>
          <m:fPr>
            <m:ctrlPr/>
          </m:fPr>
          <m:num>
            <m:r>
              <m:t>∂</m:t>
            </m:r>
          </m:num>
          <m:den>
            <m:r>
              <m:t>∂</m:t>
            </m:r>
            <m:sSup>
              <m:sSupPr>
                <m:ctrlPr/>
              </m:sSupPr>
              <m:e>
                <m:r>
                  <m:t>x</m:t>
                </m:r>
              </m:e>
              <m:sup>
                <m:r>
                  <m:t>i</m:t>
                </m:r>
              </m:sup>
            </m:sSup>
          </m:den>
        </m:f>
      </m:oMath>
      <w:r w:rsidRPr="00DD4868">
        <w:t xml:space="preserve">  </w:t>
      </w:r>
      <w:r w:rsidRPr="00DD4868">
        <w:tab/>
        <w:t>(3.769)</w:t>
      </w:r>
    </w:p>
    <w:p w:rsidR="00DD4868" w:rsidRDefault="00DD4868" w:rsidP="00DD4868">
      <w:pPr>
        <w:pStyle w:val="StandardWeb"/>
      </w:pPr>
      <w:r>
        <w:t xml:space="preserve">Dabei sind die Komponenten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glatte Funktionen auf dem jeweiligen Kartenbereich.</w:t>
      </w:r>
    </w:p>
    <w:p w:rsidR="00DD4868" w:rsidRDefault="00DD4868" w:rsidP="00DD4868">
      <w:pPr>
        <w:pStyle w:val="berschrift2"/>
      </w:pPr>
      <w:r>
        <w:t>Warum die gewöhnliche Ableitung der Komponenten nicht genügt</w:t>
      </w:r>
    </w:p>
    <w:p w:rsidR="00DD4868" w:rsidRDefault="00DD4868" w:rsidP="00DD4868">
      <w:pPr>
        <w:pStyle w:val="StandardWeb"/>
      </w:pPr>
      <w:r>
        <w:t>Im euklidischen Raum mit feststehender Basis kann ein Vektorfeld komponentenweise differenziert werden. Auf einer Mannigfaltigkeit verändert sich bei einem Koordinatenwechsel jedoch auch die lokale Koordinatenbasis.</w:t>
      </w:r>
    </w:p>
    <w:p w:rsidR="00DD4868" w:rsidRDefault="00DD4868" w:rsidP="00DD4868">
      <w:pPr>
        <w:pStyle w:val="StandardWeb"/>
      </w:pPr>
      <w:r>
        <w:t>Für</w:t>
      </w:r>
    </w:p>
    <w:p w:rsidR="00DD4868" w:rsidRDefault="00DD4868"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 xml:space="preserve">würde eine naive Ableitung in Richtung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nur die Komponenten berücksichtigen:</w:t>
      </w:r>
    </w:p>
    <w:p w:rsidR="00DD4868" w:rsidRDefault="00211889" w:rsidP="00B90795">
      <w:pPr>
        <w:pStyle w:val="Formel"/>
      </w:pPr>
      <m:oMath>
        <m:f>
          <m:fPr>
            <m:ctrlPr/>
          </m:fPr>
          <m:num>
            <m:r>
              <m:t>∂</m:t>
            </m:r>
            <m:sSup>
              <m:sSupPr>
                <m:ctrlPr/>
              </m:sSupPr>
              <m:e>
                <m:r>
                  <m:t>X</m:t>
                </m:r>
              </m:e>
              <m:sup>
                <m:r>
                  <m:t>j</m:t>
                </m:r>
              </m:sup>
            </m:sSup>
          </m:num>
          <m:den>
            <m:r>
              <m:t>∂</m:t>
            </m:r>
            <m:sSup>
              <m:sSupPr>
                <m:ctrlPr/>
              </m:sSupPr>
              <m:e>
                <m:r>
                  <m:t>x</m:t>
                </m:r>
              </m:e>
              <m:sup>
                <m:r>
                  <m:t>i</m:t>
                </m:r>
              </m:sup>
            </m:sSup>
          </m:den>
        </m:f>
      </m:oMath>
      <w:r w:rsidR="00DD4868">
        <w:t xml:space="preserve"> </w:t>
      </w:r>
      <w:r w:rsidR="00386BD9">
        <w:t xml:space="preserve"> </w:t>
      </w:r>
      <w:r w:rsidR="00386BD9">
        <w:tab/>
        <w:t>(3.770)</w:t>
      </w:r>
    </w:p>
    <w:p w:rsidR="00DD4868" w:rsidRDefault="00386BD9" w:rsidP="00DD4868">
      <w:pPr>
        <w:pStyle w:val="StandardWeb"/>
      </w:pPr>
      <w:r>
        <w:t xml:space="preserve"> </w:t>
      </w:r>
      <w:r w:rsidR="00DD4868">
        <w:t>Die Basisvektoren</w:t>
      </w:r>
    </w:p>
    <w:p w:rsidR="00DD4868" w:rsidRPr="00386BD9" w:rsidRDefault="00211889" w:rsidP="00B90795">
      <w:pPr>
        <w:pStyle w:val="Formel"/>
      </w:pPr>
      <m:oMath>
        <m:f>
          <m:fPr>
            <m:ctrlPr/>
          </m:fPr>
          <m:num>
            <m:r>
              <m:t>∂</m:t>
            </m:r>
          </m:num>
          <m:den>
            <m:r>
              <m:t>∂</m:t>
            </m:r>
            <m:sSup>
              <m:sSupPr>
                <m:ctrlPr/>
              </m:sSupPr>
              <m:e>
                <m:r>
                  <m:t>x</m:t>
                </m:r>
              </m:e>
              <m:sup>
                <m:r>
                  <m:t>j</m:t>
                </m:r>
              </m:sup>
            </m:sSup>
          </m:den>
        </m:f>
      </m:oMath>
      <w:r w:rsidR="00386BD9" w:rsidRPr="00386BD9">
        <w:t xml:space="preserve">  </w:t>
      </w:r>
    </w:p>
    <w:p w:rsidR="00DD4868" w:rsidRDefault="00DD4868" w:rsidP="00DD4868">
      <w:pPr>
        <w:pStyle w:val="StandardWeb"/>
      </w:pPr>
      <w:r>
        <w:t>sind auf einer allgemeinen Mannigfaltigkeit jedoch selbst ortsabhängig. Deshalb transformiert die gewöhnliche partielle Ableitung der Komponenten nicht wie die Komponenten eines Tangentialvektors.</w:t>
      </w:r>
    </w:p>
    <w:p w:rsidR="00DD4868" w:rsidRDefault="00DD4868" w:rsidP="00DD4868">
      <w:pPr>
        <w:pStyle w:val="StandardWeb"/>
      </w:pPr>
      <w:r>
        <w:t>Damit gilt methodisch</w:t>
      </w:r>
    </w:p>
    <w:p w:rsidR="00DD4868" w:rsidRPr="00386BD9" w:rsidRDefault="00386BD9" w:rsidP="00B90795">
      <w:pPr>
        <w:pStyle w:val="Formel"/>
      </w:pPr>
      <m:oMath>
        <m:r>
          <m:rPr>
            <m:nor/>
          </m:rPr>
          <m:t>partielle Ableitung der Komponenten</m:t>
        </m:r>
        <m:r>
          <m:t>⇏</m:t>
        </m:r>
        <m:r>
          <m:rPr>
            <m:nor/>
          </m:rPr>
          <m:t>koordinatenunabhängige Ableitung des Vektorfeldes</m:t>
        </m:r>
      </m:oMath>
      <w:r w:rsidRPr="00386BD9">
        <w:t xml:space="preserve">  </w:t>
      </w:r>
      <w:r w:rsidRPr="00386BD9">
        <w:tab/>
        <w:t>(3.771)</w:t>
      </w:r>
    </w:p>
    <w:p w:rsidR="00DD4868" w:rsidRDefault="00DD4868" w:rsidP="00DD4868">
      <w:pPr>
        <w:pStyle w:val="StandardWeb"/>
      </w:pPr>
      <w:r>
        <w:t>Genau diese Lücke schließt der Zusammenhang.</w:t>
      </w:r>
    </w:p>
    <w:p w:rsidR="00DD4868" w:rsidRDefault="00DD4868" w:rsidP="00DD4868">
      <w:pPr>
        <w:pStyle w:val="berschrift1"/>
      </w:pPr>
      <w:r>
        <w:t>Zusammenhang und kovariante Ableitung</w:t>
      </w:r>
    </w:p>
    <w:p w:rsidR="00DD4868" w:rsidRDefault="00DD4868" w:rsidP="00DD4868">
      <w:pPr>
        <w:pStyle w:val="berschrift3"/>
      </w:pPr>
      <w:r>
        <w:t>Definition 3.2.165: Affiner Zusammenhang</w:t>
      </w:r>
    </w:p>
    <w:p w:rsidR="00DD4868" w:rsidRDefault="00DD4868" w:rsidP="00DD4868">
      <w:pPr>
        <w:pStyle w:val="StandardWeb"/>
      </w:pPr>
      <w:r>
        <w:t xml:space="preserve">Ein affiner Zusammenhang beziehungsweise eine kovariante Ableitung auf einer glatten Mannigfaltigkeit </w:t>
      </w:r>
      <m:oMath>
        <m:r>
          <w:rPr>
            <w:rFonts w:ascii="Cambria Math" w:hAnsi="Cambria Math"/>
          </w:rPr>
          <m:t>M</m:t>
        </m:r>
      </m:oMath>
      <w:r>
        <w:t xml:space="preserve"> ist eine Abbildung</w:t>
      </w:r>
    </w:p>
    <w:p w:rsidR="00DD4868" w:rsidRPr="00386BD9" w:rsidRDefault="00386BD9" w:rsidP="00B90795">
      <w:pPr>
        <w:pStyle w:val="Formel"/>
      </w:pPr>
      <m:oMath>
        <m:r>
          <m:rPr>
            <m:scr m:val="fraktur"/>
          </m:rPr>
          <m:t xml:space="preserve">X </m:t>
        </m:r>
        <m:r>
          <m:t>∇:</m:t>
        </m:r>
        <m:r>
          <m:rPr>
            <m:scr m:val="fraktur"/>
          </m:rPr>
          <w:rPr>
            <w:rFonts w:cs="Cambria Math"/>
          </w:rPr>
          <m:t>X</m:t>
        </m:r>
        <m:r>
          <m:t>(M)×</m:t>
        </m:r>
        <m:r>
          <m:rPr>
            <m:scr m:val="fraktur"/>
          </m:rPr>
          <w:rPr>
            <w:rFonts w:cs="Cambria Math"/>
          </w:rPr>
          <m:t>X</m:t>
        </m:r>
        <m:r>
          <m:t>(M)⟶</m:t>
        </m:r>
        <m:r>
          <m:rPr>
            <m:scr m:val="fraktur"/>
          </m:rPr>
          <w:rPr>
            <w:rFonts w:cs="Cambria Math"/>
          </w:rPr>
          <m:t>X</m:t>
        </m:r>
        <m:r>
          <m:t>(M),  (X,Y)⟼∇_XY</m:t>
        </m:r>
      </m:oMath>
      <w:r w:rsidRPr="00386BD9">
        <w:t xml:space="preserve">  </w:t>
      </w:r>
      <w:r w:rsidRPr="00386BD9">
        <w:tab/>
        <w:t>(3.772)</w:t>
      </w:r>
    </w:p>
    <w:p w:rsidR="00DD4868" w:rsidRDefault="00DD4868" w:rsidP="00DD4868">
      <w:pPr>
        <w:pStyle w:val="StandardWeb"/>
      </w:pPr>
      <w:r>
        <w:lastRenderedPageBreak/>
        <w:t xml:space="preserve">die für glatte Funktionen </w:t>
      </w:r>
      <m:oMath>
        <m:r>
          <w:rPr>
            <w:rFonts w:ascii="Cambria Math" w:hAnsi="Cambria Math"/>
          </w:rPr>
          <m:t>f,g</m:t>
        </m:r>
      </m:oMath>
      <w:r>
        <w:t xml:space="preserve">, Vektorfelder </w:t>
      </w:r>
      <m:oMath>
        <m:r>
          <w:rPr>
            <w:rFonts w:ascii="Cambria Math" w:hAnsi="Cambria Math"/>
          </w:rPr>
          <m:t>X,Y,Z</m:t>
        </m:r>
      </m:oMath>
      <w:r>
        <w:t xml:space="preserve"> und reelle Zahlen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die für einen Zusammenhang erforderlichen Linearitäts- und Leibnizregeln erfüllt [79].</w:t>
      </w:r>
    </w:p>
    <w:p w:rsidR="00DD4868" w:rsidRDefault="00DD4868" w:rsidP="00DD4868">
      <w:pPr>
        <w:pStyle w:val="StandardWeb"/>
      </w:pPr>
      <w:r>
        <w:t xml:space="preserve">Insbesondere gilt die </w:t>
      </w:r>
      <m:oMath>
        <m:sSup>
          <m:sSupPr>
            <m:ctrlPr>
              <w:rPr>
                <w:rFonts w:ascii="Cambria Math" w:hAnsi="Cambria Math"/>
                <w:i/>
              </w:rPr>
            </m:ctrlPr>
          </m:sSupPr>
          <m:e>
            <m:r>
              <w:rPr>
                <w:rFonts w:ascii="Cambria Math" w:hAnsi="Cambria Math"/>
              </w:rPr>
              <m:t>C</m:t>
            </m: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rsidR="00B71D95">
        <w:t xml:space="preserve"> </w:t>
      </w:r>
      <w:r>
        <w:t>-Linearität im Richtungsargument:</w:t>
      </w:r>
    </w:p>
    <w:p w:rsidR="00DD4868" w:rsidRPr="00E14083" w:rsidRDefault="00211889" w:rsidP="00B90795">
      <w:pPr>
        <w:pStyle w:val="Formel"/>
      </w:pPr>
      <m:oMath>
        <m:sSub>
          <m:sSubPr>
            <m:ctrlPr/>
          </m:sSubPr>
          <m:e>
            <m:r>
              <m:t>∇</m:t>
            </m:r>
          </m:e>
          <m:sub>
            <m:r>
              <m:t>fX+gY</m:t>
            </m:r>
          </m:sub>
        </m:sSub>
        <m:r>
          <m:t>Z=f</m:t>
        </m:r>
        <m:sSub>
          <m:sSubPr>
            <m:ctrlPr/>
          </m:sSubPr>
          <m:e>
            <m:r>
              <m:t>∇</m:t>
            </m:r>
          </m:e>
          <m:sub>
            <m:r>
              <m:t>X</m:t>
            </m:r>
          </m:sub>
        </m:sSub>
        <m:r>
          <m:t>Z+g</m:t>
        </m:r>
        <m:sSub>
          <m:sSubPr>
            <m:ctrlPr/>
          </m:sSubPr>
          <m:e>
            <m:r>
              <m:t>∇</m:t>
            </m:r>
          </m:e>
          <m:sub>
            <m:r>
              <m:t>Y</m:t>
            </m:r>
          </m:sub>
        </m:sSub>
        <m:r>
          <m:t>Z</m:t>
        </m:r>
      </m:oMath>
      <w:r w:rsidR="00E14083" w:rsidRPr="00E14083">
        <w:t xml:space="preserve">  </w:t>
      </w:r>
      <w:r w:rsidR="00E14083" w:rsidRPr="00E14083">
        <w:tab/>
        <w:t>(3.773)</w:t>
      </w:r>
    </w:p>
    <w:p w:rsidR="00DD4868" w:rsidRDefault="00DD4868" w:rsidP="00DD4868">
      <w:pPr>
        <w:pStyle w:val="StandardWeb"/>
      </w:pPr>
      <w:r>
        <w:t>Im zweiten Argument gilt reelle Linearität:</w:t>
      </w:r>
    </w:p>
    <w:p w:rsidR="00DD4868" w:rsidRPr="00E14083" w:rsidRDefault="00211889" w:rsidP="00B90795">
      <w:pPr>
        <w:pStyle w:val="Formel"/>
      </w:pPr>
      <m:oMath>
        <m:sSub>
          <m:sSubPr>
            <m:ctrlPr/>
          </m:sSubPr>
          <m:e>
            <m:r>
              <m:t>∇</m:t>
            </m:r>
          </m:e>
          <m:sub>
            <m:r>
              <m:t>X</m:t>
            </m:r>
          </m:sub>
        </m:sSub>
        <m:d>
          <m:dPr>
            <m:ctrlPr/>
          </m:dPr>
          <m:e>
            <m:r>
              <m:t>αY+βZ</m:t>
            </m:r>
          </m:e>
        </m:d>
        <m:r>
          <m:t>=α</m:t>
        </m:r>
        <m:sSub>
          <m:sSubPr>
            <m:ctrlPr/>
          </m:sSubPr>
          <m:e>
            <m:r>
              <m:t>∇</m:t>
            </m:r>
          </m:e>
          <m:sub>
            <m:r>
              <m:t>X</m:t>
            </m:r>
          </m:sub>
        </m:sSub>
        <m:r>
          <m:t>Y+β</m:t>
        </m:r>
        <m:sSub>
          <m:sSubPr>
            <m:ctrlPr/>
          </m:sSubPr>
          <m:e>
            <m:r>
              <m:t>∇</m:t>
            </m:r>
          </m:e>
          <m:sub>
            <m:r>
              <m:t>X</m:t>
            </m:r>
          </m:sub>
        </m:sSub>
        <m:r>
          <m:t>Z</m:t>
        </m:r>
      </m:oMath>
      <w:r w:rsidR="00E14083" w:rsidRPr="00E14083">
        <w:t xml:space="preserve">  </w:t>
      </w:r>
      <w:r w:rsidR="00E14083" w:rsidRPr="00E14083">
        <w:tab/>
        <w:t>(3.774)</w:t>
      </w:r>
    </w:p>
    <w:p w:rsidR="00DD4868" w:rsidRDefault="00DD4868" w:rsidP="00DD4868">
      <w:pPr>
        <w:pStyle w:val="StandardWeb"/>
      </w:pPr>
      <w:r>
        <w:t>Für die Multiplikation mit einer glatten Funktion gilt die Leibnizregel</w:t>
      </w:r>
    </w:p>
    <w:p w:rsidR="00DD4868" w:rsidRPr="00E14083" w:rsidRDefault="00211889" w:rsidP="00B90795">
      <w:pPr>
        <w:pStyle w:val="Formel"/>
      </w:pPr>
      <m:oMath>
        <m:sSub>
          <m:sSubPr>
            <m:ctrlPr/>
          </m:sSubPr>
          <m:e>
            <m:r>
              <m:t>∇</m:t>
            </m:r>
          </m:e>
          <m:sub>
            <m:r>
              <m:t>X</m:t>
            </m:r>
          </m:sub>
        </m:sSub>
        <m:d>
          <m:dPr>
            <m:ctrlPr/>
          </m:dPr>
          <m:e>
            <m:r>
              <m:t>fY</m:t>
            </m:r>
          </m:e>
        </m:d>
        <m:r>
          <m:t>=X</m:t>
        </m:r>
        <m:d>
          <m:dPr>
            <m:ctrlPr/>
          </m:dPr>
          <m:e>
            <m:r>
              <m:t>f</m:t>
            </m:r>
          </m:e>
        </m:d>
        <m:r>
          <m:t>,Y+f</m:t>
        </m:r>
        <m:sSub>
          <m:sSubPr>
            <m:ctrlPr/>
          </m:sSubPr>
          <m:e>
            <m:r>
              <m:t>∇</m:t>
            </m:r>
          </m:e>
          <m:sub>
            <m:r>
              <m:t>X</m:t>
            </m:r>
          </m:sub>
        </m:sSub>
        <m:r>
          <m:t>Y</m:t>
        </m:r>
      </m:oMath>
      <w:r w:rsidR="00E14083" w:rsidRPr="00E14083">
        <w:t xml:space="preserve">  </w:t>
      </w:r>
      <w:r w:rsidR="00E14083" w:rsidRPr="00E14083">
        <w:tab/>
        <w:t>(3.775)</w:t>
      </w:r>
    </w:p>
    <w:p w:rsidR="00DD4868" w:rsidRDefault="00DD4868" w:rsidP="00DD4868">
      <w:pPr>
        <w:pStyle w:val="StandardWeb"/>
      </w:pPr>
      <w:r>
        <w:t xml:space="preserve">Der Ausdruck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w:r>
        <w:t xml:space="preserve"> beschreibt damit die kovariante Änderung des Vektorfeldes </w:t>
      </w:r>
      <m:oMath>
        <m:r>
          <w:rPr>
            <w:rFonts w:ascii="Cambria Math" w:hAnsi="Cambria Math"/>
          </w:rPr>
          <m:t>Y</m:t>
        </m:r>
      </m:oMath>
      <w:r>
        <w:t xml:space="preserve"> in Richtung des Vektorfeldes </w:t>
      </w:r>
      <m:oMath>
        <m:r>
          <w:rPr>
            <w:rFonts w:ascii="Cambria Math" w:hAnsi="Cambria Math"/>
          </w:rPr>
          <m:t>X</m:t>
        </m:r>
      </m:oMath>
      <w:r>
        <w:t>.</w:t>
      </w:r>
    </w:p>
    <w:p w:rsidR="00DD4868" w:rsidRDefault="00DD4868" w:rsidP="00DD4868">
      <w:pPr>
        <w:pStyle w:val="berschrift2"/>
      </w:pPr>
      <w:r>
        <w:t>Zusammenhang ist zusätzliche Struktur</w:t>
      </w:r>
    </w:p>
    <w:p w:rsidR="00DD4868" w:rsidRDefault="00DD4868" w:rsidP="00DD4868">
      <w:pPr>
        <w:pStyle w:val="StandardWeb"/>
      </w:pPr>
      <w:r>
        <w:t>Eine glatte Mannigfaltigkeit besitzt nicht allein aufgrund ihrer differenzierbaren Struktur einen eindeutig ausgezeichneten Zusammenhang.</w:t>
      </w:r>
    </w:p>
    <w:p w:rsidR="00DD4868" w:rsidRDefault="00DD4868" w:rsidP="00DD4868">
      <w:pPr>
        <w:pStyle w:val="StandardWeb"/>
      </w:pPr>
      <w:r>
        <w:t>Daher gilt</w:t>
      </w:r>
    </w:p>
    <w:p w:rsidR="00DD4868" w:rsidRPr="00E14083" w:rsidRDefault="00E14083" w:rsidP="00B90795">
      <w:pPr>
        <w:pStyle w:val="Formel"/>
      </w:pPr>
      <m:oMath>
        <m:r>
          <m:rPr>
            <m:nor/>
          </m:rPr>
          <m:t>glatte Mannigfaltigkeit</m:t>
        </m:r>
        <m:r>
          <m:t>⇏</m:t>
        </m:r>
        <m:r>
          <m:rPr>
            <m:nor/>
          </m:rPr>
          <m:t>eindeutig bestimmter Zusammenhang</m:t>
        </m:r>
      </m:oMath>
      <w:r w:rsidRPr="00E14083">
        <w:t xml:space="preserve">  </w:t>
      </w:r>
      <w:r w:rsidRPr="00E14083">
        <w:tab/>
        <w:t>(3.776)</w:t>
      </w:r>
    </w:p>
    <w:p w:rsidR="00DD4868" w:rsidRDefault="00DD4868" w:rsidP="00DD4868">
      <w:pPr>
        <w:pStyle w:val="StandardWeb"/>
      </w:pPr>
      <w:r>
        <w:t>Auch die Tangentialräume allein bestimmen noch nicht, wie Vektoren an verschiedenen Punkten miteinander verglichen werden sollen.</w:t>
      </w:r>
    </w:p>
    <w:p w:rsidR="00DD4868" w:rsidRDefault="00DD4868" w:rsidP="00DD4868">
      <w:pPr>
        <w:pStyle w:val="StandardWeb"/>
      </w:pPr>
      <w:r>
        <w:t>Der Zusammenhang ist damit eine zusätzliche mathematische Festlegung.</w:t>
      </w:r>
    </w:p>
    <w:p w:rsidR="00DD4868" w:rsidRDefault="00DD4868" w:rsidP="00DD4868">
      <w:pPr>
        <w:pStyle w:val="berschrift1"/>
      </w:pPr>
      <w:r>
        <w:t>Lokale Darstellung des Zusammenhangs</w:t>
      </w:r>
    </w:p>
    <w:p w:rsidR="00DD4868" w:rsidRDefault="00DD4868" w:rsidP="00DD4868">
      <w:pPr>
        <w:pStyle w:val="StandardWeb"/>
      </w:pPr>
      <w:r>
        <w:t>Sei</w:t>
      </w:r>
    </w:p>
    <w:p w:rsidR="00DD4868" w:rsidRDefault="00211889" w:rsidP="00B90795">
      <w:pPr>
        <w:pStyle w:val="Formel"/>
      </w:pPr>
      <m:oMathPara>
        <m:oMath>
          <m:d>
            <m:dPr>
              <m:begChr m:val="{"/>
              <m:endChr m:val="}"/>
              <m:ctrlPr/>
            </m:dPr>
            <m:e>
              <m:f>
                <m:fPr>
                  <m:ctrlPr/>
                </m:fPr>
                <m:num>
                  <m:r>
                    <m:t>∂</m:t>
                  </m:r>
                </m:num>
                <m:den>
                  <m:r>
                    <m:t>∂</m:t>
                  </m:r>
                  <m:sSup>
                    <m:sSupPr>
                      <m:ctrlPr/>
                    </m:sSupPr>
                    <m:e>
                      <m:r>
                        <m:t>x</m:t>
                      </m:r>
                    </m:e>
                    <m:sup>
                      <m:r>
                        <m:t>1</m:t>
                      </m:r>
                    </m:sup>
                  </m:sSup>
                </m:den>
              </m:f>
              <m:r>
                <m:t>,…,</m:t>
              </m:r>
              <m:f>
                <m:fPr>
                  <m:ctrlPr/>
                </m:fPr>
                <m:num>
                  <m:r>
                    <m:t>∂</m:t>
                  </m:r>
                </m:num>
                <m:den>
                  <m:r>
                    <m:t>∂</m:t>
                  </m:r>
                  <m:sSup>
                    <m:sSupPr>
                      <m:ctrlPr/>
                    </m:sSupPr>
                    <m:e>
                      <m:r>
                        <m:t>x</m:t>
                      </m:r>
                    </m:e>
                    <m:sup>
                      <m:r>
                        <m:t>n</m:t>
                      </m:r>
                    </m:sup>
                  </m:sSup>
                </m:den>
              </m:f>
            </m:e>
          </m:d>
          <m:r>
            <m:t xml:space="preserve"> </m:t>
          </m:r>
        </m:oMath>
      </m:oMathPara>
    </w:p>
    <w:p w:rsidR="00DD4868" w:rsidRDefault="00DD4868" w:rsidP="00DD4868">
      <w:pPr>
        <w:pStyle w:val="StandardWeb"/>
      </w:pPr>
      <w:r>
        <w:t>eine lokale Koordinatenbasis.</w:t>
      </w:r>
    </w:p>
    <w:p w:rsidR="00DD4868" w:rsidRDefault="00DD4868" w:rsidP="00DD4868">
      <w:pPr>
        <w:pStyle w:val="berschrift3"/>
      </w:pPr>
      <w:r>
        <w:t>Definition 3.2.166: Zusammenhangskoeffizienten</w:t>
      </w:r>
    </w:p>
    <w:p w:rsidR="00DD4868" w:rsidRDefault="00DD4868" w:rsidP="00DD4868">
      <w:pPr>
        <w:pStyle w:val="StandardWeb"/>
      </w:pPr>
      <w:r>
        <w:lastRenderedPageBreak/>
        <w:t xml:space="preserve">Die lokalen Zusammenhangskoeffizienten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werden durch</w:t>
      </w:r>
    </w:p>
    <w:p w:rsidR="00DD4868" w:rsidRPr="00E14083" w:rsidRDefault="00211889" w:rsidP="00B90795">
      <w:pPr>
        <w:pStyle w:val="Formel"/>
      </w:pPr>
      <m:oMath>
        <m:sSub>
          <m:sSubPr>
            <m:ctrlPr/>
          </m:sSubPr>
          <m:e>
            <m:r>
              <m:t>∇</m:t>
            </m:r>
          </m:e>
          <m:sub>
            <m:f>
              <m:fPr>
                <m:ctrlPr/>
              </m:fPr>
              <m:num>
                <m:r>
                  <m:t>∂</m:t>
                </m:r>
              </m:num>
              <m:den>
                <m:r>
                  <m:t>∂</m:t>
                </m:r>
                <m:sSup>
                  <m:sSupPr>
                    <m:ctrlPr/>
                  </m:sSupPr>
                  <m:e>
                    <m:r>
                      <m:t>x</m:t>
                    </m:r>
                  </m:e>
                  <m:sup>
                    <m:r>
                      <m:t>i</m:t>
                    </m:r>
                  </m:sup>
                </m:sSup>
              </m:den>
            </m:f>
          </m:sub>
        </m:sSub>
        <m:f>
          <m:fPr>
            <m:ctrlPr/>
          </m:fPr>
          <m:num>
            <m:r>
              <m:t>∂</m:t>
            </m:r>
          </m:num>
          <m:den>
            <m:r>
              <m:t>∂</m:t>
            </m:r>
            <m:sSup>
              <m:sSupPr>
                <m:ctrlPr/>
              </m:sSupPr>
              <m:e>
                <m:r>
                  <m:t>x</m:t>
                </m:r>
              </m:e>
              <m:sup>
                <m:r>
                  <m:t>j</m:t>
                </m:r>
              </m:sup>
            </m:sSup>
          </m:den>
        </m:f>
        <m:r>
          <m:t>=</m:t>
        </m:r>
        <m:sSubSup>
          <m:sSubSupPr>
            <m:ctrlPr/>
          </m:sSubSupPr>
          <m:e>
            <m:r>
              <m:t>Γ</m:t>
            </m:r>
          </m:e>
          <m:sub>
            <m:r>
              <m:t>ij</m:t>
            </m:r>
          </m:sub>
          <m:sup>
            <m:r>
              <m:t>k</m:t>
            </m:r>
          </m:sup>
        </m:sSubSup>
        <m:f>
          <m:fPr>
            <m:ctrlPr/>
          </m:fPr>
          <m:num>
            <m:r>
              <m:t>∂</m:t>
            </m:r>
          </m:num>
          <m:den>
            <m:r>
              <m:t>∂</m:t>
            </m:r>
            <m:sSup>
              <m:sSupPr>
                <m:ctrlPr/>
              </m:sSupPr>
              <m:e>
                <m:r>
                  <m:t>x</m:t>
                </m:r>
              </m:e>
              <m:sup>
                <m:r>
                  <m:t>k</m:t>
                </m:r>
              </m:sup>
            </m:sSup>
          </m:den>
        </m:f>
      </m:oMath>
      <w:r w:rsidR="00E14083" w:rsidRPr="00E14083">
        <w:t xml:space="preserve">  </w:t>
      </w:r>
      <w:r w:rsidR="00E14083" w:rsidRPr="00E14083">
        <w:tab/>
        <w:t>(3.777)</w:t>
      </w:r>
    </w:p>
    <w:p w:rsidR="00DD4868" w:rsidRDefault="00DD4868" w:rsidP="00DD4868">
      <w:pPr>
        <w:pStyle w:val="StandardWeb"/>
      </w:pPr>
      <w:r>
        <w:t>definiert [79].</w:t>
      </w:r>
    </w:p>
    <w:p w:rsidR="00DD4868" w:rsidRDefault="00DD4868" w:rsidP="00DD4868">
      <w:pPr>
        <w:pStyle w:val="StandardWeb"/>
      </w:pPr>
      <w:r>
        <w:t xml:space="preserve">Die Größen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heißen in einer Koordinatenbasis Zusammenhangskoeffizienten; für die Levi-Civita-Verbindung werden sie üblicherweise als Christoffel-Symbole bezeichnet.</w:t>
      </w:r>
    </w:p>
    <w:p w:rsidR="00DD4868" w:rsidRDefault="00DD4868" w:rsidP="00DD4868">
      <w:pPr>
        <w:pStyle w:val="StandardWeb"/>
      </w:pPr>
      <w:r>
        <w:t>Für</w:t>
      </w:r>
    </w:p>
    <w:p w:rsidR="00DD4868" w:rsidRDefault="00E14083"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i</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ergibt sich</w:t>
      </w:r>
    </w:p>
    <w:p w:rsidR="00DD4868" w:rsidRPr="00E14083" w:rsidRDefault="00211889" w:rsidP="00B90795">
      <w:pPr>
        <w:pStyle w:val="Formel"/>
      </w:pPr>
      <m:oMath>
        <m:sSub>
          <m:sSubPr>
            <m:ctrlPr/>
          </m:sSubPr>
          <m:e>
            <m:r>
              <m:t>∇</m:t>
            </m:r>
          </m:e>
          <m:sub>
            <m:r>
              <m:t>X</m:t>
            </m:r>
          </m:sub>
        </m:sSub>
        <m:r>
          <m:t>Y=</m:t>
        </m:r>
        <m:sSup>
          <m:sSupPr>
            <m:ctrlPr/>
          </m:sSupPr>
          <m:e>
            <m:r>
              <m:t>X</m:t>
            </m:r>
          </m:e>
          <m:sup>
            <m:r>
              <m:t>i</m:t>
            </m:r>
          </m:sup>
        </m:sSup>
        <m:d>
          <m:dPr>
            <m:ctrlPr/>
          </m:dPr>
          <m:e>
            <m:f>
              <m:fPr>
                <m:ctrlPr/>
              </m:fPr>
              <m:num>
                <m:r>
                  <m:t>∂</m:t>
                </m:r>
                <m:sSup>
                  <m:sSupPr>
                    <m:ctrlPr/>
                  </m:sSupPr>
                  <m:e>
                    <m:r>
                      <m:t>Y</m:t>
                    </m:r>
                  </m:e>
                  <m:sup>
                    <m:r>
                      <m:t>k</m:t>
                    </m:r>
                  </m:sup>
                </m:sSup>
              </m:num>
              <m:den>
                <m:r>
                  <m:t>∂</m:t>
                </m:r>
                <m:sSup>
                  <m:sSupPr>
                    <m:ctrlPr/>
                  </m:sSupPr>
                  <m:e>
                    <m:r>
                      <m:t>x</m:t>
                    </m:r>
                  </m:e>
                  <m:sup>
                    <m:r>
                      <m:t>i</m:t>
                    </m:r>
                  </m:sup>
                </m:sSup>
              </m:den>
            </m:f>
            <m:r>
              <m:t>+</m:t>
            </m:r>
            <m:sSubSup>
              <m:sSubSupPr>
                <m:ctrlPr/>
              </m:sSubSupPr>
              <m:e>
                <m:r>
                  <m:t>Γ</m:t>
                </m:r>
              </m:e>
              <m:sub>
                <m:r>
                  <m:t>ij</m:t>
                </m:r>
              </m:sub>
              <m:sup>
                <m:r>
                  <m:t>k</m:t>
                </m:r>
              </m:sup>
            </m:sSubSup>
            <m:sSup>
              <m:sSupPr>
                <m:ctrlPr/>
              </m:sSupPr>
              <m:e>
                <m:r>
                  <m:t>Y</m:t>
                </m:r>
              </m:e>
              <m:sup>
                <m:r>
                  <m:t>j</m:t>
                </m:r>
              </m:sup>
            </m:sSup>
          </m:e>
        </m:d>
        <m:f>
          <m:fPr>
            <m:ctrlPr/>
          </m:fPr>
          <m:num>
            <m:r>
              <m:t>∂</m:t>
            </m:r>
          </m:num>
          <m:den>
            <m:r>
              <m:t>∂</m:t>
            </m:r>
            <m:sSup>
              <m:sSupPr>
                <m:ctrlPr/>
              </m:sSupPr>
              <m:e>
                <m:r>
                  <m:t>x</m:t>
                </m:r>
              </m:e>
              <m:sup>
                <m:r>
                  <m:t>k</m:t>
                </m:r>
              </m:sup>
            </m:sSup>
          </m:den>
        </m:f>
      </m:oMath>
      <w:r w:rsidR="00E14083" w:rsidRPr="00E14083">
        <w:t xml:space="preserve">  </w:t>
      </w:r>
      <w:r w:rsidR="00E14083" w:rsidRPr="00E14083">
        <w:tab/>
        <w:t>(3.778)</w:t>
      </w:r>
    </w:p>
    <w:p w:rsidR="00DD4868" w:rsidRDefault="00DD4868" w:rsidP="00DD4868">
      <w:pPr>
        <w:pStyle w:val="StandardWeb"/>
      </w:pPr>
      <w:r>
        <w:t>Damit wird die gewöhnliche Komponentenänderung um einen Term ergänzt, der die Änderung der lokalen Basis berücksichtigt.</w:t>
      </w:r>
    </w:p>
    <w:p w:rsidR="00DD4868" w:rsidRDefault="00DD4868" w:rsidP="00DD4868">
      <w:pPr>
        <w:pStyle w:val="berschrift2"/>
      </w:pPr>
      <w:r>
        <w:t>Zusammenhangskoeffizienten sind keine Tensorkomponenten</w:t>
      </w:r>
    </w:p>
    <w:p w:rsidR="00DD4868" w:rsidRDefault="00DD4868" w:rsidP="00DD4868">
      <w:pPr>
        <w:pStyle w:val="StandardWeb"/>
      </w:pPr>
      <w:r>
        <w:t xml:space="preserve">Bei einem Koordinatenwechsel transformieren die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nicht nach der Transformationsregel eines Tensors. Neben den linearen Transformationstermen tritt ein zusätzlicher Term mit zweiten Ableitungen des Koordinatenwechsels auf.</w:t>
      </w:r>
    </w:p>
    <w:p w:rsidR="00DD4868" w:rsidRDefault="00DD4868" w:rsidP="00DD4868">
      <w:pPr>
        <w:pStyle w:val="StandardWeb"/>
      </w:pPr>
      <w:r>
        <w:t>Daher gilt</w:t>
      </w:r>
    </w:p>
    <w:p w:rsidR="00DD4868" w:rsidRPr="00E14083" w:rsidRDefault="00211889" w:rsidP="00B90795">
      <w:pPr>
        <w:pStyle w:val="Formel"/>
      </w:pPr>
      <m:oMath>
        <m:sSubSup>
          <m:sSubSupPr>
            <m:ctrlPr/>
          </m:sSubSupPr>
          <m:e>
            <m:r>
              <m:t>Γ</m:t>
            </m:r>
          </m:e>
          <m:sub>
            <m:r>
              <m:t>ij</m:t>
            </m:r>
          </m:sub>
          <m:sup>
            <m:r>
              <m:t>k</m:t>
            </m:r>
          </m:sup>
        </m:sSubSup>
        <m:r>
          <m:t>≠</m:t>
        </m:r>
        <m:r>
          <m:rPr>
            <m:nor/>
          </m:rPr>
          <m:t>Komponenten eines Tensors</m:t>
        </m:r>
      </m:oMath>
      <w:r w:rsidR="00E14083" w:rsidRPr="00E14083">
        <w:t xml:space="preserve">  </w:t>
      </w:r>
      <w:r w:rsidR="00E14083" w:rsidRPr="00E14083">
        <w:tab/>
        <w:t>(3.779)</w:t>
      </w:r>
    </w:p>
    <w:p w:rsidR="00DD4868" w:rsidRDefault="00DD4868" w:rsidP="00DD4868">
      <w:pPr>
        <w:pStyle w:val="StandardWeb"/>
      </w:pPr>
      <w:r>
        <w:t>Dies besitzt eine wichtige Konsequenz: Dass bestimmte Zusammenhangskoeffizienten in einer Karte verschwinden, bedeutet nicht, dass der Zusammenhang als geometrische Struktur verschwindet.</w:t>
      </w:r>
    </w:p>
    <w:p w:rsidR="00DD4868" w:rsidRDefault="00DD4868" w:rsidP="00DD4868">
      <w:pPr>
        <w:pStyle w:val="berschrift2"/>
      </w:pPr>
      <w:r>
        <w:t>Verschwinden von Christoffel-Symbolen ist koordinatenabhängig</w:t>
      </w:r>
    </w:p>
    <w:p w:rsidR="00DD4868" w:rsidRDefault="00DD4868" w:rsidP="00DD4868">
      <w:pPr>
        <w:pStyle w:val="StandardWeb"/>
      </w:pPr>
      <w:r>
        <w:t>An einem geeigneten Punkt können für die Levi-Civita-Verbindung lokale Koordinaten gewählt werden, in denen</w:t>
      </w:r>
    </w:p>
    <w:p w:rsidR="00DD4868" w:rsidRPr="00E14083" w:rsidRDefault="00211889" w:rsidP="00B90795">
      <w:pPr>
        <w:pStyle w:val="Formel"/>
      </w:pPr>
      <m:oMath>
        <m:sSubSup>
          <m:sSubSupPr>
            <m:ctrlPr/>
          </m:sSubSupPr>
          <m:e>
            <m:r>
              <m:t>Γ</m:t>
            </m:r>
          </m:e>
          <m:sub>
            <m:r>
              <m:t>ij</m:t>
            </m:r>
          </m:sub>
          <m:sup>
            <m:r>
              <m:t>k</m:t>
            </m:r>
          </m:sup>
        </m:sSubSup>
        <m:d>
          <m:dPr>
            <m:ctrlPr/>
          </m:dPr>
          <m:e>
            <m:r>
              <m:t>p</m:t>
            </m:r>
          </m:e>
        </m:d>
        <m:r>
          <m:t>=0</m:t>
        </m:r>
      </m:oMath>
      <w:r w:rsidR="00E14083" w:rsidRPr="00E14083">
        <w:t xml:space="preserve">  </w:t>
      </w:r>
      <w:r w:rsidR="00E14083" w:rsidRPr="00E14083">
        <w:tab/>
        <w:t>(3.780)</w:t>
      </w:r>
    </w:p>
    <w:p w:rsidR="00DD4868" w:rsidRDefault="00DD4868" w:rsidP="00DD4868">
      <w:pPr>
        <w:pStyle w:val="StandardWeb"/>
      </w:pPr>
      <w:r>
        <w:t>Daraus folgt jedoch nicht</w:t>
      </w:r>
    </w:p>
    <w:p w:rsidR="00DD4868" w:rsidRDefault="00E14083" w:rsidP="00DD4868">
      <w:pPr>
        <w:pStyle w:val="StandardWeb"/>
      </w:pPr>
      <m:oMathPara>
        <m:oMath>
          <m:r>
            <m:rPr>
              <m:sty m:val="p"/>
            </m:rPr>
            <w:rPr>
              <w:rFonts w:ascii="Cambria Math" w:hAnsi="Cambria Math"/>
            </w:rPr>
            <m:t>∇</m:t>
          </m:r>
          <m:r>
            <w:rPr>
              <w:rFonts w:ascii="Cambria Math" w:hAnsi="Cambria Math"/>
            </w:rPr>
            <m:t>=0</m:t>
          </m:r>
        </m:oMath>
      </m:oMathPara>
    </w:p>
    <w:p w:rsidR="00DD4868" w:rsidRDefault="00DD4868" w:rsidP="00DD4868">
      <w:pPr>
        <w:pStyle w:val="StandardWeb"/>
      </w:pPr>
      <w:r>
        <w:t>in einer ganzen Umgebung.</w:t>
      </w:r>
    </w:p>
    <w:p w:rsidR="00DD4868" w:rsidRDefault="00DD4868" w:rsidP="00DD4868">
      <w:pPr>
        <w:pStyle w:val="StandardWeb"/>
      </w:pPr>
      <w:r>
        <w:t>Methodisch gilt daher</w:t>
      </w:r>
    </w:p>
    <w:p w:rsidR="00DD4868" w:rsidRPr="00E14083" w:rsidRDefault="00211889" w:rsidP="00B90795">
      <w:pPr>
        <w:pStyle w:val="Formel"/>
      </w:pPr>
      <m:oMath>
        <m:sSubSup>
          <m:sSubSupPr>
            <m:ctrlPr/>
          </m:sSubSupPr>
          <m:e>
            <m:r>
              <m:t>Γ</m:t>
            </m:r>
          </m:e>
          <m:sub>
            <m:r>
              <m:t>ij</m:t>
            </m:r>
          </m:sub>
          <m:sup>
            <m:r>
              <m:t>k</m:t>
            </m:r>
          </m:sup>
        </m:sSubSup>
        <m:d>
          <m:dPr>
            <m:ctrlPr/>
          </m:dPr>
          <m:e>
            <m:r>
              <m:t>p</m:t>
            </m:r>
          </m:e>
        </m:d>
        <m:r>
          <m:t>=0⇏</m:t>
        </m:r>
        <m:r>
          <m:rPr>
            <m:nor/>
          </m:rPr>
          <m:t>Geometrie global trivial</m:t>
        </m:r>
      </m:oMath>
      <w:r w:rsidR="00E14083" w:rsidRPr="00E14083">
        <w:t xml:space="preserve">  </w:t>
      </w:r>
      <w:r w:rsidR="00E14083" w:rsidRPr="00E14083">
        <w:tab/>
        <w:t>(3.781)</w:t>
      </w:r>
    </w:p>
    <w:p w:rsidR="00DD4868" w:rsidRDefault="00DD4868" w:rsidP="00DD4868">
      <w:pPr>
        <w:pStyle w:val="StandardWeb"/>
      </w:pPr>
      <w:r>
        <w:t>Die lokalen Koeffizienten und die zugrunde liegende geometrische Struktur sind erneut voneinander zu unterscheiden.</w:t>
      </w:r>
    </w:p>
    <w:p w:rsidR="00DD4868" w:rsidRDefault="00DD4868" w:rsidP="00DD4868">
      <w:pPr>
        <w:pStyle w:val="berschrift1"/>
      </w:pPr>
      <w:r>
        <w:t>Torsion</w:t>
      </w:r>
    </w:p>
    <w:p w:rsidR="00DD4868" w:rsidRDefault="00DD4868" w:rsidP="00DD4868">
      <w:pPr>
        <w:pStyle w:val="StandardWeb"/>
      </w:pPr>
      <w:r>
        <w:t>Ein allgemeiner affiner Zusammenhang muss nicht symmetrisch sein.</w:t>
      </w:r>
    </w:p>
    <w:p w:rsidR="00DD4868" w:rsidRDefault="00DD4868" w:rsidP="00DD4868">
      <w:pPr>
        <w:pStyle w:val="berschrift3"/>
      </w:pPr>
      <w:r>
        <w:t>Definition 3.2.167: Torsion eines Zusammenhangs</w:t>
      </w:r>
    </w:p>
    <w:p w:rsidR="00DD4868" w:rsidRDefault="00DD4868" w:rsidP="00DD4868">
      <w:pPr>
        <w:pStyle w:val="StandardWeb"/>
      </w:pPr>
      <w:r>
        <w:t xml:space="preserve">Die Torsion </w:t>
      </w:r>
      <m:oMath>
        <m:r>
          <w:rPr>
            <w:rFonts w:ascii="Cambria Math" w:hAnsi="Cambria Math"/>
          </w:rPr>
          <m:t>T</m:t>
        </m:r>
      </m:oMath>
      <w:r>
        <w:t xml:space="preserve"> eines Zusammenhangs </w:t>
      </w:r>
      <m:oMath>
        <m:r>
          <m:rPr>
            <m:sty m:val="p"/>
          </m:rPr>
          <w:rPr>
            <w:rFonts w:ascii="Cambria Math" w:hAnsi="Cambria Math"/>
          </w:rPr>
          <m:t>∇</m:t>
        </m:r>
      </m:oMath>
      <w:r>
        <w:t xml:space="preserve"> wird definiert durch</w:t>
      </w:r>
    </w:p>
    <w:p w:rsidR="00DD4868" w:rsidRPr="00E14083" w:rsidRDefault="00E14083" w:rsidP="00B90795">
      <w:pPr>
        <w:pStyle w:val="Formel"/>
      </w:pPr>
      <m:oMath>
        <m:r>
          <m:t>T</m:t>
        </m:r>
        <m:d>
          <m:dPr>
            <m:ctrlPr/>
          </m:dPr>
          <m:e>
            <m:r>
              <m:t>X,Y</m:t>
            </m:r>
          </m:e>
        </m:d>
        <m:r>
          <m:t>=</m:t>
        </m:r>
        <m:sSub>
          <m:sSubPr>
            <m:ctrlPr/>
          </m:sSubPr>
          <m:e>
            <m:r>
              <m:t>∇</m:t>
            </m:r>
          </m:e>
          <m:sub>
            <m:r>
              <m:t>X</m:t>
            </m:r>
          </m:sub>
        </m:sSub>
        <m:r>
          <m:t>Y-</m:t>
        </m:r>
        <m:sSub>
          <m:sSubPr>
            <m:ctrlPr/>
          </m:sSubPr>
          <m:e>
            <m:r>
              <m:t>∇</m:t>
            </m:r>
          </m:e>
          <m:sub>
            <m:r>
              <m:t>Y</m:t>
            </m:r>
          </m:sub>
        </m:sSub>
        <m:r>
          <m:t>X-</m:t>
        </m:r>
        <m:d>
          <m:dPr>
            <m:begChr m:val="["/>
            <m:endChr m:val="]"/>
            <m:ctrlPr/>
          </m:dPr>
          <m:e>
            <m:r>
              <m:t>X,Y</m:t>
            </m:r>
          </m:e>
        </m:d>
      </m:oMath>
      <w:r w:rsidRPr="00E14083">
        <w:t xml:space="preserve">  </w:t>
      </w:r>
      <w:r w:rsidRPr="00E14083">
        <w:tab/>
        <w:t>(3.782)</w:t>
      </w:r>
    </w:p>
    <w:p w:rsidR="00DD4868" w:rsidRDefault="00DD4868" w:rsidP="00DD4868">
      <w:pPr>
        <w:pStyle w:val="StandardWeb"/>
      </w:pPr>
      <w:r>
        <w:t xml:space="preserve">wobei </w:t>
      </w:r>
      <m:oMath>
        <m:d>
          <m:dPr>
            <m:begChr m:val="["/>
            <m:endChr m:val="]"/>
            <m:ctrlPr>
              <w:rPr>
                <w:rFonts w:ascii="Cambria Math" w:hAnsi="Cambria Math"/>
                <w:i/>
              </w:rPr>
            </m:ctrlPr>
          </m:dPr>
          <m:e>
            <m:r>
              <w:rPr>
                <w:rFonts w:ascii="Cambria Math" w:hAnsi="Cambria Math"/>
              </w:rPr>
              <m:t>X,Y</m:t>
            </m:r>
          </m:e>
        </m:d>
      </m:oMath>
      <w:r>
        <w:t xml:space="preserve"> die Lie-Klammer der Vektorfelder bezeichnet [79].</w:t>
      </w:r>
    </w:p>
    <w:p w:rsidR="00DD4868" w:rsidRDefault="00DD4868" w:rsidP="00DD4868">
      <w:pPr>
        <w:pStyle w:val="StandardWeb"/>
      </w:pPr>
      <w:r>
        <w:t>Ein Zusammenhang heißt torsionsfrei, wenn</w:t>
      </w:r>
    </w:p>
    <w:p w:rsidR="00DD4868" w:rsidRPr="00E14083" w:rsidRDefault="00E14083" w:rsidP="00B90795">
      <w:pPr>
        <w:pStyle w:val="Formel"/>
      </w:pPr>
      <m:oMath>
        <m:r>
          <m:t>T</m:t>
        </m:r>
        <m:d>
          <m:dPr>
            <m:ctrlPr/>
          </m:dPr>
          <m:e>
            <m:r>
              <m:t>X,Y</m:t>
            </m:r>
          </m:e>
        </m:d>
        <m:r>
          <m:t>=0  </m:t>
        </m:r>
        <m:r>
          <m:rPr>
            <m:nor/>
          </m:rPr>
          <m:t xml:space="preserve">für alle </m:t>
        </m:r>
        <m:r>
          <m:t>X,Y</m:t>
        </m:r>
      </m:oMath>
      <w:r w:rsidRPr="00E14083">
        <w:t xml:space="preserve">  </w:t>
      </w:r>
      <w:r w:rsidRPr="00E14083">
        <w:tab/>
        <w:t>(3.783)</w:t>
      </w:r>
    </w:p>
    <w:p w:rsidR="00DD4868" w:rsidRDefault="00DD4868" w:rsidP="00DD4868">
      <w:pPr>
        <w:pStyle w:val="StandardWeb"/>
      </w:pPr>
      <w:r>
        <w:t>In einer Koordinatenbasis gilt wegen</w:t>
      </w:r>
    </w:p>
    <w:p w:rsidR="00DD4868" w:rsidRDefault="00211889" w:rsidP="00DD4868">
      <w:pPr>
        <w:pStyle w:val="StandardWeb"/>
      </w:pPr>
      <m:oMathPara>
        <m:oMath>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r>
            <w:rPr>
              <w:rFonts w:ascii="Cambria Math" w:hAnsi="Cambria Math"/>
            </w:rPr>
            <m:t>=0</m:t>
          </m:r>
        </m:oMath>
      </m:oMathPara>
    </w:p>
    <w:p w:rsidR="00DD4868" w:rsidRDefault="00DD4868" w:rsidP="00DD4868">
      <w:pPr>
        <w:pStyle w:val="StandardWeb"/>
      </w:pPr>
      <w:r>
        <w:t>für einen torsionsfreien Zusammenhang</w:t>
      </w:r>
    </w:p>
    <w:p w:rsidR="00DD4868" w:rsidRPr="00E14083" w:rsidRDefault="00211889" w:rsidP="00B90795">
      <w:pPr>
        <w:pStyle w:val="Formel"/>
      </w:pPr>
      <m:oMath>
        <m:sSubSup>
          <m:sSubSupPr>
            <m:ctrlPr/>
          </m:sSubSupPr>
          <m:e>
            <m:r>
              <m:t>Γ</m:t>
            </m:r>
          </m:e>
          <m:sub>
            <m:r>
              <m:t>ij</m:t>
            </m:r>
          </m:sub>
          <m:sup>
            <m:r>
              <m:t>k</m:t>
            </m:r>
          </m:sup>
        </m:sSubSup>
        <m:r>
          <m:t>=</m:t>
        </m:r>
        <m:sSubSup>
          <m:sSubSupPr>
            <m:ctrlPr/>
          </m:sSubSupPr>
          <m:e>
            <m:r>
              <m:t>Γ</m:t>
            </m:r>
          </m:e>
          <m:sub>
            <m:r>
              <m:t>ji</m:t>
            </m:r>
          </m:sub>
          <m:sup>
            <m:r>
              <m:t>k</m:t>
            </m:r>
          </m:sup>
        </m:sSubSup>
      </m:oMath>
      <w:r w:rsidR="00E14083" w:rsidRPr="00E14083">
        <w:t xml:space="preserve">  </w:t>
      </w:r>
      <w:r w:rsidR="00E14083" w:rsidRPr="00E14083">
        <w:tab/>
        <w:t>(3.784)</w:t>
      </w:r>
    </w:p>
    <w:p w:rsidR="00DD4868" w:rsidRDefault="00DD4868" w:rsidP="00DD4868">
      <w:pPr>
        <w:pStyle w:val="StandardWeb"/>
      </w:pPr>
      <w:r>
        <w:t>Die Symmetrie der unteren Indizes gilt damit in Koordinatenbasen für torsionsfreie Zusammenhänge.</w:t>
      </w:r>
    </w:p>
    <w:p w:rsidR="00DD4868" w:rsidRDefault="00DD4868" w:rsidP="00DD4868">
      <w:pPr>
        <w:pStyle w:val="berschrift1"/>
      </w:pPr>
      <w:r>
        <w:t>Metrikverträglichkeit</w:t>
      </w:r>
    </w:p>
    <w:p w:rsidR="00DD4868" w:rsidRDefault="00DD4868" w:rsidP="00DD4868">
      <w:pPr>
        <w:pStyle w:val="StandardWeb"/>
      </w:pPr>
      <w:r>
        <w:lastRenderedPageBreak/>
        <w:t xml:space="preserve">Auf einer pseudo-riemannschen Mannigfaltigkeit </w:t>
      </w:r>
      <m:oMath>
        <m:d>
          <m:dPr>
            <m:ctrlPr>
              <w:rPr>
                <w:rFonts w:ascii="Cambria Math" w:hAnsi="Cambria Math"/>
                <w:i/>
              </w:rPr>
            </m:ctrlPr>
          </m:dPr>
          <m:e>
            <m:r>
              <w:rPr>
                <w:rFonts w:ascii="Cambria Math" w:hAnsi="Cambria Math"/>
              </w:rPr>
              <m:t>M,g</m:t>
            </m:r>
          </m:e>
        </m:d>
      </m:oMath>
      <w:r>
        <w:t xml:space="preserve"> ist besonders relevant, ob der Zusammenhang die Metrik erhält.</w:t>
      </w:r>
    </w:p>
    <w:p w:rsidR="00DD4868" w:rsidRDefault="00DD4868" w:rsidP="00DD4868">
      <w:pPr>
        <w:pStyle w:val="berschrift3"/>
      </w:pPr>
      <w:r>
        <w:t>Definition 3.2.168: Metrikverträglicher Zusammenhang</w:t>
      </w:r>
    </w:p>
    <w:p w:rsidR="00DD4868" w:rsidRDefault="00DD4868" w:rsidP="00DD4868">
      <w:pPr>
        <w:pStyle w:val="StandardWeb"/>
      </w:pPr>
      <w:r>
        <w:t xml:space="preserve">Ein Zusammenhang </w:t>
      </w:r>
      <m:oMath>
        <m:r>
          <m:rPr>
            <m:sty m:val="p"/>
          </m:rPr>
          <w:rPr>
            <w:rFonts w:ascii="Cambria Math" w:hAnsi="Cambria Math"/>
          </w:rPr>
          <m:t>∇</m:t>
        </m:r>
      </m:oMath>
      <w:r>
        <w:t xml:space="preserve"> heißt mit </w:t>
      </w:r>
      <m:oMath>
        <m:r>
          <w:rPr>
            <w:rFonts w:ascii="Cambria Math" w:hAnsi="Cambria Math"/>
          </w:rPr>
          <m:t>g</m:t>
        </m:r>
      </m:oMath>
      <w:r>
        <w:t xml:space="preserve"> verträglich, wenn</w:t>
      </w:r>
    </w:p>
    <w:p w:rsidR="00DD4868" w:rsidRPr="00E14083" w:rsidRDefault="00E14083" w:rsidP="00B90795">
      <w:pPr>
        <w:pStyle w:val="Formel"/>
      </w:pPr>
      <m:oMath>
        <m:r>
          <m:t>X</m:t>
        </m:r>
        <m:d>
          <m:dPr>
            <m:ctrlPr/>
          </m:dPr>
          <m:e>
            <m:d>
              <m:dPr>
                <m:ctrlPr/>
              </m:dPr>
              <m:e>
                <m:r>
                  <m:t>g</m:t>
                </m:r>
                <m:d>
                  <m:dPr>
                    <m:ctrlPr/>
                  </m:dPr>
                  <m:e>
                    <m:r>
                      <m:t>Y,Z</m:t>
                    </m:r>
                  </m:e>
                </m:d>
              </m:e>
            </m:d>
          </m:e>
        </m:d>
        <m:r>
          <m:t>=g</m:t>
        </m:r>
        <m:d>
          <m:dPr>
            <m:ctrlPr/>
          </m:dPr>
          <m:e>
            <m:sSub>
              <m:sSubPr>
                <m:ctrlPr/>
              </m:sSubPr>
              <m:e>
                <m:r>
                  <m:t>∇</m:t>
                </m:r>
              </m:e>
              <m:sub>
                <m:r>
                  <m:t>X</m:t>
                </m:r>
              </m:sub>
            </m:sSub>
            <m:r>
              <m:t>Y,Z</m:t>
            </m:r>
          </m:e>
        </m:d>
        <m:r>
          <m:t>+g</m:t>
        </m:r>
        <m:d>
          <m:dPr>
            <m:ctrlPr/>
          </m:dPr>
          <m:e>
            <m:r>
              <m:t>Y,</m:t>
            </m:r>
            <m:sSub>
              <m:sSubPr>
                <m:ctrlPr/>
              </m:sSubPr>
              <m:e>
                <m:r>
                  <m:t>∇</m:t>
                </m:r>
              </m:e>
              <m:sub>
                <m:r>
                  <m:t>X</m:t>
                </m:r>
              </m:sub>
            </m:sSub>
            <m:r>
              <m:t>Z</m:t>
            </m:r>
          </m:e>
        </m:d>
      </m:oMath>
      <w:r w:rsidRPr="00E14083">
        <w:t xml:space="preserve">  </w:t>
      </w:r>
      <w:r w:rsidRPr="00E14083">
        <w:tab/>
        <w:t>(3.785)</w:t>
      </w:r>
    </w:p>
    <w:p w:rsidR="00DD4868" w:rsidRDefault="00DD4868" w:rsidP="00DD4868">
      <w:pPr>
        <w:pStyle w:val="StandardWeb"/>
      </w:pPr>
      <w:r>
        <w:t xml:space="preserve">für alle Vektorfelder </w:t>
      </w:r>
      <m:oMath>
        <m:r>
          <w:rPr>
            <w:rFonts w:ascii="Cambria Math" w:hAnsi="Cambria Math"/>
          </w:rPr>
          <m:t>X,Y,Z</m:t>
        </m:r>
      </m:oMath>
      <w:r>
        <w:t xml:space="preserve"> gilt [79].</w:t>
      </w:r>
    </w:p>
    <w:p w:rsidR="00DD4868" w:rsidRDefault="00DD4868" w:rsidP="00DD4868">
      <w:pPr>
        <w:pStyle w:val="StandardWeb"/>
      </w:pPr>
      <w:r>
        <w:t>Symbolisch wird dies geschrieben als</w:t>
      </w:r>
    </w:p>
    <w:p w:rsidR="00DD4868" w:rsidRPr="00E14083" w:rsidRDefault="00E14083" w:rsidP="00B90795">
      <w:pPr>
        <w:pStyle w:val="Formel"/>
      </w:pPr>
      <m:oMath>
        <m:r>
          <m:t>∇g=0</m:t>
        </m:r>
      </m:oMath>
      <w:r w:rsidRPr="00E14083">
        <w:t xml:space="preserve">  </w:t>
      </w:r>
      <w:r w:rsidRPr="00E14083">
        <w:tab/>
        <w:t>(3.786)</w:t>
      </w:r>
    </w:p>
    <w:p w:rsidR="00DD4868" w:rsidRDefault="00DD4868" w:rsidP="00DD4868">
      <w:pPr>
        <w:pStyle w:val="StandardWeb"/>
      </w:pPr>
      <w:r>
        <w:t>Metrikverträglichkeit bedeutet somit, dass die kovariante Differentiation mit der metrischen Paarung konsistent ist.</w:t>
      </w:r>
    </w:p>
    <w:p w:rsidR="00DD4868" w:rsidRDefault="00DD4868" w:rsidP="00DD4868">
      <w:pPr>
        <w:pStyle w:val="berschrift1"/>
      </w:pPr>
      <w:r>
        <w:t>Levi-Civita-Zusammenhang</w:t>
      </w:r>
    </w:p>
    <w:p w:rsidR="00DD4868" w:rsidRDefault="00DD4868" w:rsidP="00DD4868">
      <w:pPr>
        <w:pStyle w:val="StandardWeb"/>
      </w:pPr>
      <w:r>
        <w:t>Die pseudo-riemannsche Metrik zeichnet nun genau einen Zusammenhang besonders aus.</w:t>
      </w:r>
    </w:p>
    <w:p w:rsidR="00DD4868" w:rsidRDefault="00DD4868" w:rsidP="00DD4868">
      <w:pPr>
        <w:pStyle w:val="berschrift3"/>
      </w:pPr>
      <w:r>
        <w:t>Satz 3.2.87: Fundamentalsatz der pseudo-riemannschen Geometrie</w:t>
      </w:r>
    </w:p>
    <w:p w:rsidR="00DD4868" w:rsidRDefault="00DD4868" w:rsidP="00DD4868">
      <w:pPr>
        <w:pStyle w:val="StandardWeb"/>
      </w:pPr>
      <w:r>
        <w:t xml:space="preserve">Auf jeder pseudo-riemannschen Mannigfaltigkeit </w:t>
      </w:r>
      <m:oMath>
        <m:d>
          <m:dPr>
            <m:ctrlPr>
              <w:rPr>
                <w:rFonts w:ascii="Cambria Math" w:hAnsi="Cambria Math"/>
                <w:i/>
              </w:rPr>
            </m:ctrlPr>
          </m:dPr>
          <m:e>
            <m:r>
              <w:rPr>
                <w:rFonts w:ascii="Cambria Math" w:hAnsi="Cambria Math"/>
              </w:rPr>
              <m:t>M,g</m:t>
            </m:r>
          </m:e>
        </m:d>
      </m:oMath>
      <w:r>
        <w:t xml:space="preserve"> existiert genau ein Zusammenhang </w:t>
      </w:r>
      <m:oMath>
        <m:r>
          <m:rPr>
            <m:sty m:val="p"/>
          </m:rPr>
          <w:rPr>
            <w:rFonts w:ascii="Cambria Math" w:hAnsi="Cambria Math"/>
          </w:rPr>
          <m:t>∇</m:t>
        </m:r>
      </m:oMath>
      <w:r>
        <w:t>, der gleichzeitig torsionsfrei und metrisch verträglich ist [79]:</w:t>
      </w:r>
    </w:p>
    <w:p w:rsidR="00DD4868" w:rsidRPr="00E14083" w:rsidRDefault="00E14083" w:rsidP="00B90795">
      <w:pPr>
        <w:pStyle w:val="Formel"/>
      </w:pPr>
      <m:oMath>
        <m:r>
          <m:t>T=0  </m:t>
        </m:r>
        <m:r>
          <m:rPr>
            <m:nor/>
          </m:rPr>
          <m:t>und</m:t>
        </m:r>
        <m:r>
          <m:t>  ∇g=0</m:t>
        </m:r>
      </m:oMath>
      <w:r w:rsidRPr="00E14083">
        <w:t xml:space="preserve">  </w:t>
      </w:r>
      <w:r w:rsidRPr="00E14083">
        <w:tab/>
        <w:t>(3.787)</w:t>
      </w:r>
    </w:p>
    <w:p w:rsidR="00DD4868" w:rsidRDefault="00DD4868" w:rsidP="00DD4868">
      <w:pPr>
        <w:pStyle w:val="StandardWeb"/>
      </w:pPr>
      <w:r>
        <w:t xml:space="preserve">Dieser eindeutig bestimmte Zusammenhang heißt </w:t>
      </w:r>
      <w:r>
        <w:rPr>
          <w:rStyle w:val="Fett"/>
        </w:rPr>
        <w:t>Levi-Civita-Zusammenhang</w:t>
      </w:r>
      <w:r>
        <w:t xml:space="preserve"> der Metrik </w:t>
      </w:r>
      <m:oMath>
        <m:r>
          <w:rPr>
            <w:rFonts w:ascii="Cambria Math" w:hAnsi="Cambria Math"/>
          </w:rPr>
          <m:t>g</m:t>
        </m:r>
      </m:oMath>
      <w:r>
        <w:t>.</w:t>
      </w:r>
    </w:p>
    <w:p w:rsidR="00DD4868" w:rsidRDefault="00DD4868" w:rsidP="00DD4868">
      <w:pPr>
        <w:pStyle w:val="StandardWeb"/>
      </w:pPr>
      <w:r>
        <w:t>Damit gilt</w:t>
      </w:r>
    </w:p>
    <w:p w:rsidR="00DD4868" w:rsidRPr="00E14083" w:rsidRDefault="00E14083" w:rsidP="00B90795">
      <w:pPr>
        <w:pStyle w:val="Formel"/>
      </w:pPr>
      <m:oMath>
        <m:r>
          <m:t>g⟼</m:t>
        </m:r>
        <m:sSup>
          <m:sSupPr>
            <m:ctrlPr/>
          </m:sSupPr>
          <m:e>
            <m:r>
              <m:t>∇</m:t>
            </m:r>
          </m:e>
          <m:sup>
            <m:r>
              <m:rPr>
                <m:nor/>
              </m:rPr>
              <m:t>LC</m:t>
            </m:r>
          </m:sup>
        </m:sSup>
      </m:oMath>
      <w:r w:rsidRPr="00E14083">
        <w:t xml:space="preserve">  </w:t>
      </w:r>
      <w:r w:rsidRPr="00E14083">
        <w:tab/>
        <w:t>(3.788)</w:t>
      </w:r>
    </w:p>
    <w:p w:rsidR="00DD4868" w:rsidRDefault="00DD4868" w:rsidP="00DD4868">
      <w:pPr>
        <w:pStyle w:val="StandardWeb"/>
      </w:pPr>
      <w:r>
        <w:t>eindeutig, sofern ausdrücklich der torsionsfreie und metrisch verträgliche Zusammenhang verlangt wird.</w:t>
      </w:r>
    </w:p>
    <w:p w:rsidR="00DD4868" w:rsidRDefault="00DD4868" w:rsidP="00DD4868">
      <w:pPr>
        <w:pStyle w:val="StandardWeb"/>
      </w:pPr>
      <w:r>
        <w:t>Diese Eindeutigkeit darf nicht mit der Aussage verwechselt werden, dass jede glatte Mannigfaltigkeit ohne Metrik einen kanonischen Zusammenhang besäße.</w:t>
      </w:r>
    </w:p>
    <w:p w:rsidR="00DD4868" w:rsidRDefault="00DD4868" w:rsidP="00DD4868">
      <w:pPr>
        <w:pStyle w:val="berschrift1"/>
      </w:pPr>
      <w:r>
        <w:t>Koszul-Formel</w:t>
      </w:r>
    </w:p>
    <w:p w:rsidR="00DD4868" w:rsidRDefault="00DD4868" w:rsidP="00DD4868">
      <w:pPr>
        <w:pStyle w:val="StandardWeb"/>
      </w:pPr>
      <w:r>
        <w:lastRenderedPageBreak/>
        <w:t>Der Levi-Civita-Zusammenhang kann intrinsisch durch die Metrik bestimmt werden.</w:t>
      </w:r>
    </w:p>
    <w:p w:rsidR="00DD4868" w:rsidRDefault="00DD4868" w:rsidP="00DD4868">
      <w:pPr>
        <w:pStyle w:val="berschrift3"/>
      </w:pPr>
      <w:r>
        <w:t>Satz 3.2.88: Koszul-Formel</w:t>
      </w:r>
    </w:p>
    <w:p w:rsidR="00DD4868" w:rsidRDefault="00DD4868" w:rsidP="00DD4868">
      <w:pPr>
        <w:pStyle w:val="StandardWeb"/>
      </w:pPr>
      <w:r>
        <w:t>Für den Levi-Civita-Zusammenhang gilt</w:t>
      </w:r>
    </w:p>
    <w:p w:rsidR="00DD4868" w:rsidRPr="00E14083" w:rsidRDefault="00E14083" w:rsidP="00B90795">
      <w:pPr>
        <w:pStyle w:val="Formel"/>
      </w:pPr>
      <m:oMath>
        <m:r>
          <m:t>2g</m:t>
        </m:r>
        <m:d>
          <m:dPr>
            <m:ctrlPr/>
          </m:dPr>
          <m:e>
            <m:sSub>
              <m:sSubPr>
                <m:ctrlPr/>
              </m:sSubPr>
              <m:e>
                <m:r>
                  <m:t>∇</m:t>
                </m:r>
              </m:e>
              <m:sub>
                <m:r>
                  <m:t>X</m:t>
                </m:r>
              </m:sub>
            </m:sSub>
            <m:r>
              <m:t>Y,Z</m:t>
            </m:r>
          </m:e>
        </m:d>
        <m:r>
          <m:t>=Xg</m:t>
        </m:r>
        <m:d>
          <m:dPr>
            <m:ctrlPr/>
          </m:dPr>
          <m:e>
            <m:r>
              <m:t>Y,Z</m:t>
            </m:r>
          </m:e>
        </m:d>
        <m:r>
          <m:t>+Yg</m:t>
        </m:r>
        <m:d>
          <m:dPr>
            <m:ctrlPr/>
          </m:dPr>
          <m:e>
            <m:r>
              <m:t>Z,X</m:t>
            </m:r>
          </m:e>
        </m:d>
        <m:r>
          <m:t>-Zg</m:t>
        </m:r>
        <m:d>
          <m:dPr>
            <m:ctrlPr/>
          </m:dPr>
          <m:e>
            <m:r>
              <m:t>X,Y</m:t>
            </m:r>
          </m:e>
        </m:d>
        <m:r>
          <m:t>-g</m:t>
        </m:r>
        <m:d>
          <m:dPr>
            <m:ctrlPr/>
          </m:dPr>
          <m:e>
            <m:r>
              <m:t>X,</m:t>
            </m:r>
            <m:d>
              <m:dPr>
                <m:begChr m:val="["/>
                <m:endChr m:val="]"/>
                <m:ctrlPr/>
              </m:dPr>
              <m:e>
                <m:r>
                  <m:t>Y,Z</m:t>
                </m:r>
              </m:e>
            </m:d>
          </m:e>
        </m:d>
        <m:r>
          <m:t>+g</m:t>
        </m:r>
        <m:d>
          <m:dPr>
            <m:ctrlPr/>
          </m:dPr>
          <m:e>
            <m:r>
              <m:t>Y,</m:t>
            </m:r>
            <m:d>
              <m:dPr>
                <m:begChr m:val="["/>
                <m:endChr m:val="]"/>
                <m:ctrlPr/>
              </m:dPr>
              <m:e>
                <m:r>
                  <m:t>Z,X</m:t>
                </m:r>
              </m:e>
            </m:d>
          </m:e>
        </m:d>
        <m:r>
          <m:t>+g</m:t>
        </m:r>
        <m:d>
          <m:dPr>
            <m:ctrlPr/>
          </m:dPr>
          <m:e>
            <m:r>
              <m:t>Z,</m:t>
            </m:r>
            <m:d>
              <m:dPr>
                <m:begChr m:val="["/>
                <m:endChr m:val="]"/>
                <m:ctrlPr/>
              </m:dPr>
              <m:e>
                <m:r>
                  <m:t>X,Y</m:t>
                </m:r>
              </m:e>
            </m:d>
          </m:e>
        </m:d>
      </m:oMath>
      <w:r w:rsidRPr="00E14083">
        <w:t xml:space="preserve">  </w:t>
      </w:r>
      <w:r w:rsidRPr="00E14083">
        <w:tab/>
        <w:t>(3.789)</w:t>
      </w:r>
    </w:p>
    <w:p w:rsidR="00DD4868" w:rsidRDefault="00DD4868" w:rsidP="00DD4868">
      <w:pPr>
        <w:pStyle w:val="StandardWeb"/>
      </w:pPr>
      <w:r>
        <w:t>[79]</w:t>
      </w:r>
    </w:p>
    <w:p w:rsidR="00DD4868" w:rsidRDefault="00DD4868" w:rsidP="00DD4868">
      <w:pPr>
        <w:pStyle w:val="StandardWeb"/>
      </w:pPr>
      <w:r>
        <w:t>Die Formel zeigt, dass der Levi-Civita-Zusammenhang vollständig aus der Metrik, ihren Änderungen und der Lie-Klammer der beteiligten Vektorfelder bestimmt wird.</w:t>
      </w:r>
    </w:p>
    <w:p w:rsidR="00DD4868" w:rsidRDefault="00DD4868" w:rsidP="00DD4868">
      <w:pPr>
        <w:pStyle w:val="berschrift1"/>
      </w:pPr>
      <w:r>
        <w:t>Christoffel-Symbole der Levi-Civita-Verbindung</w:t>
      </w:r>
    </w:p>
    <w:p w:rsidR="00DD4868" w:rsidRDefault="00DD4868" w:rsidP="00DD4868">
      <w:pPr>
        <w:pStyle w:val="StandardWeb"/>
      </w:pPr>
      <w:r>
        <w:t>In lokalen Koordinaten folgt aus der Koszul-Formel eine Darstellung über die Metrikkoeffizienten.</w:t>
      </w:r>
    </w:p>
    <w:p w:rsidR="00DD4868" w:rsidRDefault="00DD4868" w:rsidP="00DD4868">
      <w:pPr>
        <w:pStyle w:val="berschrift3"/>
      </w:pPr>
      <w:r>
        <w:t>Satz 3.2.89: Christoffel-Symbole der Levi-Civita-Verbindung</w:t>
      </w:r>
    </w:p>
    <w:p w:rsidR="00DD4868" w:rsidRDefault="00DD4868" w:rsidP="00DD4868">
      <w:pPr>
        <w:pStyle w:val="StandardWeb"/>
      </w:pPr>
      <w:r>
        <w:t>Für die Levi-Civita-Verbindung gilt</w:t>
      </w:r>
    </w:p>
    <w:p w:rsidR="00DD4868" w:rsidRPr="00E14083" w:rsidRDefault="00211889" w:rsidP="00B90795">
      <w:pPr>
        <w:pStyle w:val="Formel"/>
        <w:rPr>
          <w:oMath/>
        </w:rPr>
      </w:pPr>
      <m:oMath>
        <m:sSubSup>
          <m:sSubSupPr>
            <m:ctrlPr/>
          </m:sSubSupPr>
          <m:e>
            <m:r>
              <m:t>Γ</m:t>
            </m:r>
          </m:e>
          <m:sub>
            <m:r>
              <m:t>ij</m:t>
            </m:r>
          </m:sub>
          <m:sup>
            <m:r>
              <m:t>k</m:t>
            </m:r>
          </m:sup>
        </m:sSubSup>
        <m:r>
          <m:t>=</m:t>
        </m:r>
        <m:f>
          <m:fPr>
            <m:ctrlPr/>
          </m:fPr>
          <m:num>
            <m:r>
              <m:t>1</m:t>
            </m:r>
          </m:num>
          <m:den>
            <m:r>
              <m:t>2</m:t>
            </m:r>
          </m:den>
        </m:f>
        <m:sSup>
          <m:sSupPr>
            <m:ctrlPr/>
          </m:sSupPr>
          <m:e>
            <m:r>
              <m:t>g</m:t>
            </m:r>
          </m:e>
          <m:sup>
            <m:r>
              <m:t>kl</m:t>
            </m:r>
          </m:sup>
        </m:sSup>
        <m:d>
          <m:dPr>
            <m:ctrlPr/>
          </m:dPr>
          <m:e>
            <m:f>
              <m:fPr>
                <m:ctrlPr/>
              </m:fPr>
              <m:num>
                <m:r>
                  <m:t>∂</m:t>
                </m:r>
                <m:sSub>
                  <m:sSubPr>
                    <m:ctrlPr/>
                  </m:sSubPr>
                  <m:e>
                    <m:r>
                      <m:t>g</m:t>
                    </m:r>
                  </m:e>
                  <m:sub>
                    <m:r>
                      <m:t>lj</m:t>
                    </m:r>
                  </m:sub>
                </m:sSub>
              </m:num>
              <m:den>
                <m:r>
                  <m:t>∂</m:t>
                </m:r>
                <m:sSup>
                  <m:sSupPr>
                    <m:ctrlPr/>
                  </m:sSupPr>
                  <m:e>
                    <m:r>
                      <m:t>x</m:t>
                    </m:r>
                  </m:e>
                  <m:sup>
                    <m:r>
                      <m:t>i</m:t>
                    </m:r>
                  </m:sup>
                </m:sSup>
              </m:den>
            </m:f>
            <m:r>
              <m:t>+</m:t>
            </m:r>
            <m:f>
              <m:fPr>
                <m:ctrlPr/>
              </m:fPr>
              <m:num>
                <m:r>
                  <m:t>∂</m:t>
                </m:r>
                <m:sSub>
                  <m:sSubPr>
                    <m:ctrlPr/>
                  </m:sSubPr>
                  <m:e>
                    <m:r>
                      <m:t>g</m:t>
                    </m:r>
                  </m:e>
                  <m:sub>
                    <m:r>
                      <m:t>il</m:t>
                    </m:r>
                  </m:sub>
                </m:sSub>
              </m:num>
              <m:den>
                <m:r>
                  <m:t>∂</m:t>
                </m:r>
                <m:sSup>
                  <m:sSupPr>
                    <m:ctrlPr/>
                  </m:sSupPr>
                  <m:e>
                    <m:r>
                      <m:t>x</m:t>
                    </m:r>
                  </m:e>
                  <m:sup>
                    <m:r>
                      <m:t>j</m:t>
                    </m:r>
                  </m:sup>
                </m:sSup>
              </m:den>
            </m:f>
            <m:r>
              <m:t>-</m:t>
            </m:r>
            <m:f>
              <m:fPr>
                <m:ctrlPr/>
              </m:fPr>
              <m:num>
                <m:r>
                  <m:t>∂</m:t>
                </m:r>
                <m:sSub>
                  <m:sSubPr>
                    <m:ctrlPr/>
                  </m:sSubPr>
                  <m:e>
                    <m:r>
                      <m:t>g</m:t>
                    </m:r>
                  </m:e>
                  <m:sub>
                    <m:r>
                      <m:t>ij</m:t>
                    </m:r>
                  </m:sub>
                </m:sSub>
              </m:num>
              <m:den>
                <m:r>
                  <m:t>∂</m:t>
                </m:r>
                <m:sSup>
                  <m:sSupPr>
                    <m:ctrlPr/>
                  </m:sSupPr>
                  <m:e>
                    <m:r>
                      <m:t>x</m:t>
                    </m:r>
                  </m:e>
                  <m:sup>
                    <m:r>
                      <m:t>l</m:t>
                    </m:r>
                  </m:sup>
                </m:sSup>
              </m:den>
            </m:f>
          </m:e>
        </m:d>
      </m:oMath>
      <w:r w:rsidR="00E14083" w:rsidRPr="00E14083">
        <w:t xml:space="preserve">  </w:t>
      </w:r>
      <w:r w:rsidR="00E14083" w:rsidRPr="00E14083">
        <w:tab/>
        <w:t>(3.790)</w:t>
      </w:r>
    </w:p>
    <w:p w:rsidR="00DD4868" w:rsidRDefault="00DD4868" w:rsidP="00DD4868">
      <w:pPr>
        <w:pStyle w:val="StandardWeb"/>
      </w:pPr>
      <w:r>
        <w:t>[79]</w:t>
      </w:r>
    </w:p>
    <w:p w:rsidR="00DD4868" w:rsidRDefault="00DD4868" w:rsidP="00DD4868">
      <w:pPr>
        <w:pStyle w:val="StandardWeb"/>
      </w:pPr>
      <w:r>
        <w:t>Damit wird in lokalen Koordinaten sichtbar, wie die Änderung der Metrik mit dem Zusammenhang verknüpft ist.</w:t>
      </w:r>
    </w:p>
    <w:p w:rsidR="00DD4868" w:rsidRDefault="00DD4868" w:rsidP="00DD4868">
      <w:pPr>
        <w:pStyle w:val="StandardWeb"/>
      </w:pPr>
      <w:r>
        <w:t>Sind die Metrikkoeffizienten in einer gegebenen Karte konstant,</w:t>
      </w:r>
    </w:p>
    <w:p w:rsidR="00DD4868" w:rsidRPr="00E14083" w:rsidRDefault="00211889" w:rsidP="00B90795">
      <w:pPr>
        <w:pStyle w:val="Formel"/>
      </w:pPr>
      <m:oMath>
        <m:f>
          <m:fPr>
            <m:ctrlPr/>
          </m:fPr>
          <m:num>
            <m:r>
              <m:t>∂</m:t>
            </m:r>
            <m:sSub>
              <m:sSubPr>
                <m:ctrlPr/>
              </m:sSubPr>
              <m:e>
                <m:r>
                  <m:t>g</m:t>
                </m:r>
              </m:e>
              <m:sub>
                <m:r>
                  <m:t>ij</m:t>
                </m:r>
              </m:sub>
            </m:sSub>
          </m:num>
          <m:den>
            <m:r>
              <m:t>∂</m:t>
            </m:r>
            <m:sSup>
              <m:sSupPr>
                <m:ctrlPr/>
              </m:sSupPr>
              <m:e>
                <m:r>
                  <m:t>x</m:t>
                </m:r>
              </m:e>
              <m:sup>
                <m:r>
                  <m:t>k</m:t>
                </m:r>
              </m:sup>
            </m:sSup>
          </m:den>
        </m:f>
        <m:r>
          <m:t>=0</m:t>
        </m:r>
      </m:oMath>
      <w:r w:rsidR="00E14083" w:rsidRPr="00E14083">
        <w:t xml:space="preserve">  </w:t>
      </w:r>
      <w:r w:rsidR="00E14083" w:rsidRPr="00E14083">
        <w:tab/>
        <w:t>(3.791)</w:t>
      </w:r>
    </w:p>
    <w:p w:rsidR="00DD4868" w:rsidRDefault="00DD4868" w:rsidP="00DD4868">
      <w:pPr>
        <w:pStyle w:val="StandardWeb"/>
      </w:pPr>
      <w:r>
        <w:t>so verschwinden in dieser Karte die entsprechenden Christoffel-Symbole:</w:t>
      </w:r>
    </w:p>
    <w:p w:rsidR="00DD4868" w:rsidRPr="00E14083" w:rsidRDefault="00211889" w:rsidP="00B90795">
      <w:pPr>
        <w:pStyle w:val="Formel"/>
      </w:pPr>
      <m:oMath>
        <m:sSubSup>
          <m:sSubSupPr>
            <m:ctrlPr/>
          </m:sSubSupPr>
          <m:e>
            <m:r>
              <m:t>Γ</m:t>
            </m:r>
          </m:e>
          <m:sub>
            <m:r>
              <m:t>ij</m:t>
            </m:r>
          </m:sub>
          <m:sup>
            <m:r>
              <m:t>k</m:t>
            </m:r>
          </m:sup>
        </m:sSubSup>
        <m:r>
          <m:t>=0</m:t>
        </m:r>
      </m:oMath>
      <w:r w:rsidR="00E14083" w:rsidRPr="00E14083">
        <w:t xml:space="preserve">  </w:t>
      </w:r>
      <w:r w:rsidR="00E14083" w:rsidRPr="00E14083">
        <w:tab/>
        <w:t>(3.792)</w:t>
      </w:r>
    </w:p>
    <w:p w:rsidR="00DD4868" w:rsidRDefault="00DD4868" w:rsidP="00DD4868">
      <w:pPr>
        <w:pStyle w:val="StandardWeb"/>
      </w:pPr>
      <w:r>
        <w:t>Diese Aussage betrifft jedoch die spezielle Koordinatendarstellung.</w:t>
      </w:r>
    </w:p>
    <w:p w:rsidR="00DD4868" w:rsidRDefault="00DD4868" w:rsidP="00DD4868">
      <w:pPr>
        <w:pStyle w:val="berschrift1"/>
      </w:pPr>
      <w:r>
        <w:t>Zusammenhang und Metrik sind verschiedene Objekte</w:t>
      </w:r>
    </w:p>
    <w:p w:rsidR="00DD4868" w:rsidRDefault="00DD4868" w:rsidP="00DD4868">
      <w:pPr>
        <w:pStyle w:val="StandardWeb"/>
      </w:pPr>
      <w:r>
        <w:lastRenderedPageBreak/>
        <w:t>Die Metrik ist ein Bilinearformfeld,</w:t>
      </w:r>
    </w:p>
    <w:p w:rsidR="00DD4868" w:rsidRDefault="00211889"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DD4868" w:rsidRDefault="00DD4868" w:rsidP="00DD4868">
      <w:pPr>
        <w:pStyle w:val="StandardWeb"/>
      </w:pPr>
      <w:r>
        <w:t>während der Zusammenhang eine Differentiationsvorschrift ist,</w:t>
      </w:r>
    </w:p>
    <w:p w:rsidR="00DD4868" w:rsidRDefault="00E14083" w:rsidP="00DD4868">
      <w:pPr>
        <w:pStyle w:val="StandardWeb"/>
      </w:pPr>
      <m:oMathPara>
        <m:oMath>
          <m:r>
            <m:rPr>
              <m:sty m:val="p"/>
            </m:rPr>
            <w:rPr>
              <w:rFonts w:ascii="Cambria Math" w:hAnsi="Cambria Math"/>
            </w:rPr>
            <m:t>∇</m:t>
          </m:r>
          <m: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oMath>
      </m:oMathPara>
    </w:p>
    <w:p w:rsidR="00DD4868" w:rsidRDefault="00DD4868" w:rsidP="00DD4868">
      <w:pPr>
        <w:pStyle w:val="StandardWeb"/>
      </w:pPr>
      <w:r>
        <w:t>Daher gilt typologisch</w:t>
      </w:r>
    </w:p>
    <w:p w:rsidR="00DD4868" w:rsidRPr="00E14083" w:rsidRDefault="00E14083" w:rsidP="00B90795">
      <w:pPr>
        <w:pStyle w:val="Formel"/>
      </w:pPr>
      <m:oMath>
        <m:r>
          <m:t>g≠∇</m:t>
        </m:r>
      </m:oMath>
      <w:r w:rsidRPr="00E14083">
        <w:t xml:space="preserve">  </w:t>
      </w:r>
      <w:r w:rsidRPr="00E14083">
        <w:tab/>
        <w:t>(3.793)</w:t>
      </w:r>
    </w:p>
    <w:p w:rsidR="00DD4868" w:rsidRDefault="00DD4868" w:rsidP="00DD4868">
      <w:pPr>
        <w:pStyle w:val="StandardWeb"/>
      </w:pPr>
      <w:r>
        <w:t xml:space="preserve">Der Levi-Civita-Zusammenhang wird zwar eindeutig aus </w:t>
      </w:r>
      <m:oMath>
        <m:r>
          <w:rPr>
            <w:rFonts w:ascii="Cambria Math" w:hAnsi="Cambria Math"/>
          </w:rPr>
          <m:t>g</m:t>
        </m:r>
      </m:oMath>
      <w:r>
        <w:t xml:space="preserve"> bestimmt, bleibt aber ein anderer mathematischer Objekttyp.</w:t>
      </w:r>
    </w:p>
    <w:p w:rsidR="00DD4868" w:rsidRDefault="00DD4868" w:rsidP="00DD4868">
      <w:pPr>
        <w:pStyle w:val="berschrift1"/>
      </w:pPr>
      <w:r>
        <w:t>Kovariante Ableitung entlang einer Kurve</w:t>
      </w:r>
    </w:p>
    <w:p w:rsidR="00DD4868" w:rsidRDefault="00DD4868" w:rsidP="00DD4868">
      <w:pPr>
        <w:pStyle w:val="StandardWeb"/>
      </w:pPr>
      <w:r>
        <w:t>Für den Vergleich von Tangentialvektoren entlang einer einzelnen Kurve benötige ich eine entsprechende eindimensionale Version des Zusammenhangs.</w:t>
      </w:r>
    </w:p>
    <w:p w:rsidR="00DD4868" w:rsidRDefault="00DD4868" w:rsidP="00DD4868">
      <w:pPr>
        <w:pStyle w:val="StandardWeb"/>
      </w:pPr>
      <w:r>
        <w:t>Sei</w:t>
      </w:r>
    </w:p>
    <w:p w:rsidR="00DD4868" w:rsidRPr="00E14083" w:rsidRDefault="00E14083" w:rsidP="00B90795">
      <w:pPr>
        <w:pStyle w:val="Formel"/>
      </w:pPr>
      <m:oMath>
        <m:r>
          <m:t>γ:I⟶M</m:t>
        </m:r>
      </m:oMath>
      <w:r w:rsidRPr="00E14083">
        <w:t xml:space="preserve">  </w:t>
      </w:r>
      <w:r w:rsidRPr="00E14083">
        <w:tab/>
        <w:t>(3.794)</w:t>
      </w:r>
    </w:p>
    <w:p w:rsidR="00DD4868" w:rsidRDefault="00DD4868" w:rsidP="00DD4868">
      <w:pPr>
        <w:pStyle w:val="StandardWeb"/>
      </w:pPr>
      <w:r>
        <w:t>eine glatte Kurve.</w:t>
      </w:r>
    </w:p>
    <w:p w:rsidR="00DD4868" w:rsidRDefault="00DD4868" w:rsidP="00DD4868">
      <w:pPr>
        <w:pStyle w:val="StandardWeb"/>
      </w:pPr>
      <w:r>
        <w:t xml:space="preserve">Ein Vektorfeld entlang </w:t>
      </w:r>
      <m:oMath>
        <m:r>
          <m:rPr>
            <m:sty m:val="p"/>
          </m:rPr>
          <w:rPr>
            <w:rFonts w:ascii="Cambria Math" w:hAnsi="Cambria Math"/>
          </w:rPr>
          <m:t>γ</m:t>
        </m:r>
      </m:oMath>
      <w:r>
        <w:t xml:space="preserve"> ordnet jedem </w:t>
      </w:r>
      <m:oMath>
        <m:r>
          <w:rPr>
            <w:rFonts w:ascii="Cambria Math" w:hAnsi="Cambria Math"/>
          </w:rPr>
          <m:t>t</m:t>
        </m:r>
        <m:r>
          <m:rPr>
            <m:sty m:val="p"/>
          </m:rPr>
          <w:rPr>
            <w:rFonts w:ascii="Cambria Math" w:hAnsi="Cambria Math"/>
          </w:rPr>
          <m:t>∈</m:t>
        </m:r>
        <m:r>
          <w:rPr>
            <w:rFonts w:ascii="Cambria Math" w:hAnsi="Cambria Math"/>
          </w:rPr>
          <m:t>I</m:t>
        </m:r>
      </m:oMath>
      <w:r>
        <w:t xml:space="preserve"> einen Vektor</w:t>
      </w:r>
    </w:p>
    <w:p w:rsidR="00DD4868" w:rsidRPr="00E14083" w:rsidRDefault="00E14083" w:rsidP="00B90795">
      <w:pPr>
        <w:pStyle w:val="Formel"/>
      </w:pPr>
      <m:oMath>
        <m:r>
          <m:t>V</m:t>
        </m:r>
        <m:d>
          <m:dPr>
            <m:ctrlPr/>
          </m:dPr>
          <m:e>
            <m:r>
              <m:t>t</m:t>
            </m:r>
          </m:e>
        </m:d>
        <m:r>
          <m:t>∈</m:t>
        </m:r>
        <m:sSub>
          <m:sSubPr>
            <m:ctrlPr/>
          </m:sSubPr>
          <m:e>
            <m:r>
              <m:t>T</m:t>
            </m:r>
          </m:e>
          <m:sub>
            <m:r>
              <m:t>γ</m:t>
            </m:r>
            <m:d>
              <m:dPr>
                <m:ctrlPr/>
              </m:dPr>
              <m:e>
                <m:r>
                  <m:t>t</m:t>
                </m:r>
              </m:e>
            </m:d>
          </m:sub>
        </m:sSub>
        <m:r>
          <m:t>M</m:t>
        </m:r>
      </m:oMath>
      <w:r w:rsidRPr="00E14083">
        <w:t xml:space="preserve">  </w:t>
      </w:r>
      <w:r w:rsidRPr="00E14083">
        <w:tab/>
        <w:t>(3.795)</w:t>
      </w:r>
    </w:p>
    <w:p w:rsidR="00DD4868" w:rsidRDefault="00DD4868" w:rsidP="00DD4868">
      <w:pPr>
        <w:pStyle w:val="StandardWeb"/>
      </w:pPr>
      <w:r>
        <w:t>zu.</w:t>
      </w:r>
    </w:p>
    <w:p w:rsidR="00DD4868" w:rsidRDefault="00DD4868" w:rsidP="00DD4868">
      <w:pPr>
        <w:pStyle w:val="berschrift3"/>
      </w:pPr>
      <w:r>
        <w:t>Definition 3.2.169: Vektorfeld entlang einer Kurve</w:t>
      </w:r>
    </w:p>
    <w:p w:rsidR="00DD4868" w:rsidRDefault="00DD4868" w:rsidP="00DD4868">
      <w:pPr>
        <w:pStyle w:val="StandardWeb"/>
      </w:pPr>
      <w:r>
        <w:t xml:space="preserve">Ein glattes Vektorfeld entlang </w:t>
      </w:r>
      <m:oMath>
        <m:r>
          <m:rPr>
            <m:sty m:val="p"/>
          </m:rPr>
          <w:rPr>
            <w:rFonts w:ascii="Cambria Math" w:hAnsi="Cambria Math"/>
          </w:rPr>
          <m:t>γ</m:t>
        </m:r>
      </m:oMath>
      <w:r>
        <w:t xml:space="preserve"> ist eine glatte Abbildung</w:t>
      </w:r>
    </w:p>
    <w:p w:rsidR="00DD4868" w:rsidRDefault="00E14083" w:rsidP="00DD4868">
      <w:pPr>
        <w:pStyle w:val="StandardWeb"/>
      </w:pPr>
      <m:oMathPara>
        <m:oMath>
          <m:r>
            <w:rPr>
              <w:rFonts w:ascii="Cambria Math" w:hAnsi="Cambria Math"/>
            </w:rPr>
            <m:t>V:I</m:t>
          </m:r>
          <m:r>
            <m:rPr>
              <m:sty m:val="p"/>
            </m:rPr>
            <w:rPr>
              <w:rFonts w:ascii="Cambria Math" w:hAnsi="Cambria Math"/>
            </w:rPr>
            <m:t>⟶</m:t>
          </m:r>
          <m:r>
            <w:rPr>
              <w:rFonts w:ascii="Cambria Math" w:hAnsi="Cambria Math"/>
            </w:rPr>
            <m:t>TM</m:t>
          </m:r>
        </m:oMath>
      </m:oMathPara>
    </w:p>
    <w:p w:rsidR="00DD4868" w:rsidRDefault="00DD4868" w:rsidP="00DD4868">
      <w:pPr>
        <w:pStyle w:val="StandardWeb"/>
      </w:pPr>
      <w:r>
        <w:t>mit</w:t>
      </w:r>
    </w:p>
    <w:p w:rsidR="00DD4868" w:rsidRPr="00E14083" w:rsidRDefault="00E14083" w:rsidP="00B90795">
      <w:pPr>
        <w:pStyle w:val="Formel"/>
      </w:pPr>
      <m:oMath>
        <m:r>
          <m:t>π</m:t>
        </m:r>
        <m:d>
          <m:dPr>
            <m:ctrlPr/>
          </m:dPr>
          <m:e>
            <m:r>
              <m:t>V</m:t>
            </m:r>
            <m:d>
              <m:dPr>
                <m:ctrlPr/>
              </m:dPr>
              <m:e>
                <m:r>
                  <m:t>t</m:t>
                </m:r>
              </m:e>
            </m:d>
          </m:e>
        </m:d>
        <m:r>
          <m:t>=γ</m:t>
        </m:r>
        <m:d>
          <m:dPr>
            <m:ctrlPr/>
          </m:dPr>
          <m:e>
            <m:r>
              <m:t>t</m:t>
            </m:r>
          </m:e>
        </m:d>
      </m:oMath>
      <w:r w:rsidRPr="00E14083">
        <w:t xml:space="preserve">  </w:t>
      </w:r>
      <w:r w:rsidRPr="00E14083">
        <w:tab/>
        <w:t>(3.796)</w:t>
      </w:r>
    </w:p>
    <w:p w:rsidR="00DD4868" w:rsidRDefault="00DD4868" w:rsidP="00DD4868">
      <w:pPr>
        <w:pStyle w:val="berschrift3"/>
      </w:pPr>
      <w:r>
        <w:t>Definition 3.2.170: Kovariante Ableitung entlang einer Kurve</w:t>
      </w:r>
    </w:p>
    <w:p w:rsidR="00DD4868" w:rsidRDefault="00DD4868" w:rsidP="00DD4868">
      <w:pPr>
        <w:pStyle w:val="StandardWeb"/>
      </w:pPr>
      <w:r>
        <w:lastRenderedPageBreak/>
        <w:t xml:space="preserve">Die kovariante Ableitung eines Vektorfeldes </w:t>
      </w:r>
      <m:oMath>
        <m:r>
          <w:rPr>
            <w:rFonts w:ascii="Cambria Math" w:hAnsi="Cambria Math"/>
          </w:rPr>
          <m:t>V</m:t>
        </m:r>
      </m:oMath>
      <w:r>
        <w:t xml:space="preserve"> entlang </w:t>
      </w:r>
      <m:oMath>
        <m:r>
          <m:rPr>
            <m:sty m:val="p"/>
          </m:rPr>
          <w:rPr>
            <w:rFonts w:ascii="Cambria Math" w:hAnsi="Cambria Math"/>
          </w:rPr>
          <m:t>γ</m:t>
        </m:r>
      </m:oMath>
      <w:r>
        <w:t xml:space="preserve"> bezeichne ich mit</w:t>
      </w:r>
    </w:p>
    <w:p w:rsidR="00DD4868" w:rsidRPr="00E14083" w:rsidRDefault="00211889" w:rsidP="00B90795">
      <w:pPr>
        <w:pStyle w:val="Formel"/>
      </w:pPr>
      <m:oMath>
        <m:f>
          <m:fPr>
            <m:ctrlPr/>
          </m:fPr>
          <m:num>
            <m:r>
              <m:t>DV</m:t>
            </m:r>
          </m:num>
          <m:den>
            <m:r>
              <m:t>dt</m:t>
            </m:r>
          </m:den>
        </m:f>
      </m:oMath>
      <w:r w:rsidR="00E14083" w:rsidRPr="00E14083">
        <w:t xml:space="preserve">  </w:t>
      </w:r>
      <w:r w:rsidR="00E14083" w:rsidRPr="00E14083">
        <w:tab/>
        <w:t>(3.797)</w:t>
      </w:r>
    </w:p>
    <w:p w:rsidR="00DD4868" w:rsidRDefault="00DD4868" w:rsidP="00DD4868">
      <w:pPr>
        <w:pStyle w:val="StandardWeb"/>
      </w:pPr>
      <w:r>
        <w:t>In lokalen Koordinaten mit</w:t>
      </w:r>
    </w:p>
    <w:p w:rsidR="00DD4868" w:rsidRDefault="00E14083" w:rsidP="00DD486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k</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ctrlPr>
                <w:rPr>
                  <w:rFonts w:ascii="Cambria Math" w:hAnsi="Cambria Math"/>
                  <w:i/>
                </w:rPr>
              </m:ctrlPr>
            </m:den>
          </m:f>
        </m:oMath>
      </m:oMathPara>
    </w:p>
    <w:p w:rsidR="00DD4868" w:rsidRDefault="00DD4868" w:rsidP="00DD4868">
      <w:pPr>
        <w:pStyle w:val="StandardWeb"/>
      </w:pPr>
      <w:r>
        <w:t>gilt</w:t>
      </w:r>
    </w:p>
    <w:p w:rsidR="00DD4868" w:rsidRPr="00E14083" w:rsidRDefault="00211889" w:rsidP="00B90795">
      <w:pPr>
        <w:pStyle w:val="Formel"/>
      </w:pPr>
      <m:oMath>
        <m:f>
          <m:fPr>
            <m:ctrlPr/>
          </m:fPr>
          <m:num>
            <m:r>
              <m:t>D</m:t>
            </m:r>
            <m:sSup>
              <m:sSupPr>
                <m:ctrlPr/>
              </m:sSupPr>
              <m:e>
                <m:r>
                  <m:t>V</m:t>
                </m:r>
              </m:e>
              <m:sup>
                <m:r>
                  <m:t>k</m:t>
                </m:r>
              </m:sup>
            </m:sSup>
          </m:num>
          <m:den>
            <m:r>
              <m:t>dt</m:t>
            </m:r>
          </m:den>
        </m:f>
        <m:r>
          <m:t>=</m:t>
        </m:r>
        <m:f>
          <m:fPr>
            <m:ctrlPr/>
          </m:fPr>
          <m:num>
            <m:r>
              <m:t>d</m:t>
            </m:r>
            <m:sSup>
              <m:sSupPr>
                <m:ctrlPr/>
              </m:sSupPr>
              <m:e>
                <m:r>
                  <m:t>V</m:t>
                </m:r>
              </m:e>
              <m:sup>
                <m:r>
                  <m:t>k</m:t>
                </m:r>
              </m:sup>
            </m:sSup>
          </m:num>
          <m:den>
            <m:r>
              <m:t>dt</m:t>
            </m:r>
          </m:den>
        </m:f>
        <m:r>
          <m:t>+</m:t>
        </m:r>
        <m:sSubSup>
          <m:sSubSupPr>
            <m:ctrlPr/>
          </m:sSubSupPr>
          <m:e>
            <m:r>
              <m:t>Γ</m:t>
            </m:r>
          </m:e>
          <m:sub>
            <m:r>
              <m:t>ij</m:t>
            </m:r>
          </m:sub>
          <m:sup>
            <m:r>
              <m:t>k</m:t>
            </m:r>
          </m:sup>
        </m:sSubSup>
        <m:f>
          <m:fPr>
            <m:ctrlPr/>
          </m:fPr>
          <m:num>
            <m:r>
              <m:t>d</m:t>
            </m:r>
            <m:sSup>
              <m:sSupPr>
                <m:ctrlPr/>
              </m:sSupPr>
              <m:e>
                <m:r>
                  <m:t>x</m:t>
                </m:r>
              </m:e>
              <m:sup>
                <m:r>
                  <m:t>i</m:t>
                </m:r>
              </m:sup>
            </m:sSup>
          </m:num>
          <m:den>
            <m:r>
              <m:t>dt</m:t>
            </m:r>
          </m:den>
        </m:f>
        <m:sSup>
          <m:sSupPr>
            <m:ctrlPr/>
          </m:sSupPr>
          <m:e>
            <m:r>
              <m:t>V</m:t>
            </m:r>
          </m:e>
          <m:sup>
            <m:r>
              <m:t>j</m:t>
            </m:r>
          </m:sup>
        </m:sSup>
      </m:oMath>
      <w:r w:rsidR="00E14083" w:rsidRPr="00E14083">
        <w:t xml:space="preserve">  </w:t>
      </w:r>
      <w:r w:rsidR="00E14083" w:rsidRPr="00E14083">
        <w:tab/>
        <w:t>(3.798)</w:t>
      </w:r>
    </w:p>
    <w:p w:rsidR="00DD4868" w:rsidRDefault="00DD4868" w:rsidP="00DD4868">
      <w:pPr>
        <w:pStyle w:val="StandardWeb"/>
      </w:pPr>
      <w:r>
        <w:t>Damit enthält die kovariante Ableitung erneut sowohl die gewöhnliche Komponentenänderung als auch die Änderung der lokalen Basis.</w:t>
      </w:r>
    </w:p>
    <w:p w:rsidR="00DD4868" w:rsidRDefault="00DD4868" w:rsidP="00DD4868">
      <w:pPr>
        <w:pStyle w:val="berschrift1"/>
      </w:pPr>
      <w:r>
        <w:t>Parallelität entlang einer Kurve</w:t>
      </w:r>
    </w:p>
    <w:p w:rsidR="00DD4868" w:rsidRDefault="00DD4868" w:rsidP="00DD4868">
      <w:pPr>
        <w:pStyle w:val="berschrift3"/>
      </w:pPr>
      <w:r>
        <w:t>Definition 3.2.171: Paralleles Vektorfeld</w:t>
      </w:r>
    </w:p>
    <w:p w:rsidR="00DD4868" w:rsidRDefault="00DD4868" w:rsidP="00DD4868">
      <w:pPr>
        <w:pStyle w:val="StandardWeb"/>
      </w:pPr>
      <w:r>
        <w:t xml:space="preserve">Ein Vektorfeld </w:t>
      </w:r>
      <m:oMath>
        <m:r>
          <w:rPr>
            <w:rFonts w:ascii="Cambria Math" w:hAnsi="Cambria Math"/>
          </w:rPr>
          <m:t>V</m:t>
        </m:r>
      </m:oMath>
      <w:r>
        <w:t xml:space="preserve"> entlang einer Kurve </w:t>
      </w:r>
      <m:oMath>
        <m:r>
          <m:rPr>
            <m:sty m:val="p"/>
          </m:rPr>
          <w:rPr>
            <w:rFonts w:ascii="Cambria Math" w:hAnsi="Cambria Math"/>
          </w:rPr>
          <m:t>γ</m:t>
        </m:r>
      </m:oMath>
      <w:r>
        <w:t xml:space="preserve"> heißt parallel, wenn</w:t>
      </w:r>
    </w:p>
    <w:p w:rsidR="00DD4868" w:rsidRPr="00E14083" w:rsidRDefault="00211889" w:rsidP="00B90795">
      <w:pPr>
        <w:pStyle w:val="Formel"/>
      </w:pPr>
      <m:oMath>
        <m:f>
          <m:fPr>
            <m:ctrlPr/>
          </m:fPr>
          <m:num>
            <m:r>
              <m:t>DV</m:t>
            </m:r>
          </m:num>
          <m:den>
            <m:r>
              <m:t>dt</m:t>
            </m:r>
          </m:den>
        </m:f>
        <m:r>
          <m:t>=0</m:t>
        </m:r>
      </m:oMath>
      <w:r w:rsidR="00E14083" w:rsidRPr="00E14083">
        <w:t xml:space="preserve">  </w:t>
      </w:r>
      <w:r w:rsidR="00E14083" w:rsidRPr="00E14083">
        <w:tab/>
        <w:t>(3.799)</w:t>
      </w:r>
    </w:p>
    <w:p w:rsidR="00DD4868" w:rsidRDefault="00DD4868" w:rsidP="00DD4868">
      <w:pPr>
        <w:pStyle w:val="StandardWeb"/>
      </w:pPr>
      <w:r>
        <w:t>[79]</w:t>
      </w:r>
    </w:p>
    <w:p w:rsidR="00DD4868" w:rsidRDefault="00DD4868" w:rsidP="00DD4868">
      <w:pPr>
        <w:pStyle w:val="StandardWeb"/>
      </w:pPr>
      <w:r>
        <w:t>In lokalen Koordinaten ergibt sich das lineare Differentialgleichungssystem</w:t>
      </w:r>
    </w:p>
    <w:p w:rsidR="00DD4868" w:rsidRPr="00E14083" w:rsidRDefault="00211889" w:rsidP="00B90795">
      <w:pPr>
        <w:pStyle w:val="Formel"/>
      </w:pPr>
      <m:oMath>
        <m:f>
          <m:fPr>
            <m:ctrlPr/>
          </m:fPr>
          <m:num>
            <m:r>
              <m:t>d</m:t>
            </m:r>
            <m:sSup>
              <m:sSupPr>
                <m:ctrlPr/>
              </m:sSupPr>
              <m:e>
                <m:r>
                  <m:t>V</m:t>
                </m:r>
              </m:e>
              <m:sup>
                <m:r>
                  <m:t>k</m:t>
                </m:r>
              </m:sup>
            </m:sSup>
          </m:num>
          <m:den>
            <m:r>
              <m:t>dt</m:t>
            </m:r>
          </m:den>
        </m:f>
        <m:r>
          <m:t>+</m:t>
        </m:r>
        <m:sSubSup>
          <m:sSubSupPr>
            <m:ctrlPr/>
          </m:sSubSupPr>
          <m:e>
            <m:r>
              <m:t>Γ</m:t>
            </m:r>
          </m:e>
          <m:sub>
            <m:r>
              <m:t>ij</m:t>
            </m:r>
          </m:sub>
          <m:sup>
            <m:r>
              <m:t>k</m:t>
            </m:r>
          </m:sup>
        </m:sSubSup>
        <m:d>
          <m:dPr>
            <m:ctrlPr/>
          </m:dPr>
          <m:e>
            <m:r>
              <m:t>γ</m:t>
            </m:r>
            <m:d>
              <m:dPr>
                <m:ctrlPr/>
              </m:dPr>
              <m:e>
                <m:r>
                  <m:t>t</m:t>
                </m:r>
              </m:e>
            </m:d>
          </m:e>
        </m:d>
        <m:acc>
          <m:accPr>
            <m:chr m:val="̇"/>
            <m:ctrlPr/>
          </m:accPr>
          <m:e>
            <m:sSup>
              <m:sSupPr>
                <m:ctrlPr/>
              </m:sSupPr>
              <m:e>
                <m:r>
                  <m:t>γ</m:t>
                </m:r>
              </m:e>
              <m:sup>
                <m:r>
                  <m:t>i</m:t>
                </m:r>
              </m:sup>
            </m:sSup>
          </m:e>
        </m:acc>
        <m:d>
          <m:dPr>
            <m:ctrlPr/>
          </m:dPr>
          <m:e>
            <m:r>
              <m:t>t</m:t>
            </m:r>
          </m:e>
        </m:d>
        <m:sSup>
          <m:sSupPr>
            <m:ctrlPr/>
          </m:sSupPr>
          <m:e>
            <m:r>
              <m:t>V</m:t>
            </m:r>
          </m:e>
          <m:sup>
            <m:r>
              <m:t>j</m:t>
            </m:r>
          </m:sup>
        </m:sSup>
        <m:d>
          <m:dPr>
            <m:ctrlPr/>
          </m:dPr>
          <m:e>
            <m:r>
              <m:t>t</m:t>
            </m:r>
          </m:e>
        </m:d>
        <m:r>
          <m:t>=0</m:t>
        </m:r>
      </m:oMath>
      <w:r w:rsidR="00E14083" w:rsidRPr="00E14083">
        <w:t xml:space="preserve">  </w:t>
      </w:r>
      <w:r w:rsidR="00E14083" w:rsidRPr="00E14083">
        <w:tab/>
        <w:t>(3.800)</w:t>
      </w:r>
    </w:p>
    <w:p w:rsidR="00DD4868" w:rsidRDefault="00DD4868" w:rsidP="00DD4868">
      <w:pPr>
        <w:pStyle w:val="StandardWeb"/>
      </w:pPr>
      <w:r>
        <w:t xml:space="preserve">Parallelität bedeutet somit nicht, dass die Komponenten </w:t>
      </w:r>
      <m:oMath>
        <m:sSup>
          <m:sSupPr>
            <m:ctrlPr>
              <w:rPr>
                <w:rFonts w:ascii="Cambria Math" w:hAnsi="Cambria Math"/>
                <w:i/>
              </w:rPr>
            </m:ctrlPr>
          </m:sSupPr>
          <m:e>
            <m:r>
              <w:rPr>
                <w:rFonts w:ascii="Cambria Math" w:hAnsi="Cambria Math"/>
              </w:rPr>
              <m:t>V</m:t>
            </m:r>
          </m:e>
          <m:sup>
            <m:r>
              <w:rPr>
                <w:rFonts w:ascii="Cambria Math" w:hAnsi="Cambria Math"/>
              </w:rPr>
              <m:t>k</m:t>
            </m:r>
          </m:sup>
        </m:sSup>
      </m:oMath>
      <w:r>
        <w:t xml:space="preserve"> konstant sein müssen. Sie müssen sich vielmehr genau so ändern, dass die geometrische kovariante Ableitung verschwindet.</w:t>
      </w:r>
    </w:p>
    <w:p w:rsidR="00DD4868" w:rsidRDefault="00DD4868" w:rsidP="00DD4868">
      <w:pPr>
        <w:pStyle w:val="StandardWeb"/>
      </w:pPr>
      <w:r>
        <w:t>Daher gilt</w:t>
      </w:r>
    </w:p>
    <w:p w:rsidR="00DD4868" w:rsidRPr="00E14083" w:rsidRDefault="00211889" w:rsidP="00B90795">
      <w:pPr>
        <w:pStyle w:val="Formel"/>
      </w:pPr>
      <m:oMath>
        <m:f>
          <m:fPr>
            <m:ctrlPr/>
          </m:fPr>
          <m:num>
            <m:r>
              <m:t>DV</m:t>
            </m:r>
          </m:num>
          <m:den>
            <m:r>
              <m:t>dt</m:t>
            </m:r>
          </m:den>
        </m:f>
        <m:r>
          <m:t>=0⇏</m:t>
        </m:r>
        <m:f>
          <m:fPr>
            <m:ctrlPr/>
          </m:fPr>
          <m:num>
            <m:r>
              <m:t>d</m:t>
            </m:r>
            <m:sSup>
              <m:sSupPr>
                <m:ctrlPr/>
              </m:sSupPr>
              <m:e>
                <m:r>
                  <m:t>V</m:t>
                </m:r>
              </m:e>
              <m:sup>
                <m:r>
                  <m:t>k</m:t>
                </m:r>
              </m:sup>
            </m:sSup>
          </m:num>
          <m:den>
            <m:r>
              <m:t>dt</m:t>
            </m:r>
          </m:den>
        </m:f>
        <m:r>
          <m:t>=0</m:t>
        </m:r>
      </m:oMath>
      <w:r w:rsidR="00E14083" w:rsidRPr="00E14083">
        <w:t xml:space="preserve">  </w:t>
      </w:r>
      <w:r w:rsidR="00E14083" w:rsidRPr="00E14083">
        <w:tab/>
        <w:t>(3.801)</w:t>
      </w:r>
    </w:p>
    <w:p w:rsidR="00DD4868" w:rsidRDefault="00DD4868" w:rsidP="00DD4868">
      <w:pPr>
        <w:pStyle w:val="StandardWeb"/>
      </w:pPr>
      <w:r>
        <w:t>in beliebigen Koordinaten.</w:t>
      </w:r>
    </w:p>
    <w:p w:rsidR="00DD4868" w:rsidRDefault="00DD4868" w:rsidP="00DD4868">
      <w:pPr>
        <w:pStyle w:val="berschrift1"/>
      </w:pPr>
      <w:r>
        <w:t>Paralleltransport</w:t>
      </w:r>
    </w:p>
    <w:p w:rsidR="00DD4868" w:rsidRDefault="00DD4868" w:rsidP="00DD4868">
      <w:pPr>
        <w:pStyle w:val="berschrift3"/>
      </w:pPr>
      <w:r>
        <w:t>Definition 3.2.172: Paralleltransport entlang einer Kurve</w:t>
      </w:r>
    </w:p>
    <w:p w:rsidR="00DD4868" w:rsidRDefault="00DD4868" w:rsidP="00DD4868">
      <w:pPr>
        <w:pStyle w:val="StandardWeb"/>
      </w:pPr>
      <w:r>
        <w:lastRenderedPageBreak/>
        <w:t xml:space="preserve">Sei </w:t>
      </w:r>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w:r>
        <w:t xml:space="preserve"> eine glatte Kurve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Der Paralleltransport von </w:t>
      </w:r>
      <m:oMath>
        <m:r>
          <w:rPr>
            <w:rFonts w:ascii="Cambria Math" w:hAnsi="Cambria Math"/>
          </w:rPr>
          <m:t>v</m:t>
        </m:r>
      </m:oMath>
      <w:r>
        <w:t xml:space="preserve"> entlang </w:t>
      </w:r>
      <m:oMath>
        <m:r>
          <m:rPr>
            <m:sty m:val="p"/>
          </m:rPr>
          <w:rPr>
            <w:rFonts w:ascii="Cambria Math" w:hAnsi="Cambria Math"/>
          </w:rPr>
          <m:t>γ</m:t>
        </m:r>
      </m:oMath>
      <w:r>
        <w:t xml:space="preserve"> ist der Wert </w:t>
      </w:r>
      <m:oMath>
        <m:r>
          <w:rPr>
            <w:rFonts w:ascii="Cambria Math" w:hAnsi="Cambria Math"/>
          </w:rPr>
          <m:t>V</m:t>
        </m:r>
        <m:d>
          <m:dPr>
            <m:ctrlPr>
              <w:rPr>
                <w:rFonts w:ascii="Cambria Math" w:hAnsi="Cambria Math"/>
                <w:i/>
              </w:rPr>
            </m:ctrlPr>
          </m:dPr>
          <m:e>
            <m:r>
              <w:rPr>
                <w:rFonts w:ascii="Cambria Math" w:hAnsi="Cambria Math"/>
              </w:rPr>
              <m:t>b</m:t>
            </m:r>
          </m:e>
        </m:d>
      </m:oMath>
      <w:r>
        <w:t xml:space="preserve"> des eindeutig bestimmten parallelen Vektorfeldes </w:t>
      </w:r>
      <m:oMath>
        <m:r>
          <w:rPr>
            <w:rFonts w:ascii="Cambria Math" w:hAnsi="Cambria Math"/>
          </w:rPr>
          <m:t>V</m:t>
        </m:r>
      </m:oMath>
      <w:r>
        <w:t xml:space="preserve"> mit Anfangsbedingung</w:t>
      </w:r>
    </w:p>
    <w:p w:rsidR="00DD4868" w:rsidRPr="00E14083" w:rsidRDefault="00E14083" w:rsidP="00B90795">
      <w:pPr>
        <w:pStyle w:val="Formel"/>
      </w:pPr>
      <m:oMath>
        <m:r>
          <m:t>V</m:t>
        </m:r>
        <m:d>
          <m:dPr>
            <m:ctrlPr/>
          </m:dPr>
          <m:e>
            <m:r>
              <m:t>a</m:t>
            </m:r>
          </m:e>
        </m:d>
        <m:r>
          <m:t>=v</m:t>
        </m:r>
      </m:oMath>
      <w:r w:rsidRPr="00E14083">
        <w:t xml:space="preserve">  </w:t>
      </w:r>
      <w:r w:rsidRPr="00E14083">
        <w:tab/>
        <w:t>(3.802)</w:t>
      </w:r>
    </w:p>
    <w:p w:rsidR="00DD4868" w:rsidRDefault="00DD4868" w:rsidP="00DD4868">
      <w:pPr>
        <w:pStyle w:val="StandardWeb"/>
      </w:pPr>
      <w:r>
        <w:t>Die dadurch definierte Abbildung lautet</w:t>
      </w:r>
    </w:p>
    <w:p w:rsidR="00DD4868" w:rsidRPr="00E14083" w:rsidRDefault="00211889" w:rsidP="00B90795">
      <w:pPr>
        <w:pStyle w:val="Formel"/>
      </w:pPr>
      <m:oMath>
        <m:sSubSup>
          <m:sSubSupPr>
            <m:ctrlPr/>
          </m:sSubSupPr>
          <m:e>
            <m:r>
              <m:t>P</m:t>
            </m:r>
          </m:e>
          <m:sub>
            <m:r>
              <m:t>a→b</m:t>
            </m:r>
          </m:sub>
          <m:sup>
            <m:r>
              <m:t>γ</m:t>
            </m:r>
          </m:sup>
        </m:sSubSup>
        <m:r>
          <m:t>:</m:t>
        </m:r>
        <m:sSub>
          <m:sSubPr>
            <m:ctrlPr/>
          </m:sSubPr>
          <m:e>
            <m:r>
              <m:t>T</m:t>
            </m:r>
          </m:e>
          <m:sub>
            <m:r>
              <m:t>γ</m:t>
            </m:r>
            <m:d>
              <m:dPr>
                <m:ctrlPr/>
              </m:dPr>
              <m:e>
                <m:r>
                  <m:t>a</m:t>
                </m:r>
              </m:e>
            </m:d>
          </m:sub>
        </m:sSub>
        <m:r>
          <m:t>M⟶</m:t>
        </m:r>
        <m:sSub>
          <m:sSubPr>
            <m:ctrlPr/>
          </m:sSubPr>
          <m:e>
            <m:r>
              <m:t>T</m:t>
            </m:r>
          </m:e>
          <m:sub>
            <m:r>
              <m:t>γ</m:t>
            </m:r>
            <m:d>
              <m:dPr>
                <m:ctrlPr/>
              </m:dPr>
              <m:e>
                <m:r>
                  <m:t>b</m:t>
                </m:r>
              </m:e>
            </m:d>
          </m:sub>
        </m:sSub>
        <m:r>
          <m:t>M</m:t>
        </m:r>
      </m:oMath>
      <w:r w:rsidR="00E14083" w:rsidRPr="00E14083">
        <w:t xml:space="preserve">  </w:t>
      </w:r>
      <w:r w:rsidR="00E14083" w:rsidRPr="00E14083">
        <w:tab/>
        <w:t>(3.803)</w:t>
      </w:r>
    </w:p>
    <w:p w:rsidR="00DD4868" w:rsidRDefault="00DD4868" w:rsidP="00DD4868">
      <w:pPr>
        <w:pStyle w:val="StandardWeb"/>
      </w:pPr>
      <w:r>
        <w:t>[79]</w:t>
      </w:r>
    </w:p>
    <w:p w:rsidR="00DD4868" w:rsidRDefault="00DD4868" w:rsidP="00DD4868">
      <w:pPr>
        <w:pStyle w:val="StandardWeb"/>
      </w:pPr>
      <w:r>
        <w:t>Der Zusammenhang liefert damit genau die zuvor fehlende Möglichkeit, Tangentialvektoren entlang eines festgelegten Weges zwischen unterschiedlichen Tangentialräumen zu übertragen.</w:t>
      </w:r>
    </w:p>
    <w:p w:rsidR="00DD4868" w:rsidRDefault="00DD4868" w:rsidP="00DD4868">
      <w:pPr>
        <w:pStyle w:val="berschrift3"/>
      </w:pPr>
      <w:r>
        <w:t>Satz 3.2.90: Linearität des Paralleltransports</w:t>
      </w:r>
    </w:p>
    <w:p w:rsidR="00DD4868" w:rsidRDefault="00DD4868" w:rsidP="00DD4868">
      <w:pPr>
        <w:pStyle w:val="StandardWeb"/>
      </w:pPr>
      <w:r>
        <w:t xml:space="preserve">Für eine feste Kurve </w:t>
      </w:r>
      <m:oMath>
        <m:r>
          <m:rPr>
            <m:sty m:val="p"/>
          </m:rPr>
          <w:rPr>
            <w:rFonts w:ascii="Cambria Math" w:hAnsi="Cambria Math"/>
          </w:rPr>
          <m:t>γ</m:t>
        </m:r>
      </m:oMath>
      <w:r>
        <w:t xml:space="preserve"> ist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eine lineare Abbildung.</w:t>
      </w:r>
    </w:p>
    <w:p w:rsidR="00DD4868" w:rsidRDefault="00DD4868" w:rsidP="00DD4868">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D4868" w:rsidRPr="00E14083" w:rsidRDefault="00211889" w:rsidP="00B90795">
      <w:pPr>
        <w:pStyle w:val="Formel"/>
      </w:pPr>
      <m:oMath>
        <m:sSubSup>
          <m:sSubSupPr>
            <m:ctrlPr/>
          </m:sSubSupPr>
          <m:e>
            <m:r>
              <m:t>P</m:t>
            </m:r>
          </m:e>
          <m:sub>
            <m:r>
              <m:t>a→b</m:t>
            </m:r>
          </m:sub>
          <m:sup>
            <m:r>
              <m:t>γ</m:t>
            </m:r>
          </m:sup>
        </m:sSubSup>
        <m:d>
          <m:dPr>
            <m:ctrlPr/>
          </m:dPr>
          <m:e>
            <m:r>
              <m:t>αv+βw</m:t>
            </m:r>
          </m:e>
        </m:d>
        <m:r>
          <m:t>=α</m:t>
        </m:r>
        <m:sSubSup>
          <m:sSubSupPr>
            <m:ctrlPr/>
          </m:sSubSupPr>
          <m:e>
            <m:r>
              <m:t>P</m:t>
            </m:r>
          </m:e>
          <m:sub>
            <m:r>
              <m:t>a→b</m:t>
            </m:r>
          </m:sub>
          <m:sup>
            <m:r>
              <m:t>γ</m:t>
            </m:r>
          </m:sup>
        </m:sSubSup>
        <m:d>
          <m:dPr>
            <m:ctrlPr/>
          </m:dPr>
          <m:e>
            <m:r>
              <m:t>v</m:t>
            </m:r>
          </m:e>
        </m:d>
        <m:r>
          <m:t>+β</m:t>
        </m:r>
        <m:sSubSup>
          <m:sSubSupPr>
            <m:ctrlPr/>
          </m:sSubSupPr>
          <m:e>
            <m:r>
              <m:t>P</m:t>
            </m:r>
          </m:e>
          <m:sub>
            <m:r>
              <m:t>a→b</m:t>
            </m:r>
          </m:sub>
          <m:sup>
            <m:r>
              <m:t>γ</m:t>
            </m:r>
          </m:sup>
        </m:sSubSup>
        <m:d>
          <m:dPr>
            <m:ctrlPr/>
          </m:dPr>
          <m:e>
            <m:r>
              <m:t>w</m:t>
            </m:r>
          </m:e>
        </m:d>
      </m:oMath>
      <w:r w:rsidR="00E14083" w:rsidRPr="00E14083">
        <w:t xml:space="preserve">  </w:t>
      </w:r>
      <w:r w:rsidR="00E14083" w:rsidRPr="00E14083">
        <w:tab/>
        <w:t>(3.804)</w:t>
      </w:r>
    </w:p>
    <w:p w:rsidR="00DD4868" w:rsidRDefault="00DD4868" w:rsidP="00DD4868">
      <w:pPr>
        <w:pStyle w:val="StandardWeb"/>
      </w:pPr>
      <w:r>
        <w:t>[79]</w:t>
      </w:r>
    </w:p>
    <w:p w:rsidR="00DD4868" w:rsidRDefault="00DD4868" w:rsidP="00DD4868">
      <w:pPr>
        <w:pStyle w:val="berschrift2"/>
      </w:pPr>
      <w:r>
        <w:t>Umkehrbarkeit des Paralleltransports</w:t>
      </w:r>
    </w:p>
    <w:p w:rsidR="00DD4868" w:rsidRDefault="00DD4868" w:rsidP="00DD4868">
      <w:pPr>
        <w:pStyle w:val="StandardWeb"/>
      </w:pPr>
      <w:r>
        <w:t>Wird dieselbe Kurve mit umgekehrter Orientierung durchlaufen, ergibt sich die inverse Abbildung.</w:t>
      </w:r>
    </w:p>
    <w:p w:rsidR="00DD4868" w:rsidRDefault="00DD4868" w:rsidP="00DD4868">
      <w:pPr>
        <w:pStyle w:val="berschrift3"/>
      </w:pPr>
      <w:r>
        <w:t>Satz 3.2.91: Invertierbarkeit des Paralleltransports</w:t>
      </w:r>
    </w:p>
    <w:p w:rsidR="00DD4868" w:rsidRDefault="00DD4868" w:rsidP="00DD4868">
      <w:pPr>
        <w:pStyle w:val="StandardWeb"/>
      </w:pPr>
      <w:r>
        <w:t xml:space="preserve">Für die umgekehrt parametrisierte Kurve </w:t>
      </w:r>
      <w:r w:rsidR="002341ED">
        <w:t> </w:t>
      </w:r>
      <m:oMath>
        <m:acc>
          <m:accPr>
            <m:chr m:val="̅"/>
            <m:ctrlPr>
              <w:rPr>
                <w:rFonts w:ascii="Cambria Math" w:hAnsi="Cambria Math"/>
                <w:i/>
              </w:rPr>
            </m:ctrlPr>
          </m:accPr>
          <m:e>
            <m:r>
              <w:rPr>
                <w:rFonts w:ascii="Cambria Math" w:hAnsi="Cambria Math"/>
              </w:rPr>
              <m:t>γ</m:t>
            </m:r>
          </m:e>
        </m:acc>
      </m:oMath>
      <w:r>
        <w:t xml:space="preserve"> gilt</w:t>
      </w:r>
    </w:p>
    <w:p w:rsidR="00DD4868" w:rsidRPr="00E14083" w:rsidRDefault="00211889" w:rsidP="00B90795">
      <w:pPr>
        <w:pStyle w:val="Formel"/>
      </w:pPr>
      <m:oMath>
        <m:sSup>
          <m:sSupPr>
            <m:ctrlPr/>
          </m:sSupPr>
          <m:e>
            <m:d>
              <m:dPr>
                <m:ctrlPr/>
              </m:dPr>
              <m:e>
                <m:sSubSup>
                  <m:sSubSupPr>
                    <m:ctrlPr/>
                  </m:sSubSupPr>
                  <m:e>
                    <m:r>
                      <m:t>P</m:t>
                    </m:r>
                  </m:e>
                  <m:sub>
                    <m:r>
                      <m:t>a→b</m:t>
                    </m:r>
                  </m:sub>
                  <m:sup>
                    <m:r>
                      <m:t>γ</m:t>
                    </m:r>
                  </m:sup>
                </m:sSubSup>
              </m:e>
            </m:d>
          </m:e>
          <m:sup>
            <m:r>
              <m:t>-1</m:t>
            </m:r>
          </m:sup>
        </m:sSup>
        <m:r>
          <m:t>=</m:t>
        </m:r>
        <m:sSubSup>
          <m:sSubSupPr>
            <m:ctrlPr/>
          </m:sSubSupPr>
          <m:e>
            <m:r>
              <m:t>P</m:t>
            </m:r>
          </m:e>
          <m:sub>
            <m:r>
              <m:t>b→a</m:t>
            </m:r>
          </m:sub>
          <m:sup>
            <m:acc>
              <m:accPr>
                <m:chr m:val="̅"/>
                <m:ctrlPr/>
              </m:accPr>
              <m:e>
                <m:r>
                  <m:t>γ</m:t>
                </m:r>
              </m:e>
            </m:acc>
          </m:sup>
        </m:sSubSup>
      </m:oMath>
      <w:r w:rsidR="00E14083" w:rsidRPr="00E14083">
        <w:t xml:space="preserve">  </w:t>
      </w:r>
      <w:r w:rsidR="00E14083" w:rsidRPr="00E14083">
        <w:tab/>
        <w:t>(3.805)</w:t>
      </w:r>
    </w:p>
    <w:p w:rsidR="00DD4868" w:rsidRDefault="00DD4868" w:rsidP="00DD4868">
      <w:pPr>
        <w:pStyle w:val="StandardWeb"/>
      </w:pPr>
      <w:r>
        <w:t>Damit ist Paralleltransport entlang einer gegebenen Kurve ein Vektorraumisomorphismus zwischen den Tangentialräumen an Anfangs- und Endpunkt.</w:t>
      </w:r>
    </w:p>
    <w:p w:rsidR="00DD4868" w:rsidRDefault="00DD4868" w:rsidP="00DD4868">
      <w:pPr>
        <w:pStyle w:val="StandardWeb"/>
      </w:pPr>
      <w:r>
        <w:t>Diese Isomorphie hängt jedoch vom gewählten Weg ab.</w:t>
      </w:r>
    </w:p>
    <w:p w:rsidR="00DD4868" w:rsidRDefault="00DD4868" w:rsidP="00DD4868">
      <w:pPr>
        <w:pStyle w:val="berschrift1"/>
      </w:pPr>
      <w:r>
        <w:t>Paralleltransport ist im Allgemeinen wegabhängig</w:t>
      </w:r>
    </w:p>
    <w:p w:rsidR="00DD4868" w:rsidRDefault="00DD4868" w:rsidP="00DD4868">
      <w:pPr>
        <w:pStyle w:val="StandardWeb"/>
      </w:pPr>
      <w:r>
        <w:lastRenderedPageBreak/>
        <w:t xml:space="preserve">Seien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m:t>
            </m:r>
          </m:sub>
        </m:sSub>
      </m:oMath>
      <w:r>
        <w:t xml:space="preserve"> zwei unterschiedliche Kurven mit denselben Endpunkten:</w:t>
      </w:r>
    </w:p>
    <w:p w:rsidR="00DD4868" w:rsidRDefault="00211889"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=p</m:t>
          </m:r>
        </m:oMath>
      </m:oMathPara>
    </w:p>
    <w:p w:rsidR="00DD4868" w:rsidRDefault="00DD4868" w:rsidP="00DD4868">
      <w:pPr>
        <w:pStyle w:val="StandardWeb"/>
      </w:pPr>
      <w:r>
        <w:t>und</w:t>
      </w:r>
    </w:p>
    <w:p w:rsidR="00DD4868" w:rsidRDefault="00211889"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b</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=q</m:t>
          </m:r>
        </m:oMath>
      </m:oMathPara>
    </w:p>
    <w:p w:rsidR="00DD4868" w:rsidRDefault="00DD4868" w:rsidP="00DD4868">
      <w:pPr>
        <w:pStyle w:val="StandardWeb"/>
      </w:pPr>
      <w:r>
        <w:t>Im Allgemeinen kann gelten</w:t>
      </w:r>
    </w:p>
    <w:p w:rsidR="00DD4868" w:rsidRPr="00E14083" w:rsidRDefault="00211889" w:rsidP="00B90795">
      <w:pPr>
        <w:pStyle w:val="Formel"/>
      </w:pPr>
      <m:oMath>
        <m:sSup>
          <m:sSupPr>
            <m:ctrlPr/>
          </m:sSupPr>
          <m:e>
            <m:r>
              <m:t>P</m:t>
            </m:r>
          </m:e>
          <m:sup>
            <m:sSub>
              <m:sSubPr>
                <m:ctrlPr/>
              </m:sSubPr>
              <m:e>
                <m:r>
                  <m:t>γ</m:t>
                </m:r>
              </m:e>
              <m:sub>
                <m:r>
                  <m:t>1</m:t>
                </m:r>
              </m:sub>
            </m:sSub>
          </m:sup>
        </m:sSup>
        <m:r>
          <m:t>p→q≠</m:t>
        </m:r>
        <m:sSup>
          <m:sSupPr>
            <m:ctrlPr/>
          </m:sSupPr>
          <m:e>
            <m:r>
              <m:t>P</m:t>
            </m:r>
          </m:e>
          <m:sup>
            <m:sSub>
              <m:sSubPr>
                <m:ctrlPr/>
              </m:sSubPr>
              <m:e>
                <m:r>
                  <m:t>γ</m:t>
                </m:r>
              </m:e>
              <m:sub>
                <m:r>
                  <m:t>2</m:t>
                </m:r>
              </m:sub>
            </m:sSub>
          </m:sup>
        </m:sSup>
        <m:r>
          <m:t>p→q</m:t>
        </m:r>
      </m:oMath>
      <w:r w:rsidR="00E14083" w:rsidRPr="00E14083">
        <w:t xml:space="preserve">  </w:t>
      </w:r>
      <w:r w:rsidR="00E14083" w:rsidRPr="00E14083">
        <w:tab/>
        <w:t>(3.806)</w:t>
      </w:r>
    </w:p>
    <w:p w:rsidR="00DD4868" w:rsidRDefault="00DD4868" w:rsidP="00DD4868">
      <w:pPr>
        <w:pStyle w:val="StandardWeb"/>
      </w:pPr>
      <w:r>
        <w:t>Der Zusammenhang stellt daher nicht einfach eine einzige kanonische Identifikation</w:t>
      </w:r>
    </w:p>
    <w:p w:rsidR="00DD4868" w:rsidRDefault="00211889"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für beliebige Punkte bereit.</w:t>
      </w:r>
    </w:p>
    <w:p w:rsidR="00DD4868" w:rsidRDefault="00DD4868" w:rsidP="00DD4868">
      <w:pPr>
        <w:pStyle w:val="StandardWeb"/>
      </w:pPr>
      <w:r>
        <w:t>Vielmehr lautet die Struktur</w:t>
      </w:r>
    </w:p>
    <w:p w:rsidR="00DD4868" w:rsidRPr="00E14083" w:rsidRDefault="00211889" w:rsidP="00B90795">
      <w:pPr>
        <w:pStyle w:val="Formel"/>
      </w:pPr>
      <m:oMath>
        <m:d>
          <m:dPr>
            <m:ctrlPr/>
          </m:dPr>
          <m:e>
            <m:r>
              <m:t>p,q,γ</m:t>
            </m:r>
          </m:e>
        </m:d>
        <m:r>
          <m:t>⟼</m:t>
        </m:r>
        <m:sSubSup>
          <m:sSubSupPr>
            <m:ctrlPr/>
          </m:sSubSupPr>
          <m:e>
            <m:r>
              <m:t>P</m:t>
            </m:r>
          </m:e>
          <m:sub>
            <m:r>
              <m:t>p→q</m:t>
            </m:r>
          </m:sub>
          <m:sup>
            <m:r>
              <m:t>γ</m:t>
            </m:r>
          </m:sup>
        </m:sSubSup>
      </m:oMath>
      <w:r w:rsidR="00E14083" w:rsidRPr="00E14083">
        <w:t xml:space="preserve">  </w:t>
      </w:r>
      <w:r w:rsidR="00E14083" w:rsidRPr="00E14083">
        <w:tab/>
        <w:t>(3.807)</w:t>
      </w:r>
    </w:p>
    <w:p w:rsidR="00DD4868" w:rsidRDefault="00DD4868" w:rsidP="00DD4868">
      <w:pPr>
        <w:pStyle w:val="StandardWeb"/>
      </w:pPr>
      <w:r>
        <w:t>Die Wahl des Verbindungsweges gehört im Allgemeinen zur Definition des Vergleichs.</w:t>
      </w:r>
    </w:p>
    <w:p w:rsidR="00DD4868" w:rsidRDefault="00DD4868" w:rsidP="00DD4868">
      <w:pPr>
        <w:pStyle w:val="berschrift2"/>
      </w:pPr>
      <w:r>
        <w:t>Wegabhängigkeit ist keine zusätzliche Dimension</w:t>
      </w:r>
    </w:p>
    <w:p w:rsidR="00DD4868" w:rsidRDefault="00DD4868" w:rsidP="00DD4868">
      <w:pPr>
        <w:pStyle w:val="StandardWeb"/>
      </w:pPr>
      <w:r>
        <w:t>Aus der Tatsache, dass unterschiedliche Wege verschiedene Paralleltransporte erzeugen können, folgt keine zusätzliche Koordinatenrichtung des Zustandsraumes.</w:t>
      </w:r>
    </w:p>
    <w:p w:rsidR="00DD4868" w:rsidRDefault="00DD4868" w:rsidP="00DD4868">
      <w:pPr>
        <w:pStyle w:val="StandardWeb"/>
      </w:pPr>
      <w:r>
        <w:t>Daher gilt</w:t>
      </w:r>
    </w:p>
    <w:p w:rsidR="00DD4868" w:rsidRPr="00E14083" w:rsidRDefault="00E14083" w:rsidP="00B90795">
      <w:pPr>
        <w:pStyle w:val="Formel"/>
      </w:pPr>
      <m:oMath>
        <m:r>
          <m:rPr>
            <m:nor/>
          </m:rPr>
          <m:t>Wegabhängigkeit des Paralleltransports</m:t>
        </m:r>
        <m:r>
          <m:t>⇏</m:t>
        </m:r>
        <m:r>
          <m:rPr>
            <m:nor/>
          </m:rPr>
          <m:t>zusätzliche Dimension</m:t>
        </m:r>
      </m:oMath>
      <w:r w:rsidRPr="00E14083">
        <w:t xml:space="preserve">  </w:t>
      </w:r>
      <w:r w:rsidRPr="00E14083">
        <w:tab/>
        <w:t>(3.808)</w:t>
      </w:r>
    </w:p>
    <w:p w:rsidR="00DD4868" w:rsidRDefault="00DD4868" w:rsidP="00DD4868">
      <w:pPr>
        <w:pStyle w:val="StandardWeb"/>
      </w:pPr>
      <w:r>
        <w:t>Die Wegabhängigkeit ist eine Eigenschaft des Zusammenhangs und der geometrischen Struktur.</w:t>
      </w:r>
    </w:p>
    <w:p w:rsidR="00DD4868" w:rsidRDefault="00DD4868" w:rsidP="00DD4868">
      <w:pPr>
        <w:pStyle w:val="berschrift1"/>
      </w:pPr>
      <w:r>
        <w:t>Metrikerhaltung beim Levi-Civita-Paralleltransport</w:t>
      </w:r>
    </w:p>
    <w:p w:rsidR="00DD4868" w:rsidRDefault="00DD4868" w:rsidP="00DD4868">
      <w:pPr>
        <w:pStyle w:val="StandardWeb"/>
      </w:pPr>
      <w:r>
        <w:t>Für den Levi-Civita-Zusammenhang besitzt der Paralleltransport eine besondere metrische Eigenschaft.</w:t>
      </w:r>
    </w:p>
    <w:p w:rsidR="00DD4868" w:rsidRDefault="00DD4868" w:rsidP="00DD4868">
      <w:pPr>
        <w:pStyle w:val="berschrift3"/>
      </w:pPr>
      <w:r>
        <w:t>Satz 3.2.92: Erhaltung der Metrik durch Paralleltransport</w:t>
      </w:r>
    </w:p>
    <w:p w:rsidR="00DD4868" w:rsidRDefault="00DD4868" w:rsidP="00DD4868">
      <w:pPr>
        <w:pStyle w:val="StandardWeb"/>
      </w:pPr>
      <w:r>
        <w:t xml:space="preserve">Sind </w:t>
      </w:r>
      <m:oMath>
        <m:r>
          <w:rPr>
            <w:rFonts w:ascii="Cambria Math" w:hAnsi="Cambria Math"/>
          </w:rPr>
          <m:t>V</m:t>
        </m:r>
      </m:oMath>
      <w:r>
        <w:t xml:space="preserve"> und </w:t>
      </w:r>
      <m:oMath>
        <m:r>
          <w:rPr>
            <w:rFonts w:ascii="Cambria Math" w:hAnsi="Cambria Math"/>
          </w:rPr>
          <m:t>W</m:t>
        </m:r>
      </m:oMath>
      <w:r>
        <w:t xml:space="preserve"> parallele Vektorfelder entlang derselben Kurve </w:t>
      </w:r>
      <m:oMath>
        <m:r>
          <m:rPr>
            <m:sty m:val="p"/>
          </m:rPr>
          <w:rPr>
            <w:rFonts w:ascii="Cambria Math" w:hAnsi="Cambria Math"/>
          </w:rPr>
          <m:t>γ</m:t>
        </m:r>
      </m:oMath>
      <w:r>
        <w:t>, dann ist</w:t>
      </w:r>
    </w:p>
    <w:p w:rsidR="00DD4868" w:rsidRDefault="00211889"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γ</m:t>
              </m:r>
              <m:d>
                <m:dPr>
                  <m:ctrlPr>
                    <w:rPr>
                      <w:rFonts w:ascii="Cambria Math" w:hAnsi="Cambria Math"/>
                      <w:i/>
                    </w:rPr>
                  </m:ctrlPr>
                </m:dPr>
                <m:e>
                  <m:r>
                    <w:rPr>
                      <w:rFonts w:ascii="Cambria Math" w:hAnsi="Cambria Math"/>
                    </w:rPr>
                    <m:t>t</m:t>
                  </m:r>
                </m:e>
              </m:d>
            </m:sub>
          </m:sSub>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oMath>
      </m:oMathPara>
    </w:p>
    <w:p w:rsidR="00DD4868" w:rsidRDefault="00DD4868" w:rsidP="00DD4868">
      <w:pPr>
        <w:pStyle w:val="StandardWeb"/>
      </w:pPr>
      <w:r>
        <w:t>entlang der Kurve konstant [79]:</w:t>
      </w:r>
    </w:p>
    <w:p w:rsidR="00DD4868" w:rsidRPr="00E14083" w:rsidRDefault="00211889" w:rsidP="00B90795">
      <w:pPr>
        <w:pStyle w:val="Formel"/>
      </w:pPr>
      <m:oMath>
        <m:f>
          <m:fPr>
            <m:ctrlPr/>
          </m:fPr>
          <m:num>
            <m:r>
              <m:t>d</m:t>
            </m:r>
          </m:num>
          <m:den>
            <m:r>
              <m:t>dt</m:t>
            </m:r>
          </m:den>
        </m:f>
        <m:sSub>
          <m:sSubPr>
            <m:ctrlPr/>
          </m:sSubPr>
          <m:e>
            <m:r>
              <m:t>g</m:t>
            </m:r>
          </m:e>
          <m:sub>
            <m:r>
              <m:t>γ</m:t>
            </m:r>
            <m:d>
              <m:dPr>
                <m:ctrlPr/>
              </m:dPr>
              <m:e>
                <m:r>
                  <m:t>t</m:t>
                </m:r>
              </m:e>
            </m:d>
          </m:sub>
        </m:sSub>
        <m:r>
          <m:t>(V</m:t>
        </m:r>
        <m:d>
          <m:dPr>
            <m:ctrlPr/>
          </m:dPr>
          <m:e>
            <m:r>
              <m:t>t</m:t>
            </m:r>
          </m:e>
        </m:d>
        <m:r>
          <m:t>,W</m:t>
        </m:r>
        <m:d>
          <m:dPr>
            <m:ctrlPr/>
          </m:dPr>
          <m:e>
            <m:r>
              <m:t>t</m:t>
            </m:r>
          </m:e>
        </m:d>
        <m:r>
          <m:t>)=0</m:t>
        </m:r>
      </m:oMath>
      <w:r w:rsidR="00E14083" w:rsidRPr="00E14083">
        <w:t xml:space="preserve">  </w:t>
      </w:r>
      <w:r w:rsidR="00E14083" w:rsidRPr="00E14083">
        <w:tab/>
        <w:t>(3.809)</w:t>
      </w:r>
    </w:p>
    <w:p w:rsidR="00DD4868" w:rsidRDefault="00DD4868" w:rsidP="00DD4868">
      <w:pPr>
        <w:pStyle w:val="StandardWeb"/>
      </w:pPr>
      <w:r>
        <w:t>Daraus folgt</w:t>
      </w:r>
    </w:p>
    <w:p w:rsidR="00DD4868" w:rsidRPr="00E14083" w:rsidRDefault="00211889" w:rsidP="00B90795">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w</m:t>
            </m:r>
          </m:e>
        </m:d>
        <m:r>
          <m:t>=</m:t>
        </m:r>
        <m:sSub>
          <m:sSubPr>
            <m:ctrlPr/>
          </m:sSubPr>
          <m:e>
            <m:r>
              <m:t>g</m:t>
            </m:r>
          </m:e>
          <m:sub>
            <m:r>
              <m:t>γ</m:t>
            </m:r>
            <m:d>
              <m:dPr>
                <m:ctrlPr/>
              </m:dPr>
              <m:e>
                <m:r>
                  <m:t>a</m:t>
                </m:r>
              </m:e>
            </m:d>
          </m:sub>
        </m:sSub>
        <m:d>
          <m:dPr>
            <m:ctrlPr/>
          </m:dPr>
          <m:e>
            <m:r>
              <m:t>v,w</m:t>
            </m:r>
          </m:e>
        </m:d>
      </m:oMath>
      <w:r w:rsidR="00E14083" w:rsidRPr="00E14083">
        <w:t xml:space="preserve">  </w:t>
      </w:r>
      <w:r w:rsidR="00E14083" w:rsidRPr="00E14083">
        <w:tab/>
        <w:t>(3.810)</w:t>
      </w:r>
    </w:p>
    <w:p w:rsidR="00DD4868" w:rsidRDefault="00DD4868" w:rsidP="00DD4868">
      <w:pPr>
        <w:pStyle w:val="StandardWeb"/>
      </w:pPr>
      <w:r>
        <w:t>Der Levi-Civita-Paralleltransport ist somit eine lineare Isometrie zwischen den beteiligten Tangentialräumen.</w:t>
      </w:r>
    </w:p>
    <w:p w:rsidR="00DD4868" w:rsidRDefault="00DD4868" w:rsidP="00DD4868">
      <w:pPr>
        <w:pStyle w:val="berschrift2"/>
      </w:pPr>
      <w:r>
        <w:t>Erhaltung der Vektorklasse im lorentzschen Fall</w:t>
      </w:r>
    </w:p>
    <w:p w:rsidR="00DD4868" w:rsidRDefault="00DD4868" w:rsidP="00DD4868">
      <w:pPr>
        <w:pStyle w:val="StandardWeb"/>
      </w:pPr>
      <w:r>
        <w:t xml:space="preserve">Setze ich </w:t>
      </w:r>
      <m:oMath>
        <m:r>
          <w:rPr>
            <w:rFonts w:ascii="Cambria Math" w:hAnsi="Cambria Math"/>
          </w:rPr>
          <m:t>v=w</m:t>
        </m:r>
      </m:oMath>
      <w:r>
        <w:t>, folgt</w:t>
      </w:r>
    </w:p>
    <w:p w:rsidR="00DD4868" w:rsidRPr="00E14083" w:rsidRDefault="00211889" w:rsidP="00B90795">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v</m:t>
            </m:r>
          </m:e>
        </m:d>
        <m:r>
          <m:t>=</m:t>
        </m:r>
        <m:sSub>
          <m:sSubPr>
            <m:ctrlPr/>
          </m:sSubPr>
          <m:e>
            <m:r>
              <m:t>g</m:t>
            </m:r>
          </m:e>
          <m:sub>
            <m:r>
              <m:t>γ</m:t>
            </m:r>
            <m:d>
              <m:dPr>
                <m:ctrlPr/>
              </m:dPr>
              <m:e>
                <m:r>
                  <m:t>a</m:t>
                </m:r>
              </m:e>
            </m:d>
          </m:sub>
        </m:sSub>
        <m:d>
          <m:dPr>
            <m:ctrlPr/>
          </m:dPr>
          <m:e>
            <m:r>
              <m:t>v,v</m:t>
            </m:r>
          </m:e>
        </m:d>
      </m:oMath>
      <w:r w:rsidR="00E14083" w:rsidRPr="00E14083">
        <w:t xml:space="preserve">  </w:t>
      </w:r>
      <w:r w:rsidR="00E14083" w:rsidRPr="00E14083">
        <w:tab/>
        <w:t>(3.811)</w:t>
      </w:r>
    </w:p>
    <w:p w:rsidR="00DD4868" w:rsidRDefault="00DD4868" w:rsidP="00DD4868">
      <w:pPr>
        <w:pStyle w:val="StandardWeb"/>
      </w:pPr>
      <w:r>
        <w:t>Damit bleibt unter Levi-Civita-Paralleltransport im lorentzschen Fall die metrische Klasse erhalten:</w:t>
      </w:r>
    </w:p>
    <w:p w:rsidR="00DD4868" w:rsidRDefault="00E14083" w:rsidP="00DD4868">
      <w:pPr>
        <w:pStyle w:val="StandardWeb"/>
      </w:pPr>
      <m:oMathPara>
        <m:oMath>
          <m:r>
            <m:rPr>
              <m:nor/>
            </m:rPr>
            <w:rPr>
              <w:rFonts w:ascii="Cambria Math" w:hAnsi="Cambria Math"/>
            </w:rPr>
            <m:t>zeitartig</m:t>
          </m:r>
          <m:r>
            <m:rPr>
              <m:sty m:val="p"/>
            </m:rPr>
            <w:rPr>
              <w:rFonts w:ascii="Cambria Math" w:hAnsi="Cambria Math"/>
            </w:rPr>
            <m:t>⟼</m:t>
          </m:r>
          <m:r>
            <m:rPr>
              <m:nor/>
            </m:rPr>
            <w:rPr>
              <w:rFonts w:ascii="Cambria Math" w:hAnsi="Cambria Math"/>
            </w:rPr>
            <m:t>zeitartig</m:t>
          </m:r>
        </m:oMath>
      </m:oMathPara>
    </w:p>
    <w:p w:rsidR="00DD4868" w:rsidRDefault="00E14083" w:rsidP="00DD4868">
      <w:pPr>
        <w:pStyle w:val="StandardWeb"/>
      </w:pPr>
      <m:oMathPara>
        <m:oMath>
          <m:r>
            <m:rPr>
              <m:nor/>
            </m:rPr>
            <w:rPr>
              <w:rFonts w:ascii="Cambria Math" w:hAnsi="Cambria Math"/>
            </w:rPr>
            <m:t>lichtartig</m:t>
          </m:r>
          <m:r>
            <m:rPr>
              <m:sty m:val="p"/>
            </m:rPr>
            <w:rPr>
              <w:rFonts w:ascii="Cambria Math" w:hAnsi="Cambria Math"/>
            </w:rPr>
            <m:t>⟼</m:t>
          </m:r>
          <m:r>
            <m:rPr>
              <m:nor/>
            </m:rPr>
            <w:rPr>
              <w:rFonts w:ascii="Cambria Math" w:hAnsi="Cambria Math"/>
            </w:rPr>
            <m:t>lichtartig</m:t>
          </m:r>
        </m:oMath>
      </m:oMathPara>
    </w:p>
    <w:p w:rsidR="00DD4868" w:rsidRDefault="00DD4868" w:rsidP="00DD4868">
      <w:pPr>
        <w:pStyle w:val="StandardWeb"/>
      </w:pPr>
      <w:r>
        <w:t>und</w:t>
      </w:r>
    </w:p>
    <w:p w:rsidR="00DD4868" w:rsidRPr="00E14083" w:rsidRDefault="00E14083" w:rsidP="00B90795">
      <w:pPr>
        <w:pStyle w:val="Formel"/>
      </w:pPr>
      <m:oMath>
        <m:r>
          <m:rPr>
            <m:nor/>
          </m:rPr>
          <m:t>raumartig</m:t>
        </m:r>
        <m:r>
          <m:t>⟼</m:t>
        </m:r>
        <m:r>
          <m:rPr>
            <m:nor/>
          </m:rPr>
          <m:t>raumartig</m:t>
        </m:r>
      </m:oMath>
      <w:r w:rsidRPr="00E14083">
        <w:t xml:space="preserve">  </w:t>
      </w:r>
      <w:r w:rsidRPr="00E14083">
        <w:tab/>
        <w:t>(3.812)</w:t>
      </w:r>
    </w:p>
    <w:p w:rsidR="00DD4868" w:rsidRDefault="00DD4868" w:rsidP="00DD4868">
      <w:pPr>
        <w:pStyle w:val="StandardWeb"/>
      </w:pPr>
      <w:r>
        <w:t>Dies folgt aus der Metrikverträglichkeit und nicht aus einer konstanten Koordinatendarstellung des Vektors.</w:t>
      </w:r>
    </w:p>
    <w:p w:rsidR="00DD4868" w:rsidRDefault="00DD4868" w:rsidP="00DD4868">
      <w:pPr>
        <w:pStyle w:val="berschrift1"/>
      </w:pPr>
      <w:r>
        <w:t>Paralleltransport und gewöhnliche Parallelität</w:t>
      </w:r>
    </w:p>
    <w:p w:rsidR="00DD4868" w:rsidRDefault="00DD4868" w:rsidP="00DD4868">
      <w:pPr>
        <w:pStyle w:val="StandardWeb"/>
      </w:pPr>
      <w:r>
        <w:t>Im euklidischen Raum mit kartesischen Koordinaten und konstanter Standardmetrik verschwinden die Christoffel-Symbole:</w:t>
      </w:r>
    </w:p>
    <w:p w:rsidR="00DD4868" w:rsidRPr="00E14083" w:rsidRDefault="00211889" w:rsidP="00B90795">
      <w:pPr>
        <w:pStyle w:val="Formel"/>
      </w:pPr>
      <m:oMath>
        <m:sSubSup>
          <m:sSubSupPr>
            <m:ctrlPr/>
          </m:sSubSupPr>
          <m:e>
            <m:r>
              <m:t>Γ</m:t>
            </m:r>
          </m:e>
          <m:sub>
            <m:r>
              <m:t>ij</m:t>
            </m:r>
          </m:sub>
          <m:sup>
            <m:r>
              <m:t>k</m:t>
            </m:r>
          </m:sup>
        </m:sSubSup>
        <m:r>
          <m:t>=0</m:t>
        </m:r>
      </m:oMath>
      <w:r w:rsidR="00E14083" w:rsidRPr="00E14083">
        <w:t xml:space="preserve">  </w:t>
      </w:r>
      <w:r w:rsidR="00E14083" w:rsidRPr="00E14083">
        <w:tab/>
        <w:t>(3.813)</w:t>
      </w:r>
    </w:p>
    <w:p w:rsidR="00DD4868" w:rsidRDefault="00DD4868" w:rsidP="00DD4868">
      <w:pPr>
        <w:pStyle w:val="StandardWeb"/>
      </w:pPr>
      <w:r>
        <w:t>Dann reduziert sich Gleichung (3.800) auf</w:t>
      </w:r>
    </w:p>
    <w:p w:rsidR="00DD4868" w:rsidRPr="00E14083" w:rsidRDefault="00211889" w:rsidP="00B90795">
      <w:pPr>
        <w:pStyle w:val="Formel"/>
      </w:pPr>
      <m:oMath>
        <m:f>
          <m:fPr>
            <m:ctrlPr/>
          </m:fPr>
          <m:num>
            <m:r>
              <m:t>d</m:t>
            </m:r>
            <m:sSup>
              <m:sSupPr>
                <m:ctrlPr/>
              </m:sSupPr>
              <m:e>
                <m:r>
                  <m:t>V</m:t>
                </m:r>
              </m:e>
              <m:sup>
                <m:r>
                  <m:t>k</m:t>
                </m:r>
              </m:sup>
            </m:sSup>
          </m:num>
          <m:den>
            <m:r>
              <m:t>dt</m:t>
            </m:r>
          </m:den>
        </m:f>
        <m:r>
          <m:t>=0</m:t>
        </m:r>
      </m:oMath>
      <w:r w:rsidR="00E14083" w:rsidRPr="00E14083">
        <w:t xml:space="preserve">  </w:t>
      </w:r>
      <w:r w:rsidR="00E14083" w:rsidRPr="00E14083">
        <w:tab/>
        <w:t>(3.814)</w:t>
      </w:r>
    </w:p>
    <w:p w:rsidR="00DD4868" w:rsidRDefault="00DD4868" w:rsidP="00DD4868">
      <w:pPr>
        <w:pStyle w:val="StandardWeb"/>
      </w:pPr>
      <w:r>
        <w:t>Die aus der elementaren Geometrie bekannte Vorstellung eines parallel verschobenen Vektors mit konstanten Komponenten ist somit ein Spezialfall des allgemeinen Paralleltransports.</w:t>
      </w:r>
    </w:p>
    <w:p w:rsidR="00DD4868" w:rsidRDefault="00DD4868" w:rsidP="00DD4868">
      <w:pPr>
        <w:pStyle w:val="StandardWeb"/>
      </w:pPr>
      <w:r>
        <w:t>Daher gilt</w:t>
      </w:r>
    </w:p>
    <w:p w:rsidR="00DD4868" w:rsidRPr="00E14083" w:rsidRDefault="00E14083" w:rsidP="00B90795">
      <w:pPr>
        <w:pStyle w:val="Formel"/>
      </w:pPr>
      <m:oMath>
        <m:r>
          <m:rPr>
            <m:nor/>
          </m:rPr>
          <m:t>euklidische Parallelverschiebung</m:t>
        </m:r>
        <m:r>
          <m:t>⊂</m:t>
        </m:r>
        <m:r>
          <m:rPr>
            <m:nor/>
          </m:rPr>
          <m:t>allgemeiner geometrischer Paralleltransport</m:t>
        </m:r>
      </m:oMath>
      <w:r w:rsidRPr="00E14083">
        <w:t xml:space="preserve">  </w:t>
      </w:r>
      <w:r w:rsidRPr="00E14083">
        <w:tab/>
        <w:t>(3.815)</w:t>
      </w:r>
    </w:p>
    <w:p w:rsidR="00DD4868" w:rsidRDefault="00DD4868" w:rsidP="00DD4868">
      <w:pPr>
        <w:pStyle w:val="StandardWeb"/>
      </w:pPr>
      <w:r>
        <w:t>im konzeptionellen Sinn.</w:t>
      </w:r>
    </w:p>
    <w:p w:rsidR="00DD4868" w:rsidRDefault="00DD4868" w:rsidP="00DD4868">
      <w:pPr>
        <w:pStyle w:val="berschrift1"/>
      </w:pPr>
      <w:r>
        <w:t>Kovariante Ableitung eines Skalarfeldes</w:t>
      </w:r>
    </w:p>
    <w:p w:rsidR="00DD4868" w:rsidRDefault="00DD4868" w:rsidP="00DD4868">
      <w:pPr>
        <w:pStyle w:val="StandardWeb"/>
      </w:pPr>
      <w:r>
        <w:t xml:space="preserve">Für eine skalare Funktion </w:t>
      </w:r>
      <m:oMath>
        <m:r>
          <w:rPr>
            <w:rFonts w:ascii="Cambria Math" w:hAnsi="Cambria Math"/>
          </w:rPr>
          <m:t>f</m:t>
        </m:r>
        <m:r>
          <m:rPr>
            <m:sty m:val="p"/>
          </m:rPr>
          <w:rPr>
            <w:rFonts w:ascii="Cambria Math" w:hAnsi="Cambria Math"/>
          </w:rPr>
          <m:t>∈</m:t>
        </m:r>
        <m:sSup>
          <m:sSupPr>
            <m:ctrlPr>
              <w:rPr>
                <w:rFonts w:ascii="Cambria Math" w:hAnsi="Cambria Math"/>
                <w:i/>
              </w:rPr>
            </m:ctrlPr>
          </m:sSupPr>
          <m:e>
            <m:r>
              <w:rPr>
                <w:rFonts w:ascii="Cambria Math" w:hAnsi="Cambria Math"/>
              </w:rPr>
              <m:t>C</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t xml:space="preserve"> ist keine Korrektur der Basis notwendig.</w:t>
      </w:r>
    </w:p>
    <w:p w:rsidR="00DD4868" w:rsidRDefault="00DD4868" w:rsidP="00DD4868">
      <w:pPr>
        <w:pStyle w:val="StandardWeb"/>
      </w:pPr>
      <w:r>
        <w:t>Es gilt</w:t>
      </w:r>
    </w:p>
    <w:p w:rsidR="00DD4868" w:rsidRPr="00E14083" w:rsidRDefault="00211889" w:rsidP="00B90795">
      <w:pPr>
        <w:pStyle w:val="Formel"/>
      </w:pPr>
      <m:oMath>
        <m:sSub>
          <m:sSubPr>
            <m:ctrlPr/>
          </m:sSubPr>
          <m:e>
            <m:r>
              <m:t>∇</m:t>
            </m:r>
          </m:e>
          <m:sub>
            <m:r>
              <m:t>X</m:t>
            </m:r>
          </m:sub>
        </m:sSub>
        <m:r>
          <m:t>f=X</m:t>
        </m:r>
        <m:d>
          <m:dPr>
            <m:ctrlPr/>
          </m:dPr>
          <m:e>
            <m:r>
              <m:t>f</m:t>
            </m:r>
          </m:e>
        </m:d>
      </m:oMath>
      <w:r w:rsidR="00E14083" w:rsidRPr="00E14083">
        <w:t xml:space="preserve">  </w:t>
      </w:r>
      <w:r w:rsidR="00E14083" w:rsidRPr="00E14083">
        <w:tab/>
        <w:t>(3.816)</w:t>
      </w:r>
    </w:p>
    <w:p w:rsidR="00DD4868" w:rsidRDefault="00DD4868" w:rsidP="00DD4868">
      <w:pPr>
        <w:pStyle w:val="StandardWeb"/>
      </w:pPr>
      <w:r>
        <w:t>Die kovariante Ableitung eines Skalars entspricht damit seiner Richtungsableitung.</w:t>
      </w:r>
    </w:p>
    <w:p w:rsidR="00DD4868" w:rsidRDefault="00DD4868" w:rsidP="00DD4868">
      <w:pPr>
        <w:pStyle w:val="StandardWeb"/>
      </w:pPr>
      <w:r>
        <w:t>Die zusätzlichen Zusammenhangsterme treten erst bei geometrischen Objekten mit Tangential- beziehungsweise Tensorstruktur auf.</w:t>
      </w:r>
    </w:p>
    <w:p w:rsidR="00DD4868" w:rsidRDefault="00DD4868" w:rsidP="00DD4868">
      <w:pPr>
        <w:pStyle w:val="berschrift1"/>
      </w:pPr>
      <w:r>
        <w:t>Kovariante Ableitung und physikalische Änderung</w:t>
      </w:r>
    </w:p>
    <w:p w:rsidR="00DD4868" w:rsidRDefault="00DD4868" w:rsidP="00DD4868">
      <w:pPr>
        <w:pStyle w:val="StandardWeb"/>
      </w:pPr>
      <w:r>
        <w:t>Die kovariante Ableitung beschreibt eine geometrisch wohldefinierte Änderung eines Feldes.</w:t>
      </w:r>
    </w:p>
    <w:p w:rsidR="00DD4868" w:rsidRDefault="00DD4868" w:rsidP="00DD4868">
      <w:pPr>
        <w:pStyle w:val="StandardWeb"/>
      </w:pPr>
      <w:r>
        <w:t>Daraus folgt jedoch nicht</w:t>
      </w:r>
    </w:p>
    <w:p w:rsidR="00DD4868" w:rsidRPr="00E14083" w:rsidRDefault="00211889" w:rsidP="00B90795">
      <w:pPr>
        <w:pStyle w:val="Formel"/>
      </w:pPr>
      <m:oMath>
        <m:sSub>
          <m:sSubPr>
            <m:ctrlPr/>
          </m:sSubPr>
          <m:e>
            <m:r>
              <m:t>∇</m:t>
            </m:r>
          </m:e>
          <m:sub>
            <m:r>
              <m:t>X</m:t>
            </m:r>
          </m:sub>
        </m:sSub>
        <m:r>
          <m:t>Y≠0⇏</m:t>
        </m:r>
        <m:r>
          <m:rPr>
            <m:nor/>
          </m:rPr>
          <m:t>physikalische Änderung eines realen Systems</m:t>
        </m:r>
      </m:oMath>
      <w:r w:rsidR="00E14083" w:rsidRPr="00E14083">
        <w:t xml:space="preserve">  </w:t>
      </w:r>
      <w:r w:rsidR="00E14083" w:rsidRPr="00E14083">
        <w:tab/>
        <w:t>(3.817)</w:t>
      </w:r>
    </w:p>
    <w:p w:rsidR="00DD4868" w:rsidRDefault="00DD4868" w:rsidP="00DD4868">
      <w:pPr>
        <w:pStyle w:val="StandardWeb"/>
      </w:pPr>
      <w:r>
        <w:t xml:space="preserve">Ob </w:t>
      </w:r>
      <m:oMath>
        <m:r>
          <w:rPr>
            <w:rFonts w:ascii="Cambria Math" w:hAnsi="Cambria Math"/>
          </w:rPr>
          <m:t>X</m:t>
        </m:r>
      </m:oMath>
      <w:r>
        <w:t xml:space="preserve">, </w:t>
      </w:r>
      <m:oMath>
        <m:r>
          <w:rPr>
            <w:rFonts w:ascii="Cambria Math" w:hAnsi="Cambria Math"/>
          </w:rPr>
          <m:t>Y</m:t>
        </m:r>
      </m:oMath>
      <w:r>
        <w:t xml:space="preserve"> und die Mannigfaltigkeit physikalische Größen repräsentieren, muss aus dem jeweiligen Modell hervorgehen.</w:t>
      </w:r>
    </w:p>
    <w:p w:rsidR="00DD4868" w:rsidRDefault="00DD4868" w:rsidP="00DD4868">
      <w:pPr>
        <w:pStyle w:val="StandardWeb"/>
      </w:pPr>
      <w:r>
        <w:t>Die mathematische kovariante Änderung und eine experimentell beobachtete Änderung sind deshalb unterschiedliche Aussageebenen.</w:t>
      </w:r>
    </w:p>
    <w:p w:rsidR="00DD4868" w:rsidRDefault="00DD4868" w:rsidP="00DD4868">
      <w:pPr>
        <w:pStyle w:val="berschrift1"/>
      </w:pPr>
      <w:r>
        <w:t>Parallelität ist keine physikalische Konstanz</w:t>
      </w:r>
    </w:p>
    <w:p w:rsidR="00DD4868" w:rsidRDefault="00DD4868" w:rsidP="00DD4868">
      <w:pPr>
        <w:pStyle w:val="StandardWeb"/>
      </w:pPr>
      <w:r>
        <w:t>Aus</w:t>
      </w:r>
    </w:p>
    <w:p w:rsidR="00DD4868" w:rsidRDefault="00211889"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folgt geometrische Parallelität entlang der gewählten Kurve.</w:t>
      </w:r>
    </w:p>
    <w:p w:rsidR="00DD4868" w:rsidRDefault="00DD4868" w:rsidP="00DD4868">
      <w:pPr>
        <w:pStyle w:val="StandardWeb"/>
      </w:pPr>
      <w:r>
        <w:t>Daraus folgt nicht automatisch</w:t>
      </w:r>
    </w:p>
    <w:p w:rsidR="00DD4868" w:rsidRPr="00E14083" w:rsidRDefault="00211889" w:rsidP="00B90795">
      <w:pPr>
        <w:pStyle w:val="Formel"/>
      </w:pPr>
      <m:oMath>
        <m:f>
          <m:fPr>
            <m:ctrlPr/>
          </m:fPr>
          <m:num>
            <m:r>
              <m:t>DV</m:t>
            </m:r>
          </m:num>
          <m:den>
            <m:r>
              <m:t>dt</m:t>
            </m:r>
          </m:den>
        </m:f>
        <m:r>
          <m:t>=0⇏V</m:t>
        </m:r>
        <m:r>
          <m:rPr>
            <m:nor/>
          </m:rPr>
          <m:t xml:space="preserve"> ist eine physikalisch unveränderliche Größe</m:t>
        </m:r>
      </m:oMath>
      <w:r w:rsidR="00E14083" w:rsidRPr="00E14083">
        <w:t xml:space="preserve">  </w:t>
      </w:r>
      <w:r w:rsidR="00E14083" w:rsidRPr="00E14083">
        <w:tab/>
        <w:t>(3.818)</w:t>
      </w:r>
    </w:p>
    <w:p w:rsidR="00DD4868" w:rsidRDefault="00DD4868" w:rsidP="00DD4868">
      <w:pPr>
        <w:pStyle w:val="StandardWeb"/>
      </w:pPr>
      <w:r>
        <w:t>Die physikalische Bedeutung eines parallel transportierten Vektors muss gesondert festgelegt werden.</w:t>
      </w:r>
    </w:p>
    <w:p w:rsidR="00DD4868" w:rsidRDefault="00DD4868" w:rsidP="00DD4868">
      <w:pPr>
        <w:pStyle w:val="berschrift1"/>
      </w:pPr>
      <w:r>
        <w:t>Zusammenhang ist keine physikalische Wechselwirkung</w:t>
      </w:r>
    </w:p>
    <w:p w:rsidR="00DD4868" w:rsidRDefault="00DD4868" w:rsidP="00DD4868">
      <w:pPr>
        <w:pStyle w:val="StandardWeb"/>
      </w:pPr>
      <w:r>
        <w:t>Die Zusammenhangskoeffizienten können in physikalischen Theorien in Bewegungsgleichungen auftreten. Daraus folgt jedoch nicht, dass der Zusammenhang selbst automatisch eine physikalische Kraft oder Wechselwirkung darstellt.</w:t>
      </w:r>
    </w:p>
    <w:p w:rsidR="00DD4868" w:rsidRDefault="00DD4868" w:rsidP="00DD4868">
      <w:pPr>
        <w:pStyle w:val="StandardWeb"/>
      </w:pPr>
      <w:r>
        <w:t>Methodisch gilt</w:t>
      </w:r>
    </w:p>
    <w:p w:rsidR="00DD4868" w:rsidRPr="00E14083" w:rsidRDefault="00211889" w:rsidP="00B90795">
      <w:pPr>
        <w:pStyle w:val="Formel"/>
      </w:pPr>
      <m:oMath>
        <m:sSubSup>
          <m:sSubSupPr>
            <m:ctrlPr/>
          </m:sSubSupPr>
          <m:e>
            <m:r>
              <m:t>Γ</m:t>
            </m:r>
          </m:e>
          <m:sub>
            <m:r>
              <m:t>ij</m:t>
            </m:r>
          </m:sub>
          <m:sup>
            <m:r>
              <m:t>k</m:t>
            </m:r>
          </m:sup>
        </m:sSubSup>
        <m:r>
          <m:t>≢</m:t>
        </m:r>
        <m:r>
          <m:rPr>
            <m:nor/>
          </m:rPr>
          <m:t>physikalische Kraftkomponenten</m:t>
        </m:r>
      </m:oMath>
      <w:r w:rsidR="00E14083" w:rsidRPr="00E14083">
        <w:t xml:space="preserve">  </w:t>
      </w:r>
      <w:r w:rsidR="00E14083" w:rsidRPr="00E14083">
        <w:tab/>
        <w:t>(3.819)</w:t>
      </w:r>
    </w:p>
    <w:p w:rsidR="00DD4868" w:rsidRDefault="00DD4868" w:rsidP="00DD4868">
      <w:pPr>
        <w:pStyle w:val="StandardWeb"/>
      </w:pPr>
      <w:r>
        <w:t>Die Zusammenhangskoeffizienten sind koordinatenabhängige geometrische Größen.</w:t>
      </w:r>
    </w:p>
    <w:p w:rsidR="00DD4868" w:rsidRDefault="00DD4868" w:rsidP="00DD4868">
      <w:pPr>
        <w:pStyle w:val="StandardWeb"/>
      </w:pPr>
      <w:r>
        <w:t>Gerade weil sie an einem Punkt durch geeignete Koordinaten zum Verschwinden gebracht werden können, dürfen sie nicht ohne zusätzliche Argumentation mit koordinatenunabhängigen physikalischen Observablen gleichgesetzt werden.</w:t>
      </w:r>
    </w:p>
    <w:p w:rsidR="00DD4868" w:rsidRDefault="00DD4868" w:rsidP="00DD4868">
      <w:pPr>
        <w:pStyle w:val="berschrift1"/>
      </w:pPr>
      <w:r>
        <w:t>Zusammenhang und Kausalität</w:t>
      </w:r>
    </w:p>
    <w:p w:rsidR="00DD4868" w:rsidRDefault="00DD4868" w:rsidP="00DD4868">
      <w:pPr>
        <w:pStyle w:val="StandardWeb"/>
      </w:pPr>
      <w:r>
        <w:t>Ein Zusammenhang definiert eine Vorschrift für kovariante Differentiation und Paralleltransport.</w:t>
      </w:r>
    </w:p>
    <w:p w:rsidR="00DD4868" w:rsidRDefault="00DD4868" w:rsidP="00DD4868">
      <w:pPr>
        <w:pStyle w:val="StandardWeb"/>
      </w:pPr>
      <w:r>
        <w:t>Er legt dadurch nicht fest, welche Punkte kausal miteinander verbunden sind.</w:t>
      </w:r>
    </w:p>
    <w:p w:rsidR="00DD4868" w:rsidRDefault="00DD4868" w:rsidP="00DD4868">
      <w:pPr>
        <w:pStyle w:val="StandardWeb"/>
      </w:pPr>
      <w:r>
        <w:t>Daher gilt</w:t>
      </w:r>
    </w:p>
    <w:p w:rsidR="00DD4868" w:rsidRPr="00E14083" w:rsidRDefault="00E14083" w:rsidP="00B90795">
      <w:pPr>
        <w:pStyle w:val="Formel"/>
      </w:pPr>
      <m:oMath>
        <m:r>
          <m:rPr>
            <m:nor/>
          </m:rPr>
          <m:t>Zusammenhang</m:t>
        </m:r>
        <m:r>
          <m:t>⇏</m:t>
        </m:r>
        <m:r>
          <m:rPr>
            <m:nor/>
          </m:rPr>
          <m:t>Kausalrelation</m:t>
        </m:r>
      </m:oMath>
      <w:r w:rsidRPr="00E14083">
        <w:t xml:space="preserve">  </w:t>
      </w:r>
      <w:r w:rsidRPr="00E14083">
        <w:tab/>
        <w:t>(3.820)</w:t>
      </w:r>
    </w:p>
    <w:p w:rsidR="00DD4868" w:rsidRDefault="00DD4868" w:rsidP="00DD4868">
      <w:pPr>
        <w:pStyle w:val="StandardWeb"/>
      </w:pPr>
      <w:r>
        <w:t>Eine lorentzsche Kausalstruktur beruht zunächst auf der metrischen Klassifikation von Tangentialrichtungen und benötigt für globale Aussagen weitere Bedingungen.</w:t>
      </w:r>
    </w:p>
    <w:p w:rsidR="00DD4868" w:rsidRDefault="00DD4868" w:rsidP="00DD4868">
      <w:pPr>
        <w:pStyle w:val="berschrift1"/>
      </w:pPr>
      <w:r>
        <w:lastRenderedPageBreak/>
        <w:t>Zusammenhang und Dynamik</w:t>
      </w:r>
    </w:p>
    <w:p w:rsidR="00DD4868" w:rsidRDefault="00DD4868" w:rsidP="00DD4868">
      <w:pPr>
        <w:pStyle w:val="StandardWeb"/>
      </w:pPr>
      <w:r>
        <w:t>Auch die Existenz eines Levi-Civita-Zusammenhangs legt noch keinen dynamischen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B61983">
        <w:t xml:space="preserve"> </w:t>
      </w:r>
      <w:r>
        <w:t>fest.</w:t>
      </w:r>
    </w:p>
    <w:p w:rsidR="00DD4868" w:rsidRDefault="00DD4868" w:rsidP="00DD4868">
      <w:pPr>
        <w:pStyle w:val="StandardWeb"/>
      </w:pPr>
      <w:r>
        <w:t>Somit gilt</w:t>
      </w:r>
    </w:p>
    <w:p w:rsidR="00DD4868" w:rsidRPr="00E14083" w:rsidRDefault="00E14083" w:rsidP="00B90795">
      <w:pPr>
        <w:pStyle w:val="Formel"/>
      </w:pPr>
      <m:oMath>
        <m:r>
          <m:t>∇</m:t>
        </m:r>
        <m:r>
          <m:rPr>
            <m:nor/>
          </m:rPr>
          <m:t xml:space="preserve"> gegeben</m:t>
        </m:r>
        <m:r>
          <m:t>⇏</m:t>
        </m:r>
        <m:sSub>
          <m:sSubPr>
            <m:ctrlPr/>
          </m:sSubPr>
          <m:e>
            <m:r>
              <m:t>Φ</m:t>
            </m:r>
          </m:e>
          <m:sub>
            <m:r>
              <m:t>t</m:t>
            </m:r>
            <m:r>
              <m:rPr>
                <m:nor/>
              </m:rPr>
              <m:t xml:space="preserve"> </m:t>
            </m:r>
          </m:sub>
        </m:sSub>
        <m:r>
          <m:rPr>
            <m:nor/>
          </m:rPr>
          <m:t>eindeutig gegeben</m:t>
        </m:r>
      </m:oMath>
      <w:r w:rsidRPr="00E14083">
        <w:t xml:space="preserve">  </w:t>
      </w:r>
      <w:r w:rsidRPr="00E14083">
        <w:tab/>
        <w:t>(3.821)</w:t>
      </w:r>
    </w:p>
    <w:p w:rsidR="00DD4868" w:rsidRDefault="00DD4868" w:rsidP="00DD4868">
      <w:pPr>
        <w:pStyle w:val="StandardWeb"/>
      </w:pPr>
      <w:r>
        <w:t>Ein Evolutionsgesetz muss weiterhin gesondert definiert werden.</w:t>
      </w:r>
    </w:p>
    <w:p w:rsidR="00DD4868" w:rsidRDefault="00DD4868" w:rsidP="00DD4868">
      <w:pPr>
        <w:pStyle w:val="StandardWeb"/>
      </w:pPr>
      <w:r>
        <w:t>Die geometrische Struktur kann in ein solches Evolutionsgesetz eingehen, ist aber nicht mit ihm identisch.</w:t>
      </w:r>
    </w:p>
    <w:p w:rsidR="00DD4868" w:rsidRDefault="00DD4868" w:rsidP="00DD4868">
      <w:pPr>
        <w:pStyle w:val="berschrift1"/>
      </w:pPr>
      <w:r>
        <w:t>Zusammenhang und Zustandsraumdimension</w:t>
      </w:r>
    </w:p>
    <w:p w:rsidR="00DD4868" w:rsidRDefault="00DD4868" w:rsidP="00DD4868">
      <w:pPr>
        <w:pStyle w:val="StandardWeb"/>
      </w:pPr>
      <w:r>
        <w:t>Ein Zusammenhang wirkt auf einem bereits definierten Tangentialbündel.</w:t>
      </w:r>
    </w:p>
    <w:p w:rsidR="00DD4868" w:rsidRDefault="00DD4868" w:rsidP="00DD4868">
      <w:pPr>
        <w:pStyle w:val="StandardWeb"/>
      </w:pPr>
      <w:r>
        <w:t>Er verändert nicht die Dimension des zugrunde liegenden Zustandsraumes:</w:t>
      </w:r>
    </w:p>
    <w:p w:rsidR="00DD4868" w:rsidRPr="00E14083" w:rsidRDefault="00E14083" w:rsidP="00B90795">
      <w:pPr>
        <w:pStyle w:val="Formel"/>
      </w:pPr>
      <m:oMath>
        <m:r>
          <m:t>∇</m:t>
        </m:r>
        <m:r>
          <m:rPr>
            <m:nor/>
          </m:rPr>
          <m:t xml:space="preserve"> auf </m:t>
        </m:r>
        <m:r>
          <m:t>M⇏</m:t>
        </m:r>
        <m:func>
          <m:funcPr>
            <m:ctrlPr/>
          </m:funcPr>
          <m:fName>
            <m:r>
              <m:t>dim</m:t>
            </m:r>
          </m:fName>
          <m:e>
            <m:r>
              <m:t>M</m:t>
            </m:r>
          </m:e>
        </m:func>
        <m:r>
          <m:t>↦</m:t>
        </m:r>
        <m:func>
          <m:funcPr>
            <m:ctrlPr/>
          </m:funcPr>
          <m:fName>
            <m:r>
              <m:t>dim</m:t>
            </m:r>
          </m:fName>
          <m:e>
            <m:r>
              <m:t>M</m:t>
            </m:r>
          </m:e>
        </m:func>
        <m:r>
          <m:t>+1</m:t>
        </m:r>
      </m:oMath>
      <w:r w:rsidRPr="00E14083">
        <w:t xml:space="preserve">  </w:t>
      </w:r>
      <w:r w:rsidRPr="00E14083">
        <w:tab/>
        <w:t>(3.822)</w:t>
      </w:r>
    </w:p>
    <w:p w:rsidR="00DD4868" w:rsidRDefault="00DD4868" w:rsidP="00DD4868">
      <w:pPr>
        <w:pStyle w:val="StandardWeb"/>
      </w:pPr>
      <w:r>
        <w:t>Auch die Zusammenhangskoeffizienten</w:t>
      </w:r>
      <w:r w:rsidR="00B6198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rsidR="00B61983">
        <w:t xml:space="preserve"> </w:t>
      </w:r>
      <w:r>
        <w:t>sind keine zusätzlichen Koordinatenrichtungen der Mannigfaltigkeit.</w:t>
      </w:r>
    </w:p>
    <w:p w:rsidR="00DD4868" w:rsidRDefault="00DD4868" w:rsidP="00DD4868">
      <w:pPr>
        <w:pStyle w:val="StandardWeb"/>
      </w:pPr>
      <w:r>
        <w:t>Die Anzahl ihrer Komponenten ist deshalb nicht als Dimensionszahl zu interpretieren.</w:t>
      </w:r>
    </w:p>
    <w:p w:rsidR="00DD4868" w:rsidRDefault="00DD4868" w:rsidP="00DD4868">
      <w:pPr>
        <w:pStyle w:val="berschrift1"/>
      </w:pPr>
      <w:r>
        <w:t>Paralleltransport erzeugt keine zusätzliche Zustandskoordinate</w:t>
      </w:r>
    </w:p>
    <w:p w:rsidR="00DD4868" w:rsidRDefault="00DD4868" w:rsidP="00DD4868">
      <w:pPr>
        <w:pStyle w:val="StandardWeb"/>
      </w:pPr>
      <w:r>
        <w:t>Der Paralleltransport bildet einen Vektor aus einem Tangentialraum in einen anderen:</w:t>
      </w:r>
    </w:p>
    <w:p w:rsidR="00DD4868" w:rsidRPr="00E14083" w:rsidRDefault="00211889" w:rsidP="00B90795">
      <w:pPr>
        <w:pStyle w:val="Formel"/>
      </w:pPr>
      <m:oMath>
        <m:sSubSup>
          <m:sSubSupPr>
            <m:ctrlPr/>
          </m:sSubSupPr>
          <m:e>
            <m:r>
              <m:t>P</m:t>
            </m:r>
          </m:e>
          <m:sub>
            <m:r>
              <m:t>p→q</m:t>
            </m:r>
          </m:sub>
          <m:sup>
            <m:r>
              <m:t>γ</m:t>
            </m:r>
          </m:sup>
        </m:sSubSup>
        <m:r>
          <m:t>:</m:t>
        </m:r>
        <m:sSub>
          <m:sSubPr>
            <m:ctrlPr/>
          </m:sSubPr>
          <m:e>
            <m:r>
              <m:t>T</m:t>
            </m:r>
          </m:e>
          <m:sub>
            <m:r>
              <m:t>p</m:t>
            </m:r>
          </m:sub>
        </m:sSub>
        <m:r>
          <m:t>M⟶</m:t>
        </m:r>
        <m:sSub>
          <m:sSubPr>
            <m:ctrlPr/>
          </m:sSubPr>
          <m:e>
            <m:r>
              <m:t>T</m:t>
            </m:r>
          </m:e>
          <m:sub>
            <m:r>
              <m:t>q</m:t>
            </m:r>
          </m:sub>
        </m:sSub>
        <m:r>
          <m:t>M</m:t>
        </m:r>
      </m:oMath>
      <w:r w:rsidR="00E14083" w:rsidRPr="00E14083">
        <w:t xml:space="preserve">  </w:t>
      </w:r>
      <w:r w:rsidR="00E14083" w:rsidRPr="00E14083">
        <w:tab/>
        <w:t>(3.823)</w:t>
      </w:r>
    </w:p>
    <w:p w:rsidR="00DD4868" w:rsidRDefault="00DD4868" w:rsidP="00DD4868">
      <w:pPr>
        <w:pStyle w:val="StandardWeb"/>
      </w:pPr>
      <w:r>
        <w:t xml:space="preserve">Diese Abbildung erweitert weder </w:t>
      </w:r>
      <m:oMath>
        <m:r>
          <w:rPr>
            <w:rFonts w:ascii="Cambria Math" w:hAnsi="Cambria Math"/>
          </w:rPr>
          <m:t>M</m:t>
        </m:r>
      </m:oMath>
      <w:r>
        <w:t xml:space="preserve"> noch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um eine zusätzliche Basisrichtung.</w:t>
      </w:r>
    </w:p>
    <w:p w:rsidR="00DD4868" w:rsidRDefault="00DD4868" w:rsidP="00DD4868">
      <w:pPr>
        <w:pStyle w:val="StandardWeb"/>
      </w:pPr>
      <w:r>
        <w:t>Daher gilt</w:t>
      </w:r>
    </w:p>
    <w:p w:rsidR="00DD4868" w:rsidRPr="00E14083" w:rsidRDefault="00211889" w:rsidP="00B90795">
      <w:pPr>
        <w:pStyle w:val="Formel"/>
      </w:pPr>
      <m:oMath>
        <m:sSubSup>
          <m:sSubSupPr>
            <m:ctrlPr/>
          </m:sSubSupPr>
          <m:e>
            <m:r>
              <m:t>P</m:t>
            </m:r>
          </m:e>
          <m:sub>
            <m:r>
              <m:t>p→q</m:t>
            </m:r>
          </m:sub>
          <m:sup>
            <m:r>
              <m:t>γ</m:t>
            </m:r>
          </m:sup>
        </m:sSubSup>
        <m:r>
          <m:t>⇏</m:t>
        </m:r>
        <m:r>
          <m:rPr>
            <m:nor/>
          </m:rPr>
          <m:t>zusätzliche Dimension</m:t>
        </m:r>
      </m:oMath>
      <w:r w:rsidR="00E14083" w:rsidRPr="00E14083">
        <w:t xml:space="preserve">  </w:t>
      </w:r>
      <w:r w:rsidR="00E14083" w:rsidRPr="00E14083">
        <w:tab/>
        <w:t>(3.824)</w:t>
      </w:r>
    </w:p>
    <w:p w:rsidR="00DD4868" w:rsidRDefault="00DD4868" w:rsidP="00DD4868">
      <w:pPr>
        <w:pStyle w:val="berschrift1"/>
      </w:pPr>
      <w:r>
        <w:t>Informationsgröße und Zusammenhang</w:t>
      </w:r>
    </w:p>
    <w:p w:rsidR="00DD4868" w:rsidRDefault="00DD4868" w:rsidP="00DD4868">
      <w:pPr>
        <w:pStyle w:val="StandardWeb"/>
      </w:pPr>
      <w:r>
        <w:lastRenderedPageBreak/>
        <w:t>Sei erneut eine skalare Informationsgröße</w:t>
      </w:r>
    </w:p>
    <w:p w:rsidR="00DD4868" w:rsidRPr="00E14083" w:rsidRDefault="00E14083" w:rsidP="00B90795">
      <w:pPr>
        <w:pStyle w:val="Formel"/>
      </w:pPr>
      <m:oMath>
        <m:r>
          <m:t>I:M⟶</m:t>
        </m:r>
        <m:r>
          <m:rPr>
            <m:scr m:val="double-struck"/>
          </m:rPr>
          <m:t>R</m:t>
        </m:r>
      </m:oMath>
      <w:r w:rsidRPr="00E14083">
        <w:t xml:space="preserve">  </w:t>
      </w:r>
      <w:r w:rsidRPr="00E14083">
        <w:tab/>
        <w:t>(3.825)</w:t>
      </w:r>
    </w:p>
    <w:p w:rsidR="00DD4868" w:rsidRDefault="00DD4868" w:rsidP="00DD4868">
      <w:pPr>
        <w:pStyle w:val="StandardWeb"/>
      </w:pPr>
      <w:r>
        <w:t xml:space="preserve">Ihre kovariante Ableitung in Richtung </w:t>
      </w:r>
      <m:oMath>
        <m:r>
          <w:rPr>
            <w:rFonts w:ascii="Cambria Math" w:hAnsi="Cambria Math"/>
          </w:rPr>
          <m:t>X</m:t>
        </m:r>
      </m:oMath>
      <w:r>
        <w:t xml:space="preserve"> ist lediglich</w:t>
      </w:r>
    </w:p>
    <w:p w:rsidR="00DD4868" w:rsidRPr="00E14083" w:rsidRDefault="00211889" w:rsidP="00B90795">
      <w:pPr>
        <w:pStyle w:val="Formel"/>
      </w:pPr>
      <m:oMath>
        <m:sSub>
          <m:sSubPr>
            <m:ctrlPr/>
          </m:sSubPr>
          <m:e>
            <m:r>
              <m:t>∇</m:t>
            </m:r>
          </m:e>
          <m:sub>
            <m:r>
              <m:t>X</m:t>
            </m:r>
          </m:sub>
        </m:sSub>
        <m:r>
          <m:t>I=X</m:t>
        </m:r>
        <m:d>
          <m:dPr>
            <m:ctrlPr/>
          </m:dPr>
          <m:e>
            <m:r>
              <m:t>I</m:t>
            </m:r>
          </m:e>
        </m:d>
      </m:oMath>
      <w:r w:rsidR="00E14083" w:rsidRPr="00E14083">
        <w:t xml:space="preserve">  </w:t>
      </w:r>
      <w:r w:rsidR="00E14083" w:rsidRPr="00E14083">
        <w:tab/>
        <w:t>(3.826)</w:t>
      </w:r>
    </w:p>
    <w:p w:rsidR="00DD4868" w:rsidRDefault="00DD4868" w:rsidP="00DD4868">
      <w:pPr>
        <w:pStyle w:val="StandardWeb"/>
      </w:pPr>
      <w:r>
        <w:t>Die Tatsache, dass eine Informationsgröße entlang verschiedener Richtungen unterschiedliche Ableitungen besitzt, erzeugt keine zusätzliche Mannigfaltigkeitsdimension:</w:t>
      </w:r>
    </w:p>
    <w:p w:rsidR="00DD4868" w:rsidRPr="00E14083" w:rsidRDefault="00E14083" w:rsidP="00B90795">
      <w:pPr>
        <w:pStyle w:val="Formel"/>
      </w:pPr>
      <m:oMath>
        <m:r>
          <m:t>∇I</m:t>
        </m:r>
        <m:r>
          <m:rPr>
            <m:nor/>
          </m:rPr>
          <m:t xml:space="preserve"> vorhanden</m:t>
        </m:r>
        <m:r>
          <m:t>⇏</m:t>
        </m:r>
        <m:r>
          <m:rPr>
            <m:nor/>
          </m:rPr>
          <m:t>Information ist zusätzliche Raum-Zeit-Dimension</m:t>
        </m:r>
      </m:oMath>
      <w:r w:rsidRPr="00E14083">
        <w:t xml:space="preserve">  </w:t>
      </w:r>
      <w:r w:rsidRPr="00E14083">
        <w:tab/>
        <w:t>(3.827)</w:t>
      </w:r>
    </w:p>
    <w:p w:rsidR="00DD4868" w:rsidRDefault="00DD4868" w:rsidP="00DD4868">
      <w:pPr>
        <w:pStyle w:val="StandardWeb"/>
      </w:pPr>
      <w:r>
        <w:t>Auch auf differentialgeometrischer Ebene bleibt eine skalare Funktion eine Funktion auf dem bereits definierten Zustandsraum.</w:t>
      </w:r>
    </w:p>
    <w:p w:rsidR="00DD4868" w:rsidRDefault="00DD4868" w:rsidP="00DD4868">
      <w:pPr>
        <w:pStyle w:val="berschrift1"/>
      </w:pPr>
      <w:r>
        <w:t>Verbindung zu Kurven und Eigenbewegung</w:t>
      </w:r>
    </w:p>
    <w:p w:rsidR="00DD4868" w:rsidRDefault="00DD4868" w:rsidP="00DD4868">
      <w:pPr>
        <w:pStyle w:val="StandardWeb"/>
      </w:pPr>
      <w:r>
        <w:t xml:space="preserve">Für eine Kurve </w:t>
      </w:r>
      <m:oMath>
        <m:r>
          <m:rPr>
            <m:sty m:val="p"/>
          </m:rPr>
          <w:rPr>
            <w:rFonts w:ascii="Cambria Math" w:hAnsi="Cambria Math"/>
          </w:rPr>
          <m:t>γ</m:t>
        </m:r>
      </m:oMath>
      <w:r>
        <w:t xml:space="preserve"> ist ihr Tangentialvektor</w:t>
      </w:r>
    </w:p>
    <w:p w:rsidR="00DD4868" w:rsidRPr="00E14083" w:rsidRDefault="00211889" w:rsidP="00B90795">
      <w:pPr>
        <w:pStyle w:val="Formel"/>
      </w:pPr>
      <m:oMath>
        <m:acc>
          <m:accPr>
            <m:chr m:val="̇"/>
            <m:ctrlPr/>
          </m:accPr>
          <m:e>
            <m:r>
              <m:t>γ</m:t>
            </m:r>
          </m:e>
        </m:acc>
        <m:d>
          <m:dPr>
            <m:ctrlPr/>
          </m:dPr>
          <m:e>
            <m:r>
              <m:t>t</m:t>
            </m:r>
          </m:e>
        </m:d>
        <m:r>
          <m:t>∈</m:t>
        </m:r>
        <m:sSub>
          <m:sSubPr>
            <m:ctrlPr/>
          </m:sSubPr>
          <m:e>
            <m:r>
              <m:t>T</m:t>
            </m:r>
          </m:e>
          <m:sub>
            <m:r>
              <m:t>γ</m:t>
            </m:r>
            <m:d>
              <m:dPr>
                <m:ctrlPr/>
              </m:dPr>
              <m:e>
                <m:r>
                  <m:t>t</m:t>
                </m:r>
              </m:e>
            </m:d>
          </m:sub>
        </m:sSub>
        <m:r>
          <m:t>M</m:t>
        </m:r>
      </m:oMath>
      <w:r w:rsidR="00E14083" w:rsidRPr="00E14083">
        <w:t xml:space="preserve">  </w:t>
      </w:r>
      <w:r w:rsidR="00E14083" w:rsidRPr="00E14083">
        <w:tab/>
        <w:t>(3.828)</w:t>
      </w:r>
    </w:p>
    <w:p w:rsidR="00DD4868" w:rsidRDefault="00DD4868" w:rsidP="00DD4868">
      <w:pPr>
        <w:pStyle w:val="StandardWeb"/>
      </w:pPr>
      <w:r>
        <w:t>Seine kovariante Ableitung entlang der Kurve lautet</w:t>
      </w:r>
    </w:p>
    <w:p w:rsidR="00DD4868" w:rsidRPr="00E14083" w:rsidRDefault="00211889" w:rsidP="00B90795">
      <w:pPr>
        <w:pStyle w:val="Formel"/>
      </w:pPr>
      <m:oMath>
        <m:f>
          <m:fPr>
            <m:ctrlPr/>
          </m:fPr>
          <m:num>
            <m:r>
              <m:t>D</m:t>
            </m:r>
            <m:acc>
              <m:accPr>
                <m:chr m:val="̇"/>
                <m:ctrlPr/>
              </m:accPr>
              <m:e>
                <m:r>
                  <m:t>γ</m:t>
                </m:r>
              </m:e>
            </m:acc>
          </m:num>
          <m:den>
            <m:r>
              <m:t>dt</m:t>
            </m:r>
          </m:den>
        </m:f>
      </m:oMath>
      <w:r w:rsidR="00E14083" w:rsidRPr="00E14083">
        <w:t xml:space="preserve">  </w:t>
      </w:r>
      <w:r w:rsidR="00E14083" w:rsidRPr="00E14083">
        <w:tab/>
        <w:t>(3.829)</w:t>
      </w:r>
    </w:p>
    <w:p w:rsidR="00DD4868" w:rsidRDefault="00DD4868" w:rsidP="00DD4868">
      <w:pPr>
        <w:pStyle w:val="StandardWeb"/>
      </w:pPr>
      <w:r>
        <w:t>Der besondere Fall</w:t>
      </w:r>
    </w:p>
    <w:p w:rsidR="00DD4868" w:rsidRPr="00E14083" w:rsidRDefault="00211889" w:rsidP="00B90795">
      <w:pPr>
        <w:pStyle w:val="Formel"/>
      </w:pPr>
      <m:oMath>
        <m:f>
          <m:fPr>
            <m:ctrlPr/>
          </m:fPr>
          <m:num>
            <m:r>
              <m:t>D</m:t>
            </m:r>
            <m:acc>
              <m:accPr>
                <m:chr m:val="̇"/>
                <m:ctrlPr/>
              </m:accPr>
              <m:e>
                <m:r>
                  <m:t>γ</m:t>
                </m:r>
              </m:e>
            </m:acc>
          </m:num>
          <m:den>
            <m:r>
              <m:t>dt</m:t>
            </m:r>
          </m:den>
        </m:f>
        <m:r>
          <m:t>=0</m:t>
        </m:r>
      </m:oMath>
      <w:r w:rsidR="00E14083" w:rsidRPr="00E14083">
        <w:t xml:space="preserve">  </w:t>
      </w:r>
      <w:r w:rsidR="00E14083" w:rsidRPr="00E14083">
        <w:tab/>
        <w:t>(3.830)</w:t>
      </w:r>
    </w:p>
    <w:p w:rsidR="00DD4868" w:rsidRDefault="00DD4868" w:rsidP="00DD4868">
      <w:pPr>
        <w:pStyle w:val="StandardWeb"/>
      </w:pPr>
      <w:r>
        <w:t>führt zum Begriff einer Geodäte.</w:t>
      </w:r>
    </w:p>
    <w:p w:rsidR="00DD4868" w:rsidRDefault="00DD4868" w:rsidP="00DD4868">
      <w:pPr>
        <w:pStyle w:val="StandardWeb"/>
      </w:pPr>
      <w:r>
        <w:t>Damit entsteht aus Zusammenhang und Paralleltransport unmittelbar die nächste geometrische Struktur. Ihre detaillierte Untersuchung verschiebe ich jedoch in den folgenden Abschnitt, weil dort nicht mehr nur der Vergleich beliebiger Vektoren, sondern die ausgezeichnete Geometrie von Kurven selbst im Mittelpunkt steht.</w:t>
      </w:r>
    </w:p>
    <w:p w:rsidR="00DD4868" w:rsidRDefault="00DD4868" w:rsidP="00DD4868">
      <w:pPr>
        <w:pStyle w:val="berschrift1"/>
      </w:pPr>
      <w:r>
        <w:t>Unterschied zwischen Paralleltransport und Fluss</w:t>
      </w:r>
    </w:p>
    <w:p w:rsidR="00DD4868" w:rsidRDefault="00DD4868" w:rsidP="00DD4868">
      <w:pPr>
        <w:pStyle w:val="StandardWeb"/>
      </w:pPr>
      <w:r>
        <w:t>Der Paralleltransport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ist eine Abbildung zwischen Tangentialräumen entlang einer festgelegten Kurve.</w:t>
      </w:r>
    </w:p>
    <w:p w:rsidR="00DD4868" w:rsidRDefault="00DD4868" w:rsidP="00DD4868">
      <w:pPr>
        <w:pStyle w:val="StandardWeb"/>
      </w:pPr>
      <w:r>
        <w:lastRenderedPageBreak/>
        <w:t>Ein dynamischer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rsidR="00B61983">
        <w:t xml:space="preserve"> </w:t>
      </w:r>
      <w:r>
        <w:t>ist dagegen eine Abbildung zwischen Zuständen der Mannigfaltigkeit.</w:t>
      </w:r>
    </w:p>
    <w:p w:rsidR="00DD4868" w:rsidRDefault="00DD4868" w:rsidP="00DD4868">
      <w:pPr>
        <w:pStyle w:val="StandardWeb"/>
      </w:pPr>
      <w:r>
        <w:t>Daher gilt typologisch</w:t>
      </w:r>
    </w:p>
    <w:p w:rsidR="00DD4868" w:rsidRPr="00E14083" w:rsidRDefault="00211889" w:rsidP="00B90795">
      <w:pPr>
        <w:pStyle w:val="Formel"/>
      </w:pPr>
      <m:oMath>
        <m:sSubSup>
          <m:sSubSupPr>
            <m:ctrlPr/>
          </m:sSubSupPr>
          <m:e>
            <m:r>
              <m:t>P</m:t>
            </m:r>
          </m:e>
          <m:sub>
            <m:r>
              <m:t>a→b</m:t>
            </m:r>
          </m:sub>
          <m:sup>
            <m:r>
              <m:t>γ</m:t>
            </m:r>
          </m:sup>
        </m:sSubSup>
        <m:r>
          <m:t>≠</m:t>
        </m:r>
        <m:sSub>
          <m:sSubPr>
            <m:ctrlPr/>
          </m:sSubPr>
          <m:e>
            <m:r>
              <m:t>Φ</m:t>
            </m:r>
          </m:e>
          <m:sub>
            <m:r>
              <m:t>t</m:t>
            </m:r>
          </m:sub>
        </m:sSub>
      </m:oMath>
      <w:r w:rsidR="00E14083" w:rsidRPr="00E14083">
        <w:t xml:space="preserve">  </w:t>
      </w:r>
      <w:r w:rsidR="00E14083" w:rsidRPr="00E14083">
        <w:tab/>
        <w:t>(3.831)</w:t>
      </w:r>
    </w:p>
    <w:p w:rsidR="00DD4868" w:rsidRDefault="00DD4868" w:rsidP="00DD4868">
      <w:pPr>
        <w:pStyle w:val="StandardWeb"/>
      </w:pPr>
      <w:r>
        <w:t xml:space="preserve">Der Fluss bewegt Punkte beziehungsweise Zustände auf </w:t>
      </w:r>
      <m:oMath>
        <m:r>
          <w:rPr>
            <w:rFonts w:ascii="Cambria Math" w:hAnsi="Cambria Math"/>
          </w:rPr>
          <m:t>M</m:t>
        </m:r>
      </m:oMath>
      <w:r>
        <w:t>, während der Paralleltransport Tangentialvektoren zwischen Tangentialräumen entlang eines vorgegebenen Weges vergleicht.</w:t>
      </w:r>
    </w:p>
    <w:p w:rsidR="00DD4868" w:rsidRDefault="00DD4868" w:rsidP="00DD4868">
      <w:pPr>
        <w:pStyle w:val="StandardWeb"/>
      </w:pPr>
      <w:r>
        <w:t>Diese beiden Strukturen können in einem physikalischen Modell miteinander gekoppelt sein, dürfen aber mathematisch nicht gleichgesetzt werden.</w:t>
      </w:r>
    </w:p>
    <w:p w:rsidR="00DD4868" w:rsidRDefault="00DD4868" w:rsidP="00DD4868">
      <w:pPr>
        <w:pStyle w:val="berschrift1"/>
      </w:pPr>
      <w:r>
        <w:t>Unterschied zwischen Paralleltransport und Isometrie der Mannigfaltigkeit</w:t>
      </w:r>
    </w:p>
    <w:p w:rsidR="00DD4868" w:rsidRDefault="00DD4868" w:rsidP="00DD4868">
      <w:pPr>
        <w:pStyle w:val="StandardWeb"/>
      </w:pPr>
      <w:r>
        <w:t>Der Levi-Civita-Paralleltransport erfüllt</w:t>
      </w:r>
    </w:p>
    <w:p w:rsidR="00DD4868" w:rsidRDefault="00211889" w:rsidP="00DD4868">
      <w:pPr>
        <w:pStyle w:val="StandardWeb"/>
      </w:pPr>
      <m:oMathPara>
        <m:oMath>
          <m:sSubSup>
            <m:sSubSupPr>
              <m:ctrlPr>
                <w:rPr>
                  <w:rFonts w:ascii="Cambria Math" w:hAnsi="Cambria Math"/>
                  <w:i/>
                </w:rPr>
              </m:ctrlPr>
            </m:sSubSup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q</m:t>
              </m:r>
            </m:sub>
            <m:sup>
              <m:r>
                <m:rPr>
                  <m:sty m:val="p"/>
                </m:rPr>
                <w:rPr>
                  <w:rFonts w:ascii="Cambria Math" w:hAnsi="Cambria Math"/>
                </w:rPr>
                <m:t>γ</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als lineare Isometrie zwischen zwei Tangentialräumen.</w:t>
      </w:r>
    </w:p>
    <w:p w:rsidR="00DD4868" w:rsidRDefault="00DD4868" w:rsidP="00DD4868">
      <w:pPr>
        <w:pStyle w:val="StandardWeb"/>
      </w:pPr>
      <w:r>
        <w:t>Eine globale Isometrie hingegen ist eine Abbildung</w:t>
      </w:r>
      <w:r w:rsidR="00B61983">
        <w:t xml:space="preserve"> </w:t>
      </w:r>
      <m:oMath>
        <m:r>
          <w:rPr>
            <w:rFonts w:ascii="Cambria Math" w:hAnsi="Cambria Math"/>
          </w:rPr>
          <m:t>F:M</m:t>
        </m:r>
        <m:r>
          <m:rPr>
            <m:sty m:val="p"/>
          </m:rPr>
          <w:rPr>
            <w:rFonts w:ascii="Cambria Math" w:hAnsi="Cambria Math"/>
          </w:rPr>
          <m:t>⟶</m:t>
        </m:r>
        <m:r>
          <w:rPr>
            <w:rFonts w:ascii="Cambria Math" w:hAnsi="Cambria Math"/>
          </w:rPr>
          <m:t>M</m:t>
        </m:r>
      </m:oMath>
      <w:r w:rsidR="00B61983">
        <w:t xml:space="preserve"> </w:t>
      </w:r>
      <w:r>
        <w:t>beziehungsweise zwischen zwei Mannigfaltigkeiten.</w:t>
      </w:r>
    </w:p>
    <w:p w:rsidR="00DD4868" w:rsidRDefault="00DD4868" w:rsidP="00DD4868">
      <w:pPr>
        <w:pStyle w:val="StandardWeb"/>
      </w:pPr>
      <w:r>
        <w:t>Deshalb gilt</w:t>
      </w:r>
    </w:p>
    <w:p w:rsidR="00DD4868" w:rsidRPr="00E14083" w:rsidRDefault="00E14083" w:rsidP="00B90795">
      <w:pPr>
        <w:pStyle w:val="Formel"/>
      </w:pPr>
      <m:oMath>
        <m:r>
          <m:rPr>
            <m:nor/>
          </m:rPr>
          <m:t>Paralleltransport</m:t>
        </m:r>
        <m:r>
          <m:t>≠</m:t>
        </m:r>
        <m:r>
          <m:rPr>
            <m:nor/>
          </m:rPr>
          <m:t>globale Isometrie der Mannigfaltigkeit</m:t>
        </m:r>
      </m:oMath>
      <w:r w:rsidRPr="00E14083">
        <w:t xml:space="preserve">  </w:t>
      </w:r>
      <w:r w:rsidRPr="00E14083">
        <w:tab/>
        <w:t>(3.832)</w:t>
      </w:r>
    </w:p>
    <w:p w:rsidR="00DD4868" w:rsidRDefault="00DD4868" w:rsidP="00DD4868">
      <w:pPr>
        <w:pStyle w:val="StandardWeb"/>
      </w:pPr>
      <w:r>
        <w:t xml:space="preserve">Der Paralleltransport benötigt keine globale Symmetrie von </w:t>
      </w:r>
      <m:oMath>
        <m:r>
          <w:rPr>
            <w:rFonts w:ascii="Cambria Math" w:hAnsi="Cambria Math"/>
          </w:rPr>
          <m:t>M</m:t>
        </m:r>
      </m:oMath>
      <w:r>
        <w:t>.</w:t>
      </w:r>
    </w:p>
    <w:p w:rsidR="00DD4868" w:rsidRDefault="00DD4868" w:rsidP="00DD4868">
      <w:pPr>
        <w:pStyle w:val="berschrift1"/>
      </w:pPr>
      <w:r>
        <w:t>Zusammensetzung des Paralleltransports</w:t>
      </w:r>
    </w:p>
    <w:p w:rsidR="00DD4868" w:rsidRDefault="00DD4868" w:rsidP="00DD4868">
      <w:pPr>
        <w:pStyle w:val="StandardWeb"/>
      </w:pPr>
      <w:r>
        <w:t>Wird eine Kurve in aufeinanderfolgende Abschnitte zerlegt, so verkettet sich der Paralleltransport entsprechend.</w:t>
      </w:r>
    </w:p>
    <w:p w:rsidR="00DD4868" w:rsidRDefault="00DD4868" w:rsidP="00DD4868">
      <w:pPr>
        <w:pStyle w:val="StandardWeb"/>
      </w:pPr>
      <w:r>
        <w:t xml:space="preserve">Seien </w:t>
      </w:r>
      <m:oMath>
        <m:r>
          <w:rPr>
            <w:rFonts w:ascii="Cambria Math" w:hAnsi="Cambria Math"/>
          </w:rPr>
          <m:t>a&lt;b&lt;c</m:t>
        </m:r>
      </m:oMath>
      <w:r>
        <w:t>. Dann gilt</w:t>
      </w:r>
    </w:p>
    <w:p w:rsidR="00DD4868" w:rsidRPr="00E14083" w:rsidRDefault="00211889" w:rsidP="00B90795">
      <w:pPr>
        <w:pStyle w:val="Formel"/>
      </w:pPr>
      <m:oMath>
        <m:sSubSup>
          <m:sSubSupPr>
            <m:ctrlPr/>
          </m:sSubSupPr>
          <m:e>
            <m:r>
              <m:t>P</m:t>
            </m:r>
          </m:e>
          <m:sub>
            <m:r>
              <m:t>a→c</m:t>
            </m:r>
          </m:sub>
          <m:sup>
            <m:r>
              <m:t>γ</m:t>
            </m:r>
          </m:sup>
        </m:sSubSup>
        <m:r>
          <m:t>=</m:t>
        </m:r>
        <m:sSubSup>
          <m:sSubSupPr>
            <m:ctrlPr/>
          </m:sSubSupPr>
          <m:e>
            <m:r>
              <m:t>P</m:t>
            </m:r>
          </m:e>
          <m:sub>
            <m:r>
              <m:t>b→c</m:t>
            </m:r>
          </m:sub>
          <m:sup>
            <m:r>
              <m:t>γ</m:t>
            </m:r>
          </m:sup>
        </m:sSubSup>
        <m:r>
          <m:t>∘</m:t>
        </m:r>
        <m:sSubSup>
          <m:sSubSupPr>
            <m:ctrlPr/>
          </m:sSubSupPr>
          <m:e>
            <m:r>
              <m:t>P</m:t>
            </m:r>
          </m:e>
          <m:sub>
            <m:r>
              <m:t>a→b</m:t>
            </m:r>
          </m:sub>
          <m:sup>
            <m:r>
              <m:t>γ</m:t>
            </m:r>
          </m:sup>
        </m:sSubSup>
      </m:oMath>
      <w:r w:rsidR="00E14083" w:rsidRPr="00E14083">
        <w:t xml:space="preserve">  </w:t>
      </w:r>
      <w:r w:rsidR="00E14083" w:rsidRPr="00E14083">
        <w:tab/>
        <w:t>(3.833)</w:t>
      </w:r>
    </w:p>
    <w:p w:rsidR="00DD4868" w:rsidRDefault="00DD4868" w:rsidP="00DD4868">
      <w:pPr>
        <w:pStyle w:val="StandardWeb"/>
      </w:pPr>
      <w:r>
        <w:t>Damit besitzt der Paralleltransport eine konsistente Verkettungsstruktur.</w:t>
      </w:r>
    </w:p>
    <w:p w:rsidR="00DD4868" w:rsidRDefault="00DD4868" w:rsidP="00DD4868">
      <w:pPr>
        <w:pStyle w:val="StandardWeb"/>
      </w:pPr>
      <w:r>
        <w:lastRenderedPageBreak/>
        <w:t>Diese erinnert formal an das Kompositionsgesetz eines dynamischen Flusses, beschreibt aber einen anderen mathematischen Objekttyp.</w:t>
      </w:r>
    </w:p>
    <w:p w:rsidR="00DD4868" w:rsidRDefault="00DD4868" w:rsidP="00DD4868">
      <w:pPr>
        <w:pStyle w:val="StandardWeb"/>
      </w:pPr>
      <w:r>
        <w:t>Daher gilt</w:t>
      </w:r>
    </w:p>
    <w:p w:rsidR="00DD4868" w:rsidRPr="00E14083" w:rsidRDefault="00E14083" w:rsidP="00B90795">
      <w:pPr>
        <w:pStyle w:val="Formel"/>
      </w:pPr>
      <m:oMath>
        <m:r>
          <m:rPr>
            <m:nor/>
          </m:rPr>
          <m:t>gleiche Kompositionsform</m:t>
        </m:r>
        <m:r>
          <m:t>⇏</m:t>
        </m:r>
        <m:r>
          <m:rPr>
            <m:nor/>
          </m:rPr>
          <m:t>gleiche mathematische Bedeutung</m:t>
        </m:r>
      </m:oMath>
      <w:r w:rsidRPr="00E14083">
        <w:t xml:space="preserve">  </w:t>
      </w:r>
      <w:r w:rsidRPr="00E14083">
        <w:tab/>
        <w:t>(3.834)</w:t>
      </w:r>
    </w:p>
    <w:p w:rsidR="00DD4868" w:rsidRDefault="00DD4868" w:rsidP="00DD4868">
      <w:pPr>
        <w:pStyle w:val="berschrift1"/>
      </w:pPr>
      <w:r>
        <w:t>Geschlossener Transportweg</w:t>
      </w:r>
    </w:p>
    <w:p w:rsidR="00DD4868" w:rsidRDefault="00DD4868" w:rsidP="00DD4868">
      <w:pPr>
        <w:pStyle w:val="StandardWeb"/>
      </w:pPr>
      <w:r>
        <w:t>Ist eine Kurve geschlossen,</w:t>
      </w:r>
    </w:p>
    <w:p w:rsidR="00DD4868" w:rsidRPr="00E14083" w:rsidRDefault="00E14083" w:rsidP="00B90795">
      <w:pPr>
        <w:pStyle w:val="Formel"/>
      </w:pPr>
      <m:oMath>
        <m:r>
          <m:t>γ</m:t>
        </m:r>
        <m:d>
          <m:dPr>
            <m:ctrlPr/>
          </m:dPr>
          <m:e>
            <m:r>
              <m:t>a</m:t>
            </m:r>
          </m:e>
        </m:d>
        <m:r>
          <m:t>=γ</m:t>
        </m:r>
        <m:d>
          <m:dPr>
            <m:ctrlPr/>
          </m:dPr>
          <m:e>
            <m:r>
              <m:t>b</m:t>
            </m:r>
          </m:e>
        </m:d>
        <m:r>
          <m:t>=p</m:t>
        </m:r>
      </m:oMath>
      <w:r w:rsidRPr="00E14083">
        <w:t xml:space="preserve">  </w:t>
      </w:r>
      <w:r w:rsidRPr="00E14083">
        <w:tab/>
        <w:t>(3.835)</w:t>
      </w:r>
    </w:p>
    <w:p w:rsidR="00DD4868" w:rsidRDefault="00DD4868" w:rsidP="00DD4868">
      <w:pPr>
        <w:pStyle w:val="StandardWeb"/>
      </w:pPr>
      <w:r>
        <w:t>so wird der Paralleltransport zu einer linearen Abbildung</w:t>
      </w:r>
    </w:p>
    <w:p w:rsidR="00DD4868" w:rsidRPr="00E14083" w:rsidRDefault="00211889" w:rsidP="00B90795">
      <w:pPr>
        <w:pStyle w:val="Formel"/>
      </w:pPr>
      <m:oMath>
        <m:sSup>
          <m:sSupPr>
            <m:ctrlPr/>
          </m:sSupPr>
          <m:e>
            <m:r>
              <m:t>P</m:t>
            </m:r>
          </m:e>
          <m:sup>
            <m:r>
              <m:t>γ</m:t>
            </m:r>
          </m:sup>
        </m:sSup>
        <m:r>
          <m:t>:</m:t>
        </m:r>
        <m:sSub>
          <m:sSubPr>
            <m:ctrlPr/>
          </m:sSubPr>
          <m:e>
            <m:r>
              <m:t>T</m:t>
            </m:r>
          </m:e>
          <m:sub>
            <m:r>
              <m:t>p</m:t>
            </m:r>
          </m:sub>
        </m:sSub>
        <m:r>
          <m:t>M⟶</m:t>
        </m:r>
        <m:sSub>
          <m:sSubPr>
            <m:ctrlPr/>
          </m:sSubPr>
          <m:e>
            <m:r>
              <m:t>T</m:t>
            </m:r>
          </m:e>
          <m:sub>
            <m:r>
              <m:t>p</m:t>
            </m:r>
          </m:sub>
        </m:sSub>
        <m:r>
          <m:t>M</m:t>
        </m:r>
      </m:oMath>
      <w:r w:rsidR="00E14083" w:rsidRPr="00E14083">
        <w:t xml:space="preserve">  </w:t>
      </w:r>
      <w:r w:rsidR="00E14083" w:rsidRPr="00E14083">
        <w:tab/>
        <w:t>(3.836)</w:t>
      </w:r>
    </w:p>
    <w:p w:rsidR="00DD4868" w:rsidRDefault="00DD4868" w:rsidP="00DD4868">
      <w:pPr>
        <w:pStyle w:val="StandardWeb"/>
      </w:pPr>
      <w:r>
        <w:t>Im Allgemeinen muss nicht gelten</w:t>
      </w:r>
    </w:p>
    <w:p w:rsidR="00DD4868" w:rsidRPr="00B61983" w:rsidRDefault="00211889" w:rsidP="00B90795">
      <w:pPr>
        <w:pStyle w:val="Formel"/>
      </w:pPr>
      <m:oMath>
        <m:sSup>
          <m:sSupPr>
            <m:ctrlPr/>
          </m:sSupPr>
          <m:e>
            <m:r>
              <m:t>P</m:t>
            </m:r>
          </m:e>
          <m:sup>
            <m:r>
              <m:t>γ</m:t>
            </m:r>
          </m:sup>
        </m:sSup>
        <m:r>
          <m:t>≠</m:t>
        </m:r>
        <m:sSub>
          <m:sSubPr>
            <m:ctrlPr/>
          </m:sSubPr>
          <m:e>
            <m:r>
              <m:t>I</m:t>
            </m:r>
          </m:e>
          <m:sub>
            <m:sSub>
              <m:sSubPr>
                <m:ctrlPr/>
              </m:sSubPr>
              <m:e>
                <m:r>
                  <m:t>T</m:t>
                </m:r>
              </m:e>
              <m:sub>
                <m:r>
                  <m:t>p</m:t>
                </m:r>
              </m:sub>
            </m:sSub>
            <m:r>
              <m:t>M</m:t>
            </m:r>
            <m:r>
              <m:rPr>
                <m:nor/>
              </m:rPr>
              <m:t xml:space="preserve"> </m:t>
            </m:r>
          </m:sub>
        </m:sSub>
        <m:r>
          <m:rPr>
            <m:nor/>
          </m:rPr>
          <m:t>ist möglich</m:t>
        </m:r>
      </m:oMath>
      <w:r w:rsidR="00B61983" w:rsidRPr="00B61983">
        <w:t xml:space="preserve">  </w:t>
      </w:r>
      <w:r w:rsidR="00B61983" w:rsidRPr="00B61983">
        <w:tab/>
        <w:t>(3.837)</w:t>
      </w:r>
    </w:p>
    <w:p w:rsidR="00DD4868" w:rsidRDefault="00DD4868" w:rsidP="00DD4868">
      <w:pPr>
        <w:pStyle w:val="StandardWeb"/>
      </w:pPr>
      <w:r>
        <w:t>Ein Tangentialvektor kann nach Paralleltransport entlang eines geschlossenen Weges daher verändert zum Ausgangspunkt zurückkehren.</w:t>
      </w:r>
    </w:p>
    <w:p w:rsidR="00DD4868" w:rsidRDefault="00DD4868" w:rsidP="00DD4868">
      <w:pPr>
        <w:pStyle w:val="StandardWeb"/>
      </w:pPr>
      <w:r>
        <w:t>Diese Eigenschaft ist ein erster Hinweis darauf, dass Paralleltransport Informationen über die nichttriviale Geometrie einer Mannigfaltigkeit enthalten kann.</w:t>
      </w:r>
    </w:p>
    <w:p w:rsidR="00DD4868" w:rsidRDefault="00DD4868" w:rsidP="00DD4868">
      <w:pPr>
        <w:pStyle w:val="StandardWeb"/>
      </w:pPr>
      <w:r>
        <w:t>Die systematische quantitative Beschreibung dieser Wegabhängigkeit führt zum Krümmungsbegriff.</w:t>
      </w:r>
    </w:p>
    <w:p w:rsidR="00DD4868" w:rsidRDefault="00DD4868" w:rsidP="00DD4868">
      <w:pPr>
        <w:pStyle w:val="berschrift1"/>
      </w:pPr>
      <w:r>
        <w:t>Wegabhängigkeit ist nicht unmittelbar physikalische Gedächtniswirkung</w:t>
      </w:r>
    </w:p>
    <w:p w:rsidR="00DD4868" w:rsidRDefault="00DD4868" w:rsidP="00DD4868">
      <w:pPr>
        <w:pStyle w:val="StandardWeb"/>
      </w:pPr>
      <w:r>
        <w:t>Aus</w:t>
      </w:r>
      <w:r w:rsidR="00B61983">
        <w:t xml:space="preserve"> </w:t>
      </w:r>
      <m:oMath>
        <m:sSup>
          <m:sSupPr>
            <m:ctrlPr>
              <w:rPr>
                <w:rFonts w:ascii="Cambria Math" w:hAnsi="Cambria Math"/>
                <w:i/>
              </w:rPr>
            </m:ctrlPr>
          </m:sSupPr>
          <m:e>
            <m:r>
              <w:rPr>
                <w:rFonts w:ascii="Cambria Math" w:hAnsi="Cambria Math"/>
              </w:rPr>
              <m:t>P</m:t>
            </m:r>
          </m:e>
          <m:sup>
            <m:r>
              <m:rPr>
                <m:sty m:val="p"/>
              </m:rPr>
              <w:rPr>
                <w:rFonts w:ascii="Cambria Math" w:hAnsi="Cambria Math"/>
              </w:rPr>
              <m:t>γ</m:t>
            </m:r>
          </m:sup>
        </m:sSup>
        <m:r>
          <m:rPr>
            <m:sty m:val="p"/>
          </m:rPr>
          <w:rPr>
            <w:rFonts w:ascii="Cambria Math" w:hAnsi="Cambria Math"/>
          </w:rPr>
          <m:t>≠</m:t>
        </m:r>
        <m:r>
          <w:rPr>
            <w:rFonts w:ascii="Cambria Math" w:hAnsi="Cambria Math"/>
          </w:rPr>
          <m:t>I</m:t>
        </m:r>
      </m:oMath>
      <w:r w:rsidR="00B61983">
        <w:t xml:space="preserve"> </w:t>
      </w:r>
      <w:r>
        <w:t>folgt zunächst eine geometrische Wegabhängigkeit des Paralleltransports.</w:t>
      </w:r>
    </w:p>
    <w:p w:rsidR="00DD4868" w:rsidRDefault="00DD4868" w:rsidP="00DD4868">
      <w:pPr>
        <w:pStyle w:val="StandardWeb"/>
      </w:pPr>
      <w:r>
        <w:t>Daraus folgt nicht</w:t>
      </w:r>
    </w:p>
    <w:p w:rsidR="00DD4868" w:rsidRPr="00B61983" w:rsidRDefault="00211889" w:rsidP="00B90795">
      <w:pPr>
        <w:pStyle w:val="Formel"/>
      </w:pPr>
      <m:oMath>
        <m:sSup>
          <m:sSupPr>
            <m:ctrlPr/>
          </m:sSupPr>
          <m:e>
            <m:r>
              <m:t>P</m:t>
            </m:r>
          </m:e>
          <m:sup>
            <m:r>
              <m:t>γ</m:t>
            </m:r>
          </m:sup>
        </m:sSup>
        <m:r>
          <m:t>≠I⇏</m:t>
        </m:r>
        <m:r>
          <m:rPr>
            <m:nor/>
          </m:rPr>
          <m:t>physikalisches Gedächtnis des Systems</m:t>
        </m:r>
      </m:oMath>
      <w:r w:rsidR="00B61983" w:rsidRPr="00B61983">
        <w:t xml:space="preserve">  </w:t>
      </w:r>
      <w:r w:rsidR="00B61983" w:rsidRPr="00B61983">
        <w:tab/>
        <w:t>(3.838)</w:t>
      </w:r>
    </w:p>
    <w:p w:rsidR="00DD4868" w:rsidRDefault="00DD4868" w:rsidP="00DD4868">
      <w:pPr>
        <w:pStyle w:val="StandardWeb"/>
      </w:pPr>
      <w:r>
        <w:t>Eine solche physikalische Interpretation müsste durch ein konkretes Modell begründet werden.</w:t>
      </w:r>
    </w:p>
    <w:p w:rsidR="00DD4868" w:rsidRDefault="00DD4868" w:rsidP="00DD4868">
      <w:pPr>
        <w:pStyle w:val="berschrift1"/>
      </w:pPr>
      <w:r>
        <w:lastRenderedPageBreak/>
        <w:t>Paralleltransport ist keine Informationsübertragung im physikalischen Sinn</w:t>
      </w:r>
    </w:p>
    <w:p w:rsidR="00DD4868" w:rsidRDefault="00DD4868" w:rsidP="00DD4868">
      <w:pPr>
        <w:pStyle w:val="StandardWeb"/>
      </w:pPr>
      <w:r>
        <w:t>Der Ausdruck „Transport“ kann eine physikalische Übertragung suggerieren. Mathematisch wird jedoch ein Tangentialvektor nach einer geometrisch definierten Differentialgleichung einem Tangentialvektor an einem anderen Punkt zugeordnet.</w:t>
      </w:r>
    </w:p>
    <w:p w:rsidR="00DD4868" w:rsidRDefault="00DD4868" w:rsidP="00DD4868">
      <w:pPr>
        <w:pStyle w:val="StandardWeb"/>
      </w:pPr>
      <w:r>
        <w:t>Daher gilt</w:t>
      </w:r>
    </w:p>
    <w:p w:rsidR="00DD4868" w:rsidRPr="00B61983" w:rsidRDefault="00B61983" w:rsidP="00B90795">
      <w:pPr>
        <w:pStyle w:val="Formel"/>
      </w:pPr>
      <m:oMath>
        <m:r>
          <m:rPr>
            <m:nor/>
          </m:rPr>
          <m:t>Paralleltransport</m:t>
        </m:r>
        <m:r>
          <m:t>⇏</m:t>
        </m:r>
        <m:r>
          <m:rPr>
            <m:nor/>
          </m:rPr>
          <m:t>physikalischer Informationstransport</m:t>
        </m:r>
      </m:oMath>
      <w:r w:rsidRPr="00B61983">
        <w:t xml:space="preserve">  </w:t>
      </w:r>
      <w:r w:rsidRPr="00B61983">
        <w:tab/>
        <w:t>(3.839)</w:t>
      </w:r>
    </w:p>
    <w:p w:rsidR="00DD4868" w:rsidRDefault="00DD4868" w:rsidP="00DD4868">
      <w:pPr>
        <w:pStyle w:val="StandardWeb"/>
      </w:pPr>
      <w:r>
        <w:t>Ob ein parallel transportierter Vektor eine Information repräsentiert, ist eine zusätzliche Interpretation.</w:t>
      </w:r>
    </w:p>
    <w:p w:rsidR="00DD4868" w:rsidRDefault="00DD4868" w:rsidP="00DD4868">
      <w:pPr>
        <w:pStyle w:val="berschrift1"/>
      </w:pPr>
      <w:r>
        <w:t>Lokale und globale Aussagen</w:t>
      </w:r>
    </w:p>
    <w:p w:rsidR="00DD4868" w:rsidRDefault="00DD4868" w:rsidP="00DD4868">
      <w:pPr>
        <w:pStyle w:val="StandardWeb"/>
      </w:pPr>
      <w:r>
        <w:t xml:space="preserve">Ein Zusammenhang ist lokal durch seine 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darstellbar. Der Paralleltransport entlang einer endlichen Kurve integriert diese lokale Struktur zu einer endlichen Abbildung zwischen Tangentialräumen.</w:t>
      </w:r>
    </w:p>
    <w:p w:rsidR="00DD4868" w:rsidRDefault="00DD4868" w:rsidP="00DD4868">
      <w:pPr>
        <w:pStyle w:val="StandardWeb"/>
      </w:pPr>
      <w:r>
        <w:t>Damit entsteht die Kette</w:t>
      </w:r>
    </w:p>
    <w:p w:rsidR="00DD4868" w:rsidRPr="00B61983" w:rsidRDefault="00211889" w:rsidP="00B90795">
      <w:pPr>
        <w:pStyle w:val="Formel"/>
      </w:pPr>
      <m:oMath>
        <m:sSubSup>
          <m:sSubSupPr>
            <m:ctrlPr/>
          </m:sSubSupPr>
          <m:e>
            <m:r>
              <m:t>Γ</m:t>
            </m:r>
          </m:e>
          <m:sub>
            <m:r>
              <m:t>ij</m:t>
            </m:r>
          </m:sub>
          <m:sup>
            <m:r>
              <m:t>k</m:t>
            </m:r>
          </m:sup>
        </m:sSubSup>
        <m:r>
          <m:t>⟶∇⟶</m:t>
        </m:r>
        <m:f>
          <m:fPr>
            <m:ctrlPr/>
          </m:fPr>
          <m:num>
            <m:r>
              <m:t>D</m:t>
            </m:r>
          </m:num>
          <m:den>
            <m:r>
              <m:t>dt</m:t>
            </m:r>
          </m:den>
        </m:f>
        <m:r>
          <m:t>⟶</m:t>
        </m:r>
        <m:sSup>
          <m:sSupPr>
            <m:ctrlPr/>
          </m:sSupPr>
          <m:e>
            <m:r>
              <m:t>P</m:t>
            </m:r>
          </m:e>
          <m:sup>
            <m:r>
              <m:t>γ</m:t>
            </m:r>
          </m:sup>
        </m:sSup>
      </m:oMath>
      <w:r w:rsidR="00B61983" w:rsidRPr="00B61983">
        <w:t xml:space="preserve">  </w:t>
      </w:r>
      <w:r w:rsidR="00B61983" w:rsidRPr="00B61983">
        <w:tab/>
        <w:t>(3.840)</w:t>
      </w:r>
    </w:p>
    <w:p w:rsidR="00DD4868" w:rsidRDefault="00DD4868" w:rsidP="00DD4868">
      <w:pPr>
        <w:pStyle w:val="StandardWeb"/>
      </w:pPr>
      <w:r>
        <w:t>Die lokalen Zusammenhangskoeffizienten beschreiben somit die lokale Differentiationsstruktur; der Paralleltransport ist eine daraus erzeugte endliche geometrische Vergleichsabbildung.</w:t>
      </w:r>
    </w:p>
    <w:p w:rsidR="00DD4868" w:rsidRDefault="00DD4868" w:rsidP="00DD4868">
      <w:pPr>
        <w:pStyle w:val="berschrift2"/>
      </w:pPr>
      <w:r>
        <w:t>Wissenschaftliche Einordnung</w:t>
      </w:r>
    </w:p>
    <w:p w:rsidR="00DD4868" w:rsidRDefault="00DD4868" w:rsidP="00DD4868">
      <w:pPr>
        <w:pStyle w:val="StandardWeb"/>
      </w:pPr>
      <w:r>
        <w:t>Mit dem Zusammenhang habe ich die differenzierbare und metrische Mannigfaltigkeitsstruktur um eine Vorschrift zur Differentiation von Vektorfeldern ergänzt. Die gewöhnliche Differentiation von Komponenten reicht auf einer allgemeinen Mannigfaltigkeit nicht aus, weil sich lokale Basisvektoren bei Koordinatenwechseln ebenfalls verändern. Die kovariante Ableitung korrigiert diese koordinatenabhängige Basisänderung durch die Zusammenhangskoeffizienten [79].</w:t>
      </w:r>
    </w:p>
    <w:p w:rsidR="00DD4868" w:rsidRDefault="00DD4868" w:rsidP="00DD4868">
      <w:pPr>
        <w:pStyle w:val="StandardWeb"/>
      </w:pPr>
      <w:r>
        <w:t>Ein allgemeiner affiner Zusammenhang ist eine zusätzliche Struktur auf der Mannigfaltigkeit. Auf einer pseudo-riemannschen Mannigfaltigkeit zeichnet die Metrik jedoch genau einen torsionsfreien und metrisch verträglichen Zusammenhang aus: den Levi-Civita-Zusammenhang [79]. Die Koszul-Formel zeigt dessen intrinsische Bestimmung durch die Metrik, und in lokalen Koordinaten entstehen daraus die Christoffel-Symbole.</w:t>
      </w:r>
    </w:p>
    <w:p w:rsidR="00DD4868" w:rsidRDefault="00DD4868" w:rsidP="00DD4868">
      <w:pPr>
        <w:pStyle w:val="StandardWeb"/>
      </w:pPr>
      <w:r>
        <w:lastRenderedPageBreak/>
        <w:t>Die Christoffel-Symbole sind keine Tensorkomponenten. Sie können daher durch geeignete Koordinaten an einem Punkt verschwinden, ohne dass die zugrunde liegende geometrische Struktur trivial wäre. Dies liefert eine weitere wichtige Trennung zwischen lokalen Koordinatendarstellungen und geometrischen Objekten.</w:t>
      </w:r>
    </w:p>
    <w:p w:rsidR="00DD4868" w:rsidRDefault="00DD4868" w:rsidP="00DD4868">
      <w:pPr>
        <w:pStyle w:val="StandardWeb"/>
      </w:pPr>
      <w:r>
        <w:t>Die kovariante Ableitung entlang einer Kurve führt zum Begriff eines parallelen Vektorfeldes. Aus der zugehörigen linearen Differentialgleichung entsteht der Paralleltransport zwischen Tangentialräumen. Bei der Levi-Civita-Verbindung erhält dieser Transport die metrische Bilinearform und damit im lorentzschen Fall die zeitartige, lichtartige beziehungsweise raumartige Klasse von Tangentialvektoren [79].</w:t>
      </w:r>
    </w:p>
    <w:p w:rsidR="00DD4868" w:rsidRDefault="00DD4868" w:rsidP="00DD4868">
      <w:pPr>
        <w:pStyle w:val="StandardWeb"/>
      </w:pPr>
      <w:r>
        <w:t>Paralleltransport ist im Allgemeinen wegabhängig. Zwei verschiedene Wege zwischen denselben Punkten können daher unterschiedliche lineare Isomorphismen zwischen den entsprechenden Tangentialräumen erzeugen. Diese Wegabhängigkeit bildet die unmittelbare mathematische Vorbereitung für den Krümmungsbegriff.</w:t>
      </w:r>
    </w:p>
    <w:p w:rsidR="00DD4868" w:rsidRDefault="00DD4868" w:rsidP="00DD4868">
      <w:pPr>
        <w:pStyle w:val="berschrift2"/>
      </w:pPr>
      <w:r>
        <w:t>Methodologische Betrachtungen</w:t>
      </w:r>
    </w:p>
    <w:p w:rsidR="00DD4868" w:rsidRDefault="00DD4868" w:rsidP="00DD4868">
      <w:pPr>
        <w:pStyle w:val="StandardWeb"/>
      </w:pPr>
      <w:r>
        <w:t xml:space="preserve">Methodologisch unterscheide ich zunächst zwischen </w:t>
      </w:r>
      <w:r>
        <w:rPr>
          <w:rStyle w:val="Fett"/>
        </w:rPr>
        <w:t>Metrik und Zusammenhang</w:t>
      </w:r>
      <w:r>
        <w:t>. Die Metrik bewertet Tangentialvektoren am selben Punkt; der Zusammenhang beschreibt ihre kovariante Änderung und ermöglicht den Vergleich entlang von Kurven.</w:t>
      </w:r>
    </w:p>
    <w:p w:rsidR="00DD4868" w:rsidRDefault="00DD4868" w:rsidP="00DD4868">
      <w:pPr>
        <w:pStyle w:val="StandardWeb"/>
      </w:pPr>
      <w:r>
        <w:t xml:space="preserve">Zweitens ist ein </w:t>
      </w:r>
      <w:r>
        <w:rPr>
          <w:rStyle w:val="Fett"/>
        </w:rPr>
        <w:t>allgemeiner Zusammenhang keine bereits aus der glatten Mannigfaltigkeit eindeutig bestimmte Struktur</w:t>
      </w:r>
      <w:r>
        <w:t>. Erst die zusätzliche Forderung von Torsionsfreiheit und Metrikverträglichkeit zeichnet auf einer pseudo-riemannschen Mannigfaltigkeit den Levi-Civita-Zusammenhang eindeutig aus.</w:t>
      </w:r>
    </w:p>
    <w:p w:rsidR="00DD4868" w:rsidRDefault="00DD4868" w:rsidP="00DD4868">
      <w:pPr>
        <w:pStyle w:val="StandardWeb"/>
      </w:pPr>
      <w:r>
        <w:t xml:space="preserve">Drittens sind </w:t>
      </w:r>
      <w:r>
        <w:rPr>
          <w:rStyle w:val="Fett"/>
        </w:rPr>
        <w:t>Christoffel-Symbole keine Tensoren</w:t>
      </w:r>
      <w:r>
        <w:t>. Ihre Werte sind koordinatenabhängig. Ihr Verschwinden in einer bestimmten Karte oder an einem bestimmten Punkt darf deshalb nicht mit dem Verschwinden der geometrischen Struktur gleichgesetzt werden.</w:t>
      </w:r>
    </w:p>
    <w:p w:rsidR="00DD4868" w:rsidRDefault="00DD4868" w:rsidP="00DD4868">
      <w:pPr>
        <w:pStyle w:val="StandardWeb"/>
      </w:pPr>
      <w:r>
        <w:t xml:space="preserve">Viertens unterscheide ich zwischen </w:t>
      </w:r>
      <w:r>
        <w:rPr>
          <w:rStyle w:val="Fett"/>
        </w:rPr>
        <w:t>gewöhnlicher Komponentenänderung und kovarianter Änderung</w:t>
      </w:r>
      <w:r>
        <w:t>. Ein parallel transportierter Vektor kann sich in seinen Komponenten verändern, obwohl seine kovariante Ableitung verschwindet.</w:t>
      </w:r>
    </w:p>
    <w:p w:rsidR="00DD4868" w:rsidRDefault="00DD4868" w:rsidP="00DD4868">
      <w:pPr>
        <w:pStyle w:val="StandardWeb"/>
      </w:pPr>
      <w:r>
        <w:t xml:space="preserve">Fünftens ist </w:t>
      </w:r>
      <w:r>
        <w:rPr>
          <w:rStyle w:val="Fett"/>
        </w:rPr>
        <w:t>Paralleltransport wegabhängig</w:t>
      </w:r>
      <w:r>
        <w:t>. Ein Zusammenhang erzeugt im Allgemeinen keine kanonische Identifikation beliebiger Tangentialräume allein aus ihren Endpunkten.</w:t>
      </w:r>
    </w:p>
    <w:p w:rsidR="00DD4868" w:rsidRDefault="00DD4868" w:rsidP="00DD4868">
      <w:pPr>
        <w:pStyle w:val="StandardWeb"/>
      </w:pPr>
      <w:r>
        <w:t xml:space="preserve">Sechstens ist der Levi-Civita-Paralleltransport </w:t>
      </w:r>
      <w:r>
        <w:rPr>
          <w:rStyle w:val="Fett"/>
        </w:rPr>
        <w:t>metrikerhaltend</w:t>
      </w:r>
      <w:r>
        <w:t>. Diese Aussage bedeutet jedoch nicht, dass die Komponenten eines transportierten Vektors konstant sein müssen.</w:t>
      </w:r>
    </w:p>
    <w:p w:rsidR="00DD4868" w:rsidRDefault="00DD4868" w:rsidP="00DD4868">
      <w:pPr>
        <w:pStyle w:val="StandardWeb"/>
      </w:pPr>
      <w:r>
        <w:t xml:space="preserve">Siebtens ist </w:t>
      </w:r>
      <w:r>
        <w:rPr>
          <w:rStyle w:val="Fett"/>
        </w:rPr>
        <w:t>geometrische Parallelität keine automatische physikalische Konstanz</w:t>
      </w:r>
      <w:r>
        <w:t>. Die physikalische Interpretation des transportierten Objektes muss unabhängig festgelegt werden.</w:t>
      </w:r>
    </w:p>
    <w:p w:rsidR="00DD4868" w:rsidRDefault="00DD4868" w:rsidP="00DD4868">
      <w:pPr>
        <w:pStyle w:val="StandardWeb"/>
      </w:pPr>
      <w:r>
        <w:t xml:space="preserve">Achtens ist ein </w:t>
      </w:r>
      <w:r>
        <w:rPr>
          <w:rStyle w:val="Fett"/>
        </w:rPr>
        <w:t>Zusammenhang keine physikalische Kraft</w:t>
      </w:r>
      <w:r>
        <w:t>. Insbesondere dürfen die koordinatenabhängigen Christoffel-Symbole nicht unmittelbar mit physikalischen Kraftkomponenten identifiziert werden.</w:t>
      </w:r>
    </w:p>
    <w:p w:rsidR="00DD4868" w:rsidRDefault="00DD4868" w:rsidP="00DD4868">
      <w:pPr>
        <w:pStyle w:val="StandardWeb"/>
      </w:pPr>
      <w:r>
        <w:lastRenderedPageBreak/>
        <w:t xml:space="preserve">Neuntens ist ein </w:t>
      </w:r>
      <w:r>
        <w:rPr>
          <w:rStyle w:val="Fett"/>
        </w:rPr>
        <w:t>Zusammenhang keine Kausalrelation</w:t>
      </w:r>
      <w:r>
        <w:t>. Die kovariante Differentiation regelt geometrische Änderungen, nicht die kausale Erreichbarkeit von Ereignissen.</w:t>
      </w:r>
    </w:p>
    <w:p w:rsidR="00DD4868" w:rsidRDefault="00DD4868" w:rsidP="00DD4868">
      <w:pPr>
        <w:pStyle w:val="StandardWeb"/>
      </w:pPr>
      <w:r>
        <w:t xml:space="preserve">Zehntens ist ein </w:t>
      </w:r>
      <w:r>
        <w:rPr>
          <w:rStyle w:val="Fett"/>
        </w:rPr>
        <w:t>Zusammenhang keine Dynamik</w:t>
      </w:r>
      <w:r>
        <w:t xml:space="preserve">. Aus </w:t>
      </w:r>
      <m:oMath>
        <m:r>
          <m:rPr>
            <m:sty m:val="p"/>
          </m:rPr>
          <w:rPr>
            <w:rFonts w:ascii="Cambria Math" w:hAnsi="Cambria Math"/>
          </w:rPr>
          <m:t>∇</m:t>
        </m:r>
      </m:oMath>
      <w:r>
        <w:t xml:space="preserve"> folgt kein eindeutig bestimmter Fluss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w:t>
      </w:r>
    </w:p>
    <w:p w:rsidR="00DD4868" w:rsidRDefault="00DD4868" w:rsidP="00DD4868">
      <w:pPr>
        <w:pStyle w:val="StandardWeb"/>
      </w:pPr>
      <w:r>
        <w:t xml:space="preserve">Elftens sind </w:t>
      </w:r>
      <w:r>
        <w:rPr>
          <w:rStyle w:val="Fett"/>
        </w:rPr>
        <w:t>Paralleltransport und dynamischer Fluss unterschiedliche Abbildungstypen</w:t>
      </w:r>
      <w:r>
        <w:t>. Der eine wirkt auf Tangentialvektoren entlang einer Kurve, der andere auf Zustände des Zustandsraumes.</w:t>
      </w:r>
    </w:p>
    <w:p w:rsidR="00DD4868" w:rsidRDefault="00DD4868" w:rsidP="00DD4868">
      <w:pPr>
        <w:pStyle w:val="StandardWeb"/>
      </w:pPr>
      <w:r>
        <w:t xml:space="preserve">Zwölftens erzeugen weder Zusammenhang, Christoffel-Symbole noch Paralleltransport </w:t>
      </w:r>
      <w:r>
        <w:rPr>
          <w:rStyle w:val="Fett"/>
        </w:rPr>
        <w:t>zusätzliche Dimensionen</w:t>
      </w:r>
      <w:r>
        <w:t>. Sie strukturieren die bereits vorhandenen Tangentialräume.</w:t>
      </w:r>
    </w:p>
    <w:p w:rsidR="00DD4868" w:rsidRDefault="00DD4868" w:rsidP="00DD4868">
      <w:pPr>
        <w:pStyle w:val="StandardWeb"/>
      </w:pPr>
      <w:r>
        <w:t xml:space="preserve">Dreizehntens erzeugt auch die kovariante Ableitung einer skalaren </w:t>
      </w:r>
      <w:r>
        <w:rPr>
          <w:rStyle w:val="Fett"/>
        </w:rPr>
        <w:t>Informationsfunktion keine Informationsdimension</w:t>
      </w:r>
      <w:r>
        <w:t>. Die Größe bleibt eine Funktion auf dem bereits definierten Zustandsraum.</w:t>
      </w:r>
    </w:p>
    <w:p w:rsidR="00DD4868" w:rsidRDefault="00DD4868" w:rsidP="00DD4868">
      <w:pPr>
        <w:pStyle w:val="StandardWeb"/>
      </w:pPr>
      <w:r>
        <w:t xml:space="preserve">Vierzehntens bedeutet die </w:t>
      </w:r>
      <w:r>
        <w:rPr>
          <w:rStyle w:val="Fett"/>
        </w:rPr>
        <w:t>Wegabhängigkeit des Paralleltransports keine automatische physikalische Gedächtniswirkung</w:t>
      </w:r>
      <w:r>
        <w:t>. Sie ist zunächst eine geometrische Eigenschaft.</w:t>
      </w:r>
    </w:p>
    <w:p w:rsidR="00DD4868" w:rsidRDefault="00DD4868" w:rsidP="00DD4868">
      <w:pPr>
        <w:pStyle w:val="StandardWeb"/>
      </w:pPr>
      <w:r>
        <w:t xml:space="preserve">Fünfzehntens ist </w:t>
      </w:r>
      <w:r>
        <w:rPr>
          <w:rStyle w:val="Fett"/>
        </w:rPr>
        <w:t>Paralleltransport kein physikalischer Informationstransport</w:t>
      </w:r>
      <w:r>
        <w:t>. Der Begriff „Transport“ bezeichnet hier eine geometrische Zuordnung von Tangentialvektoren.</w:t>
      </w:r>
    </w:p>
    <w:p w:rsidR="00DD4868" w:rsidRDefault="00DD4868" w:rsidP="00DD4868">
      <w:pPr>
        <w:pStyle w:val="StandardWeb"/>
      </w:pPr>
      <w:r>
        <w:t>Diese Abgrenzungen sind für den FRZK-Aufbau besonders wichtig, weil Zusammenhang, Parallelität, Transport und Entwicklung sprachlich leicht mit physikalischen Prozessen verwechselt werden können. Ihre mathematische Bedeutung muss deshalb vor jeder späteren Interpretation erhalten bleiben.</w:t>
      </w:r>
    </w:p>
    <w:p w:rsidR="00DD4868" w:rsidRDefault="00DD4868" w:rsidP="00DD4868">
      <w:pPr>
        <w:pStyle w:val="berschrift2"/>
      </w:pPr>
      <w:r>
        <w:t>Didaktische Betrachtungen</w:t>
      </w:r>
    </w:p>
    <w:p w:rsidR="00DD4868" w:rsidRDefault="00DD4868" w:rsidP="00DD4868">
      <w:pPr>
        <w:pStyle w:val="StandardWeb"/>
      </w:pPr>
      <w:r>
        <w:t>Didaktisch beginnt die Notwendigkeit des Zusammenhangs mit der bereits in Abschnitt 3.2.20 festgestellten Situation:</w:t>
      </w:r>
    </w:p>
    <w:p w:rsidR="00DD4868" w:rsidRDefault="00211889"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DD4868" w:rsidRDefault="00DD4868" w:rsidP="00DD4868">
      <w:pPr>
        <w:pStyle w:val="StandardWeb"/>
      </w:pPr>
      <w:r>
        <w:t>sind verschiedene Vektorräume.</w:t>
      </w:r>
    </w:p>
    <w:p w:rsidR="00DD4868" w:rsidRDefault="00DD4868" w:rsidP="00DD4868">
      <w:pPr>
        <w:pStyle w:val="StandardWeb"/>
      </w:pPr>
      <w:r>
        <w:t>Ein Zusammenhang ergänzt nun eine Differentiationsstruktur:</w:t>
      </w:r>
    </w:p>
    <w:p w:rsidR="00DD4868" w:rsidRDefault="00B61983" w:rsidP="00DD4868">
      <w:pPr>
        <w:pStyle w:val="StandardWeb"/>
      </w:pPr>
      <m:oMathPara>
        <m:oMath>
          <m:r>
            <w:rPr>
              <w:rFonts w:ascii="Cambria Math" w:hAnsi="Cambria Math"/>
            </w:rPr>
            <m:t>M</m:t>
          </m:r>
          <m:r>
            <m:rPr>
              <m:sty m:val="p"/>
            </m:rPr>
            <w:rPr>
              <w:rFonts w:ascii="Cambria Math" w:hAnsi="Cambria Math"/>
            </w:rPr>
            <m:t>⟶∇</m:t>
          </m:r>
        </m:oMath>
      </m:oMathPara>
    </w:p>
    <w:p w:rsidR="00DD4868" w:rsidRDefault="00DD4868" w:rsidP="00DD4868">
      <w:pPr>
        <w:pStyle w:val="StandardWeb"/>
      </w:pPr>
      <w:r>
        <w:t>Auf einer pseudo-riemannschen Mannigfaltigkeit führt die Kombination aus Metrikverträglichkeit und Torsionsfreiheit eindeutig zu</w:t>
      </w:r>
    </w:p>
    <w:p w:rsidR="00DD4868" w:rsidRPr="00B61983" w:rsidRDefault="00211889" w:rsidP="00B90795">
      <w:pPr>
        <w:pStyle w:val="Formel"/>
      </w:pPr>
      <m:oMath>
        <m:d>
          <m:dPr>
            <m:ctrlPr/>
          </m:dPr>
          <m:e>
            <m:r>
              <m:t>M,g</m:t>
            </m:r>
          </m:e>
        </m:d>
        <m:r>
          <m:t>⟶</m:t>
        </m:r>
        <m:sSup>
          <m:sSupPr>
            <m:ctrlPr/>
          </m:sSupPr>
          <m:e>
            <m:r>
              <m:t>∇</m:t>
            </m:r>
          </m:e>
          <m:sup>
            <m:r>
              <m:rPr>
                <m:nor/>
              </m:rPr>
              <m:t>LC</m:t>
            </m:r>
          </m:sup>
        </m:sSup>
      </m:oMath>
      <w:r w:rsidR="00B61983" w:rsidRPr="00B61983">
        <w:t xml:space="preserve">  </w:t>
      </w:r>
      <w:r w:rsidR="00B61983" w:rsidRPr="00B61983">
        <w:tab/>
        <w:t>(3.841)</w:t>
      </w:r>
    </w:p>
    <w:p w:rsidR="00DD4868" w:rsidRDefault="00DD4868" w:rsidP="00DD4868">
      <w:pPr>
        <w:pStyle w:val="StandardWeb"/>
      </w:pPr>
      <w:r>
        <w:t>Der Zusammenhang wirkt zunächst infinitesimal:</w:t>
      </w:r>
    </w:p>
    <w:p w:rsidR="00DD4868" w:rsidRDefault="00211889" w:rsidP="00DD4868">
      <w:pPr>
        <w:pStyle w:val="StandardWeb"/>
      </w:pPr>
      <m:oMathPara>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m:oMathPara>
    </w:p>
    <w:p w:rsidR="00DD4868" w:rsidRDefault="00DD4868" w:rsidP="00DD4868">
      <w:pPr>
        <w:pStyle w:val="StandardWeb"/>
      </w:pPr>
      <w:r>
        <w:t>Entlang einer Kurve reduziert sich diese Struktur auf</w:t>
      </w:r>
    </w:p>
    <w:p w:rsidR="00DD4868" w:rsidRDefault="00B61983" w:rsidP="00DD4868">
      <w:pPr>
        <w:pStyle w:val="StandardWeb"/>
      </w:pPr>
      <m:oMathPara>
        <m:oMath>
          <m:r>
            <w:rPr>
              <w:rFonts w:ascii="Cambria Math" w:hAnsi="Cambria Math"/>
            </w:rPr>
            <m:t>V</m:t>
          </m:r>
          <m:d>
            <m:dPr>
              <m:ctrlPr>
                <w:rPr>
                  <w:rFonts w:ascii="Cambria Math" w:hAnsi="Cambria Math"/>
                  <w:i/>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oMath>
      </m:oMathPara>
    </w:p>
    <w:p w:rsidR="00DD4868" w:rsidRDefault="00DD4868" w:rsidP="00DD4868">
      <w:pPr>
        <w:pStyle w:val="StandardWeb"/>
      </w:pPr>
      <w:r>
        <w:t>Die Bedingung</w:t>
      </w:r>
    </w:p>
    <w:p w:rsidR="00DD4868" w:rsidRDefault="00211889"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definiert Parallelität. Durch Lösung dieser Differentialgleichung entsteht schließlich die endliche Transportabbildung</w:t>
      </w:r>
    </w:p>
    <w:p w:rsidR="00DD4868" w:rsidRPr="00B61983" w:rsidRDefault="00211889" w:rsidP="00B90795">
      <w:pPr>
        <w:pStyle w:val="Formel"/>
      </w:pPr>
      <m:oMath>
        <m:sSub>
          <m:sSubPr>
            <m:ctrlPr/>
          </m:sSubPr>
          <m:e>
            <m:r>
              <m:t>T</m:t>
            </m:r>
          </m:e>
          <m:sub>
            <m:r>
              <m:t>γ</m:t>
            </m:r>
            <m:d>
              <m:dPr>
                <m:ctrlPr/>
              </m:dPr>
              <m:e>
                <m:r>
                  <m:t>a</m:t>
                </m:r>
              </m:e>
            </m:d>
          </m:sub>
        </m:sSub>
        <m:r>
          <m:t>M\xrightarrow;</m:t>
        </m:r>
        <m:sSubSup>
          <m:sSubSupPr>
            <m:ctrlPr/>
          </m:sSubSupPr>
          <m:e>
            <m:r>
              <m:t>P</m:t>
            </m:r>
          </m:e>
          <m:sub>
            <m:r>
              <m:t>a→b</m:t>
            </m:r>
          </m:sub>
          <m:sup>
            <m:r>
              <m:t>γ</m:t>
            </m:r>
          </m:sup>
        </m:sSubSup>
        <m:r>
          <m:t>;</m:t>
        </m:r>
        <m:sSub>
          <m:sSubPr>
            <m:ctrlPr/>
          </m:sSubPr>
          <m:e>
            <m:r>
              <m:t>T</m:t>
            </m:r>
          </m:e>
          <m:sub>
            <m:r>
              <m:t>γ</m:t>
            </m:r>
            <m:d>
              <m:dPr>
                <m:ctrlPr/>
              </m:dPr>
              <m:e>
                <m:r>
                  <m:t>b</m:t>
                </m:r>
              </m:e>
            </m:d>
          </m:sub>
        </m:sSub>
        <m:r>
          <m:t>M</m:t>
        </m:r>
      </m:oMath>
      <w:r w:rsidR="00B61983" w:rsidRPr="00B61983">
        <w:t xml:space="preserve">  </w:t>
      </w:r>
      <w:r w:rsidR="00B61983" w:rsidRPr="00B61983">
        <w:tab/>
        <w:t>(3.842)</w:t>
      </w:r>
    </w:p>
    <w:p w:rsidR="00DD4868" w:rsidRDefault="00DD4868" w:rsidP="00DD4868">
      <w:pPr>
        <w:pStyle w:val="StandardWeb"/>
      </w:pPr>
      <w:r>
        <w:t>Damit lautet die didaktische Aufbaufolge</w:t>
      </w:r>
    </w:p>
    <w:p w:rsidR="00DD4868" w:rsidRPr="00B61983" w:rsidRDefault="00B61983" w:rsidP="00B90795">
      <w:pPr>
        <w:pStyle w:val="Formel"/>
      </w:pPr>
      <m:oMath>
        <m:r>
          <m:rPr>
            <m:nor/>
          </m:rPr>
          <m:t>Zusammenhang</m:t>
        </m:r>
        <m:r>
          <m:t>⟶</m:t>
        </m:r>
        <m:r>
          <m:rPr>
            <m:nor/>
          </m:rPr>
          <m:t>kovariante Ableitung</m:t>
        </m:r>
        <m:r>
          <m:t>⟶</m:t>
        </m:r>
        <m:r>
          <m:rPr>
            <m:nor/>
          </m:rPr>
          <m:t>Parallelität</m:t>
        </m:r>
        <m:r>
          <m:t>⟶</m:t>
        </m:r>
        <m:r>
          <m:rPr>
            <m:nor/>
          </m:rPr>
          <m:t>Paralleltransport</m:t>
        </m:r>
      </m:oMath>
      <w:r w:rsidRPr="00B61983">
        <w:t xml:space="preserve">  </w:t>
      </w:r>
      <w:r w:rsidRPr="00B61983">
        <w:tab/>
        <w:t>(3.843)</w:t>
      </w:r>
    </w:p>
    <w:p w:rsidR="00DD4868" w:rsidRDefault="00DD4868" w:rsidP="00DD4868">
      <w:pPr>
        <w:pStyle w:val="StandardWeb"/>
      </w:pPr>
      <w:r>
        <w:t>Für einen geschlossenen Weg entsteht schließlich</w:t>
      </w:r>
    </w:p>
    <w:p w:rsidR="00DD4868" w:rsidRPr="00B61983" w:rsidRDefault="00211889" w:rsidP="00B90795">
      <w:pPr>
        <w:pStyle w:val="Formel"/>
      </w:pPr>
      <m:oMath>
        <m:sSub>
          <m:sSubPr>
            <m:ctrlPr/>
          </m:sSubPr>
          <m:e>
            <m:r>
              <m:t>T</m:t>
            </m:r>
          </m:e>
          <m:sub>
            <m:r>
              <m:t>p</m:t>
            </m:r>
          </m:sub>
        </m:sSub>
        <m:r>
          <m:t>M</m:t>
        </m:r>
        <m:box>
          <m:boxPr>
            <m:opEmu m:val="1"/>
            <m:ctrlPr/>
          </m:boxPr>
          <m:e>
            <m:groupChr>
              <m:groupChrPr>
                <m:chr m:val="→"/>
                <m:pos m:val="top"/>
                <m:ctrlPr/>
              </m:groupChrPr>
              <m:e>
                <m:sSup>
                  <m:sSupPr>
                    <m:ctrlPr/>
                  </m:sSupPr>
                  <m:e>
                    <m:r>
                      <m:t>P</m:t>
                    </m:r>
                  </m:e>
                  <m:sup>
                    <m:r>
                      <m:t>γ</m:t>
                    </m:r>
                  </m:sup>
                </m:sSup>
              </m:e>
            </m:groupChr>
          </m:e>
        </m:box>
        <m:sSub>
          <m:sSubPr>
            <m:ctrlPr/>
          </m:sSubPr>
          <m:e>
            <m:r>
              <m:t>T</m:t>
            </m:r>
          </m:e>
          <m:sub>
            <m:r>
              <m:t>p</m:t>
            </m:r>
          </m:sub>
        </m:sSub>
        <m:r>
          <m:t>M</m:t>
        </m:r>
      </m:oMath>
      <w:r w:rsidR="00B61983" w:rsidRPr="00B61983">
        <w:t xml:space="preserve">  </w:t>
      </w:r>
      <w:r w:rsidR="00B61983" w:rsidRPr="00B61983">
        <w:tab/>
        <w:t>(3.844)</w:t>
      </w:r>
    </w:p>
    <w:p w:rsidR="00DD4868" w:rsidRDefault="00DD4868" w:rsidP="00DD4868">
      <w:pPr>
        <w:pStyle w:val="StandardWeb"/>
      </w:pPr>
      <w:r>
        <w:t xml:space="preserve">wobei </w:t>
      </w:r>
      <m:oMath>
        <m:sSup>
          <m:sSupPr>
            <m:ctrlPr>
              <w:rPr>
                <w:rFonts w:ascii="Cambria Math" w:hAnsi="Cambria Math"/>
                <w:i/>
              </w:rPr>
            </m:ctrlPr>
          </m:sSupPr>
          <m:e>
            <m:r>
              <w:rPr>
                <w:rFonts w:ascii="Cambria Math" w:hAnsi="Cambria Math"/>
              </w:rPr>
              <m:t>P</m:t>
            </m:r>
          </m:e>
          <m:sup>
            <m:r>
              <w:rPr>
                <w:rFonts w:ascii="Cambria Math" w:hAnsi="Cambria Math"/>
              </w:rPr>
              <m:t>γ</m:t>
            </m:r>
          </m:sup>
        </m:sSup>
      </m:oMath>
      <w:r>
        <w:t xml:space="preserve"> im Allgemeinen nicht die Identität sein muss. Genau an diesem Punkt wird sichtbar, dass lokale Parallelität globale geometrische Informationen enthalten kann.</w:t>
      </w:r>
    </w:p>
    <w:p w:rsidR="00DD4868" w:rsidRDefault="00DD4868" w:rsidP="00DD4868">
      <w:pPr>
        <w:pStyle w:val="berschrift2"/>
      </w:pPr>
      <w:r>
        <w:t>Ergebnis und Übergang</w:t>
      </w:r>
    </w:p>
    <w:p w:rsidR="00DD4868" w:rsidRDefault="00DD4868" w:rsidP="00DD4868">
      <w:pPr>
        <w:pStyle w:val="StandardWeb"/>
      </w:pPr>
      <w:r>
        <w:t>Mit Abschnitt 3.2.22 habe ich die glatte und pseudo-riemannsche Mannigfaltigkeit um die mathematische Struktur ergänzt, die zum Vergleich von Tangentialvektoren an verschiedenen Punkten benötigt wird. Ein affiner Zusammenhang definiert die kovariante Ableitung von Vektorfeldern. Auf einer pseudo-riemannschen Mannigfaltigkeit existiert genau ein torsionsfreier und metrisch verträglicher Zusammenhang, der Levi-Civita-Zusammenhang [79].</w:t>
      </w:r>
    </w:p>
    <w:p w:rsidR="00DD4868" w:rsidRDefault="00DD4868" w:rsidP="00DD4868">
      <w:pPr>
        <w:pStyle w:val="StandardWeb"/>
      </w:pPr>
      <w:r>
        <w:t>In lokalen Koordinaten wird dieser Zusammenhang durch Christoffel-Symbole dargestellt. Diese Koeffizienten sind koordinatenabhängig und keine Tensoren. Ihr Verschwinden in einer bestimmten Koordinatendarstellung darf daher nicht mit dem Verschwinden der geometrischen Struktur gleichgesetzt werden.</w:t>
      </w:r>
    </w:p>
    <w:p w:rsidR="00DD4868" w:rsidRDefault="00DD4868" w:rsidP="00DD4868">
      <w:pPr>
        <w:pStyle w:val="StandardWeb"/>
      </w:pPr>
      <w:r>
        <w:t xml:space="preserve">Die kovariante Ableitung entlang einer Kurve führt zur Definition paralleler Vektorfelder. Durch Lösung der entsprechenden linearen Differentialgleichung entsteht der Paralleltransport als linearer Isomorphismus zwischen den Tangentialräumen entlang der </w:t>
      </w:r>
      <w:r>
        <w:lastRenderedPageBreak/>
        <w:t>Kurve. Für den Levi-Civita-Zusammenhang erhält dieser Transport die Metrik und damit insbesondere die lorentzsche Vektorklassifikation.</w:t>
      </w:r>
    </w:p>
    <w:p w:rsidR="00DD4868" w:rsidRDefault="00DD4868" w:rsidP="00DD4868">
      <w:pPr>
        <w:pStyle w:val="StandardWeb"/>
      </w:pPr>
      <w:r>
        <w:t>Gleichzeitig ist geklärt, dass Paralleltransport im Allgemeinen vom gewählten Weg abhängt. Bei einem geschlossenen Weg kann ein Vektor verändert zu seinem Ausgangspunkt zurückkehren. Diese Wegabhängigkeit ist weder zusätzliche Dimension noch physikalische Gedächtniswirkung, sondern zunächst eine geometrische Eigenschaft des Zusammenhangs.</w:t>
      </w:r>
    </w:p>
    <w:p w:rsidR="00DD4868" w:rsidRDefault="00DD4868" w:rsidP="00DD4868">
      <w:pPr>
        <w:pStyle w:val="StandardWeb"/>
      </w:pPr>
      <w:r>
        <w:t>Mit der Bedingung</w:t>
      </w:r>
    </w:p>
    <w:p w:rsidR="00DD4868" w:rsidRPr="00B61983" w:rsidRDefault="00211889" w:rsidP="00B90795">
      <w:pPr>
        <w:pStyle w:val="Formel"/>
      </w:pPr>
      <m:oMath>
        <m:f>
          <m:fPr>
            <m:ctrlPr/>
          </m:fPr>
          <m:num>
            <m:r>
              <m:t>D</m:t>
            </m:r>
            <m:acc>
              <m:accPr>
                <m:chr m:val="̇"/>
                <m:ctrlPr/>
              </m:accPr>
              <m:e>
                <m:r>
                  <m:t>γ</m:t>
                </m:r>
              </m:e>
            </m:acc>
          </m:num>
          <m:den>
            <m:r>
              <m:t>dt</m:t>
            </m:r>
          </m:den>
        </m:f>
        <m:r>
          <m:t>=0</m:t>
        </m:r>
      </m:oMath>
      <w:r w:rsidR="00B61983" w:rsidRPr="00B61983">
        <w:t xml:space="preserve">  </w:t>
      </w:r>
      <w:r w:rsidR="00B61983" w:rsidRPr="00B61983">
        <w:tab/>
        <w:t>(3.845)</w:t>
      </w:r>
    </w:p>
    <w:p w:rsidR="00DD4868" w:rsidRDefault="00DD4868" w:rsidP="00DD4868">
      <w:pPr>
        <w:pStyle w:val="StandardWeb"/>
      </w:pPr>
      <w:r>
        <w:t>steht nun außerdem die mathematische Struktur bereit, durch die sich ausgezeichnete Kurven einer Mannigfaltigkeit definieren lassen. Gleichzeitig weist die Wegabhängigkeit des Paralleltransports darauf hin, dass die Geometrie eine intrinsische Krümmungsstruktur besitzen kann.</w:t>
      </w:r>
    </w:p>
    <w:p w:rsidR="00DD4868" w:rsidRDefault="00DD4868" w:rsidP="00DD4868">
      <w:pPr>
        <w:pStyle w:val="StandardWeb"/>
      </w:pPr>
      <w:r>
        <w:t xml:space="preserve">Der folgende Abschnitt behandelt deshalb </w:t>
      </w:r>
      <w:r>
        <w:rPr>
          <w:rStyle w:val="Fett"/>
        </w:rPr>
        <w:t>3.2.23 Geodäten, Exponentialabbildung und Krümmung von Mannigfaltigkeiten</w:t>
      </w:r>
      <w:r>
        <w:t>.</w:t>
      </w:r>
    </w:p>
    <w:p w:rsidR="00C90F5D" w:rsidRDefault="00C90F5D" w:rsidP="00C90F5D">
      <w:pPr>
        <w:pStyle w:val="berschrift1"/>
      </w:pPr>
      <w:r>
        <w:t>3.2.23 Geodäten, Exponentialabbildung und Krümmung von Mannigfaltigkeiten</w:t>
      </w:r>
    </w:p>
    <w:p w:rsidR="00C90F5D" w:rsidRDefault="00C90F5D" w:rsidP="00C90F5D">
      <w:pPr>
        <w:pStyle w:val="StandardWeb"/>
      </w:pPr>
      <w:r>
        <w:t>Mit dem Levi-Civita-Zusammenhang aus Abschnitt 3.2.22 kann ich Tangentialvektoren entlang einer Kurve parallel transportieren und ihre kovariante Änderung bestimmen. Damit steht zugleich ein Kriterium zur Verfügung, bestimmte Kurven allein aus der Geometrie der Mannigfaltigkeit auszuzeichnen. Eine solche Kurve soll ihren eigenen Tangentialvektor parallel entlang sich selbst transportieren. Dies führt zum Begriff der Geodäte.</w:t>
      </w:r>
    </w:p>
    <w:p w:rsidR="00C90F5D" w:rsidRDefault="00C90F5D" w:rsidP="00C90F5D">
      <w:pPr>
        <w:pStyle w:val="StandardWeb"/>
      </w:pPr>
      <w:r>
        <w:t>Geodäten verbinden die lokale Differentialstruktur mit der globalen Geometrie. Über die Exponentialabbildung können Tangentialvektoren eines einzelnen Tangentialraumes in Punkte der Mannigfaltigkeit überführt werden. Die Abweichung benachbarter Paralleltransporte beziehungsweise kovarianter Ableitungen führt anschließend zum Krümmungstensor. Damit entsteht erstmals eine intrinsische mathematische Größe, mit der die Nichttrivialität der Geometrie unabhängig von einer Einbettung in einen höherdimensionalen Raum beschrieben werden kann [79].</w:t>
      </w:r>
    </w:p>
    <w:p w:rsidR="00C90F5D" w:rsidRDefault="00C90F5D" w:rsidP="00C90F5D">
      <w:pPr>
        <w:pStyle w:val="StandardWeb"/>
      </w:pPr>
      <w:r>
        <w:t>Gerade für spätere raumzeitliche Interpretationen muss ich dabei zwischen mehreren Ebenen unterscheiden: Geodäten sind nicht allgemein „kürzeste Wege“, Krümmung ist nicht notwendig eine sichtbare Verbiegung in einem äußeren Raum, und die Komponenten des Krümmungstensors sind ebenso wenig zusätzliche Dimensionen wie die zuvor eingeführten Metrik- oder Zusammenhangskoeffizienten.</w:t>
      </w:r>
    </w:p>
    <w:p w:rsidR="00C90F5D" w:rsidRDefault="00C90F5D" w:rsidP="00C90F5D">
      <w:pPr>
        <w:pStyle w:val="berschrift2"/>
      </w:pPr>
      <w:r>
        <w:t>Geodäten</w:t>
      </w:r>
    </w:p>
    <w:p w:rsidR="00C90F5D" w:rsidRDefault="00C90F5D" w:rsidP="00C90F5D">
      <w:pPr>
        <w:pStyle w:val="berschrift3"/>
      </w:pPr>
      <w:r>
        <w:t>Definition 3.2.173: Geodäte</w:t>
      </w:r>
    </w:p>
    <w:p w:rsidR="00C90F5D" w:rsidRDefault="00C90F5D" w:rsidP="00C90F5D">
      <w:pPr>
        <w:pStyle w:val="StandardWeb"/>
      </w:pPr>
      <w:r>
        <w:lastRenderedPageBreak/>
        <w:t xml:space="preserve">Sei </w:t>
      </w:r>
      <m:oMath>
        <m:d>
          <m:dPr>
            <m:ctrlPr>
              <w:rPr>
                <w:rFonts w:ascii="Cambria Math" w:hAnsi="Cambria Math"/>
                <w:i/>
              </w:rPr>
            </m:ctrlPr>
          </m:dPr>
          <m:e>
            <m:r>
              <w:rPr>
                <w:rFonts w:ascii="Cambria Math" w:hAnsi="Cambria Math"/>
              </w:rPr>
              <m:t>M,g</m:t>
            </m:r>
          </m:e>
        </m:d>
      </m:oMath>
      <w:r>
        <w:t xml:space="preserve"> eine pseudo-riemannsche Mannigfaltigkeit mit Levi-Civita-Zusammenhang </w:t>
      </w:r>
      <m:oMath>
        <m:r>
          <m:rPr>
            <m:sty m:val="p"/>
          </m:rPr>
          <w:rPr>
            <w:rFonts w:ascii="Cambria Math" w:hAnsi="Cambria Math"/>
          </w:rPr>
          <m:t>∇</m:t>
        </m:r>
      </m:oMath>
      <w:r>
        <w:t>. Eine glatte Kurve</w:t>
      </w:r>
      <w:r w:rsidR="00F56143">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F56143">
        <w:t xml:space="preserve"> </w:t>
      </w:r>
      <w:r>
        <w:t>heißt Geodäte, wenn ihr Tangentialvektor entlang der Kurve parallel ist:</w:t>
      </w:r>
    </w:p>
    <w:p w:rsidR="00C90F5D" w:rsidRPr="00C90F5D" w:rsidRDefault="00211889" w:rsidP="00B90795">
      <w:pPr>
        <w:pStyle w:val="Formel"/>
      </w:pPr>
      <m:oMath>
        <m:f>
          <m:fPr>
            <m:ctrlPr/>
          </m:fPr>
          <m:num>
            <m:r>
              <m:t>D</m:t>
            </m:r>
            <m:acc>
              <m:accPr>
                <m:chr m:val="̇"/>
                <m:ctrlPr/>
              </m:accPr>
              <m:e>
                <m:r>
                  <m:t>γ</m:t>
                </m:r>
              </m:e>
            </m:acc>
          </m:num>
          <m:den>
            <m:r>
              <m:t>dt</m:t>
            </m:r>
          </m:den>
        </m:f>
        <m:r>
          <m:t>=0</m:t>
        </m:r>
      </m:oMath>
      <w:r w:rsidR="00C90F5D" w:rsidRPr="00C90F5D">
        <w:t xml:space="preserve">  </w:t>
      </w:r>
      <w:r w:rsidR="00C90F5D" w:rsidRPr="00C90F5D">
        <w:tab/>
        <w:t>(3.846)</w:t>
      </w:r>
    </w:p>
    <w:p w:rsidR="00C90F5D" w:rsidRDefault="00C90F5D" w:rsidP="00C90F5D">
      <w:pPr>
        <w:pStyle w:val="StandardWeb"/>
      </w:pPr>
      <w:r>
        <w:t>[79]</w:t>
      </w:r>
    </w:p>
    <w:p w:rsidR="00C90F5D" w:rsidRDefault="00C90F5D" w:rsidP="00C90F5D">
      <w:pPr>
        <w:pStyle w:val="StandardWeb"/>
      </w:pPr>
      <w:r>
        <w:t>Die Geodäte ist damit eine Kurve mit verschwindender kovarianter Beschleunigung.</w:t>
      </w:r>
    </w:p>
    <w:p w:rsidR="00C90F5D" w:rsidRDefault="00C90F5D" w:rsidP="00C90F5D">
      <w:pPr>
        <w:pStyle w:val="StandardWeb"/>
      </w:pPr>
      <w:r>
        <w:t>Diese Definition ist koordinatenunabhängig.</w:t>
      </w:r>
    </w:p>
    <w:p w:rsidR="00C90F5D" w:rsidRDefault="00C90F5D" w:rsidP="00C90F5D">
      <w:pPr>
        <w:pStyle w:val="berschrift2"/>
      </w:pPr>
      <w:r>
        <w:t>Geodätengleichung in lokalen Koordinaten</w:t>
      </w:r>
    </w:p>
    <w:p w:rsidR="00C90F5D" w:rsidRDefault="00C90F5D" w:rsidP="00C90F5D">
      <w:pPr>
        <w:pStyle w:val="StandardWeb"/>
      </w:pPr>
      <w:r>
        <w:t>Schreibe ich eine Kurve lokal als</w:t>
      </w:r>
    </w:p>
    <w:p w:rsidR="00C90F5D" w:rsidRDefault="00C90F5D" w:rsidP="00C90F5D">
      <w:pPr>
        <w:pStyle w:val="StandardWeb"/>
      </w:pPr>
      <m:oMathPara>
        <m:oMath>
          <m:r>
            <m:rPr>
              <m:sty m:val="p"/>
            </m:rPr>
            <w:rPr>
              <w:rFonts w:ascii="Cambria Math" w:hAnsi="Cambria Math"/>
            </w:rPr>
            <m:t>γ</m:t>
          </m:r>
          <m:r>
            <w:rPr>
              <w:rFonts w:ascii="Cambria Math" w:hAnsi="Cambria Math"/>
            </w:rPr>
            <m:t>(t)=(</m:t>
          </m:r>
          <m:sSup>
            <m:sSupPr>
              <m:ctrlPr>
                <w:rPr>
                  <w:rFonts w:ascii="Cambria Math" w:hAnsi="Cambria Math"/>
                  <w:i/>
                </w:rPr>
              </m:ctrlPr>
            </m:sSupPr>
            <m:e>
              <m:r>
                <w:rPr>
                  <w:rFonts w:ascii="Cambria Math" w:hAnsi="Cambria Math"/>
                </w:rPr>
                <m:t>x</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
            <m:dPr>
              <m:ctrlPr>
                <w:rPr>
                  <w:rFonts w:ascii="Cambria Math" w:hAnsi="Cambria Math"/>
                  <w:i/>
                </w:rPr>
              </m:ctrlPr>
            </m:dPr>
            <m:e>
              <m:r>
                <w:rPr>
                  <w:rFonts w:ascii="Cambria Math" w:hAnsi="Cambria Math"/>
                </w:rPr>
                <m:t>t</m:t>
              </m:r>
            </m:e>
          </m:d>
          <m:r>
            <w:rPr>
              <w:rFonts w:ascii="Cambria Math" w:hAnsi="Cambria Math"/>
            </w:rPr>
            <m:t>)</m:t>
          </m:r>
        </m:oMath>
      </m:oMathPara>
    </w:p>
    <w:p w:rsidR="00C90F5D" w:rsidRDefault="00C90F5D" w:rsidP="00C90F5D">
      <w:pPr>
        <w:pStyle w:val="StandardWeb"/>
      </w:pPr>
      <w:r>
        <w:t>so lautet ihr Tangentialvektor</w:t>
      </w:r>
    </w:p>
    <w:p w:rsidR="00C90F5D" w:rsidRPr="00C90F5D" w:rsidRDefault="00211889" w:rsidP="00B90795">
      <w:pPr>
        <w:pStyle w:val="Formel"/>
      </w:pPr>
      <m:oMath>
        <m:acc>
          <m:accPr>
            <m:chr m:val="̇"/>
            <m:ctrlPr/>
          </m:accPr>
          <m:e>
            <m:r>
              <m:t>γ</m:t>
            </m:r>
          </m:e>
        </m:acc>
        <m:r>
          <m:t>=</m:t>
        </m:r>
        <m:acc>
          <m:accPr>
            <m:chr m:val="̇"/>
            <m:ctrlPr/>
          </m:accPr>
          <m:e>
            <m:sSup>
              <m:sSupPr>
                <m:ctrlPr/>
              </m:sSupPr>
              <m:e>
                <m:r>
                  <m:t>x</m:t>
                </m:r>
              </m:e>
              <m:sup>
                <m:r>
                  <m:t>i</m:t>
                </m:r>
              </m:sup>
            </m:sSup>
          </m:e>
        </m:acc>
        <m:f>
          <m:fPr>
            <m:ctrlPr/>
          </m:fPr>
          <m:num>
            <m:r>
              <m:t>∂</m:t>
            </m:r>
          </m:num>
          <m:den>
            <m:r>
              <m:t>∂</m:t>
            </m:r>
            <m:sSup>
              <m:sSupPr>
                <m:ctrlPr/>
              </m:sSupPr>
              <m:e>
                <m:r>
                  <m:t>x</m:t>
                </m:r>
              </m:e>
              <m:sup>
                <m:r>
                  <m:t>i</m:t>
                </m:r>
              </m:sup>
            </m:sSup>
          </m:den>
        </m:f>
      </m:oMath>
      <w:r w:rsidR="00C90F5D" w:rsidRPr="00C90F5D">
        <w:t xml:space="preserve">  </w:t>
      </w:r>
      <w:r w:rsidR="00C90F5D" w:rsidRPr="00C90F5D">
        <w:tab/>
        <w:t>(3.847)</w:t>
      </w:r>
    </w:p>
    <w:p w:rsidR="00C90F5D" w:rsidRDefault="00C90F5D" w:rsidP="00C90F5D">
      <w:pPr>
        <w:pStyle w:val="StandardWeb"/>
      </w:pPr>
      <w:r>
        <w:t>Die Bedingung (3.846) führt auf das Differentialgleichungssystem</w:t>
      </w:r>
    </w:p>
    <w:p w:rsidR="00C90F5D" w:rsidRPr="00C90F5D" w:rsidRDefault="00211889" w:rsidP="00B90795">
      <w:pPr>
        <w:pStyle w:val="Formel"/>
      </w:pPr>
      <m:oMath>
        <m:acc>
          <m:accPr>
            <m:chr m:val="̈"/>
            <m:ctrlPr/>
          </m:accPr>
          <m:e>
            <m:sSup>
              <m:sSupPr>
                <m:ctrlPr/>
              </m:sSupPr>
              <m:e>
                <m:r>
                  <m:t>x</m:t>
                </m:r>
              </m:e>
              <m:sup>
                <m:r>
                  <m:t>k</m:t>
                </m:r>
              </m:sup>
            </m:sSup>
          </m:e>
        </m:acc>
        <m:r>
          <m:t>+</m:t>
        </m:r>
        <m:sSubSup>
          <m:sSubSupPr>
            <m:ctrlPr/>
          </m:sSubSupPr>
          <m:e>
            <m:r>
              <m:t>Γ</m:t>
            </m:r>
          </m:e>
          <m:sub>
            <m:r>
              <m:t>ij</m:t>
            </m:r>
          </m:sub>
          <m:sup>
            <m:r>
              <m:t>k</m:t>
            </m:r>
          </m:sup>
        </m:sSubSup>
        <m:acc>
          <m:accPr>
            <m:chr m:val="̇"/>
            <m:ctrlPr/>
          </m:accPr>
          <m:e>
            <m:sSup>
              <m:sSupPr>
                <m:ctrlPr/>
              </m:sSupPr>
              <m:e>
                <m:r>
                  <m:t>x</m:t>
                </m:r>
              </m:e>
              <m:sup>
                <m:r>
                  <m:t>i</m:t>
                </m:r>
              </m:sup>
            </m:sSup>
          </m:e>
        </m:acc>
        <m:acc>
          <m:accPr>
            <m:chr m:val="̇"/>
            <m:ctrlPr/>
          </m:accPr>
          <m:e>
            <m:sSup>
              <m:sSupPr>
                <m:ctrlPr/>
              </m:sSupPr>
              <m:e>
                <m:r>
                  <m:t>x</m:t>
                </m:r>
              </m:e>
              <m:sup>
                <m:r>
                  <m:t>j</m:t>
                </m:r>
              </m:sup>
            </m:sSup>
          </m:e>
        </m:acc>
        <m:r>
          <m:t>=0</m:t>
        </m:r>
      </m:oMath>
      <w:r w:rsidR="00C90F5D" w:rsidRPr="00C90F5D">
        <w:t xml:space="preserve">  </w:t>
      </w:r>
      <w:r w:rsidR="00C90F5D" w:rsidRPr="00C90F5D">
        <w:tab/>
        <w:t>(3.848)</w:t>
      </w:r>
    </w:p>
    <w:p w:rsidR="00C90F5D" w:rsidRDefault="00C90F5D" w:rsidP="00C90F5D">
      <w:pPr>
        <w:pStyle w:val="StandardWeb"/>
      </w:pPr>
      <w:r>
        <w:t>[79]</w:t>
      </w:r>
    </w:p>
    <w:p w:rsidR="00C90F5D" w:rsidRDefault="00C90F5D" w:rsidP="00C90F5D">
      <w:pPr>
        <w:pStyle w:val="StandardWeb"/>
      </w:pPr>
      <w:r>
        <w:t>Die Christoffel-Symbole erscheinen damit in der lokalen Darstellung der Geodätengleichung. Die Geodäte selbst ist jedoch kein koordinatenabhängiges Objekt.</w:t>
      </w:r>
    </w:p>
    <w:p w:rsidR="00C90F5D" w:rsidRDefault="00C90F5D" w:rsidP="00C90F5D">
      <w:pPr>
        <w:pStyle w:val="StandardWeb"/>
      </w:pPr>
      <w:r>
        <w:t>Daher gilt</w:t>
      </w:r>
    </w:p>
    <w:p w:rsidR="00C90F5D" w:rsidRPr="00C90F5D" w:rsidRDefault="00C90F5D" w:rsidP="00B90795">
      <w:pPr>
        <w:pStyle w:val="Formel"/>
      </w:pPr>
      <m:oMath>
        <m:r>
          <m:rPr>
            <m:nor/>
          </m:rPr>
          <m:t>Geodäte</m:t>
        </m:r>
        <m:r>
          <m:t>≠</m:t>
        </m:r>
        <m:r>
          <m:rPr>
            <m:nor/>
          </m:rPr>
          <m:t>ihre Koordinatengleichung</m:t>
        </m:r>
      </m:oMath>
      <w:r w:rsidRPr="00C90F5D">
        <w:t xml:space="preserve">  </w:t>
      </w:r>
      <w:r w:rsidRPr="00C90F5D">
        <w:tab/>
        <w:t>(3.849)</w:t>
      </w:r>
    </w:p>
    <w:p w:rsidR="00C90F5D" w:rsidRDefault="00C90F5D" w:rsidP="00C90F5D">
      <w:pPr>
        <w:pStyle w:val="berschrift2"/>
      </w:pPr>
      <w:r>
        <w:t>Geodäten als Anfangswertproblem</w:t>
      </w:r>
    </w:p>
    <w:p w:rsidR="00C90F5D" w:rsidRDefault="00C90F5D" w:rsidP="00C90F5D">
      <w:pPr>
        <w:pStyle w:val="StandardWeb"/>
      </w:pPr>
      <w:r>
        <w:t>Die Geodätengleichung ist ein System gewöhnlicher Differentialgleichungen zweiter Ordnung.</w:t>
      </w:r>
    </w:p>
    <w:p w:rsidR="00C90F5D" w:rsidRDefault="00C90F5D" w:rsidP="00C90F5D">
      <w:pPr>
        <w:pStyle w:val="StandardWeb"/>
      </w:pPr>
      <w:r>
        <w:t>Ein Anfangszustand besteht aus einem Punkt</w:t>
      </w:r>
      <w:r w:rsidR="00F56143">
        <w:t xml:space="preserve"> </w:t>
      </w:r>
      <m:oMath>
        <m:r>
          <w:rPr>
            <w:rFonts w:ascii="Cambria Math" w:hAnsi="Cambria Math"/>
          </w:rPr>
          <m:t>p</m:t>
        </m:r>
        <m:r>
          <m:rPr>
            <m:sty m:val="p"/>
          </m:rPr>
          <w:rPr>
            <w:rFonts w:ascii="Cambria Math" w:hAnsi="Cambria Math"/>
          </w:rPr>
          <m:t>∈</m:t>
        </m:r>
        <m:r>
          <w:rPr>
            <w:rFonts w:ascii="Cambria Math" w:hAnsi="Cambria Math"/>
          </w:rPr>
          <m:t>M</m:t>
        </m:r>
      </m:oMath>
      <w:r w:rsidR="00F56143">
        <w:t xml:space="preserve"> </w:t>
      </w:r>
      <w:r>
        <w:t>und einem Tangentialvektor</w:t>
      </w:r>
      <w:r w:rsidR="00F56143">
        <w:t xml:space="preserve">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w:t>
      </w:r>
    </w:p>
    <w:p w:rsidR="00C90F5D" w:rsidRDefault="00C90F5D" w:rsidP="00C90F5D">
      <w:pPr>
        <w:pStyle w:val="StandardWeb"/>
      </w:pPr>
      <w:r>
        <w:t>Gesucht wird eine Geodäte mit</w:t>
      </w:r>
    </w:p>
    <w:p w:rsidR="00C90F5D" w:rsidRPr="00C90F5D" w:rsidRDefault="00C90F5D" w:rsidP="00B90795">
      <w:pPr>
        <w:pStyle w:val="Formel"/>
      </w:pPr>
      <m:oMath>
        <m:r>
          <w:lastRenderedPageBreak/>
          <m:t>γ</m:t>
        </m:r>
        <m:d>
          <m:dPr>
            <m:ctrlPr/>
          </m:dPr>
          <m:e>
            <m:r>
              <m:t>0</m:t>
            </m:r>
          </m:e>
        </m:d>
        <m:r>
          <m:t>=p</m:t>
        </m:r>
      </m:oMath>
      <w:r w:rsidRPr="00C90F5D">
        <w:t xml:space="preserve">  </w:t>
      </w:r>
      <w:r w:rsidRPr="00C90F5D">
        <w:tab/>
        <w:t>(3.850)</w:t>
      </w:r>
    </w:p>
    <w:p w:rsidR="00C90F5D" w:rsidRDefault="00C90F5D" w:rsidP="00C90F5D">
      <w:pPr>
        <w:pStyle w:val="StandardWeb"/>
      </w:pPr>
      <w:r>
        <w:t>und</w:t>
      </w:r>
    </w:p>
    <w:p w:rsidR="00C90F5D" w:rsidRPr="00C90F5D" w:rsidRDefault="00211889" w:rsidP="00B90795">
      <w:pPr>
        <w:pStyle w:val="Formel"/>
      </w:pPr>
      <m:oMath>
        <m:acc>
          <m:accPr>
            <m:chr m:val="̇"/>
            <m:ctrlPr/>
          </m:accPr>
          <m:e>
            <m:r>
              <m:t>γ</m:t>
            </m:r>
          </m:e>
        </m:acc>
        <m:d>
          <m:dPr>
            <m:ctrlPr/>
          </m:dPr>
          <m:e>
            <m:r>
              <m:t>0</m:t>
            </m:r>
          </m:e>
        </m:d>
        <m:r>
          <m:t>=v</m:t>
        </m:r>
      </m:oMath>
      <w:r w:rsidR="00C90F5D" w:rsidRPr="00C90F5D">
        <w:t xml:space="preserve">  </w:t>
      </w:r>
      <w:r w:rsidR="00C90F5D" w:rsidRPr="00C90F5D">
        <w:tab/>
        <w:t>(3.851)</w:t>
      </w:r>
    </w:p>
    <w:p w:rsidR="00C90F5D" w:rsidRDefault="00C90F5D" w:rsidP="00C90F5D">
      <w:pPr>
        <w:pStyle w:val="berschrift3"/>
      </w:pPr>
      <w:r>
        <w:t>Satz 3.2.93: Lokale Existenz und Eindeutigkeit von Geodäten</w:t>
      </w:r>
    </w:p>
    <w:p w:rsidR="00C90F5D" w:rsidRDefault="00C90F5D" w:rsidP="00C90F5D">
      <w:pPr>
        <w:pStyle w:val="StandardWeb"/>
      </w:pPr>
      <w:r>
        <w:t xml:space="preserve">Zu jedem </w:t>
      </w:r>
      <m:oMath>
        <m:r>
          <w:rPr>
            <w:rFonts w:ascii="Cambria Math" w:hAnsi="Cambria Math"/>
          </w:rPr>
          <m:t>p</m:t>
        </m:r>
        <m:r>
          <m:rPr>
            <m:sty m:val="p"/>
          </m:rPr>
          <w:rPr>
            <w:rFonts w:ascii="Cambria Math" w:hAnsi="Cambria Math"/>
          </w:rPr>
          <m:t>∈</m:t>
        </m:r>
        <m:r>
          <w:rPr>
            <w:rFonts w:ascii="Cambria Math" w:hAnsi="Cambria Math"/>
          </w:rPr>
          <m:t>M</m:t>
        </m:r>
      </m:oMath>
      <w:r>
        <w:t xml:space="preserve"> und jedem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existiert eine eindeutig bestimmte maximale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die die Anfangsbedingungen</w:t>
      </w:r>
    </w:p>
    <w:p w:rsidR="00C90F5D" w:rsidRPr="00C90F5D" w:rsidRDefault="00211889" w:rsidP="00B90795">
      <w:pPr>
        <w:pStyle w:val="Formel"/>
      </w:pPr>
      <m:oMath>
        <m:sSub>
          <m:sSubPr>
            <m:ctrlPr/>
          </m:sSubPr>
          <m:e>
            <m:r>
              <m:t>γ</m:t>
            </m:r>
          </m:e>
          <m:sub>
            <m:r>
              <m:t>v</m:t>
            </m:r>
          </m:sub>
        </m:sSub>
        <m:d>
          <m:dPr>
            <m:ctrlPr/>
          </m:dPr>
          <m:e>
            <m:r>
              <m:t>0</m:t>
            </m:r>
          </m:e>
        </m:d>
        <m:r>
          <m:t>=p,  </m:t>
        </m:r>
        <m:acc>
          <m:accPr>
            <m:chr m:val="̇"/>
            <m:ctrlPr/>
          </m:accPr>
          <m:e>
            <m:sSub>
              <m:sSubPr>
                <m:ctrlPr/>
              </m:sSubPr>
              <m:e>
                <m:r>
                  <m:t>γ</m:t>
                </m:r>
              </m:e>
              <m:sub>
                <m:r>
                  <m:t>v</m:t>
                </m:r>
              </m:sub>
            </m:sSub>
          </m:e>
        </m:acc>
        <m:d>
          <m:dPr>
            <m:ctrlPr/>
          </m:dPr>
          <m:e>
            <m:r>
              <m:t>0</m:t>
            </m:r>
          </m:e>
        </m:d>
        <m:r>
          <m:t>=v</m:t>
        </m:r>
      </m:oMath>
      <w:r w:rsidR="00C90F5D" w:rsidRPr="00C90F5D">
        <w:t xml:space="preserve">  </w:t>
      </w:r>
      <w:r w:rsidR="00C90F5D" w:rsidRPr="00C90F5D">
        <w:tab/>
        <w:t>(3.852)</w:t>
      </w:r>
    </w:p>
    <w:p w:rsidR="00C90F5D" w:rsidRDefault="00C90F5D" w:rsidP="00C90F5D">
      <w:pPr>
        <w:pStyle w:val="StandardWeb"/>
      </w:pPr>
      <w:r>
        <w:t>erfüllt [79].</w:t>
      </w:r>
    </w:p>
    <w:p w:rsidR="00C90F5D" w:rsidRDefault="00C90F5D" w:rsidP="00C90F5D">
      <w:pPr>
        <w:pStyle w:val="StandardWeb"/>
      </w:pPr>
      <w:r>
        <w:t xml:space="preserve">Die Existenz ist zunächst lokal. Die maximale Geodäte muss nicht für alle Parameterwerte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definiert sein.</w:t>
      </w:r>
    </w:p>
    <w:p w:rsidR="00C90F5D" w:rsidRDefault="00C90F5D" w:rsidP="00C90F5D">
      <w:pPr>
        <w:pStyle w:val="berschrift2"/>
      </w:pPr>
      <w:r>
        <w:t>Affine Parametrisierung</w:t>
      </w:r>
    </w:p>
    <w:p w:rsidR="00C90F5D" w:rsidRDefault="00C90F5D" w:rsidP="00C90F5D">
      <w:pPr>
        <w:pStyle w:val="berschrift3"/>
      </w:pPr>
      <w:r>
        <w:t>Definition 3.2.174: Affiner Parameter einer Geodäte</w:t>
      </w:r>
    </w:p>
    <w:p w:rsidR="00C90F5D" w:rsidRDefault="00C90F5D" w:rsidP="00C90F5D">
      <w:pPr>
        <w:pStyle w:val="StandardWeb"/>
      </w:pPr>
      <w:r>
        <w:t xml:space="preserve">Ein Parameter </w:t>
      </w:r>
      <m:oMath>
        <m:r>
          <w:rPr>
            <w:rFonts w:ascii="Cambria Math" w:hAnsi="Cambria Math"/>
          </w:rPr>
          <m:t>t</m:t>
        </m:r>
      </m:oMath>
      <w:r>
        <w:t xml:space="preserve"> heißt affiner Parameter einer Geodäte, wenn die Geodätengleichung in der Form</w:t>
      </w:r>
    </w:p>
    <w:p w:rsidR="00C90F5D" w:rsidRDefault="00211889" w:rsidP="00C90F5D">
      <w:pPr>
        <w:pStyle w:val="StandardWeb"/>
      </w:pPr>
      <m:oMathPara>
        <m:oMath>
          <m:f>
            <m:fPr>
              <m:ctrlPr>
                <w:rPr>
                  <w:rFonts w:ascii="Cambria Math" w:hAnsi="Cambria Math"/>
                </w:rPr>
              </m:ctrlPr>
            </m:fPr>
            <m:num>
              <m:r>
                <w:rPr>
                  <w:rFonts w:ascii="Cambria Math" w:hAnsi="Cambria Math"/>
                </w:rPr>
                <m:t>D</m:t>
              </m:r>
              <m:acc>
                <m:accPr>
                  <m:chr m:val="̇"/>
                  <m:ctrlPr>
                    <w:rPr>
                      <w:rFonts w:ascii="Cambria Math" w:hAnsi="Cambria Math"/>
                    </w:rPr>
                  </m:ctrlPr>
                </m:accPr>
                <m:e>
                  <m:r>
                    <m:rPr>
                      <m:sty m:val="p"/>
                    </m:rPr>
                    <w:rPr>
                      <w:rFonts w:ascii="Cambria Math" w:hAnsi="Cambria Math"/>
                    </w:rPr>
                    <m:t>γ</m:t>
                  </m:r>
                </m:e>
              </m:acc>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C90F5D" w:rsidRDefault="00C90F5D" w:rsidP="00C90F5D">
      <w:pPr>
        <w:pStyle w:val="StandardWeb"/>
      </w:pPr>
      <w:r>
        <w:t>gilt.</w:t>
      </w:r>
    </w:p>
    <w:p w:rsidR="00C90F5D" w:rsidRDefault="00C90F5D" w:rsidP="00C90F5D">
      <w:pPr>
        <w:pStyle w:val="StandardWeb"/>
      </w:pPr>
      <w:r>
        <w:t>Eine affine Umparametrisierung besitzt die Form</w:t>
      </w:r>
    </w:p>
    <w:p w:rsidR="00C90F5D" w:rsidRPr="00C90F5D" w:rsidRDefault="00C90F5D" w:rsidP="00B90795">
      <w:pPr>
        <w:pStyle w:val="Formel"/>
      </w:pPr>
      <m:oMath>
        <m:r>
          <m:t>s=at+b,   a≠0</m:t>
        </m:r>
      </m:oMath>
      <w:r w:rsidRPr="00C90F5D">
        <w:t xml:space="preserve">  </w:t>
      </w:r>
      <w:r w:rsidRPr="00C90F5D">
        <w:tab/>
        <w:t>(3.853)</w:t>
      </w:r>
    </w:p>
    <w:p w:rsidR="00C90F5D" w:rsidRDefault="00C90F5D" w:rsidP="00C90F5D">
      <w:pPr>
        <w:pStyle w:val="StandardWeb"/>
      </w:pPr>
      <w:r>
        <w:t>Unter einer solchen Parameteränderung bleibt die Geodäteneigenschaft in der Form (3.846) erhalten.</w:t>
      </w:r>
    </w:p>
    <w:p w:rsidR="00C90F5D" w:rsidRDefault="00C90F5D" w:rsidP="00C90F5D">
      <w:pPr>
        <w:pStyle w:val="StandardWeb"/>
      </w:pPr>
      <w:r>
        <w:t>Eine beliebige nichtlineare Umparametrisierung erhält dagegen zwar den geometrischen Kurvenverlauf, im Allgemeinen aber nicht die affine Geodätengleichung.</w:t>
      </w:r>
    </w:p>
    <w:p w:rsidR="00C90F5D" w:rsidRDefault="00C90F5D" w:rsidP="00C90F5D">
      <w:pPr>
        <w:pStyle w:val="StandardWeb"/>
      </w:pPr>
      <w:r>
        <w:t>Daher unterscheide ich zwischen</w:t>
      </w:r>
      <w:r w:rsidR="00F56143">
        <w:t xml:space="preserve"> </w:t>
      </w:r>
      <m:oMath>
        <m:r>
          <m:rPr>
            <m:nor/>
          </m:rPr>
          <w:rPr>
            <w:rFonts w:ascii="Cambria Math" w:hAnsi="Cambria Math"/>
          </w:rPr>
          <m:t>geometrischer Kurve</m:t>
        </m:r>
      </m:oMath>
      <w:r w:rsidR="00F56143">
        <w:t xml:space="preserve"> </w:t>
      </w:r>
      <w:r>
        <w:t>und</w:t>
      </w:r>
      <w:r w:rsidR="00F56143">
        <w:t xml:space="preserve"> </w:t>
      </w:r>
      <m:oMath>
        <m:r>
          <m:rPr>
            <m:nor/>
          </m:rPr>
          <w:rPr>
            <w:rFonts w:ascii="Cambria Math" w:hAnsi="Cambria Math"/>
          </w:rPr>
          <m:t>affin parametrisierter Geodäte</m:t>
        </m:r>
      </m:oMath>
      <w:r w:rsidR="00F56143">
        <w:t>.</w:t>
      </w:r>
    </w:p>
    <w:p w:rsidR="00C90F5D" w:rsidRDefault="00C90F5D" w:rsidP="00C90F5D">
      <w:pPr>
        <w:pStyle w:val="berschrift2"/>
      </w:pPr>
      <w:r>
        <w:t>Konstanz des metrischen Selbstproduktes</w:t>
      </w:r>
    </w:p>
    <w:p w:rsidR="00C90F5D" w:rsidRDefault="00C90F5D" w:rsidP="00C90F5D">
      <w:pPr>
        <w:pStyle w:val="berschrift3"/>
      </w:pPr>
      <w:r>
        <w:t>Satz 3.2.94: Konstanz der geodätischen Geschwindigkeit</w:t>
      </w:r>
    </w:p>
    <w:p w:rsidR="00C90F5D" w:rsidRDefault="00C90F5D" w:rsidP="00C90F5D">
      <w:pPr>
        <w:pStyle w:val="StandardWeb"/>
      </w:pPr>
      <w:r>
        <w:lastRenderedPageBreak/>
        <w:t>Für eine affin parametrisierte Geodäte gilt</w:t>
      </w:r>
    </w:p>
    <w:p w:rsidR="00C90F5D" w:rsidRPr="00C90F5D" w:rsidRDefault="00211889" w:rsidP="00B90795">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=0</m:t>
        </m:r>
      </m:oMath>
      <w:r w:rsidR="00C90F5D" w:rsidRPr="00C90F5D">
        <w:t xml:space="preserve">  </w:t>
      </w:r>
      <w:r w:rsidR="00C90F5D" w:rsidRPr="00C90F5D">
        <w:tab/>
        <w:t>(3.854)</w:t>
      </w:r>
    </w:p>
    <w:p w:rsidR="00C90F5D" w:rsidRDefault="00C90F5D" w:rsidP="00C90F5D">
      <w:pPr>
        <w:pStyle w:val="StandardWeb"/>
      </w:pPr>
      <w:r>
        <w:t>[79]</w:t>
      </w:r>
    </w:p>
    <w:p w:rsidR="00C90F5D" w:rsidRDefault="00C90F5D" w:rsidP="00C90F5D">
      <w:pPr>
        <w:pStyle w:val="StandardWeb"/>
      </w:pPr>
      <w:r>
        <w:t>Denn wegen der Metrikverträglichkeit des Levi-Civita-Zusammenhangs gilt</w:t>
      </w:r>
    </w:p>
    <w:p w:rsidR="00C90F5D" w:rsidRPr="00C90F5D" w:rsidRDefault="00211889" w:rsidP="00B90795">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=2g</m:t>
        </m:r>
        <m:d>
          <m:dPr>
            <m:ctrlPr/>
          </m:dPr>
          <m:e>
            <m:f>
              <m:fPr>
                <m:ctrlPr/>
              </m:fPr>
              <m:num>
                <m:r>
                  <m:t>D</m:t>
                </m:r>
                <m:acc>
                  <m:accPr>
                    <m:chr m:val="̇"/>
                    <m:ctrlPr/>
                  </m:accPr>
                  <m:e>
                    <m:r>
                      <m:t>γ</m:t>
                    </m:r>
                  </m:e>
                </m:acc>
              </m:num>
              <m:den>
                <m:r>
                  <m:t>dt</m:t>
                </m:r>
              </m:den>
            </m:f>
            <m:r>
              <m:t>,</m:t>
            </m:r>
            <m:acc>
              <m:accPr>
                <m:chr m:val="̇"/>
                <m:ctrlPr/>
              </m:accPr>
              <m:e>
                <m:r>
                  <m:t>γ</m:t>
                </m:r>
              </m:e>
            </m:acc>
          </m:e>
        </m:d>
        <m:r>
          <m:t>=0</m:t>
        </m:r>
      </m:oMath>
      <w:r w:rsidR="00C90F5D" w:rsidRPr="00C90F5D">
        <w:t xml:space="preserve">  </w:t>
      </w:r>
      <w:r w:rsidR="00C90F5D" w:rsidRPr="00C90F5D">
        <w:tab/>
        <w:t>(3.855)</w:t>
      </w:r>
    </w:p>
    <w:p w:rsidR="00C90F5D" w:rsidRDefault="00C90F5D" w:rsidP="00C90F5D">
      <w:pPr>
        <w:pStyle w:val="StandardWeb"/>
      </w:pPr>
      <w:r>
        <w:t>Damit bleibt die metrische Klasse einer nichttrivialen lorentzschen Geodäte entlang ihres gesamten Definitionsintervalls erhalten.</w:t>
      </w:r>
    </w:p>
    <w:p w:rsidR="00C90F5D" w:rsidRDefault="00C90F5D" w:rsidP="00C90F5D">
      <w:pPr>
        <w:pStyle w:val="StandardWeb"/>
      </w:pPr>
      <w:r>
        <w:t>Eine zeitartig beginnende Geodäte bleibt zeitartig, eine lichtartig beginnende Geodäte bleibt lichtartig und eine raumartig beginnende Geodäte bleibt raumartig.</w:t>
      </w:r>
    </w:p>
    <w:p w:rsidR="00C90F5D" w:rsidRDefault="00C90F5D" w:rsidP="00C90F5D">
      <w:pPr>
        <w:pStyle w:val="berschrift2"/>
      </w:pPr>
      <w:r>
        <w:t>Geodäte bedeutet nicht allgemein kürzester Weg</w:t>
      </w:r>
    </w:p>
    <w:p w:rsidR="00C90F5D" w:rsidRDefault="00C90F5D" w:rsidP="00C90F5D">
      <w:pPr>
        <w:pStyle w:val="StandardWeb"/>
      </w:pPr>
      <w:r>
        <w:t>Im riemannschen Fall besitzen Geodäten lokal eine enge Beziehung zur Längenvariation. Dennoch ist eine beliebig lange Geodäte nicht notwendig global längenminimierend.</w:t>
      </w:r>
    </w:p>
    <w:p w:rsidR="00C90F5D" w:rsidRDefault="00C90F5D" w:rsidP="00C90F5D">
      <w:pPr>
        <w:pStyle w:val="StandardWeb"/>
      </w:pPr>
      <w:r>
        <w:t>Daher gilt bereits riemannsch</w:t>
      </w:r>
    </w:p>
    <w:p w:rsidR="00C90F5D" w:rsidRPr="00C90F5D" w:rsidRDefault="00C90F5D" w:rsidP="00B90795">
      <w:pPr>
        <w:pStyle w:val="Formel"/>
      </w:pPr>
      <m:oMath>
        <m:r>
          <m:rPr>
            <m:nor/>
          </m:rPr>
          <m:t>Geodäte</m:t>
        </m:r>
        <m:r>
          <m:t>⇏</m:t>
        </m:r>
        <m:r>
          <m:rPr>
            <m:nor/>
          </m:rPr>
          <m:t>global kürzeste Verbindung</m:t>
        </m:r>
      </m:oMath>
      <w:r w:rsidRPr="00C90F5D">
        <w:t xml:space="preserve">  </w:t>
      </w:r>
      <w:r w:rsidRPr="00C90F5D">
        <w:tab/>
        <w:t>(3.856)</w:t>
      </w:r>
    </w:p>
    <w:p w:rsidR="00C90F5D" w:rsidRDefault="00C90F5D" w:rsidP="00C90F5D">
      <w:pPr>
        <w:pStyle w:val="StandardWeb"/>
      </w:pPr>
      <w:r>
        <w:t xml:space="preserve">Im lorentzschen Fall ist die Bezeichnung „kürzester Weg“ noch problematischer. Zeitartige Geodäten können unter geeigneten lokalen Voraussetzungen Eigenzeit </w:t>
      </w:r>
      <w:r>
        <w:rPr>
          <w:rStyle w:val="Fett"/>
        </w:rPr>
        <w:t>maximieren</w:t>
      </w:r>
      <w:r>
        <w:t>, während lichtartige Geodäten eine verschwindende Eigenzeit besitzen.</w:t>
      </w:r>
    </w:p>
    <w:p w:rsidR="00C90F5D" w:rsidRDefault="00C90F5D" w:rsidP="00C90F5D">
      <w:pPr>
        <w:pStyle w:val="StandardWeb"/>
      </w:pPr>
      <w:r>
        <w:t>Daher gilt insbesondere</w:t>
      </w:r>
    </w:p>
    <w:p w:rsidR="00C90F5D" w:rsidRPr="00C90F5D" w:rsidRDefault="00C90F5D" w:rsidP="00B90795">
      <w:pPr>
        <w:pStyle w:val="Formel"/>
      </w:pPr>
      <m:oMath>
        <m:r>
          <m:rPr>
            <m:nor/>
          </m:rPr>
          <m:t>lorentzsche Geodäte</m:t>
        </m:r>
        <m:r>
          <m:t>≢</m:t>
        </m:r>
        <m:r>
          <m:rPr>
            <m:nor/>
          </m:rPr>
          <m:t>euklidisch kürzester Weg</m:t>
        </m:r>
      </m:oMath>
      <w:r w:rsidRPr="00C90F5D">
        <w:t xml:space="preserve">  </w:t>
      </w:r>
      <w:r w:rsidRPr="00C90F5D">
        <w:tab/>
        <w:t>(3.857)</w:t>
      </w:r>
    </w:p>
    <w:p w:rsidR="00C90F5D" w:rsidRDefault="00C90F5D" w:rsidP="00C90F5D">
      <w:pPr>
        <w:pStyle w:val="berschrift1"/>
      </w:pPr>
      <w:r>
        <w:t>Exponentialabbildung</w:t>
      </w:r>
    </w:p>
    <w:p w:rsidR="00C90F5D" w:rsidRDefault="00C90F5D" w:rsidP="00C90F5D">
      <w:pPr>
        <w:pStyle w:val="StandardWeb"/>
      </w:pPr>
      <w:r>
        <w:t>Die lokale Existenz eindeutig bestimmter Geodäten erlaubt es, Tangentialvektoren eines Punktes als Anfangsgeschwindigkeiten zu verwenden und dadurch Punkte der Mannigfaltigkeit zu erzeugen.</w:t>
      </w:r>
    </w:p>
    <w:p w:rsidR="00C90F5D" w:rsidRDefault="00C90F5D" w:rsidP="00C90F5D">
      <w:pPr>
        <w:pStyle w:val="berschrift3"/>
      </w:pPr>
      <w:r>
        <w:t>Definition 3.2.175: Exponentialabbildung</w:t>
      </w:r>
    </w:p>
    <w:p w:rsidR="00C90F5D" w:rsidRDefault="00C90F5D" w:rsidP="00C90F5D">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Für diejenigen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für die die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xml:space="preserve"> mindestens bis zum Parameterwert </w:t>
      </w:r>
      <m:oMath>
        <m:r>
          <w:rPr>
            <w:rFonts w:ascii="Cambria Math" w:hAnsi="Cambria Math"/>
          </w:rPr>
          <m:t>1</m:t>
        </m:r>
      </m:oMath>
      <w:r>
        <w:t xml:space="preserve"> existiert, definiere ich</w:t>
      </w:r>
    </w:p>
    <w:p w:rsidR="00C90F5D" w:rsidRPr="00C90F5D" w:rsidRDefault="00211889" w:rsidP="00B90795">
      <w:pPr>
        <w:pStyle w:val="Formel"/>
      </w:pPr>
      <m:oMath>
        <m:func>
          <m:funcPr>
            <m:ctrlPr/>
          </m:funcPr>
          <m:fName>
            <m:sSub>
              <m:sSubPr>
                <m:ctrlPr/>
              </m:sSubPr>
              <m:e>
                <m:r>
                  <m:t>exp</m:t>
                </m:r>
              </m:e>
              <m:sub>
                <m:r>
                  <m:t>p</m:t>
                </m:r>
              </m:sub>
            </m:sSub>
          </m:fName>
          <m:e>
            <m:d>
              <m:dPr>
                <m:ctrlPr/>
              </m:dPr>
              <m:e>
                <m:r>
                  <m:t>v</m:t>
                </m:r>
              </m:e>
            </m:d>
          </m:e>
        </m:func>
        <m:r>
          <m:t>=</m:t>
        </m:r>
        <m:sSub>
          <m:sSubPr>
            <m:ctrlPr/>
          </m:sSubPr>
          <m:e>
            <m:r>
              <m:t>γ</m:t>
            </m:r>
          </m:e>
          <m:sub>
            <m:r>
              <m:t>v</m:t>
            </m:r>
          </m:sub>
        </m:sSub>
        <m:d>
          <m:dPr>
            <m:ctrlPr/>
          </m:dPr>
          <m:e>
            <m:r>
              <m:t>1</m:t>
            </m:r>
          </m:e>
        </m:d>
      </m:oMath>
      <w:r w:rsidR="00C90F5D" w:rsidRPr="00C90F5D">
        <w:t xml:space="preserve">  </w:t>
      </w:r>
      <w:r w:rsidR="00C90F5D" w:rsidRPr="00C90F5D">
        <w:tab/>
        <w:t>(3.858)</w:t>
      </w:r>
    </w:p>
    <w:p w:rsidR="00C90F5D" w:rsidRDefault="00C90F5D" w:rsidP="00C90F5D">
      <w:pPr>
        <w:pStyle w:val="StandardWeb"/>
      </w:pPr>
      <w:r>
        <w:t>[79]</w:t>
      </w:r>
    </w:p>
    <w:p w:rsidR="00C90F5D" w:rsidRDefault="00C90F5D" w:rsidP="00C90F5D">
      <w:pPr>
        <w:pStyle w:val="StandardWeb"/>
      </w:pPr>
      <w:r>
        <w:t>Die Exponentialabbildung besitzt somit die Form</w:t>
      </w:r>
    </w:p>
    <w:p w:rsidR="00C90F5D" w:rsidRPr="00C90F5D" w:rsidRDefault="00211889" w:rsidP="00B90795">
      <w:pPr>
        <w:pStyle w:val="Formel"/>
      </w:pPr>
      <m:oMath>
        <m:sSub>
          <m:sSubPr>
            <m:ctrlPr/>
          </m:sSubPr>
          <m:e>
            <m:r>
              <m:t>exp</m:t>
            </m:r>
          </m:e>
          <m:sub>
            <m:r>
              <m:t>p</m:t>
            </m:r>
          </m:sub>
        </m:sSub>
        <m:r>
          <m:t>:</m:t>
        </m:r>
        <m:sSub>
          <m:sSubPr>
            <m:ctrlPr/>
          </m:sSubPr>
          <m:e>
            <m:r>
              <m:rPr>
                <m:scr m:val="script"/>
              </m:rPr>
              <m:t>D</m:t>
            </m:r>
          </m:e>
          <m:sub>
            <m:r>
              <m:rPr>
                <m:scr m:val="script"/>
              </m:rPr>
              <m:t>p</m:t>
            </m:r>
          </m:sub>
        </m:sSub>
        <m:r>
          <m:t>⊆</m:t>
        </m:r>
        <m:sSub>
          <m:sSubPr>
            <m:ctrlPr/>
          </m:sSubPr>
          <m:e>
            <m:r>
              <m:t>T</m:t>
            </m:r>
          </m:e>
          <m:sub>
            <m:r>
              <m:t>p</m:t>
            </m:r>
          </m:sub>
        </m:sSub>
        <m:r>
          <m:t>M⟶M</m:t>
        </m:r>
      </m:oMath>
      <w:r w:rsidR="00C90F5D" w:rsidRPr="00C90F5D">
        <w:t xml:space="preserve">  </w:t>
      </w:r>
      <w:r w:rsidR="00C90F5D" w:rsidRPr="00C90F5D">
        <w:tab/>
        <w:t>(3.859)</w:t>
      </w:r>
    </w:p>
    <w:p w:rsidR="00C90F5D" w:rsidRDefault="00C90F5D" w:rsidP="00C90F5D">
      <w:pPr>
        <w:pStyle w:val="StandardWeb"/>
      </w:pPr>
      <w:r>
        <w:t xml:space="preserve">wobei </w:t>
      </w:r>
      <m:oMath>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p</m:t>
            </m:r>
          </m:sub>
        </m:sSub>
      </m:oMath>
      <w:r>
        <w:t xml:space="preserve"> der tatsächliche Definitionsbereich ist.</w:t>
      </w:r>
    </w:p>
    <w:p w:rsidR="00C90F5D" w:rsidRDefault="00C90F5D" w:rsidP="00C90F5D">
      <w:pPr>
        <w:pStyle w:val="StandardWeb"/>
      </w:pPr>
      <w:r>
        <w:t>Die Bezeichnung „Exponentialabbildung“ bedeutet hierbei nicht, dass allgemein eine gewöhnliche Exponentialfunktion auf Punkten der Mannigfaltigkeit ausgewertet wird.</w:t>
      </w:r>
    </w:p>
    <w:p w:rsidR="00C90F5D" w:rsidRDefault="00C90F5D" w:rsidP="00C90F5D">
      <w:pPr>
        <w:pStyle w:val="berschrift2"/>
      </w:pPr>
      <w:r>
        <w:t>Skalierungseigenschaft der Geodäten</w:t>
      </w:r>
    </w:p>
    <w:p w:rsidR="00C90F5D" w:rsidRDefault="00C90F5D" w:rsidP="00C90F5D">
      <w:pPr>
        <w:pStyle w:val="StandardWeb"/>
      </w:pPr>
      <w:r>
        <w:t>Für geeignete Parameterwerte gilt</w:t>
      </w:r>
    </w:p>
    <w:p w:rsidR="00C90F5D" w:rsidRPr="00C90F5D" w:rsidRDefault="00211889" w:rsidP="00B90795">
      <w:pPr>
        <w:pStyle w:val="Formel"/>
      </w:pPr>
      <m:oMath>
        <m:func>
          <m:funcPr>
            <m:ctrlPr/>
          </m:funcPr>
          <m:fName>
            <m:sSub>
              <m:sSubPr>
                <m:ctrlPr/>
              </m:sSubPr>
              <m:e>
                <m:r>
                  <m:t>exp</m:t>
                </m:r>
              </m:e>
              <m:sub>
                <m:r>
                  <m:t>p</m:t>
                </m:r>
              </m:sub>
            </m:sSub>
          </m:fName>
          <m:e>
            <m:d>
              <m:dPr>
                <m:ctrlPr/>
              </m:dPr>
              <m:e>
                <m:r>
                  <m:t>tv</m:t>
                </m:r>
              </m:e>
            </m:d>
          </m:e>
        </m:func>
        <m:r>
          <m:t>=</m:t>
        </m:r>
        <m:sSub>
          <m:sSubPr>
            <m:ctrlPr/>
          </m:sSubPr>
          <m:e>
            <m:r>
              <m:t>γ</m:t>
            </m:r>
          </m:e>
          <m:sub>
            <m:r>
              <m:t>v</m:t>
            </m:r>
          </m:sub>
        </m:sSub>
        <m:d>
          <m:dPr>
            <m:ctrlPr/>
          </m:dPr>
          <m:e>
            <m:r>
              <m:t>t</m:t>
            </m:r>
          </m:e>
        </m:d>
      </m:oMath>
      <w:r w:rsidR="00C90F5D" w:rsidRPr="00C90F5D">
        <w:t xml:space="preserve">  </w:t>
      </w:r>
      <w:r w:rsidR="00C90F5D" w:rsidRPr="00C90F5D">
        <w:tab/>
        <w:t>(3.860)</w:t>
      </w:r>
    </w:p>
    <w:p w:rsidR="00C90F5D" w:rsidRDefault="00C90F5D" w:rsidP="00C90F5D">
      <w:pPr>
        <w:pStyle w:val="StandardWeb"/>
      </w:pPr>
      <w:r>
        <w:t>Die Gerade</w:t>
      </w:r>
    </w:p>
    <w:p w:rsidR="00C90F5D" w:rsidRDefault="00C90F5D" w:rsidP="00C90F5D">
      <w:pPr>
        <w:pStyle w:val="StandardWeb"/>
      </w:pPr>
      <m:oMathPara>
        <m:oMath>
          <m:r>
            <w:rPr>
              <w:rFonts w:ascii="Cambria Math" w:hAnsi="Cambria Math"/>
            </w:rPr>
            <m:t>t</m:t>
          </m:r>
          <m:r>
            <m:rPr>
              <m:sty m:val="p"/>
            </m:rPr>
            <w:rPr>
              <w:rFonts w:ascii="Cambria Math" w:hAnsi="Cambria Math"/>
            </w:rPr>
            <m:t>⟼</m:t>
          </m:r>
          <m:r>
            <w:rPr>
              <w:rFonts w:ascii="Cambria Math" w:hAnsi="Cambria Math"/>
            </w:rPr>
            <m:t>tv</m:t>
          </m:r>
        </m:oMath>
      </m:oMathPara>
    </w:p>
    <w:p w:rsidR="00C90F5D" w:rsidRDefault="00C90F5D" w:rsidP="00C90F5D">
      <w:pPr>
        <w:pStyle w:val="StandardWeb"/>
      </w:pPr>
      <w:r>
        <w:t xml:space="preserve">im Tangentialraum wird damit lokal auf die durch </w:t>
      </w:r>
      <m:oMath>
        <m:r>
          <w:rPr>
            <w:rFonts w:ascii="Cambria Math" w:hAnsi="Cambria Math"/>
          </w:rPr>
          <m:t>p</m:t>
        </m:r>
      </m:oMath>
      <w:r>
        <w:t xml:space="preserve"> laufende Geodäte abgebildet.</w:t>
      </w:r>
    </w:p>
    <w:p w:rsidR="00C90F5D" w:rsidRDefault="00C90F5D" w:rsidP="00C90F5D">
      <w:pPr>
        <w:pStyle w:val="StandardWeb"/>
      </w:pPr>
      <w:r>
        <w:t xml:space="preserve">Dies stellt eine wichtige Verbindung zwischen der linearen Struktur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der nichtlinearen Mannigfaltigkeit </w:t>
      </w:r>
      <m:oMath>
        <m:r>
          <w:rPr>
            <w:rFonts w:ascii="Cambria Math" w:hAnsi="Cambria Math"/>
          </w:rPr>
          <m:t>M</m:t>
        </m:r>
      </m:oMath>
      <w:r>
        <w:t xml:space="preserve"> her.</w:t>
      </w:r>
    </w:p>
    <w:p w:rsidR="00C90F5D" w:rsidRDefault="00C90F5D" w:rsidP="00C90F5D">
      <w:pPr>
        <w:pStyle w:val="berschrift2"/>
      </w:pPr>
      <w:r>
        <w:t>Nullvektor der Exponentialabbildung</w:t>
      </w:r>
    </w:p>
    <w:p w:rsidR="00C90F5D" w:rsidRDefault="00C90F5D" w:rsidP="00C90F5D">
      <w:pPr>
        <w:pStyle w:val="StandardWeb"/>
      </w:pPr>
      <w:r>
        <w:t>Für den Nullvektor gilt</w:t>
      </w:r>
    </w:p>
    <w:p w:rsidR="00C90F5D" w:rsidRPr="00C90F5D" w:rsidRDefault="00211889" w:rsidP="00B90795">
      <w:pPr>
        <w:pStyle w:val="Formel"/>
      </w:pPr>
      <m:oMath>
        <m:func>
          <m:funcPr>
            <m:ctrlPr/>
          </m:funcPr>
          <m:fName>
            <m:sSub>
              <m:sSubPr>
                <m:ctrlPr/>
              </m:sSubPr>
              <m:e>
                <m:r>
                  <m:t>exp</m:t>
                </m:r>
              </m:e>
              <m:sub>
                <m:r>
                  <m:t>p</m:t>
                </m:r>
              </m:sub>
            </m:sSub>
          </m:fName>
          <m:e>
            <m:d>
              <m:dPr>
                <m:ctrlPr/>
              </m:dPr>
              <m:e>
                <m:r>
                  <m:t>0</m:t>
                </m:r>
              </m:e>
            </m:d>
          </m:e>
        </m:func>
        <m:r>
          <m:t>=p</m:t>
        </m:r>
      </m:oMath>
      <w:r w:rsidR="00C90F5D" w:rsidRPr="00C90F5D">
        <w:t xml:space="preserve">  </w:t>
      </w:r>
      <w:r w:rsidR="00C90F5D" w:rsidRPr="00C90F5D">
        <w:tab/>
        <w:t>(3.861)</w:t>
      </w:r>
    </w:p>
    <w:p w:rsidR="00C90F5D" w:rsidRDefault="00C90F5D" w:rsidP="00C90F5D">
      <w:pPr>
        <w:pStyle w:val="StandardWeb"/>
      </w:pPr>
      <w:r>
        <w:t xml:space="preserve">Der Punkt </w:t>
      </w:r>
      <m:oMath>
        <m:r>
          <w:rPr>
            <w:rFonts w:ascii="Cambria Math" w:hAnsi="Cambria Math"/>
          </w:rPr>
          <m:t>p</m:t>
        </m:r>
      </m:oMath>
      <w:r>
        <w:t xml:space="preserve"> bildet damit den Ursprung der lokalen geodätischen Koordinatenkonstruktion.</w:t>
      </w:r>
    </w:p>
    <w:p w:rsidR="00C90F5D" w:rsidRDefault="00C90F5D" w:rsidP="00C90F5D">
      <w:pPr>
        <w:pStyle w:val="berschrift3"/>
      </w:pPr>
      <w:r>
        <w:t>Satz 3.2.95: Differential der Exponentialabbildung im Nullvektor</w:t>
      </w:r>
    </w:p>
    <w:p w:rsidR="00C90F5D" w:rsidRDefault="00C90F5D" w:rsidP="00C90F5D">
      <w:pPr>
        <w:pStyle w:val="StandardWeb"/>
      </w:pPr>
      <w:r>
        <w:t>Das Differential der Exponentialabbildung im Nullvektor ist die Identität:</w:t>
      </w:r>
    </w:p>
    <w:p w:rsidR="00C90F5D" w:rsidRPr="00C90F5D" w:rsidRDefault="00C90F5D" w:rsidP="00B90795">
      <w:pPr>
        <w:pStyle w:val="Formel"/>
      </w:pPr>
      <m:oMath>
        <m:r>
          <m:t>d</m:t>
        </m:r>
        <m:d>
          <m:dPr>
            <m:ctrlPr/>
          </m:dPr>
          <m:e>
            <m:sSub>
              <m:sSubPr>
                <m:ctrlPr/>
              </m:sSubPr>
              <m:e>
                <m:r>
                  <m:t>exp</m:t>
                </m:r>
              </m:e>
              <m:sub>
                <m:r>
                  <m:t>p</m:t>
                </m:r>
              </m:sub>
            </m:sSub>
          </m:e>
        </m:d>
        <m:r>
          <m:t>0=I</m:t>
        </m:r>
        <m:sSub>
          <m:sSubPr>
            <m:ctrlPr/>
          </m:sSubPr>
          <m:e>
            <m:r>
              <m:t>T</m:t>
            </m:r>
          </m:e>
          <m:sub>
            <m:r>
              <m:t>p</m:t>
            </m:r>
          </m:sub>
        </m:sSub>
        <m:r>
          <m:t>M</m:t>
        </m:r>
      </m:oMath>
      <w:r w:rsidRPr="00C90F5D">
        <w:t xml:space="preserve">  </w:t>
      </w:r>
      <w:r w:rsidRPr="00C90F5D">
        <w:tab/>
        <w:t>(3.862)</w:t>
      </w:r>
    </w:p>
    <w:p w:rsidR="00C90F5D" w:rsidRDefault="00C90F5D" w:rsidP="00C90F5D">
      <w:pPr>
        <w:pStyle w:val="StandardWeb"/>
      </w:pPr>
      <w:r>
        <w:t>[79]</w:t>
      </w:r>
    </w:p>
    <w:p w:rsidR="00C90F5D" w:rsidRDefault="00C90F5D" w:rsidP="00C90F5D">
      <w:pPr>
        <w:pStyle w:val="StandardWeb"/>
      </w:pPr>
      <w:r>
        <w:lastRenderedPageBreak/>
        <w:t xml:space="preserve">Nach dem lokalen Umkehrsatz ist </w:t>
      </w:r>
      <m:oMath>
        <m:r>
          <w:rPr>
            <w:rFonts w:ascii="Cambria Math" w:hAnsi="Cambria Math"/>
          </w:rPr>
          <m:t xml:space="preserve"> </m:t>
        </m:r>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oMath>
      <w:r>
        <w:t xml:space="preserve"> deshalb in einer hinreichend kleinen Umgebung des Nullvektors ein lokaler Diffeomorphismus.</w:t>
      </w:r>
    </w:p>
    <w:p w:rsidR="00C90F5D" w:rsidRDefault="00C90F5D" w:rsidP="00C90F5D">
      <w:pPr>
        <w:pStyle w:val="berschrift1"/>
      </w:pPr>
      <w:r>
        <w:t>Normale Umgebung und Normalkoordinaten</w:t>
      </w:r>
    </w:p>
    <w:p w:rsidR="00C90F5D" w:rsidRDefault="00C90F5D" w:rsidP="00C90F5D">
      <w:pPr>
        <w:pStyle w:val="berschrift3"/>
      </w:pPr>
      <w:r>
        <w:t>Definition 3.2.176: Normale Umgebung</w:t>
      </w:r>
    </w:p>
    <w:p w:rsidR="00C90F5D" w:rsidRDefault="00C90F5D" w:rsidP="00C90F5D">
      <w:pPr>
        <w:pStyle w:val="StandardWeb"/>
      </w:pPr>
      <w:r>
        <w:t xml:space="preserve">Eine offene Umgebung </w:t>
      </w:r>
      <m:oMath>
        <m:r>
          <w:rPr>
            <w:rFonts w:ascii="Cambria Math" w:hAnsi="Cambria Math"/>
          </w:rPr>
          <m:t>U</m:t>
        </m:r>
      </m:oMath>
      <w:r>
        <w:t xml:space="preserve"> von </w:t>
      </w:r>
      <m:oMath>
        <m:r>
          <w:rPr>
            <w:rFonts w:ascii="Cambria Math" w:hAnsi="Cambria Math"/>
          </w:rPr>
          <m:t>p</m:t>
        </m:r>
      </m:oMath>
      <w:r>
        <w:t xml:space="preserve"> heißt normale Umgebung von </w:t>
      </w:r>
      <m:oMath>
        <m:r>
          <w:rPr>
            <w:rFonts w:ascii="Cambria Math" w:hAnsi="Cambria Math"/>
          </w:rPr>
          <m:t>p</m:t>
        </m:r>
      </m:oMath>
      <w:r>
        <w:t xml:space="preserve">, wenn eine sternförmige offene Umgebung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des Nullvektors existiert, sodass</w:t>
      </w:r>
    </w:p>
    <w:p w:rsidR="00C90F5D" w:rsidRPr="00C90F5D" w:rsidRDefault="00211889" w:rsidP="00B90795">
      <w:pPr>
        <w:pStyle w:val="Formel"/>
      </w:pPr>
      <m:oMath>
        <m:sSub>
          <m:sSubPr>
            <m:ctrlPr/>
          </m:sSubPr>
          <m:e>
            <m:r>
              <m:t>exp</m:t>
            </m:r>
          </m:e>
          <m:sub>
            <m:r>
              <m:t>p</m:t>
            </m:r>
          </m:sub>
        </m:sSub>
        <m:r>
          <m:t>:V⟶U</m:t>
        </m:r>
      </m:oMath>
      <w:r w:rsidR="00C90F5D" w:rsidRPr="00C90F5D">
        <w:t xml:space="preserve">  </w:t>
      </w:r>
      <w:r w:rsidR="00C90F5D" w:rsidRPr="00C90F5D">
        <w:tab/>
        <w:t>(3.863)</w:t>
      </w:r>
    </w:p>
    <w:p w:rsidR="00C90F5D" w:rsidRDefault="00C90F5D" w:rsidP="00C90F5D">
      <w:pPr>
        <w:pStyle w:val="StandardWeb"/>
      </w:pPr>
      <w:r>
        <w:t>ein Diffeomorphismus ist.</w:t>
      </w:r>
    </w:p>
    <w:p w:rsidR="00C90F5D" w:rsidRDefault="00C90F5D" w:rsidP="00C90F5D">
      <w:pPr>
        <w:pStyle w:val="StandardWeb"/>
      </w:pPr>
      <w:r>
        <w:t>[79]</w:t>
      </w:r>
    </w:p>
    <w:p w:rsidR="00C90F5D" w:rsidRDefault="00C90F5D" w:rsidP="00C90F5D">
      <w:pPr>
        <w:pStyle w:val="StandardWeb"/>
      </w:pPr>
      <w:r>
        <w:t xml:space="preserve">In einer solchen Umgebung kann jeder Punkt </w:t>
      </w:r>
      <m:oMath>
        <m:r>
          <w:rPr>
            <w:rFonts w:ascii="Cambria Math" w:hAnsi="Cambria Math"/>
          </w:rPr>
          <m:t>q</m:t>
        </m:r>
        <m:r>
          <m:rPr>
            <m:sty m:val="p"/>
          </m:rPr>
          <w:rPr>
            <w:rFonts w:ascii="Cambria Math" w:hAnsi="Cambria Math"/>
          </w:rPr>
          <m:t>∈</m:t>
        </m:r>
        <m:r>
          <w:rPr>
            <w:rFonts w:ascii="Cambria Math" w:hAnsi="Cambria Math"/>
          </w:rPr>
          <m:t>U</m:t>
        </m:r>
      </m:oMath>
      <w:r>
        <w:t xml:space="preserve"> eindeutig in der Form</w:t>
      </w:r>
    </w:p>
    <w:p w:rsidR="00C90F5D" w:rsidRPr="00C90F5D" w:rsidRDefault="00C90F5D" w:rsidP="00B90795">
      <w:pPr>
        <w:pStyle w:val="Formel"/>
      </w:pPr>
      <m:oMath>
        <m:r>
          <m:t>q=</m:t>
        </m:r>
        <m:func>
          <m:funcPr>
            <m:ctrlPr/>
          </m:funcPr>
          <m:fName>
            <m:sSub>
              <m:sSubPr>
                <m:ctrlPr/>
              </m:sSubPr>
              <m:e>
                <m:r>
                  <m:t>exp</m:t>
                </m:r>
              </m:e>
              <m:sub>
                <m:r>
                  <m:t>p</m:t>
                </m:r>
              </m:sub>
            </m:sSub>
          </m:fName>
          <m:e>
            <m:d>
              <m:dPr>
                <m:ctrlPr/>
              </m:dPr>
              <m:e>
                <m:r>
                  <m:t>v</m:t>
                </m:r>
              </m:e>
            </m:d>
          </m:e>
        </m:func>
      </m:oMath>
      <w:r w:rsidRPr="00C90F5D">
        <w:t xml:space="preserve">  </w:t>
      </w:r>
      <w:r w:rsidRPr="00C90F5D">
        <w:tab/>
        <w:t>(3.864)</w:t>
      </w:r>
    </w:p>
    <w:p w:rsidR="00C90F5D" w:rsidRDefault="00C90F5D" w:rsidP="00C90F5D">
      <w:pPr>
        <w:pStyle w:val="StandardWeb"/>
      </w:pPr>
      <w:r>
        <w:t xml:space="preserve">mit </w:t>
      </w:r>
      <m:oMath>
        <m:r>
          <w:rPr>
            <w:rFonts w:ascii="Cambria Math" w:hAnsi="Cambria Math"/>
          </w:rPr>
          <m:t>v</m:t>
        </m:r>
        <m:r>
          <m:rPr>
            <m:sty m:val="p"/>
          </m:rPr>
          <w:rPr>
            <w:rFonts w:ascii="Cambria Math" w:hAnsi="Cambria Math"/>
          </w:rPr>
          <m:t>∈</m:t>
        </m:r>
        <m:r>
          <w:rPr>
            <w:rFonts w:ascii="Cambria Math" w:hAnsi="Cambria Math"/>
          </w:rPr>
          <m:t>V</m:t>
        </m:r>
      </m:oMath>
      <w:r>
        <w:t xml:space="preserve"> dargestellt werden.</w:t>
      </w:r>
    </w:p>
    <w:p w:rsidR="00C90F5D" w:rsidRDefault="00C90F5D" w:rsidP="00C90F5D">
      <w:pPr>
        <w:pStyle w:val="berschrift3"/>
      </w:pPr>
      <w:r>
        <w:t>Definition 3.2.177: Normalkoordinaten</w:t>
      </w:r>
    </w:p>
    <w:p w:rsidR="00C90F5D" w:rsidRDefault="00C90F5D" w:rsidP="00C90F5D">
      <w:pPr>
        <w:pStyle w:val="StandardWeb"/>
      </w:pPr>
      <w:r>
        <w:t>Wähle ich eine Basis</w:t>
      </w:r>
      <w:r w:rsidR="00F5614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oMath>
      <w:r w:rsidR="00F56143">
        <w:t xml:space="preserve"> </w:t>
      </w:r>
      <w:r>
        <w:t xml:space="preserve">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schreibe</w:t>
      </w:r>
    </w:p>
    <w:p w:rsidR="00C90F5D" w:rsidRPr="00C90F5D" w:rsidRDefault="00C90F5D" w:rsidP="00B90795">
      <w:pPr>
        <w:pStyle w:val="Formel"/>
      </w:pPr>
      <m:oMath>
        <m:r>
          <m:t>v=</m:t>
        </m:r>
        <m:sSup>
          <m:sSupPr>
            <m:ctrlPr/>
          </m:sSupPr>
          <m:e>
            <m:r>
              <m:t>v</m:t>
            </m:r>
          </m:e>
          <m:sup>
            <m:r>
              <m:t>i</m:t>
            </m:r>
          </m:sup>
        </m:sSup>
        <m:sSub>
          <m:sSubPr>
            <m:ctrlPr/>
          </m:sSubPr>
          <m:e>
            <m:r>
              <m:t>e</m:t>
            </m:r>
          </m:e>
          <m:sub>
            <m:r>
              <m:t>i</m:t>
            </m:r>
          </m:sub>
        </m:sSub>
      </m:oMath>
      <w:r w:rsidRPr="00C90F5D">
        <w:t xml:space="preserve">  </w:t>
      </w:r>
      <w:r w:rsidRPr="00C90F5D">
        <w:tab/>
        <w:t>(3.865)</w:t>
      </w:r>
    </w:p>
    <w:p w:rsidR="00C90F5D" w:rsidRDefault="00C90F5D" w:rsidP="00C90F5D">
      <w:pPr>
        <w:pStyle w:val="StandardWeb"/>
      </w:pPr>
      <w:r>
        <w:t xml:space="preserve">so definieren die Komponenten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über</w:t>
      </w:r>
    </w:p>
    <w:p w:rsidR="00C90F5D" w:rsidRPr="00C90F5D" w:rsidRDefault="00C90F5D" w:rsidP="00B90795">
      <w:pPr>
        <w:pStyle w:val="Formel"/>
      </w:pPr>
      <m:oMath>
        <m:r>
          <m:t>q=</m:t>
        </m:r>
        <m:func>
          <m:funcPr>
            <m:ctrlPr/>
          </m:funcPr>
          <m:fName>
            <m:sSub>
              <m:sSubPr>
                <m:ctrlPr/>
              </m:sSubPr>
              <m:e>
                <m:r>
                  <m:t>exp</m:t>
                </m:r>
              </m:e>
              <m:sub>
                <m:r>
                  <m:t>p</m:t>
                </m:r>
              </m:sub>
            </m:sSub>
          </m:fName>
          <m:e>
            <m:d>
              <m:dPr>
                <m:ctrlPr/>
              </m:dPr>
              <m:e>
                <m:sSup>
                  <m:sSupPr>
                    <m:ctrlPr/>
                  </m:sSupPr>
                  <m:e>
                    <m:r>
                      <m:t>v</m:t>
                    </m:r>
                  </m:e>
                  <m:sup>
                    <m:r>
                      <m:t>i</m:t>
                    </m:r>
                  </m:sup>
                </m:sSup>
                <m:sSub>
                  <m:sSubPr>
                    <m:ctrlPr/>
                  </m:sSubPr>
                  <m:e>
                    <m:r>
                      <m:t>e</m:t>
                    </m:r>
                  </m:e>
                  <m:sub>
                    <m:r>
                      <m:t>i</m:t>
                    </m:r>
                  </m:sub>
                </m:sSub>
              </m:e>
            </m:d>
          </m:e>
        </m:func>
      </m:oMath>
      <w:r w:rsidRPr="00C90F5D">
        <w:t xml:space="preserve">  </w:t>
      </w:r>
      <w:r w:rsidRPr="00C90F5D">
        <w:tab/>
        <w:t>(3.866)</w:t>
      </w:r>
    </w:p>
    <w:p w:rsidR="00C90F5D" w:rsidRDefault="00C90F5D" w:rsidP="00C90F5D">
      <w:pPr>
        <w:pStyle w:val="StandardWeb"/>
      </w:pPr>
      <w:r>
        <w:t xml:space="preserve">lokale Normalkoordinaten um </w:t>
      </w:r>
      <m:oMath>
        <m:r>
          <w:rPr>
            <w:rFonts w:ascii="Cambria Math" w:hAnsi="Cambria Math"/>
          </w:rPr>
          <m:t>p</m:t>
        </m:r>
      </m:oMath>
      <w:r>
        <w:t>.</w:t>
      </w:r>
    </w:p>
    <w:p w:rsidR="00C90F5D" w:rsidRDefault="00C90F5D" w:rsidP="00C90F5D">
      <w:pPr>
        <w:pStyle w:val="StandardWeb"/>
      </w:pPr>
      <w:r>
        <w:t xml:space="preserve">Geodäten durch </w:t>
      </w:r>
      <m:oMath>
        <m:r>
          <w:rPr>
            <w:rFonts w:ascii="Cambria Math" w:hAnsi="Cambria Math"/>
          </w:rPr>
          <m:t>p</m:t>
        </m:r>
      </m:oMath>
      <w:r>
        <w:t xml:space="preserve"> erscheinen in diesen Koordinaten als Geraden durch den Koordinatenursprung.</w:t>
      </w:r>
    </w:p>
    <w:p w:rsidR="00C90F5D" w:rsidRDefault="00C90F5D" w:rsidP="00C90F5D">
      <w:pPr>
        <w:pStyle w:val="berschrift2"/>
      </w:pPr>
      <w:r>
        <w:t>Eigenschaften von Normalkoordinaten</w:t>
      </w:r>
    </w:p>
    <w:p w:rsidR="00C90F5D" w:rsidRDefault="00C90F5D" w:rsidP="00C90F5D">
      <w:pPr>
        <w:pStyle w:val="StandardWeb"/>
      </w:pPr>
      <w:r>
        <w:t xml:space="preserve">In Normalkoordinaten um </w:t>
      </w:r>
      <m:oMath>
        <m:r>
          <w:rPr>
            <w:rFonts w:ascii="Cambria Math" w:hAnsi="Cambria Math"/>
          </w:rPr>
          <m:t>p</m:t>
        </m:r>
      </m:oMath>
      <w:r>
        <w:t xml:space="preserve"> gilt am Mittelpunkt</w:t>
      </w:r>
    </w:p>
    <w:p w:rsidR="00C90F5D" w:rsidRPr="00C90F5D" w:rsidRDefault="00211889" w:rsidP="00B90795">
      <w:pPr>
        <w:pStyle w:val="Formel"/>
      </w:pPr>
      <m:oMath>
        <m:sSubSup>
          <m:sSubSupPr>
            <m:ctrlPr/>
          </m:sSubSupPr>
          <m:e>
            <m:r>
              <m:t>Γ</m:t>
            </m:r>
          </m:e>
          <m:sub>
            <m:r>
              <m:t>ij</m:t>
            </m:r>
          </m:sub>
          <m:sup>
            <m:r>
              <m:t>k</m:t>
            </m:r>
          </m:sup>
        </m:sSubSup>
        <m:d>
          <m:dPr>
            <m:ctrlPr/>
          </m:dPr>
          <m:e>
            <m:r>
              <m:t>p</m:t>
            </m:r>
          </m:e>
        </m:d>
        <m:r>
          <m:t>=0</m:t>
        </m:r>
      </m:oMath>
      <w:r w:rsidR="00C90F5D" w:rsidRPr="00C90F5D">
        <w:t xml:space="preserve">  </w:t>
      </w:r>
      <w:r w:rsidR="00C90F5D" w:rsidRPr="00C90F5D">
        <w:tab/>
        <w:t>(3.867)</w:t>
      </w:r>
    </w:p>
    <w:p w:rsidR="00C90F5D" w:rsidRDefault="00C90F5D" w:rsidP="00C90F5D">
      <w:pPr>
        <w:pStyle w:val="StandardWeb"/>
      </w:pPr>
      <w:r>
        <w:lastRenderedPageBreak/>
        <w:t>Für den Levi-Civita-Zusammenhang folgt daraus</w:t>
      </w:r>
    </w:p>
    <w:p w:rsidR="00C90F5D" w:rsidRPr="00C90F5D" w:rsidRDefault="00211889" w:rsidP="00B90795">
      <w:pPr>
        <w:pStyle w:val="Formel"/>
      </w:pPr>
      <m:oMath>
        <m:f>
          <m:fPr>
            <m:ctrlPr/>
          </m:fPr>
          <m:num>
            <m:r>
              <m:t>∂</m:t>
            </m:r>
            <m:sSub>
              <m:sSubPr>
                <m:ctrlPr/>
              </m:sSubPr>
              <m:e>
                <m:r>
                  <m:t>g</m:t>
                </m:r>
              </m:e>
              <m:sub>
                <m:r>
                  <m:t>ij</m:t>
                </m:r>
              </m:sub>
            </m:sSub>
          </m:num>
          <m:den>
            <m:r>
              <m:t>∂</m:t>
            </m:r>
            <m:sSup>
              <m:sSupPr>
                <m:ctrlPr/>
              </m:sSupPr>
              <m:e>
                <m:r>
                  <m:t>x</m:t>
                </m:r>
              </m:e>
              <m:sup>
                <m:r>
                  <m:t>k</m:t>
                </m:r>
              </m:sup>
            </m:sSup>
          </m:den>
        </m:f>
        <m:d>
          <m:dPr>
            <m:ctrlPr/>
          </m:dPr>
          <m:e>
            <m:r>
              <m:t>p</m:t>
            </m:r>
          </m:e>
        </m:d>
        <m:r>
          <m:t>=0</m:t>
        </m:r>
      </m:oMath>
      <w:r w:rsidR="00C90F5D" w:rsidRPr="00C90F5D">
        <w:t xml:space="preserve">  </w:t>
      </w:r>
      <w:r w:rsidR="00C90F5D" w:rsidRPr="00C90F5D">
        <w:tab/>
        <w:t>(3.868)</w:t>
      </w:r>
    </w:p>
    <w:p w:rsidR="00C90F5D" w:rsidRDefault="00C90F5D" w:rsidP="00C90F5D">
      <w:pPr>
        <w:pStyle w:val="StandardWeb"/>
      </w:pPr>
      <w:r>
        <w:t>bei entsprechend gewählter normaler Koordinatenbasis.</w:t>
      </w:r>
    </w:p>
    <w:p w:rsidR="00C90F5D" w:rsidRDefault="00C90F5D" w:rsidP="00C90F5D">
      <w:pPr>
        <w:pStyle w:val="StandardWeb"/>
      </w:pPr>
      <w:r>
        <w:t>Daraus folgt jedoch nicht, dass die Metrik in einer ganzen Umgebung konstant wäre.</w:t>
      </w:r>
    </w:p>
    <w:p w:rsidR="00C90F5D" w:rsidRDefault="00C90F5D" w:rsidP="00C90F5D">
      <w:pPr>
        <w:pStyle w:val="StandardWeb"/>
      </w:pPr>
      <w:r>
        <w:t>Insbesondere gilt</w:t>
      </w:r>
    </w:p>
    <w:p w:rsidR="00C90F5D" w:rsidRPr="00C90F5D" w:rsidRDefault="00211889" w:rsidP="00B90795">
      <w:pPr>
        <w:pStyle w:val="Formel"/>
      </w:pPr>
      <m:oMath>
        <m:sSubSup>
          <m:sSubSupPr>
            <m:ctrlPr/>
          </m:sSubSupPr>
          <m:e>
            <m:r>
              <m:t>Γ</m:t>
            </m:r>
          </m:e>
          <m:sub>
            <m:r>
              <m:t>ij</m:t>
            </m:r>
          </m:sub>
          <m:sup>
            <m:r>
              <m:t>k</m:t>
            </m:r>
          </m:sup>
        </m:sSubSup>
        <m:d>
          <m:dPr>
            <m:ctrlPr/>
          </m:dPr>
          <m:e>
            <m:r>
              <m:t>p</m:t>
            </m:r>
          </m:e>
        </m:d>
        <m:r>
          <m:t>=0⇏R</m:t>
        </m:r>
        <m:d>
          <m:dPr>
            <m:ctrlPr/>
          </m:dPr>
          <m:e>
            <m:r>
              <m:t>p</m:t>
            </m:r>
          </m:e>
        </m:d>
        <m:r>
          <m:t>=0</m:t>
        </m:r>
      </m:oMath>
      <w:r w:rsidR="00C90F5D" w:rsidRPr="00C90F5D">
        <w:t xml:space="preserve">  </w:t>
      </w:r>
      <w:r w:rsidR="00C90F5D" w:rsidRPr="00C90F5D">
        <w:tab/>
        <w:t>(3.869)</w:t>
      </w:r>
    </w:p>
    <w:p w:rsidR="00C90F5D" w:rsidRDefault="00C90F5D" w:rsidP="00C90F5D">
      <w:pPr>
        <w:pStyle w:val="StandardWeb"/>
      </w:pPr>
      <w:r>
        <w:t>Krümmung kann daher nicht durch das bloße Verschwinden der Christoffel-Symbole an einem Punkt ausgeschlossen werden.</w:t>
      </w:r>
    </w:p>
    <w:p w:rsidR="00C90F5D" w:rsidRDefault="00C90F5D" w:rsidP="00C90F5D">
      <w:pPr>
        <w:pStyle w:val="berschrift1"/>
      </w:pPr>
      <w:r>
        <w:t>Krümmung</w:t>
      </w:r>
    </w:p>
    <w:p w:rsidR="00C90F5D" w:rsidRDefault="00C90F5D" w:rsidP="00C90F5D">
      <w:pPr>
        <w:pStyle w:val="StandardWeb"/>
      </w:pPr>
      <w:r>
        <w:t>Die Wegabhängigkeit des Paralleltransports aus Abschnitt 3.2.22 deutete bereits darauf hin, dass die Reihenfolge kovarianter Ableitungen geometrische Information enthalten kann.</w:t>
      </w:r>
    </w:p>
    <w:p w:rsidR="00C90F5D" w:rsidRDefault="00C90F5D" w:rsidP="00C90F5D">
      <w:pPr>
        <w:pStyle w:val="berschrift3"/>
      </w:pPr>
      <w:r>
        <w:t>Definition 3.2.178: Riemannscher Krümmungstensor</w:t>
      </w:r>
    </w:p>
    <w:p w:rsidR="00C90F5D" w:rsidRDefault="00C90F5D" w:rsidP="00C90F5D">
      <w:pPr>
        <w:pStyle w:val="StandardWeb"/>
      </w:pPr>
      <w:r>
        <w:t>Für den in diesem Abschnitt verwendeten Vorzeichenkonvention definiere ich den Krümmungsoperator durch</w:t>
      </w:r>
    </w:p>
    <w:p w:rsidR="00C90F5D" w:rsidRPr="00C90F5D" w:rsidRDefault="00C90F5D" w:rsidP="00B90795">
      <w:pPr>
        <w:pStyle w:val="Formel"/>
      </w:pPr>
      <m:oMath>
        <m:r>
          <m:t>R</m:t>
        </m:r>
        <m:d>
          <m:dPr>
            <m:ctrlPr/>
          </m:dPr>
          <m:e>
            <m:r>
              <m:t>X,Y</m:t>
            </m:r>
          </m:e>
        </m:d>
        <m:r>
          <m:t>Z=</m:t>
        </m:r>
        <m:sSub>
          <m:sSubPr>
            <m:ctrlPr/>
          </m:sSubPr>
          <m:e>
            <m:r>
              <m:t>∇</m:t>
            </m:r>
          </m:e>
          <m:sub>
            <m:r>
              <m:t>X</m:t>
            </m:r>
          </m:sub>
        </m:sSub>
        <m:sSub>
          <m:sSubPr>
            <m:ctrlPr/>
          </m:sSubPr>
          <m:e>
            <m:r>
              <m:t>∇</m:t>
            </m:r>
          </m:e>
          <m:sub>
            <m:r>
              <m:t>Y</m:t>
            </m:r>
          </m:sub>
        </m:sSub>
        <m:r>
          <m:t>Z-</m:t>
        </m:r>
        <m:sSub>
          <m:sSubPr>
            <m:ctrlPr/>
          </m:sSubPr>
          <m:e>
            <m:r>
              <m:t>∇</m:t>
            </m:r>
          </m:e>
          <m:sub>
            <m:r>
              <m:t>Y</m:t>
            </m:r>
          </m:sub>
        </m:sSub>
        <m:sSub>
          <m:sSubPr>
            <m:ctrlPr/>
          </m:sSubPr>
          <m:e>
            <m:r>
              <m:t>∇</m:t>
            </m:r>
          </m:e>
          <m:sub>
            <m:r>
              <m:t>X</m:t>
            </m:r>
          </m:sub>
        </m:sSub>
        <m:r>
          <m:t>Z-</m:t>
        </m:r>
        <m:sSub>
          <m:sSubPr>
            <m:ctrlPr/>
          </m:sSubPr>
          <m:e>
            <m:r>
              <m:t>∇</m:t>
            </m:r>
          </m:e>
          <m:sub>
            <m:d>
              <m:dPr>
                <m:begChr m:val="["/>
                <m:endChr m:val="]"/>
                <m:ctrlPr/>
              </m:dPr>
              <m:e>
                <m:r>
                  <m:t>X,Y</m:t>
                </m:r>
              </m:e>
            </m:d>
          </m:sub>
        </m:sSub>
        <m:r>
          <m:t>Z</m:t>
        </m:r>
      </m:oMath>
      <w:r w:rsidRPr="00C90F5D">
        <w:t xml:space="preserve">  </w:t>
      </w:r>
      <w:r w:rsidRPr="00C90F5D">
        <w:tab/>
        <w:t>(3.870)</w:t>
      </w:r>
    </w:p>
    <w:p w:rsidR="00C90F5D" w:rsidRDefault="00C90F5D" w:rsidP="00C90F5D">
      <w:pPr>
        <w:pStyle w:val="StandardWeb"/>
      </w:pPr>
      <w:r>
        <w:t>[79]</w:t>
      </w:r>
    </w:p>
    <w:p w:rsidR="00C90F5D" w:rsidRDefault="00C90F5D" w:rsidP="00C90F5D">
      <w:pPr>
        <w:pStyle w:val="StandardWeb"/>
      </w:pPr>
      <w:r>
        <w:t xml:space="preserve">Andere Literatur kann die entgegengesetzte globale Vorzeichenkonvention verwenden. Deshalb ist bei Vergleichen von Krümmungsformeln stets die jeweilige Definition von </w:t>
      </w:r>
      <m:oMath>
        <m:r>
          <w:rPr>
            <w:rFonts w:ascii="Cambria Math" w:hAnsi="Cambria Math"/>
          </w:rPr>
          <m:t>R</m:t>
        </m:r>
      </m:oMath>
      <w:r>
        <w:t xml:space="preserve"> zu prüfen.</w:t>
      </w:r>
    </w:p>
    <w:p w:rsidR="00C90F5D" w:rsidRDefault="00C90F5D" w:rsidP="00C90F5D">
      <w:pPr>
        <w:pStyle w:val="StandardWeb"/>
      </w:pPr>
      <w:r>
        <w:t>Der Krümmungsoperator misst die Nichtvertauschbarkeit kovarianter Ableitungen nach Korrektur um die Lie-Klammer.</w:t>
      </w:r>
    </w:p>
    <w:p w:rsidR="00C90F5D" w:rsidRDefault="00C90F5D" w:rsidP="00C90F5D">
      <w:pPr>
        <w:pStyle w:val="berschrift2"/>
      </w:pPr>
      <w:r>
        <w:t>Tensorialität der Krümmung</w:t>
      </w:r>
    </w:p>
    <w:p w:rsidR="00C90F5D" w:rsidRDefault="00C90F5D" w:rsidP="00C90F5D">
      <w:pPr>
        <w:pStyle w:val="berschrift3"/>
      </w:pPr>
      <w:r>
        <w:t>Satz 3.2.96: Tensorialität des Krümmungsoperators</w:t>
      </w:r>
    </w:p>
    <w:p w:rsidR="00C90F5D" w:rsidRDefault="00C90F5D" w:rsidP="00C90F5D">
      <w:pPr>
        <w:pStyle w:val="StandardWeb"/>
      </w:pPr>
      <w:r>
        <w:t xml:space="preserve">Obwohl der Zusammenhang selbst nicht tensorial ist, ist </w:t>
      </w:r>
      <m:oMath>
        <m:r>
          <w:rPr>
            <w:rFonts w:ascii="Cambria Math" w:hAnsi="Cambria Math"/>
          </w:rPr>
          <m:t>R</m:t>
        </m:r>
      </m:oMath>
      <w:r>
        <w:t xml:space="preserve"> in allen Argumenten tensorial [79].</w:t>
      </w:r>
    </w:p>
    <w:p w:rsidR="00C90F5D" w:rsidRDefault="00C90F5D" w:rsidP="00C90F5D">
      <w:pPr>
        <w:pStyle w:val="StandardWeb"/>
      </w:pPr>
      <w:r>
        <w:t xml:space="preserve">Für glatte Funktionen </w:t>
      </w:r>
      <m:oMath>
        <m:r>
          <w:rPr>
            <w:rFonts w:ascii="Cambria Math" w:hAnsi="Cambria Math"/>
          </w:rPr>
          <m:t>f</m:t>
        </m:r>
      </m:oMath>
      <w:r>
        <w:t xml:space="preserve"> gilt beispielsweise</w:t>
      </w:r>
    </w:p>
    <w:p w:rsidR="00C90F5D" w:rsidRPr="00C90F5D" w:rsidRDefault="00C90F5D" w:rsidP="00B90795">
      <w:pPr>
        <w:pStyle w:val="Formel"/>
      </w:pPr>
      <m:oMath>
        <m:r>
          <w:lastRenderedPageBreak/>
          <m:t>R</m:t>
        </m:r>
        <m:d>
          <m:dPr>
            <m:ctrlPr/>
          </m:dPr>
          <m:e>
            <m:r>
              <m:t>fX,Y</m:t>
            </m:r>
          </m:e>
        </m:d>
        <m:r>
          <m:t>Z=fR</m:t>
        </m:r>
        <m:d>
          <m:dPr>
            <m:ctrlPr/>
          </m:dPr>
          <m:e>
            <m:r>
              <m:t>X,Y</m:t>
            </m:r>
          </m:e>
        </m:d>
        <m:r>
          <m:t>Z</m:t>
        </m:r>
      </m:oMath>
      <w:r w:rsidRPr="00C90F5D">
        <w:t xml:space="preserve">  </w:t>
      </w:r>
      <w:r w:rsidRPr="00C90F5D">
        <w:tab/>
        <w:t>(3.871)</w:t>
      </w:r>
    </w:p>
    <w:p w:rsidR="00C90F5D" w:rsidRDefault="00C90F5D" w:rsidP="00C90F5D">
      <w:pPr>
        <w:pStyle w:val="StandardWeb"/>
      </w:pPr>
      <w:r>
        <w:t>Damit hängt der Wert</w:t>
      </w:r>
    </w:p>
    <w:p w:rsidR="00C90F5D" w:rsidRDefault="00211889" w:rsidP="00C90F5D">
      <w:pPr>
        <w:pStyle w:val="StandardWeb"/>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sSub>
            <m:sSubPr>
              <m:ctrlPr>
                <w:rPr>
                  <w:rFonts w:ascii="Cambria Math" w:hAnsi="Cambria Math"/>
                  <w:i/>
                </w:rPr>
              </m:ctrlPr>
            </m:sSubPr>
            <m:e>
              <m:r>
                <w:rPr>
                  <w:rFonts w:ascii="Cambria Math" w:hAnsi="Cambria Math"/>
                </w:rPr>
                <m:t>Z</m:t>
              </m:r>
            </m:e>
            <m:sub>
              <m:r>
                <w:rPr>
                  <w:rFonts w:ascii="Cambria Math" w:hAnsi="Cambria Math"/>
                </w:rPr>
                <m:t>p</m:t>
              </m:r>
            </m:sub>
          </m:sSub>
        </m:oMath>
      </m:oMathPara>
    </w:p>
    <w:p w:rsidR="00C90F5D" w:rsidRDefault="00C90F5D" w:rsidP="00C90F5D">
      <w:pPr>
        <w:pStyle w:val="StandardWeb"/>
      </w:pPr>
      <w:r>
        <w:t>nur von den Tangentialvektoren am betrachteten Punkt ab und nicht von der gewählten Fortsetzung dieser Vektoren zu lokalen Vektorfeldern.</w:t>
      </w:r>
    </w:p>
    <w:p w:rsidR="00C90F5D" w:rsidRDefault="00C90F5D" w:rsidP="00C90F5D">
      <w:pPr>
        <w:pStyle w:val="StandardWeb"/>
      </w:pPr>
      <w:r>
        <w:t>Dies unterscheidet den Krümmungstensor fundamental von den Christoffel-Symbolen.</w:t>
      </w:r>
    </w:p>
    <w:p w:rsidR="00C90F5D" w:rsidRDefault="00C90F5D" w:rsidP="00C90F5D">
      <w:pPr>
        <w:pStyle w:val="berschrift2"/>
      </w:pPr>
      <w:r>
        <w:t>Antisymmetrie</w:t>
      </w:r>
    </w:p>
    <w:p w:rsidR="00C90F5D" w:rsidRDefault="00C90F5D" w:rsidP="00C90F5D">
      <w:pPr>
        <w:pStyle w:val="StandardWeb"/>
      </w:pPr>
      <w:r>
        <w:t>Aus der Definition folgt</w:t>
      </w:r>
    </w:p>
    <w:p w:rsidR="00C90F5D" w:rsidRPr="00C90F5D" w:rsidRDefault="00C90F5D" w:rsidP="00B90795">
      <w:pPr>
        <w:pStyle w:val="Formel"/>
      </w:pPr>
      <m:oMath>
        <m:r>
          <m:t>R</m:t>
        </m:r>
        <m:d>
          <m:dPr>
            <m:ctrlPr/>
          </m:dPr>
          <m:e>
            <m:r>
              <m:t>X,Y</m:t>
            </m:r>
          </m:e>
        </m:d>
        <m:r>
          <m:t>Z=-R</m:t>
        </m:r>
        <m:d>
          <m:dPr>
            <m:ctrlPr/>
          </m:dPr>
          <m:e>
            <m:r>
              <m:t>Y,X</m:t>
            </m:r>
          </m:e>
        </m:d>
        <m:r>
          <m:t>Z</m:t>
        </m:r>
      </m:oMath>
      <w:r w:rsidRPr="00C90F5D">
        <w:t xml:space="preserve">  </w:t>
      </w:r>
      <w:r w:rsidRPr="00C90F5D">
        <w:tab/>
        <w:t>(3.872)</w:t>
      </w:r>
    </w:p>
    <w:p w:rsidR="00C90F5D" w:rsidRDefault="00C90F5D" w:rsidP="00C90F5D">
      <w:pPr>
        <w:pStyle w:val="StandardWeb"/>
      </w:pPr>
      <w:r>
        <w:t>Der Krümmungstensor ist damit in seinen ersten beiden Argumenten antisymmetrisch.</w:t>
      </w:r>
    </w:p>
    <w:p w:rsidR="00C90F5D" w:rsidRDefault="00C90F5D" w:rsidP="00C90F5D">
      <w:pPr>
        <w:pStyle w:val="berschrift1"/>
      </w:pPr>
      <w:r>
        <w:t>Koordinatendarstellung der Krümmung</w:t>
      </w:r>
    </w:p>
    <w:p w:rsidR="00C90F5D" w:rsidRDefault="00C90F5D" w:rsidP="00C90F5D">
      <w:pPr>
        <w:pStyle w:val="StandardWeb"/>
      </w:pPr>
      <w:r>
        <w:t>In einer Koordinatenbasis definiere ich die Komponenten durch</w:t>
      </w:r>
    </w:p>
    <w:p w:rsidR="00C90F5D" w:rsidRPr="00C90F5D" w:rsidRDefault="00C90F5D" w:rsidP="00B90795">
      <w:pPr>
        <w:pStyle w:val="Formel"/>
      </w:pPr>
      <m:oMath>
        <m:r>
          <m:t>R</m:t>
        </m:r>
        <m:d>
          <m:dPr>
            <m:ctrlPr/>
          </m:dPr>
          <m:e>
            <m:f>
              <m:fPr>
                <m:ctrlPr/>
              </m:fPr>
              <m:num>
                <m:r>
                  <m:t>∂</m:t>
                </m:r>
              </m:num>
              <m:den>
                <m:r>
                  <m:t>∂</m:t>
                </m:r>
                <m:sSup>
                  <m:sSupPr>
                    <m:ctrlPr/>
                  </m:sSupPr>
                  <m:e>
                    <m:r>
                      <m:t>x</m:t>
                    </m:r>
                  </m:e>
                  <m:sup>
                    <m:r>
                      <m:t>i</m:t>
                    </m:r>
                  </m:sup>
                </m:sSup>
              </m:den>
            </m:f>
            <m:r>
              <m:t>,</m:t>
            </m:r>
            <m:f>
              <m:fPr>
                <m:ctrlPr/>
              </m:fPr>
              <m:num>
                <m:r>
                  <m:t>∂</m:t>
                </m:r>
              </m:num>
              <m:den>
                <m:r>
                  <m:t>∂</m:t>
                </m:r>
                <m:sSup>
                  <m:sSupPr>
                    <m:ctrlPr/>
                  </m:sSupPr>
                  <m:e>
                    <m:r>
                      <m:t>x</m:t>
                    </m:r>
                  </m:e>
                  <m:sup>
                    <m:r>
                      <m:t>j</m:t>
                    </m:r>
                  </m:sup>
                </m:sSup>
              </m:den>
            </m:f>
          </m:e>
        </m:d>
        <m:f>
          <m:fPr>
            <m:ctrlPr/>
          </m:fPr>
          <m:num>
            <m:r>
              <m:t>∂</m:t>
            </m:r>
          </m:num>
          <m:den>
            <m:r>
              <m:t>∂</m:t>
            </m:r>
            <m:sSup>
              <m:sSupPr>
                <m:ctrlPr/>
              </m:sSupPr>
              <m:e>
                <m:r>
                  <m:t>x</m:t>
                </m:r>
              </m:e>
              <m:sup>
                <m:r>
                  <m:t>k</m:t>
                </m:r>
              </m:sup>
            </m:sSup>
          </m:den>
        </m:f>
        <m:r>
          <m:t>=</m:t>
        </m:r>
        <m:sSubSup>
          <m:sSubSupPr>
            <m:ctrlPr/>
          </m:sSubSupPr>
          <m:e>
            <m:r>
              <m:t>R</m:t>
            </m:r>
          </m:e>
          <m:sub>
            <m:r>
              <m:t>kij</m:t>
            </m:r>
          </m:sub>
          <m:sup>
            <m:r>
              <m:t>l</m:t>
            </m:r>
          </m:sup>
        </m:sSubSup>
        <m:f>
          <m:fPr>
            <m:ctrlPr/>
          </m:fPr>
          <m:num>
            <m:r>
              <m:t>∂</m:t>
            </m:r>
          </m:num>
          <m:den>
            <m:r>
              <m:t>∂</m:t>
            </m:r>
            <m:sSup>
              <m:sSupPr>
                <m:ctrlPr/>
              </m:sSupPr>
              <m:e>
                <m:r>
                  <m:t>x</m:t>
                </m:r>
              </m:e>
              <m:sup>
                <m:r>
                  <m:t>l</m:t>
                </m:r>
              </m:sup>
            </m:sSup>
          </m:den>
        </m:f>
      </m:oMath>
      <w:r w:rsidRPr="00C90F5D">
        <w:t xml:space="preserve">  </w:t>
      </w:r>
      <w:r w:rsidRPr="00C90F5D">
        <w:tab/>
        <w:t>(3.873)</w:t>
      </w:r>
    </w:p>
    <w:p w:rsidR="00C90F5D" w:rsidRDefault="00C90F5D" w:rsidP="00C90F5D">
      <w:pPr>
        <w:pStyle w:val="StandardWeb"/>
      </w:pPr>
      <w:r>
        <w:t>Für die Konvention (3.870) ergibt sich</w:t>
      </w:r>
    </w:p>
    <w:p w:rsidR="00C90F5D" w:rsidRPr="00C90F5D" w:rsidRDefault="00211889" w:rsidP="00B90795">
      <w:pPr>
        <w:pStyle w:val="Formel"/>
      </w:pPr>
      <m:oMath>
        <m:sSup>
          <m:sSupPr>
            <m:ctrlPr/>
          </m:sSupPr>
          <m:e>
            <m:r>
              <m:t>R</m:t>
            </m:r>
          </m:e>
          <m:sup>
            <m:r>
              <m:t>l</m:t>
            </m:r>
          </m:sup>
        </m:sSup>
        <m:r>
          <m:t>kij=</m:t>
        </m:r>
        <m:f>
          <m:fPr>
            <m:ctrlPr/>
          </m:fPr>
          <m:num>
            <m:r>
              <m:t>∂</m:t>
            </m:r>
            <m:sSup>
              <m:sSupPr>
                <m:ctrlPr/>
              </m:sSupPr>
              <m:e>
                <m:r>
                  <m:t>Γ</m:t>
                </m:r>
              </m:e>
              <m:sup>
                <m:r>
                  <m:t>l</m:t>
                </m:r>
              </m:sup>
            </m:sSup>
            <m:r>
              <m:t>jk</m:t>
            </m:r>
          </m:num>
          <m:den>
            <m:r>
              <m:t>∂</m:t>
            </m:r>
            <m:sSup>
              <m:sSupPr>
                <m:ctrlPr/>
              </m:sSupPr>
              <m:e>
                <m:r>
                  <m:t>x</m:t>
                </m:r>
              </m:e>
              <m:sup>
                <m:r>
                  <m:t>i</m:t>
                </m:r>
              </m:sup>
            </m:sSup>
          </m:den>
        </m:f>
        <m:r>
          <m:t>-</m:t>
        </m:r>
        <m:f>
          <m:fPr>
            <m:ctrlPr/>
          </m:fPr>
          <m:num>
            <m:r>
              <m:t>∂</m:t>
            </m:r>
            <m:sSubSup>
              <m:sSubSupPr>
                <m:ctrlPr/>
              </m:sSubSupPr>
              <m:e>
                <m:r>
                  <m:t>Γ</m:t>
                </m:r>
              </m:e>
              <m:sub>
                <m:r>
                  <m:t>ik</m:t>
                </m:r>
              </m:sub>
              <m:sup>
                <m:r>
                  <m:t>l</m:t>
                </m:r>
              </m:sup>
            </m:sSubSup>
          </m:num>
          <m:den>
            <m:r>
              <m:t>∂</m:t>
            </m:r>
            <m:sSup>
              <m:sSupPr>
                <m:ctrlPr/>
              </m:sSupPr>
              <m:e>
                <m:r>
                  <m:t>x</m:t>
                </m:r>
              </m:e>
              <m:sup>
                <m:r>
                  <m:t>j</m:t>
                </m:r>
              </m:sup>
            </m:sSup>
          </m:den>
        </m:f>
        <m:r>
          <m:t>+</m:t>
        </m:r>
        <m:sSubSup>
          <m:sSubSupPr>
            <m:ctrlPr/>
          </m:sSubSupPr>
          <m:e>
            <m:r>
              <m:t>Γ</m:t>
            </m:r>
          </m:e>
          <m:sub>
            <m:r>
              <m:t>im</m:t>
            </m:r>
          </m:sub>
          <m:sup>
            <m:r>
              <m:t>l</m:t>
            </m:r>
          </m:sup>
        </m:sSubSup>
        <m:sSubSup>
          <m:sSubSupPr>
            <m:ctrlPr/>
          </m:sSubSupPr>
          <m:e>
            <m:r>
              <m:t>Γ</m:t>
            </m:r>
          </m:e>
          <m:sub>
            <m:r>
              <m:t>jk</m:t>
            </m:r>
          </m:sub>
          <m:sup>
            <m:r>
              <m:t>m</m:t>
            </m:r>
          </m:sup>
        </m:sSubSup>
        <m:r>
          <m:t>-</m:t>
        </m:r>
        <m:sSubSup>
          <m:sSubSupPr>
            <m:ctrlPr/>
          </m:sSubSupPr>
          <m:e>
            <m:r>
              <m:t>Γ</m:t>
            </m:r>
          </m:e>
          <m:sub>
            <m:r>
              <m:t>jm</m:t>
            </m:r>
          </m:sub>
          <m:sup>
            <m:r>
              <m:t>l</m:t>
            </m:r>
          </m:sup>
        </m:sSubSup>
        <m:sSubSup>
          <m:sSubSupPr>
            <m:ctrlPr/>
          </m:sSubSupPr>
          <m:e>
            <m:r>
              <m:t>Γ</m:t>
            </m:r>
          </m:e>
          <m:sub>
            <m:r>
              <m:t>ik</m:t>
            </m:r>
          </m:sub>
          <m:sup>
            <m:r>
              <m:t>m</m:t>
            </m:r>
          </m:sup>
        </m:sSubSup>
      </m:oMath>
      <w:r w:rsidR="00C90F5D" w:rsidRPr="00C90F5D">
        <w:t xml:space="preserve">  </w:t>
      </w:r>
      <w:r w:rsidR="00C90F5D" w:rsidRPr="00C90F5D">
        <w:tab/>
        <w:t>(3.874)</w:t>
      </w:r>
    </w:p>
    <w:p w:rsidR="00C90F5D" w:rsidRDefault="00C90F5D" w:rsidP="00C90F5D">
      <w:pPr>
        <w:pStyle w:val="StandardWeb"/>
      </w:pPr>
      <w:r>
        <w:t>[79]</w:t>
      </w:r>
    </w:p>
    <w:p w:rsidR="00C90F5D" w:rsidRDefault="00C90F5D" w:rsidP="00C90F5D">
      <w:pPr>
        <w:pStyle w:val="StandardWeb"/>
      </w:pPr>
      <w:r>
        <w:t>Diese Komponenten transformieren tensorial, obwohl die einzelnen Christoffel-Symbole dies nicht tun.</w:t>
      </w:r>
    </w:p>
    <w:p w:rsidR="00C90F5D" w:rsidRDefault="00C90F5D" w:rsidP="00C90F5D">
      <w:pPr>
        <w:pStyle w:val="StandardWeb"/>
      </w:pPr>
      <w:r>
        <w:t>Damit kann die Krümmung nicht allgemein durch einen Koordinatenwechsel beseitigt werden.</w:t>
      </w:r>
    </w:p>
    <w:p w:rsidR="00C90F5D" w:rsidRDefault="00C90F5D" w:rsidP="00C90F5D">
      <w:pPr>
        <w:pStyle w:val="berschrift1"/>
      </w:pPr>
      <w:r>
        <w:t>Vollständig kovarianter Krümmungstensor</w:t>
      </w:r>
    </w:p>
    <w:p w:rsidR="00C90F5D" w:rsidRDefault="00C90F5D" w:rsidP="00C90F5D">
      <w:pPr>
        <w:pStyle w:val="StandardWeb"/>
      </w:pPr>
      <w:r>
        <w:t>Mit der Metrik kann ich den oberen Index absenken und den vierfach kovarianten Krümmungstensor definieren:</w:t>
      </w:r>
    </w:p>
    <w:p w:rsidR="00C90F5D" w:rsidRPr="00C90F5D" w:rsidRDefault="00C90F5D" w:rsidP="00B90795">
      <w:pPr>
        <w:pStyle w:val="Formel"/>
      </w:pPr>
      <m:oMath>
        <m:r>
          <m:t>R</m:t>
        </m:r>
        <m:d>
          <m:dPr>
            <m:ctrlPr/>
          </m:dPr>
          <m:e>
            <m:r>
              <m:t>X,Y,Z,W</m:t>
            </m:r>
          </m:e>
        </m:d>
        <m:r>
          <m:t>=g</m:t>
        </m:r>
        <m:d>
          <m:dPr>
            <m:ctrlPr/>
          </m:dPr>
          <m:e>
            <m:r>
              <m:t>R</m:t>
            </m:r>
            <m:d>
              <m:dPr>
                <m:ctrlPr/>
              </m:dPr>
              <m:e>
                <m:r>
                  <m:t>X,Y</m:t>
                </m:r>
              </m:e>
            </m:d>
            <m:r>
              <m:t>Z,W</m:t>
            </m:r>
          </m:e>
        </m:d>
      </m:oMath>
      <w:r w:rsidRPr="00C90F5D">
        <w:t xml:space="preserve">  </w:t>
      </w:r>
      <w:r w:rsidRPr="00C90F5D">
        <w:tab/>
        <w:t>(3.875)</w:t>
      </w:r>
    </w:p>
    <w:p w:rsidR="00C90F5D" w:rsidRDefault="00C90F5D" w:rsidP="00C90F5D">
      <w:pPr>
        <w:pStyle w:val="StandardWeb"/>
      </w:pPr>
      <w:r>
        <w:lastRenderedPageBreak/>
        <w:t>In Komponenten schreibe ich</w:t>
      </w:r>
    </w:p>
    <w:p w:rsidR="00C90F5D" w:rsidRPr="00C90F5D" w:rsidRDefault="00211889" w:rsidP="00B90795">
      <w:pPr>
        <w:pStyle w:val="Formel"/>
      </w:pPr>
      <m:oMath>
        <m:sSub>
          <m:sSubPr>
            <m:ctrlPr/>
          </m:sSubPr>
          <m:e>
            <m:r>
              <m:t>R</m:t>
            </m:r>
          </m:e>
          <m:sub>
            <m:r>
              <m:t>ijkl</m:t>
            </m:r>
          </m:sub>
        </m:sSub>
        <m:r>
          <m:t>=</m:t>
        </m:r>
        <m:sSub>
          <m:sSubPr>
            <m:ctrlPr/>
          </m:sSubPr>
          <m:e>
            <m:r>
              <m:t>g</m:t>
            </m:r>
          </m:e>
          <m:sub>
            <m:r>
              <m:t>lm</m:t>
            </m:r>
          </m:sub>
        </m:sSub>
        <m:sSubSup>
          <m:sSubSupPr>
            <m:ctrlPr/>
          </m:sSubSupPr>
          <m:e>
            <m:r>
              <m:t>R</m:t>
            </m:r>
          </m:e>
          <m:sub>
            <m:r>
              <m:t>kij</m:t>
            </m:r>
          </m:sub>
          <m:sup>
            <m:r>
              <m:t>m</m:t>
            </m:r>
          </m:sup>
        </m:sSubSup>
      </m:oMath>
      <w:r w:rsidR="00C90F5D" w:rsidRPr="00C90F5D">
        <w:t xml:space="preserve">  </w:t>
      </w:r>
      <w:r w:rsidR="00C90F5D" w:rsidRPr="00C90F5D">
        <w:tab/>
        <w:t>(3.876)</w:t>
      </w:r>
    </w:p>
    <w:p w:rsidR="00C90F5D" w:rsidRDefault="00C90F5D" w:rsidP="00C90F5D">
      <w:pPr>
        <w:pStyle w:val="StandardWeb"/>
      </w:pPr>
      <w:r>
        <w:t>wobei die konkrete Indexreihenfolge von der festgelegten Konvention abhängt.</w:t>
      </w:r>
    </w:p>
    <w:p w:rsidR="00C90F5D" w:rsidRDefault="00C90F5D" w:rsidP="00C90F5D">
      <w:pPr>
        <w:pStyle w:val="berschrift2"/>
      </w:pPr>
      <w:r>
        <w:t>Symmetrien des Levi-Civita-Krümmungstensors</w:t>
      </w:r>
    </w:p>
    <w:p w:rsidR="00C90F5D" w:rsidRDefault="00C90F5D" w:rsidP="00C90F5D">
      <w:pPr>
        <w:pStyle w:val="berschrift3"/>
      </w:pPr>
      <w:r>
        <w:t>Satz 3.2.97: Algebraische Symmetrien des Krümmungstensors</w:t>
      </w:r>
    </w:p>
    <w:p w:rsidR="00C90F5D" w:rsidRDefault="00C90F5D" w:rsidP="00C90F5D">
      <w:pPr>
        <w:pStyle w:val="StandardWeb"/>
      </w:pPr>
      <w:r>
        <w:t>Für den Levi-Civita-Zusammenhang besitzt der vollständig kovariante Krümmungstensor charakteristische Symmetrien [79].</w:t>
      </w:r>
    </w:p>
    <w:p w:rsidR="00C90F5D" w:rsidRDefault="00C90F5D" w:rsidP="00C90F5D">
      <w:pPr>
        <w:pStyle w:val="StandardWeb"/>
      </w:pPr>
      <w:r>
        <w:t>Insbesondere gilt</w:t>
      </w:r>
    </w:p>
    <w:p w:rsidR="00C90F5D" w:rsidRPr="00C90F5D" w:rsidRDefault="00C90F5D" w:rsidP="00B90795">
      <w:pPr>
        <w:pStyle w:val="Formel"/>
      </w:pPr>
      <m:oMath>
        <m:r>
          <m:t>R</m:t>
        </m:r>
        <m:d>
          <m:dPr>
            <m:ctrlPr/>
          </m:dPr>
          <m:e>
            <m:r>
              <m:t>X,Y,Z,W</m:t>
            </m:r>
          </m:e>
        </m:d>
        <m:r>
          <m:t>=-R</m:t>
        </m:r>
        <m:d>
          <m:dPr>
            <m:ctrlPr/>
          </m:dPr>
          <m:e>
            <m:r>
              <m:t>Y,X,Z,W</m:t>
            </m:r>
          </m:e>
        </m:d>
      </m:oMath>
      <w:r w:rsidRPr="00C90F5D">
        <w:t xml:space="preserve">  </w:t>
      </w:r>
      <w:r w:rsidRPr="00C90F5D">
        <w:tab/>
        <w:t>(3.877)</w:t>
      </w:r>
    </w:p>
    <w:p w:rsidR="00C90F5D" w:rsidRDefault="00C90F5D" w:rsidP="00C90F5D">
      <w:pPr>
        <w:pStyle w:val="StandardWeb"/>
      </w:pPr>
      <w:r>
        <w:t>sowie</w:t>
      </w:r>
    </w:p>
    <w:p w:rsidR="00C90F5D" w:rsidRPr="00C90F5D" w:rsidRDefault="00C90F5D" w:rsidP="00B90795">
      <w:pPr>
        <w:pStyle w:val="Formel"/>
      </w:pPr>
      <m:oMath>
        <m:r>
          <m:t>R</m:t>
        </m:r>
        <m:d>
          <m:dPr>
            <m:ctrlPr/>
          </m:dPr>
          <m:e>
            <m:r>
              <m:t>X,Y,Z,W</m:t>
            </m:r>
          </m:e>
        </m:d>
        <m:r>
          <m:t>=-R</m:t>
        </m:r>
        <m:d>
          <m:dPr>
            <m:ctrlPr/>
          </m:dPr>
          <m:e>
            <m:r>
              <m:t>X,Y,W,Z</m:t>
            </m:r>
          </m:e>
        </m:d>
      </m:oMath>
      <w:r w:rsidRPr="00C90F5D">
        <w:t xml:space="preserve">  </w:t>
      </w:r>
      <w:r w:rsidRPr="00C90F5D">
        <w:tab/>
        <w:t>(3.878)</w:t>
      </w:r>
    </w:p>
    <w:p w:rsidR="00C90F5D" w:rsidRDefault="00C90F5D" w:rsidP="00C90F5D">
      <w:pPr>
        <w:pStyle w:val="StandardWeb"/>
      </w:pPr>
      <w:r>
        <w:t>und die Paarsymmetrie</w:t>
      </w:r>
    </w:p>
    <w:p w:rsidR="00C90F5D" w:rsidRPr="00C90F5D" w:rsidRDefault="00C90F5D" w:rsidP="00B90795">
      <w:pPr>
        <w:pStyle w:val="Formel"/>
      </w:pPr>
      <m:oMath>
        <m:r>
          <m:t>R</m:t>
        </m:r>
        <m:d>
          <m:dPr>
            <m:ctrlPr/>
          </m:dPr>
          <m:e>
            <m:r>
              <m:t>X,Y,Z,W</m:t>
            </m:r>
          </m:e>
        </m:d>
        <m:r>
          <m:t>=R</m:t>
        </m:r>
        <m:d>
          <m:dPr>
            <m:ctrlPr/>
          </m:dPr>
          <m:e>
            <m:r>
              <m:t>Z,W,X,Y</m:t>
            </m:r>
          </m:e>
        </m:d>
      </m:oMath>
      <w:r w:rsidRPr="00C90F5D">
        <w:t xml:space="preserve">  </w:t>
      </w:r>
      <w:r w:rsidRPr="00C90F5D">
        <w:tab/>
        <w:t>(3.879)</w:t>
      </w:r>
    </w:p>
    <w:p w:rsidR="00C90F5D" w:rsidRDefault="00C90F5D" w:rsidP="00C90F5D">
      <w:pPr>
        <w:pStyle w:val="StandardWeb"/>
      </w:pPr>
      <w:r>
        <w:t>Außerdem gilt die erste Bianchi-Identität</w:t>
      </w:r>
    </w:p>
    <w:p w:rsidR="00C90F5D" w:rsidRPr="00C90F5D" w:rsidRDefault="00C90F5D" w:rsidP="00B90795">
      <w:pPr>
        <w:pStyle w:val="Formel"/>
      </w:pPr>
      <m:oMath>
        <m:r>
          <m:t>R</m:t>
        </m:r>
        <m:d>
          <m:dPr>
            <m:ctrlPr/>
          </m:dPr>
          <m:e>
            <m:r>
              <m:t>X,Y</m:t>
            </m:r>
          </m:e>
        </m:d>
        <m:r>
          <m:t>Z+R</m:t>
        </m:r>
        <m:d>
          <m:dPr>
            <m:ctrlPr/>
          </m:dPr>
          <m:e>
            <m:r>
              <m:t>Y,Z</m:t>
            </m:r>
          </m:e>
        </m:d>
        <m:r>
          <m:t>X+R</m:t>
        </m:r>
        <m:d>
          <m:dPr>
            <m:ctrlPr/>
          </m:dPr>
          <m:e>
            <m:r>
              <m:t>Z,X</m:t>
            </m:r>
          </m:e>
        </m:d>
        <m:r>
          <m:t>Y=0</m:t>
        </m:r>
      </m:oMath>
      <w:r w:rsidRPr="00C90F5D">
        <w:t xml:space="preserve">  </w:t>
      </w:r>
      <w:r w:rsidRPr="00C90F5D">
        <w:tab/>
        <w:t>(3.880)</w:t>
      </w:r>
    </w:p>
    <w:p w:rsidR="00C90F5D" w:rsidRDefault="00C90F5D" w:rsidP="00C90F5D">
      <w:pPr>
        <w:pStyle w:val="StandardWeb"/>
      </w:pPr>
      <w:r>
        <w:t>Diese Beziehungen reduzieren die Zahl der algebraisch unabhängigen Krümmungskomponenten erheblich.</w:t>
      </w:r>
    </w:p>
    <w:p w:rsidR="00C90F5D" w:rsidRDefault="00C90F5D" w:rsidP="00C90F5D">
      <w:pPr>
        <w:pStyle w:val="berschrift2"/>
      </w:pPr>
      <w:r>
        <w:t>Komponentenanzahl ist keine Dimensionszahl</w:t>
      </w:r>
    </w:p>
    <w:p w:rsidR="00C90F5D" w:rsidRDefault="00C90F5D" w:rsidP="00C90F5D">
      <w:pPr>
        <w:pStyle w:val="StandardWeb"/>
      </w:pPr>
      <w:r>
        <w:t>Auch wenn ein Krümmungstensor viele Komponenten besitzt, sind diese keine zusätzlichen Koordinatenrichtungen.</w:t>
      </w:r>
    </w:p>
    <w:p w:rsidR="00C90F5D" w:rsidRDefault="00C90F5D" w:rsidP="00C90F5D">
      <w:pPr>
        <w:pStyle w:val="StandardWeb"/>
      </w:pPr>
      <w:r>
        <w:t>Daher gilt</w:t>
      </w:r>
    </w:p>
    <w:p w:rsidR="00C90F5D" w:rsidRPr="00C90F5D" w:rsidRDefault="00C90F5D" w:rsidP="00B90795">
      <w:pPr>
        <w:pStyle w:val="Formel"/>
      </w:pPr>
      <m:oMath>
        <m:r>
          <m:rPr>
            <m:nor/>
          </m:rPr>
          <m:t>viele Krümmungskomponenten</m:t>
        </m:r>
        <m:r>
          <m:t>⇏</m:t>
        </m:r>
        <m:r>
          <m:rPr>
            <m:nor/>
          </m:rPr>
          <m:t>viele zusätzliche Raumdimensionen</m:t>
        </m:r>
      </m:oMath>
      <w:r w:rsidRPr="00C90F5D">
        <w:t xml:space="preserve">  </w:t>
      </w:r>
      <w:r w:rsidRPr="00C90F5D">
        <w:tab/>
        <w:t>(3.881)</w:t>
      </w:r>
    </w:p>
    <w:p w:rsidR="00C90F5D" w:rsidRDefault="00C90F5D" w:rsidP="00C90F5D">
      <w:pPr>
        <w:pStyle w:val="StandardWeb"/>
      </w:pPr>
      <w:r>
        <w:t xml:space="preserve">Sie beschreiben Eigenschaften der bereits vorhandenen </w:t>
      </w:r>
      <m:oMath>
        <m:r>
          <w:rPr>
            <w:rFonts w:ascii="Cambria Math" w:hAnsi="Cambria Math"/>
          </w:rPr>
          <m:t>n</m:t>
        </m:r>
      </m:oMath>
      <w:r>
        <w:t>-dimensionalen Geometrie.</w:t>
      </w:r>
    </w:p>
    <w:p w:rsidR="00C90F5D" w:rsidRDefault="00C90F5D" w:rsidP="00C90F5D">
      <w:pPr>
        <w:pStyle w:val="berschrift1"/>
      </w:pPr>
      <w:r>
        <w:lastRenderedPageBreak/>
        <w:t>Flache Geometrie</w:t>
      </w:r>
    </w:p>
    <w:p w:rsidR="00C90F5D" w:rsidRDefault="00C90F5D" w:rsidP="00C90F5D">
      <w:pPr>
        <w:pStyle w:val="berschrift3"/>
      </w:pPr>
      <w:r>
        <w:t>Definition 3.2.179: Flacher Zusammenhang beziehungsweise flache Metrik</w:t>
      </w:r>
    </w:p>
    <w:p w:rsidR="00C90F5D" w:rsidRDefault="00C90F5D" w:rsidP="00C90F5D">
      <w:pPr>
        <w:pStyle w:val="StandardWeb"/>
      </w:pPr>
      <w:r>
        <w:t>Ein Zusammenhang heißt auf einem Gebiet flach, wenn sein Krümmungstensor dort verschwindet:</w:t>
      </w:r>
    </w:p>
    <w:p w:rsidR="00C90F5D" w:rsidRPr="00C90F5D" w:rsidRDefault="00C90F5D" w:rsidP="00B90795">
      <w:pPr>
        <w:pStyle w:val="Formel"/>
      </w:pPr>
      <m:oMath>
        <m:r>
          <m:t>R=0</m:t>
        </m:r>
      </m:oMath>
      <w:r w:rsidRPr="00C90F5D">
        <w:t xml:space="preserve">  </w:t>
      </w:r>
      <w:r w:rsidRPr="00C90F5D">
        <w:tab/>
        <w:t>(3.882)</w:t>
      </w:r>
    </w:p>
    <w:p w:rsidR="00C90F5D" w:rsidRDefault="00C90F5D" w:rsidP="00C90F5D">
      <w:pPr>
        <w:pStyle w:val="StandardWeb"/>
      </w:pPr>
      <w:r>
        <w:t>Für den Levi-Civita-Zusammenhang bezeichnet dies die lokale Krümmungsfreiheit der metrischen Geometrie.</w:t>
      </w:r>
    </w:p>
    <w:p w:rsidR="00C90F5D" w:rsidRDefault="00C90F5D" w:rsidP="00C90F5D">
      <w:pPr>
        <w:pStyle w:val="StandardWeb"/>
      </w:pPr>
      <w:r>
        <w:t>Das Verschwinden an nur einem einzelnen Punkt,</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ist dabei schwächer als das Verschwinden in einer ganzen Umgebung.</w:t>
      </w:r>
    </w:p>
    <w:p w:rsidR="00C90F5D" w:rsidRDefault="00C90F5D" w:rsidP="00C90F5D">
      <w:pPr>
        <w:pStyle w:val="berschrift2"/>
      </w:pPr>
      <w:r>
        <w:t>Christoffel-Symbole und Krümmung</w:t>
      </w:r>
    </w:p>
    <w:p w:rsidR="00C90F5D" w:rsidRDefault="00C90F5D" w:rsidP="00C90F5D">
      <w:pPr>
        <w:pStyle w:val="StandardWeb"/>
      </w:pPr>
      <w:r>
        <w:t>Die Beziehungen</w:t>
      </w:r>
      <w:r w:rsidR="00F5614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und</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sind nicht äquivalent.</w:t>
      </w:r>
    </w:p>
    <w:p w:rsidR="00C90F5D" w:rsidRDefault="00C90F5D" w:rsidP="00C90F5D">
      <w:pPr>
        <w:pStyle w:val="StandardWeb"/>
      </w:pPr>
      <w:r>
        <w:t>Normalkoordinaten ermöglichen die erste Aussage an jedem Punkt, während die zweite eine echte geometrische Bedingung darstellt.</w:t>
      </w:r>
    </w:p>
    <w:p w:rsidR="00C90F5D" w:rsidRDefault="00C90F5D" w:rsidP="00C90F5D">
      <w:pPr>
        <w:pStyle w:val="StandardWeb"/>
      </w:pPr>
      <w:r>
        <w:t>Daher gilt</w:t>
      </w:r>
    </w:p>
    <w:p w:rsidR="00C90F5D" w:rsidRPr="00C90F5D" w:rsidRDefault="00C90F5D" w:rsidP="00B90795">
      <w:pPr>
        <w:pStyle w:val="Formel"/>
      </w:pPr>
      <m:oMath>
        <m:r>
          <m:t>Γ</m:t>
        </m:r>
        <m:d>
          <m:dPr>
            <m:ctrlPr/>
          </m:dPr>
          <m:e>
            <m:r>
              <m:t>p</m:t>
            </m:r>
          </m:e>
        </m:d>
        <m:r>
          <m:t>=0⇏R</m:t>
        </m:r>
        <m:d>
          <m:dPr>
            <m:ctrlPr/>
          </m:dPr>
          <m:e>
            <m:r>
              <m:t>p</m:t>
            </m:r>
          </m:e>
        </m:d>
        <m:r>
          <m:t>=0</m:t>
        </m:r>
      </m:oMath>
      <w:r w:rsidRPr="00C90F5D">
        <w:t xml:space="preserve">  </w:t>
      </w:r>
      <w:r w:rsidRPr="00C90F5D">
        <w:tab/>
        <w:t>(3.883)</w:t>
      </w:r>
    </w:p>
    <w:p w:rsidR="00C90F5D" w:rsidRDefault="00C90F5D" w:rsidP="00C90F5D">
      <w:pPr>
        <w:pStyle w:val="berschrift1"/>
      </w:pPr>
      <w:r>
        <w:t>Intrinsische Krümmung</w:t>
      </w:r>
    </w:p>
    <w:p w:rsidR="00C90F5D" w:rsidRDefault="00C90F5D" w:rsidP="00C90F5D">
      <w:pPr>
        <w:pStyle w:val="StandardWeb"/>
      </w:pPr>
      <w:r>
        <w:t>Der Krümmungstensor wird ausschließlich aus der Mannigfaltigkeit, ihrer Metrik und dem zugehörigen Levi-Civita-Zusammenhang gebildet.</w:t>
      </w:r>
    </w:p>
    <w:p w:rsidR="00C90F5D" w:rsidRDefault="00C90F5D" w:rsidP="00C90F5D">
      <w:pPr>
        <w:pStyle w:val="StandardWeb"/>
      </w:pPr>
      <w:r>
        <w:t>Eine Einbettung</w:t>
      </w:r>
      <w:r w:rsidR="00F56143">
        <w:t xml:space="preserv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F56143">
        <w:t xml:space="preserve"> </w:t>
      </w:r>
      <w:r>
        <w:t>ist zu seiner Definition nicht erforderlich.</w:t>
      </w:r>
    </w:p>
    <w:p w:rsidR="00C90F5D" w:rsidRDefault="00C90F5D" w:rsidP="00C90F5D">
      <w:pPr>
        <w:pStyle w:val="StandardWeb"/>
      </w:pPr>
      <w:r>
        <w:t>Daher gilt</w:t>
      </w:r>
    </w:p>
    <w:p w:rsidR="00C90F5D" w:rsidRPr="00C90F5D" w:rsidRDefault="00C90F5D" w:rsidP="00B90795">
      <w:pPr>
        <w:pStyle w:val="Formel"/>
      </w:pPr>
      <m:oMath>
        <m:r>
          <m:rPr>
            <m:nor/>
          </m:rPr>
          <m:t>intrinsische Krümmung</m:t>
        </m:r>
        <m:r>
          <m:t>⇏</m:t>
        </m:r>
        <m:r>
          <m:rPr>
            <m:nor/>
          </m:rPr>
          <m:t>Verbiegung in einem äußeren Raum</m:t>
        </m:r>
      </m:oMath>
      <w:r w:rsidRPr="00C90F5D">
        <w:t xml:space="preserve">  </w:t>
      </w:r>
      <w:r w:rsidRPr="00C90F5D">
        <w:tab/>
        <w:t>(3.884)</w:t>
      </w:r>
    </w:p>
    <w:p w:rsidR="00C90F5D" w:rsidRDefault="00C90F5D" w:rsidP="00C90F5D">
      <w:pPr>
        <w:pStyle w:val="StandardWeb"/>
      </w:pPr>
      <w:r>
        <w:t>Dies ist für raumzeitliche Geometrien besonders wichtig: Eine gekrümmte Mannigfaltigkeit muss nicht als gekrümmtes Objekt in einem höherdimensionalen euklidischen Raum interpretiert werden.</w:t>
      </w:r>
    </w:p>
    <w:p w:rsidR="00C90F5D" w:rsidRDefault="00C90F5D" w:rsidP="00C90F5D">
      <w:pPr>
        <w:pStyle w:val="berschrift1"/>
      </w:pPr>
      <w:r>
        <w:t>Schnittkrümmung</w:t>
      </w:r>
    </w:p>
    <w:p w:rsidR="00C90F5D" w:rsidRDefault="00C90F5D" w:rsidP="00C90F5D">
      <w:pPr>
        <w:pStyle w:val="StandardWeb"/>
      </w:pPr>
      <w:r>
        <w:lastRenderedPageBreak/>
        <w:t>Der vollständige Krümmungstensor enthält viel Information. Im riemannschen beziehungsweise auf nicht ausgearteten Ebenen des pseudo-riemannschen Falles kann ein skalarer Krümmungswert einer zweidimensionalen Tangentialebene zugeordnet werden.</w:t>
      </w:r>
    </w:p>
    <w:p w:rsidR="00C90F5D" w:rsidRDefault="00C90F5D" w:rsidP="00C90F5D">
      <w:pPr>
        <w:pStyle w:val="berschrift3"/>
      </w:pPr>
      <w:r>
        <w:t>Definition 3.2.180: Schnittkrümmung</w:t>
      </w:r>
    </w:p>
    <w:p w:rsidR="00C90F5D" w:rsidRDefault="00C90F5D" w:rsidP="00C90F5D">
      <w:pPr>
        <w:pStyle w:val="StandardWeb"/>
      </w:pPr>
      <w:r>
        <w:t>Sei</w:t>
      </w:r>
      <w:r w:rsidR="00F56143">
        <w:t xml:space="preserve"> </w:t>
      </w:r>
      <m:oMath>
        <m:r>
          <m:rPr>
            <m:sty m:val="p"/>
          </m:rPr>
          <w:rPr>
            <w:rFonts w:ascii="Cambria Math" w:hAnsi="Cambria Math"/>
          </w:rPr>
          <m:t>Π</m:t>
        </m:r>
        <m:r>
          <w:rPr>
            <w:rFonts w:ascii="Cambria Math" w:hAnsi="Cambria Math"/>
          </w:rPr>
          <m:t>=</m:t>
        </m:r>
        <w:proofErr w:type="gramStart"/>
        <m:r>
          <m:rPr>
            <m:nor/>
          </m:rPr>
          <w:rPr>
            <w:rFonts w:ascii="Cambria Math" w:hAnsi="Cambria Math"/>
          </w:rPr>
          <m:t>span(</m:t>
        </m:r>
        <w:proofErr w:type="gramEnd"/>
        <m:r>
          <w:rPr>
            <w:rFonts w:ascii="Cambria Math" w:hAnsi="Cambria Math"/>
          </w:rPr>
          <m:t>u,v)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 xml:space="preserve"> </w:t>
      </w:r>
      <w:r>
        <w:t>eine nicht ausgeartete zweidimensionale Ebene. Ihre Schnittkrümmung definiere ich in der Konvention von (3.870) durch</w:t>
      </w:r>
    </w:p>
    <w:p w:rsidR="00C90F5D" w:rsidRPr="00C90F5D" w:rsidRDefault="00C90F5D" w:rsidP="00B90795">
      <w:pPr>
        <w:pStyle w:val="Formel"/>
      </w:pPr>
      <m:oMath>
        <m:r>
          <m:t>K</m:t>
        </m:r>
        <m:d>
          <m:dPr>
            <m:ctrlPr/>
          </m:dPr>
          <m:e>
            <m:r>
              <m:t>Π</m:t>
            </m:r>
          </m:e>
        </m:d>
        <m:r>
          <m:t>=</m:t>
        </m:r>
        <m:f>
          <m:fPr>
            <m:ctrlPr/>
          </m:fPr>
          <m:num>
            <m:r>
              <m:t>g</m:t>
            </m:r>
            <m:d>
              <m:dPr>
                <m:ctrlPr/>
              </m:dPr>
              <m:e>
                <m:r>
                  <m:t>R</m:t>
                </m:r>
                <m:d>
                  <m:dPr>
                    <m:ctrlPr/>
                  </m:dPr>
                  <m:e>
                    <m:r>
                      <m:t>u,v</m:t>
                    </m:r>
                  </m:e>
                </m:d>
                <m:r>
                  <m:t>v,u</m:t>
                </m:r>
              </m:e>
            </m:d>
          </m:num>
          <m:den>
            <m:r>
              <m:t>g</m:t>
            </m:r>
            <m:d>
              <m:dPr>
                <m:ctrlPr/>
              </m:dPr>
              <m:e>
                <m:r>
                  <m:t>u,u</m:t>
                </m:r>
              </m:e>
            </m:d>
            <m:r>
              <m:t>g</m:t>
            </m:r>
            <m:d>
              <m:dPr>
                <m:ctrlPr/>
              </m:dPr>
              <m:e>
                <m:r>
                  <m:t>v,v</m:t>
                </m:r>
              </m:e>
            </m:d>
            <m:r>
              <m:t>-g</m:t>
            </m:r>
            <m:sSup>
              <m:sSupPr>
                <m:ctrlPr/>
              </m:sSupPr>
              <m:e>
                <m:d>
                  <m:dPr>
                    <m:ctrlPr/>
                  </m:dPr>
                  <m:e>
                    <m:r>
                      <m:t>u,v</m:t>
                    </m:r>
                  </m:e>
                </m:d>
              </m:e>
              <m:sup>
                <m:r>
                  <m:t>2</m:t>
                </m:r>
              </m:sup>
            </m:sSup>
          </m:den>
        </m:f>
      </m:oMath>
      <w:r w:rsidRPr="00C90F5D">
        <w:t xml:space="preserve">  </w:t>
      </w:r>
      <w:r w:rsidRPr="00C90F5D">
        <w:tab/>
        <w:t>(3.885)</w:t>
      </w:r>
    </w:p>
    <w:p w:rsidR="00C90F5D" w:rsidRDefault="00C90F5D" w:rsidP="00C90F5D">
      <w:pPr>
        <w:pStyle w:val="StandardWeb"/>
      </w:pPr>
      <w:r>
        <w:t>[79]</w:t>
      </w:r>
    </w:p>
    <w:p w:rsidR="00C90F5D" w:rsidRDefault="00C90F5D" w:rsidP="00C90F5D">
      <w:pPr>
        <w:pStyle w:val="StandardWeb"/>
      </w:pPr>
      <w:r>
        <w:t>Der Nenner muss von null verschieden sein:</w:t>
      </w:r>
    </w:p>
    <w:p w:rsidR="00C90F5D" w:rsidRPr="00C90F5D" w:rsidRDefault="00C90F5D" w:rsidP="00B90795">
      <w:pPr>
        <w:pStyle w:val="Formel"/>
      </w:pPr>
      <m:oMath>
        <m:r>
          <m:t>g</m:t>
        </m:r>
        <m:d>
          <m:dPr>
            <m:ctrlPr/>
          </m:dPr>
          <m:e>
            <m:r>
              <m:t>u,u</m:t>
            </m:r>
          </m:e>
        </m:d>
        <m:r>
          <m:t>g</m:t>
        </m:r>
        <m:d>
          <m:dPr>
            <m:ctrlPr/>
          </m:dPr>
          <m:e>
            <m:r>
              <m:t>v,v</m:t>
            </m:r>
          </m:e>
        </m:d>
        <m:r>
          <m:t>-g</m:t>
        </m:r>
        <m:sSup>
          <m:sSupPr>
            <m:ctrlPr/>
          </m:sSupPr>
          <m:e>
            <m:d>
              <m:dPr>
                <m:ctrlPr/>
              </m:dPr>
              <m:e>
                <m:r>
                  <m:t>u,v</m:t>
                </m:r>
              </m:e>
            </m:d>
          </m:e>
          <m:sup>
            <m:r>
              <m:t>2</m:t>
            </m:r>
          </m:sup>
        </m:sSup>
        <m:r>
          <m:t>≠0</m:t>
        </m:r>
      </m:oMath>
      <w:r w:rsidRPr="00C90F5D">
        <w:t xml:space="preserve">  </w:t>
      </w:r>
      <w:r w:rsidRPr="00C90F5D">
        <w:tab/>
        <w:t>(3.886)</w:t>
      </w:r>
    </w:p>
    <w:p w:rsidR="00C90F5D" w:rsidRDefault="00C90F5D" w:rsidP="00C90F5D">
      <w:pPr>
        <w:pStyle w:val="StandardWeb"/>
      </w:pPr>
      <w:r>
        <w:t>Im pseudo-riemannschen Fall ist diese Einschränkung wesentlich, weil degenerierte beziehungsweise nullartige Ebenen auftreten können.</w:t>
      </w:r>
    </w:p>
    <w:p w:rsidR="00C90F5D" w:rsidRDefault="00C90F5D" w:rsidP="00C90F5D">
      <w:pPr>
        <w:pStyle w:val="berschrift3"/>
      </w:pPr>
      <w:r>
        <w:t>Satz 3.2.98: Basisunabhängigkeit der Schnittkrümmung</w:t>
      </w:r>
    </w:p>
    <w:p w:rsidR="00C90F5D" w:rsidRDefault="00C90F5D" w:rsidP="00C90F5D">
      <w:pPr>
        <w:pStyle w:val="StandardWeb"/>
      </w:pPr>
      <w:r>
        <w:t xml:space="preserve">Der Wert </w:t>
      </w:r>
      <m:oMath>
        <m:r>
          <w:rPr>
            <w:rFonts w:ascii="Cambria Math" w:hAnsi="Cambria Math"/>
          </w:rPr>
          <m:t>K</m:t>
        </m:r>
        <m:d>
          <m:dPr>
            <m:ctrlPr>
              <w:rPr>
                <w:rFonts w:ascii="Cambria Math" w:hAnsi="Cambria Math"/>
                <w:i/>
              </w:rPr>
            </m:ctrlPr>
          </m:dPr>
          <m:e>
            <m:r>
              <m:rPr>
                <m:sty m:val="p"/>
              </m:rPr>
              <w:rPr>
                <w:rFonts w:ascii="Cambria Math" w:hAnsi="Cambria Math"/>
              </w:rPr>
              <m:t>Π</m:t>
            </m:r>
          </m:e>
        </m:d>
      </m:oMath>
      <w:r>
        <w:t xml:space="preserve"> hängt nicht von der gewählten Basis </w:t>
      </w:r>
      <m:oMath>
        <m:r>
          <w:rPr>
            <w:rFonts w:ascii="Cambria Math" w:hAnsi="Cambria Math"/>
          </w:rPr>
          <m:t>u,v</m:t>
        </m:r>
      </m:oMath>
      <w:r>
        <w:t xml:space="preserve"> der nicht ausgearteten Ebene </w:t>
      </w:r>
      <m:oMath>
        <m:r>
          <m:rPr>
            <m:sty m:val="p"/>
          </m:rPr>
          <w:rPr>
            <w:rFonts w:ascii="Cambria Math" w:hAnsi="Cambria Math"/>
          </w:rPr>
          <m:t>Π</m:t>
        </m:r>
      </m:oMath>
      <w:r>
        <w:t xml:space="preserve"> ab, sondern nur von der Ebene selbst [79].</w:t>
      </w:r>
    </w:p>
    <w:p w:rsidR="00C90F5D" w:rsidRDefault="00C90F5D" w:rsidP="00C90F5D">
      <w:pPr>
        <w:pStyle w:val="StandardWeb"/>
      </w:pPr>
      <w:r>
        <w:t>Damit ist</w:t>
      </w:r>
    </w:p>
    <w:p w:rsidR="00C90F5D" w:rsidRPr="00C90F5D" w:rsidRDefault="00C90F5D" w:rsidP="00B90795">
      <w:pPr>
        <w:pStyle w:val="Formel"/>
      </w:pPr>
      <m:oMath>
        <m:r>
          <m:t>K=K</m:t>
        </m:r>
        <m:d>
          <m:dPr>
            <m:ctrlPr/>
          </m:dPr>
          <m:e>
            <m:r>
              <m:t>p,Π</m:t>
            </m:r>
          </m:e>
        </m:d>
      </m:oMath>
      <w:r w:rsidRPr="00C90F5D">
        <w:t xml:space="preserve">  </w:t>
      </w:r>
      <w:r w:rsidRPr="00C90F5D">
        <w:tab/>
        <w:t>(3.887)</w:t>
      </w:r>
    </w:p>
    <w:p w:rsidR="00C90F5D" w:rsidRDefault="00C90F5D" w:rsidP="00C90F5D">
      <w:pPr>
        <w:pStyle w:val="StandardWeb"/>
      </w:pPr>
      <w:r>
        <w:t>eine geometrische Größe der Tangentialebene.</w:t>
      </w:r>
    </w:p>
    <w:p w:rsidR="00C90F5D" w:rsidRDefault="00C90F5D" w:rsidP="00C90F5D">
      <w:pPr>
        <w:pStyle w:val="berschrift2"/>
      </w:pPr>
      <w:r>
        <w:t>Konstante Schnittkrümmung</w:t>
      </w:r>
    </w:p>
    <w:p w:rsidR="00C90F5D" w:rsidRDefault="00C90F5D" w:rsidP="00C90F5D">
      <w:pPr>
        <w:pStyle w:val="StandardWeb"/>
      </w:pPr>
      <w:r>
        <w:t xml:space="preserve">Eine pseudo-riemannsche Mannigfaltigkeit besitzt konstante Schnittkrümmung </w:t>
      </w:r>
      <m:oMath>
        <m:r>
          <w:rPr>
            <w:rFonts w:ascii="Cambria Math" w:hAnsi="Cambria Math"/>
          </w:rPr>
          <m:t>c</m:t>
        </m:r>
      </m:oMath>
      <w:r>
        <w:t>, wenn</w:t>
      </w:r>
    </w:p>
    <w:p w:rsidR="00C90F5D" w:rsidRPr="00C90F5D" w:rsidRDefault="00C90F5D" w:rsidP="00B90795">
      <w:pPr>
        <w:pStyle w:val="Formel"/>
      </w:pPr>
      <m:oMath>
        <m:r>
          <m:t>K</m:t>
        </m:r>
        <m:d>
          <m:dPr>
            <m:ctrlPr/>
          </m:dPr>
          <m:e>
            <m:r>
              <m:t>Π</m:t>
            </m:r>
          </m:e>
        </m:d>
        <m:r>
          <m:t>=c</m:t>
        </m:r>
      </m:oMath>
      <w:r w:rsidRPr="00C90F5D">
        <w:t xml:space="preserve">  </w:t>
      </w:r>
      <w:r w:rsidRPr="00C90F5D">
        <w:tab/>
        <w:t>(3.888)</w:t>
      </w:r>
    </w:p>
    <w:p w:rsidR="00C90F5D" w:rsidRDefault="00C90F5D" w:rsidP="00C90F5D">
      <w:pPr>
        <w:pStyle w:val="StandardWeb"/>
      </w:pPr>
      <w:r>
        <w:t>für alle zulässigen nicht ausgearteten Tangentialebenen gilt.</w:t>
      </w:r>
    </w:p>
    <w:p w:rsidR="00C90F5D" w:rsidRDefault="00C90F5D" w:rsidP="00C90F5D">
      <w:pPr>
        <w:pStyle w:val="StandardWeb"/>
      </w:pPr>
      <w:r>
        <w:t>In diesem Fall besitzt der Krümmungstensor eine besonders einfache Form:</w:t>
      </w:r>
    </w:p>
    <w:p w:rsidR="00C90F5D" w:rsidRPr="00C90F5D" w:rsidRDefault="00C90F5D" w:rsidP="00B90795">
      <w:pPr>
        <w:pStyle w:val="Formel"/>
      </w:pPr>
      <m:oMath>
        <m:r>
          <m:t>R(X,Y)Z=c(g</m:t>
        </m:r>
        <m:d>
          <m:dPr>
            <m:ctrlPr/>
          </m:dPr>
          <m:e>
            <m:r>
              <m:t>Y,Z</m:t>
            </m:r>
          </m:e>
        </m:d>
        <m:r>
          <m:t>X-g</m:t>
        </m:r>
        <m:d>
          <m:dPr>
            <m:ctrlPr/>
          </m:dPr>
          <m:e>
            <m:r>
              <m:t>X,Z</m:t>
            </m:r>
          </m:e>
        </m:d>
        <m:r>
          <m:t>Y)</m:t>
        </m:r>
      </m:oMath>
      <w:r w:rsidRPr="00C90F5D">
        <w:t xml:space="preserve">  </w:t>
      </w:r>
      <w:r w:rsidRPr="00C90F5D">
        <w:tab/>
        <w:t>(3.889)</w:t>
      </w:r>
    </w:p>
    <w:p w:rsidR="00C90F5D" w:rsidRDefault="00C90F5D" w:rsidP="00C90F5D">
      <w:pPr>
        <w:pStyle w:val="StandardWeb"/>
      </w:pPr>
      <w:r>
        <w:t>bis zur jeweils verwendeten Krümmungsvorzeichenkonvention [79].</w:t>
      </w:r>
    </w:p>
    <w:p w:rsidR="00C90F5D" w:rsidRDefault="00C90F5D" w:rsidP="00C90F5D">
      <w:pPr>
        <w:pStyle w:val="StandardWeb"/>
      </w:pPr>
      <w:r>
        <w:lastRenderedPageBreak/>
        <w:t xml:space="preserve">Auch hier muss deshalb beim Vergleich verschiedener Literaturquellen auf die Definition von </w:t>
      </w:r>
      <m:oMath>
        <m:r>
          <w:rPr>
            <w:rFonts w:ascii="Cambria Math" w:hAnsi="Cambria Math"/>
          </w:rPr>
          <m:t>R</m:t>
        </m:r>
      </m:oMath>
      <w:r>
        <w:t xml:space="preserve"> geachtet werden.</w:t>
      </w:r>
    </w:p>
    <w:p w:rsidR="00C90F5D" w:rsidRDefault="00C90F5D" w:rsidP="00C90F5D">
      <w:pPr>
        <w:pStyle w:val="berschrift1"/>
      </w:pPr>
      <w:r>
        <w:t>Ricci-Krümmung</w:t>
      </w:r>
    </w:p>
    <w:p w:rsidR="00C90F5D" w:rsidRDefault="00C90F5D" w:rsidP="00C90F5D">
      <w:pPr>
        <w:pStyle w:val="StandardWeb"/>
      </w:pPr>
      <w:r>
        <w:t>Aus dem vollständigen Krümmungstensor können durch Kontraktion einfachere Krümmungsgrößen gewonnen werden.</w:t>
      </w:r>
    </w:p>
    <w:p w:rsidR="00C90F5D" w:rsidRDefault="00C90F5D" w:rsidP="00C90F5D">
      <w:pPr>
        <w:pStyle w:val="berschrift3"/>
      </w:pPr>
      <w:r>
        <w:t>Definition 3.2.181: Ricci-Tensor</w:t>
      </w:r>
    </w:p>
    <w:p w:rsidR="00C90F5D" w:rsidRDefault="00C90F5D" w:rsidP="00C90F5D">
      <w:pPr>
        <w:pStyle w:val="StandardWeb"/>
      </w:pPr>
      <w:r>
        <w:t>Der Ricci-Tensor ist die Spur des linearen Operators</w:t>
      </w:r>
    </w:p>
    <w:p w:rsidR="00C90F5D" w:rsidRPr="00C90F5D" w:rsidRDefault="00C90F5D" w:rsidP="00B90795">
      <w:pPr>
        <w:pStyle w:val="Formel"/>
      </w:pPr>
      <m:oMath>
        <m:r>
          <m:t>Z⟼R</m:t>
        </m:r>
        <m:d>
          <m:dPr>
            <m:ctrlPr/>
          </m:dPr>
          <m:e>
            <m:r>
              <m:t>Z,X</m:t>
            </m:r>
          </m:e>
        </m:d>
        <m:r>
          <m:t>Y</m:t>
        </m:r>
      </m:oMath>
      <w:r w:rsidRPr="00C90F5D">
        <w:t xml:space="preserve">  </w:t>
      </w:r>
      <w:r w:rsidRPr="00C90F5D">
        <w:tab/>
        <w:t>(3.890)</w:t>
      </w:r>
    </w:p>
    <w:p w:rsidR="00C90F5D" w:rsidRDefault="00C90F5D" w:rsidP="00C90F5D">
      <w:pPr>
        <w:pStyle w:val="StandardWeb"/>
      </w:pPr>
      <w:r>
        <w:t>und wird geschrieben als</w:t>
      </w:r>
    </w:p>
    <w:p w:rsidR="00C90F5D" w:rsidRPr="00C90F5D" w:rsidRDefault="00C90F5D" w:rsidP="00B90795">
      <w:pPr>
        <w:pStyle w:val="Formel"/>
      </w:pPr>
      <m:oMath>
        <m:r>
          <m:t>Ric(X,Y)=tr(Z↦R</m:t>
        </m:r>
        <m:d>
          <m:dPr>
            <m:ctrlPr/>
          </m:dPr>
          <m:e>
            <m:r>
              <m:t>Z,X</m:t>
            </m:r>
          </m:e>
        </m:d>
        <m:r>
          <m:t>Y)</m:t>
        </m:r>
      </m:oMath>
      <w:r w:rsidRPr="00C90F5D">
        <w:t xml:space="preserve">  </w:t>
      </w:r>
      <w:r w:rsidRPr="00C90F5D">
        <w:tab/>
        <w:t>(3.891)</w:t>
      </w:r>
    </w:p>
    <w:p w:rsidR="00C90F5D" w:rsidRDefault="00C90F5D" w:rsidP="00C90F5D">
      <w:pPr>
        <w:pStyle w:val="StandardWeb"/>
      </w:pPr>
      <w:r>
        <w:t>[79]</w:t>
      </w:r>
    </w:p>
    <w:p w:rsidR="00C90F5D" w:rsidRDefault="00C90F5D" w:rsidP="00C90F5D">
      <w:pPr>
        <w:pStyle w:val="StandardWeb"/>
      </w:pPr>
      <w:r>
        <w:t>In lokalen Komponenten entsteht eine Kontraktion des Riemannschen Krümmungstensors.</w:t>
      </w:r>
    </w:p>
    <w:p w:rsidR="00C90F5D" w:rsidRDefault="00C90F5D" w:rsidP="00C90F5D">
      <w:pPr>
        <w:pStyle w:val="StandardWeb"/>
      </w:pPr>
      <w:r>
        <w:t>Je nach verwendeter Index- und Vorzeichenkonvention können sich die konkreten Komponentenschreibweisen unterscheiden.</w:t>
      </w:r>
    </w:p>
    <w:p w:rsidR="00C90F5D" w:rsidRDefault="00C90F5D" w:rsidP="00C90F5D">
      <w:pPr>
        <w:pStyle w:val="StandardWeb"/>
      </w:pPr>
      <w:r>
        <w:t>Der Ricci-Tensor ist für den Levi-Civita-Zusammenhang symmetrisch:</w:t>
      </w:r>
    </w:p>
    <w:p w:rsidR="00C90F5D" w:rsidRPr="00C90F5D" w:rsidRDefault="00C90F5D" w:rsidP="00B90795">
      <w:pPr>
        <w:pStyle w:val="Formel"/>
      </w:pPr>
      <m:oMath>
        <m:r>
          <m:rPr>
            <m:nor/>
          </m:rPr>
          <m:t>Ric</m:t>
        </m:r>
        <m:d>
          <m:dPr>
            <m:ctrlPr/>
          </m:dPr>
          <m:e>
            <m:r>
              <m:t>X,Y</m:t>
            </m:r>
          </m:e>
        </m:d>
        <m:r>
          <m:t>=</m:t>
        </m:r>
        <m:r>
          <m:rPr>
            <m:nor/>
          </m:rPr>
          <m:t>Ric</m:t>
        </m:r>
        <m:d>
          <m:dPr>
            <m:ctrlPr/>
          </m:dPr>
          <m:e>
            <m:r>
              <m:t>Y,X</m:t>
            </m:r>
          </m:e>
        </m:d>
      </m:oMath>
      <w:r w:rsidRPr="00C90F5D">
        <w:t xml:space="preserve">  </w:t>
      </w:r>
      <w:r w:rsidRPr="00C90F5D">
        <w:tab/>
        <w:t>(3.892)</w:t>
      </w:r>
    </w:p>
    <w:p w:rsidR="00C90F5D" w:rsidRDefault="00C90F5D" w:rsidP="00C90F5D">
      <w:pPr>
        <w:pStyle w:val="berschrift1"/>
      </w:pPr>
      <w:r>
        <w:t>Skalarkrümmung</w:t>
      </w:r>
    </w:p>
    <w:p w:rsidR="00C90F5D" w:rsidRDefault="00C90F5D" w:rsidP="00C90F5D">
      <w:pPr>
        <w:pStyle w:val="berschrift3"/>
      </w:pPr>
      <w:r>
        <w:t>Definition 3.2.182: Skalarkrümmung</w:t>
      </w:r>
    </w:p>
    <w:p w:rsidR="00C90F5D" w:rsidRDefault="00C90F5D" w:rsidP="00C90F5D">
      <w:pPr>
        <w:pStyle w:val="StandardWeb"/>
      </w:pPr>
      <w:r>
        <w:t>Die Skalarkrümmung ist die metrische Spur des Ricci-Tensors:</w:t>
      </w:r>
    </w:p>
    <w:p w:rsidR="00C90F5D" w:rsidRPr="00C90F5D" w:rsidRDefault="00C90F5D" w:rsidP="00B90795">
      <w:pPr>
        <w:pStyle w:val="Formel"/>
      </w:pPr>
      <m:oMath>
        <m:r>
          <m:rPr>
            <m:nor/>
          </m:rPr>
          <m:t>Scal</m:t>
        </m:r>
        <m:r>
          <m:t>=</m:t>
        </m:r>
        <m:sSub>
          <m:sSubPr>
            <m:ctrlPr/>
          </m:sSubPr>
          <m:e>
            <m:r>
              <m:rPr>
                <m:nor/>
              </m:rPr>
              <m:t>tr</m:t>
            </m:r>
          </m:e>
          <m:sub>
            <m:r>
              <m:t>g</m:t>
            </m:r>
            <m:r>
              <m:rPr>
                <m:nor/>
              </m:rPr>
              <m:t>Ric</m:t>
            </m:r>
          </m:sub>
        </m:sSub>
      </m:oMath>
      <w:r w:rsidRPr="00C90F5D">
        <w:t xml:space="preserve">  </w:t>
      </w:r>
      <w:r w:rsidRPr="00C90F5D">
        <w:tab/>
        <w:t>(3.893)</w:t>
      </w:r>
    </w:p>
    <w:p w:rsidR="00C90F5D" w:rsidRDefault="00C90F5D" w:rsidP="00C90F5D">
      <w:pPr>
        <w:pStyle w:val="StandardWeb"/>
      </w:pPr>
      <w:r>
        <w:t>In lokalen Koordinaten gilt</w:t>
      </w:r>
    </w:p>
    <w:p w:rsidR="00C90F5D" w:rsidRPr="00C90F5D" w:rsidRDefault="00C90F5D" w:rsidP="00B90795">
      <w:pPr>
        <w:pStyle w:val="Formel"/>
      </w:pPr>
      <m:oMath>
        <m:r>
          <m:rPr>
            <m:nor/>
          </m:rPr>
          <m:t>Scal</m:t>
        </m:r>
        <m:r>
          <m:t>=</m:t>
        </m:r>
        <m:sSubSup>
          <m:sSubSupPr>
            <m:ctrlPr/>
          </m:sSubSupPr>
          <m:e>
            <m:r>
              <m:t>g</m:t>
            </m:r>
          </m:e>
          <m:sub>
            <m:r>
              <m:t>ij</m:t>
            </m:r>
          </m:sub>
          <m:sup>
            <m:r>
              <m:t>ij</m:t>
            </m:r>
            <m:r>
              <m:rPr>
                <m:nor/>
              </m:rPr>
              <m:t>Ric</m:t>
            </m:r>
          </m:sup>
        </m:sSubSup>
      </m:oMath>
      <w:r w:rsidRPr="00C90F5D">
        <w:t xml:space="preserve">  </w:t>
      </w:r>
      <w:r w:rsidRPr="00C90F5D">
        <w:tab/>
        <w:t>(3.894)</w:t>
      </w:r>
    </w:p>
    <w:p w:rsidR="00C90F5D" w:rsidRDefault="00C90F5D" w:rsidP="00C90F5D">
      <w:pPr>
        <w:pStyle w:val="StandardWeb"/>
      </w:pPr>
      <w:r>
        <w:t>[79]</w:t>
      </w:r>
    </w:p>
    <w:p w:rsidR="00C90F5D" w:rsidRDefault="00C90F5D" w:rsidP="00C90F5D">
      <w:pPr>
        <w:pStyle w:val="StandardWeb"/>
      </w:pPr>
      <w:r>
        <w:lastRenderedPageBreak/>
        <w:t>Damit entsteht aus dem vollständigen Krümmungstensor letztlich eine einzelne skalare Funktion auf der Mannigfaltigkeit:</w:t>
      </w:r>
    </w:p>
    <w:p w:rsidR="00C90F5D" w:rsidRPr="00C90F5D" w:rsidRDefault="00C90F5D" w:rsidP="00B90795">
      <w:pPr>
        <w:pStyle w:val="Formel"/>
      </w:pPr>
      <m:oMath>
        <m:r>
          <m:rPr>
            <m:nor/>
          </m:rPr>
          <m:t>Scal</m:t>
        </m:r>
        <m:r>
          <m:t>:M⟶</m:t>
        </m:r>
        <m:r>
          <m:rPr>
            <m:scr m:val="double-struck"/>
          </m:rPr>
          <m:t>R</m:t>
        </m:r>
      </m:oMath>
      <w:r w:rsidRPr="00C90F5D">
        <w:t xml:space="preserve">  </w:t>
      </w:r>
      <w:r w:rsidRPr="00C90F5D">
        <w:tab/>
        <w:t>(3.895)</w:t>
      </w:r>
    </w:p>
    <w:p w:rsidR="00C90F5D" w:rsidRDefault="00C90F5D" w:rsidP="00C90F5D">
      <w:pPr>
        <w:pStyle w:val="StandardWeb"/>
      </w:pPr>
      <w:r>
        <w:t>Diese skalare Krümmungsgröße enthält jedoch nicht die gesamte Information des Krümmungstensors.</w:t>
      </w:r>
    </w:p>
    <w:p w:rsidR="00C90F5D" w:rsidRDefault="00C90F5D" w:rsidP="00C90F5D">
      <w:pPr>
        <w:pStyle w:val="StandardWeb"/>
      </w:pPr>
      <w:r>
        <w:t>Daher gilt</w:t>
      </w:r>
    </w:p>
    <w:p w:rsidR="00C90F5D" w:rsidRPr="00C90F5D" w:rsidRDefault="00C90F5D" w:rsidP="00B90795">
      <w:pPr>
        <w:pStyle w:val="Formel"/>
      </w:pPr>
      <m:oMath>
        <m:r>
          <m:rPr>
            <m:nor/>
          </m:rPr>
          <m:t>Scal gegeben</m:t>
        </m:r>
        <m:r>
          <m:t>⇏R</m:t>
        </m:r>
        <m:r>
          <m:rPr>
            <m:nor/>
          </m:rPr>
          <m:t xml:space="preserve"> vollständig bestimmt</m:t>
        </m:r>
      </m:oMath>
      <w:r w:rsidRPr="00C90F5D">
        <w:t xml:space="preserve">  </w:t>
      </w:r>
      <w:r w:rsidRPr="00C90F5D">
        <w:tab/>
        <w:t>(3.896)</w:t>
      </w:r>
    </w:p>
    <w:p w:rsidR="00C90F5D" w:rsidRDefault="00C90F5D" w:rsidP="00C90F5D">
      <w:pPr>
        <w:pStyle w:val="berschrift1"/>
      </w:pPr>
      <w:r>
        <w:t>Krümmungsskalar ist keine zusätzliche Dimension</w:t>
      </w:r>
    </w:p>
    <w:p w:rsidR="00C90F5D" w:rsidRDefault="00C90F5D" w:rsidP="00C90F5D">
      <w:pPr>
        <w:pStyle w:val="StandardWeb"/>
      </w:pPr>
      <w:r>
        <w:t xml:space="preserve">Die Skalarkrümmung ist wiederum eine skalare Funktion auf </w:t>
      </w:r>
      <m:oMath>
        <m:r>
          <w:rPr>
            <w:rFonts w:ascii="Cambria Math" w:hAnsi="Cambria Math"/>
          </w:rPr>
          <m:t>M</m:t>
        </m:r>
      </m:oMath>
      <w:r>
        <w:t>.</w:t>
      </w:r>
    </w:p>
    <w:p w:rsidR="00C90F5D" w:rsidRDefault="00C90F5D" w:rsidP="00C90F5D">
      <w:pPr>
        <w:pStyle w:val="StandardWeb"/>
      </w:pPr>
      <w:r>
        <w:t>Daraus folgt nicht</w:t>
      </w:r>
    </w:p>
    <w:p w:rsidR="00C90F5D" w:rsidRPr="00C90F5D" w:rsidRDefault="00C90F5D" w:rsidP="00B90795">
      <w:pPr>
        <w:pStyle w:val="Formel"/>
      </w:pPr>
      <m:oMath>
        <m:r>
          <m:rPr>
            <m:nor/>
          </m:rPr>
          <m:t>Scal</m:t>
        </m:r>
        <m:r>
          <m:t>:M</m:t>
        </m:r>
        <m:r>
          <m:rPr>
            <m:scr m:val="double-struck"/>
          </m:rPr>
          <m:t>→R⇏</m:t>
        </m:r>
        <m:func>
          <m:funcPr>
            <m:ctrlPr/>
          </m:funcPr>
          <m:fName>
            <m:r>
              <m:t>dim</m:t>
            </m:r>
          </m:fName>
          <m:e>
            <m:r>
              <m:t>M</m:t>
            </m:r>
          </m:e>
        </m:func>
        <m:r>
          <m:t>↦</m:t>
        </m:r>
        <m:func>
          <m:funcPr>
            <m:ctrlPr/>
          </m:funcPr>
          <m:fName>
            <m:r>
              <m:t>dim</m:t>
            </m:r>
          </m:fName>
          <m:e>
            <m:r>
              <m:t>M</m:t>
            </m:r>
          </m:e>
        </m:func>
        <m:r>
          <m:t>+1</m:t>
        </m:r>
      </m:oMath>
      <w:r w:rsidRPr="00C90F5D">
        <w:t xml:space="preserve">  </w:t>
      </w:r>
      <w:r w:rsidRPr="00C90F5D">
        <w:tab/>
        <w:t>(3.897)</w:t>
      </w:r>
    </w:p>
    <w:p w:rsidR="00C90F5D" w:rsidRDefault="00C90F5D" w:rsidP="00C90F5D">
      <w:pPr>
        <w:pStyle w:val="StandardWeb"/>
      </w:pPr>
      <w:r>
        <w:t>Sie bewertet die vorhandene Geometrie und erweitert deren Zustands- beziehungsweise Mannigfaltigkeitsdimension nicht.</w:t>
      </w:r>
    </w:p>
    <w:p w:rsidR="00C90F5D" w:rsidRDefault="00C90F5D" w:rsidP="00C90F5D">
      <w:pPr>
        <w:pStyle w:val="StandardWeb"/>
      </w:pPr>
      <w:r>
        <w:t>Dies entspricht derselben strukturellen Grenze, die zuvor für Energie-, Informations-, Lyapunov- und andere skalare Funktionen festgelegt wurde.</w:t>
      </w:r>
    </w:p>
    <w:p w:rsidR="00C90F5D" w:rsidRDefault="00C90F5D" w:rsidP="00C90F5D">
      <w:pPr>
        <w:pStyle w:val="berschrift1"/>
      </w:pPr>
      <w:r>
        <w:t>Krümmung und Paralleltransport</w:t>
      </w:r>
    </w:p>
    <w:p w:rsidR="00C90F5D" w:rsidRDefault="00C90F5D" w:rsidP="00C90F5D">
      <w:pPr>
        <w:pStyle w:val="StandardWeb"/>
      </w:pPr>
      <w:r>
        <w:t>Die Krümmung besitzt eine direkte Beziehung zur Wegabhängigkeit infinitesimaler Paralleltransporte.</w:t>
      </w:r>
    </w:p>
    <w:p w:rsidR="00C90F5D" w:rsidRDefault="00C90F5D" w:rsidP="00C90F5D">
      <w:pPr>
        <w:pStyle w:val="StandardWeb"/>
      </w:pPr>
      <w:r>
        <w:t>Schematisch gilt</w:t>
      </w:r>
    </w:p>
    <w:p w:rsidR="00C90F5D" w:rsidRPr="00C90F5D" w:rsidRDefault="00C90F5D" w:rsidP="00B90795">
      <w:pPr>
        <w:pStyle w:val="Formel"/>
      </w:pPr>
      <m:oMath>
        <m:r>
          <m:rPr>
            <m:nor/>
          </m:rPr>
          <m:t>Paralleltransport um kleine Schleife</m:t>
        </m:r>
        <m:r>
          <m:t>⟶</m:t>
        </m:r>
        <m:r>
          <m:rPr>
            <m:nor/>
          </m:rPr>
          <m:t>Abweichung vom Ausgangsvektor</m:t>
        </m:r>
        <m:r>
          <m:t>⟶R</m:t>
        </m:r>
      </m:oMath>
      <w:r w:rsidRPr="00C90F5D">
        <w:t xml:space="preserve">  </w:t>
      </w:r>
      <w:r w:rsidRPr="00C90F5D">
        <w:tab/>
        <w:t>(3.898)</w:t>
      </w:r>
    </w:p>
    <w:p w:rsidR="00C90F5D" w:rsidRDefault="00C90F5D" w:rsidP="00C90F5D">
      <w:pPr>
        <w:pStyle w:val="StandardWeb"/>
      </w:pPr>
      <w:r>
        <w:t>Der Krümmungstensor misst damit infinitesimal die Nichttrivialität des geschlossenen Paralleltransports.</w:t>
      </w:r>
    </w:p>
    <w:p w:rsidR="00C90F5D" w:rsidRDefault="00C90F5D" w:rsidP="00C90F5D">
      <w:pPr>
        <w:pStyle w:val="StandardWeb"/>
      </w:pPr>
      <w:r>
        <w:t>Daraus folgt jedoch nicht, dass jede endliche Wegabhängigkeit vollständig durch einen einzelnen lokalen Krümmungswert beschrieben werden könnte.</w:t>
      </w:r>
    </w:p>
    <w:p w:rsidR="00C90F5D" w:rsidRDefault="00C90F5D" w:rsidP="00C90F5D">
      <w:pPr>
        <w:pStyle w:val="berschrift1"/>
      </w:pPr>
      <w:r>
        <w:t>Jacobi-Felder und Geodätenabweichung</w:t>
      </w:r>
    </w:p>
    <w:p w:rsidR="00C90F5D" w:rsidRDefault="00C90F5D" w:rsidP="00C90F5D">
      <w:pPr>
        <w:pStyle w:val="StandardWeb"/>
      </w:pPr>
      <w:r>
        <w:lastRenderedPageBreak/>
        <w:t>Um die Wirkung der Krümmung auf benachbarte Geodäten zu beschreiben, betrachte ich eine Variation von Geodäten.</w:t>
      </w:r>
    </w:p>
    <w:p w:rsidR="00C90F5D" w:rsidRDefault="00C90F5D" w:rsidP="00C90F5D">
      <w:pPr>
        <w:pStyle w:val="berschrift3"/>
      </w:pPr>
      <w:r>
        <w:t>Definition 3.2.183: Jacobi-Feld</w:t>
      </w:r>
    </w:p>
    <w:p w:rsidR="00C90F5D" w:rsidRDefault="00C90F5D" w:rsidP="00C90F5D">
      <w:pPr>
        <w:pStyle w:val="StandardWeb"/>
      </w:pPr>
      <w:r>
        <w:t xml:space="preserve">Ein Vektorfeld </w:t>
      </w:r>
      <m:oMath>
        <m:r>
          <w:rPr>
            <w:rFonts w:ascii="Cambria Math" w:hAnsi="Cambria Math"/>
          </w:rPr>
          <m:t>J</m:t>
        </m:r>
      </m:oMath>
      <w:r>
        <w:t xml:space="preserve"> entlang einer Geodäte </w:t>
      </w:r>
      <m:oMath>
        <m:r>
          <m:rPr>
            <m:sty m:val="p"/>
          </m:rPr>
          <w:rPr>
            <w:rFonts w:ascii="Cambria Math" w:hAnsi="Cambria Math"/>
          </w:rPr>
          <m:t>γ</m:t>
        </m:r>
      </m:oMath>
      <w:r>
        <w:t xml:space="preserve"> heißt Jacobi-Feld, wenn es die Jacobi-Gleichung erfüllt:</w:t>
      </w:r>
    </w:p>
    <w:p w:rsidR="00C90F5D" w:rsidRPr="00C90F5D" w:rsidRDefault="00211889" w:rsidP="00B90795">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r>
          <m:t>=0</m:t>
        </m:r>
      </m:oMath>
      <w:r w:rsidR="00C90F5D" w:rsidRPr="00C90F5D">
        <w:t xml:space="preserve">  </w:t>
      </w:r>
      <w:r w:rsidR="00C90F5D" w:rsidRPr="00C90F5D">
        <w:tab/>
        <w:t>(3.899)</w:t>
      </w:r>
    </w:p>
    <w:p w:rsidR="00C90F5D" w:rsidRDefault="00C90F5D" w:rsidP="00C90F5D">
      <w:pPr>
        <w:pStyle w:val="StandardWeb"/>
      </w:pPr>
      <w:r>
        <w:t>für die in (3.870) festgelegte Krümmungskonvention [79].</w:t>
      </w:r>
    </w:p>
    <w:p w:rsidR="00C90F5D" w:rsidRDefault="00C90F5D" w:rsidP="00C90F5D">
      <w:pPr>
        <w:pStyle w:val="StandardWeb"/>
      </w:pPr>
      <w:r>
        <w:t xml:space="preserve">Jacobi-Felder </w:t>
      </w:r>
      <w:proofErr w:type="gramStart"/>
      <w:r>
        <w:t>beschreiben</w:t>
      </w:r>
      <w:proofErr w:type="gramEnd"/>
      <w:r>
        <w:t xml:space="preserve"> infinitesimal die relative Entwicklung benachbarter Geodäten.</w:t>
      </w:r>
    </w:p>
    <w:p w:rsidR="00C90F5D" w:rsidRDefault="00C90F5D" w:rsidP="00C90F5D">
      <w:pPr>
        <w:pStyle w:val="berschrift3"/>
      </w:pPr>
      <w:r>
        <w:t>Satz 3.2.99: Jacobi-Gleichung geodätischer Variationen</w:t>
      </w:r>
    </w:p>
    <w:p w:rsidR="00C90F5D" w:rsidRDefault="00C90F5D" w:rsidP="00C90F5D">
      <w:pPr>
        <w:pStyle w:val="StandardWeb"/>
      </w:pPr>
      <w:r>
        <w:t>Das Variationsfeld einer glatten Variation durch Geodäten erfüllt die Jacobi-Gleichung [79].</w:t>
      </w:r>
    </w:p>
    <w:p w:rsidR="00C90F5D" w:rsidRDefault="00C90F5D" w:rsidP="00C90F5D">
      <w:pPr>
        <w:pStyle w:val="StandardWeb"/>
      </w:pPr>
      <w:r>
        <w:t>Damit entsteht die strukturelle Verbindung</w:t>
      </w:r>
    </w:p>
    <w:p w:rsidR="00C90F5D" w:rsidRPr="00C90F5D" w:rsidRDefault="00C90F5D" w:rsidP="00B90795">
      <w:pPr>
        <w:pStyle w:val="Formel"/>
      </w:pPr>
      <m:oMath>
        <m:r>
          <m:rPr>
            <m:nor/>
          </m:rPr>
          <m:t>Krümmung</m:t>
        </m:r>
        <m:r>
          <m:t>⟶</m:t>
        </m:r>
        <m:r>
          <m:rPr>
            <m:nor/>
          </m:rPr>
          <m:t>relative geodätische Entwicklung</m:t>
        </m:r>
      </m:oMath>
      <w:r w:rsidRPr="00C90F5D">
        <w:t xml:space="preserve">  </w:t>
      </w:r>
      <w:r w:rsidRPr="00C90F5D">
        <w:tab/>
        <w:t>(3.900)</w:t>
      </w:r>
    </w:p>
    <w:p w:rsidR="00C90F5D" w:rsidRDefault="00C90F5D" w:rsidP="00C90F5D">
      <w:pPr>
        <w:pStyle w:val="StandardWeb"/>
      </w:pPr>
      <w:r>
        <w:t>Diese Aussage ist geometrisch. Ob die beteiligten Geodäten physikalische Teilchenbahnen repräsentieren, ist eine zusätzliche Modellfrage.</w:t>
      </w:r>
    </w:p>
    <w:p w:rsidR="00C90F5D" w:rsidRDefault="00C90F5D" w:rsidP="00C90F5D">
      <w:pPr>
        <w:pStyle w:val="berschrift1"/>
      </w:pPr>
      <w:r>
        <w:t>Geodätenabweichung ist nicht automatisch physikalische Kraft</w:t>
      </w:r>
    </w:p>
    <w:p w:rsidR="00C90F5D" w:rsidRDefault="00C90F5D" w:rsidP="00C90F5D">
      <w:pPr>
        <w:pStyle w:val="StandardWeb"/>
      </w:pPr>
      <w:r>
        <w:t>Die Gleichung</w:t>
      </w:r>
    </w:p>
    <w:p w:rsidR="00C90F5D" w:rsidRPr="00C90F5D" w:rsidRDefault="00211889" w:rsidP="00B90795">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oMath>
      <w:r w:rsidR="00C90F5D" w:rsidRPr="00C90F5D">
        <w:t xml:space="preserve">  </w:t>
      </w:r>
      <w:r w:rsidR="00C90F5D" w:rsidRPr="00C90F5D">
        <w:tab/>
        <w:t>(3.901)</w:t>
      </w:r>
    </w:p>
    <w:p w:rsidR="00C90F5D" w:rsidRDefault="00C90F5D" w:rsidP="00C90F5D">
      <w:pPr>
        <w:pStyle w:val="StandardWeb"/>
      </w:pPr>
      <w:r>
        <w:t>besitzt formal die Gestalt einer relativen Beschleunigungsgleichung.</w:t>
      </w:r>
    </w:p>
    <w:p w:rsidR="00C90F5D" w:rsidRDefault="00C90F5D" w:rsidP="00C90F5D">
      <w:pPr>
        <w:pStyle w:val="StandardWeb"/>
      </w:pPr>
      <w:r>
        <w:t>Daraus folgt jedoch nicht allein</w:t>
      </w:r>
    </w:p>
    <w:p w:rsidR="00C90F5D" w:rsidRPr="00C90F5D" w:rsidRDefault="00C90F5D" w:rsidP="00B90795">
      <w:pPr>
        <w:pStyle w:val="Formel"/>
      </w:pPr>
      <m:oMath>
        <m:r>
          <m:t>R</m:t>
        </m:r>
        <m:d>
          <m:dPr>
            <m:ctrlPr/>
          </m:dPr>
          <m:e>
            <m:r>
              <m:t>J,</m:t>
            </m:r>
            <m:acc>
              <m:accPr>
                <m:chr m:val="̇"/>
                <m:ctrlPr/>
              </m:accPr>
              <m:e>
                <m:r>
                  <m:t>γ</m:t>
                </m:r>
              </m:e>
            </m:acc>
          </m:e>
        </m:d>
        <m:acc>
          <m:accPr>
            <m:chr m:val="̇"/>
            <m:ctrlPr/>
          </m:accPr>
          <m:e>
            <m:r>
              <m:t>γ</m:t>
            </m:r>
          </m:e>
        </m:acc>
        <m:r>
          <m:t>=</m:t>
        </m:r>
        <m:r>
          <m:rPr>
            <m:nor/>
          </m:rPr>
          <m:t>physikalische Kraft</m:t>
        </m:r>
      </m:oMath>
      <w:r w:rsidRPr="00C90F5D">
        <w:t xml:space="preserve">  </w:t>
      </w:r>
      <w:r w:rsidRPr="00C90F5D">
        <w:tab/>
        <w:t>(3.902)</w:t>
      </w:r>
    </w:p>
    <w:p w:rsidR="00C90F5D" w:rsidRDefault="00C90F5D" w:rsidP="00C90F5D">
      <w:pPr>
        <w:pStyle w:val="StandardWeb"/>
      </w:pPr>
      <w:r>
        <w:t>Methodisch gilt vielmehr</w:t>
      </w:r>
    </w:p>
    <w:p w:rsidR="00C90F5D" w:rsidRPr="00C90F5D" w:rsidRDefault="00C90F5D" w:rsidP="00B90795">
      <w:pPr>
        <w:pStyle w:val="Formel"/>
      </w:pPr>
      <m:oMath>
        <m:r>
          <m:rPr>
            <m:nor/>
          </m:rPr>
          <m:t>geometrische Geodätenabweichung</m:t>
        </m:r>
        <m:r>
          <m:t>⇏</m:t>
        </m:r>
        <m:r>
          <m:rPr>
            <m:nor/>
          </m:rPr>
          <m:t>bereits interpretierte physikalische Wechselwirkung</m:t>
        </m:r>
      </m:oMath>
      <w:r w:rsidRPr="00C90F5D">
        <w:t xml:space="preserve">  </w:t>
      </w:r>
      <w:r w:rsidRPr="00C90F5D">
        <w:tab/>
        <w:t>(3.903)</w:t>
      </w:r>
    </w:p>
    <w:p w:rsidR="00C90F5D" w:rsidRDefault="00C90F5D" w:rsidP="00C90F5D">
      <w:pPr>
        <w:pStyle w:val="StandardWeb"/>
      </w:pPr>
      <w:r>
        <w:lastRenderedPageBreak/>
        <w:t>Eine physikalische Interpretation verlangt die Zuordnung der Mannigfaltigkeit, der Geodäten und des Parameters zu realen Größen.</w:t>
      </w:r>
    </w:p>
    <w:p w:rsidR="00C90F5D" w:rsidRDefault="00C90F5D" w:rsidP="00C90F5D">
      <w:pPr>
        <w:pStyle w:val="berschrift1"/>
      </w:pPr>
      <w:r>
        <w:t>Geodätische Vollständigkeit</w:t>
      </w:r>
    </w:p>
    <w:p w:rsidR="00C90F5D" w:rsidRDefault="00C90F5D" w:rsidP="00C90F5D">
      <w:pPr>
        <w:pStyle w:val="StandardWeb"/>
      </w:pPr>
      <w:r>
        <w:t>Die lokale Existenz von Geodäten garantiert nicht ihre Fortsetzbarkeit für beliebig große affine Parameterwerte.</w:t>
      </w:r>
    </w:p>
    <w:p w:rsidR="00C90F5D" w:rsidRDefault="00C90F5D" w:rsidP="00C90F5D">
      <w:pPr>
        <w:pStyle w:val="berschrift3"/>
      </w:pPr>
      <w:r>
        <w:t>Definition 3.2.184: Geodätische Vollständigkeit</w:t>
      </w:r>
    </w:p>
    <w:p w:rsidR="00C90F5D" w:rsidRDefault="00C90F5D" w:rsidP="00C90F5D">
      <w:pPr>
        <w:pStyle w:val="StandardWeb"/>
      </w:pPr>
      <w:r>
        <w:t>Eine pseudo-riemannsche Mannigfaltigkeit heißt geodätisch vollständig, wenn jede maximal fortgesetzte Geodäte</w:t>
      </w:r>
      <w:r w:rsidR="0030709B">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30709B">
        <w:t xml:space="preserve"> </w:t>
      </w:r>
      <w:r>
        <w:t>auf dem gesamten reellen Parameterbereich</w:t>
      </w:r>
    </w:p>
    <w:p w:rsidR="00C90F5D" w:rsidRPr="00C90F5D" w:rsidRDefault="00C90F5D" w:rsidP="00B90795">
      <w:pPr>
        <w:pStyle w:val="Formel"/>
      </w:pPr>
      <m:oMath>
        <m:r>
          <m:t>I</m:t>
        </m:r>
        <m:r>
          <m:rPr>
            <m:scr m:val="double-struck"/>
          </m:rPr>
          <m:t>=R</m:t>
        </m:r>
      </m:oMath>
      <w:r w:rsidRPr="00C90F5D">
        <w:t xml:space="preserve">  </w:t>
      </w:r>
      <w:r w:rsidRPr="00C90F5D">
        <w:tab/>
        <w:t>(3.904)</w:t>
      </w:r>
    </w:p>
    <w:p w:rsidR="00C90F5D" w:rsidRDefault="00C90F5D" w:rsidP="00C90F5D">
      <w:pPr>
        <w:pStyle w:val="StandardWeb"/>
      </w:pPr>
      <w:r>
        <w:t>definiert ist [79].</w:t>
      </w:r>
    </w:p>
    <w:p w:rsidR="00C90F5D" w:rsidRDefault="00C90F5D" w:rsidP="00C90F5D">
      <w:pPr>
        <w:pStyle w:val="StandardWeb"/>
      </w:pPr>
      <w:r>
        <w:t>Geodätische Vollständigkeit ist damit eine globale Eigenschaft der Geometrie.</w:t>
      </w:r>
    </w:p>
    <w:p w:rsidR="00C90F5D" w:rsidRDefault="00C90F5D" w:rsidP="00C90F5D">
      <w:pPr>
        <w:pStyle w:val="berschrift2"/>
      </w:pPr>
      <w:r>
        <w:t>Riemannsche und pseudo-riemannsche Vollständigkeit</w:t>
      </w:r>
    </w:p>
    <w:p w:rsidR="00C90F5D" w:rsidRDefault="00C90F5D" w:rsidP="00C90F5D">
      <w:pPr>
        <w:pStyle w:val="StandardWeb"/>
      </w:pPr>
      <w:r>
        <w:t>Im positiv definiten riemannschen Fall besteht durch den Satz von Hopf und Rinow eine enge Beziehung zwischen metrischer Vollständigkeit und geodätischer Vollständigkeit.</w:t>
      </w:r>
    </w:p>
    <w:p w:rsidR="00C90F5D" w:rsidRDefault="00C90F5D" w:rsidP="00C90F5D">
      <w:pPr>
        <w:pStyle w:val="StandardWeb"/>
      </w:pPr>
      <w:r>
        <w:t>Diese Äquivalenz darf jedoch nicht unverändert auf allgemeine pseudo-riemannsche beziehungsweise lorentzsche Mannigfaltigkeiten übertragen werden.</w:t>
      </w:r>
    </w:p>
    <w:p w:rsidR="00C90F5D" w:rsidRDefault="00C90F5D" w:rsidP="00C90F5D">
      <w:pPr>
        <w:pStyle w:val="StandardWeb"/>
      </w:pPr>
      <w:r>
        <w:t>Daher gilt</w:t>
      </w:r>
    </w:p>
    <w:p w:rsidR="00C90F5D" w:rsidRPr="00C90F5D" w:rsidRDefault="00C90F5D" w:rsidP="00B90795">
      <w:pPr>
        <w:pStyle w:val="Formel"/>
      </w:pPr>
      <m:oMath>
        <m:r>
          <m:rPr>
            <m:nor/>
          </m:rPr>
          <m:t>riemannsche Vollständigkeitsäquivalenz</m:t>
        </m:r>
        <m:r>
          <m:t>⇏</m:t>
        </m:r>
        <m:r>
          <m:rPr>
            <m:nor/>
          </m:rPr>
          <m:t>allgemeine lorentzsche Vollständigkeitsäquivalenz</m:t>
        </m:r>
      </m:oMath>
      <w:r w:rsidRPr="00C90F5D">
        <w:t xml:space="preserve">  </w:t>
      </w:r>
      <w:r w:rsidRPr="00C90F5D">
        <w:tab/>
        <w:t>(3.905)</w:t>
      </w:r>
    </w:p>
    <w:p w:rsidR="00C90F5D" w:rsidRDefault="00C90F5D" w:rsidP="00C90F5D">
      <w:pPr>
        <w:pStyle w:val="StandardWeb"/>
      </w:pPr>
      <w:r>
        <w:t>Dies ist ein weiterer Punkt, an dem positive Definitheit mathematisch wesentliche Konsequenzen besitzt.</w:t>
      </w:r>
    </w:p>
    <w:p w:rsidR="00C90F5D" w:rsidRDefault="00C90F5D" w:rsidP="00C90F5D">
      <w:pPr>
        <w:pStyle w:val="berschrift1"/>
      </w:pPr>
      <w:r>
        <w:t>Unvollständige Geodäte ist nicht automatisch Koordinatenfehler</w:t>
      </w:r>
    </w:p>
    <w:p w:rsidR="00C90F5D" w:rsidRDefault="00C90F5D" w:rsidP="00C90F5D">
      <w:pPr>
        <w:pStyle w:val="StandardWeb"/>
      </w:pPr>
      <w:r>
        <w:t>Endet der Definitionsbereich einer maximalen Geodäte bei einem endlichen affinen Parameterwert, kann dies eine echte globale Eigenschaft der betrachteten Mannigfaltigkeit sein.</w:t>
      </w:r>
    </w:p>
    <w:p w:rsidR="00C90F5D" w:rsidRDefault="00C90F5D" w:rsidP="00C90F5D">
      <w:pPr>
        <w:pStyle w:val="StandardWeb"/>
      </w:pPr>
      <w:r>
        <w:t>Daraus folgt aber nicht ohne weitere Analyse</w:t>
      </w:r>
    </w:p>
    <w:p w:rsidR="00C90F5D" w:rsidRPr="00C90F5D" w:rsidRDefault="00C90F5D" w:rsidP="00B90795">
      <w:pPr>
        <w:pStyle w:val="Formel"/>
      </w:pPr>
      <m:oMath>
        <m:r>
          <m:rPr>
            <m:nor/>
          </m:rPr>
          <w:lastRenderedPageBreak/>
          <m:t>endlicher Koordinatenbereich</m:t>
        </m:r>
        <m:r>
          <m:t>⇏</m:t>
        </m:r>
        <m:r>
          <m:rPr>
            <m:nor/>
          </m:rPr>
          <m:t>geodätische Unvollständigkeit</m:t>
        </m:r>
      </m:oMath>
      <w:r w:rsidRPr="00C90F5D">
        <w:t xml:space="preserve">  </w:t>
      </w:r>
      <w:r w:rsidRPr="00C90F5D">
        <w:tab/>
        <w:t>(3.906)</w:t>
      </w:r>
    </w:p>
    <w:p w:rsidR="00C90F5D" w:rsidRDefault="00C90F5D" w:rsidP="00C90F5D">
      <w:pPr>
        <w:pStyle w:val="StandardWeb"/>
      </w:pPr>
      <w:r>
        <w:t>Eine Karte kann enden, obwohl die Geodäte in einer anderen Karte regulär fortgesetzt werden kann.</w:t>
      </w:r>
    </w:p>
    <w:p w:rsidR="00C90F5D" w:rsidRDefault="00C90F5D" w:rsidP="00C90F5D">
      <w:pPr>
        <w:pStyle w:val="StandardWeb"/>
      </w:pPr>
      <w:r>
        <w:t>Umgekehrt kann eine echte geodätische Unvollständigkeit nicht allein durch eine Koordinatenumbenennung beseitigt werden.</w:t>
      </w:r>
    </w:p>
    <w:p w:rsidR="00C90F5D" w:rsidRDefault="00C90F5D" w:rsidP="00C90F5D">
      <w:pPr>
        <w:pStyle w:val="berschrift1"/>
      </w:pPr>
      <w:r>
        <w:t>Krümmung und geodätische Unvollständigkeit sind nicht identisch</w:t>
      </w:r>
    </w:p>
    <w:p w:rsidR="00C90F5D" w:rsidRDefault="00C90F5D" w:rsidP="00C90F5D">
      <w:pPr>
        <w:pStyle w:val="StandardWeb"/>
      </w:pPr>
      <w:r>
        <w:t>Auch die Aussagen</w:t>
      </w:r>
      <w:r w:rsidR="0030709B">
        <w:t xml:space="preserve"> </w:t>
      </w:r>
      <m:oMath>
        <m:r>
          <w:rPr>
            <w:rFonts w:ascii="Cambria Math" w:hAnsi="Cambria Math"/>
          </w:rPr>
          <m:t>R</m:t>
        </m:r>
        <m:r>
          <m:rPr>
            <m:sty m:val="p"/>
          </m:rPr>
          <w:rPr>
            <w:rFonts w:ascii="Cambria Math" w:hAnsi="Cambria Math"/>
          </w:rPr>
          <m:t>≠</m:t>
        </m:r>
        <m:r>
          <w:rPr>
            <w:rFonts w:ascii="Cambria Math" w:hAnsi="Cambria Math"/>
          </w:rPr>
          <m:t>0</m:t>
        </m:r>
      </m:oMath>
      <w:r w:rsidR="0030709B">
        <w:t xml:space="preserve"> </w:t>
      </w:r>
      <w:r>
        <w:t>und</w:t>
      </w:r>
      <w:r w:rsidR="0030709B">
        <w:t xml:space="preserve"> </w:t>
      </w:r>
      <m:oMath>
        <m:r>
          <m:rPr>
            <m:nor/>
          </m:rPr>
          <w:rPr>
            <w:rFonts w:ascii="Cambria Math" w:hAnsi="Cambria Math"/>
          </w:rPr>
          <m:t>geodätisch unvollständig</m:t>
        </m:r>
      </m:oMath>
      <w:r w:rsidR="0030709B">
        <w:t xml:space="preserve"> </w:t>
      </w:r>
      <w:r>
        <w:t>sind nicht äquivalent.</w:t>
      </w:r>
    </w:p>
    <w:p w:rsidR="00C90F5D" w:rsidRDefault="00C90F5D" w:rsidP="00C90F5D">
      <w:pPr>
        <w:pStyle w:val="StandardWeb"/>
      </w:pPr>
      <w:r>
        <w:t>Daher gilt</w:t>
      </w:r>
    </w:p>
    <w:p w:rsidR="00C90F5D" w:rsidRPr="00C90F5D" w:rsidRDefault="00C90F5D" w:rsidP="00B90795">
      <w:pPr>
        <w:pStyle w:val="Formel"/>
      </w:pPr>
      <m:oMath>
        <m:r>
          <m:t>R≠0⇏</m:t>
        </m:r>
        <m:r>
          <m:rPr>
            <m:nor/>
          </m:rPr>
          <m:t>geodätisch unvollständig</m:t>
        </m:r>
      </m:oMath>
      <w:r w:rsidRPr="00C90F5D">
        <w:t xml:space="preserve">  </w:t>
      </w:r>
      <w:r w:rsidRPr="00C90F5D">
        <w:tab/>
        <w:t>(3.907)</w:t>
      </w:r>
    </w:p>
    <w:p w:rsidR="00C90F5D" w:rsidRDefault="00C90F5D" w:rsidP="00C90F5D">
      <w:pPr>
        <w:pStyle w:val="StandardWeb"/>
      </w:pPr>
      <w:r>
        <w:t>Ebenso folgt aus dem lokalen Verschwinden der Krümmung nicht automatisch globale geodätische Vollständigkeit:</w:t>
      </w:r>
    </w:p>
    <w:p w:rsidR="00C90F5D" w:rsidRPr="00C90F5D" w:rsidRDefault="00C90F5D" w:rsidP="00B90795">
      <w:pPr>
        <w:pStyle w:val="Formel"/>
      </w:pPr>
      <m:oMath>
        <m:r>
          <m:t>R=0⇏</m:t>
        </m:r>
        <m:r>
          <m:rPr>
            <m:nor/>
          </m:rPr>
          <m:t>globale geodätische Vollständigkeit</m:t>
        </m:r>
      </m:oMath>
      <w:r w:rsidRPr="00C90F5D">
        <w:t xml:space="preserve">  </w:t>
      </w:r>
      <w:r w:rsidRPr="00C90F5D">
        <w:tab/>
        <w:t>(3.908)</w:t>
      </w:r>
    </w:p>
    <w:p w:rsidR="00C90F5D" w:rsidRDefault="00C90F5D" w:rsidP="00C90F5D">
      <w:pPr>
        <w:pStyle w:val="StandardWeb"/>
      </w:pPr>
      <w:r>
        <w:t>Lokale Krümmung und globale Vollständigkeit sind unterschiedliche geometrische Eigenschaften.</w:t>
      </w:r>
    </w:p>
    <w:p w:rsidR="00C90F5D" w:rsidRDefault="00C90F5D" w:rsidP="00C90F5D">
      <w:pPr>
        <w:pStyle w:val="berschrift1"/>
      </w:pPr>
      <w:r>
        <w:t>Krümmung ist keine zusätzliche Energie- oder Informationsgröße</w:t>
      </w:r>
    </w:p>
    <w:p w:rsidR="00C90F5D" w:rsidRDefault="00C90F5D" w:rsidP="00C90F5D">
      <w:pPr>
        <w:pStyle w:val="StandardWeb"/>
      </w:pPr>
      <w:r>
        <w:t>Der Krümmungstensor</w:t>
      </w:r>
      <w:r w:rsidR="0030709B">
        <w:t xml:space="preserve"> </w:t>
      </w:r>
      <m:oMath>
        <m:r>
          <w:rPr>
            <w:rFonts w:ascii="Cambria Math" w:hAnsi="Cambria Math"/>
          </w:rPr>
          <m:t>R</m:t>
        </m:r>
      </m:oMath>
      <w:r w:rsidR="0030709B">
        <w:t xml:space="preserve"> </w:t>
      </w:r>
      <w:r>
        <w:t>und seine Kontraktionen</w:t>
      </w:r>
    </w:p>
    <w:p w:rsidR="00C90F5D" w:rsidRDefault="00C90F5D" w:rsidP="00C90F5D">
      <w:pPr>
        <w:pStyle w:val="StandardWeb"/>
      </w:pPr>
      <m:oMathPara>
        <m:oMath>
          <m:r>
            <m:rPr>
              <m:nor/>
            </m:rPr>
            <w:rPr>
              <w:rFonts w:ascii="Cambria Math" w:hAnsi="Cambria Math"/>
            </w:rPr>
            <m:t>Ric</m:t>
          </m:r>
          <m:r>
            <w:rPr>
              <w:rFonts w:ascii="Cambria Math" w:hAnsi="Cambria Math"/>
            </w:rPr>
            <m:t>,</m:t>
          </m:r>
          <m:r>
            <m:rPr>
              <m:sty m:val="p"/>
            </m:rPr>
            <w:rPr>
              <w:rFonts w:ascii="Cambria Math" w:hAnsi="Cambria Math"/>
            </w:rPr>
            <m:t>  </m:t>
          </m:r>
          <m:r>
            <m:rPr>
              <m:nor/>
            </m:rPr>
            <w:rPr>
              <w:rFonts w:ascii="Cambria Math" w:hAnsi="Cambria Math"/>
            </w:rPr>
            <m:t>Scal</m:t>
          </m:r>
        </m:oMath>
      </m:oMathPara>
    </w:p>
    <w:p w:rsidR="00C90F5D" w:rsidRDefault="00C90F5D" w:rsidP="00C90F5D">
      <w:pPr>
        <w:pStyle w:val="StandardWeb"/>
      </w:pPr>
      <w:r>
        <w:t>sind geometrische Größen.</w:t>
      </w:r>
    </w:p>
    <w:p w:rsidR="00C90F5D" w:rsidRDefault="00C90F5D" w:rsidP="00C90F5D">
      <w:pPr>
        <w:pStyle w:val="StandardWeb"/>
      </w:pPr>
      <w:r>
        <w:t>Daraus folgt nicht</w:t>
      </w:r>
    </w:p>
    <w:p w:rsidR="00C90F5D" w:rsidRPr="0030709B" w:rsidRDefault="0030709B" w:rsidP="00B90795">
      <w:pPr>
        <w:pStyle w:val="Formel"/>
      </w:pPr>
      <m:oMath>
        <m:r>
          <m:t>R</m:t>
        </m:r>
        <m:r>
          <m:rPr>
            <m:nor/>
          </m:rPr>
          <m:t xml:space="preserve"> geometrisch</m:t>
        </m:r>
        <m:r>
          <m:t>⇏R</m:t>
        </m:r>
        <m:r>
          <m:rPr>
            <m:nor/>
          </m:rPr>
          <m:t xml:space="preserve"> Energie</m:t>
        </m:r>
      </m:oMath>
      <w:r w:rsidRPr="0030709B">
        <w:t xml:space="preserve">  </w:t>
      </w:r>
      <w:r w:rsidRPr="0030709B">
        <w:tab/>
        <w:t>(3.909)</w:t>
      </w:r>
    </w:p>
    <w:p w:rsidR="00C90F5D" w:rsidRDefault="00C90F5D" w:rsidP="00C90F5D">
      <w:pPr>
        <w:pStyle w:val="StandardWeb"/>
      </w:pPr>
      <w:r>
        <w:t>Ebenso gilt</w:t>
      </w:r>
    </w:p>
    <w:p w:rsidR="00C90F5D" w:rsidRPr="0030709B" w:rsidRDefault="0030709B" w:rsidP="00B90795">
      <w:pPr>
        <w:pStyle w:val="Formel"/>
      </w:pPr>
      <m:oMath>
        <m:r>
          <m:rPr>
            <m:nor/>
          </m:rPr>
          <m:t>Scal</m:t>
        </m:r>
        <m:r>
          <m:t>≢</m:t>
        </m:r>
        <m:r>
          <m:rPr>
            <m:nor/>
          </m:rPr>
          <m:t>Information</m:t>
        </m:r>
      </m:oMath>
      <w:r w:rsidRPr="0030709B">
        <w:t xml:space="preserve">  </w:t>
      </w:r>
      <w:r w:rsidRPr="0030709B">
        <w:tab/>
        <w:t>(3.910)</w:t>
      </w:r>
    </w:p>
    <w:p w:rsidR="00C90F5D" w:rsidRDefault="00C90F5D" w:rsidP="00C90F5D">
      <w:pPr>
        <w:pStyle w:val="StandardWeb"/>
      </w:pPr>
      <w:r>
        <w:lastRenderedPageBreak/>
        <w:t>Eine Kopplung geometrischer Größen an Energie, Materie oder Information bedarf eines zusätzlichen mathematisch-physikalischen Gesetzes.</w:t>
      </w:r>
    </w:p>
    <w:p w:rsidR="00C90F5D" w:rsidRDefault="00C90F5D" w:rsidP="00C90F5D">
      <w:pPr>
        <w:pStyle w:val="berschrift1"/>
      </w:pPr>
      <w:r>
        <w:t>Krümmung ist keine Dynamik</w:t>
      </w:r>
    </w:p>
    <w:p w:rsidR="00C90F5D" w:rsidRDefault="00C90F5D" w:rsidP="00C90F5D">
      <w:pPr>
        <w:pStyle w:val="StandardWeb"/>
      </w:pPr>
      <w:r>
        <w:t>Auch eine vollständig bekannte Metrik mit vollständig bekanntem Krümmungstensor legt allein noch keine Zustandsdynamik fest.</w:t>
      </w:r>
    </w:p>
    <w:p w:rsidR="00C90F5D" w:rsidRDefault="00C90F5D" w:rsidP="00C90F5D">
      <w:pPr>
        <w:pStyle w:val="StandardWeb"/>
      </w:pPr>
      <w:r>
        <w:t>Daher gilt</w:t>
      </w:r>
    </w:p>
    <w:p w:rsidR="00C90F5D" w:rsidRPr="0030709B" w:rsidRDefault="00211889" w:rsidP="00B90795">
      <w:pPr>
        <w:pStyle w:val="Formel"/>
      </w:pPr>
      <m:oMath>
        <m:d>
          <m:dPr>
            <m:ctrlPr/>
          </m:dPr>
          <m:e>
            <m:r>
              <m:t>M,g,R</m:t>
            </m:r>
          </m:e>
        </m:d>
        <m:r>
          <m:rPr>
            <m:nor/>
          </m:rPr>
          <m:t xml:space="preserve"> gegeben</m:t>
        </m:r>
        <m:r>
          <m:t>⇏</m:t>
        </m:r>
        <m:sSub>
          <m:sSubPr>
            <m:ctrlPr/>
          </m:sSubPr>
          <m:e>
            <m:r>
              <m:t>Φ</m:t>
            </m:r>
          </m:e>
          <m:sub>
            <m:r>
              <m:t>t</m:t>
            </m:r>
            <m:r>
              <m:rPr>
                <m:nor/>
              </m:rPr>
              <m:t xml:space="preserve"> </m:t>
            </m:r>
          </m:sub>
        </m:sSub>
        <m:r>
          <m:rPr>
            <m:nor/>
          </m:rPr>
          <m:t>eindeutig gegeben</m:t>
        </m:r>
      </m:oMath>
      <w:r w:rsidR="0030709B" w:rsidRPr="0030709B">
        <w:t xml:space="preserve">  </w:t>
      </w:r>
      <w:r w:rsidR="0030709B" w:rsidRPr="0030709B">
        <w:tab/>
        <w:t>(3.911)</w:t>
      </w:r>
    </w:p>
    <w:p w:rsidR="00C90F5D" w:rsidRDefault="00C90F5D" w:rsidP="00C90F5D">
      <w:pPr>
        <w:pStyle w:val="StandardWeb"/>
      </w:pPr>
      <w:r>
        <w:t>Die Geometrie kann Bedingungen für mögliche Bewegungen liefern, ist aber mathematisch nicht mit einem allgemeinen dynamischen System identisch.</w:t>
      </w:r>
    </w:p>
    <w:p w:rsidR="00C90F5D" w:rsidRDefault="00C90F5D" w:rsidP="00C90F5D">
      <w:pPr>
        <w:pStyle w:val="berschrift1"/>
      </w:pPr>
      <w:r>
        <w:t>Geodätenparameter und physikalische Zeit</w:t>
      </w:r>
    </w:p>
    <w:p w:rsidR="00C90F5D" w:rsidRDefault="00C90F5D" w:rsidP="00C90F5D">
      <w:pPr>
        <w:pStyle w:val="StandardWeb"/>
      </w:pPr>
      <w:r>
        <w:t xml:space="preserve">Eine affin parametrisierte Geodäte besitzt einen Parameter </w:t>
      </w:r>
      <m:oMath>
        <m:r>
          <w:rPr>
            <w:rFonts w:ascii="Cambria Math" w:hAnsi="Cambria Math"/>
          </w:rPr>
          <m:t>t</m:t>
        </m:r>
      </m:oMath>
      <w:r>
        <w:t>.</w:t>
      </w:r>
    </w:p>
    <w:p w:rsidR="00C90F5D" w:rsidRDefault="00C90F5D" w:rsidP="00C90F5D">
      <w:pPr>
        <w:pStyle w:val="StandardWeb"/>
      </w:pPr>
      <w:r>
        <w:t>Daraus folgt nicht</w:t>
      </w:r>
    </w:p>
    <w:p w:rsidR="00C90F5D" w:rsidRPr="0030709B" w:rsidRDefault="0030709B" w:rsidP="00B90795">
      <w:pPr>
        <w:pStyle w:val="Formel"/>
      </w:pPr>
      <m:oMath>
        <m:r>
          <m:t>t</m:t>
        </m:r>
        <m:r>
          <m:rPr>
            <m:nor/>
          </m:rPr>
          <m:t xml:space="preserve"> affiner Parameter</m:t>
        </m:r>
        <m:r>
          <m:t>⇏t</m:t>
        </m:r>
        <m:r>
          <m:rPr>
            <m:nor/>
          </m:rPr>
          <m:t xml:space="preserve"> physikalische Zeit</m:t>
        </m:r>
      </m:oMath>
      <w:r w:rsidRPr="0030709B">
        <w:t xml:space="preserve">  </w:t>
      </w:r>
      <w:r w:rsidRPr="0030709B">
        <w:tab/>
        <w:t>(3.912)</w:t>
      </w:r>
    </w:p>
    <w:p w:rsidR="00C90F5D" w:rsidRDefault="00C90F5D" w:rsidP="00C90F5D">
      <w:pPr>
        <w:pStyle w:val="StandardWeb"/>
      </w:pPr>
      <w:r>
        <w:t>Bei einer zeitartigen physikalisch interpretierten lorentzschen Geodäte kann ein geeigneter affiner Parameter proportional zur Eigenzeit gewählt werden. Diese Interpretation ist jedoch zusätzliche Physik und kein Bestandteil der abstrakten Geodätendefinition.</w:t>
      </w:r>
    </w:p>
    <w:p w:rsidR="00C90F5D" w:rsidRDefault="00C90F5D" w:rsidP="00C90F5D">
      <w:pPr>
        <w:pStyle w:val="StandardWeb"/>
      </w:pPr>
      <w:r>
        <w:t>Bei lichtartigen Geodäten kann insbesondere keine Eigenzeit als Kurvenparameter verwendet werden, weil entlang einer lichtartigen Kurve</w:t>
      </w:r>
    </w:p>
    <w:p w:rsidR="00C90F5D" w:rsidRPr="0030709B" w:rsidRDefault="0030709B" w:rsidP="00B90795">
      <w:pPr>
        <w:pStyle w:val="Formel"/>
      </w:pPr>
      <m:oMath>
        <m:r>
          <m:t>g</m:t>
        </m:r>
        <m:d>
          <m:dPr>
            <m:ctrlPr/>
          </m:dPr>
          <m:e>
            <m:acc>
              <m:accPr>
                <m:chr m:val="̇"/>
                <m:ctrlPr/>
              </m:accPr>
              <m:e>
                <m:r>
                  <m:t>γ</m:t>
                </m:r>
              </m:e>
            </m:acc>
            <m:r>
              <m:t>,</m:t>
            </m:r>
            <m:acc>
              <m:accPr>
                <m:chr m:val="̇"/>
                <m:ctrlPr/>
              </m:accPr>
              <m:e>
                <m:r>
                  <m:t>γ</m:t>
                </m:r>
              </m:e>
            </m:acc>
          </m:e>
        </m:d>
        <m:r>
          <m:t>=0</m:t>
        </m:r>
      </m:oMath>
      <w:r w:rsidRPr="0030709B">
        <w:t xml:space="preserve">  </w:t>
      </w:r>
      <w:r w:rsidRPr="0030709B">
        <w:tab/>
        <w:t>(3.913)</w:t>
      </w:r>
    </w:p>
    <w:p w:rsidR="00C90F5D" w:rsidRDefault="00C90F5D" w:rsidP="00C90F5D">
      <w:pPr>
        <w:pStyle w:val="StandardWeb"/>
      </w:pPr>
      <w:r>
        <w:t>Ein affiner Parameter existiert dennoch.</w:t>
      </w:r>
    </w:p>
    <w:p w:rsidR="00C90F5D" w:rsidRDefault="00C90F5D" w:rsidP="00C90F5D">
      <w:pPr>
        <w:pStyle w:val="berschrift1"/>
      </w:pPr>
      <w:r>
        <w:t>Exponentialabbildung erzeugt keine zusätzliche Raumdimension</w:t>
      </w:r>
    </w:p>
    <w:p w:rsidR="00C90F5D" w:rsidRDefault="00C90F5D" w:rsidP="00C90F5D">
      <w:pPr>
        <w:pStyle w:val="StandardWeb"/>
      </w:pPr>
      <w:r>
        <w:t>Die Exponentialabbildung verbindet</w:t>
      </w:r>
      <w:r w:rsidR="0030709B">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rsidR="0030709B">
        <w:t xml:space="preserve"> </w:t>
      </w:r>
      <w:r>
        <w:t>mit</w:t>
      </w:r>
      <w:r w:rsidR="0030709B">
        <w:t xml:space="preserve"> </w:t>
      </w:r>
      <m:oMath>
        <m:r>
          <w:rPr>
            <w:rFonts w:ascii="Cambria Math" w:hAnsi="Cambria Math"/>
          </w:rPr>
          <m:t>M</m:t>
        </m:r>
      </m:oMath>
      <w:r w:rsidR="0030709B">
        <w:t>.</w:t>
      </w:r>
    </w:p>
    <w:p w:rsidR="00C90F5D" w:rsidRDefault="00C90F5D" w:rsidP="00C90F5D">
      <w:pPr>
        <w:pStyle w:val="StandardWeb"/>
      </w:pPr>
      <w:r>
        <w:t>Sie erzeugt dadurch keine zusätzliche Dimension.</w:t>
      </w:r>
    </w:p>
    <w:p w:rsidR="00C90F5D" w:rsidRDefault="00C90F5D" w:rsidP="00C90F5D">
      <w:pPr>
        <w:pStyle w:val="StandardWeb"/>
      </w:pPr>
      <w:r>
        <w:t>Da</w:t>
      </w:r>
    </w:p>
    <w:p w:rsidR="00C90F5D" w:rsidRPr="0030709B" w:rsidRDefault="00211889" w:rsidP="00B90795">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30709B" w:rsidRPr="0030709B">
        <w:t xml:space="preserve">  </w:t>
      </w:r>
      <w:r w:rsidR="0030709B" w:rsidRPr="0030709B">
        <w:tab/>
        <w:t>(3.914)</w:t>
      </w:r>
    </w:p>
    <w:p w:rsidR="00C90F5D" w:rsidRDefault="00C90F5D" w:rsidP="00C90F5D">
      <w:pPr>
        <w:pStyle w:val="StandardWeb"/>
      </w:pPr>
      <w:r>
        <w:lastRenderedPageBreak/>
        <w:t>gilt methodisch</w:t>
      </w:r>
    </w:p>
    <w:p w:rsidR="00C90F5D" w:rsidRPr="0030709B" w:rsidRDefault="00211889" w:rsidP="00B90795">
      <w:pPr>
        <w:pStyle w:val="Formel"/>
      </w:pPr>
      <m:oMath>
        <m:sSub>
          <m:sSubPr>
            <m:ctrlPr/>
          </m:sSubPr>
          <m:e>
            <m:r>
              <m:t>exp</m:t>
            </m:r>
          </m:e>
          <m:sub>
            <m:r>
              <m:t>p</m:t>
            </m:r>
          </m:sub>
        </m:sSub>
        <m:r>
          <m:t>⇏</m:t>
        </m:r>
        <m:r>
          <m:rPr>
            <m:nor/>
          </m:rPr>
          <m:t>zusätzliche geometrische Dimension</m:t>
        </m:r>
      </m:oMath>
      <w:r w:rsidR="0030709B" w:rsidRPr="0030709B">
        <w:t xml:space="preserve">  </w:t>
      </w:r>
      <w:r w:rsidR="0030709B" w:rsidRPr="0030709B">
        <w:tab/>
        <w:t>(3.915)</w:t>
      </w:r>
    </w:p>
    <w:p w:rsidR="00C90F5D" w:rsidRDefault="00C90F5D" w:rsidP="00C90F5D">
      <w:pPr>
        <w:pStyle w:val="StandardWeb"/>
      </w:pPr>
      <w:r>
        <w:t>Die Exponentialabbildung verbindet lokale lineare Daten mit der bereits vorhandenen Mannigfaltigkeitsstruktur.</w:t>
      </w:r>
    </w:p>
    <w:p w:rsidR="00C90F5D" w:rsidRDefault="00C90F5D" w:rsidP="00C90F5D">
      <w:pPr>
        <w:pStyle w:val="berschrift1"/>
      </w:pPr>
      <w:r>
        <w:t>Normaler Koordinatenvektor ist keine neue physikalische Richtung</w:t>
      </w:r>
    </w:p>
    <w:p w:rsidR="00C90F5D" w:rsidRDefault="00C90F5D" w:rsidP="00C90F5D">
      <w:pPr>
        <w:pStyle w:val="StandardWeb"/>
      </w:pPr>
      <w:r>
        <w:t>Ein Vektor</w:t>
      </w:r>
    </w:p>
    <w:p w:rsidR="00C90F5D" w:rsidRDefault="0030709B" w:rsidP="00C90F5D">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 xml:space="preserve">kann über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w:r>
        <w:t xml:space="preserve"> zur Konstruktion eines Punktes in einer normalen Umgebung verwendet werden.</w:t>
      </w:r>
    </w:p>
    <w:p w:rsidR="00C90F5D" w:rsidRDefault="00C90F5D" w:rsidP="00C90F5D">
      <w:pPr>
        <w:pStyle w:val="StandardWeb"/>
      </w:pPr>
      <w:r>
        <w:t>Daraus folgt nicht</w:t>
      </w:r>
    </w:p>
    <w:p w:rsidR="00C90F5D" w:rsidRPr="0030709B" w:rsidRDefault="0030709B" w:rsidP="00B90795">
      <w:pPr>
        <w:pStyle w:val="Formel"/>
      </w:pPr>
      <m:oMath>
        <m:r>
          <m:t>v</m:t>
        </m:r>
        <m:r>
          <m:rPr>
            <m:nor/>
          </m:rPr>
          <m:t xml:space="preserve"> zusätzlicher Vektor</m:t>
        </m:r>
        <m:r>
          <m:t>⇏</m:t>
        </m:r>
        <m:func>
          <m:funcPr>
            <m:ctrlPr/>
          </m:funcPr>
          <m:fName>
            <m:r>
              <m:t>dim</m:t>
            </m:r>
          </m:fName>
          <m:e>
            <m:r>
              <m:t>M</m:t>
            </m:r>
            <m:r>
              <m:rPr>
                <m:nor/>
              </m:rPr>
              <m:t xml:space="preserve"> erhöht</m:t>
            </m:r>
          </m:e>
        </m:func>
      </m:oMath>
      <w:r w:rsidRPr="0030709B">
        <w:t xml:space="preserve">  </w:t>
      </w:r>
      <w:r w:rsidRPr="0030709B">
        <w:tab/>
        <w:t>(3.916)</w:t>
      </w:r>
    </w:p>
    <w:p w:rsidR="00C90F5D" w:rsidRDefault="00C90F5D" w:rsidP="00C90F5D">
      <w:pPr>
        <w:pStyle w:val="StandardWeb"/>
      </w:pPr>
      <w:r>
        <w:t xml:space="preserve">Er ist ein Element des bereits </w:t>
      </w:r>
      <m:oMath>
        <m:r>
          <w:rPr>
            <w:rFonts w:ascii="Cambria Math" w:hAnsi="Cambria Math"/>
          </w:rPr>
          <m:t>n</m:t>
        </m:r>
      </m:oMath>
      <w:r>
        <w:t>-dimensionalen Tangentialraumes.</w:t>
      </w:r>
    </w:p>
    <w:p w:rsidR="00C90F5D" w:rsidRDefault="00C90F5D" w:rsidP="00C90F5D">
      <w:pPr>
        <w:pStyle w:val="berschrift1"/>
      </w:pPr>
      <w:r>
        <w:t>Krümmung und Kausalität</w:t>
      </w:r>
    </w:p>
    <w:p w:rsidR="00C90F5D" w:rsidRDefault="00C90F5D" w:rsidP="00C90F5D">
      <w:pPr>
        <w:pStyle w:val="StandardWeb"/>
      </w:pPr>
      <w:r>
        <w:t>Auf einer lorentzschen Mannigfaltigkeit beeinflusst die Metrik bereits die lokale zeit-, licht- und raumartige Klassifikation. Der Krümmungstensor beschreibt zusätzliche geometrische Eigenschaften des Zusammenhangs.</w:t>
      </w:r>
    </w:p>
    <w:p w:rsidR="00C90F5D" w:rsidRDefault="00C90F5D" w:rsidP="00C90F5D">
      <w:pPr>
        <w:pStyle w:val="StandardWeb"/>
      </w:pPr>
      <w:r>
        <w:t>Daraus folgt aber nicht allein</w:t>
      </w:r>
    </w:p>
    <w:p w:rsidR="00C90F5D" w:rsidRPr="0030709B" w:rsidRDefault="0030709B" w:rsidP="00B90795">
      <w:pPr>
        <w:pStyle w:val="Formel"/>
      </w:pPr>
      <m:oMath>
        <m:r>
          <m:t>R</m:t>
        </m:r>
        <m:r>
          <m:rPr>
            <m:nor/>
          </m:rPr>
          <m:t xml:space="preserve"> bekannt</m:t>
        </m:r>
        <m:r>
          <m:t>⇏</m:t>
        </m:r>
        <m:r>
          <m:rPr>
            <m:nor/>
          </m:rPr>
          <m:t>globale Kausalstruktur bekannt</m:t>
        </m:r>
      </m:oMath>
      <w:r w:rsidRPr="0030709B">
        <w:t xml:space="preserve">  </w:t>
      </w:r>
      <w:r w:rsidRPr="0030709B">
        <w:tab/>
        <w:t>(3.917)</w:t>
      </w:r>
    </w:p>
    <w:p w:rsidR="00C90F5D" w:rsidRDefault="00C90F5D" w:rsidP="00C90F5D">
      <w:pPr>
        <w:pStyle w:val="StandardWeb"/>
      </w:pPr>
      <w:r>
        <w:t>Globale Kausalfragen hängen insbesondere von der lorentzschen Metrik, der Zeit orientierbarkeit und dem globalen Verlauf kausaler Kurven ab.</w:t>
      </w:r>
    </w:p>
    <w:p w:rsidR="00C90F5D" w:rsidRDefault="00C90F5D" w:rsidP="00C90F5D">
      <w:pPr>
        <w:pStyle w:val="berschrift1"/>
      </w:pPr>
      <w:r>
        <w:t>Krümmung und Kohärenz</w:t>
      </w:r>
    </w:p>
    <w:p w:rsidR="00C90F5D" w:rsidRDefault="00C90F5D" w:rsidP="00C90F5D">
      <w:pPr>
        <w:pStyle w:val="StandardWeb"/>
      </w:pPr>
      <w:r>
        <w:t>Auch die geometrische Krümmung liefert keinen bereits definierten FRZK-Kohärenzbegriff.</w:t>
      </w:r>
    </w:p>
    <w:p w:rsidR="00C90F5D" w:rsidRDefault="00C90F5D" w:rsidP="00C90F5D">
      <w:pPr>
        <w:pStyle w:val="StandardWeb"/>
      </w:pPr>
      <w:r>
        <w:t>Daher gilt</w:t>
      </w:r>
    </w:p>
    <w:p w:rsidR="00C90F5D" w:rsidRPr="0030709B" w:rsidRDefault="0030709B" w:rsidP="00B90795">
      <w:pPr>
        <w:pStyle w:val="Formel"/>
      </w:pPr>
      <m:oMath>
        <m:r>
          <m:t>R</m:t>
        </m:r>
        <m:r>
          <m:rPr>
            <m:nor/>
          </m:rPr>
          <m:t xml:space="preserve"> Krümmungstensor</m:t>
        </m:r>
        <m:r>
          <m:t>⇏R</m:t>
        </m:r>
        <m:r>
          <m:rPr>
            <m:nor/>
          </m:rPr>
          <m:t xml:space="preserve"> Kohärenztensor</m:t>
        </m:r>
      </m:oMath>
      <w:r w:rsidRPr="0030709B">
        <w:t xml:space="preserve">  </w:t>
      </w:r>
      <w:r w:rsidRPr="0030709B">
        <w:tab/>
        <w:t>(3.918)</w:t>
      </w:r>
    </w:p>
    <w:p w:rsidR="00C90F5D" w:rsidRDefault="00C90F5D" w:rsidP="00C90F5D">
      <w:pPr>
        <w:pStyle w:val="StandardWeb"/>
      </w:pPr>
      <w:r>
        <w:lastRenderedPageBreak/>
        <w:t>und ebenso</w:t>
      </w:r>
    </w:p>
    <w:p w:rsidR="00C90F5D" w:rsidRPr="0030709B" w:rsidRDefault="0030709B" w:rsidP="00B90795">
      <w:pPr>
        <w:pStyle w:val="Formel"/>
      </w:pPr>
      <m:oMath>
        <m:r>
          <m:rPr>
            <m:nor/>
          </m:rPr>
          <m:t>Scal Skalarkrümmung</m:t>
        </m:r>
        <m:r>
          <m:t>⇏</m:t>
        </m:r>
        <m:r>
          <m:rPr>
            <m:nor/>
          </m:rPr>
          <m:t>Scal Kohärenzmaß</m:t>
        </m:r>
      </m:oMath>
      <w:r w:rsidRPr="0030709B">
        <w:t xml:space="preserve">  </w:t>
      </w:r>
      <w:r w:rsidRPr="0030709B">
        <w:tab/>
        <w:t>(3.919)</w:t>
      </w:r>
    </w:p>
    <w:p w:rsidR="00C90F5D" w:rsidRDefault="00C90F5D" w:rsidP="00C90F5D">
      <w:pPr>
        <w:pStyle w:val="StandardWeb"/>
      </w:pPr>
      <w:r>
        <w:t>Eine spätere Kopplung von Kohärenz und Geometrie müsste eigenständig definiert werden.</w:t>
      </w:r>
    </w:p>
    <w:p w:rsidR="00C90F5D" w:rsidRDefault="00C90F5D" w:rsidP="00C90F5D">
      <w:pPr>
        <w:pStyle w:val="berschrift1"/>
      </w:pPr>
      <w:r>
        <w:t>Strukturelle Zusammenfassung</w:t>
      </w:r>
    </w:p>
    <w:p w:rsidR="00C90F5D" w:rsidRDefault="00C90F5D" w:rsidP="00C90F5D">
      <w:pPr>
        <w:pStyle w:val="StandardWeb"/>
      </w:pPr>
      <w:r>
        <w:t>Mit Geodäten, Exponentialabbildung und Krümmung entsteht nun die Folge</w:t>
      </w:r>
    </w:p>
    <w:p w:rsidR="00C90F5D" w:rsidRPr="0030709B" w:rsidRDefault="00211889" w:rsidP="00B90795">
      <w:pPr>
        <w:pStyle w:val="Formel"/>
      </w:pPr>
      <m:oMath>
        <m:d>
          <m:dPr>
            <m:ctrlPr/>
          </m:dPr>
          <m:e>
            <m:r>
              <m:t>p,v</m:t>
            </m:r>
          </m:e>
        </m:d>
        <m:r>
          <m:t>⟶</m:t>
        </m:r>
        <m:sSub>
          <m:sSubPr>
            <m:ctrlPr/>
          </m:sSubPr>
          <m:e>
            <m:r>
              <m:t>γ</m:t>
            </m:r>
          </m:e>
          <m:sub>
            <m:r>
              <m:t>v</m:t>
            </m:r>
          </m:sub>
        </m:sSub>
        <m:r>
          <m:t>⟶</m:t>
        </m:r>
        <m:func>
          <m:funcPr>
            <m:ctrlPr/>
          </m:funcPr>
          <m:fName>
            <m:sSub>
              <m:sSubPr>
                <m:ctrlPr/>
              </m:sSubPr>
              <m:e>
                <m:r>
                  <m:t>exp</m:t>
                </m:r>
              </m:e>
              <m:sub>
                <m:r>
                  <m:t>p</m:t>
                </m:r>
              </m:sub>
            </m:sSub>
          </m:fName>
          <m:e>
            <m:d>
              <m:dPr>
                <m:ctrlPr/>
              </m:dPr>
              <m:e>
                <m:r>
                  <m:t>v</m:t>
                </m:r>
              </m:e>
            </m:d>
          </m:e>
        </m:func>
        <m:r>
          <m:t>⟶</m:t>
        </m:r>
        <m:r>
          <m:rPr>
            <m:nor/>
          </m:rPr>
          <m:t>lokale Geometrie</m:t>
        </m:r>
      </m:oMath>
      <w:r w:rsidR="0030709B" w:rsidRPr="0030709B">
        <w:t xml:space="preserve">  </w:t>
      </w:r>
      <w:r w:rsidR="0030709B" w:rsidRPr="0030709B">
        <w:tab/>
        <w:t>(3.920)</w:t>
      </w:r>
    </w:p>
    <w:p w:rsidR="00C90F5D" w:rsidRDefault="00C90F5D" w:rsidP="00C90F5D">
      <w:pPr>
        <w:pStyle w:val="StandardWeb"/>
      </w:pPr>
      <w:r>
        <w:t>Parallel dazu entsteht aus dem Zusammenhang</w:t>
      </w:r>
    </w:p>
    <w:p w:rsidR="00C90F5D" w:rsidRPr="0030709B" w:rsidRDefault="0030709B" w:rsidP="00B90795">
      <w:pPr>
        <w:pStyle w:val="Formel"/>
      </w:pPr>
      <m:oMath>
        <m:r>
          <m:t>∇⟶R⟶</m:t>
        </m:r>
        <m:r>
          <m:rPr>
            <m:nor/>
          </m:rPr>
          <m:t>Ric</m:t>
        </m:r>
        <m:r>
          <m:t>⟶</m:t>
        </m:r>
        <m:r>
          <m:rPr>
            <m:nor/>
          </m:rPr>
          <m:t>Scal</m:t>
        </m:r>
      </m:oMath>
      <w:r w:rsidRPr="0030709B">
        <w:t xml:space="preserve">  </w:t>
      </w:r>
      <w:r w:rsidRPr="0030709B">
        <w:tab/>
        <w:t>(3.921)</w:t>
      </w:r>
    </w:p>
    <w:p w:rsidR="00C90F5D" w:rsidRDefault="00C90F5D" w:rsidP="00C90F5D">
      <w:pPr>
        <w:pStyle w:val="StandardWeb"/>
      </w:pPr>
      <w:r>
        <w:t>Damit kann dieselbe geometrische Struktur sowohl über ausgezeichnete Kurven als auch über intrinsische Krümmungsgrößen untersucht werden.</w:t>
      </w:r>
    </w:p>
    <w:p w:rsidR="00C90F5D" w:rsidRDefault="00C90F5D" w:rsidP="00C90F5D">
      <w:pPr>
        <w:pStyle w:val="berschrift2"/>
      </w:pPr>
      <w:r>
        <w:t>Wissenschaftliche Einordnung</w:t>
      </w:r>
    </w:p>
    <w:p w:rsidR="00C90F5D" w:rsidRDefault="00C90F5D" w:rsidP="00C90F5D">
      <w:pPr>
        <w:pStyle w:val="StandardWeb"/>
      </w:pPr>
      <w:r>
        <w:t>Mit den Geodäten ist eine Klasse von Kurven definiert, deren Tangentialvektor entlang der eigenen Bahn parallel transportiert wird. Ihre lokale Koordinatendarstellung führt auf ein System gewöhnlicher Differentialgleichungen zweiter Ordnung. Aus einem Punkt und einem Anfangstangentialvektor entsteht lokal eindeutig eine maximale Geodäte [79].</w:t>
      </w:r>
    </w:p>
    <w:p w:rsidR="00C90F5D" w:rsidRDefault="00C90F5D" w:rsidP="00C90F5D">
      <w:pPr>
        <w:pStyle w:val="StandardWeb"/>
      </w:pPr>
      <w:r>
        <w:t xml:space="preserve">Die Exponentialabbildung überführt diese Anfangsdaten aus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in Punkte von </w:t>
      </w:r>
      <m:oMath>
        <m:r>
          <w:rPr>
            <w:rFonts w:ascii="Cambria Math" w:hAnsi="Cambria Math"/>
          </w:rPr>
          <m:t>M</m:t>
        </m:r>
      </m:oMath>
      <w:r>
        <w:t>. In einer hinreichend kleinen Umgebung des Nullvektors ist sie ein lokaler Diffeomorphismus und ermöglicht dadurch normale Umgebungen und Normalkoordinaten. In diesen Koordinaten verschwinden die Christoffel-Symbole am Mittelpunkt, nicht jedoch notwendig die Krümmung.</w:t>
      </w:r>
    </w:p>
    <w:p w:rsidR="00C90F5D" w:rsidRDefault="00C90F5D" w:rsidP="00C90F5D">
      <w:pPr>
        <w:pStyle w:val="StandardWeb"/>
      </w:pPr>
      <w:r>
        <w:t>Mit dem Krümmungstensor steht erstmals eine tensorielle Größe zur Verfügung, die die Nichtvertauschbarkeit kovarianter Ableitungen und infinitesimal die Wegabhängigkeit des Paralleltransports beschreibt. Anders als die Zusammenhangskoeffizienten kann der Krümmungstensor nicht allein durch eine geeignete Koordinatenwahl beseitigt werden.</w:t>
      </w:r>
    </w:p>
    <w:p w:rsidR="00C90F5D" w:rsidRDefault="00C90F5D" w:rsidP="00C90F5D">
      <w:pPr>
        <w:pStyle w:val="StandardWeb"/>
      </w:pPr>
      <w:r>
        <w:t>Die Schnittkrümmung ordnet nicht ausgearteten zweidimensionalen Tangentialebenen einen skalaren Krümmungswert zu. Der Ricci-Tensor entsteht durch Kontraktion des vollständigen Krümmungstensors, die Skalarkrümmung durch eine weitere metrische Spur. Diese Kontraktionen reduzieren die geometrische Information und dürfen deshalb nicht mit dem vollständigen Krümmungstensor gleichgesetzt werden.</w:t>
      </w:r>
    </w:p>
    <w:p w:rsidR="00C90F5D" w:rsidRDefault="00C90F5D" w:rsidP="00C90F5D">
      <w:pPr>
        <w:pStyle w:val="StandardWeb"/>
      </w:pPr>
      <w:r>
        <w:t xml:space="preserve">Jacobi-Felder </w:t>
      </w:r>
      <w:proofErr w:type="gramStart"/>
      <w:r>
        <w:t>beschreiben</w:t>
      </w:r>
      <w:proofErr w:type="gramEnd"/>
      <w:r>
        <w:t xml:space="preserve"> die infinitesimale relative Entwicklung benachbarter Geodäten und stellen damit eine direkte Verbindung zwischen Krümmung und geodätischer Abweichung her [79].</w:t>
      </w:r>
    </w:p>
    <w:p w:rsidR="00C90F5D" w:rsidRDefault="00C90F5D" w:rsidP="00C90F5D">
      <w:pPr>
        <w:pStyle w:val="StandardWeb"/>
      </w:pPr>
      <w:r>
        <w:lastRenderedPageBreak/>
        <w:t>Schließlich unterscheidet die geodätische Vollständigkeit lokale Existenz von globaler Fortsetzbarkeit. Gerade im pseudo-riemannschen Fall darf sie nicht mit den Vollständigkeitsbegriffen positiv definiter metrischer Räume gleichgesetzt werden.</w:t>
      </w:r>
    </w:p>
    <w:p w:rsidR="00C90F5D" w:rsidRDefault="00C90F5D" w:rsidP="00C90F5D">
      <w:pPr>
        <w:pStyle w:val="berschrift2"/>
      </w:pPr>
      <w:r>
        <w:t>Methodologische Betrachtungen</w:t>
      </w:r>
    </w:p>
    <w:p w:rsidR="00C90F5D" w:rsidRDefault="00C90F5D" w:rsidP="00C90F5D">
      <w:pPr>
        <w:pStyle w:val="StandardWeb"/>
      </w:pPr>
      <w:r>
        <w:t xml:space="preserve">Methodologisch unterscheide ich zunächst zwischen </w:t>
      </w:r>
      <w:r>
        <w:rPr>
          <w:rStyle w:val="Fett"/>
        </w:rPr>
        <w:t>Geodäte und kürzestem Weg</w:t>
      </w:r>
      <w:r>
        <w:t>. Eine Geodäte wird durch verschwindende kovariante Beschleunigung definiert. Eine globale Minimierungseigenschaft folgt daraus nicht allgemein und ist insbesondere in lorentzscher Geometrie nicht die richtige Grundinterpretation.</w:t>
      </w:r>
    </w:p>
    <w:p w:rsidR="00C90F5D" w:rsidRDefault="00C90F5D" w:rsidP="00C90F5D">
      <w:pPr>
        <w:pStyle w:val="StandardWeb"/>
      </w:pPr>
      <w:r>
        <w:t xml:space="preserve">Zweitens unterscheide ich zwischen </w:t>
      </w:r>
      <w:r>
        <w:rPr>
          <w:rStyle w:val="Fett"/>
        </w:rPr>
        <w:t>geometrischer Kurve und affiner Parametrisierung</w:t>
      </w:r>
      <w:r>
        <w:t>. Eine nichtlineare Umparametrisierung kann dieselbe Bildkurve beschreiben, ohne weiterhin Gleichung (3.846) bezüglich des neuen Parameters zu erfüllen.</w:t>
      </w:r>
    </w:p>
    <w:p w:rsidR="00C90F5D" w:rsidRDefault="00C90F5D" w:rsidP="00C90F5D">
      <w:pPr>
        <w:pStyle w:val="StandardWeb"/>
      </w:pPr>
      <w:r>
        <w:t xml:space="preserve">Drittens ist der </w:t>
      </w:r>
      <w:r>
        <w:rPr>
          <w:rStyle w:val="Fett"/>
        </w:rPr>
        <w:t>affine Parameter keine automatische physikalische Zeit</w:t>
      </w:r>
      <w:r>
        <w:t>. Seine physikalische Interpretation hängt vom jeweiligen Modell und von der metrischen Klasse der Geodäte ab.</w:t>
      </w:r>
    </w:p>
    <w:p w:rsidR="00C90F5D" w:rsidRDefault="00C90F5D" w:rsidP="00C90F5D">
      <w:pPr>
        <w:pStyle w:val="StandardWeb"/>
      </w:pPr>
      <w:r>
        <w:t xml:space="preserve">Viertens ist die </w:t>
      </w:r>
      <w:r>
        <w:rPr>
          <w:rStyle w:val="Fett"/>
        </w:rPr>
        <w:t>Exponentialabbildung keine gewöhnliche skalare Exponentialfunktion</w:t>
      </w:r>
      <w:r>
        <w:t>. Sie verbindet Tangentialvektoren mit geodätisch erreichbaren Punkten der Mannigfaltigkeit.</w:t>
      </w:r>
    </w:p>
    <w:p w:rsidR="00C90F5D" w:rsidRDefault="00C90F5D" w:rsidP="00C90F5D">
      <w:pPr>
        <w:pStyle w:val="StandardWeb"/>
      </w:pPr>
      <w:r>
        <w:t xml:space="preserve">Fünftens sind </w:t>
      </w:r>
      <w:r>
        <w:rPr>
          <w:rStyle w:val="Fett"/>
        </w:rPr>
        <w:t>Normalkoordinaten lokal</w:t>
      </w:r>
      <w:r>
        <w:t>. Das Verschwinden der Christoffel-Symbole am Mittelpunkt bedeutet weder globale Flachheit noch das Verschwinden des Krümmungstensors.</w:t>
      </w:r>
    </w:p>
    <w:p w:rsidR="00C90F5D" w:rsidRDefault="00C90F5D" w:rsidP="00C90F5D">
      <w:pPr>
        <w:pStyle w:val="StandardWeb"/>
      </w:pPr>
      <w:r>
        <w:t xml:space="preserve">Sechstens unterscheide ich zwischen </w:t>
      </w:r>
      <w:r>
        <w:rPr>
          <w:rStyle w:val="Fett"/>
        </w:rPr>
        <w:t>Zusammenhangskoeffizienten und Krümmungstensor</w:t>
      </w:r>
      <w:r>
        <w:t>. Die ersten sind keine Tensoren und können lokal koordinatenbedingt verschwinden; der zweite ist ein geometrisches Tensorfeld.</w:t>
      </w:r>
    </w:p>
    <w:p w:rsidR="00C90F5D" w:rsidRDefault="00C90F5D" w:rsidP="00C90F5D">
      <w:pPr>
        <w:pStyle w:val="StandardWeb"/>
      </w:pPr>
      <w:r>
        <w:t xml:space="preserve">Siebtens ist </w:t>
      </w:r>
      <w:r>
        <w:rPr>
          <w:rStyle w:val="Fett"/>
        </w:rPr>
        <w:t>Krümmung intrinsisch</w:t>
      </w:r>
      <w:r>
        <w:t>. Sie setzt keine Verbiegung in einem höherdimensionalen äußeren Raum voraus.</w:t>
      </w:r>
    </w:p>
    <w:p w:rsidR="00C90F5D" w:rsidRDefault="00C90F5D" w:rsidP="00C90F5D">
      <w:pPr>
        <w:pStyle w:val="StandardWeb"/>
      </w:pPr>
      <w:r>
        <w:t xml:space="preserve">Achtens ist </w:t>
      </w:r>
      <w:r>
        <w:rPr>
          <w:rStyle w:val="Fett"/>
        </w:rPr>
        <w:t>Schnittkrümmung im pseudo-riemannschen Fall nur für nicht ausgeartete Tangentialebenen</w:t>
      </w:r>
      <w:r>
        <w:t xml:space="preserve"> in der angegebenen Form definiert. Die positiv definite riemannsche Intuition darf nicht unbesehen auf Nullrichtungen übertragen werden.</w:t>
      </w:r>
    </w:p>
    <w:p w:rsidR="00C90F5D" w:rsidRDefault="00C90F5D" w:rsidP="00C90F5D">
      <w:pPr>
        <w:pStyle w:val="StandardWeb"/>
      </w:pPr>
      <w:r>
        <w:t xml:space="preserve">Neuntens sind </w:t>
      </w:r>
      <w:r>
        <w:rPr>
          <w:rStyle w:val="Fett"/>
        </w:rPr>
        <w:t>Riemann-Tensor, Ricci-Tensor und Skalarkrümmung unterschiedliche Informationsstufen der Geometrie</w:t>
      </w:r>
      <w:r>
        <w:t>. Die Kontraktion verwirft im Allgemeinen Information.</w:t>
      </w:r>
    </w:p>
    <w:p w:rsidR="00C90F5D" w:rsidRDefault="00C90F5D" w:rsidP="00C90F5D">
      <w:pPr>
        <w:pStyle w:val="StandardWeb"/>
      </w:pPr>
      <w:r>
        <w:t xml:space="preserve">Zehntens ist </w:t>
      </w:r>
      <w:r>
        <w:rPr>
          <w:rStyle w:val="Fett"/>
        </w:rPr>
        <w:t>Krümmung keine zusätzliche Dimension</w:t>
      </w:r>
      <w:r>
        <w:t>. Weder die Zahl der Tensor-Komponenten noch die Existenz einer Skalarkrümmung erweitert die Mannigfaltigkeitsdimension.</w:t>
      </w:r>
    </w:p>
    <w:p w:rsidR="00C90F5D" w:rsidRDefault="00C90F5D" w:rsidP="00C90F5D">
      <w:pPr>
        <w:pStyle w:val="StandardWeb"/>
      </w:pPr>
      <w:r>
        <w:t xml:space="preserve">Elftens ist </w:t>
      </w:r>
      <w:r>
        <w:rPr>
          <w:rStyle w:val="Fett"/>
        </w:rPr>
        <w:t>Krümmung keine automatische Energie-, Materie- oder Informationsgröße</w:t>
      </w:r>
      <w:r>
        <w:t>. Eine solche Beziehung müsste durch zusätzliche Gleichungen definiert werden.</w:t>
      </w:r>
    </w:p>
    <w:p w:rsidR="00C90F5D" w:rsidRDefault="00C90F5D" w:rsidP="00C90F5D">
      <w:pPr>
        <w:pStyle w:val="StandardWeb"/>
      </w:pPr>
      <w:r>
        <w:lastRenderedPageBreak/>
        <w:t xml:space="preserve">Zwölftens ist </w:t>
      </w:r>
      <w:r>
        <w:rPr>
          <w:rStyle w:val="Fett"/>
        </w:rPr>
        <w:t>Krümmung keine Dynamik</w:t>
      </w:r>
      <w:r>
        <w:t>. Auch eine vollständig bekannte Geometrie legt nicht automatisch einen allgemeinen Zustandsfluss fest.</w:t>
      </w:r>
    </w:p>
    <w:p w:rsidR="00C90F5D" w:rsidRDefault="00C90F5D" w:rsidP="00C90F5D">
      <w:pPr>
        <w:pStyle w:val="StandardWeb"/>
      </w:pPr>
      <w:r>
        <w:t xml:space="preserve">Dreizehntens ist </w:t>
      </w:r>
      <w:r>
        <w:rPr>
          <w:rStyle w:val="Fett"/>
        </w:rPr>
        <w:t>Geodätenabweichung zunächst eine geometrische Aussage</w:t>
      </w:r>
      <w:r>
        <w:t>. Ihre Interpretation als physikalische relative Beschleunigung setzt voraus, dass die betrachteten Geodäten tatsächlich physikalische Bewegungen repräsentieren.</w:t>
      </w:r>
    </w:p>
    <w:p w:rsidR="00C90F5D" w:rsidRDefault="00C90F5D" w:rsidP="00C90F5D">
      <w:pPr>
        <w:pStyle w:val="StandardWeb"/>
      </w:pPr>
      <w:r>
        <w:t xml:space="preserve">Vierzehntens ist </w:t>
      </w:r>
      <w:r>
        <w:rPr>
          <w:rStyle w:val="Fett"/>
        </w:rPr>
        <w:t>geodätische Vollständigkeit eine globale Eigenschaft</w:t>
      </w:r>
      <w:r>
        <w:t xml:space="preserve"> und nicht mit lokaler Krümmung identisch. Gekrümmte Mannigfaltigkeiten können vollständig sein, und lokal flache Mannigfaltigkeiten können global unvollständig sein.</w:t>
      </w:r>
    </w:p>
    <w:p w:rsidR="00C90F5D" w:rsidRDefault="00C90F5D" w:rsidP="00C90F5D">
      <w:pPr>
        <w:pStyle w:val="StandardWeb"/>
      </w:pPr>
      <w:r>
        <w:t xml:space="preserve">Fünfzehntens darf ein </w:t>
      </w:r>
      <w:r>
        <w:rPr>
          <w:rStyle w:val="Fett"/>
        </w:rPr>
        <w:t>endender Koordinatenbereich nicht mit geodätischer Unvollständigkeit verwechselt werden</w:t>
      </w:r>
      <w:r>
        <w:t>. Eine andere Karte kann die Kurve gegebenenfalls fortsetzen.</w:t>
      </w:r>
    </w:p>
    <w:p w:rsidR="00C90F5D" w:rsidRDefault="00C90F5D" w:rsidP="00C90F5D">
      <w:pPr>
        <w:pStyle w:val="StandardWeb"/>
      </w:pPr>
      <w:r>
        <w:t xml:space="preserve">Sechzehntens ergeben weder Exponentialabbildung noch Normalvektoren, Krümmungsgrößen oder Jacobi-Felder </w:t>
      </w:r>
      <w:r>
        <w:rPr>
          <w:rStyle w:val="Fett"/>
        </w:rPr>
        <w:t>zusätzliche Zustands- oder Raumzeitdimensionen</w:t>
      </w:r>
      <w:r>
        <w:t>. Sie sind Strukturen auf der bereits definierten Mannigfaltigkeit.</w:t>
      </w:r>
    </w:p>
    <w:p w:rsidR="00C90F5D" w:rsidRDefault="00C90F5D" w:rsidP="00C90F5D">
      <w:pPr>
        <w:pStyle w:val="StandardWeb"/>
      </w:pPr>
      <w:r>
        <w:t xml:space="preserve">Siebzehntens ist </w:t>
      </w:r>
      <w:r>
        <w:rPr>
          <w:rStyle w:val="Fett"/>
        </w:rPr>
        <w:t>Krümmung kein FRZK-Kohärenzmaß</w:t>
      </w:r>
      <w:r>
        <w:t>. Eine spätere Beziehung zwischen Kohärenz und Geometrie muss als eigenständige mathematische Aussage formuliert und bewiesen werden.</w:t>
      </w:r>
    </w:p>
    <w:p w:rsidR="00C90F5D" w:rsidRDefault="00C90F5D" w:rsidP="00C90F5D">
      <w:pPr>
        <w:pStyle w:val="StandardWeb"/>
      </w:pPr>
      <w:r>
        <w:t>Damit ist die geometrische Bedeutung der neu eingeführten Größen von möglichen späteren physikalischen und FRZK-spezifischen Interpretationen getrennt.</w:t>
      </w:r>
    </w:p>
    <w:p w:rsidR="00C90F5D" w:rsidRDefault="00C90F5D" w:rsidP="00C90F5D">
      <w:pPr>
        <w:pStyle w:val="berschrift2"/>
      </w:pPr>
      <w:r>
        <w:t>Didaktische Betrachtungen</w:t>
      </w:r>
    </w:p>
    <w:p w:rsidR="00C90F5D" w:rsidRDefault="00C90F5D" w:rsidP="00C90F5D">
      <w:pPr>
        <w:pStyle w:val="StandardWeb"/>
      </w:pPr>
      <w:r>
        <w:t>Didaktisch beginnt der Abschnitt mit einem Punkt und einer lokalen Richtung:</w:t>
      </w:r>
    </w:p>
    <w:p w:rsidR="00C90F5D" w:rsidRDefault="0030709B" w:rsidP="00C90F5D">
      <w:pPr>
        <w:pStyle w:val="StandardWeb"/>
      </w:pPr>
      <m:oMathPara>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Diese Anfangsdaten bestimmen lokal eine Geodäte:</w:t>
      </w:r>
    </w:p>
    <w:p w:rsidR="00C90F5D" w:rsidRDefault="00211889" w:rsidP="00C90F5D">
      <w:pPr>
        <w:pStyle w:val="StandardWeb"/>
      </w:pPr>
      <m:oMathPara>
        <m:oMath>
          <m:d>
            <m:dPr>
              <m:ctrlPr>
                <w:rPr>
                  <w:rFonts w:ascii="Cambria Math" w:hAnsi="Cambria Math"/>
                  <w:i/>
                </w:rPr>
              </m:ctrlPr>
            </m:dPr>
            <m:e>
              <m:r>
                <w:rPr>
                  <w:rFonts w:ascii="Cambria Math" w:hAnsi="Cambria Math"/>
                </w:rPr>
                <m:t>p,v</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m:oMathPara>
    </w:p>
    <w:p w:rsidR="00C90F5D" w:rsidRDefault="00C90F5D" w:rsidP="00C90F5D">
      <w:pPr>
        <w:pStyle w:val="StandardWeb"/>
      </w:pPr>
      <w:r>
        <w:t>Die Geodäte führt anschließend zur Exponentialabbildung:</w:t>
      </w:r>
    </w:p>
    <w:p w:rsidR="00C90F5D" w:rsidRDefault="0030709B" w:rsidP="00C90F5D">
      <w:pPr>
        <w:pStyle w:val="StandardWeb"/>
      </w:pPr>
      <m:oMathPara>
        <m:oMath>
          <m:r>
            <w:rPr>
              <w:rFonts w:ascii="Cambria Math" w:hAnsi="Cambria Math"/>
            </w:rPr>
            <m:t>v</m:t>
          </m:r>
          <m:r>
            <m:rPr>
              <m:sty m:val="p"/>
            </m:rPr>
            <w:rPr>
              <w:rFonts w:ascii="Cambria Math" w:hAnsi="Cambria Math"/>
            </w:rPr>
            <m:t>⟼</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m:oMathPara>
    </w:p>
    <w:p w:rsidR="00C90F5D" w:rsidRDefault="00C90F5D" w:rsidP="00C90F5D">
      <w:pPr>
        <w:pStyle w:val="StandardWeb"/>
      </w:pPr>
      <w:r>
        <w:t>Dadurch entsteht die Kette</w:t>
      </w:r>
    </w:p>
    <w:p w:rsidR="00C90F5D" w:rsidRPr="0030709B" w:rsidRDefault="00211889" w:rsidP="00B90795">
      <w:pPr>
        <w:pStyle w:val="Formel"/>
      </w:pPr>
      <m:oMath>
        <m:sSub>
          <m:sSubPr>
            <m:ctrlPr/>
          </m:sSubPr>
          <m:e>
            <m:r>
              <m:t>T</m:t>
            </m:r>
          </m:e>
          <m:sub>
            <m:r>
              <m:t>p</m:t>
            </m:r>
          </m:sub>
        </m:sSub>
        <m:r>
          <m:t>M</m:t>
        </m:r>
        <m:box>
          <m:boxPr>
            <m:opEmu m:val="1"/>
            <m:ctrlPr/>
          </m:boxPr>
          <m:e>
            <m:groupChr>
              <m:groupChrPr>
                <m:chr m:val="→"/>
                <m:pos m:val="top"/>
                <m:ctrlPr/>
              </m:groupChrPr>
              <m:e>
                <m:sSub>
                  <m:sSubPr>
                    <m:ctrlPr/>
                  </m:sSubPr>
                  <m:e>
                    <m:r>
                      <m:t>exp</m:t>
                    </m:r>
                  </m:e>
                  <m:sub>
                    <m:r>
                      <m:t>p</m:t>
                    </m:r>
                  </m:sub>
                </m:sSub>
              </m:e>
            </m:groupChr>
          </m:e>
        </m:box>
        <m:r>
          <m:t>M</m:t>
        </m:r>
      </m:oMath>
      <w:r w:rsidR="0030709B" w:rsidRPr="0030709B">
        <w:t xml:space="preserve">  </w:t>
      </w:r>
      <w:r w:rsidR="0030709B" w:rsidRPr="0030709B">
        <w:tab/>
        <w:t>(3.922)</w:t>
      </w:r>
    </w:p>
    <w:p w:rsidR="00C90F5D" w:rsidRDefault="00C90F5D" w:rsidP="00C90F5D">
      <w:pPr>
        <w:pStyle w:val="StandardWeb"/>
      </w:pPr>
      <w:r>
        <w:t>Die zweite didaktische Linie beginnt beim Zusammenhang:</w:t>
      </w:r>
    </w:p>
    <w:p w:rsidR="00C90F5D" w:rsidRDefault="0030709B" w:rsidP="00C90F5D">
      <w:pPr>
        <w:pStyle w:val="StandardWeb"/>
      </w:pPr>
      <m:oMathPara>
        <m:oMath>
          <m:r>
            <m:rPr>
              <m:sty m:val="p"/>
            </m:rPr>
            <w:rPr>
              <w:rFonts w:ascii="Cambria Math" w:hAnsi="Cambria Math"/>
            </w:rPr>
            <m:t>∇⟶</m:t>
          </m:r>
          <m:r>
            <w:rPr>
              <w:rFonts w:ascii="Cambria Math" w:hAnsi="Cambria Math"/>
            </w:rPr>
            <m:t>R</m:t>
          </m:r>
        </m:oMath>
      </m:oMathPara>
    </w:p>
    <w:p w:rsidR="00C90F5D" w:rsidRDefault="00C90F5D" w:rsidP="00C90F5D">
      <w:pPr>
        <w:pStyle w:val="StandardWeb"/>
      </w:pPr>
      <w:r>
        <w:lastRenderedPageBreak/>
        <w:t>Durch Kontraktionen folgen</w:t>
      </w:r>
    </w:p>
    <w:p w:rsidR="00C90F5D" w:rsidRPr="0030709B" w:rsidRDefault="0030709B" w:rsidP="00B90795">
      <w:pPr>
        <w:pStyle w:val="Formel"/>
      </w:pPr>
      <m:oMath>
        <m:r>
          <m:t>R⟶</m:t>
        </m:r>
        <m:r>
          <m:rPr>
            <m:nor/>
          </m:rPr>
          <m:t>Ric</m:t>
        </m:r>
        <m:r>
          <m:t>⟶</m:t>
        </m:r>
        <m:r>
          <m:rPr>
            <m:nor/>
          </m:rPr>
          <m:t>Scal</m:t>
        </m:r>
      </m:oMath>
      <w:r w:rsidRPr="0030709B">
        <w:t xml:space="preserve">  </w:t>
      </w:r>
      <w:r w:rsidRPr="0030709B">
        <w:tab/>
        <w:t>(3.923)</w:t>
      </w:r>
    </w:p>
    <w:p w:rsidR="00C90F5D" w:rsidRDefault="00C90F5D" w:rsidP="00C90F5D">
      <w:pPr>
        <w:pStyle w:val="StandardWeb"/>
      </w:pPr>
      <w:r>
        <w:t>Die dritte Linie verbindet Krümmung und Kurven:</w:t>
      </w:r>
    </w:p>
    <w:p w:rsidR="00C90F5D" w:rsidRPr="0030709B" w:rsidRDefault="0030709B" w:rsidP="00B90795">
      <w:pPr>
        <w:pStyle w:val="Formel"/>
      </w:pPr>
      <m:oMath>
        <m:r>
          <m:t>R⟶</m:t>
        </m:r>
        <m:r>
          <m:rPr>
            <m:nor/>
          </m:rPr>
          <m:t>Jacobi-Gleichung</m:t>
        </m:r>
        <m:r>
          <m:t>⟶</m:t>
        </m:r>
        <m:r>
          <m:rPr>
            <m:nor/>
          </m:rPr>
          <m:t>relative Geodätenentwicklung</m:t>
        </m:r>
      </m:oMath>
      <w:r w:rsidRPr="0030709B">
        <w:t xml:space="preserve">  </w:t>
      </w:r>
      <w:r w:rsidRPr="0030709B">
        <w:tab/>
        <w:t>(3.924)</w:t>
      </w:r>
    </w:p>
    <w:p w:rsidR="00C90F5D" w:rsidRDefault="00C90F5D" w:rsidP="00C90F5D">
      <w:pPr>
        <w:pStyle w:val="StandardWeb"/>
      </w:pPr>
      <w:r>
        <w:t>Damit ergibt sich insgesamt</w:t>
      </w:r>
    </w:p>
    <w:p w:rsidR="0030709B" w:rsidRPr="0030709B" w:rsidRDefault="0030709B" w:rsidP="00B90795">
      <w:pPr>
        <w:pStyle w:val="Formel"/>
      </w:pPr>
      <m:oMath>
        <m:r>
          <m:t>Metrik⟶Levi-Civita-Zusammenhang⟶</m:t>
        </m:r>
        <m:d>
          <m:dPr>
            <m:begChr m:val="{"/>
            <m:endChr m:val=""/>
            <m:ctrlPr/>
          </m:dPr>
          <m:e>
            <m:m>
              <m:mPr>
                <m:mcs>
                  <m:mc>
                    <m:mcPr>
                      <m:count m:val="1"/>
                      <m:mcJc m:val="center"/>
                    </m:mcPr>
                  </m:mc>
                </m:mcs>
                <m:ctrlPr/>
              </m:mPr>
              <m:mr>
                <m:e>
                  <m:r>
                    <m:t>Geodäten</m:t>
                  </m:r>
                </m:e>
              </m:mr>
              <m:mr>
                <m:e>
                  <m:r>
                    <m:t>Paralleltransport</m:t>
                  </m:r>
                </m:e>
              </m:mr>
              <m:mr>
                <m:e>
                  <m:r>
                    <m:t>Krümmung</m:t>
                  </m:r>
                </m:e>
              </m:mr>
            </m:m>
          </m:e>
        </m:d>
      </m:oMath>
      <w:r w:rsidRPr="0030709B">
        <w:t xml:space="preserve">  </w:t>
      </w:r>
      <w:r w:rsidRPr="0030709B">
        <w:tab/>
        <w:t>(3.925)</w:t>
      </w:r>
    </w:p>
    <w:p w:rsidR="00C90F5D" w:rsidRDefault="00C90F5D" w:rsidP="00C90F5D">
      <w:pPr>
        <w:pStyle w:val="StandardWeb"/>
      </w:pPr>
      <w:r>
        <w:t>Diese drei Strukturen bilden die grundlegende intrinsische Geometrie einer pseudo-riemannschen Mannigfaltigkeit.</w:t>
      </w:r>
    </w:p>
    <w:p w:rsidR="00C90F5D" w:rsidRDefault="00C90F5D" w:rsidP="00C90F5D">
      <w:pPr>
        <w:pStyle w:val="berschrift2"/>
      </w:pPr>
      <w:r>
        <w:t>Ergebnis und Übergang</w:t>
      </w:r>
    </w:p>
    <w:p w:rsidR="00C90F5D" w:rsidRDefault="00C90F5D" w:rsidP="00C90F5D">
      <w:pPr>
        <w:pStyle w:val="StandardWeb"/>
      </w:pPr>
      <w:r>
        <w:t>Mit Abschnitt 3.2.23 habe ich die metrische und kovariante Mannigfaltigkeitsstruktur um ihre ausgezeichneten Kurven und ihre intrinsische Krümmung erweitert. Geodäten werden durch die Bedingung verschwindender kovarianter Beschleunigung definiert. Aus jedem Punkt und jedem Tangentialvektor entsteht lokal eindeutig eine solche Geodäte [79].</w:t>
      </w:r>
    </w:p>
    <w:p w:rsidR="00C90F5D" w:rsidRDefault="00C90F5D" w:rsidP="00C90F5D">
      <w:pPr>
        <w:pStyle w:val="StandardWeb"/>
      </w:pPr>
      <w:r>
        <w:t>Die Exponentialabbildung verbindet den linearen Tangentialraum mit der nichtlinearen Mannigfaltigkeit und ermöglicht die Konstruktion normaler Umgebungen und Normalkoordinaten. Dadurch wird zugleich sichtbar, dass das Verschwinden der Christoffel-Symbole an einem Punkt keine Aussage über das Verschwinden der Krümmung darstellt.</w:t>
      </w:r>
    </w:p>
    <w:p w:rsidR="00C90F5D" w:rsidRDefault="00C90F5D" w:rsidP="00C90F5D">
      <w:pPr>
        <w:pStyle w:val="StandardWeb"/>
      </w:pPr>
      <w:r>
        <w:t>Der Riemannsche Krümmungstensor beschreibt die Nichtvertauschbarkeit kovarianter Ableitungen und damit infinitesimal die Wegabhängigkeit des Paralleltransports. Seine tensorielle Natur macht ihn zu einer koordinatenunabhängigen geometrischen Größe. Schnittkrümmung, Ricci-Tensor und Skalarkrümmung entstehen als daraus abgeleitete beziehungsweise kontrahierte Größen.</w:t>
      </w:r>
    </w:p>
    <w:p w:rsidR="00C90F5D" w:rsidRDefault="00C90F5D" w:rsidP="00C90F5D">
      <w:pPr>
        <w:pStyle w:val="StandardWeb"/>
      </w:pPr>
      <w:r>
        <w:t>Über die Jacobi-Gleichung wird Krümmung mit der relativen Entwicklung benachbarter Geodäten verbunden. Damit steht eine präzise mathematische Struktur zur Verfügung, um geometrisch verursachte Unterschiede zwischen benachbarten Kurven zu untersuchen, ohne diese bereits physikalisch zu interpretieren.</w:t>
      </w:r>
    </w:p>
    <w:p w:rsidR="00C90F5D" w:rsidRDefault="00C90F5D" w:rsidP="00C90F5D">
      <w:pPr>
        <w:pStyle w:val="StandardWeb"/>
      </w:pPr>
      <w:r>
        <w:t>Für den späteren FRZK-Aufbau ist außerdem eindeutig festgelegt, dass weder Krümmung noch ihre Komponenten, Kontraktionen oder skalaren Kennwerte neue Dimensionen erzeugen. Ebenso wenig ist eine Krümmungsgröße ohne zusätzliche Definition bereits Energie, Information oder Kohärenz.</w:t>
      </w:r>
    </w:p>
    <w:p w:rsidR="00C90F5D" w:rsidRDefault="00C90F5D" w:rsidP="00C90F5D">
      <w:pPr>
        <w:pStyle w:val="StandardWeb"/>
      </w:pPr>
      <w:r>
        <w:lastRenderedPageBreak/>
        <w:t>Mit Mannigfaltigkeit, lorentzscher Metrik, Levi-Civita-Zusammenhang, Geodäten und Krümmung steht nun die lokale differentialgeometrische Grundstruktur bereit, die für eine mathematische Raumzeitbeschreibung benötigt wird. Was noch fehlt, ist die präzise Beschreibung dessen, welche Richtungen und Kurven in einer lorentzschen Mannigfaltigkeit als zeitlich beziehungsweise kausal zulässig gelten und welche globale Ordnung daraus entstehen kann.</w:t>
      </w:r>
    </w:p>
    <w:p w:rsidR="00C90F5D" w:rsidRDefault="00C90F5D" w:rsidP="00C90F5D">
      <w:pPr>
        <w:pStyle w:val="StandardWeb"/>
      </w:pPr>
      <w:r>
        <w:t xml:space="preserve">Der folgende Abschnitt behandelt deshalb </w:t>
      </w:r>
      <w:r>
        <w:rPr>
          <w:rStyle w:val="Fett"/>
        </w:rPr>
        <w:t>3.2.24 Zeitorientierung, kausale Kurven und Kausalstruktur lorentzscher Mannigfaltigkeiten</w:t>
      </w:r>
      <w:r>
        <w:t>.</w:t>
      </w:r>
    </w:p>
    <w:p w:rsidR="00C509B9" w:rsidRDefault="00C509B9" w:rsidP="00C509B9">
      <w:pPr>
        <w:pStyle w:val="berschrift1"/>
      </w:pPr>
      <w:r>
        <w:t>3.2.24 Zeitorientierung, kausale Kurven und Kausalstruktur lorentzscher Mannigfaltigkeiten</w:t>
      </w:r>
    </w:p>
    <w:p w:rsidR="00C509B9" w:rsidRDefault="00C509B9" w:rsidP="00C509B9">
      <w:pPr>
        <w:pStyle w:val="StandardWeb"/>
      </w:pPr>
      <w:r>
        <w:t>Mit den Abschnitten 3.2.21 bis 3.2.23 steht eine lorentzsche Mannigfaltigkeit mit Metrik, Levi-Civita-Zusammenhang, Geodäten und Krümmung zur Verfügung. Die indefinite Signatur unterscheidet an jedem Punkt zeitartige, lichtartige und raumartige Tangentialvektoren. Diese punktweise Klassifikation allein legt jedoch noch nicht fest, welche der beiden zeitartigen Richtungen als „zukünftig“ beziehungsweise „vergangen“ bezeichnet werden soll und welche Punkte der Mannigfaltigkeit durch zeitartige oder lichtartige Kurven miteinander verbunden werden können.</w:t>
      </w:r>
    </w:p>
    <w:p w:rsidR="00C509B9" w:rsidRDefault="00C509B9" w:rsidP="00C509B9">
      <w:pPr>
        <w:pStyle w:val="StandardWeb"/>
      </w:pPr>
      <w:r>
        <w:t xml:space="preserve">Für diese zusätzliche Struktur benötige ich eine </w:t>
      </w:r>
      <w:r>
        <w:rPr>
          <w:rStyle w:val="Fett"/>
        </w:rPr>
        <w:t>Zeitorientierung</w:t>
      </w:r>
      <w:r>
        <w:t xml:space="preserve"> und daraus abgeleitete </w:t>
      </w:r>
      <w:r>
        <w:rPr>
          <w:rStyle w:val="Fett"/>
        </w:rPr>
        <w:t>chronologische und kausale Relationen</w:t>
      </w:r>
      <w:r>
        <w:t>. Dabei handelt es sich um geometrische Begriffe der Lorentzgeometrie [79]. Sie dürfen nicht unmittelbar mit einer physikalischen Ursache-Wirkungs-Beziehung, einer dynamischen Zustandsentwicklung oder einem thermodynamischen Zeitpfeil gleichgesetzt werden.</w:t>
      </w:r>
    </w:p>
    <w:p w:rsidR="00C509B9" w:rsidRDefault="00C509B9" w:rsidP="00C509B9">
      <w:pPr>
        <w:pStyle w:val="berschrift2"/>
      </w:pPr>
      <w:r>
        <w:t>Kausale Tangentialvektoren</w:t>
      </w:r>
    </w:p>
    <w:p w:rsidR="00C509B9" w:rsidRDefault="00C509B9" w:rsidP="00C509B9">
      <w:pPr>
        <w:pStyle w:val="StandardWeb"/>
      </w:pPr>
      <w:r>
        <w:t xml:space="preserve">Für die in Abschnitt 3.2.21 gewählte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sind zeitartige und lichtartige Tangentialvektoren bereits definiert.</w:t>
      </w:r>
    </w:p>
    <w:p w:rsidR="00C509B9" w:rsidRDefault="00C509B9" w:rsidP="00C509B9">
      <w:pPr>
        <w:pStyle w:val="berschrift3"/>
      </w:pPr>
      <w:r>
        <w:t>Definition 3.2.185: Kausaler Tangentialvektor</w:t>
      </w:r>
    </w:p>
    <w:p w:rsidR="00C509B9" w:rsidRDefault="00C509B9" w:rsidP="00C509B9">
      <w:pPr>
        <w:pStyle w:val="StandardWeb"/>
      </w:pPr>
      <w:r>
        <w:t xml:space="preserve">Ein von null verschiedener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heißt kausal, wenn er zeitartig oder lichtartig ist. In der verwendeten Vorzeichenkonvention gilt daher</w:t>
      </w:r>
    </w:p>
    <w:p w:rsidR="00C509B9" w:rsidRPr="00C509B9" w:rsidRDefault="00211889" w:rsidP="00B90795">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(3.926)</w:t>
      </w:r>
    </w:p>
    <w:p w:rsidR="00C509B9" w:rsidRDefault="00C509B9" w:rsidP="00C509B9">
      <w:pPr>
        <w:pStyle w:val="StandardWeb"/>
      </w:pPr>
      <w:r>
        <w:t>[79]</w:t>
      </w:r>
    </w:p>
    <w:p w:rsidR="00C509B9" w:rsidRDefault="00C509B9" w:rsidP="00C509B9">
      <w:pPr>
        <w:pStyle w:val="StandardWeb"/>
      </w:pPr>
      <w:r>
        <w:t>Die kausalen Tangentialvektoren bilden in jedem Tangentialraum die nicht-raumartigen Richtungen.</w:t>
      </w:r>
    </w:p>
    <w:p w:rsidR="00C509B9" w:rsidRDefault="00C509B9" w:rsidP="00C509B9">
      <w:pPr>
        <w:pStyle w:val="StandardWeb"/>
      </w:pPr>
      <w:r>
        <w:t>Die lichtartigen Richtungen erfüllen</w:t>
      </w:r>
    </w:p>
    <w:p w:rsidR="00C509B9" w:rsidRPr="00C509B9" w:rsidRDefault="00211889" w:rsidP="00B90795">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(3.927)</w:t>
      </w:r>
    </w:p>
    <w:p w:rsidR="00C509B9" w:rsidRDefault="00C509B9" w:rsidP="00C509B9">
      <w:pPr>
        <w:pStyle w:val="StandardWeb"/>
      </w:pPr>
      <w:r>
        <w:t>während zeitartige Richtungen durch</w:t>
      </w:r>
    </w:p>
    <w:p w:rsidR="00C509B9" w:rsidRPr="00C509B9" w:rsidRDefault="00211889" w:rsidP="00B90795">
      <w:pPr>
        <w:pStyle w:val="Formel"/>
      </w:pPr>
      <m:oMath>
        <m:sSub>
          <m:sSubPr>
            <m:ctrlPr/>
          </m:sSubPr>
          <m:e>
            <m:r>
              <m:t>g</m:t>
            </m:r>
          </m:e>
          <m:sub>
            <m:r>
              <m:t>p</m:t>
            </m:r>
          </m:sub>
        </m:sSub>
        <m:d>
          <m:dPr>
            <m:ctrlPr/>
          </m:dPr>
          <m:e>
            <m:r>
              <m:t>v,v</m:t>
            </m:r>
          </m:e>
        </m:d>
        <m:r>
          <m:t>&lt;0</m:t>
        </m:r>
      </m:oMath>
      <w:r w:rsidR="00C509B9" w:rsidRPr="00C509B9">
        <w:t xml:space="preserve">  </w:t>
      </w:r>
      <w:r w:rsidR="00C509B9" w:rsidRPr="00C509B9">
        <w:tab/>
        <w:t>(3.928)</w:t>
      </w:r>
    </w:p>
    <w:p w:rsidR="00C509B9" w:rsidRDefault="00C509B9" w:rsidP="00C509B9">
      <w:pPr>
        <w:pStyle w:val="StandardWeb"/>
      </w:pPr>
      <w:r>
        <w:t>gekennzeichnet sind.</w:t>
      </w:r>
    </w:p>
    <w:p w:rsidR="00C509B9" w:rsidRDefault="00C509B9" w:rsidP="00C509B9">
      <w:pPr>
        <w:pStyle w:val="berschrift2"/>
      </w:pPr>
      <w:r>
        <w:t>Lichtkegel</w:t>
      </w:r>
    </w:p>
    <w:p w:rsidR="00C509B9" w:rsidRDefault="00C509B9" w:rsidP="00C509B9">
      <w:pPr>
        <w:pStyle w:val="berschrift3"/>
      </w:pPr>
      <w:r>
        <w:t>Definition 3.2.186: Nullkegel</w:t>
      </w:r>
    </w:p>
    <w:p w:rsidR="00C509B9" w:rsidRDefault="00C509B9" w:rsidP="00C509B9">
      <w:pPr>
        <w:pStyle w:val="StandardWeb"/>
      </w:pPr>
      <w:r>
        <w:t xml:space="preserve">Die Menge der nichtverschwindenden lichtartigen Tangentialvektoren in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bezeichne ich als Null- beziehungsweise Lichtkegel:</w:t>
      </w:r>
    </w:p>
    <w:p w:rsidR="00C509B9" w:rsidRPr="00C509B9" w:rsidRDefault="00211889" w:rsidP="00B90795">
      <w:pPr>
        <w:pStyle w:val="Formel"/>
      </w:pPr>
      <m:oMath>
        <m:sSub>
          <m:sSubPr>
            <m:ctrlPr/>
          </m:sSubPr>
          <m:e>
            <m:r>
              <m:rPr>
                <m:scr m:val="script"/>
              </m:rPr>
              <m:t>N</m:t>
            </m:r>
          </m:e>
          <m:sub>
            <m:r>
              <m:rPr>
                <m:scr m:val="script"/>
              </m:rPr>
              <m:t>p</m:t>
            </m:r>
          </m:sub>
        </m:sSub>
        <m:r>
          <m:t>=</m:t>
        </m:r>
        <m:d>
          <m:dPr>
            <m:begChr m:val="{"/>
            <m:endChr m:val="}"/>
            <m:ctrlPr/>
          </m:dPr>
          <m:e>
            <m:r>
              <m:t>v∈</m:t>
            </m:r>
            <m:sSub>
              <m:sSubPr>
                <m:ctrlPr/>
              </m:sSubPr>
              <m:e>
                <m:r>
                  <m:t>T</m:t>
                </m:r>
              </m:e>
              <m:sub>
                <m:r>
                  <m:t>p</m:t>
                </m:r>
              </m:sub>
            </m:sSub>
            <m:r>
              <m:t>M∖0;</m:t>
            </m:r>
            <m:d>
              <m:dPr>
                <m:begChr m:val="|"/>
                <m:endChr m:val="|"/>
                <m:ctrlPr/>
              </m:dPr>
              <m:e>
                <m:r>
                  <m:t>dle</m:t>
                </m:r>
              </m:e>
            </m:d>
            <m:r>
              <m:t>;</m:t>
            </m:r>
            <m:sSub>
              <m:sSubPr>
                <m:ctrlPr/>
              </m:sSubPr>
              <m:e>
                <m:r>
                  <m:t>g</m:t>
                </m:r>
              </m:e>
              <m:sub>
                <m:r>
                  <m:t>p</m:t>
                </m:r>
              </m:sub>
            </m:sSub>
            <m:d>
              <m:dPr>
                <m:ctrlPr/>
              </m:dPr>
              <m:e>
                <m:r>
                  <m:t>v,v</m:t>
                </m:r>
              </m:e>
            </m:d>
            <m:r>
              <m:t>=0</m:t>
            </m:r>
          </m:e>
        </m:d>
      </m:oMath>
      <w:r w:rsidR="00C509B9" w:rsidRPr="00C509B9">
        <w:t xml:space="preserve">  </w:t>
      </w:r>
      <w:r w:rsidR="00C509B9" w:rsidRPr="00C509B9">
        <w:tab/>
        <w:t>(3.929)</w:t>
      </w:r>
    </w:p>
    <w:p w:rsidR="00C509B9" w:rsidRDefault="00C509B9" w:rsidP="00C509B9">
      <w:pPr>
        <w:pStyle w:val="StandardWeb"/>
      </w:pPr>
      <w:r>
        <w:t>[79]</w:t>
      </w:r>
    </w:p>
    <w:p w:rsidR="00C509B9" w:rsidRDefault="00C509B9" w:rsidP="00C509B9">
      <w:pPr>
        <w:pStyle w:val="StandardWeb"/>
      </w:pPr>
      <w:r>
        <w:t>Der Lichtkegel trennt im Tangentialraum die zeitartigen von den raumartigen Richtungen.</w:t>
      </w:r>
    </w:p>
    <w:p w:rsidR="00C509B9" w:rsidRDefault="00C509B9" w:rsidP="00C509B9">
      <w:pPr>
        <w:pStyle w:val="StandardWeb"/>
      </w:pPr>
      <w:r>
        <w:t>Die zeitartigen Vektoren bilden zwei Zusammenhangskomponenten. Lokal können diese beiden Komponenten als zwei entgegengesetzte zeitartige Kegel aufgefasst werden.</w:t>
      </w:r>
    </w:p>
    <w:p w:rsidR="00C509B9" w:rsidRDefault="00C509B9" w:rsidP="00C509B9">
      <w:pPr>
        <w:pStyle w:val="StandardWeb"/>
      </w:pPr>
      <w:r>
        <w:t>Diese Zweiteilung allein sagt jedoch noch nicht, welche Komponente als Zukunft bezeichnet wird.</w:t>
      </w:r>
    </w:p>
    <w:p w:rsidR="00C509B9" w:rsidRDefault="00C509B9" w:rsidP="00C509B9">
      <w:pPr>
        <w:pStyle w:val="berschrift1"/>
      </w:pPr>
      <w:r>
        <w:t>Zeitorientierung</w:t>
      </w:r>
    </w:p>
    <w:p w:rsidR="00C509B9" w:rsidRDefault="00C509B9" w:rsidP="00C509B9">
      <w:pPr>
        <w:pStyle w:val="berschrift3"/>
      </w:pPr>
      <w:r>
        <w:t>Definition 3.2.187: Zeitorientierbare lorentzsche Mannigfaltigkeit</w:t>
      </w:r>
    </w:p>
    <w:p w:rsidR="00C509B9" w:rsidRDefault="00C509B9" w:rsidP="00C509B9">
      <w:pPr>
        <w:pStyle w:val="StandardWeb"/>
      </w:pPr>
      <w:r>
        <w:t xml:space="preserve">Eine lorentzsche Mannigfaltigkeit heißt zeitorientierbar, wenn auf ihr ein stetiges, nirgends verschwindendes zeitartiges Vektorfeld </w:t>
      </w:r>
      <m:oMath>
        <m:r>
          <w:rPr>
            <w:rFonts w:ascii="Cambria Math" w:hAnsi="Cambria Math"/>
          </w:rPr>
          <m:t>T</m:t>
        </m:r>
      </m:oMath>
      <w:r>
        <w:t xml:space="preserve"> existiert [79]:</w:t>
      </w:r>
    </w:p>
    <w:p w:rsidR="00C509B9" w:rsidRPr="00C509B9" w:rsidRDefault="00211889" w:rsidP="00B90795">
      <w:pPr>
        <w:pStyle w:val="Formel"/>
      </w:pPr>
      <m:oMath>
        <m:sSub>
          <m:sSubPr>
            <m:ctrlPr/>
          </m:sSubPr>
          <m:e>
            <m:r>
              <m:t>T</m:t>
            </m:r>
          </m:e>
          <m:sub>
            <m:r>
              <m:t>p</m:t>
            </m:r>
          </m:sub>
        </m:sSub>
        <m:r>
          <m:t>∈</m:t>
        </m:r>
        <m:sSub>
          <m:sSubPr>
            <m:ctrlPr/>
          </m:sSubPr>
          <m:e>
            <m:r>
              <m:t>T</m:t>
            </m:r>
          </m:e>
          <m:sub>
            <m:r>
              <m:t>p</m:t>
            </m:r>
          </m:sub>
        </m:sSub>
        <m:r>
          <m:t>M,  </m:t>
        </m:r>
        <m:sSub>
          <m:sSubPr>
            <m:ctrlPr/>
          </m:sSubPr>
          <m:e>
            <m:r>
              <m:t>g</m:t>
            </m:r>
          </m:e>
          <m:sub>
            <m:r>
              <m:t>p</m:t>
            </m:r>
          </m:sub>
        </m:sSub>
        <m:d>
          <m:dPr>
            <m:ctrlPr/>
          </m:dPr>
          <m:e>
            <m:sSub>
              <m:sSubPr>
                <m:ctrlPr/>
              </m:sSubPr>
              <m:e>
                <m:r>
                  <m:t>T</m:t>
                </m:r>
              </m:e>
              <m:sub>
                <m:r>
                  <m:t>p</m:t>
                </m:r>
              </m:sub>
            </m:sSub>
            <m:r>
              <m:t>,</m:t>
            </m:r>
            <m:sSub>
              <m:sSubPr>
                <m:ctrlPr/>
              </m:sSubPr>
              <m:e>
                <m:r>
                  <m:t>T</m:t>
                </m:r>
              </m:e>
              <m:sub>
                <m:r>
                  <m:t>p</m:t>
                </m:r>
              </m:sub>
            </m:sSub>
          </m:e>
        </m:d>
        <m:r>
          <m:t>&lt;0  </m:t>
        </m:r>
        <m:r>
          <m:rPr>
            <m:nor/>
          </m:rPr>
          <m:t xml:space="preserve">für alle </m:t>
        </m:r>
        <m:r>
          <m:t>p∈M</m:t>
        </m:r>
      </m:oMath>
      <w:r w:rsidR="00C509B9" w:rsidRPr="00C509B9">
        <w:t xml:space="preserve">  </w:t>
      </w:r>
      <w:r w:rsidR="00C509B9" w:rsidRPr="00C509B9">
        <w:tab/>
        <w:t>(3.930)</w:t>
      </w:r>
    </w:p>
    <w:p w:rsidR="00C509B9" w:rsidRDefault="00C509B9" w:rsidP="00C509B9">
      <w:pPr>
        <w:pStyle w:val="StandardWeb"/>
      </w:pPr>
      <w:r>
        <w:t>Ein solches Vektorfeld ermöglicht eine konsistente Auswahl einer der beiden zeitartigen Kegelkomponenten über die gesamte Mannigfaltigkeit.</w:t>
      </w:r>
    </w:p>
    <w:p w:rsidR="00C509B9" w:rsidRDefault="00C509B9" w:rsidP="00C509B9">
      <w:pPr>
        <w:pStyle w:val="berschrift3"/>
      </w:pPr>
      <w:r>
        <w:t>Definition 3.2.188: Zeitorientierung</w:t>
      </w:r>
    </w:p>
    <w:p w:rsidR="00C509B9" w:rsidRDefault="00C509B9" w:rsidP="00C509B9">
      <w:pPr>
        <w:pStyle w:val="StandardWeb"/>
      </w:pPr>
      <w:r>
        <w:t>Eine Zeitorientierung ist die kontinuierliche Wahl einer der beiden zeitartigen Kegelkomponenten als zukünftige Komponente.</w:t>
      </w:r>
    </w:p>
    <w:p w:rsidR="00C509B9" w:rsidRDefault="00C509B9" w:rsidP="00C509B9">
      <w:pPr>
        <w:pStyle w:val="StandardWeb"/>
      </w:pPr>
      <w:r>
        <w:lastRenderedPageBreak/>
        <w:t xml:space="preserve">Ist ein zeitartiges Orientierungsfeld </w:t>
      </w:r>
      <m:oMath>
        <m:r>
          <w:rPr>
            <w:rFonts w:ascii="Cambria Math" w:hAnsi="Cambria Math"/>
          </w:rPr>
          <m:t>T</m:t>
        </m:r>
      </m:oMath>
      <w:r>
        <w:t xml:space="preserve"> gewählt, so kann ein kausaler Vektor </w:t>
      </w:r>
      <m:oMath>
        <m:r>
          <w:rPr>
            <w:rFonts w:ascii="Cambria Math" w:hAnsi="Cambria Math"/>
          </w:rPr>
          <m:t>v</m:t>
        </m:r>
      </m:oMath>
      <w:r>
        <w:t xml:space="preserve"> bei der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als zukunftsgerichtet definiert werden durch</w:t>
      </w:r>
    </w:p>
    <w:p w:rsidR="00C509B9" w:rsidRPr="00C509B9" w:rsidRDefault="00211889" w:rsidP="00B90795">
      <w:pPr>
        <w:pStyle w:val="Formel"/>
      </w:pPr>
      <m:oMath>
        <m:sSub>
          <m:sSubPr>
            <m:ctrlPr/>
          </m:sSubPr>
          <m:e>
            <m:r>
              <m:t>g</m:t>
            </m:r>
          </m:e>
          <m:sub>
            <m:r>
              <m:t>p</m:t>
            </m:r>
          </m:sub>
        </m:sSub>
        <m:d>
          <m:dPr>
            <m:ctrlPr/>
          </m:dPr>
          <m:e>
            <m:r>
              <m:t>v,</m:t>
            </m:r>
            <m:sSub>
              <m:sSubPr>
                <m:ctrlPr/>
              </m:sSubPr>
              <m:e>
                <m:r>
                  <m:t>T</m:t>
                </m:r>
              </m:e>
              <m:sub>
                <m:r>
                  <m:t>p</m:t>
                </m:r>
              </m:sub>
            </m:sSub>
          </m:e>
        </m:d>
        <m:r>
          <m:t>&lt;0</m:t>
        </m:r>
      </m:oMath>
      <w:r w:rsidR="00C509B9" w:rsidRPr="00C509B9">
        <w:t xml:space="preserve">  </w:t>
      </w:r>
      <w:r w:rsidR="00C509B9" w:rsidRPr="00C509B9">
        <w:tab/>
        <w:t>(3.931)</w:t>
      </w:r>
    </w:p>
    <w:p w:rsidR="00C509B9" w:rsidRDefault="00C509B9" w:rsidP="00C509B9">
      <w:pPr>
        <w:pStyle w:val="StandardWeb"/>
      </w:pPr>
      <w:r>
        <w:t>Vergangenheitsgerichtete kausale Vektoren erfüllen entsprechend</w:t>
      </w:r>
    </w:p>
    <w:p w:rsidR="00C509B9" w:rsidRPr="00C509B9" w:rsidRDefault="00211889" w:rsidP="00B90795">
      <w:pPr>
        <w:pStyle w:val="Formel"/>
      </w:pPr>
      <m:oMath>
        <m:sSub>
          <m:sSubPr>
            <m:ctrlPr/>
          </m:sSubPr>
          <m:e>
            <m:r>
              <m:t>g</m:t>
            </m:r>
          </m:e>
          <m:sub>
            <m:r>
              <m:t>p</m:t>
            </m:r>
          </m:sub>
        </m:sSub>
        <m:d>
          <m:dPr>
            <m:ctrlPr/>
          </m:dPr>
          <m:e>
            <m:r>
              <m:t>v,</m:t>
            </m:r>
            <m:sSub>
              <m:sSubPr>
                <m:ctrlPr/>
              </m:sSubPr>
              <m:e>
                <m:r>
                  <m:t>T</m:t>
                </m:r>
              </m:e>
              <m:sub>
                <m:r>
                  <m:t>p</m:t>
                </m:r>
              </m:sub>
            </m:sSub>
          </m:e>
        </m:d>
        <m:r>
          <m:t>&gt;0</m:t>
        </m:r>
      </m:oMath>
      <w:r w:rsidR="00C509B9" w:rsidRPr="00C509B9">
        <w:t xml:space="preserve">  </w:t>
      </w:r>
      <w:r w:rsidR="00C509B9" w:rsidRPr="00C509B9">
        <w:tab/>
        <w:t>(3.932)</w:t>
      </w:r>
    </w:p>
    <w:p w:rsidR="00C509B9" w:rsidRDefault="00C509B9" w:rsidP="00C509B9">
      <w:pPr>
        <w:pStyle w:val="StandardWeb"/>
      </w:pPr>
      <w:r>
        <w:t>[79]</w:t>
      </w:r>
    </w:p>
    <w:p w:rsidR="00C509B9" w:rsidRDefault="00C509B9" w:rsidP="00C509B9">
      <w:pPr>
        <w:pStyle w:val="StandardWeb"/>
      </w:pPr>
      <w:r>
        <w:t>Die Bezeichnungen Zukunft und Vergangenheit setzen damit eine gewählte Zeitorientierung voraus.</w:t>
      </w:r>
    </w:p>
    <w:p w:rsidR="00C509B9" w:rsidRDefault="00C509B9" w:rsidP="00C509B9">
      <w:pPr>
        <w:pStyle w:val="berschrift2"/>
      </w:pPr>
      <w:r>
        <w:t>Zeitorientierung ist nicht bereits ein physikalischer Zeitpfeil</w:t>
      </w:r>
    </w:p>
    <w:p w:rsidR="00C509B9" w:rsidRDefault="00C509B9" w:rsidP="00C509B9">
      <w:pPr>
        <w:pStyle w:val="StandardWeb"/>
      </w:pPr>
      <w:r>
        <w:t>Die Auswahl</w:t>
      </w:r>
    </w:p>
    <w:p w:rsidR="00C509B9" w:rsidRPr="00C509B9" w:rsidRDefault="00C509B9" w:rsidP="00B90795">
      <w:pPr>
        <w:pStyle w:val="Formel"/>
      </w:pPr>
      <m:oMath>
        <m:r>
          <m:rPr>
            <m:nor/>
          </m:rPr>
          <m:t>eine Kegelkomponente</m:t>
        </m:r>
        <m:r>
          <m:t>⟼</m:t>
        </m:r>
        <m:r>
          <m:rPr>
            <m:nor/>
          </m:rPr>
          <m:t>„Zukunft“</m:t>
        </m:r>
      </m:oMath>
      <w:r w:rsidRPr="00C509B9">
        <w:t xml:space="preserve">  </w:t>
      </w:r>
      <w:r w:rsidRPr="00C509B9">
        <w:tab/>
        <w:t>(3.933)</w:t>
      </w:r>
    </w:p>
    <w:p w:rsidR="00C509B9" w:rsidRDefault="00C509B9" w:rsidP="00C509B9">
      <w:pPr>
        <w:pStyle w:val="StandardWeb"/>
      </w:pPr>
      <w:r>
        <w:t>ist zunächst eine geometrische Orientierung.</w:t>
      </w:r>
    </w:p>
    <w:p w:rsidR="00C509B9" w:rsidRDefault="00C509B9" w:rsidP="00C509B9">
      <w:pPr>
        <w:pStyle w:val="StandardWeb"/>
      </w:pPr>
      <w:r>
        <w:t>Daraus folgt nicht</w:t>
      </w:r>
    </w:p>
    <w:p w:rsidR="00C509B9" w:rsidRPr="00C509B9" w:rsidRDefault="00C509B9" w:rsidP="00B90795">
      <w:pPr>
        <w:pStyle w:val="Formel"/>
      </w:pPr>
      <m:oMath>
        <m:r>
          <m:rPr>
            <m:nor/>
          </m:rPr>
          <m:t>Zeitorientierung</m:t>
        </m:r>
        <m:r>
          <m:t>⇏</m:t>
        </m:r>
        <m:r>
          <m:rPr>
            <m:nor/>
          </m:rPr>
          <m:t>thermodynamischer Zeitpfeil</m:t>
        </m:r>
      </m:oMath>
      <w:r w:rsidRPr="00C509B9">
        <w:t xml:space="preserve">  </w:t>
      </w:r>
      <w:r w:rsidRPr="00C509B9">
        <w:tab/>
        <w:t>(3.934)</w:t>
      </w:r>
    </w:p>
    <w:p w:rsidR="00C509B9" w:rsidRDefault="00C509B9" w:rsidP="00C509B9">
      <w:pPr>
        <w:pStyle w:val="StandardWeb"/>
      </w:pPr>
      <w:r>
        <w:t>Ebenso folgt daraus nicht automatisch eine Zunahme von Entropie, Information oder Kohärenz.</w:t>
      </w:r>
    </w:p>
    <w:p w:rsidR="00C509B9" w:rsidRDefault="00C509B9" w:rsidP="00C509B9">
      <w:pPr>
        <w:pStyle w:val="StandardWeb"/>
      </w:pPr>
      <w:r>
        <w:t>Die mathematische Unterscheidung zwischen Zukunft und Vergangenheit und eine physikalische Irreversibilität sind verschiedene Strukturen.</w:t>
      </w:r>
    </w:p>
    <w:p w:rsidR="00C509B9" w:rsidRDefault="00C509B9" w:rsidP="00C509B9">
      <w:pPr>
        <w:pStyle w:val="berschrift1"/>
      </w:pPr>
      <w:r>
        <w:t>Zeitartige und kausale Kurven</w:t>
      </w:r>
    </w:p>
    <w:p w:rsidR="00C509B9" w:rsidRDefault="00C509B9" w:rsidP="00C509B9">
      <w:pPr>
        <w:pStyle w:val="berschrift3"/>
      </w:pPr>
      <w:r>
        <w:t>Definition 3.2.189: Zukunftsgerichtete zeitartige Kurve</w:t>
      </w:r>
    </w:p>
    <w:p w:rsidR="00C509B9" w:rsidRDefault="00C509B9" w:rsidP="00C509B9">
      <w:pPr>
        <w:pStyle w:val="StandardWeb"/>
      </w:pPr>
      <w:r>
        <w:t>Eine stückweise glatte Kurve</w:t>
      </w:r>
    </w:p>
    <w:p w:rsidR="00C509B9" w:rsidRDefault="00C509B9" w:rsidP="00C509B9">
      <w:pPr>
        <w:pStyle w:val="StandardWeb"/>
      </w:pPr>
      <m:oMathPara>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m:oMathPara>
    </w:p>
    <w:p w:rsidR="00C509B9" w:rsidRDefault="00C509B9" w:rsidP="00C509B9">
      <w:pPr>
        <w:pStyle w:val="StandardWeb"/>
      </w:pPr>
      <w:r>
        <w:t>heißt zukunftsgerichtet zeitartig, wenn ihr Tangentialvektor an allen regulären Stellen zukunftsgerichtet zeitartig ist:</w:t>
      </w:r>
    </w:p>
    <w:p w:rsidR="00C509B9" w:rsidRPr="00C509B9" w:rsidRDefault="00C509B9" w:rsidP="00B90795">
      <w:pPr>
        <w:pStyle w:val="Formel"/>
      </w:pPr>
      <m:oMath>
        <m:r>
          <m:t>g</m:t>
        </m:r>
        <m:d>
          <m:dPr>
            <m:ctrlPr/>
          </m:dPr>
          <m:e>
            <m:acc>
              <m:accPr>
                <m:chr m:val="̇"/>
                <m:ctrlPr/>
              </m:accPr>
              <m:e>
                <m:r>
                  <m:t>γ</m:t>
                </m:r>
              </m:e>
            </m:acc>
            <m:r>
              <m:t>,</m:t>
            </m:r>
            <m:acc>
              <m:accPr>
                <m:chr m:val="̇"/>
                <m:ctrlPr/>
              </m:accPr>
              <m:e>
                <m:r>
                  <m:t>γ</m:t>
                </m:r>
              </m:e>
            </m:acc>
          </m:e>
        </m:d>
        <m:r>
          <m:t>&lt;0</m:t>
        </m:r>
      </m:oMath>
      <w:r w:rsidRPr="00C509B9">
        <w:t xml:space="preserve">  </w:t>
      </w:r>
      <w:r w:rsidRPr="00C509B9">
        <w:tab/>
        <w:t>(3.935)</w:t>
      </w:r>
    </w:p>
    <w:p w:rsidR="00C509B9" w:rsidRDefault="00C509B9" w:rsidP="00C509B9">
      <w:pPr>
        <w:pStyle w:val="StandardWeb"/>
      </w:pPr>
      <w:r>
        <w:lastRenderedPageBreak/>
        <w:t>[79]</w:t>
      </w:r>
    </w:p>
    <w:p w:rsidR="00C509B9" w:rsidRDefault="00C509B9" w:rsidP="00C509B9">
      <w:pPr>
        <w:pStyle w:val="berschrift3"/>
      </w:pPr>
      <w:r>
        <w:t>Definition 3.2.190: Zukunftsgerichtete kausale Kurve</w:t>
      </w:r>
    </w:p>
    <w:p w:rsidR="00C509B9" w:rsidRDefault="00C509B9" w:rsidP="00C509B9">
      <w:pPr>
        <w:pStyle w:val="StandardWeb"/>
      </w:pPr>
      <w:r>
        <w:t>Eine Kurve heißt zukunftsgerichtet kausal, wenn ihr Tangentialvektor überall zukunftsgerichtet und kausal ist:</w:t>
      </w:r>
    </w:p>
    <w:p w:rsidR="00C509B9" w:rsidRPr="00C509B9" w:rsidRDefault="00C509B9" w:rsidP="00B90795">
      <w:pPr>
        <w:pStyle w:val="Formel"/>
      </w:pPr>
      <m:oMath>
        <m:r>
          <m:t>g</m:t>
        </m:r>
        <m:d>
          <m:dPr>
            <m:ctrlPr/>
          </m:dPr>
          <m:e>
            <m:acc>
              <m:accPr>
                <m:chr m:val="̇"/>
                <m:ctrlPr/>
              </m:accPr>
              <m:e>
                <m:r>
                  <m:t>γ</m:t>
                </m:r>
              </m:e>
            </m:acc>
            <m:r>
              <m:t>,</m:t>
            </m:r>
            <m:acc>
              <m:accPr>
                <m:chr m:val="̇"/>
                <m:ctrlPr/>
              </m:accPr>
              <m:e>
                <m:r>
                  <m:t>γ</m:t>
                </m:r>
              </m:e>
            </m:acc>
          </m:e>
        </m:d>
        <m:r>
          <m:t>≤0</m:t>
        </m:r>
      </m:oMath>
      <w:r w:rsidRPr="00C509B9">
        <w:t xml:space="preserve">  </w:t>
      </w:r>
      <w:r w:rsidRPr="00C509B9">
        <w:tab/>
        <w:t>(3.936)</w:t>
      </w:r>
    </w:p>
    <w:p w:rsidR="00C509B9" w:rsidRDefault="00C509B9" w:rsidP="00C509B9">
      <w:pPr>
        <w:pStyle w:val="StandardWeb"/>
      </w:pPr>
      <w:r>
        <w:t>Dabei bleibt der Tangentialvektor an regulären Stellen von null verschieden.</w:t>
      </w:r>
    </w:p>
    <w:p w:rsidR="00C509B9" w:rsidRDefault="00C509B9" w:rsidP="00C509B9">
      <w:pPr>
        <w:pStyle w:val="StandardWeb"/>
      </w:pPr>
      <w:r>
        <w:t>Jede zukunftsgerichtete zeitartige Kurve ist damit kausal:</w:t>
      </w:r>
    </w:p>
    <w:p w:rsidR="00C509B9" w:rsidRPr="00C509B9" w:rsidRDefault="00C509B9" w:rsidP="00B90795">
      <w:pPr>
        <w:pStyle w:val="Formel"/>
      </w:pPr>
      <m:oMath>
        <m:r>
          <m:rPr>
            <m:nor/>
          </m:rPr>
          <m:t>zeitartig</m:t>
        </m:r>
        <m:r>
          <m:t>⟹</m:t>
        </m:r>
        <m:r>
          <m:rPr>
            <m:nor/>
          </m:rPr>
          <m:t>kausal</m:t>
        </m:r>
      </m:oMath>
      <w:r w:rsidRPr="00C509B9">
        <w:t xml:space="preserve">  </w:t>
      </w:r>
      <w:r w:rsidRPr="00C509B9">
        <w:tab/>
        <w:t>(3.937)</w:t>
      </w:r>
    </w:p>
    <w:p w:rsidR="00C509B9" w:rsidRDefault="00C509B9" w:rsidP="00C509B9">
      <w:pPr>
        <w:pStyle w:val="StandardWeb"/>
      </w:pPr>
      <w:r>
        <w:t>Die Umkehrung gilt nicht:</w:t>
      </w:r>
    </w:p>
    <w:p w:rsidR="00C509B9" w:rsidRPr="00C509B9" w:rsidRDefault="00C509B9" w:rsidP="00B90795">
      <w:pPr>
        <w:pStyle w:val="Formel"/>
      </w:pPr>
      <m:oMath>
        <m:r>
          <m:rPr>
            <m:nor/>
          </m:rPr>
          <m:t>kausal</m:t>
        </m:r>
        <m:r>
          <m:t>⇏</m:t>
        </m:r>
        <m:r>
          <m:rPr>
            <m:nor/>
          </m:rPr>
          <m:t>zeitartig</m:t>
        </m:r>
      </m:oMath>
      <w:r w:rsidRPr="00C509B9">
        <w:t xml:space="preserve">  </w:t>
      </w:r>
      <w:r w:rsidRPr="00C509B9">
        <w:tab/>
        <w:t>(3.938)</w:t>
      </w:r>
    </w:p>
    <w:p w:rsidR="00C509B9" w:rsidRDefault="00C509B9" w:rsidP="00C509B9">
      <w:pPr>
        <w:pStyle w:val="StandardWeb"/>
      </w:pPr>
      <w:r>
        <w:t>Lichtartige Kurven liefern den Gegenfall.</w:t>
      </w:r>
    </w:p>
    <w:p w:rsidR="00C509B9" w:rsidRDefault="00C509B9" w:rsidP="00C509B9">
      <w:pPr>
        <w:pStyle w:val="berschrift1"/>
      </w:pPr>
      <w:r>
        <w:t>Chronologische Zukunft und Vergangenheit</w:t>
      </w:r>
    </w:p>
    <w:p w:rsidR="00C509B9" w:rsidRDefault="00C509B9" w:rsidP="00C509B9">
      <w:pPr>
        <w:pStyle w:val="berschrift3"/>
      </w:pPr>
      <w:r>
        <w:t>Definition 3.2.191: Chronologische Zukunft</w:t>
      </w:r>
    </w:p>
    <w:p w:rsidR="00C509B9" w:rsidRDefault="00C509B9" w:rsidP="00C509B9">
      <w:pPr>
        <w:pStyle w:val="StandardWeb"/>
      </w:pPr>
      <w:r>
        <w:t xml:space="preserve">Die chronologische Zukunft eines Punktes </w:t>
      </w:r>
      <m:oMath>
        <m:r>
          <w:rPr>
            <w:rFonts w:ascii="Cambria Math" w:hAnsi="Cambria Math"/>
          </w:rPr>
          <m:t>p</m:t>
        </m:r>
        <m:r>
          <m:rPr>
            <m:sty m:val="p"/>
          </m:rPr>
          <w:rPr>
            <w:rFonts w:ascii="Cambria Math" w:hAnsi="Cambria Math"/>
          </w:rPr>
          <m:t>∈</m:t>
        </m:r>
        <m:r>
          <w:rPr>
            <w:rFonts w:ascii="Cambria Math" w:hAnsi="Cambria Math"/>
          </w:rPr>
          <m:t>M</m:t>
        </m:r>
      </m:oMath>
      <w:r>
        <w:t xml:space="preserve"> ist die Menge aller Punkte, die von </w:t>
      </w:r>
      <m:oMath>
        <m:r>
          <w:rPr>
            <w:rFonts w:ascii="Cambria Math" w:hAnsi="Cambria Math"/>
          </w:rPr>
          <m:t>p</m:t>
        </m:r>
      </m:oMath>
      <w:r>
        <w:t xml:space="preserve"> durch eine zukunftsgerichtete zeitartige Kurve erreicht werden können [79]:</w:t>
      </w:r>
    </w:p>
    <w:p w:rsidR="00C509B9" w:rsidRPr="00C509B9" w:rsidRDefault="00211889" w:rsidP="00B90795">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p</m:t>
            </m:r>
            <m:r>
              <m:rPr>
                <m:nor/>
              </m:rPr>
              <m:t xml:space="preserve"> nach </m:t>
            </m:r>
            <m:r>
              <m:t>q</m:t>
            </m:r>
          </m:e>
        </m:d>
      </m:oMath>
      <w:r w:rsidR="00C509B9" w:rsidRPr="00C509B9">
        <w:t xml:space="preserve">  </w:t>
      </w:r>
      <w:r w:rsidR="00C509B9" w:rsidRPr="00C509B9">
        <w:tab/>
        <w:t>(3.939)</w:t>
      </w:r>
    </w:p>
    <w:p w:rsidR="00C509B9" w:rsidRDefault="00C509B9" w:rsidP="00C509B9">
      <w:pPr>
        <w:pStyle w:val="StandardWeb"/>
      </w:pPr>
      <w:r>
        <w:t>Die chronologische Vergangenheit lautet entsprechend</w:t>
      </w:r>
    </w:p>
    <w:p w:rsidR="00C509B9" w:rsidRPr="00C509B9" w:rsidRDefault="00211889" w:rsidP="00B90795">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q</m:t>
            </m:r>
            <m:r>
              <m:rPr>
                <m:nor/>
              </m:rPr>
              <m:t xml:space="preserve"> nach </m:t>
            </m:r>
            <m:r>
              <m:t>p</m:t>
            </m:r>
          </m:e>
        </m:d>
      </m:oMath>
      <w:r w:rsidR="00C509B9" w:rsidRPr="00C509B9">
        <w:t xml:space="preserve">  </w:t>
      </w:r>
      <w:r w:rsidR="00C509B9" w:rsidRPr="00C509B9">
        <w:tab/>
        <w:t>(3.940)</w:t>
      </w:r>
    </w:p>
    <w:p w:rsidR="00C509B9" w:rsidRDefault="00C509B9" w:rsidP="00C509B9">
      <w:pPr>
        <w:pStyle w:val="StandardWeb"/>
      </w:pPr>
      <w:r>
        <w:t>Ich schreibe für die chronologische Relation</w:t>
      </w:r>
    </w:p>
    <w:p w:rsidR="00C509B9" w:rsidRPr="00F5526E" w:rsidRDefault="00F5526E" w:rsidP="00B90795">
      <w:pPr>
        <w:pStyle w:val="Formel"/>
      </w:pPr>
      <m:oMath>
        <m:r>
          <m:t>p≪q ⟺ q∈</m:t>
        </m:r>
        <m:sSup>
          <m:sSupPr>
            <m:ctrlPr/>
          </m:sSupPr>
          <m:e>
            <m:r>
              <m:t>I</m:t>
            </m:r>
          </m:e>
          <m:sup>
            <m:r>
              <m:t>+</m:t>
            </m:r>
          </m:sup>
        </m:sSup>
        <m:d>
          <m:dPr>
            <m:ctrlPr/>
          </m:dPr>
          <m:e>
            <m:r>
              <m:t>p</m:t>
            </m:r>
          </m:e>
        </m:d>
      </m:oMath>
      <w:r w:rsidRPr="00F5526E">
        <w:t xml:space="preserve">  </w:t>
      </w:r>
      <w:r w:rsidRPr="00F5526E">
        <w:tab/>
        <w:t>(3.941)</w:t>
      </w:r>
    </w:p>
    <w:p w:rsidR="00C509B9" w:rsidRDefault="00C509B9" w:rsidP="00C509B9">
      <w:pPr>
        <w:pStyle w:val="berschrift2"/>
      </w:pPr>
      <w:r>
        <w:t>Offenheit der chronologischen Zukunft</w:t>
      </w:r>
    </w:p>
    <w:p w:rsidR="00C509B9" w:rsidRDefault="00C509B9" w:rsidP="00C509B9">
      <w:pPr>
        <w:pStyle w:val="berschrift3"/>
      </w:pPr>
      <w:r>
        <w:lastRenderedPageBreak/>
        <w:t xml:space="preserve">Satz 3.2.100: Offenheit von </w:t>
      </w:r>
      <m:oMath>
        <m:sSup>
          <m:sSupPr>
            <m:ctrlPr>
              <w:rPr>
                <w:rFonts w:ascii="Cambria Math" w:hAnsi="Cambria Math"/>
                <w:i/>
              </w:rPr>
            </m:ctrlPr>
          </m:sSupPr>
          <m:e>
            <m:r>
              <m:rPr>
                <m:sty m:val="bi"/>
              </m:rPr>
              <w:rPr>
                <w:rFonts w:ascii="Cambria Math" w:hAnsi="Cambria Math"/>
              </w:rPr>
              <m:t>I</m:t>
            </m:r>
          </m:e>
          <m:sup>
            <m:r>
              <m:rPr>
                <m:sty m:val="b"/>
              </m:rPr>
              <w:rPr>
                <w:rFonts w:ascii="Cambria Math" w:hAnsi="Cambria Math"/>
              </w:rPr>
              <m:t>±</m:t>
            </m:r>
          </m:sup>
        </m:sSup>
        <m:d>
          <m:dPr>
            <m:ctrlPr>
              <w:rPr>
                <w:rFonts w:ascii="Cambria Math" w:hAnsi="Cambria Math"/>
                <w:i/>
              </w:rPr>
            </m:ctrlPr>
          </m:dPr>
          <m:e>
            <m:r>
              <m:rPr>
                <m:sty m:val="bi"/>
              </m:rPr>
              <w:rPr>
                <w:rFonts w:ascii="Cambria Math" w:hAnsi="Cambria Math"/>
              </w:rPr>
              <m:t>p</m:t>
            </m:r>
          </m:e>
        </m:d>
      </m:oMath>
    </w:p>
    <w:p w:rsidR="00C509B9" w:rsidRDefault="00C509B9" w:rsidP="00C509B9">
      <w:pPr>
        <w:pStyle w:val="StandardWeb"/>
      </w:pPr>
      <w:r>
        <w:t xml:space="preserve">Für jeden Punkt </w:t>
      </w:r>
      <m:oMath>
        <m:r>
          <w:rPr>
            <w:rFonts w:ascii="Cambria Math" w:hAnsi="Cambria Math"/>
          </w:rPr>
          <m:t>p</m:t>
        </m:r>
      </m:oMath>
      <w:r>
        <w:t xml:space="preserve"> einer zeitorientierten lorentzschen Mannigfaltigkeit sind</w:t>
      </w:r>
    </w:p>
    <w:p w:rsidR="00C509B9" w:rsidRDefault="00211889"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  </m:t>
          </m:r>
          <m:r>
            <m:rPr>
              <m:nor/>
            </m:rPr>
            <w:rPr>
              <w:rFonts w:ascii="Cambria Math" w:hAnsi="Cambria Math"/>
            </w:rPr>
            <m:t>und</m:t>
          </m:r>
          <m:r>
            <m:rPr>
              <m:sty m:val="p"/>
            </m:rP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 xml:space="preserve">offene Teilmengen von </w:t>
      </w:r>
      <m:oMath>
        <m:r>
          <w:rPr>
            <w:rFonts w:ascii="Cambria Math" w:hAnsi="Cambria Math"/>
          </w:rPr>
          <m:t>M</m:t>
        </m:r>
      </m:oMath>
      <w:r>
        <w:t xml:space="preserve"> [79].</w:t>
      </w:r>
    </w:p>
    <w:p w:rsidR="00C509B9" w:rsidRDefault="00C509B9" w:rsidP="00C509B9">
      <w:pPr>
        <w:pStyle w:val="StandardWeb"/>
      </w:pPr>
      <w:r>
        <w:t>Insbesondere gilt</w:t>
      </w:r>
    </w:p>
    <w:p w:rsidR="00C509B9" w:rsidRPr="00F5526E" w:rsidRDefault="00211889" w:rsidP="00B90795">
      <w:pPr>
        <w:pStyle w:val="Formel"/>
      </w:pPr>
      <m:oMath>
        <m:sSup>
          <m:sSupPr>
            <m:ctrlPr/>
          </m:sSupPr>
          <m:e>
            <m:r>
              <m:t>I</m:t>
            </m:r>
          </m:e>
          <m:sup>
            <m:r>
              <m:t>+</m:t>
            </m:r>
          </m:sup>
        </m:sSup>
        <m:d>
          <m:dPr>
            <m:ctrlPr/>
          </m:dPr>
          <m:e>
            <m:r>
              <m:t>p</m:t>
            </m:r>
          </m:e>
        </m:d>
        <m:r>
          <m:t>⊆M </m:t>
        </m:r>
        <m:r>
          <m:rPr>
            <m:nor/>
          </m:rPr>
          <m:t>offen</m:t>
        </m:r>
      </m:oMath>
      <w:r w:rsidR="00F5526E" w:rsidRPr="00F5526E">
        <w:t xml:space="preserve">  </w:t>
      </w:r>
      <w:r w:rsidR="00F5526E" w:rsidRPr="00F5526E">
        <w:tab/>
        <w:t>(3.942)</w:t>
      </w:r>
    </w:p>
    <w:p w:rsidR="00C509B9" w:rsidRDefault="00C509B9" w:rsidP="00C509B9">
      <w:pPr>
        <w:pStyle w:val="StandardWeb"/>
      </w:pPr>
      <w:r>
        <w:t>Diese Offenheit ist eine geometrisch-topologische Eigenschaft der zeitartigen Erreichbarkeit.</w:t>
      </w:r>
    </w:p>
    <w:p w:rsidR="00C509B9" w:rsidRDefault="00C509B9" w:rsidP="00C509B9">
      <w:pPr>
        <w:pStyle w:val="berschrift1"/>
      </w:pPr>
      <w:r>
        <w:t>Kausale Zukunft und Vergangenheit</w:t>
      </w:r>
    </w:p>
    <w:p w:rsidR="00C509B9" w:rsidRDefault="00C509B9" w:rsidP="00C509B9">
      <w:pPr>
        <w:pStyle w:val="berschrift3"/>
      </w:pPr>
      <w:r>
        <w:t>Definition 3.2.192: Kausale Zukunft</w:t>
      </w:r>
    </w:p>
    <w:p w:rsidR="00C509B9" w:rsidRDefault="00C509B9" w:rsidP="00C509B9">
      <w:pPr>
        <w:pStyle w:val="StandardWeb"/>
      </w:pPr>
      <w:r>
        <w:t xml:space="preserve">Die kausale Zukunft eines Punktes </w:t>
      </w:r>
      <m:oMath>
        <m:r>
          <w:rPr>
            <w:rFonts w:ascii="Cambria Math" w:hAnsi="Cambria Math"/>
          </w:rPr>
          <m:t>p</m:t>
        </m:r>
      </m:oMath>
      <w:r>
        <w:t xml:space="preserve"> ist</w:t>
      </w:r>
    </w:p>
    <w:p w:rsidR="00C509B9" w:rsidRPr="00F5526E" w:rsidRDefault="00211889" w:rsidP="00B90795">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p</m:t>
            </m:r>
            <m:r>
              <m:rPr>
                <m:nor/>
              </m:rPr>
              <m:t xml:space="preserve"> nach </m:t>
            </m:r>
            <m:r>
              <m:t>q</m:t>
            </m:r>
          </m:e>
        </m:d>
      </m:oMath>
      <w:r w:rsidR="00F5526E" w:rsidRPr="00F5526E">
        <w:t xml:space="preserve">  </w:t>
      </w:r>
      <w:r w:rsidR="00F5526E" w:rsidRPr="00F5526E">
        <w:tab/>
        <w:t>(3.943)</w:t>
      </w:r>
    </w:p>
    <w:p w:rsidR="00C509B9" w:rsidRDefault="00C509B9" w:rsidP="00C509B9">
      <w:pPr>
        <w:pStyle w:val="StandardWeb"/>
      </w:pPr>
      <w:r>
        <w:t>[79]</w:t>
      </w:r>
    </w:p>
    <w:p w:rsidR="00C509B9" w:rsidRDefault="00C509B9" w:rsidP="00C509B9">
      <w:pPr>
        <w:pStyle w:val="StandardWeb"/>
      </w:pPr>
      <w:r>
        <w:t>Analog definiere ich</w:t>
      </w:r>
    </w:p>
    <w:p w:rsidR="00C509B9" w:rsidRPr="00F5526E" w:rsidRDefault="00211889" w:rsidP="00B90795">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q</m:t>
            </m:r>
            <m:r>
              <m:rPr>
                <m:nor/>
              </m:rPr>
              <m:t xml:space="preserve"> nach </m:t>
            </m:r>
            <m:r>
              <m:t>p</m:t>
            </m:r>
          </m:e>
        </m:d>
      </m:oMath>
      <w:r w:rsidR="00F5526E" w:rsidRPr="00F5526E">
        <w:t xml:space="preserve">  </w:t>
      </w:r>
      <w:r w:rsidR="00F5526E" w:rsidRPr="00F5526E">
        <w:tab/>
        <w:t>(3.944)</w:t>
      </w:r>
    </w:p>
    <w:p w:rsidR="00C509B9" w:rsidRDefault="00C509B9" w:rsidP="00C509B9">
      <w:pPr>
        <w:pStyle w:val="StandardWeb"/>
      </w:pPr>
      <w:r>
        <w:t>Die kausale Relation schreibe ich</w:t>
      </w:r>
    </w:p>
    <w:p w:rsidR="00C509B9" w:rsidRPr="00F5526E" w:rsidRDefault="00F5526E" w:rsidP="00B90795">
      <w:pPr>
        <w:pStyle w:val="Formel"/>
      </w:pPr>
      <m:oMath>
        <m:r>
          <m:t>p≤q ⟺ q∈</m:t>
        </m:r>
        <m:sSup>
          <m:sSupPr>
            <m:ctrlPr/>
          </m:sSupPr>
          <m:e>
            <m:r>
              <m:t>J</m:t>
            </m:r>
          </m:e>
          <m:sup>
            <m:r>
              <m:t>+</m:t>
            </m:r>
          </m:sup>
        </m:sSup>
        <m:d>
          <m:dPr>
            <m:ctrlPr/>
          </m:dPr>
          <m:e>
            <m:r>
              <m:t>p</m:t>
            </m:r>
          </m:e>
        </m:d>
      </m:oMath>
      <w:r w:rsidRPr="00F5526E">
        <w:t xml:space="preserve">  </w:t>
      </w:r>
      <w:r w:rsidRPr="00F5526E">
        <w:tab/>
        <w:t>(3.945)</w:t>
      </w:r>
    </w:p>
    <w:p w:rsidR="00C509B9" w:rsidRDefault="00C509B9" w:rsidP="00C509B9">
      <w:pPr>
        <w:pStyle w:val="StandardWeb"/>
      </w:pPr>
      <w:r>
        <w:t xml:space="preserve">Dabei ist die Gleichheit </w:t>
      </w:r>
      <m:oMath>
        <m:r>
          <w:rPr>
            <w:rFonts w:ascii="Cambria Math" w:hAnsi="Cambria Math"/>
          </w:rPr>
          <m:t>p=q</m:t>
        </m:r>
      </m:oMath>
      <w:r>
        <w:t xml:space="preserve"> zugelassen.</w:t>
      </w:r>
    </w:p>
    <w:p w:rsidR="00C509B9" w:rsidRDefault="00C509B9" w:rsidP="00C509B9">
      <w:pPr>
        <w:pStyle w:val="StandardWeb"/>
      </w:pPr>
      <w:r>
        <w:t>Aus jeder zeitartigen Kurve folgt eine kausale Kurve. Daher gilt</w:t>
      </w:r>
    </w:p>
    <w:p w:rsidR="00C509B9" w:rsidRPr="00F5526E" w:rsidRDefault="00211889" w:rsidP="00B90795">
      <w:pPr>
        <w:pStyle w:val="Formel"/>
      </w:pPr>
      <m:oMath>
        <m:sSup>
          <m:sSupPr>
            <m:ctrlPr/>
          </m:sSupPr>
          <m:e>
            <m:r>
              <m:t>I</m:t>
            </m:r>
          </m:e>
          <m:sup>
            <m:r>
              <m:t>+</m:t>
            </m:r>
          </m:sup>
        </m:sSup>
        <m:d>
          <m:dPr>
            <m:ctrlPr/>
          </m:dPr>
          <m:e>
            <m:r>
              <m:t>p</m:t>
            </m:r>
          </m:e>
        </m:d>
        <m:r>
          <m:t>⊆</m:t>
        </m:r>
        <m:sSup>
          <m:sSupPr>
            <m:ctrlPr/>
          </m:sSupPr>
          <m:e>
            <m:r>
              <m:t>J</m:t>
            </m:r>
          </m:e>
          <m:sup>
            <m:r>
              <m:t>+</m:t>
            </m:r>
          </m:sup>
        </m:sSup>
        <m:d>
          <m:dPr>
            <m:ctrlPr/>
          </m:dPr>
          <m:e>
            <m:r>
              <m:t>p</m:t>
            </m:r>
          </m:e>
        </m:d>
      </m:oMath>
      <w:r w:rsidR="00F5526E" w:rsidRPr="00F5526E">
        <w:t xml:space="preserve">  </w:t>
      </w:r>
      <w:r w:rsidR="00F5526E" w:rsidRPr="00F5526E">
        <w:tab/>
        <w:t>(3.946)</w:t>
      </w:r>
    </w:p>
    <w:p w:rsidR="00C509B9" w:rsidRDefault="00C509B9" w:rsidP="00C509B9">
      <w:pPr>
        <w:pStyle w:val="StandardWeb"/>
      </w:pPr>
      <w:r>
        <w:t>Die Mengen sind jedoch im Allgemeinen verschieden.</w:t>
      </w:r>
    </w:p>
    <w:p w:rsidR="00C509B9" w:rsidRDefault="00C509B9" w:rsidP="00C509B9">
      <w:pPr>
        <w:pStyle w:val="berschrift2"/>
      </w:pPr>
      <w:r>
        <w:t>Lichtartige Erreichbarkeit</w:t>
      </w:r>
    </w:p>
    <w:p w:rsidR="00C509B9" w:rsidRDefault="00C509B9" w:rsidP="00C509B9">
      <w:pPr>
        <w:pStyle w:val="StandardWeb"/>
      </w:pPr>
      <w:r>
        <w:lastRenderedPageBreak/>
        <w:t xml:space="preserve">Ein Punkt kann kausal, aber nicht zeitartig von </w:t>
      </w:r>
      <m:oMath>
        <m:r>
          <w:rPr>
            <w:rFonts w:ascii="Cambria Math" w:hAnsi="Cambria Math"/>
          </w:rPr>
          <m:t>p</m:t>
        </m:r>
      </m:oMath>
      <w:r>
        <w:t xml:space="preserve"> erreichbar sein.</w:t>
      </w:r>
    </w:p>
    <w:p w:rsidR="00C509B9" w:rsidRDefault="00C509B9" w:rsidP="00C509B9">
      <w:pPr>
        <w:pStyle w:val="StandardWeb"/>
      </w:pPr>
      <w:r>
        <w:t>Dafür gilt schematisch</w:t>
      </w:r>
    </w:p>
    <w:p w:rsidR="00C509B9" w:rsidRPr="00F5526E" w:rsidRDefault="00F5526E" w:rsidP="00B90795">
      <w:pPr>
        <w:pStyle w:val="Formel"/>
      </w:pPr>
      <m:oMath>
        <m:r>
          <m:t>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(3.947)</w:t>
      </w:r>
    </w:p>
    <w:p w:rsidR="00C509B9" w:rsidRDefault="00C509B9" w:rsidP="00C509B9">
      <w:pPr>
        <w:pStyle w:val="StandardWeb"/>
      </w:pPr>
      <w:r>
        <w:t>Solche Randfälle stehen in engem Zusammenhang mit lichtartigen Kurven.</w:t>
      </w:r>
    </w:p>
    <w:p w:rsidR="00C509B9" w:rsidRDefault="00C509B9" w:rsidP="00C509B9">
      <w:pPr>
        <w:pStyle w:val="berschrift3"/>
      </w:pPr>
      <w:r>
        <w:t>Definition 3.2.193: Horismosrelation</w:t>
      </w:r>
    </w:p>
    <w:p w:rsidR="00C509B9" w:rsidRDefault="00C509B9" w:rsidP="00C509B9">
      <w:pPr>
        <w:pStyle w:val="StandardWeb"/>
      </w:pPr>
      <w:r>
        <w:t>Ich bezeichne die Relation</w:t>
      </w:r>
    </w:p>
    <w:p w:rsidR="00C509B9" w:rsidRPr="00F5526E" w:rsidRDefault="00F5526E" w:rsidP="00B90795">
      <w:pPr>
        <w:pStyle w:val="Formel"/>
      </w:pPr>
      <m:oMath>
        <m:r>
          <m:t>p→q ⟺ q∈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(3.948)</w:t>
      </w:r>
    </w:p>
    <w:p w:rsidR="00C509B9" w:rsidRDefault="00C509B9" w:rsidP="00C509B9">
      <w:pPr>
        <w:pStyle w:val="StandardWeb"/>
      </w:pPr>
      <w:r>
        <w:t>als kausale beziehungsweise lichtartige Randrelation im hier verwendeten Sinn.</w:t>
      </w:r>
    </w:p>
    <w:p w:rsidR="00C509B9" w:rsidRDefault="00C509B9" w:rsidP="00C509B9">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q</m:t>
        </m:r>
      </m:oMath>
      <w:r>
        <w:t xml:space="preserve"> beschreibt sie Punkte, die kausal, aber nicht chronologisch miteinander verbunden sind.</w:t>
      </w:r>
    </w:p>
    <w:p w:rsidR="00C509B9" w:rsidRDefault="00C509B9" w:rsidP="00C509B9">
      <w:pPr>
        <w:pStyle w:val="berschrift1"/>
      </w:pPr>
      <w:r>
        <w:t>Transitivität</w:t>
      </w:r>
    </w:p>
    <w:p w:rsidR="00C509B9" w:rsidRDefault="00C509B9" w:rsidP="00C509B9">
      <w:pPr>
        <w:pStyle w:val="berschrift3"/>
      </w:pPr>
      <w:r>
        <w:t>Satz 3.2.101: Transitivität der chronologischen Relation</w:t>
      </w:r>
    </w:p>
    <w:p w:rsidR="00C509B9" w:rsidRDefault="00C509B9" w:rsidP="00C509B9">
      <w:pPr>
        <w:pStyle w:val="StandardWeb"/>
      </w:pPr>
      <w:r>
        <w:t>Aus</w:t>
      </w:r>
    </w:p>
    <w:p w:rsidR="00C509B9" w:rsidRDefault="00F5526E" w:rsidP="00C509B9">
      <w:pPr>
        <w:pStyle w:val="StandardWeb"/>
      </w:pPr>
      <m:oMathPara>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r</m:t>
          </m:r>
        </m:oMath>
      </m:oMathPara>
    </w:p>
    <w:p w:rsidR="00C509B9" w:rsidRDefault="00C509B9" w:rsidP="00C509B9">
      <w:pPr>
        <w:pStyle w:val="StandardWeb"/>
      </w:pPr>
      <w:r>
        <w:t>folgt</w:t>
      </w:r>
    </w:p>
    <w:p w:rsidR="00C509B9" w:rsidRPr="00F5526E" w:rsidRDefault="00F5526E" w:rsidP="00B90795">
      <w:pPr>
        <w:pStyle w:val="Formel"/>
      </w:pPr>
      <m:oMath>
        <m:r>
          <m:t>p≪r</m:t>
        </m:r>
      </m:oMath>
      <w:r w:rsidRPr="00F5526E">
        <w:t xml:space="preserve">  </w:t>
      </w:r>
      <w:r w:rsidRPr="00F5526E">
        <w:tab/>
        <w:t>(3.949)</w:t>
      </w:r>
    </w:p>
    <w:p w:rsidR="00C509B9" w:rsidRDefault="00C509B9" w:rsidP="00C509B9">
      <w:pPr>
        <w:pStyle w:val="StandardWeb"/>
      </w:pPr>
      <w:r>
        <w:t>[79]</w:t>
      </w:r>
    </w:p>
    <w:p w:rsidR="00C509B9" w:rsidRDefault="00C509B9" w:rsidP="00C509B9">
      <w:pPr>
        <w:pStyle w:val="StandardWeb"/>
      </w:pPr>
      <w:r>
        <w:t>Die chronologische Relation ist damit transitiv.</w:t>
      </w:r>
    </w:p>
    <w:p w:rsidR="00C509B9" w:rsidRDefault="00C509B9" w:rsidP="00C509B9">
      <w:pPr>
        <w:pStyle w:val="berschrift3"/>
      </w:pPr>
      <w:r>
        <w:t>Satz 3.2.102: Transitivität der kausalen Relation</w:t>
      </w:r>
    </w:p>
    <w:p w:rsidR="00C509B9" w:rsidRDefault="00C509B9" w:rsidP="00C509B9">
      <w:pPr>
        <w:pStyle w:val="StandardWeb"/>
      </w:pPr>
      <w:r>
        <w:t>Ebenso gilt</w:t>
      </w:r>
    </w:p>
    <w:p w:rsidR="00C509B9" w:rsidRPr="00F5526E" w:rsidRDefault="00F5526E" w:rsidP="00B90795">
      <w:pPr>
        <w:pStyle w:val="Formel"/>
      </w:pPr>
      <m:oMath>
        <m:r>
          <m:t>p≤q,   q≤r ⟹  p≤r</m:t>
        </m:r>
      </m:oMath>
      <w:r w:rsidRPr="00F5526E">
        <w:t xml:space="preserve">  </w:t>
      </w:r>
      <w:r w:rsidRPr="00F5526E">
        <w:tab/>
        <w:t>(3.950)</w:t>
      </w:r>
    </w:p>
    <w:p w:rsidR="00C509B9" w:rsidRDefault="00C509B9" w:rsidP="00C509B9">
      <w:pPr>
        <w:pStyle w:val="StandardWeb"/>
      </w:pPr>
      <w:r>
        <w:t>[79]</w:t>
      </w:r>
    </w:p>
    <w:p w:rsidR="00C509B9" w:rsidRDefault="00C509B9" w:rsidP="00C509B9">
      <w:pPr>
        <w:pStyle w:val="StandardWeb"/>
      </w:pPr>
      <w:r>
        <w:t>Die kausale Erreichbarkeit besitzt damit ebenfalls eine transitive Struktur.</w:t>
      </w:r>
    </w:p>
    <w:p w:rsidR="00C509B9" w:rsidRDefault="00C509B9" w:rsidP="00C509B9">
      <w:pPr>
        <w:pStyle w:val="berschrift2"/>
      </w:pPr>
      <w:r>
        <w:lastRenderedPageBreak/>
        <w:t>Push-up-Eigenschaft</w:t>
      </w:r>
    </w:p>
    <w:p w:rsidR="00C509B9" w:rsidRDefault="00C509B9" w:rsidP="00C509B9">
      <w:pPr>
        <w:pStyle w:val="StandardWeb"/>
      </w:pPr>
      <w:r>
        <w:t>Eine kausale Teilstrecke und eine zeitartige Teilstrecke lassen sich unter den üblichen Voraussetzungen zu einer zeitartigen Verbindung kombinieren.</w:t>
      </w:r>
    </w:p>
    <w:p w:rsidR="00C509B9" w:rsidRDefault="00C509B9" w:rsidP="00C509B9">
      <w:pPr>
        <w:pStyle w:val="berschrift3"/>
      </w:pPr>
      <w:r>
        <w:t>Satz 3.2.103: Push-up-Eigenschaft</w:t>
      </w:r>
    </w:p>
    <w:p w:rsidR="00C509B9" w:rsidRDefault="00C509B9" w:rsidP="00C509B9">
      <w:pPr>
        <w:pStyle w:val="StandardWeb"/>
      </w:pPr>
      <w:r>
        <w:t>Es gilt</w:t>
      </w:r>
    </w:p>
    <w:p w:rsidR="00C509B9" w:rsidRPr="00F5526E" w:rsidRDefault="00F5526E" w:rsidP="00B90795">
      <w:pPr>
        <w:pStyle w:val="Formel"/>
      </w:pPr>
      <m:oMath>
        <m:r>
          <m:t>p≤q </m:t>
        </m:r>
        <m:r>
          <m:rPr>
            <m:nor/>
          </m:rPr>
          <m:t>und</m:t>
        </m:r>
        <m:r>
          <m:t> q≪r ⟹ p≪r</m:t>
        </m:r>
      </m:oMath>
      <w:r w:rsidRPr="00F5526E">
        <w:t xml:space="preserve">  </w:t>
      </w:r>
      <w:r w:rsidRPr="00F5526E">
        <w:tab/>
        <w:t>(3.951)</w:t>
      </w:r>
    </w:p>
    <w:p w:rsidR="00C509B9" w:rsidRDefault="00C509B9" w:rsidP="00C509B9">
      <w:pPr>
        <w:pStyle w:val="StandardWeb"/>
      </w:pPr>
      <w:r>
        <w:t>sowie</w:t>
      </w:r>
    </w:p>
    <w:p w:rsidR="00C509B9" w:rsidRPr="00F5526E" w:rsidRDefault="00F5526E" w:rsidP="00B90795">
      <w:pPr>
        <w:pStyle w:val="Formel"/>
      </w:pPr>
      <m:oMath>
        <m:r>
          <m:t>p≪q </m:t>
        </m:r>
        <m:r>
          <m:rPr>
            <m:nor/>
          </m:rPr>
          <m:t>und</m:t>
        </m:r>
        <m:r>
          <m:t> q≤r ⟹ p≪r</m:t>
        </m:r>
      </m:oMath>
      <w:r w:rsidRPr="00F5526E">
        <w:t xml:space="preserve">  </w:t>
      </w:r>
      <w:r w:rsidRPr="00F5526E">
        <w:tab/>
        <w:t>(3.952)</w:t>
      </w:r>
    </w:p>
    <w:p w:rsidR="00C509B9" w:rsidRDefault="00C509B9" w:rsidP="00C509B9">
      <w:pPr>
        <w:pStyle w:val="StandardWeb"/>
      </w:pPr>
      <w:r>
        <w:t>[79]</w:t>
      </w:r>
    </w:p>
    <w:p w:rsidR="00C509B9" w:rsidRDefault="00C509B9" w:rsidP="00C509B9">
      <w:pPr>
        <w:pStyle w:val="StandardWeb"/>
      </w:pPr>
      <w:r>
        <w:t>Damit reicht ein zeitartiger Abschnitt aus, um eine zusammengesetzte kausale Verbindung insgesamt in eine zeitartige Verbindung zu überführen.</w:t>
      </w:r>
    </w:p>
    <w:p w:rsidR="00C509B9" w:rsidRDefault="00211889" w:rsidP="00C509B9">
      <w:pPr>
        <w:pStyle w:val="berschrift1"/>
      </w:pPr>
      <m:oMath>
        <m:sSup>
          <m:sSupPr>
            <m:ctrlPr>
              <w:rPr>
                <w:rFonts w:ascii="Cambria Math" w:hAnsi="Cambria Math"/>
                <w:i/>
              </w:rPr>
            </m:ctrlPr>
          </m:sSupPr>
          <m:e>
            <m:r>
              <m:rPr>
                <m:sty m:val="bi"/>
              </m:rPr>
              <w:rPr>
                <w:rFonts w:ascii="Cambria Math" w:hAnsi="Cambria Math"/>
              </w:rPr>
              <m:t>J</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p</m:t>
            </m:r>
          </m:e>
        </m:d>
      </m:oMath>
      <w:r w:rsidR="00C509B9">
        <w:t xml:space="preserve"> muss nicht abgeschlossen sein</w:t>
      </w:r>
    </w:p>
    <w:p w:rsidR="00C509B9" w:rsidRDefault="00C509B9" w:rsidP="00C509B9">
      <w:pPr>
        <w:pStyle w:val="StandardWeb"/>
      </w:pPr>
      <w:r>
        <w:t xml:space="preserve">Die Offenheit von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ist allgemein gesichert. Für die kausale Zukunft gilt eine entsprechende Abgeschlossenheit jedoch nicht ohne zusätzliche globale Voraussetzungen.</w:t>
      </w:r>
    </w:p>
    <w:p w:rsidR="00C509B9" w:rsidRDefault="00C509B9" w:rsidP="00C509B9">
      <w:pPr>
        <w:pStyle w:val="StandardWeb"/>
      </w:pPr>
      <w:r>
        <w:t>Daher gilt im Allgemeinen</w:t>
      </w:r>
    </w:p>
    <w:p w:rsidR="00C509B9" w:rsidRPr="00F5526E" w:rsidRDefault="00211889" w:rsidP="00B90795">
      <w:pPr>
        <w:pStyle w:val="Formel"/>
      </w:pPr>
      <m:oMath>
        <m:sSup>
          <m:sSupPr>
            <m:ctrlPr/>
          </m:sSupPr>
          <m:e>
            <m:r>
              <m:t>J</m:t>
            </m:r>
          </m:e>
          <m:sup>
            <m:r>
              <m:t>+</m:t>
            </m:r>
          </m:sup>
        </m:sSup>
        <m:d>
          <m:dPr>
            <m:ctrlPr/>
          </m:dPr>
          <m:e>
            <m:r>
              <m:t>p</m:t>
            </m:r>
          </m:e>
        </m:d>
        <m:r>
          <m:t>⇏</m:t>
        </m:r>
        <m:sSup>
          <m:sSupPr>
            <m:ctrlPr/>
          </m:sSupPr>
          <m:e>
            <m:r>
              <m:t>J</m:t>
            </m:r>
          </m:e>
          <m:sup>
            <m:r>
              <m:t>+</m:t>
            </m:r>
          </m:sup>
        </m:sSup>
        <m:d>
          <m:dPr>
            <m:ctrlPr/>
          </m:dPr>
          <m:e>
            <m:r>
              <m:t>p</m:t>
            </m:r>
          </m:e>
        </m:d>
        <m:r>
          <m:rPr>
            <m:nor/>
          </m:rPr>
          <m:t xml:space="preserve"> abgeschlossen</m:t>
        </m:r>
      </m:oMath>
      <w:r w:rsidR="00F5526E" w:rsidRPr="00F5526E">
        <w:t xml:space="preserve">  </w:t>
      </w:r>
      <w:r w:rsidR="00F5526E" w:rsidRPr="00F5526E">
        <w:tab/>
        <w:t>(3.953)</w:t>
      </w:r>
    </w:p>
    <w:p w:rsidR="00C509B9" w:rsidRDefault="00C509B9" w:rsidP="00C509B9">
      <w:pPr>
        <w:pStyle w:val="StandardWeb"/>
      </w:pPr>
      <w:r>
        <w:t>Diese Unterscheidung ist wichtig, weil lokale Kegelstruktur und globale Topologie gemeinsam bestimmen, wie sich kausale Kurven im Raum verhalten.</w:t>
      </w:r>
    </w:p>
    <w:p w:rsidR="00C509B9" w:rsidRDefault="00C509B9" w:rsidP="00C509B9">
      <w:pPr>
        <w:pStyle w:val="berschrift1"/>
      </w:pPr>
      <w:r>
        <w:t>Geschlossene zeitartige Kurven</w:t>
      </w:r>
    </w:p>
    <w:p w:rsidR="00C509B9" w:rsidRDefault="00C509B9" w:rsidP="00C509B9">
      <w:pPr>
        <w:pStyle w:val="berschrift3"/>
      </w:pPr>
      <w:r>
        <w:t>Definition 3.2.194: Geschlossene zeitartige Kurve</w:t>
      </w:r>
    </w:p>
    <w:p w:rsidR="00C509B9" w:rsidRDefault="00C509B9" w:rsidP="00C509B9">
      <w:pPr>
        <w:pStyle w:val="StandardWeb"/>
      </w:pPr>
      <w:r>
        <w:t xml:space="preserve">Eine zukunftsgerichtete zeitartige Kurve heißt geschlossen, wenn für zwei verschiedene Parameterwerte </w:t>
      </w:r>
      <m:oMath>
        <m:r>
          <w:rPr>
            <w:rFonts w:ascii="Cambria Math" w:hAnsi="Cambria Math"/>
          </w:rPr>
          <m:t>a&lt;b</m:t>
        </m:r>
      </m:oMath>
    </w:p>
    <w:p w:rsidR="00C509B9" w:rsidRPr="00F5526E" w:rsidRDefault="00F5526E" w:rsidP="00B90795">
      <w:pPr>
        <w:pStyle w:val="Formel"/>
      </w:pPr>
      <m:oMath>
        <m:r>
          <m:t>γ</m:t>
        </m:r>
        <m:d>
          <m:dPr>
            <m:ctrlPr/>
          </m:dPr>
          <m:e>
            <m:r>
              <m:t>a</m:t>
            </m:r>
          </m:e>
        </m:d>
        <m:r>
          <m:t>=γ</m:t>
        </m:r>
        <m:d>
          <m:dPr>
            <m:ctrlPr/>
          </m:dPr>
          <m:e>
            <m:r>
              <m:t>b</m:t>
            </m:r>
          </m:e>
        </m:d>
      </m:oMath>
      <w:r w:rsidRPr="00F5526E">
        <w:t xml:space="preserve">  </w:t>
      </w:r>
      <w:r w:rsidRPr="00F5526E">
        <w:tab/>
        <w:t>(3.954)</w:t>
      </w:r>
    </w:p>
    <w:p w:rsidR="00C509B9" w:rsidRDefault="00C509B9" w:rsidP="00C509B9">
      <w:pPr>
        <w:pStyle w:val="StandardWeb"/>
      </w:pPr>
      <w:r>
        <w:t>Damit kehrt die Kurve zu demselben Mannigfaltigkeitspunkt zurück.</w:t>
      </w:r>
    </w:p>
    <w:p w:rsidR="00C509B9" w:rsidRDefault="00C509B9" w:rsidP="00C509B9">
      <w:pPr>
        <w:pStyle w:val="StandardWeb"/>
      </w:pPr>
      <w:r>
        <w:t xml:space="preserve">Existiert eine solche Kurve durch </w:t>
      </w:r>
      <m:oMath>
        <m:r>
          <w:rPr>
            <w:rFonts w:ascii="Cambria Math" w:hAnsi="Cambria Math"/>
          </w:rPr>
          <m:t>p</m:t>
        </m:r>
      </m:oMath>
      <w:r>
        <w:t>, so gilt</w:t>
      </w:r>
    </w:p>
    <w:p w:rsidR="00C509B9" w:rsidRPr="00F5526E" w:rsidRDefault="00F5526E" w:rsidP="00B90795">
      <w:pPr>
        <w:pStyle w:val="Formel"/>
      </w:pPr>
      <m:oMath>
        <m:r>
          <w:lastRenderedPageBreak/>
          <m:t>p≪p</m:t>
        </m:r>
      </m:oMath>
      <w:r w:rsidRPr="00F5526E">
        <w:t xml:space="preserve">  </w:t>
      </w:r>
      <w:r w:rsidRPr="00F5526E">
        <w:tab/>
        <w:t>(3.955)</w:t>
      </w:r>
    </w:p>
    <w:p w:rsidR="00C509B9" w:rsidRDefault="00C509B9" w:rsidP="00C509B9">
      <w:pPr>
        <w:pStyle w:val="StandardWeb"/>
      </w:pPr>
      <w:r>
        <w:t>Eine lorentzsche Metrik allein schließt eine solche globale Struktur nicht aus.</w:t>
      </w:r>
    </w:p>
    <w:p w:rsidR="00C509B9" w:rsidRDefault="00C509B9" w:rsidP="00C509B9">
      <w:pPr>
        <w:pStyle w:val="StandardWeb"/>
      </w:pPr>
      <w:r>
        <w:t>Daher gilt</w:t>
      </w:r>
    </w:p>
    <w:p w:rsidR="00C509B9" w:rsidRPr="00F5526E" w:rsidRDefault="00F5526E" w:rsidP="00B90795">
      <w:pPr>
        <w:pStyle w:val="Formel"/>
      </w:pPr>
      <m:oMath>
        <m:r>
          <m:rPr>
            <m:nor/>
          </m:rPr>
          <m:t>lorentzsche Mannigfaltigkeit</m:t>
        </m:r>
        <m:r>
          <m:t>⇏</m:t>
        </m:r>
        <m:r>
          <m:rPr>
            <m:nor/>
          </m:rPr>
          <m:t>keine geschlossenen zeitartigen Kurven</m:t>
        </m:r>
      </m:oMath>
      <w:r w:rsidRPr="00F5526E">
        <w:t xml:space="preserve">  </w:t>
      </w:r>
      <w:r w:rsidRPr="00F5526E">
        <w:tab/>
        <w:t>(3.956)</w:t>
      </w:r>
    </w:p>
    <w:p w:rsidR="00C509B9" w:rsidRDefault="00C509B9" w:rsidP="00C509B9">
      <w:pPr>
        <w:pStyle w:val="berschrift1"/>
      </w:pPr>
      <w:r>
        <w:t>Chronologiebedingung</w:t>
      </w:r>
    </w:p>
    <w:p w:rsidR="00C509B9" w:rsidRDefault="00C509B9" w:rsidP="00C509B9">
      <w:pPr>
        <w:pStyle w:val="berschrift3"/>
      </w:pPr>
      <w:r>
        <w:t>Definition 3.2.195: Chronologische Mannigfaltigkeit</w:t>
      </w:r>
    </w:p>
    <w:p w:rsidR="00C509B9" w:rsidRDefault="00C509B9" w:rsidP="00C509B9">
      <w:pPr>
        <w:pStyle w:val="StandardWeb"/>
      </w:pPr>
      <w:r>
        <w:t>Eine zeitorientierte lorentzsche Mannigfaltigkeit heißt chronologisch, wenn sie keine geschlossene zeitartige Kurve besitzt [79].</w:t>
      </w:r>
    </w:p>
    <w:p w:rsidR="00C509B9" w:rsidRDefault="00C509B9" w:rsidP="00C509B9">
      <w:pPr>
        <w:pStyle w:val="StandardWeb"/>
      </w:pPr>
      <w:r>
        <w:t>Äquivalent gilt</w:t>
      </w:r>
    </w:p>
    <w:p w:rsidR="00C509B9" w:rsidRPr="00F5526E" w:rsidRDefault="00F5526E" w:rsidP="00B90795">
      <w:pPr>
        <w:pStyle w:val="Formel"/>
      </w:pPr>
      <m:oMath>
        <m:r>
          <m:t>p∉</m:t>
        </m:r>
        <m:sSup>
          <m:sSupPr>
            <m:ctrlPr/>
          </m:sSupPr>
          <m:e>
            <m:r>
              <m:t>I</m:t>
            </m:r>
          </m:e>
          <m:sup>
            <m:r>
              <m:t>+</m:t>
            </m:r>
          </m:sup>
        </m:sSup>
        <m:d>
          <m:dPr>
            <m:ctrlPr/>
          </m:dPr>
          <m:e>
            <m:r>
              <m:t>p</m:t>
            </m:r>
          </m:e>
        </m:d>
        <m:r>
          <m:t>  </m:t>
        </m:r>
        <m:r>
          <m:rPr>
            <m:nor/>
          </m:rPr>
          <m:t xml:space="preserve">für alle </m:t>
        </m:r>
        <m:r>
          <m:t>p∈M</m:t>
        </m:r>
      </m:oMath>
      <w:r w:rsidRPr="00F5526E">
        <w:t xml:space="preserve">  </w:t>
      </w:r>
      <w:r w:rsidRPr="00F5526E">
        <w:tab/>
        <w:t>(3.957)</w:t>
      </w:r>
    </w:p>
    <w:p w:rsidR="00C509B9" w:rsidRDefault="00C509B9" w:rsidP="00C509B9">
      <w:pPr>
        <w:pStyle w:val="StandardWeb"/>
      </w:pPr>
      <w:r>
        <w:t>Damit ist die chronologische Relation irreflexiv:</w:t>
      </w:r>
    </w:p>
    <w:p w:rsidR="00C509B9" w:rsidRPr="00F5526E" w:rsidRDefault="00F5526E" w:rsidP="00B90795">
      <w:pPr>
        <w:pStyle w:val="Formel"/>
      </w:pPr>
      <m:oMath>
        <m:r>
          <m:t>p≪p</m:t>
        </m:r>
      </m:oMath>
      <w:r w:rsidRPr="00F5526E">
        <w:t xml:space="preserve">  </w:t>
      </w:r>
      <w:r w:rsidRPr="00F5526E">
        <w:tab/>
        <w:t>(3.958)</w:t>
      </w:r>
    </w:p>
    <w:p w:rsidR="00C509B9" w:rsidRDefault="00C509B9" w:rsidP="00C509B9">
      <w:pPr>
        <w:pStyle w:val="StandardWeb"/>
      </w:pPr>
      <w:r>
        <w:t xml:space="preserve">Die Chronologiebedingung ist eine </w:t>
      </w:r>
      <w:r>
        <w:rPr>
          <w:rStyle w:val="Fett"/>
        </w:rPr>
        <w:t>zusätzliche globale Forderung</w:t>
      </w:r>
      <w:r>
        <w:t xml:space="preserve"> an die lorentzsche Mannigfaltigkeit.</w:t>
      </w:r>
    </w:p>
    <w:p w:rsidR="00C509B9" w:rsidRDefault="00C509B9" w:rsidP="00C509B9">
      <w:pPr>
        <w:pStyle w:val="berschrift1"/>
      </w:pPr>
      <w:r>
        <w:t>Geschlossene kausale Kurven</w:t>
      </w:r>
    </w:p>
    <w:p w:rsidR="00C509B9" w:rsidRDefault="00C509B9" w:rsidP="00C509B9">
      <w:pPr>
        <w:pStyle w:val="StandardWeb"/>
      </w:pPr>
      <w:r>
        <w:t>Eine geschlossene kausale Kurve kann auch lichtartige Abschnitte besitzen.</w:t>
      </w:r>
    </w:p>
    <w:p w:rsidR="00C509B9" w:rsidRDefault="00C509B9" w:rsidP="00C509B9">
      <w:pPr>
        <w:pStyle w:val="StandardWeb"/>
      </w:pPr>
      <w:r>
        <w:t>Die Abwesenheit geschlossener zeitartiger Kurven genügt deshalb noch nicht, um jede geschlossene kausale Kurve auszuschließen.</w:t>
      </w:r>
    </w:p>
    <w:p w:rsidR="00C509B9" w:rsidRDefault="00C509B9" w:rsidP="00C509B9">
      <w:pPr>
        <w:pStyle w:val="StandardWeb"/>
      </w:pPr>
      <w:r>
        <w:t>Daher gilt</w:t>
      </w:r>
    </w:p>
    <w:p w:rsidR="00C509B9" w:rsidRPr="00F5526E" w:rsidRDefault="00F5526E" w:rsidP="00B90795">
      <w:pPr>
        <w:pStyle w:val="Formel"/>
      </w:pPr>
      <m:oMath>
        <m:r>
          <m:rPr>
            <m:nor/>
          </m:rPr>
          <m:t>chronologisch</m:t>
        </m:r>
        <m:r>
          <m:t>⇏</m:t>
        </m:r>
        <m:r>
          <m:rPr>
            <m:nor/>
          </m:rPr>
          <m:t>kausal</m:t>
        </m:r>
      </m:oMath>
      <w:r w:rsidRPr="00F5526E">
        <w:t xml:space="preserve">  </w:t>
      </w:r>
      <w:r w:rsidRPr="00F5526E">
        <w:tab/>
        <w:t>(3.959)</w:t>
      </w:r>
    </w:p>
    <w:p w:rsidR="00C509B9" w:rsidRDefault="00C509B9" w:rsidP="00C509B9">
      <w:pPr>
        <w:pStyle w:val="StandardWeb"/>
      </w:pPr>
      <w:r>
        <w:t>im logischen Sinn der entsprechenden Kausalitätsbedingungen.</w:t>
      </w:r>
    </w:p>
    <w:p w:rsidR="00C509B9" w:rsidRDefault="00C509B9" w:rsidP="00C509B9">
      <w:pPr>
        <w:pStyle w:val="berschrift3"/>
      </w:pPr>
      <w:r>
        <w:t>Definition 3.2.196: Kausale Mannigfaltigkeit</w:t>
      </w:r>
    </w:p>
    <w:p w:rsidR="00C509B9" w:rsidRDefault="00C509B9" w:rsidP="00C509B9">
      <w:pPr>
        <w:pStyle w:val="StandardWeb"/>
      </w:pPr>
      <w:r>
        <w:t>Eine zeitorientierte lorentzsche Mannigfaltigkeit heißt kausal, wenn keine nichtkonstante geschlossene kausale Kurve existiert [79].</w:t>
      </w:r>
    </w:p>
    <w:p w:rsidR="00C509B9" w:rsidRDefault="00C509B9" w:rsidP="00C509B9">
      <w:pPr>
        <w:pStyle w:val="StandardWeb"/>
      </w:pPr>
      <w:r>
        <w:lastRenderedPageBreak/>
        <w:t>Dann kann für zwei verschiedene Punkte nicht gleichzeitig gelten</w:t>
      </w:r>
    </w:p>
    <w:p w:rsidR="00C509B9" w:rsidRPr="00F5526E" w:rsidRDefault="00F5526E" w:rsidP="00B90795">
      <w:pPr>
        <w:pStyle w:val="Formel"/>
      </w:pPr>
      <m:oMath>
        <m:r>
          <m:t>p≤q  </m:t>
        </m:r>
        <m:r>
          <m:rPr>
            <m:nor/>
          </m:rPr>
          <m:t>und</m:t>
        </m:r>
        <m:r>
          <m:t>  q≤p</m:t>
        </m:r>
      </m:oMath>
      <w:r w:rsidRPr="00F5526E">
        <w:t xml:space="preserve">  </w:t>
      </w:r>
      <w:r w:rsidRPr="00F5526E">
        <w:tab/>
        <w:t>(3.960)</w:t>
      </w:r>
    </w:p>
    <w:p w:rsidR="00C509B9" w:rsidRDefault="00C509B9" w:rsidP="00C509B9">
      <w:pPr>
        <w:pStyle w:val="StandardWeb"/>
      </w:pPr>
      <w:r>
        <w:t>Die kausale Relation ist unter dieser Voraussetzung antisymmetrisch.</w:t>
      </w:r>
    </w:p>
    <w:p w:rsidR="00C509B9" w:rsidRDefault="00C509B9" w:rsidP="00C509B9">
      <w:pPr>
        <w:pStyle w:val="StandardWeb"/>
      </w:pPr>
      <w:r>
        <w:t>Zusammen mit Reflexivität und Transitivität besitzt sie damit die Struktur einer partiellen Ordnung:</w:t>
      </w:r>
    </w:p>
    <w:p w:rsidR="00C509B9" w:rsidRPr="00F5526E" w:rsidRDefault="00F5526E" w:rsidP="00B90795">
      <w:pPr>
        <w:pStyle w:val="Formel"/>
      </w:pPr>
      <m:oMath>
        <m:r>
          <m:t>p≤q,  q≤p ⟹  p=q</m:t>
        </m:r>
      </m:oMath>
      <w:r w:rsidRPr="00F5526E">
        <w:t xml:space="preserve">  </w:t>
      </w:r>
      <w:r w:rsidRPr="00F5526E">
        <w:tab/>
        <w:t>(3.961)</w:t>
      </w:r>
    </w:p>
    <w:p w:rsidR="00C509B9" w:rsidRDefault="00C509B9" w:rsidP="00C509B9">
      <w:pPr>
        <w:pStyle w:val="berschrift1"/>
      </w:pPr>
      <w:r>
        <w:t>Starke Kausalität</w:t>
      </w:r>
    </w:p>
    <w:p w:rsidR="00C509B9" w:rsidRDefault="00C509B9" w:rsidP="00C509B9">
      <w:pPr>
        <w:pStyle w:val="StandardWeb"/>
      </w:pPr>
      <w:r>
        <w:t>Selbst das Fehlen geschlossener kausaler Kurven verhindert nicht jede Form beinahe geschlossener kausaler Rückkehr.</w:t>
      </w:r>
    </w:p>
    <w:p w:rsidR="00C509B9" w:rsidRDefault="00C509B9" w:rsidP="00C509B9">
      <w:pPr>
        <w:pStyle w:val="StandardWeb"/>
      </w:pPr>
      <w:r>
        <w:t>Für eine stabilere lokale Kausalstruktur wird deshalb eine stärkere Bedingung verwendet.</w:t>
      </w:r>
    </w:p>
    <w:p w:rsidR="00C509B9" w:rsidRDefault="00C509B9" w:rsidP="00C509B9">
      <w:pPr>
        <w:pStyle w:val="berschrift3"/>
      </w:pPr>
      <w:r>
        <w:t>Definition 3.2.197: Starke Kausalität</w:t>
      </w:r>
    </w:p>
    <w:p w:rsidR="00C509B9" w:rsidRDefault="00C509B9" w:rsidP="00C509B9">
      <w:pPr>
        <w:pStyle w:val="StandardWeb"/>
      </w:pPr>
      <w:r>
        <w:t xml:space="preserve">Eine lorentzsche Mannigfaltigkeit heißt stark kausal in </w:t>
      </w:r>
      <m:oMath>
        <m:r>
          <w:rPr>
            <w:rFonts w:ascii="Cambria Math" w:hAnsi="Cambria Math"/>
          </w:rPr>
          <m:t>p</m:t>
        </m:r>
      </m:oMath>
      <w:r>
        <w:t xml:space="preserve">, wenn zu jeder Umgebung </w:t>
      </w:r>
      <m:oMath>
        <m:r>
          <w:rPr>
            <w:rFonts w:ascii="Cambria Math" w:hAnsi="Cambria Math"/>
          </w:rPr>
          <m:t>U</m:t>
        </m:r>
      </m:oMath>
      <w:r>
        <w:t xml:space="preserve"> von </w:t>
      </w:r>
      <m:oMath>
        <m:r>
          <w:rPr>
            <w:rFonts w:ascii="Cambria Math" w:hAnsi="Cambria Math"/>
          </w:rPr>
          <m:t>p</m:t>
        </m:r>
      </m:oMath>
      <w:r>
        <w:t xml:space="preserve"> eine kleinere Umgebung </w:t>
      </w:r>
      <m:oMath>
        <m:r>
          <w:rPr>
            <w:rFonts w:ascii="Cambria Math" w:hAnsi="Cambria Math"/>
          </w:rPr>
          <m:t>V</m:t>
        </m:r>
        <m:r>
          <m:rPr>
            <m:sty m:val="p"/>
          </m:rPr>
          <w:rPr>
            <w:rFonts w:ascii="Cambria Math" w:hAnsi="Cambria Math"/>
          </w:rPr>
          <m:t>⊆</m:t>
        </m:r>
        <m:r>
          <w:rPr>
            <w:rFonts w:ascii="Cambria Math" w:hAnsi="Cambria Math"/>
          </w:rPr>
          <m:t>U</m:t>
        </m:r>
      </m:oMath>
      <w:r>
        <w:t xml:space="preserve"> existiert, die von keiner kausalen Kurve mehrfach in einer lokal rückkehrenden Weise durchlaufen wird [79].</w:t>
      </w:r>
    </w:p>
    <w:p w:rsidR="00C509B9" w:rsidRDefault="00C509B9" w:rsidP="00C509B9">
      <w:pPr>
        <w:pStyle w:val="StandardWeb"/>
      </w:pPr>
      <w:r>
        <w:t>Schematisch lässt sich die Forderung als</w:t>
      </w:r>
    </w:p>
    <w:p w:rsidR="00C509B9" w:rsidRPr="00F5526E" w:rsidRDefault="00F5526E" w:rsidP="00B90795">
      <w:pPr>
        <w:pStyle w:val="Formel"/>
      </w:pPr>
      <m:oMath>
        <m:r>
          <m:t>p∈V⊆U </m:t>
        </m:r>
        <m:r>
          <m:rPr>
            <m:nor/>
          </m:rPr>
          <m:t>mit kausal kontrollierter Durchquerung</m:t>
        </m:r>
      </m:oMath>
      <w:r w:rsidRPr="00F5526E">
        <w:t xml:space="preserve">  </w:t>
      </w:r>
      <w:r w:rsidRPr="00F5526E">
        <w:tab/>
        <w:t>(3.962)</w:t>
      </w:r>
    </w:p>
    <w:p w:rsidR="00C509B9" w:rsidRDefault="00C509B9" w:rsidP="00C509B9">
      <w:pPr>
        <w:pStyle w:val="StandardWeb"/>
      </w:pPr>
      <w:r>
        <w:t>darstellen.</w:t>
      </w:r>
    </w:p>
    <w:p w:rsidR="00C509B9" w:rsidRDefault="00C509B9" w:rsidP="00C509B9">
      <w:pPr>
        <w:pStyle w:val="StandardWeb"/>
      </w:pPr>
      <w:r>
        <w:t>Ist diese Bedingung für jeden Punkt erfüllt, heißt die Mannigfaltigkeit stark kausal.</w:t>
      </w:r>
    </w:p>
    <w:p w:rsidR="00C509B9" w:rsidRDefault="00C509B9" w:rsidP="00C509B9">
      <w:pPr>
        <w:pStyle w:val="StandardWeb"/>
      </w:pPr>
      <w:r>
        <w:t>Starke Kausalität impliziert Kausalität:</w:t>
      </w:r>
    </w:p>
    <w:p w:rsidR="00C509B9" w:rsidRPr="00F5526E" w:rsidRDefault="00F5526E" w:rsidP="00B90795">
      <w:pPr>
        <w:pStyle w:val="Formel"/>
      </w:pPr>
      <m:oMath>
        <m:r>
          <m:rPr>
            <m:nor/>
          </m:rPr>
          <m:t>stark kausal</m:t>
        </m:r>
        <m:r>
          <m:t>⟹</m:t>
        </m:r>
        <m:r>
          <m:rPr>
            <m:nor/>
          </m:rPr>
          <m:t>kausal</m:t>
        </m:r>
      </m:oMath>
      <w:r w:rsidRPr="00F5526E">
        <w:t xml:space="preserve">  </w:t>
      </w:r>
      <w:r w:rsidRPr="00F5526E">
        <w:tab/>
        <w:t>(3.963)</w:t>
      </w:r>
    </w:p>
    <w:p w:rsidR="00C509B9" w:rsidRDefault="00C509B9" w:rsidP="00C509B9">
      <w:pPr>
        <w:pStyle w:val="StandardWeb"/>
      </w:pPr>
      <w:r>
        <w:t>Die Umkehrung gilt im Allgemeinen nicht:</w:t>
      </w:r>
    </w:p>
    <w:p w:rsidR="00C509B9" w:rsidRPr="00F5526E" w:rsidRDefault="00F5526E" w:rsidP="00B90795">
      <w:pPr>
        <w:pStyle w:val="Formel"/>
      </w:pPr>
      <m:oMath>
        <m:r>
          <m:rPr>
            <m:nor/>
          </m:rPr>
          <m:t>kausal</m:t>
        </m:r>
        <m:r>
          <m:t>⇏</m:t>
        </m:r>
        <m:r>
          <m:rPr>
            <m:nor/>
          </m:rPr>
          <m:t>stark kausal</m:t>
        </m:r>
      </m:oMath>
      <w:r w:rsidRPr="00F5526E">
        <w:t xml:space="preserve">  </w:t>
      </w:r>
      <w:r w:rsidRPr="00F5526E">
        <w:tab/>
        <w:t>(3.964)</w:t>
      </w:r>
    </w:p>
    <w:p w:rsidR="00C509B9" w:rsidRDefault="00C509B9" w:rsidP="00C509B9">
      <w:pPr>
        <w:pStyle w:val="berschrift1"/>
      </w:pPr>
      <w:r>
        <w:t>Kausale Diamanten</w:t>
      </w:r>
    </w:p>
    <w:p w:rsidR="00C509B9" w:rsidRDefault="00C509B9" w:rsidP="00C509B9">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bildet</w:t>
      </w:r>
    </w:p>
    <w:p w:rsidR="00C509B9" w:rsidRPr="00F5526E" w:rsidRDefault="00211889" w:rsidP="00B90795">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(3.965)</w:t>
      </w:r>
    </w:p>
    <w:p w:rsidR="00C509B9" w:rsidRDefault="00C509B9" w:rsidP="00C509B9">
      <w:pPr>
        <w:pStyle w:val="StandardWeb"/>
      </w:pPr>
      <w:r>
        <w:t xml:space="preserve">die Menge der Punkte, die kausal nach </w:t>
      </w:r>
      <m:oMath>
        <m:r>
          <w:rPr>
            <w:rFonts w:ascii="Cambria Math" w:hAnsi="Cambria Math"/>
          </w:rPr>
          <m:t>p</m:t>
        </m:r>
      </m:oMath>
      <w:r>
        <w:t xml:space="preserve"> und kausal vor </w:t>
      </w:r>
      <m:oMath>
        <m:r>
          <w:rPr>
            <w:rFonts w:ascii="Cambria Math" w:hAnsi="Cambria Math"/>
          </w:rPr>
          <m:t>q</m:t>
        </m:r>
      </m:oMath>
      <w:r>
        <w:t xml:space="preserve"> liegen.</w:t>
      </w:r>
    </w:p>
    <w:p w:rsidR="00C509B9" w:rsidRDefault="00C509B9" w:rsidP="00C509B9">
      <w:pPr>
        <w:pStyle w:val="StandardWeb"/>
      </w:pPr>
      <w:r>
        <w:t>Diese Menge wird häufig als kausaler Diamant bezeichnet.</w:t>
      </w:r>
    </w:p>
    <w:p w:rsidR="00C509B9" w:rsidRDefault="00C509B9" w:rsidP="00C509B9">
      <w:pPr>
        <w:pStyle w:val="StandardWeb"/>
      </w:pPr>
      <w:r>
        <w:t>Sie kombiniert Zukunfts- und Vergangenheitsstruktur:</w:t>
      </w:r>
    </w:p>
    <w:p w:rsidR="00C509B9" w:rsidRPr="00F5526E" w:rsidRDefault="00F5526E" w:rsidP="00B90795">
      <w:pPr>
        <w:pStyle w:val="Formel"/>
      </w:pPr>
      <m:oMath>
        <m:r>
          <m:t>r∈</m:t>
        </m:r>
        <m:sSup>
          <m:sSupPr>
            <m:ctrlPr/>
          </m:sSupPr>
          <m:e>
            <m:r>
              <m:t>J</m:t>
            </m:r>
          </m:e>
          <m:sup>
            <m:r>
              <m:t>+</m:t>
            </m:r>
          </m:sup>
        </m:sSup>
        <m:d>
          <m:dPr>
            <m:ctrlPr/>
          </m:dPr>
          <m:e>
            <m:r>
              <m:t>p</m:t>
            </m:r>
          </m:e>
        </m:d>
        <m:r>
          <m:t>∩</m:t>
        </m:r>
        <m:sSup>
          <m:sSupPr>
            <m:ctrlPr/>
          </m:sSupPr>
          <m:e>
            <m:r>
              <m:t>J</m:t>
            </m:r>
          </m:e>
          <m:sup>
            <m:r>
              <m:t>-</m:t>
            </m:r>
          </m:sup>
        </m:sSup>
        <m:d>
          <m:dPr>
            <m:ctrlPr/>
          </m:dPr>
          <m:e>
            <m:r>
              <m:t>q</m:t>
            </m:r>
          </m:e>
        </m:d>
        <m:r>
          <m:t> ⟺ p≤r≤q</m:t>
        </m:r>
      </m:oMath>
      <w:r w:rsidRPr="00F5526E">
        <w:t xml:space="preserve">  </w:t>
      </w:r>
      <w:r w:rsidRPr="00F5526E">
        <w:tab/>
        <w:t>(3.966)</w:t>
      </w:r>
    </w:p>
    <w:p w:rsidR="00C509B9" w:rsidRDefault="00C509B9" w:rsidP="00C509B9">
      <w:pPr>
        <w:pStyle w:val="berschrift1"/>
      </w:pPr>
      <w:r>
        <w:t>Globale Hyperbolizität</w:t>
      </w:r>
    </w:p>
    <w:p w:rsidR="00C509B9" w:rsidRDefault="00C509B9" w:rsidP="00C509B9">
      <w:pPr>
        <w:pStyle w:val="berschrift3"/>
      </w:pPr>
      <w:r>
        <w:t>Definition 3.2.198: Global hyperbolische lorentzsche Mannigfaltigkeit</w:t>
      </w:r>
    </w:p>
    <w:p w:rsidR="00C509B9" w:rsidRDefault="00C509B9" w:rsidP="00C509B9">
      <w:pPr>
        <w:pStyle w:val="StandardWeb"/>
      </w:pPr>
      <w:r>
        <w:t>Im hier verwendeten klassischen Sinn heißt eine zeitorientierte lorentzsche Mannigfaltigkeit global hyperbolisch, wenn sie stark kausal ist und alle kausalen Diamanten</w:t>
      </w:r>
    </w:p>
    <w:p w:rsidR="00C509B9" w:rsidRPr="00F5526E" w:rsidRDefault="00211889" w:rsidP="00B90795">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(3.967)</w:t>
      </w:r>
    </w:p>
    <w:p w:rsidR="00C509B9" w:rsidRDefault="00C509B9" w:rsidP="00C509B9">
      <w:pPr>
        <w:pStyle w:val="StandardWeb"/>
      </w:pPr>
      <w:r>
        <w:t>kompakt sind [79].</w:t>
      </w:r>
    </w:p>
    <w:p w:rsidR="00C509B9" w:rsidRDefault="00C509B9" w:rsidP="00C509B9">
      <w:pPr>
        <w:pStyle w:val="StandardWeb"/>
      </w:pPr>
      <w:r>
        <w:t>Damit werden eine lokale Kausalitätsforderung und eine globale Kompaktheitsforderung verbunden.</w:t>
      </w:r>
    </w:p>
    <w:p w:rsidR="00C509B9" w:rsidRDefault="00C509B9" w:rsidP="00C509B9">
      <w:pPr>
        <w:pStyle w:val="StandardWeb"/>
      </w:pPr>
      <w:r>
        <w:t>Global hyperbolisch impliziert insbesondere stark kausal:</w:t>
      </w:r>
    </w:p>
    <w:p w:rsidR="00C509B9" w:rsidRPr="00F5526E" w:rsidRDefault="00F5526E" w:rsidP="00B90795">
      <w:pPr>
        <w:pStyle w:val="Formel"/>
      </w:pPr>
      <m:oMath>
        <m:r>
          <m:rPr>
            <m:nor/>
          </m:rPr>
          <m:t>global hyperbolisch</m:t>
        </m:r>
        <m:r>
          <m:t>⟹</m:t>
        </m:r>
        <m:r>
          <m:rPr>
            <m:nor/>
          </m:rPr>
          <m:t>stark kausal</m:t>
        </m:r>
      </m:oMath>
      <w:r w:rsidRPr="00F5526E">
        <w:t xml:space="preserve">  </w:t>
      </w:r>
      <w:r w:rsidRPr="00F5526E">
        <w:tab/>
        <w:t>(3.968)</w:t>
      </w:r>
    </w:p>
    <w:p w:rsidR="00C509B9" w:rsidRDefault="00C509B9" w:rsidP="00C509B9">
      <w:pPr>
        <w:pStyle w:val="StandardWeb"/>
      </w:pPr>
      <w:r>
        <w:t>Damit folgt auch</w:t>
      </w:r>
    </w:p>
    <w:p w:rsidR="00C509B9" w:rsidRPr="00F5526E" w:rsidRDefault="00F5526E" w:rsidP="00B90795">
      <w:pPr>
        <w:pStyle w:val="Formel"/>
      </w:pPr>
      <m:oMath>
        <m:r>
          <m:rPr>
            <m:nor/>
          </m:rPr>
          <m:t>global hyperbolisch</m:t>
        </m:r>
        <m:r>
          <m:t>⟹</m:t>
        </m:r>
        <m:r>
          <m:rPr>
            <m:nor/>
          </m:rPr>
          <m:t>kausal</m:t>
        </m:r>
        <m:r>
          <m:t>⟹</m:t>
        </m:r>
        <m:r>
          <m:rPr>
            <m:nor/>
          </m:rPr>
          <m:t>chronologisch</m:t>
        </m:r>
      </m:oMath>
      <w:r w:rsidRPr="00F5526E">
        <w:t xml:space="preserve">  </w:t>
      </w:r>
      <w:r w:rsidRPr="00F5526E">
        <w:tab/>
        <w:t>(3.969)</w:t>
      </w:r>
    </w:p>
    <w:p w:rsidR="00C509B9" w:rsidRDefault="00C509B9" w:rsidP="00C509B9">
      <w:pPr>
        <w:pStyle w:val="StandardWeb"/>
      </w:pPr>
      <w:r>
        <w:t>Die Umkehrungen gelten nicht allgemein.</w:t>
      </w:r>
    </w:p>
    <w:p w:rsidR="00C509B9" w:rsidRDefault="00C509B9" w:rsidP="00C509B9">
      <w:pPr>
        <w:pStyle w:val="berschrift1"/>
      </w:pPr>
      <w:r>
        <w:t>Kausalitätshierarchie</w:t>
      </w:r>
    </w:p>
    <w:p w:rsidR="00C509B9" w:rsidRDefault="00C509B9" w:rsidP="00C509B9">
      <w:pPr>
        <w:pStyle w:val="StandardWeb"/>
      </w:pPr>
      <w:r>
        <w:t>Für die hier benötigten Begriffe ergibt sich damit die Hierarchie</w:t>
      </w:r>
    </w:p>
    <w:p w:rsidR="00C509B9" w:rsidRPr="00F5526E" w:rsidRDefault="00F5526E" w:rsidP="00B90795">
      <w:pPr>
        <w:pStyle w:val="Formel"/>
      </w:pPr>
      <m:oMath>
        <m:r>
          <m:rPr>
            <m:nor/>
          </m:rPr>
          <m:t>globale Hyperbolizität</m:t>
        </m:r>
        <m:r>
          <m:t>⟹</m:t>
        </m:r>
        <m:r>
          <m:rPr>
            <m:nor/>
          </m:rPr>
          <m:t>starke Kausalität</m:t>
        </m:r>
        <m:r>
          <m:t>⟹</m:t>
        </m:r>
        <m:r>
          <m:rPr>
            <m:nor/>
          </m:rPr>
          <m:t>Kausalität</m:t>
        </m:r>
        <m:r>
          <m:t>⟹</m:t>
        </m:r>
        <m:r>
          <m:rPr>
            <m:nor/>
          </m:rPr>
          <m:t>Chronologie</m:t>
        </m:r>
      </m:oMath>
      <w:r w:rsidRPr="00F5526E">
        <w:t xml:space="preserve">  </w:t>
      </w:r>
      <w:r w:rsidRPr="00F5526E">
        <w:tab/>
        <w:t>(3.970)</w:t>
      </w:r>
    </w:p>
    <w:p w:rsidR="00C509B9" w:rsidRDefault="00C509B9" w:rsidP="00C509B9">
      <w:pPr>
        <w:pStyle w:val="StandardWeb"/>
      </w:pPr>
      <w:r>
        <w:t>Die einzelnen Stufen sind zusätzliche globale Bedingungen.</w:t>
      </w:r>
    </w:p>
    <w:p w:rsidR="00C509B9" w:rsidRDefault="00C509B9" w:rsidP="00C509B9">
      <w:pPr>
        <w:pStyle w:val="StandardWeb"/>
      </w:pPr>
      <w:r>
        <w:lastRenderedPageBreak/>
        <w:t>Aus der bloßen Lorentzsignatur folgt keine dieser stärkeren Eigenschaften:</w:t>
      </w:r>
    </w:p>
    <w:p w:rsidR="00C509B9" w:rsidRPr="00F5526E" w:rsidRDefault="00F5526E" w:rsidP="00B90795">
      <w:pPr>
        <w:pStyle w:val="Formel"/>
      </w:pPr>
      <m:oMath>
        <m:r>
          <m:rPr>
            <m:nor/>
          </m:rPr>
          <m:t>ind</m:t>
        </m:r>
        <m:d>
          <m:dPr>
            <m:ctrlPr/>
          </m:dPr>
          <m:e>
            <m:r>
              <m:t>g</m:t>
            </m:r>
          </m:e>
        </m:d>
        <m:r>
          <m:t>=1⇏</m:t>
        </m:r>
        <m:r>
          <m:rPr>
            <m:nor/>
          </m:rPr>
          <m:t>globale Hyperbolizität</m:t>
        </m:r>
      </m:oMath>
      <w:r w:rsidRPr="00F5526E">
        <w:t xml:space="preserve">  </w:t>
      </w:r>
      <w:r w:rsidRPr="00F5526E">
        <w:tab/>
        <w:t>(3.971)</w:t>
      </w:r>
    </w:p>
    <w:p w:rsidR="00C509B9" w:rsidRDefault="00C509B9" w:rsidP="00C509B9">
      <w:pPr>
        <w:pStyle w:val="berschrift1"/>
      </w:pPr>
      <w:r>
        <w:t>Lokale Lichtkegel und globale Kausalstruktur</w:t>
      </w:r>
    </w:p>
    <w:p w:rsidR="00C509B9" w:rsidRDefault="00C509B9" w:rsidP="00C509B9">
      <w:pPr>
        <w:pStyle w:val="StandardWeb"/>
      </w:pPr>
      <w:r>
        <w:t>Die Metrik bestimmt an jedem Punkt den lokalen Nullkegel</w:t>
      </w:r>
    </w:p>
    <w:p w:rsidR="00C509B9" w:rsidRDefault="00211889" w:rsidP="00C509B9">
      <w:pPr>
        <w:pStyle w:val="StandardWeb"/>
      </w:pPr>
      <m:oMathPara>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p</m:t>
              </m:r>
            </m:sub>
          </m:sSub>
        </m:oMath>
      </m:oMathPara>
    </w:p>
    <w:p w:rsidR="00C509B9" w:rsidRDefault="00C509B9" w:rsidP="00C509B9">
      <w:pPr>
        <w:pStyle w:val="StandardWeb"/>
      </w:pPr>
      <w:r>
        <w:t>Damit ist die lokale Einteilung in zeitartige, lichtartige und raumartige Richtungen festgelegt.</w:t>
      </w:r>
    </w:p>
    <w:p w:rsidR="00C509B9" w:rsidRDefault="00C509B9" w:rsidP="00C509B9">
      <w:pPr>
        <w:pStyle w:val="StandardWeb"/>
      </w:pPr>
      <w:r>
        <w:t>Eine globale Aussage über Erreichbarkeit verlangt jedoch die Integration dieser lokalen Richtungen entlang vollständiger Kurven.</w:t>
      </w:r>
    </w:p>
    <w:p w:rsidR="00C509B9" w:rsidRDefault="00C509B9" w:rsidP="00C509B9">
      <w:pPr>
        <w:pStyle w:val="StandardWeb"/>
      </w:pPr>
      <w:r>
        <w:t>Daher gilt</w:t>
      </w:r>
    </w:p>
    <w:p w:rsidR="00C509B9" w:rsidRPr="00F5526E" w:rsidRDefault="00F5526E" w:rsidP="00B90795">
      <w:pPr>
        <w:pStyle w:val="Formel"/>
      </w:pPr>
      <m:oMath>
        <m:r>
          <m:rPr>
            <m:nor/>
          </m:rPr>
          <m:t>lokale Lichtkegelstruktur</m:t>
        </m:r>
        <m:r>
          <m:t>⇏</m:t>
        </m:r>
        <m:r>
          <m:rPr>
            <m:nor/>
          </m:rPr>
          <m:t>vollständig bestimmte einfache globale Kausalordnung</m:t>
        </m:r>
      </m:oMath>
      <w:r w:rsidRPr="00F5526E">
        <w:t xml:space="preserve">  </w:t>
      </w:r>
      <w:r w:rsidRPr="00F5526E">
        <w:tab/>
        <w:t>(3.972)</w:t>
      </w:r>
    </w:p>
    <w:p w:rsidR="00C509B9" w:rsidRDefault="00C509B9" w:rsidP="00C509B9">
      <w:pPr>
        <w:pStyle w:val="StandardWeb"/>
      </w:pPr>
      <w:r>
        <w:t>Topologie und globale Geometrie können die Struktur der kausalen Kurven wesentlich beeinflussen.</w:t>
      </w:r>
    </w:p>
    <w:p w:rsidR="00C509B9" w:rsidRDefault="00C509B9" w:rsidP="00C509B9">
      <w:pPr>
        <w:pStyle w:val="berschrift1"/>
      </w:pPr>
      <w:r>
        <w:t>Konforme Erhaltung der Kausalstruktur</w:t>
      </w:r>
    </w:p>
    <w:p w:rsidR="00C509B9" w:rsidRDefault="00C509B9" w:rsidP="00C509B9">
      <w:pPr>
        <w:pStyle w:val="StandardWeb"/>
      </w:pPr>
      <w:r>
        <w:t>Eine besonders wichtige Eigenschaft der lorentzschen Kausalstruktur ist ihre Unabhängigkeit von einer positiven lokalen Skalierung der Metrik.</w:t>
      </w:r>
    </w:p>
    <w:p w:rsidR="00C509B9" w:rsidRDefault="00C509B9" w:rsidP="00C509B9">
      <w:pPr>
        <w:pStyle w:val="StandardWeb"/>
      </w:pPr>
      <w:r>
        <w:t>Sei</w:t>
      </w:r>
    </w:p>
    <w:p w:rsidR="00C509B9" w:rsidRPr="00F5526E" w:rsidRDefault="00211889" w:rsidP="00B90795">
      <w:pPr>
        <w:pStyle w:val="Formel"/>
      </w:pPr>
      <m:oMath>
        <m:acc>
          <m:accPr>
            <m:chr m:val="̃"/>
            <m:ctrlPr/>
          </m:accPr>
          <m:e>
            <m:r>
              <m:t>g</m:t>
            </m:r>
          </m:e>
        </m:acc>
        <m:r>
          <m:t>=</m:t>
        </m:r>
        <m:sSup>
          <m:sSupPr>
            <m:ctrlPr/>
          </m:sSupPr>
          <m:e>
            <m:r>
              <m:t>Ω</m:t>
            </m:r>
          </m:e>
          <m:sup>
            <m:r>
              <m:t>2</m:t>
            </m:r>
          </m:sup>
        </m:sSup>
        <m:r>
          <m:t>g  </m:t>
        </m:r>
        <m:r>
          <m:rPr>
            <m:nor/>
          </m:rPr>
          <m:t>mit</m:t>
        </m:r>
        <m:r>
          <m:t>  Ω:M→</m:t>
        </m:r>
        <m:d>
          <m:dPr>
            <m:ctrlPr/>
          </m:dPr>
          <m:e>
            <m:r>
              <m:t>0,∞</m:t>
            </m:r>
          </m:e>
        </m:d>
      </m:oMath>
      <w:r w:rsidR="00F5526E" w:rsidRPr="00F5526E">
        <w:t xml:space="preserve">  </w:t>
      </w:r>
      <w:r w:rsidR="00F5526E" w:rsidRPr="00F5526E">
        <w:tab/>
        <w:t>(3.973)</w:t>
      </w:r>
    </w:p>
    <w:p w:rsidR="00C509B9" w:rsidRDefault="00C509B9" w:rsidP="00C509B9">
      <w:pPr>
        <w:pStyle w:val="StandardWeb"/>
      </w:pPr>
      <w:r>
        <w:t xml:space="preserve">Dann gilt für jeden Tangentialvektor </w:t>
      </w:r>
      <m:oMath>
        <m:r>
          <w:rPr>
            <w:rFonts w:ascii="Cambria Math" w:hAnsi="Cambria Math"/>
          </w:rPr>
          <m:t>v</m:t>
        </m:r>
      </m:oMath>
    </w:p>
    <w:p w:rsidR="00C509B9" w:rsidRPr="00F5526E" w:rsidRDefault="00211889" w:rsidP="00B90795">
      <w:pPr>
        <w:pStyle w:val="Formel"/>
      </w:pPr>
      <m:oMath>
        <m:acc>
          <m:accPr>
            <m:chr m:val="̃"/>
            <m:ctrlPr/>
          </m:accPr>
          <m:e>
            <m:r>
              <m:t>g</m:t>
            </m:r>
          </m:e>
        </m:acc>
        <m:d>
          <m:dPr>
            <m:ctrlPr/>
          </m:dPr>
          <m:e>
            <m:r>
              <m:t>v,v</m:t>
            </m:r>
          </m:e>
        </m:d>
        <m:r>
          <m:t>=</m:t>
        </m:r>
        <m:sSup>
          <m:sSupPr>
            <m:ctrlPr/>
          </m:sSupPr>
          <m:e>
            <m:r>
              <m:t>Ω</m:t>
            </m:r>
          </m:e>
          <m:sup>
            <m:r>
              <m:t>2</m:t>
            </m:r>
          </m:sup>
        </m:sSup>
        <m:r>
          <m:t>g</m:t>
        </m:r>
        <m:d>
          <m:dPr>
            <m:ctrlPr/>
          </m:dPr>
          <m:e>
            <m:r>
              <m:t>v,v</m:t>
            </m:r>
          </m:e>
        </m:d>
      </m:oMath>
      <w:r w:rsidR="00F5526E" w:rsidRPr="00F5526E">
        <w:t xml:space="preserve">  </w:t>
      </w:r>
      <w:r w:rsidR="00F5526E" w:rsidRPr="00F5526E">
        <w:tab/>
        <w:t>(3.974)</w:t>
      </w:r>
    </w:p>
    <w:p w:rsidR="00C509B9" w:rsidRDefault="00C509B9" w:rsidP="00C509B9">
      <w:pPr>
        <w:pStyle w:val="StandardWeb"/>
      </w:pPr>
      <w:r>
        <w:t xml:space="preserve">Da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2</m:t>
            </m:r>
          </m:sup>
        </m:sSup>
        <m:r>
          <w:rPr>
            <w:rFonts w:ascii="Cambria Math" w:hAnsi="Cambria Math"/>
          </w:rPr>
          <m:t>&gt;0</m:t>
        </m:r>
      </m:oMath>
      <w:r>
        <w:t xml:space="preserve"> ist, bleibt das Vorzeichen des Selbstproduktes erhalten.</w:t>
      </w:r>
    </w:p>
    <w:p w:rsidR="00C509B9" w:rsidRDefault="00C509B9" w:rsidP="00C509B9">
      <w:pPr>
        <w:pStyle w:val="berschrift3"/>
      </w:pPr>
      <w:r>
        <w:t>Satz 3.2.104: Konforme Erhaltung der kausalen Vektorklassen</w:t>
      </w:r>
    </w:p>
    <w:p w:rsidR="00C509B9" w:rsidRDefault="00C509B9" w:rsidP="00C509B9">
      <w:pPr>
        <w:pStyle w:val="StandardWeb"/>
      </w:pPr>
      <w:r>
        <w:t>Unter einer positiven konformen Skalierung</w:t>
      </w:r>
    </w:p>
    <w:p w:rsidR="00C509B9" w:rsidRDefault="00F5526E" w:rsidP="00C509B9">
      <w:pPr>
        <w:pStyle w:val="StandardWeb"/>
      </w:pPr>
      <m:oMathPara>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r>
            <w:rPr>
              <w:rFonts w:ascii="Cambria Math" w:hAnsi="Cambria Math"/>
            </w:rPr>
            <m:t>g</m:t>
          </m:r>
        </m:oMath>
      </m:oMathPara>
    </w:p>
    <w:p w:rsidR="00C509B9" w:rsidRDefault="00C509B9" w:rsidP="00C509B9">
      <w:pPr>
        <w:pStyle w:val="StandardWeb"/>
      </w:pPr>
      <w:r>
        <w:lastRenderedPageBreak/>
        <w:t>bleiben zeitartige, lichtartige und raumartige Richtungen erhalten [79]:</w:t>
      </w:r>
    </w:p>
    <w:p w:rsidR="00C509B9" w:rsidRPr="00F5526E" w:rsidRDefault="00F5526E" w:rsidP="00B90795">
      <w:pPr>
        <w:pStyle w:val="Formel"/>
      </w:pPr>
      <m:oMath>
        <m:r>
          <m:rPr>
            <m:nor/>
          </m:rPr>
          <m:t>sgn</m:t>
        </m:r>
        <m:acc>
          <m:accPr>
            <m:chr m:val="̃"/>
            <m:ctrlPr/>
          </m:accPr>
          <m:e>
            <m:r>
              <m:t>g</m:t>
            </m:r>
          </m:e>
        </m:acc>
        <m:d>
          <m:dPr>
            <m:ctrlPr/>
          </m:dPr>
          <m:e>
            <m:r>
              <m:t>v,v</m:t>
            </m:r>
          </m:e>
        </m:d>
        <m:r>
          <m:t>=</m:t>
        </m:r>
        <m:r>
          <m:rPr>
            <m:nor/>
          </m:rPr>
          <m:t>sgn</m:t>
        </m:r>
        <m:r>
          <m:t>g</m:t>
        </m:r>
        <m:d>
          <m:dPr>
            <m:ctrlPr/>
          </m:dPr>
          <m:e>
            <m:r>
              <m:t>v,v</m:t>
            </m:r>
          </m:e>
        </m:d>
      </m:oMath>
      <w:r w:rsidRPr="00F5526E">
        <w:t xml:space="preserve">  </w:t>
      </w:r>
      <w:r w:rsidRPr="00F5526E">
        <w:tab/>
        <w:t>(3.975)</w:t>
      </w:r>
    </w:p>
    <w:p w:rsidR="00C509B9" w:rsidRDefault="00C509B9" w:rsidP="00C509B9">
      <w:pPr>
        <w:pStyle w:val="StandardWeb"/>
      </w:pPr>
      <w:r>
        <w:t>Damit bleibt insbesondere der lokale Lichtkegel unverändert.</w:t>
      </w:r>
    </w:p>
    <w:p w:rsidR="00C509B9" w:rsidRDefault="00C509B9" w:rsidP="00C509B9">
      <w:pPr>
        <w:pStyle w:val="StandardWeb"/>
      </w:pPr>
      <w:r>
        <w:t>Unter Beibehaltung derselben Zeitorientierung bleiben daher auch die zulässigen kausalen Kurven und die zugehörigen chronologischen und kausalen Relationen erhalten.</w:t>
      </w:r>
    </w:p>
    <w:p w:rsidR="00C509B9" w:rsidRDefault="00C509B9" w:rsidP="00C509B9">
      <w:pPr>
        <w:pStyle w:val="StandardWeb"/>
      </w:pPr>
      <w:r>
        <w:t>Schematisch gilt</w:t>
      </w:r>
    </w:p>
    <w:p w:rsidR="00C509B9" w:rsidRPr="00F5526E" w:rsidRDefault="00211889" w:rsidP="00B90795">
      <w:pPr>
        <w:pStyle w:val="Formel"/>
      </w:pPr>
      <m:oMath>
        <m:d>
          <m:dPr>
            <m:begChr m:val="["/>
            <m:endChr m:val="]"/>
            <m:ctrlPr/>
          </m:dPr>
          <m:e>
            <m:r>
              <m:t>g</m:t>
            </m:r>
          </m:e>
        </m:d>
        <m:r>
          <m:t>⟶</m:t>
        </m:r>
        <m:r>
          <m:rPr>
            <m:nor/>
          </m:rPr>
          <m:t>Kausalstruktur</m:t>
        </m:r>
      </m:oMath>
      <w:r w:rsidR="00F5526E" w:rsidRPr="00F5526E">
        <w:t xml:space="preserve">  </w:t>
      </w:r>
      <w:r w:rsidR="00F5526E" w:rsidRPr="00F5526E">
        <w:tab/>
        <w:t>(3.976)</w:t>
      </w:r>
    </w:p>
    <w:p w:rsidR="00C509B9" w:rsidRDefault="00C509B9" w:rsidP="00C509B9">
      <w:pPr>
        <w:pStyle w:val="StandardWeb"/>
      </w:pPr>
      <w:r>
        <w:t xml:space="preserve">wobei </w:t>
      </w:r>
      <m:oMath>
        <m:d>
          <m:dPr>
            <m:begChr m:val="["/>
            <m:endChr m:val="]"/>
            <m:ctrlPr>
              <w:rPr>
                <w:rFonts w:ascii="Cambria Math" w:hAnsi="Cambria Math"/>
                <w:i/>
              </w:rPr>
            </m:ctrlPr>
          </m:dPr>
          <m:e>
            <m:r>
              <w:rPr>
                <w:rFonts w:ascii="Cambria Math" w:hAnsi="Cambria Math"/>
              </w:rPr>
              <m:t>g</m:t>
            </m:r>
          </m:e>
        </m:d>
      </m:oMath>
      <w:r>
        <w:t xml:space="preserve"> die positive konforme Klasse der lorentzschen Metrik bezeichnet.</w:t>
      </w:r>
    </w:p>
    <w:p w:rsidR="00C509B9" w:rsidRDefault="00C509B9" w:rsidP="00C509B9">
      <w:pPr>
        <w:pStyle w:val="berschrift2"/>
      </w:pPr>
      <w:r>
        <w:t>Kausalstruktur bestimmt nicht die vollständige Metrik</w:t>
      </w:r>
    </w:p>
    <w:p w:rsidR="00C509B9" w:rsidRDefault="00C509B9" w:rsidP="00C509B9">
      <w:pPr>
        <w:pStyle w:val="StandardWeb"/>
      </w:pPr>
      <w:r>
        <w:t xml:space="preserve">Aus derselben Kausalstruktur kann deshalb nicht unmittelbar </w:t>
      </w:r>
      <w:proofErr w:type="gramStart"/>
      <w:r>
        <w:t>auf sämtliche metrischen Größen</w:t>
      </w:r>
      <w:proofErr w:type="gramEnd"/>
      <w:r>
        <w:t xml:space="preserve"> geschlossen werden.</w:t>
      </w:r>
    </w:p>
    <w:p w:rsidR="00C509B9" w:rsidRDefault="00C509B9" w:rsidP="00C509B9">
      <w:pPr>
        <w:pStyle w:val="StandardWeb"/>
      </w:pPr>
      <w:r>
        <w:t>Insbesondere gilt</w:t>
      </w:r>
    </w:p>
    <w:p w:rsidR="00C509B9" w:rsidRPr="00F5526E" w:rsidRDefault="00F5526E" w:rsidP="00B90795">
      <w:pPr>
        <w:pStyle w:val="Formel"/>
      </w:pPr>
      <m:oMath>
        <m:r>
          <m:rPr>
            <m:nor/>
          </m:rPr>
          <m:t>gleiche Kausalstruktur</m:t>
        </m:r>
        <m:r>
          <m:t>⇏g=</m:t>
        </m:r>
        <m:acc>
          <m:accPr>
            <m:chr m:val="̃"/>
            <m:ctrlPr/>
          </m:accPr>
          <m:e>
            <m:r>
              <m:t>g</m:t>
            </m:r>
          </m:e>
        </m:acc>
      </m:oMath>
      <w:r w:rsidRPr="00F5526E">
        <w:t xml:space="preserve">  </w:t>
      </w:r>
      <w:r w:rsidRPr="00F5526E">
        <w:tab/>
        <w:t>(3.977)</w:t>
      </w:r>
    </w:p>
    <w:p w:rsidR="00C509B9" w:rsidRDefault="00C509B9" w:rsidP="00C509B9">
      <w:pPr>
        <w:pStyle w:val="StandardWeb"/>
      </w:pPr>
      <w:r>
        <w:t xml:space="preserve">Eine positive konforme Skalierung kann Längen- und Eigenzeitwerte verändern, obwohl die Lichtkegel </w:t>
      </w:r>
      <w:proofErr w:type="gramStart"/>
      <w:r>
        <w:t>gleich bleiben</w:t>
      </w:r>
      <w:proofErr w:type="gramEnd"/>
      <w:r>
        <w:t>.</w:t>
      </w:r>
    </w:p>
    <w:p w:rsidR="00C509B9" w:rsidRDefault="00C509B9" w:rsidP="00C509B9">
      <w:pPr>
        <w:pStyle w:val="StandardWeb"/>
      </w:pPr>
      <w:r>
        <w:t>Damit unterscheide ich zwischen</w:t>
      </w:r>
    </w:p>
    <w:p w:rsidR="00C509B9" w:rsidRDefault="00F5526E" w:rsidP="00C509B9">
      <w:pPr>
        <w:pStyle w:val="StandardWeb"/>
      </w:pPr>
      <m:oMathPara>
        <m:oMath>
          <m:r>
            <m:rPr>
              <m:nor/>
            </m:rPr>
            <w:rPr>
              <w:rFonts w:ascii="Cambria Math" w:hAnsi="Cambria Math"/>
            </w:rPr>
            <m:t>konformer Kausalstruktur</m:t>
          </m:r>
        </m:oMath>
      </m:oMathPara>
    </w:p>
    <w:p w:rsidR="00C509B9" w:rsidRDefault="00C509B9" w:rsidP="00C509B9">
      <w:pPr>
        <w:pStyle w:val="StandardWeb"/>
      </w:pPr>
      <w:r>
        <w:t>und</w:t>
      </w:r>
    </w:p>
    <w:p w:rsidR="00C509B9" w:rsidRPr="00F5526E" w:rsidRDefault="00F5526E" w:rsidP="00B90795">
      <w:pPr>
        <w:pStyle w:val="Formel"/>
      </w:pPr>
      <m:oMath>
        <m:r>
          <m:rPr>
            <m:nor/>
          </m:rPr>
          <m:t>konforme Kausalstruktur</m:t>
        </m:r>
        <m:r>
          <m:t>≠</m:t>
        </m:r>
        <m:r>
          <m:rPr>
            <m:nor/>
          </m:rPr>
          <m:t>vollständige metrische Struktur</m:t>
        </m:r>
      </m:oMath>
      <w:r w:rsidRPr="00F5526E">
        <w:t xml:space="preserve">  </w:t>
      </w:r>
      <w:r w:rsidRPr="00F5526E">
        <w:tab/>
        <w:t>(3.978)</w:t>
      </w:r>
    </w:p>
    <w:p w:rsidR="00C509B9" w:rsidRDefault="00C509B9" w:rsidP="00C509B9">
      <w:pPr>
        <w:pStyle w:val="berschrift1"/>
      </w:pPr>
      <w:r>
        <w:t>Kausale Relation ist keine Dynamik</w:t>
      </w:r>
    </w:p>
    <w:p w:rsidR="00C509B9" w:rsidRDefault="00C509B9" w:rsidP="00C509B9">
      <w:pPr>
        <w:pStyle w:val="StandardWeb"/>
      </w:pPr>
      <w:r>
        <w:t>Die Relation</w:t>
      </w:r>
    </w:p>
    <w:p w:rsidR="00C509B9" w:rsidRPr="00F5526E" w:rsidRDefault="00F5526E" w:rsidP="00B90795">
      <w:pPr>
        <w:pStyle w:val="Formel"/>
      </w:pPr>
      <m:oMath>
        <m:r>
          <m:t>p≤q</m:t>
        </m:r>
      </m:oMath>
      <w:r w:rsidRPr="00F5526E">
        <w:t xml:space="preserve">  </w:t>
      </w:r>
      <w:r w:rsidRPr="00F5526E">
        <w:tab/>
        <w:t>(3.979)</w:t>
      </w:r>
    </w:p>
    <w:p w:rsidR="00C509B9" w:rsidRDefault="00C509B9" w:rsidP="00C509B9">
      <w:pPr>
        <w:pStyle w:val="StandardWeb"/>
      </w:pPr>
      <w:r>
        <w:t xml:space="preserve">besagt, dass eine zukunftsgerichtete kausale Kurve von </w:t>
      </w:r>
      <m:oMath>
        <m:r>
          <w:rPr>
            <w:rFonts w:ascii="Cambria Math" w:hAnsi="Cambria Math"/>
          </w:rPr>
          <m:t>p</m:t>
        </m:r>
      </m:oMath>
      <w:r>
        <w:t xml:space="preserve"> nach </w:t>
      </w:r>
      <m:oMath>
        <m:r>
          <w:rPr>
            <w:rFonts w:ascii="Cambria Math" w:hAnsi="Cambria Math"/>
          </w:rPr>
          <m:t>q</m:t>
        </m:r>
      </m:oMath>
      <w:r>
        <w:t xml:space="preserve"> existiert.</w:t>
      </w:r>
    </w:p>
    <w:p w:rsidR="00C509B9" w:rsidRDefault="00C509B9" w:rsidP="00C509B9">
      <w:pPr>
        <w:pStyle w:val="StandardWeb"/>
      </w:pPr>
      <w:r>
        <w:lastRenderedPageBreak/>
        <w:t xml:space="preserve">Sie legt nicht fest, dass ein konkretes dynamisches System einen Zustand </w:t>
      </w:r>
      <m:oMath>
        <m:r>
          <w:rPr>
            <w:rFonts w:ascii="Cambria Math" w:hAnsi="Cambria Math"/>
          </w:rPr>
          <m:t>p</m:t>
        </m:r>
      </m:oMath>
      <w:r>
        <w:t xml:space="preserve"> tatsächlich nach </w:t>
      </w:r>
      <m:oMath>
        <m:r>
          <w:rPr>
            <w:rFonts w:ascii="Cambria Math" w:hAnsi="Cambria Math"/>
          </w:rPr>
          <m:t>q</m:t>
        </m:r>
      </m:oMath>
      <w:r>
        <w:t xml:space="preserve"> entwickelt.</w:t>
      </w:r>
    </w:p>
    <w:p w:rsidR="00C509B9" w:rsidRDefault="00C509B9" w:rsidP="00C509B9">
      <w:pPr>
        <w:pStyle w:val="StandardWeb"/>
      </w:pPr>
      <w:r>
        <w:t>Daher gilt</w:t>
      </w:r>
    </w:p>
    <w:p w:rsidR="00C509B9" w:rsidRPr="00F5526E" w:rsidRDefault="00F5526E" w:rsidP="00B90795">
      <w:pPr>
        <w:pStyle w:val="Formel"/>
      </w:pPr>
      <m:oMath>
        <m:r>
          <m:t>p≤q⇏∃,t:</m:t>
        </m:r>
        <m:sSub>
          <m:sSubPr>
            <m:ctrlPr/>
          </m:sSubPr>
          <m:e>
            <m:r>
              <m:t>Φ</m:t>
            </m:r>
          </m:e>
          <m:sub>
            <m:r>
              <m:t>t</m:t>
            </m:r>
          </m:sub>
        </m:sSub>
        <m:d>
          <m:dPr>
            <m:ctrlPr/>
          </m:dPr>
          <m:e>
            <m:r>
              <m:t>p</m:t>
            </m:r>
          </m:e>
        </m:d>
        <m:r>
          <m:t>=q</m:t>
        </m:r>
      </m:oMath>
      <w:r w:rsidRPr="00F5526E">
        <w:t xml:space="preserve">  </w:t>
      </w:r>
      <w:r w:rsidRPr="00F5526E">
        <w:tab/>
        <w:t>(3.980)</w:t>
      </w:r>
    </w:p>
    <w:p w:rsidR="00C509B9" w:rsidRDefault="00C509B9" w:rsidP="00C509B9">
      <w:pPr>
        <w:pStyle w:val="StandardWeb"/>
      </w:pPr>
      <w:r>
        <w:t xml:space="preserve">Die kausale Relation beschreibt geometrische </w:t>
      </w:r>
      <w:r>
        <w:rPr>
          <w:rStyle w:val="Fett"/>
        </w:rPr>
        <w:t>Zulässigkeit beziehungsweise Erreichbarkeit</w:t>
      </w:r>
      <w:r>
        <w:t>, während ein Fluss eine konkrete Zustandsentwicklung beschreibt.</w:t>
      </w:r>
    </w:p>
    <w:p w:rsidR="00C509B9" w:rsidRDefault="00C509B9" w:rsidP="00C509B9">
      <w:pPr>
        <w:pStyle w:val="berschrift1"/>
      </w:pPr>
      <w:r>
        <w:t>Dynamische Trajektorie ist nicht automatisch kausale Kurve</w:t>
      </w:r>
    </w:p>
    <w:p w:rsidR="00C509B9" w:rsidRDefault="00C509B9" w:rsidP="00C509B9">
      <w:pPr>
        <w:pStyle w:val="StandardWeb"/>
      </w:pPr>
      <w:r>
        <w:t>Umgekehrt ist eine Trajektorie eines abstrakten dynamischen Systems</w:t>
      </w:r>
      <w:r w:rsidR="00F5526E">
        <w:t xml:space="preserve"> </w:t>
      </w:r>
      <m:oMath>
        <m:r>
          <w:rPr>
            <w:rFonts w:ascii="Cambria Math" w:hAnsi="Cambria Math"/>
          </w:rPr>
          <m:t>t</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rsidR="00F5526E">
        <w:t xml:space="preserve"> </w:t>
      </w:r>
      <w:r>
        <w:t>nicht automatisch eine kausale Kurve einer lorentzschen Mannigfaltigkeit.</w:t>
      </w:r>
    </w:p>
    <w:p w:rsidR="00C509B9" w:rsidRDefault="00C509B9" w:rsidP="00C509B9">
      <w:pPr>
        <w:pStyle w:val="StandardWeb"/>
      </w:pPr>
      <w:r>
        <w:t>Dazu müsste insbesondere gelten, dass der Zustandsraum eine entsprechende lorentzsche Struktur trägt und der Tangentialvektor der Trajektorie kausal ist.</w:t>
      </w:r>
    </w:p>
    <w:p w:rsidR="00C509B9" w:rsidRDefault="00C509B9" w:rsidP="00C509B9">
      <w:pPr>
        <w:pStyle w:val="StandardWeb"/>
      </w:pPr>
      <w:r>
        <w:t>Daher gilt</w:t>
      </w:r>
    </w:p>
    <w:p w:rsidR="00C509B9" w:rsidRPr="00F5526E" w:rsidRDefault="00F5526E" w:rsidP="00B90795">
      <w:pPr>
        <w:pStyle w:val="Formel"/>
      </w:pPr>
      <m:oMath>
        <m:r>
          <m:rPr>
            <m:nor/>
          </m:rPr>
          <m:t>dynamische Trajektorie</m:t>
        </m:r>
        <m:r>
          <m:t>⇏</m:t>
        </m:r>
        <m:r>
          <m:rPr>
            <m:nor/>
          </m:rPr>
          <m:t>lorentzsch kausale Kurve</m:t>
        </m:r>
      </m:oMath>
      <w:r w:rsidRPr="00F5526E">
        <w:t xml:space="preserve">  </w:t>
      </w:r>
      <w:r w:rsidRPr="00F5526E">
        <w:tab/>
        <w:t>(3.981)</w:t>
      </w:r>
    </w:p>
    <w:p w:rsidR="00C509B9" w:rsidRDefault="00C509B9" w:rsidP="00C509B9">
      <w:pPr>
        <w:pStyle w:val="berschrift1"/>
      </w:pPr>
      <w:r>
        <w:t>Geometrische Kausalität ist keine vollständige Ursache-Wirkungs-Theorie</w:t>
      </w:r>
    </w:p>
    <w:p w:rsidR="00C509B9" w:rsidRDefault="00C509B9" w:rsidP="00C509B9">
      <w:pPr>
        <w:pStyle w:val="StandardWeb"/>
      </w:pPr>
      <w:r>
        <w:t>Der mathematische Begriff „kausal“ bezeichnet in diesem Abschnitt eine geometrische Relation, die durch die lorentzsche Kegelstruktur bestimmt wird.</w:t>
      </w:r>
    </w:p>
    <w:p w:rsidR="00C509B9" w:rsidRDefault="00C509B9" w:rsidP="00C509B9">
      <w:pPr>
        <w:pStyle w:val="StandardWeb"/>
      </w:pPr>
      <w:r>
        <w:t>Daraus folgt nicht automatisch</w:t>
      </w:r>
    </w:p>
    <w:p w:rsidR="00C509B9" w:rsidRPr="00F5526E" w:rsidRDefault="00F5526E" w:rsidP="00B90795">
      <w:pPr>
        <w:pStyle w:val="Formel"/>
      </w:pPr>
      <m:oMath>
        <m:r>
          <m:t>p≤q⇏p</m:t>
        </m:r>
        <m:r>
          <m:rPr>
            <m:nor/>
          </m:rPr>
          <m:t xml:space="preserve"> verursacht </m:t>
        </m:r>
        <m:r>
          <m:t>q</m:t>
        </m:r>
      </m:oMath>
      <w:r w:rsidRPr="00F5526E">
        <w:t xml:space="preserve">  </w:t>
      </w:r>
      <w:r w:rsidRPr="00F5526E">
        <w:tab/>
        <w:t>(3.982)</w:t>
      </w:r>
    </w:p>
    <w:p w:rsidR="00C509B9" w:rsidRDefault="00C509B9" w:rsidP="00C509B9">
      <w:pPr>
        <w:pStyle w:val="StandardWeb"/>
      </w:pPr>
      <w:r>
        <w:t>Die Existenz einer kausalen Kurve beschreibt eine geometrische Möglichkeit der Verbindung. Eine tatsächliche physikalische Ursache-Wirkungs-Beziehung benötigt zusätzliche Felder, Wechselwirkungsgesetze und Rand- beziehungsweise Anfangsbedingungen.</w:t>
      </w:r>
    </w:p>
    <w:p w:rsidR="00C509B9" w:rsidRDefault="00C509B9" w:rsidP="00C509B9">
      <w:pPr>
        <w:pStyle w:val="StandardWeb"/>
      </w:pPr>
      <w:r>
        <w:t>Damit gilt methodisch</w:t>
      </w:r>
    </w:p>
    <w:p w:rsidR="00C509B9" w:rsidRPr="00F5526E" w:rsidRDefault="00F5526E" w:rsidP="00B90795">
      <w:pPr>
        <w:pStyle w:val="Formel"/>
      </w:pPr>
      <m:oMath>
        <m:r>
          <m:rPr>
            <m:nor/>
          </m:rPr>
          <m:t>lorentzsche Kausalrelation</m:t>
        </m:r>
        <m:r>
          <m:t>≢</m:t>
        </m:r>
        <m:r>
          <m:rPr>
            <m:nor/>
          </m:rPr>
          <m:t>vollständige physikalische Kausalität</m:t>
        </m:r>
      </m:oMath>
      <w:r w:rsidRPr="00F5526E">
        <w:t xml:space="preserve">  </w:t>
      </w:r>
      <w:r w:rsidRPr="00F5526E">
        <w:tab/>
        <w:t>(3.983)</w:t>
      </w:r>
    </w:p>
    <w:p w:rsidR="00C509B9" w:rsidRDefault="00C509B9" w:rsidP="00C509B9">
      <w:pPr>
        <w:pStyle w:val="berschrift1"/>
      </w:pPr>
      <w:r>
        <w:t>Kausale Zukunft ist keine Vorhersage</w:t>
      </w:r>
    </w:p>
    <w:p w:rsidR="00C509B9" w:rsidRDefault="00C509B9" w:rsidP="00C509B9">
      <w:pPr>
        <w:pStyle w:val="StandardWeb"/>
      </w:pPr>
      <w:r>
        <w:lastRenderedPageBreak/>
        <w:t>Die Menge</w:t>
      </w:r>
      <w:r w:rsidR="00F5526E">
        <w:t xml:space="preserve">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rsidR="00F5526E">
        <w:t xml:space="preserve"> </w:t>
      </w:r>
      <w:r>
        <w:t>enthält geometrisch kausal erreichbare Punkte.</w:t>
      </w:r>
    </w:p>
    <w:p w:rsidR="00C509B9" w:rsidRDefault="00C509B9" w:rsidP="00C509B9">
      <w:pPr>
        <w:pStyle w:val="StandardWeb"/>
      </w:pPr>
      <w:r>
        <w:t xml:space="preserve">Daraus folgt nicht, dass der Zustand des Systems an diesen Punkten aus Daten bei </w:t>
      </w:r>
      <m:oMath>
        <m:r>
          <w:rPr>
            <w:rFonts w:ascii="Cambria Math" w:hAnsi="Cambria Math"/>
          </w:rPr>
          <m:t>p</m:t>
        </m:r>
      </m:oMath>
      <w:r>
        <w:t xml:space="preserve"> eindeutig vorhersagbar wäre:</w:t>
      </w:r>
    </w:p>
    <w:p w:rsidR="00C509B9" w:rsidRPr="00F5526E" w:rsidRDefault="00F5526E" w:rsidP="00B90795">
      <w:pPr>
        <w:pStyle w:val="Formel"/>
      </w:pPr>
      <m:oMath>
        <m:r>
          <m:t>q∈</m:t>
        </m:r>
        <m:sSup>
          <m:sSupPr>
            <m:ctrlPr/>
          </m:sSupPr>
          <m:e>
            <m:r>
              <m:t>J</m:t>
            </m:r>
          </m:e>
          <m:sup>
            <m:r>
              <m:t>+</m:t>
            </m:r>
          </m:sup>
        </m:sSup>
        <m:d>
          <m:dPr>
            <m:ctrlPr/>
          </m:dPr>
          <m:e>
            <m:r>
              <m:t>p</m:t>
            </m:r>
          </m:e>
        </m:d>
        <m:r>
          <m:t>⇏</m:t>
        </m:r>
        <m:r>
          <m:rPr>
            <m:nor/>
          </m:rPr>
          <m:t xml:space="preserve">Zustand bei </m:t>
        </m:r>
        <m:r>
          <m:t>q</m:t>
        </m:r>
        <m:r>
          <m:rPr>
            <m:nor/>
          </m:rPr>
          <m:t xml:space="preserve"> aus </m:t>
        </m:r>
        <m:r>
          <m:t>p</m:t>
        </m:r>
        <m:r>
          <m:rPr>
            <m:nor/>
          </m:rPr>
          <m:t xml:space="preserve"> eindeutig bestimmt</m:t>
        </m:r>
      </m:oMath>
      <w:r w:rsidRPr="00F5526E">
        <w:t xml:space="preserve">  </w:t>
      </w:r>
      <w:r w:rsidRPr="00F5526E">
        <w:tab/>
        <w:t>(3.984)</w:t>
      </w:r>
    </w:p>
    <w:p w:rsidR="00C509B9" w:rsidRDefault="00C509B9" w:rsidP="00C509B9">
      <w:pPr>
        <w:pStyle w:val="StandardWeb"/>
      </w:pPr>
      <w:r>
        <w:t>Deterministische Vorhersagbarkeit ist eine Eigenschaft eines Evolutionsproblems und nicht der Kausalrelation allein.</w:t>
      </w:r>
    </w:p>
    <w:p w:rsidR="00C509B9" w:rsidRDefault="00C509B9" w:rsidP="00C509B9">
      <w:pPr>
        <w:pStyle w:val="berschrift1"/>
      </w:pPr>
      <w:r>
        <w:t>Chronologische Zukunft ist keine physikalische Zukunftsmenge eines Systems</w:t>
      </w:r>
    </w:p>
    <w:p w:rsidR="00C509B9" w:rsidRDefault="00C509B9" w:rsidP="00C509B9">
      <w:pPr>
        <w:pStyle w:val="StandardWeb"/>
      </w:pPr>
      <w:r>
        <w:t>Ebenso bezeichnet</w:t>
      </w:r>
    </w:p>
    <w:p w:rsidR="00C509B9" w:rsidRDefault="00211889"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eine geometrisch definierte Punktmenge.</w:t>
      </w:r>
    </w:p>
    <w:p w:rsidR="00C509B9" w:rsidRDefault="00C509B9" w:rsidP="00C509B9">
      <w:pPr>
        <w:pStyle w:val="StandardWeb"/>
      </w:pPr>
      <w:r>
        <w:t>Sie ist nicht automatisch die Menge aller tatsächlich zukünftigen Zustände eines konkreten Systems:</w:t>
      </w:r>
    </w:p>
    <w:p w:rsidR="00C509B9" w:rsidRPr="00F5526E" w:rsidRDefault="00211889" w:rsidP="00B90795">
      <w:pPr>
        <w:pStyle w:val="Formel"/>
      </w:pPr>
      <m:oMath>
        <m:sSup>
          <m:sSupPr>
            <m:ctrlPr/>
          </m:sSupPr>
          <m:e>
            <m:r>
              <m:t>I</m:t>
            </m:r>
          </m:e>
          <m:sup>
            <m:r>
              <m:t>+</m:t>
            </m:r>
          </m:sup>
        </m:sSup>
        <m:d>
          <m:dPr>
            <m:ctrlPr/>
          </m:dPr>
          <m:e>
            <m:r>
              <m:t>p</m:t>
            </m:r>
          </m:e>
        </m:d>
        <m:r>
          <m:t>≢</m:t>
        </m:r>
        <m:r>
          <m:rPr>
            <m:nor/>
          </m:rPr>
          <m:t>tatsächliche zukünftige Systemzustände</m:t>
        </m:r>
      </m:oMath>
      <w:r w:rsidR="00F5526E" w:rsidRPr="00F5526E">
        <w:t xml:space="preserve">  </w:t>
      </w:r>
      <w:r w:rsidR="00F5526E" w:rsidRPr="00F5526E">
        <w:tab/>
        <w:t>(3.985)</w:t>
      </w:r>
    </w:p>
    <w:p w:rsidR="00C509B9" w:rsidRDefault="00C509B9" w:rsidP="00C509B9">
      <w:pPr>
        <w:pStyle w:val="StandardWeb"/>
      </w:pPr>
      <w:r>
        <w:t>Eine tatsächliche Trajektorie kann nur einen sehr kleinen Teil der geometrisch erreichbaren Menge durchlaufen.</w:t>
      </w:r>
    </w:p>
    <w:p w:rsidR="00C509B9" w:rsidRDefault="00C509B9" w:rsidP="00C509B9">
      <w:pPr>
        <w:pStyle w:val="berschrift1"/>
      </w:pPr>
      <w:r>
        <w:t>Zeitkoordinate und Zeitorientierung</w:t>
      </w:r>
    </w:p>
    <w:p w:rsidR="00C509B9" w:rsidRDefault="00C509B9" w:rsidP="00C509B9">
      <w:pPr>
        <w:pStyle w:val="StandardWeb"/>
      </w:pPr>
      <w:r>
        <w:t xml:space="preserve">Eine Zeitorientierung benötigt keine global ausgezeichnete Koordinate </w:t>
      </w:r>
      <m:oMath>
        <m:r>
          <w:rPr>
            <w:rFonts w:ascii="Cambria Math" w:hAnsi="Cambria Math"/>
          </w:rPr>
          <m:t>t</m:t>
        </m:r>
      </m:oMath>
      <w:r>
        <w:t>.</w:t>
      </w:r>
    </w:p>
    <w:p w:rsidR="00C509B9" w:rsidRDefault="00C509B9" w:rsidP="00C509B9">
      <w:pPr>
        <w:pStyle w:val="StandardWeb"/>
      </w:pPr>
      <w:r>
        <w:t>Daher gilt</w:t>
      </w:r>
    </w:p>
    <w:p w:rsidR="00C509B9" w:rsidRPr="00F5526E" w:rsidRDefault="00F5526E" w:rsidP="00B90795">
      <w:pPr>
        <w:pStyle w:val="Formel"/>
      </w:pPr>
      <m:oMath>
        <m:r>
          <m:rPr>
            <m:nor/>
          </m:rPr>
          <m:t>Zeitorientierung</m:t>
        </m:r>
        <m:r>
          <m:t>⇏</m:t>
        </m:r>
        <m:r>
          <m:rPr>
            <m:nor/>
          </m:rPr>
          <m:t>globale Zeitkoordinate</m:t>
        </m:r>
      </m:oMath>
      <w:r w:rsidRPr="00F5526E">
        <w:t xml:space="preserve">  </w:t>
      </w:r>
      <w:r w:rsidRPr="00F5526E">
        <w:tab/>
        <w:t>(3.986)</w:t>
      </w:r>
    </w:p>
    <w:p w:rsidR="00C509B9" w:rsidRDefault="00C509B9" w:rsidP="00C509B9">
      <w:pPr>
        <w:pStyle w:val="StandardWeb"/>
      </w:pPr>
      <w:r>
        <w:t>Eine Koordinate ist Teil einer Kartenbeschreibung, während eine Zeitorientierung eine globale Auswahl von Kegelkomponenten darstellt.</w:t>
      </w:r>
    </w:p>
    <w:p w:rsidR="00C509B9" w:rsidRDefault="00C509B9" w:rsidP="00C509B9">
      <w:pPr>
        <w:pStyle w:val="StandardWeb"/>
      </w:pPr>
      <w:r>
        <w:t xml:space="preserve">Umgekehrt genügt die bloße Benennung einer Koordinate als </w:t>
      </w:r>
      <m:oMath>
        <m:r>
          <w:rPr>
            <w:rFonts w:ascii="Cambria Math" w:hAnsi="Cambria Math"/>
          </w:rPr>
          <m:t>t</m:t>
        </m:r>
      </m:oMath>
      <w:r>
        <w:t xml:space="preserve"> ebenfalls nicht:</w:t>
      </w:r>
    </w:p>
    <w:p w:rsidR="00C509B9" w:rsidRPr="00F5526E" w:rsidRDefault="00211889" w:rsidP="00B90795">
      <w:pPr>
        <w:pStyle w:val="Formel"/>
      </w:pPr>
      <m:oMath>
        <m:sSup>
          <m:sSupPr>
            <m:ctrlPr/>
          </m:sSupPr>
          <m:e>
            <m:r>
              <m:t>x</m:t>
            </m:r>
          </m:e>
          <m:sup>
            <m:r>
              <m:t>0</m:t>
            </m:r>
          </m:sup>
        </m:sSup>
        <m:r>
          <m:t>=t⇏t</m:t>
        </m:r>
        <m:r>
          <m:rPr>
            <m:nor/>
          </m:rPr>
          <m:t xml:space="preserve"> ist global zulässige physikalische Zeit</m:t>
        </m:r>
      </m:oMath>
      <w:r w:rsidR="00F5526E" w:rsidRPr="00F5526E">
        <w:t xml:space="preserve">  </w:t>
      </w:r>
      <w:r w:rsidR="00F5526E" w:rsidRPr="00F5526E">
        <w:tab/>
        <w:t>(3.987)</w:t>
      </w:r>
    </w:p>
    <w:p w:rsidR="00C509B9" w:rsidRDefault="00C509B9" w:rsidP="00C509B9">
      <w:pPr>
        <w:pStyle w:val="StandardWeb"/>
      </w:pPr>
      <w:r>
        <w:t>Die metrische und globale kausale Struktur muss zusätzlich geprüft werden.</w:t>
      </w:r>
    </w:p>
    <w:p w:rsidR="00C509B9" w:rsidRDefault="00C509B9" w:rsidP="00C509B9">
      <w:pPr>
        <w:pStyle w:val="berschrift1"/>
      </w:pPr>
      <w:r>
        <w:lastRenderedPageBreak/>
        <w:t>Kausalstruktur und Mannigfaltigkeitsdimension</w:t>
      </w:r>
    </w:p>
    <w:p w:rsidR="00C509B9" w:rsidRDefault="00C509B9" w:rsidP="00C509B9">
      <w:pPr>
        <w:pStyle w:val="StandardWeb"/>
      </w:pPr>
      <w:r>
        <w:t>Die kausale Relation ordnet Punkte derselben Mannigfaltigkeit zueinander.</w:t>
      </w:r>
    </w:p>
    <w:p w:rsidR="00C509B9" w:rsidRDefault="00C509B9" w:rsidP="00C509B9">
      <w:pPr>
        <w:pStyle w:val="StandardWeb"/>
      </w:pPr>
      <w:r>
        <w:t>Sie erweitert den Zustandsraum nicht.</w:t>
      </w:r>
    </w:p>
    <w:p w:rsidR="00C509B9" w:rsidRDefault="00C509B9" w:rsidP="00C509B9">
      <w:pPr>
        <w:pStyle w:val="StandardWeb"/>
      </w:pPr>
      <w:r>
        <w:t>Daher gilt</w:t>
      </w:r>
    </w:p>
    <w:p w:rsidR="00C509B9" w:rsidRPr="00F5526E" w:rsidRDefault="00211889" w:rsidP="00B90795">
      <w:pPr>
        <w:pStyle w:val="Formel"/>
      </w:pPr>
      <m:oMath>
        <m:sSup>
          <m:sSupPr>
            <m:ctrlPr/>
          </m:sSupPr>
          <m:e>
            <m:r>
              <m:t>J</m:t>
            </m:r>
          </m:e>
          <m:sup>
            <m:r>
              <m:t>+</m:t>
            </m:r>
          </m:sup>
        </m:sSup>
        <m:r>
          <m:t>⊆M×M</m:t>
        </m:r>
      </m:oMath>
      <w:r w:rsidR="00F5526E" w:rsidRPr="00F5526E">
        <w:t xml:space="preserve">  </w:t>
      </w:r>
      <w:r w:rsidR="00F5526E" w:rsidRPr="00F5526E">
        <w:tab/>
        <w:t>(3.988)</w:t>
      </w:r>
    </w:p>
    <w:p w:rsidR="00C509B9" w:rsidRDefault="00C509B9" w:rsidP="00C509B9">
      <w:pPr>
        <w:pStyle w:val="StandardWeb"/>
      </w:pPr>
      <w:r>
        <w:t>als Relation auf dem bereits vorhandenen Raum.</w:t>
      </w:r>
    </w:p>
    <w:p w:rsidR="00C509B9" w:rsidRDefault="00C509B9" w:rsidP="00C509B9">
      <w:pPr>
        <w:pStyle w:val="StandardWeb"/>
      </w:pPr>
      <w:r>
        <w:t>Daraus folgt</w:t>
      </w:r>
    </w:p>
    <w:p w:rsidR="00C509B9" w:rsidRPr="00F5526E" w:rsidRDefault="00F5526E" w:rsidP="00B90795">
      <w:pPr>
        <w:pStyle w:val="Formel"/>
      </w:pPr>
      <m:oMath>
        <m:r>
          <m:rPr>
            <m:nor/>
          </m:rPr>
          <m:t>Kausalrelation</m:t>
        </m:r>
        <m:r>
          <m:t>⇏</m:t>
        </m:r>
        <m:func>
          <m:funcPr>
            <m:ctrlPr/>
          </m:funcPr>
          <m:fName>
            <m:r>
              <m:t>dim</m:t>
            </m:r>
          </m:fName>
          <m:e>
            <m:r>
              <m:t>M</m:t>
            </m:r>
          </m:e>
        </m:func>
        <m:r>
          <m:t>↦</m:t>
        </m:r>
        <m:func>
          <m:funcPr>
            <m:ctrlPr/>
          </m:funcPr>
          <m:fName>
            <m:r>
              <m:t>dim</m:t>
            </m:r>
          </m:fName>
          <m:e>
            <m:r>
              <m:t>M</m:t>
            </m:r>
          </m:e>
        </m:func>
        <m:r>
          <m:t>+1</m:t>
        </m:r>
      </m:oMath>
      <w:r w:rsidRPr="00F5526E">
        <w:t xml:space="preserve">  </w:t>
      </w:r>
      <w:r w:rsidRPr="00F5526E">
        <w:tab/>
        <w:t>(3.989)</w:t>
      </w:r>
    </w:p>
    <w:p w:rsidR="00C509B9" w:rsidRDefault="00C509B9" w:rsidP="00C509B9">
      <w:pPr>
        <w:pStyle w:val="StandardWeb"/>
      </w:pPr>
      <w:r>
        <w:t>Auch die Unterscheidung von Vergangenheit und Zukunft erzeugt keine zusätzliche Koordinatenrichtung.</w:t>
      </w:r>
    </w:p>
    <w:p w:rsidR="00C509B9" w:rsidRDefault="00C509B9" w:rsidP="00C509B9">
      <w:pPr>
        <w:pStyle w:val="berschrift1"/>
      </w:pPr>
      <w:r>
        <w:t>Zeitorientierung erzeugt keine weitere Zeitdimension</w:t>
      </w:r>
    </w:p>
    <w:p w:rsidR="00C509B9" w:rsidRDefault="00C509B9" w:rsidP="00C509B9">
      <w:pPr>
        <w:pStyle w:val="StandardWeb"/>
      </w:pPr>
      <w:r>
        <w:t>Die Auswahl zwischen zwei Kegelkomponenten</w:t>
      </w:r>
    </w:p>
    <w:p w:rsidR="00C509B9" w:rsidRPr="00F5526E" w:rsidRDefault="00211889" w:rsidP="00B90795">
      <w:pPr>
        <w:pStyle w:val="Formel"/>
      </w:pPr>
      <m:oMath>
        <m:sSubSup>
          <m:sSubSupPr>
            <m:ctrlPr/>
          </m:sSubSupPr>
          <m:e>
            <m:r>
              <m:rPr>
                <m:scr m:val="script"/>
              </m:rPr>
              <m:t>C</m:t>
            </m:r>
          </m:e>
          <m:sub>
            <m:r>
              <m:rPr>
                <m:scr m:val="script"/>
              </m:rPr>
              <m:t>p</m:t>
            </m:r>
          </m:sub>
          <m:sup>
            <m:r>
              <m:t>+</m:t>
            </m:r>
          </m:sup>
        </m:sSubSup>
        <m:r>
          <m:t>  </m:t>
        </m:r>
        <m:r>
          <m:rPr>
            <m:nor/>
          </m:rPr>
          <m:t>und</m:t>
        </m:r>
        <m:r>
          <m:t>  </m:t>
        </m:r>
        <m:sSubSup>
          <m:sSubSupPr>
            <m:ctrlPr/>
          </m:sSubSupPr>
          <m:e>
            <m:r>
              <m:rPr>
                <m:scr m:val="script"/>
              </m:rPr>
              <m:t>C</m:t>
            </m:r>
          </m:e>
          <m:sub>
            <m:r>
              <m:rPr>
                <m:scr m:val="script"/>
              </m:rPr>
              <m:t>p</m:t>
            </m:r>
          </m:sub>
          <m:sup>
            <m:r>
              <m:t>-</m:t>
            </m:r>
          </m:sup>
        </m:sSubSup>
      </m:oMath>
      <w:r w:rsidR="00F5526E" w:rsidRPr="00F5526E">
        <w:t xml:space="preserve">  </w:t>
      </w:r>
      <w:r w:rsidR="00F5526E" w:rsidRPr="00F5526E">
        <w:tab/>
        <w:t>(3.990)</w:t>
      </w:r>
    </w:p>
    <w:p w:rsidR="00C509B9" w:rsidRDefault="00C509B9" w:rsidP="00C509B9">
      <w:pPr>
        <w:pStyle w:val="StandardWeb"/>
      </w:pPr>
      <w:r>
        <w:t>klassifiziert vorhandene zeitartige Richtungen.</w:t>
      </w:r>
    </w:p>
    <w:p w:rsidR="00C509B9" w:rsidRDefault="00C509B9" w:rsidP="00C509B9">
      <w:pPr>
        <w:pStyle w:val="StandardWeb"/>
      </w:pPr>
      <w:r>
        <w:t xml:space="preserve">Sie fügt keine neue Richtung zu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hinzu:</w:t>
      </w:r>
    </w:p>
    <w:p w:rsidR="00C509B9" w:rsidRPr="00F5526E" w:rsidRDefault="00F5526E" w:rsidP="00B90795">
      <w:pPr>
        <w:pStyle w:val="Formel"/>
      </w:pPr>
      <m:oMath>
        <m:r>
          <m:rPr>
            <m:nor/>
          </m:rPr>
          <m:t xml:space="preserve">Wahl von </m:t>
        </m:r>
        <m:sSubSup>
          <m:sSubSupPr>
            <m:ctrlPr/>
          </m:sSubSupPr>
          <m:e>
            <m:r>
              <m:rPr>
                <m:scr m:val="script"/>
              </m:rPr>
              <m:t>C</m:t>
            </m:r>
          </m:e>
          <m:sub>
            <m:r>
              <m:rPr>
                <m:scr m:val="script"/>
              </m:rPr>
              <m:t>p</m:t>
            </m:r>
          </m:sub>
          <m:sup>
            <m:r>
              <m:t>+</m:t>
            </m:r>
          </m:sup>
        </m:sSubSup>
        <m:r>
          <m:t>⇏</m:t>
        </m:r>
        <m:r>
          <m:rPr>
            <m:nor/>
          </m:rPr>
          <m:t>zusätzliche Zeitdimension</m:t>
        </m:r>
      </m:oMath>
      <w:r w:rsidRPr="00F5526E">
        <w:t xml:space="preserve">  </w:t>
      </w:r>
      <w:r w:rsidRPr="00F5526E">
        <w:tab/>
        <w:t>(3.991)</w:t>
      </w:r>
    </w:p>
    <w:p w:rsidR="00C509B9" w:rsidRDefault="00C509B9" w:rsidP="00C509B9">
      <w:pPr>
        <w:pStyle w:val="berschrift1"/>
      </w:pPr>
      <w:r>
        <w:t>Informationsfunktion und Kausalstruktur</w:t>
      </w:r>
    </w:p>
    <w:p w:rsidR="00C509B9" w:rsidRDefault="00C509B9" w:rsidP="00C509B9">
      <w:pPr>
        <w:pStyle w:val="StandardWeb"/>
      </w:pPr>
      <w:r>
        <w:t>Sei wiederum</w:t>
      </w:r>
    </w:p>
    <w:p w:rsidR="00C509B9" w:rsidRPr="00F5526E" w:rsidRDefault="00F5526E" w:rsidP="00B90795">
      <w:pPr>
        <w:pStyle w:val="Formel"/>
      </w:pPr>
      <m:oMath>
        <m:r>
          <m:t>I:M⟶</m:t>
        </m:r>
        <m:r>
          <m:rPr>
            <m:scr m:val="double-struck"/>
          </m:rPr>
          <m:t>R</m:t>
        </m:r>
      </m:oMath>
      <w:r w:rsidRPr="00F5526E">
        <w:t xml:space="preserve">  </w:t>
      </w:r>
      <w:r w:rsidRPr="00F5526E">
        <w:tab/>
        <w:t>(3.992)</w:t>
      </w:r>
    </w:p>
    <w:p w:rsidR="00C509B9" w:rsidRDefault="00C509B9" w:rsidP="00C509B9">
      <w:pPr>
        <w:pStyle w:val="StandardWeb"/>
      </w:pPr>
      <w:r>
        <w:t>eine skalare Informationsfunktion.</w:t>
      </w:r>
    </w:p>
    <w:p w:rsidR="00C509B9" w:rsidRDefault="00C509B9" w:rsidP="00C509B9">
      <w:pPr>
        <w:pStyle w:val="StandardWeb"/>
      </w:pPr>
      <w:r>
        <w:t>Ihre Werte können entlang einer kausalen Kurve untersucht werden:</w:t>
      </w:r>
    </w:p>
    <w:p w:rsidR="00C509B9" w:rsidRPr="00F5526E" w:rsidRDefault="00F5526E" w:rsidP="00B90795">
      <w:pPr>
        <w:pStyle w:val="Formel"/>
      </w:pPr>
      <m:oMath>
        <m:r>
          <m:t>t⟼I</m:t>
        </m:r>
        <m:d>
          <m:dPr>
            <m:ctrlPr/>
          </m:dPr>
          <m:e>
            <m:r>
              <m:t>γ</m:t>
            </m:r>
            <m:d>
              <m:dPr>
                <m:ctrlPr/>
              </m:dPr>
              <m:e>
                <m:r>
                  <m:t>t</m:t>
                </m:r>
              </m:e>
            </m:d>
          </m:e>
        </m:d>
      </m:oMath>
      <w:r w:rsidRPr="00F5526E">
        <w:t xml:space="preserve">  </w:t>
      </w:r>
      <w:r w:rsidRPr="00F5526E">
        <w:tab/>
        <w:t>(3.993)</w:t>
      </w:r>
    </w:p>
    <w:p w:rsidR="00C509B9" w:rsidRDefault="00C509B9" w:rsidP="00C509B9">
      <w:pPr>
        <w:pStyle w:val="StandardWeb"/>
      </w:pPr>
      <w:r>
        <w:lastRenderedPageBreak/>
        <w:t xml:space="preserve">Aus der bloßen Kausalität der Kurve folgt jedoch keine Monotonie von </w:t>
      </w:r>
      <m:oMath>
        <m:r>
          <w:rPr>
            <w:rFonts w:ascii="Cambria Math" w:hAnsi="Cambria Math"/>
          </w:rPr>
          <m:t>I</m:t>
        </m:r>
      </m:oMath>
      <w:r>
        <w:t>:</w:t>
      </w:r>
    </w:p>
    <w:p w:rsidR="00C509B9" w:rsidRPr="00F5526E" w:rsidRDefault="00F5526E" w:rsidP="00B90795">
      <w:pPr>
        <w:pStyle w:val="Formel"/>
      </w:pPr>
      <m:oMath>
        <m:r>
          <m:t>γ</m:t>
        </m:r>
        <m:r>
          <m:rPr>
            <m:nor/>
          </m:rPr>
          <m:t xml:space="preserve"> kausal</m:t>
        </m:r>
        <m:r>
          <m:t>⇏</m:t>
        </m:r>
        <m:f>
          <m:fPr>
            <m:ctrlPr/>
          </m:fPr>
          <m:num>
            <m:r>
              <m:t>d</m:t>
            </m:r>
          </m:num>
          <m:den>
            <m:r>
              <m:t>dt</m:t>
            </m:r>
          </m:den>
        </m:f>
        <m:r>
          <m:t>I</m:t>
        </m:r>
        <m:d>
          <m:dPr>
            <m:ctrlPr/>
          </m:dPr>
          <m:e>
            <m:r>
              <m:t>γ</m:t>
            </m:r>
            <m:d>
              <m:dPr>
                <m:ctrlPr/>
              </m:dPr>
              <m:e>
                <m:r>
                  <m:t>t</m:t>
                </m:r>
              </m:e>
            </m:d>
          </m:e>
        </m:d>
        <m:r>
          <m:t>≥0</m:t>
        </m:r>
      </m:oMath>
      <w:r w:rsidRPr="00F5526E">
        <w:t xml:space="preserve">  </w:t>
      </w:r>
      <w:r w:rsidRPr="00F5526E">
        <w:tab/>
        <w:t>(3.994)</w:t>
      </w:r>
    </w:p>
    <w:p w:rsidR="00C509B9" w:rsidRDefault="00C509B9" w:rsidP="00C509B9">
      <w:pPr>
        <w:pStyle w:val="StandardWeb"/>
      </w:pPr>
      <w:r>
        <w:t>Damit erzeugt die lorentzsche Kausalstruktur weder eine Informationszunahme noch eine Informationsrichtung.</w:t>
      </w:r>
    </w:p>
    <w:p w:rsidR="00C509B9" w:rsidRDefault="00C509B9" w:rsidP="00C509B9">
      <w:pPr>
        <w:pStyle w:val="StandardWeb"/>
      </w:pPr>
      <w:r>
        <w:t>Insbesondere gilt</w:t>
      </w:r>
    </w:p>
    <w:p w:rsidR="00C509B9" w:rsidRPr="00F5526E" w:rsidRDefault="00F5526E" w:rsidP="00B90795">
      <w:pPr>
        <w:pStyle w:val="Formel"/>
      </w:pPr>
      <m:oMath>
        <m:r>
          <m:rPr>
            <m:nor/>
          </m:rPr>
          <m:t>kausale Zukunft</m:t>
        </m:r>
        <m:r>
          <m:t>⇏</m:t>
        </m:r>
        <m:r>
          <m:rPr>
            <m:nor/>
          </m:rPr>
          <m:t>zunehmende FRZK-Kohärenz oder Information</m:t>
        </m:r>
      </m:oMath>
      <w:r w:rsidRPr="00F5526E">
        <w:t xml:space="preserve">  </w:t>
      </w:r>
      <w:r w:rsidRPr="00F5526E">
        <w:tab/>
        <w:t>(3.995)</w:t>
      </w:r>
    </w:p>
    <w:p w:rsidR="00C509B9" w:rsidRDefault="00C509B9" w:rsidP="00C509B9">
      <w:pPr>
        <w:pStyle w:val="StandardWeb"/>
      </w:pPr>
      <w:r>
        <w:t>Eine solche monotone Entwicklung müsste durch ein zusätzliches Gesetz definiert und bewiesen werden.</w:t>
      </w:r>
    </w:p>
    <w:p w:rsidR="00C509B9" w:rsidRDefault="00C509B9" w:rsidP="00C509B9">
      <w:pPr>
        <w:pStyle w:val="berschrift2"/>
      </w:pPr>
      <w:r>
        <w:t>Wissenschaftliche Einordnung</w:t>
      </w:r>
    </w:p>
    <w:p w:rsidR="00C509B9" w:rsidRDefault="00C509B9" w:rsidP="00C509B9">
      <w:pPr>
        <w:pStyle w:val="StandardWeb"/>
      </w:pPr>
      <w:r>
        <w:t>Mit der Zeitorientierung wird aus der lokalen Zweiteilung der zeitartigen Kegel eine global konsistente Unterscheidung zukünftiger und vergangener Richtungen. Eine zeitorientierbare lorentzsche Mannigfaltigkeit erlaubt dafür die Wahl eines kontinuierlichen zeitartigen Vektorfeldes [79]. Die Orientierung bestimmt jedoch keine zusätzliche Dimension und auch noch keinen thermodynamischen oder informationstheoretischen Zeitpfeil.</w:t>
      </w:r>
    </w:p>
    <w:p w:rsidR="00C509B9" w:rsidRDefault="00C509B9" w:rsidP="00C509B9">
      <w:pPr>
        <w:pStyle w:val="StandardWeb"/>
      </w:pPr>
      <w:r>
        <w:t xml:space="preserve">Zukunftsgerichtete zeitartige und kausale Kurven erzeugen die chronologischen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die kausalen Mengen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beschreibt zeitartige Erreichbarkeit, die kausale Relation </w:t>
      </w:r>
      <m:oMath>
        <m:r>
          <w:rPr>
            <w:rFonts w:ascii="Cambria Math" w:hAnsi="Cambria Math"/>
          </w:rPr>
          <m:t>p</m:t>
        </m:r>
        <m:r>
          <m:rPr>
            <m:sty m:val="p"/>
          </m:rPr>
          <w:rPr>
            <w:rFonts w:ascii="Cambria Math" w:hAnsi="Cambria Math"/>
          </w:rPr>
          <m:t>≤</m:t>
        </m:r>
        <m:r>
          <w:rPr>
            <w:rFonts w:ascii="Cambria Math" w:hAnsi="Cambria Math"/>
          </w:rPr>
          <m:t>q</m:t>
        </m:r>
      </m:oMath>
      <w:r>
        <w:t xml:space="preserve"> zeitartige oder lichtartige Erreichbarkeit. Beide Relationen sind transitiv, wobei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offen ist [79].</w:t>
      </w:r>
    </w:p>
    <w:p w:rsidR="00C509B9" w:rsidRDefault="00C509B9" w:rsidP="00C509B9">
      <w:pPr>
        <w:pStyle w:val="StandardWeb"/>
      </w:pPr>
      <w:r>
        <w:t>Die Existenz einer Lorentzmetrik garantiert jedoch nicht automatisch eine global widerspruchsfreie Zeitordnung. Geschlossene zeitartige beziehungsweise geschlossene kausale Kurven werden erst durch zusätzliche Chronologie- und Kausalitätsbedingungen ausgeschlossen. Starke Kausalität verschärft diese Forderungen lokal, und globale Hyperbolizität verbindet eine starke Kausalitätsbedingung mit der Kompaktheit kausaler Diamanten [79].</w:t>
      </w:r>
    </w:p>
    <w:p w:rsidR="00C509B9" w:rsidRDefault="00C509B9" w:rsidP="00C509B9">
      <w:pPr>
        <w:pStyle w:val="StandardWeb"/>
      </w:pPr>
      <w:r>
        <w:t>Damit entsteht eine Hierarchie globaler Bedingungen, die nicht aus der Signatur allein folgt. Eine Mannigfaltigkeit kann lokal an jedem Punkt dieselbe lorentzsche Kegelstruktur besitzen und sich dennoch global hinsichtlich ihrer Kausalität grundlegend anders verhalten.</w:t>
      </w:r>
    </w:p>
    <w:p w:rsidR="00C509B9" w:rsidRDefault="00C509B9" w:rsidP="00C509B9">
      <w:pPr>
        <w:pStyle w:val="StandardWeb"/>
      </w:pPr>
      <w:r>
        <w:t>Besonders wichtig ist außerdem die konforme Natur der Kausalstruktur. Positive lokale Skalierungen der Lorentzmetrik erhalten die zeitartigen, lichtartigen und raumartigen Klassen. Die kausale Kegelstruktur hängt deshalb von der konformen Klasse der Metrik ab, während metrische Längen- und Eigenzeitwerte zusätzliche Information enthalten.</w:t>
      </w:r>
    </w:p>
    <w:p w:rsidR="00C509B9" w:rsidRDefault="00C509B9" w:rsidP="00C509B9">
      <w:pPr>
        <w:pStyle w:val="berschrift2"/>
      </w:pPr>
      <w:r>
        <w:t>Methodologische Betrachtungen</w:t>
      </w:r>
    </w:p>
    <w:p w:rsidR="00C509B9" w:rsidRDefault="00C509B9" w:rsidP="00C509B9">
      <w:pPr>
        <w:pStyle w:val="StandardWeb"/>
      </w:pPr>
      <w:r>
        <w:lastRenderedPageBreak/>
        <w:t xml:space="preserve">Methodologisch unterscheide ich zunächst zwischen </w:t>
      </w:r>
      <w:r>
        <w:rPr>
          <w:rStyle w:val="Fett"/>
        </w:rPr>
        <w:t>lorentzscher Vektorklassifikation und Zeitorientierung</w:t>
      </w:r>
      <w:r>
        <w:t>. Die Signatur erzeugt zwei zeitartige Kegelkomponenten; erst eine zusätzliche globale Wahl legt fest, welche davon Zukunft genannt wird.</w:t>
      </w:r>
    </w:p>
    <w:p w:rsidR="00C509B9" w:rsidRDefault="00C509B9" w:rsidP="00C509B9">
      <w:pPr>
        <w:pStyle w:val="StandardWeb"/>
      </w:pPr>
      <w:r>
        <w:t xml:space="preserve">Zweitens ist </w:t>
      </w:r>
      <w:r>
        <w:rPr>
          <w:rStyle w:val="Fett"/>
        </w:rPr>
        <w:t>Zeitorientierung kein thermodynamischer Zeitpfeil</w:t>
      </w:r>
      <w:r>
        <w:t>. Sie enthält keine Aussage über Entropiezunahme, Irreversibilität, Informationsfluss oder Kohärenzentwicklung.</w:t>
      </w:r>
    </w:p>
    <w:p w:rsidR="00C509B9" w:rsidRDefault="00C509B9" w:rsidP="00C509B9">
      <w:pPr>
        <w:pStyle w:val="StandardWeb"/>
      </w:pPr>
      <w:r>
        <w:t xml:space="preserve">Drittens unterscheide ich zwischen </w:t>
      </w:r>
      <w:r>
        <w:rPr>
          <w:rStyle w:val="Fett"/>
        </w:rPr>
        <w:t>zeitartiger und kausaler Erreichbarkeit</w:t>
      </w:r>
      <w:r>
        <w:t>. Zeitartige Kurven bilden die chronologische Relation; kausale Kurven schließen lichtartige Grenzfälle ein.</w:t>
      </w:r>
    </w:p>
    <w:p w:rsidR="00C509B9" w:rsidRDefault="00C509B9" w:rsidP="00C509B9">
      <w:pPr>
        <w:pStyle w:val="StandardWeb"/>
      </w:pPr>
      <w:r>
        <w:t xml:space="preserve">Viertens ist die </w:t>
      </w:r>
      <w:r>
        <w:rPr>
          <w:rStyle w:val="Fett"/>
        </w:rPr>
        <w:t xml:space="preserve">chronologische Zukunft </w:t>
      </w:r>
      <m:oMath>
        <m:sSup>
          <m:sSupPr>
            <m:ctrlPr>
              <w:rPr>
                <w:rStyle w:val="Fett"/>
                <w:rFonts w:ascii="Cambria Math" w:hAnsi="Cambria Math"/>
                <w:b w:val="0"/>
                <w:bCs/>
                <w:i/>
              </w:rPr>
            </m:ctrlPr>
          </m:sSupPr>
          <m:e>
            <m:r>
              <w:rPr>
                <w:rStyle w:val="Fett"/>
                <w:rFonts w:ascii="Cambria Math" w:hAnsi="Cambria Math"/>
              </w:rPr>
              <m:t>I</m:t>
            </m:r>
          </m:e>
          <m:sup>
            <m:r>
              <w:rPr>
                <w:rStyle w:val="Fett"/>
                <w:rFonts w:ascii="Cambria Math" w:hAnsi="Cambria Math"/>
              </w:rPr>
              <m:t>+</m:t>
            </m:r>
          </m:sup>
        </m:sSup>
        <m:d>
          <m:dPr>
            <m:ctrlPr>
              <w:rPr>
                <w:rStyle w:val="Fett"/>
                <w:rFonts w:ascii="Cambria Math" w:hAnsi="Cambria Math"/>
                <w:b w:val="0"/>
                <w:bCs/>
                <w:i/>
              </w:rPr>
            </m:ctrlPr>
          </m:dPr>
          <m:e>
            <m:r>
              <w:rPr>
                <w:rStyle w:val="Fett"/>
                <w:rFonts w:ascii="Cambria Math" w:hAnsi="Cambria Math"/>
              </w:rPr>
              <m:t>p</m:t>
            </m:r>
          </m:e>
        </m:d>
      </m:oMath>
      <w:r>
        <w:rPr>
          <w:rStyle w:val="Fett"/>
        </w:rPr>
        <w:t xml:space="preserve"> keine Menge tatsächlich eintretender Systemzustände</w:t>
      </w:r>
      <w:r>
        <w:t>. Sie beschreibt geometrische Erreichbarkeit.</w:t>
      </w:r>
    </w:p>
    <w:p w:rsidR="00C509B9" w:rsidRDefault="00C509B9" w:rsidP="00C509B9">
      <w:pPr>
        <w:pStyle w:val="StandardWeb"/>
      </w:pPr>
      <w:r>
        <w:t xml:space="preserve">Fünftens ist die </w:t>
      </w:r>
      <w:r>
        <w:rPr>
          <w:rStyle w:val="Fett"/>
        </w:rPr>
        <w:t xml:space="preserve">kausale Zukunft </w:t>
      </w:r>
      <m:oMath>
        <m:sSup>
          <m:sSupPr>
            <m:ctrlPr>
              <w:rPr>
                <w:rStyle w:val="Fett"/>
                <w:rFonts w:ascii="Cambria Math" w:hAnsi="Cambria Math"/>
                <w:b w:val="0"/>
                <w:bCs/>
                <w:i/>
              </w:rPr>
            </m:ctrlPr>
          </m:sSupPr>
          <m:e>
            <m:r>
              <w:rPr>
                <w:rStyle w:val="Fett"/>
                <w:rFonts w:ascii="Cambria Math" w:hAnsi="Cambria Math"/>
              </w:rPr>
              <m:t>J</m:t>
            </m:r>
          </m:e>
          <m:sup>
            <m:r>
              <w:rPr>
                <w:rStyle w:val="Fett"/>
                <w:rFonts w:ascii="Cambria Math" w:hAnsi="Cambria Math"/>
              </w:rPr>
              <m:t>+</m:t>
            </m:r>
          </m:sup>
        </m:sSup>
        <m:d>
          <m:dPr>
            <m:ctrlPr>
              <w:rPr>
                <w:rStyle w:val="Fett"/>
                <w:rFonts w:ascii="Cambria Math" w:hAnsi="Cambria Math"/>
                <w:b w:val="0"/>
                <w:bCs/>
                <w:i/>
              </w:rPr>
            </m:ctrlPr>
          </m:dPr>
          <m:e>
            <m:r>
              <w:rPr>
                <w:rStyle w:val="Fett"/>
                <w:rFonts w:ascii="Cambria Math" w:hAnsi="Cambria Math"/>
              </w:rPr>
              <m:t>p</m:t>
            </m:r>
          </m:e>
        </m:d>
      </m:oMath>
      <w:r>
        <w:rPr>
          <w:rStyle w:val="Fett"/>
        </w:rPr>
        <w:t xml:space="preserve"> keine Vorhersagemenge</w:t>
      </w:r>
      <w:r>
        <w:t>. Aus geometrischer Erreichbarkeit folgt weder Eindeutigkeit noch tatsächliche Realisierung einer Dynamik.</w:t>
      </w:r>
    </w:p>
    <w:p w:rsidR="00C509B9" w:rsidRDefault="00C509B9" w:rsidP="00C509B9">
      <w:pPr>
        <w:pStyle w:val="StandardWeb"/>
      </w:pPr>
      <w:r>
        <w:t xml:space="preserve">Sechstens ist eine </w:t>
      </w:r>
      <w:r>
        <w:rPr>
          <w:rStyle w:val="Fett"/>
        </w:rPr>
        <w:t>kausale Kurve keine dynamische Trajektorie</w:t>
      </w:r>
      <w:r>
        <w:t>. Erst zusätzliche Bewegungsgleichungen können festlegen, welche kausale Kurve tatsächlich durchlaufen wird.</w:t>
      </w:r>
    </w:p>
    <w:p w:rsidR="00C509B9" w:rsidRDefault="00C509B9" w:rsidP="00C509B9">
      <w:pPr>
        <w:pStyle w:val="StandardWeb"/>
      </w:pPr>
      <w:r>
        <w:t xml:space="preserve">Siebtens ist eine </w:t>
      </w:r>
      <w:r>
        <w:rPr>
          <w:rStyle w:val="Fett"/>
        </w:rPr>
        <w:t>dynamische Trajektorie nicht automatisch lorentzsch kausal</w:t>
      </w:r>
      <w:r>
        <w:t>. Dies muss aus der metrischen Struktur und ihrem Tangentialvektor folgen.</w:t>
      </w:r>
    </w:p>
    <w:p w:rsidR="00C509B9" w:rsidRDefault="00C509B9" w:rsidP="00C509B9">
      <w:pPr>
        <w:pStyle w:val="StandardWeb"/>
      </w:pPr>
      <w:r>
        <w:t xml:space="preserve">Achtens ist </w:t>
      </w:r>
      <w:r>
        <w:rPr>
          <w:rStyle w:val="Fett"/>
        </w:rPr>
        <w:t>geometrische Kausalität keine vollständige Ursache-Wirkungs-Theorie</w:t>
      </w:r>
      <w:r>
        <w:t xml:space="preserve">. Die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besagt, dass eine kausale Verbindung möglich ist; sie beweist keine konkrete Wechselwirkung zwischen </w:t>
      </w:r>
      <m:oMath>
        <m:r>
          <w:rPr>
            <w:rFonts w:ascii="Cambria Math" w:hAnsi="Cambria Math"/>
          </w:rPr>
          <m:t>p</m:t>
        </m:r>
      </m:oMath>
      <w:r>
        <w:t xml:space="preserve"> und </w:t>
      </w:r>
      <m:oMath>
        <m:r>
          <w:rPr>
            <w:rFonts w:ascii="Cambria Math" w:hAnsi="Cambria Math"/>
          </w:rPr>
          <m:t>q</m:t>
        </m:r>
      </m:oMath>
      <w:r>
        <w:t>.</w:t>
      </w:r>
    </w:p>
    <w:p w:rsidR="00C509B9" w:rsidRDefault="00C509B9" w:rsidP="00C509B9">
      <w:pPr>
        <w:pStyle w:val="StandardWeb"/>
      </w:pPr>
      <w:r>
        <w:t xml:space="preserve">Neuntens unterscheiden sich </w:t>
      </w:r>
      <w:r>
        <w:rPr>
          <w:rStyle w:val="Fett"/>
        </w:rPr>
        <w:t>lokale und globale Kausalität</w:t>
      </w:r>
      <w:r>
        <w:t>. Die lokale Lichtkegelstruktur reicht nicht aus, um geschlossene kausale Kurven oder globale Rückkehrstrukturen auszuschließen.</w:t>
      </w:r>
    </w:p>
    <w:p w:rsidR="00C509B9" w:rsidRDefault="00C509B9" w:rsidP="00C509B9">
      <w:pPr>
        <w:pStyle w:val="StandardWeb"/>
      </w:pPr>
      <w:r>
        <w:t xml:space="preserve">Zehntens ist die </w:t>
      </w:r>
      <w:r>
        <w:rPr>
          <w:rStyle w:val="Fett"/>
        </w:rPr>
        <w:t>Chronologiebedingung eine zusätzliche globale Annahme</w:t>
      </w:r>
      <w:r>
        <w:t>. Sie folgt nicht bereits aus der Lorentzsignatur.</w:t>
      </w:r>
    </w:p>
    <w:p w:rsidR="00C509B9" w:rsidRDefault="00C509B9" w:rsidP="00C509B9">
      <w:pPr>
        <w:pStyle w:val="StandardWeb"/>
      </w:pPr>
      <w:r>
        <w:t xml:space="preserve">Elftens ist die </w:t>
      </w:r>
      <w:r>
        <w:rPr>
          <w:rStyle w:val="Fett"/>
        </w:rPr>
        <w:t>Kausalitätsbedingung stärker als die Chronologiebedingung</w:t>
      </w:r>
      <w:r>
        <w:t>, weil auch geschlossene lichtartige beziehungsweise allgemeine kausale Kurven ausgeschlossen werden.</w:t>
      </w:r>
    </w:p>
    <w:p w:rsidR="00C509B9" w:rsidRDefault="00C509B9" w:rsidP="00C509B9">
      <w:pPr>
        <w:pStyle w:val="StandardWeb"/>
      </w:pPr>
      <w:r>
        <w:t xml:space="preserve">Zwölftens ist </w:t>
      </w:r>
      <w:r>
        <w:rPr>
          <w:rStyle w:val="Fett"/>
        </w:rPr>
        <w:t>starke Kausalität wiederum stärker als Kausalität</w:t>
      </w:r>
      <w:r>
        <w:t xml:space="preserve"> und globale Hyperbolizität eine noch stärkere globale Struktur. Diese Hierarchie darf nicht zu einer einzigen undifferenzierten Eigenschaft „kausal“ zusammengezogen werden.</w:t>
      </w:r>
    </w:p>
    <w:p w:rsidR="00C509B9" w:rsidRDefault="00C509B9" w:rsidP="00C509B9">
      <w:pPr>
        <w:pStyle w:val="StandardWeb"/>
      </w:pPr>
      <w:r>
        <w:t xml:space="preserve">Dreizehntens ist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w:t>
      </w:r>
      <w:r>
        <w:rPr>
          <w:rStyle w:val="Fett"/>
        </w:rPr>
        <w:t>nicht allgemein abgeschlossen</w:t>
      </w:r>
      <w:r>
        <w:t xml:space="preserve">. Abgeschlossenheit kausaler Relationen ist eine zusätzliche globale Eigenschaft und darf nicht aus der Definition von </w:t>
      </w:r>
      <m:oMath>
        <m:sSup>
          <m:sSupPr>
            <m:ctrlPr>
              <w:rPr>
                <w:rFonts w:ascii="Cambria Math" w:hAnsi="Cambria Math"/>
                <w:i/>
              </w:rPr>
            </m:ctrlPr>
          </m:sSupPr>
          <m:e>
            <m:r>
              <w:rPr>
                <w:rFonts w:ascii="Cambria Math" w:hAnsi="Cambria Math"/>
              </w:rPr>
              <m:t>J</m:t>
            </m:r>
          </m:e>
          <m:sup>
            <m:r>
              <w:rPr>
                <w:rFonts w:ascii="Cambria Math" w:hAnsi="Cambria Math"/>
              </w:rPr>
              <m:t>+</m:t>
            </m:r>
          </m:sup>
        </m:sSup>
      </m:oMath>
      <w:r>
        <w:t xml:space="preserve"> gefolgert werden.</w:t>
      </w:r>
    </w:p>
    <w:p w:rsidR="00C509B9" w:rsidRDefault="00C509B9" w:rsidP="00C509B9">
      <w:pPr>
        <w:pStyle w:val="StandardWeb"/>
      </w:pPr>
      <w:r>
        <w:t xml:space="preserve">Vierzehntens ist die </w:t>
      </w:r>
      <w:r>
        <w:rPr>
          <w:rStyle w:val="Fett"/>
        </w:rPr>
        <w:t>Kausalstruktur konform</w:t>
      </w:r>
      <w:r>
        <w:t>. Eine positive Skalierung der Metrik erhält die Lichtkegel, bestimmt aber nicht dieselben metrischen Längen oder Eigenzeiten.</w:t>
      </w:r>
    </w:p>
    <w:p w:rsidR="00C509B9" w:rsidRDefault="00C509B9" w:rsidP="00C509B9">
      <w:pPr>
        <w:pStyle w:val="StandardWeb"/>
      </w:pPr>
      <w:r>
        <w:lastRenderedPageBreak/>
        <w:t xml:space="preserve">Fünfzehntens ist eine </w:t>
      </w:r>
      <w:r>
        <w:rPr>
          <w:rStyle w:val="Fett"/>
        </w:rPr>
        <w:t>Zeitorientierung keine globale Zeitkoordinate</w:t>
      </w:r>
      <w:r>
        <w:t>. Eine globale Koordinate erfordert zusätzliche strukturelle Voraussetzungen.</w:t>
      </w:r>
    </w:p>
    <w:p w:rsidR="00C509B9" w:rsidRDefault="00C509B9" w:rsidP="00C509B9">
      <w:pPr>
        <w:pStyle w:val="StandardWeb"/>
      </w:pPr>
      <w:r>
        <w:t xml:space="preserve">Sechzehntens sind </w:t>
      </w:r>
      <w:r>
        <w:rPr>
          <w:rStyle w:val="Fett"/>
        </w:rPr>
        <w:t>Zukunft und Vergangenheit keine zusätzlichen Dimensionen</w:t>
      </w:r>
      <w:r>
        <w:t>. Sie klassifizieren Richtungen innerhalb des bereits bestehenden Tangentialraumes.</w:t>
      </w:r>
    </w:p>
    <w:p w:rsidR="00C509B9" w:rsidRDefault="00C509B9" w:rsidP="00C509B9">
      <w:pPr>
        <w:pStyle w:val="StandardWeb"/>
      </w:pPr>
      <w:r>
        <w:t xml:space="preserve">Siebzehntens ist die </w:t>
      </w:r>
      <w:r>
        <w:rPr>
          <w:rStyle w:val="Fett"/>
        </w:rPr>
        <w:t xml:space="preserve">kausale Relation eine Relation auf </w:t>
      </w:r>
      <m:oMath>
        <m:r>
          <w:rPr>
            <w:rStyle w:val="Fett"/>
            <w:rFonts w:ascii="Cambria Math" w:hAnsi="Cambria Math"/>
          </w:rPr>
          <m:t>M</m:t>
        </m:r>
        <m:r>
          <m:rPr>
            <m:sty m:val="p"/>
          </m:rPr>
          <w:rPr>
            <w:rStyle w:val="Fett"/>
            <w:rFonts w:ascii="Cambria Math" w:hAnsi="Cambria Math"/>
          </w:rPr>
          <m:t>×</m:t>
        </m:r>
        <m:r>
          <w:rPr>
            <w:rStyle w:val="Fett"/>
            <w:rFonts w:ascii="Cambria Math" w:hAnsi="Cambria Math"/>
          </w:rPr>
          <m:t>M</m:t>
        </m:r>
      </m:oMath>
      <w:r>
        <w:t xml:space="preserve"> und keine weitere Koordinate des Zustandsraumes.</w:t>
      </w:r>
    </w:p>
    <w:p w:rsidR="00C509B9" w:rsidRDefault="00C509B9" w:rsidP="00C509B9">
      <w:pPr>
        <w:pStyle w:val="StandardWeb"/>
      </w:pPr>
      <w:r>
        <w:t xml:space="preserve">Achtzehntens erzeugt eine </w:t>
      </w:r>
      <w:r>
        <w:rPr>
          <w:rStyle w:val="Fett"/>
        </w:rPr>
        <w:t>Informationsfunktion keine zusätzliche kausale Richtung</w:t>
      </w:r>
      <w:r>
        <w:t>. Ihre Veränderung entlang kausaler Kurven muss durch ein separates Gesetz beschrieben werden.</w:t>
      </w:r>
    </w:p>
    <w:p w:rsidR="00C509B9" w:rsidRDefault="00C509B9" w:rsidP="00C509B9">
      <w:pPr>
        <w:pStyle w:val="StandardWeb"/>
      </w:pPr>
      <w:r>
        <w:t xml:space="preserve">Neunzehntens folgt aus </w:t>
      </w:r>
      <w:r>
        <w:rPr>
          <w:rStyle w:val="Fett"/>
        </w:rPr>
        <w:t>zukünftiger Orientierung keine Monotonie von Information oder Kohärenz</w:t>
      </w:r>
      <w:r>
        <w:t>. Eine spätere FRZK-Aussage dieser Art wäre ein neues Axiom, eine Definition oder ein abzuleitender Satz, nicht Bestandteil der Lorentzgeometrie.</w:t>
      </w:r>
    </w:p>
    <w:p w:rsidR="00C509B9" w:rsidRDefault="00C509B9" w:rsidP="00C509B9">
      <w:pPr>
        <w:pStyle w:val="StandardWeb"/>
      </w:pPr>
      <w:r>
        <w:t>Damit ist die mathematische Kausalstruktur von möglichen späteren physikalischen oder FRZK-spezifischen Bedeutungen klar getrennt.</w:t>
      </w:r>
    </w:p>
    <w:p w:rsidR="00C509B9" w:rsidRDefault="00C509B9" w:rsidP="00C509B9">
      <w:pPr>
        <w:pStyle w:val="berschrift2"/>
      </w:pPr>
      <w:r>
        <w:t>Didaktische Betrachtungen</w:t>
      </w:r>
    </w:p>
    <w:p w:rsidR="00C509B9" w:rsidRDefault="00C509B9" w:rsidP="00C509B9">
      <w:pPr>
        <w:pStyle w:val="StandardWeb"/>
      </w:pPr>
      <w:r>
        <w:t>Didaktisch beginnt die Kausalstruktur mit der lokalen Metrik:</w:t>
      </w:r>
    </w:p>
    <w:p w:rsidR="00C509B9" w:rsidRDefault="00211889" w:rsidP="00C509B9">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m:rPr>
              <m:sty m:val="p"/>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zeitartig</m:t>
                    </m:r>
                  </m:e>
                </m:mr>
                <m:mr>
                  <m:e>
                    <m:r>
                      <w:rPr>
                        <w:rFonts w:ascii="Cambria Math" w:hAnsi="Cambria Math"/>
                      </w:rPr>
                      <m:t>lichtartig</m:t>
                    </m:r>
                  </m:e>
                </m:mr>
                <m:mr>
                  <m:e>
                    <m:r>
                      <w:rPr>
                        <w:rFonts w:ascii="Cambria Math" w:hAnsi="Cambria Math"/>
                      </w:rPr>
                      <m:t>raumartig</m:t>
                    </m:r>
                  </m:e>
                </m:mr>
              </m:m>
            </m:e>
          </m:d>
          <m:r>
            <w:rPr>
              <w:rFonts w:ascii="Cambria Math" w:hAnsi="Cambria Math"/>
            </w:rPr>
            <m:t xml:space="preserve"> </m:t>
          </m:r>
        </m:oMath>
      </m:oMathPara>
    </w:p>
    <w:p w:rsidR="00C509B9" w:rsidRDefault="00C509B9" w:rsidP="00C509B9">
      <w:pPr>
        <w:pStyle w:val="StandardWeb"/>
      </w:pPr>
      <w:r>
        <w:t>Die zeitartigen Richtungen zerfallen in zwei Komponenten. Eine Zeitorientierung wählt davon eine als Zukunft:</w:t>
      </w:r>
    </w:p>
    <w:p w:rsidR="00C509B9" w:rsidRDefault="00F5526E" w:rsidP="00C509B9">
      <w:pPr>
        <w:pStyle w:val="StandardWeb"/>
      </w:pPr>
      <m:oMathPara>
        <m:oMath>
          <m:r>
            <m:rPr>
              <m:nor/>
            </m:rPr>
            <w:rPr>
              <w:rFonts w:ascii="Cambria Math" w:hAnsi="Cambria Math"/>
            </w:rPr>
            <m:t>zeitartige Kegel</m:t>
          </m:r>
          <m:r>
            <m:rPr>
              <m:sty m:val="p"/>
            </m:rPr>
            <w:rPr>
              <w:rFonts w:ascii="Cambria Math" w:hAnsi="Cambria Math"/>
            </w:rPr>
            <m:t>⟶</m:t>
          </m:r>
          <m:r>
            <m:rPr>
              <m:nor/>
            </m:rPr>
            <w:rPr>
              <w:rFonts w:ascii="Cambria Math" w:hAnsi="Cambria Math"/>
            </w:rPr>
            <m:t xml:space="preserve">Zukunft </m:t>
          </m:r>
          <m:r>
            <m:rPr>
              <m:lit/>
              <m:nor/>
            </m:rPr>
            <w:rPr>
              <w:rFonts w:ascii="Cambria Math" w:hAnsi="Cambria Math"/>
            </w:rPr>
            <m:t>/</m:t>
          </m:r>
          <m:r>
            <m:rPr>
              <m:nor/>
            </m:rPr>
            <w:rPr>
              <w:rFonts w:ascii="Cambria Math" w:hAnsi="Cambria Math"/>
            </w:rPr>
            <m:t xml:space="preserve"> Vergangenheit</m:t>
          </m:r>
        </m:oMath>
      </m:oMathPara>
    </w:p>
    <w:p w:rsidR="00C509B9" w:rsidRDefault="00C509B9" w:rsidP="00C509B9">
      <w:pPr>
        <w:pStyle w:val="StandardWeb"/>
      </w:pPr>
      <w:r>
        <w:t>Aus den zukünftigen Kegelrichtungen entstehen zulässige Kurven:</w:t>
      </w:r>
    </w:p>
    <w:p w:rsidR="00C509B9" w:rsidRDefault="00F5526E" w:rsidP="00C509B9">
      <w:pPr>
        <w:pStyle w:val="StandardWeb"/>
      </w:pPr>
      <m:oMathPara>
        <m:oMath>
          <m:r>
            <m:rPr>
              <m:nor/>
            </m:rPr>
            <w:rPr>
              <w:rFonts w:ascii="Cambria Math" w:hAnsi="Cambria Math"/>
            </w:rPr>
            <m:t>zukunftsgerichtete Tangentialvektoren</m:t>
          </m:r>
          <m:r>
            <m:rPr>
              <m:sty m:val="p"/>
            </m:rPr>
            <w:rPr>
              <w:rFonts w:ascii="Cambria Math" w:hAnsi="Cambria Math"/>
            </w:rPr>
            <m:t>⟶</m:t>
          </m:r>
          <m:r>
            <m:rPr>
              <m:nor/>
            </m:rPr>
            <w:rPr>
              <w:rFonts w:ascii="Cambria Math" w:hAnsi="Cambria Math"/>
            </w:rPr>
            <m:t>zeitartige und kausale Kurven</m:t>
          </m:r>
        </m:oMath>
      </m:oMathPara>
    </w:p>
    <w:p w:rsidR="00C509B9" w:rsidRDefault="00C509B9" w:rsidP="00C509B9">
      <w:pPr>
        <w:pStyle w:val="StandardWeb"/>
      </w:pPr>
      <w:r>
        <w:t>Diese erzeugen wiederum Mengenrelationen zwischen Punkten:</w:t>
      </w:r>
    </w:p>
    <w:p w:rsidR="00C509B9" w:rsidRDefault="00F5526E" w:rsidP="00C509B9">
      <w:pPr>
        <w:pStyle w:val="StandardWeb"/>
      </w:pPr>
      <m:oMathPara>
        <m:oMath>
          <m:r>
            <m:rPr>
              <m:nor/>
            </m:rPr>
            <w:rPr>
              <w:rFonts w:ascii="Cambria Math" w:hAnsi="Cambria Math"/>
            </w:rPr>
            <m:t>Kurven</m:t>
          </m:r>
          <m:r>
            <m:rPr>
              <m:sty m:val="p"/>
            </m:rPr>
            <w:rPr>
              <w:rFonts w:ascii="Cambria Math" w:hAnsi="Cambria Math"/>
            </w:rPr>
            <m:t>⟶</m:t>
          </m:r>
          <m:sSup>
            <m:sSupPr>
              <m:ctrlPr>
                <w:rPr>
                  <w:rFonts w:ascii="Cambria Math" w:hAnsi="Cambria Math"/>
                  <w:i/>
                </w:rPr>
              </m:ctrlPr>
            </m:sSupPr>
            <m:e>
              <m:r>
                <w:rPr>
                  <w:rFonts w:ascii="Cambria Math" w:hAnsi="Cambria Math"/>
                </w:rPr>
                <m:t>I</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p</m:t>
              </m:r>
            </m:e>
          </m:d>
          <m:r>
            <w:rPr>
              <w:rFonts w:ascii="Cambria Math" w:hAnsi="Cambria Math"/>
            </w:rPr>
            <m:t>,</m:t>
          </m:r>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m:t>
          </m:r>
          <m:r>
            <w:rPr>
              <w:rFonts w:ascii="Cambria Math" w:hAnsi="Cambria Math"/>
            </w:rPr>
            <m:t>,</m:t>
          </m:r>
        </m:oMath>
      </m:oMathPara>
    </w:p>
    <w:p w:rsidR="00C509B9" w:rsidRDefault="00C509B9" w:rsidP="00C509B9">
      <w:pPr>
        <w:pStyle w:val="StandardWeb"/>
      </w:pPr>
      <w:r>
        <w:t>Erst danach entstehen globale Kausalitätsbedingungen:</w:t>
      </w:r>
    </w:p>
    <w:p w:rsidR="00C509B9" w:rsidRDefault="00F5526E" w:rsidP="00C509B9">
      <w:pPr>
        <w:pStyle w:val="StandardWeb"/>
      </w:pPr>
      <m:oMathPara>
        <m:oMath>
          <m:r>
            <m:rPr>
              <m:nor/>
            </m:rPr>
            <w:rPr>
              <w:rFonts w:ascii="Cambria Math" w:hAnsi="Cambria Math"/>
            </w:rPr>
            <m:t>Chronologie</m:t>
          </m:r>
          <m:r>
            <m:rPr>
              <m:sty m:val="p"/>
            </m:rPr>
            <w:rPr>
              <w:rFonts w:ascii="Cambria Math" w:hAnsi="Cambria Math"/>
            </w:rPr>
            <m:t>⟵</m:t>
          </m:r>
          <m:r>
            <m:rPr>
              <m:nor/>
            </m:rPr>
            <w:rPr>
              <w:rFonts w:ascii="Cambria Math" w:hAnsi="Cambria Math"/>
            </w:rPr>
            <m:t>Kausalität</m:t>
          </m:r>
          <m:r>
            <m:rPr>
              <m:sty m:val="p"/>
            </m:rPr>
            <w:rPr>
              <w:rFonts w:ascii="Cambria Math" w:hAnsi="Cambria Math"/>
            </w:rPr>
            <m:t>⟵</m:t>
          </m:r>
          <m:r>
            <m:rPr>
              <m:nor/>
            </m:rPr>
            <w:rPr>
              <w:rFonts w:ascii="Cambria Math" w:hAnsi="Cambria Math"/>
            </w:rPr>
            <m:t>starke Kausalität</m:t>
          </m:r>
          <m:r>
            <m:rPr>
              <m:sty m:val="p"/>
            </m:rPr>
            <w:rPr>
              <w:rFonts w:ascii="Cambria Math" w:hAnsi="Cambria Math"/>
            </w:rPr>
            <m:t>⟵</m:t>
          </m:r>
          <m:r>
            <m:rPr>
              <m:nor/>
            </m:rPr>
            <w:rPr>
              <w:rFonts w:ascii="Cambria Math" w:hAnsi="Cambria Math"/>
            </w:rPr>
            <m:t>globale Hyperbolizität</m:t>
          </m:r>
        </m:oMath>
      </m:oMathPara>
    </w:p>
    <w:p w:rsidR="00C509B9" w:rsidRDefault="00C509B9" w:rsidP="00C509B9">
      <w:pPr>
        <w:pStyle w:val="StandardWeb"/>
      </w:pPr>
      <w:r>
        <w:t>Damit lässt sich die gesamte Struktur in vier Ebenen gliedern:</w:t>
      </w:r>
    </w:p>
    <w:p w:rsidR="00C509B9" w:rsidRDefault="00F5526E" w:rsidP="00C509B9">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Kegel</m:t>
          </m:r>
          <m:r>
            <m:rPr>
              <m:sty m:val="p"/>
            </m:rPr>
            <w:rPr>
              <w:rFonts w:ascii="Cambria Math" w:hAnsi="Cambria Math"/>
            </w:rPr>
            <m:t>⟶</m:t>
          </m:r>
          <m:r>
            <m:rPr>
              <m:nor/>
            </m:rPr>
            <w:rPr>
              <w:rFonts w:ascii="Cambria Math" w:hAnsi="Cambria Math"/>
            </w:rPr>
            <m:t>kausale Kurven</m:t>
          </m:r>
          <m:r>
            <m:rPr>
              <m:sty m:val="p"/>
            </m:rPr>
            <w:rPr>
              <w:rFonts w:ascii="Cambria Math" w:hAnsi="Cambria Math"/>
            </w:rPr>
            <m:t>⟶</m:t>
          </m:r>
          <m:r>
            <m:rPr>
              <m:nor/>
            </m:rPr>
            <w:rPr>
              <w:rFonts w:ascii="Cambria Math" w:hAnsi="Cambria Math"/>
            </w:rPr>
            <m:t>globale Kausalstruktur</m:t>
          </m:r>
        </m:oMath>
      </m:oMathPara>
    </w:p>
    <w:p w:rsidR="00C509B9" w:rsidRDefault="00C509B9" w:rsidP="00C509B9">
      <w:pPr>
        <w:pStyle w:val="StandardWeb"/>
      </w:pPr>
      <w:r>
        <w:lastRenderedPageBreak/>
        <w:t>Diese Reihenfolge verhindert, dass globale physikalische Interpretationen bereits aus der lokalen Signatur abgeleitet werden.</w:t>
      </w:r>
    </w:p>
    <w:p w:rsidR="00C509B9" w:rsidRDefault="00C509B9" w:rsidP="00C509B9">
      <w:pPr>
        <w:pStyle w:val="berschrift2"/>
      </w:pPr>
      <w:r>
        <w:t>Ergebnis und Übergang</w:t>
      </w:r>
    </w:p>
    <w:p w:rsidR="00C509B9" w:rsidRDefault="00C509B9" w:rsidP="00C509B9">
      <w:pPr>
        <w:pStyle w:val="StandardWeb"/>
      </w:pPr>
      <w:r>
        <w:t>Mit Abschnitt 3.2.24 habe ich die lorentzsche Mannigfaltigkeitsstruktur um eine präzise zeitliche Orientierung und um chronologische beziehungsweise kausale Relationen erweitert. Die Lorentzmetrik liefert zunächst nur zwei zeitartige Kegelkomponenten. Erst eine Zeitorientierung erlaubt deren konsistente Bezeichnung als zukünftige und vergangene Richtungen [79].</w:t>
      </w:r>
    </w:p>
    <w:p w:rsidR="00C509B9" w:rsidRDefault="00C509B9" w:rsidP="00C509B9">
      <w:pPr>
        <w:pStyle w:val="StandardWeb"/>
      </w:pPr>
      <w:r>
        <w:t xml:space="preserve">Zukunftsgerichtete zeitartige und kausale Kurven erzeugen die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Daraus </w:t>
      </w:r>
      <w:proofErr w:type="gramStart"/>
      <w:r>
        <w:t>entstehen</w:t>
      </w:r>
      <w:proofErr w:type="gramEnd"/>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und die kausale Relation </w:t>
      </w:r>
      <m:oMath>
        <m:r>
          <w:rPr>
            <w:rFonts w:ascii="Cambria Math" w:hAnsi="Cambria Math"/>
          </w:rPr>
          <m:t>p</m:t>
        </m:r>
        <m:r>
          <m:rPr>
            <m:sty m:val="p"/>
          </m:rPr>
          <w:rPr>
            <w:rFonts w:ascii="Cambria Math" w:hAnsi="Cambria Math"/>
          </w:rPr>
          <m:t>≤</m:t>
        </m:r>
        <m:r>
          <w:rPr>
            <w:rFonts w:ascii="Cambria Math" w:hAnsi="Cambria Math"/>
          </w:rPr>
          <m:t>q</m:t>
        </m:r>
      </m:oMath>
      <w:r>
        <w:t>. Diese Relationen beschreiben geometrische Erreichbarkeit und dürfen weder mit einem konkreten dynamischen Fluss noch mit einer vollständigen physikalischen Ursache-Wirkungs-Beziehung gleichgesetzt werden.</w:t>
      </w:r>
    </w:p>
    <w:p w:rsidR="00C509B9" w:rsidRDefault="00C509B9" w:rsidP="00C509B9">
      <w:pPr>
        <w:pStyle w:val="StandardWeb"/>
      </w:pPr>
      <w:r>
        <w:t>Die globale Kausalstruktur verlangt zusätzliche Bedingungen. Chronologie schließt geschlossene zeitartige Kurven aus, Kausalität alle nichttrivialen geschlossenen kausalen Kurven, starke Kausalität auch lokale beinahe geschlossene Rückkehrstrukturen. Globale Hyperbolizität verbindet starke Kausalität zusätzlich mit einer Kompaktheitsbedingung für kausale Diamanten [79].</w:t>
      </w:r>
    </w:p>
    <w:p w:rsidR="00C509B9" w:rsidRDefault="00C509B9" w:rsidP="00C509B9">
      <w:pPr>
        <w:pStyle w:val="StandardWeb"/>
      </w:pPr>
      <w:r>
        <w:t>Damit ist außerdem geklärt, dass die lokale Lorentzsignatur allein keine global wohldefinierte Zeitordnung garantiert. Kausalstruktur ist eine globale Eigenschaft, die aus Metrik, Topologie und den zulässigen kausalen Kurven gemeinsam entsteht.</w:t>
      </w:r>
    </w:p>
    <w:p w:rsidR="00C509B9" w:rsidRDefault="00C509B9" w:rsidP="00C509B9">
      <w:pPr>
        <w:pStyle w:val="StandardWeb"/>
      </w:pPr>
      <w:r>
        <w:t>Für den FRZK-Aufbau ist besonders wichtig, dass weder Zeitorientierung noch Zukunftsrelation, Lichtkegel oder Kausalordnung eine zusätzliche Dimension erzeugen. Ebenso folgt aus einer kausalen Zukunft keine Zunahme von Information oder Kohärenz. Eine solche Beziehung müsste später ausdrücklich als zusätzliche Struktur formuliert und begründet werden.</w:t>
      </w:r>
    </w:p>
    <w:p w:rsidR="00C509B9" w:rsidRDefault="00C509B9" w:rsidP="00C509B9">
      <w:pPr>
        <w:pStyle w:val="StandardWeb"/>
      </w:pPr>
      <w:r>
        <w:t xml:space="preserve">Mit der Kausalstruktur sind nun Mannigfaltigkeit, Lorentzmetrik, Zusammenhang, Geodäten, Krümmung und geometrische Erreichbarkeit miteinander verbunden. Für die weitere mathematische Grundlegung fehlt noch eine Struktur, mit der nicht nur einzelne geometrische Kurven und Relationen, sondern </w:t>
      </w:r>
      <w:r>
        <w:rPr>
          <w:rStyle w:val="Fett"/>
        </w:rPr>
        <w:t>gesamte physikalisch-mathematische Modelle über Variationsprinzipien</w:t>
      </w:r>
      <w:r>
        <w:t xml:space="preserve"> formuliert werden können.</w:t>
      </w:r>
    </w:p>
    <w:p w:rsidR="00C509B9" w:rsidRDefault="00C509B9" w:rsidP="00C509B9">
      <w:pPr>
        <w:pStyle w:val="StandardWeb"/>
      </w:pPr>
      <w:r>
        <w:t xml:space="preserve">Der folgende Abschnitt behandelt deshalb </w:t>
      </w:r>
      <w:r>
        <w:rPr>
          <w:rStyle w:val="Fett"/>
        </w:rPr>
        <w:t>3.2.25 Variationsprinzipien, Wirkungsfunktionale und Euler-Lagrange-Strukturen</w:t>
      </w:r>
      <w:r>
        <w:t>.</w:t>
      </w:r>
    </w:p>
    <w:p w:rsidR="005A6B73" w:rsidRDefault="005A6B73" w:rsidP="005A6B73">
      <w:pPr>
        <w:pStyle w:val="StandardWeb"/>
        <w:rPr>
          <w:rFonts w:cs="Times New Roman"/>
          <w:bCs w:val="0"/>
        </w:rPr>
      </w:pPr>
      <w:r>
        <w:rPr>
          <w:rStyle w:val="Hervorhebung"/>
        </w:rPr>
        <w:t>Rechercheverifikation – nicht Bestandteil des Dissertationstextes:</w:t>
      </w:r>
      <w:r>
        <w:t xml:space="preserve"> Für diesen Abschnitt kann ich die bereits vorhandene Quelle </w:t>
      </w:r>
      <w:r>
        <w:rPr>
          <w:rStyle w:val="Fett"/>
        </w:rPr>
        <w:t xml:space="preserve">[77] Lawrence C. Evans, </w:t>
      </w:r>
      <w:r>
        <w:rPr>
          <w:rStyle w:val="Hervorhebung"/>
          <w:b/>
          <w:bCs w:val="0"/>
        </w:rPr>
        <w:t>Partial Differential Equations</w:t>
      </w:r>
      <w:r>
        <w:rPr>
          <w:rStyle w:val="Fett"/>
        </w:rPr>
        <w:t>, 2. Aufl., Graduate Studies in Mathematics 19, AMS, 2010</w:t>
      </w:r>
      <w:r>
        <w:t xml:space="preserve"> weiterverwenden. Die AMS weist </w:t>
      </w:r>
      <w:r>
        <w:rPr>
          <w:rStyle w:val="Fett"/>
        </w:rPr>
        <w:t>Kapitel 8 ausdrücklich als „The calculus of variations“</w:t>
      </w:r>
      <w:r>
        <w:t xml:space="preserve"> aus. Eine neue Literaturquelle [80] ist deshalb nicht erforderlich. Für den speziellen Rückbezug auf Geodäten wird ergänzend [79] verwendet. (</w:t>
      </w:r>
      <w:hyperlink r:id="rId6" w:tooltip="Partial Differential Equations: Second Edition - AMS Bookstore" w:history="1">
        <w:r>
          <w:rPr>
            <w:rStyle w:val="Hyperlink"/>
          </w:rPr>
          <w:t>AMS Buchhandlung</w:t>
        </w:r>
      </w:hyperlink>
      <w:r>
        <w:t>)</w:t>
      </w:r>
    </w:p>
    <w:p w:rsidR="005A6B73" w:rsidRDefault="005A6B73" w:rsidP="005A6B73">
      <w:pPr>
        <w:pStyle w:val="berschrift1"/>
      </w:pPr>
      <w:r>
        <w:lastRenderedPageBreak/>
        <w:t>3.2.25 Variationsprinzipien, Wirkungsfunktionale und Euler-Lagrange-Strukturen</w:t>
      </w:r>
    </w:p>
    <w:p w:rsidR="005A6B73" w:rsidRDefault="005A6B73" w:rsidP="005A6B73">
      <w:pPr>
        <w:pStyle w:val="StandardWeb"/>
      </w:pPr>
      <w:r>
        <w:t>Die bisher eingeführten Differentialgleichungen beschreiben mathematische Beziehungen, die eine unbekannte Funktion oder eine Trajektorie erfüllen soll. Eine zweite Möglichkeit besteht darin, nicht unmittelbar eine Differentialgleichung vorzugeben, sondern zunächst einer ganzen Funktion, Kurve oder einem Feld einen skalaren Wert zuzuordnen und anschließend diejenigen Objekte auszuzeichnen, bei denen dieser Wert gegenüber zulässigen kleinen Veränderungen stationär ist. Genau diese Sichtweise bildet den Ausgangspunkt der Variationsrechnung [77].</w:t>
      </w:r>
    </w:p>
    <w:p w:rsidR="005A6B73" w:rsidRDefault="005A6B73" w:rsidP="005A6B73">
      <w:pPr>
        <w:pStyle w:val="StandardWeb"/>
      </w:pPr>
      <w:r>
        <w:t>Damit verschiebt sich die mathematische Perspektive von einer Funktion auf ein Objekt, dessen Argument selbst eine Funktion sein kann. Diese Unterscheidung ist für den weiteren Aufbau wesentlich. Ein Funktional ist keine gewöhnliche skalare Zustandsvariable, eine Variation ist keine zusätzliche Zeitentwicklung, und die Stationarität eines Wirkungsfunktionals bedeutet weder automatisch ein Minimum noch bereits ein physikalisches Naturgesetz.</w:t>
      </w:r>
    </w:p>
    <w:p w:rsidR="005A6B73" w:rsidRDefault="005A6B73" w:rsidP="005A6B73">
      <w:pPr>
        <w:pStyle w:val="berschrift2"/>
      </w:pPr>
      <w:r>
        <w:t>Funktionale</w:t>
      </w:r>
    </w:p>
    <w:p w:rsidR="005A6B73" w:rsidRDefault="005A6B73" w:rsidP="005A6B73">
      <w:pPr>
        <w:pStyle w:val="berschrift3"/>
      </w:pPr>
      <w:r>
        <w:t>Definition 3.2.199: Funktional</w:t>
      </w:r>
    </w:p>
    <w:p w:rsidR="005A6B73" w:rsidRDefault="005A6B73" w:rsidP="005A6B73">
      <w:pPr>
        <w:pStyle w:val="StandardWeb"/>
      </w:pPr>
      <w:r>
        <w:t xml:space="preserve">Sei </w:t>
      </w:r>
      <m:oMath>
        <m:r>
          <m:rPr>
            <m:scr m:val="script"/>
          </m:rPr>
          <w:rPr>
            <w:rFonts w:ascii="Cambria Math" w:hAnsi="Cambria Math"/>
          </w:rPr>
          <m:t>A</m:t>
        </m:r>
      </m:oMath>
      <w:r>
        <w:t xml:space="preserve"> eine Menge zulässiger Funktionen, Kurven oder Felder. Eine Abbildung</w:t>
      </w:r>
    </w:p>
    <w:p w:rsidR="005A6B73" w:rsidRPr="00211889" w:rsidRDefault="00211889" w:rsidP="00211889">
      <w:pPr>
        <w:pStyle w:val="Formel"/>
      </w:pPr>
      <m:oMath>
        <m:r>
          <m:t>J:</m:t>
        </m:r>
        <m:r>
          <m:rPr>
            <m:scr m:val="script"/>
          </m:rPr>
          <m:t>A⟶</m:t>
        </m:r>
        <m:r>
          <m:rPr>
            <m:scr m:val="double-struck"/>
          </m:rPr>
          <m:t>R</m:t>
        </m:r>
      </m:oMath>
      <w:r w:rsidRPr="00211889">
        <w:t xml:space="preserve">  </w:t>
      </w:r>
      <w:r w:rsidRPr="00211889">
        <w:tab/>
        <w:t>(3.996)</w:t>
      </w:r>
    </w:p>
    <w:p w:rsidR="005A6B73" w:rsidRDefault="005A6B73" w:rsidP="005A6B73">
      <w:pPr>
        <w:pStyle w:val="StandardWeb"/>
      </w:pPr>
      <w:r>
        <w:t>heißt reellwertiges Funktional.</w:t>
      </w:r>
    </w:p>
    <w:p w:rsidR="005A6B73" w:rsidRDefault="005A6B73" w:rsidP="005A6B73">
      <w:pPr>
        <w:pStyle w:val="StandardWeb"/>
      </w:pPr>
      <w:r>
        <w:t xml:space="preserve">Das Argument von </w:t>
      </w:r>
      <m:oMath>
        <m:r>
          <w:rPr>
            <w:rFonts w:ascii="Cambria Math" w:hAnsi="Cambria Math"/>
          </w:rPr>
          <m:t>J</m:t>
        </m:r>
      </m:oMath>
      <w:r>
        <w:t xml:space="preserve"> ist damit nicht notwendig eine Zahl oder ein endlichdimensionaler Vektor, sondern kann selbst eine Funktion sein [77].</w:t>
      </w:r>
    </w:p>
    <w:p w:rsidR="005A6B73" w:rsidRDefault="005A6B73" w:rsidP="005A6B73">
      <w:pPr>
        <w:pStyle w:val="StandardWeb"/>
      </w:pPr>
      <w:r>
        <w:t>Für</w:t>
      </w:r>
    </w:p>
    <w:p w:rsidR="005A6B73" w:rsidRDefault="00211889" w:rsidP="005A6B73">
      <w:pPr>
        <w:pStyle w:val="StandardWeb"/>
      </w:pPr>
      <m:oMathPara>
        <m:oMath>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ist</w:t>
      </w:r>
    </w:p>
    <w:p w:rsidR="005A6B73" w:rsidRPr="00211889" w:rsidRDefault="00211889" w:rsidP="00211889">
      <w:pPr>
        <w:pStyle w:val="Formel"/>
      </w:pPr>
      <m:oMath>
        <m:r>
          <m:t>J</m:t>
        </m:r>
        <m:d>
          <m:dPr>
            <m:begChr m:val="["/>
            <m:endChr m:val="]"/>
            <m:ctrlPr/>
          </m:dPr>
          <m:e>
            <m:r>
              <m:t>u</m:t>
            </m:r>
          </m:e>
        </m:d>
        <m:r>
          <m:rPr>
            <m:scr m:val="double-struck"/>
          </m:rPr>
          <m:t>∈R</m:t>
        </m:r>
      </m:oMath>
      <w:r w:rsidRPr="00211889">
        <w:t xml:space="preserve">  </w:t>
      </w:r>
      <w:r w:rsidRPr="00211889">
        <w:tab/>
        <w:t>(3.997)</w:t>
      </w:r>
    </w:p>
    <w:p w:rsidR="005A6B73" w:rsidRDefault="005A6B73" w:rsidP="005A6B73">
      <w:pPr>
        <w:pStyle w:val="StandardWeb"/>
      </w:pPr>
      <w:r>
        <w:t xml:space="preserve">der dem gesamten Objekt </w:t>
      </w:r>
      <m:oMath>
        <m:r>
          <w:rPr>
            <w:rFonts w:ascii="Cambria Math" w:hAnsi="Cambria Math"/>
          </w:rPr>
          <m:t>u</m:t>
        </m:r>
      </m:oMath>
      <w:r>
        <w:t xml:space="preserve"> zugeordnete Funktionswert.</w:t>
      </w:r>
    </w:p>
    <w:p w:rsidR="005A6B73" w:rsidRDefault="005A6B73" w:rsidP="005A6B73">
      <w:pPr>
        <w:pStyle w:val="StandardWeb"/>
      </w:pPr>
      <w:r>
        <w:t xml:space="preserve">Die eckige Schreibweise </w:t>
      </w:r>
      <m:oMath>
        <m:r>
          <w:rPr>
            <w:rFonts w:ascii="Cambria Math" w:hAnsi="Cambria Math"/>
          </w:rPr>
          <m:t>J</m:t>
        </m:r>
        <m:d>
          <m:dPr>
            <m:begChr m:val="["/>
            <m:endChr m:val="]"/>
            <m:ctrlPr>
              <w:rPr>
                <w:rFonts w:ascii="Cambria Math" w:hAnsi="Cambria Math"/>
                <w:i/>
              </w:rPr>
            </m:ctrlPr>
          </m:dPr>
          <m:e>
            <m:r>
              <w:rPr>
                <w:rFonts w:ascii="Cambria Math" w:hAnsi="Cambria Math"/>
              </w:rPr>
              <m:t>u</m:t>
            </m:r>
          </m:e>
        </m:d>
      </m:oMath>
      <w:r>
        <w:t xml:space="preserve"> hebt dabei lediglich hervor, dass </w:t>
      </w:r>
      <m:oMath>
        <m:r>
          <w:rPr>
            <w:rFonts w:ascii="Cambria Math" w:hAnsi="Cambria Math"/>
          </w:rPr>
          <m:t>u</m:t>
        </m:r>
      </m:oMath>
      <w:r>
        <w:t xml:space="preserve"> selbst eine Funktion beziehungsweise ein Feld sein kann.</w:t>
      </w:r>
    </w:p>
    <w:p w:rsidR="005A6B73" w:rsidRDefault="005A6B73" w:rsidP="005A6B73">
      <w:pPr>
        <w:pStyle w:val="berschrift2"/>
      </w:pPr>
      <w:r>
        <w:t>Zulässige Klasse</w:t>
      </w:r>
    </w:p>
    <w:p w:rsidR="005A6B73" w:rsidRDefault="005A6B73" w:rsidP="005A6B73">
      <w:pPr>
        <w:pStyle w:val="berschrift3"/>
      </w:pPr>
      <w:r>
        <w:lastRenderedPageBreak/>
        <w:t>Definition 3.2.200: Zulässige Klasse</w:t>
      </w:r>
    </w:p>
    <w:p w:rsidR="005A6B73" w:rsidRDefault="005A6B73" w:rsidP="005A6B73">
      <w:pPr>
        <w:pStyle w:val="StandardWeb"/>
      </w:pPr>
      <w:r>
        <w:t>Als zulässige Klasse bezeichne ich eine Menge</w:t>
      </w:r>
    </w:p>
    <w:p w:rsidR="005A6B73" w:rsidRPr="00211889" w:rsidRDefault="00211889" w:rsidP="00211889">
      <w:pPr>
        <w:pStyle w:val="Formel"/>
      </w:pPr>
      <m:oMath>
        <m:r>
          <m:rPr>
            <m:scr m:val="script"/>
          </m:rPr>
          <m:t>A⊆</m:t>
        </m:r>
        <m:r>
          <m:t>X</m:t>
        </m:r>
      </m:oMath>
      <w:r w:rsidRPr="00211889">
        <w:t xml:space="preserve">  </w:t>
      </w:r>
      <w:r w:rsidRPr="00211889">
        <w:tab/>
        <w:t>(3.998)</w:t>
      </w:r>
    </w:p>
    <w:p w:rsidR="005A6B73" w:rsidRDefault="005A6B73" w:rsidP="005A6B73">
      <w:pPr>
        <w:pStyle w:val="StandardWeb"/>
      </w:pPr>
      <w:r>
        <w:t xml:space="preserve">eines geeigneten Funktionenraumes </w:t>
      </w:r>
      <m:oMath>
        <m:r>
          <w:rPr>
            <w:rFonts w:ascii="Cambria Math" w:hAnsi="Cambria Math"/>
          </w:rPr>
          <m:t>X</m:t>
        </m:r>
      </m:oMath>
      <w:r>
        <w:t>, deren Elemente die für das Variationsproblem geforderten Regularitäts-, Rand- oder Nebenbedingungen erfüllen.</w:t>
      </w:r>
    </w:p>
    <w:p w:rsidR="005A6B73" w:rsidRDefault="005A6B73" w:rsidP="005A6B73">
      <w:pPr>
        <w:pStyle w:val="StandardWeb"/>
      </w:pPr>
      <w:r>
        <w:t xml:space="preserve">Ein Variationsproblem wird damit nicht allein durch das Funktional </w:t>
      </w:r>
      <m:oMath>
        <m:r>
          <w:rPr>
            <w:rFonts w:ascii="Cambria Math" w:hAnsi="Cambria Math"/>
          </w:rPr>
          <m:t>J</m:t>
        </m:r>
      </m:oMath>
      <w:r>
        <w:t>, sondern mindestens durch das Paar</w:t>
      </w:r>
    </w:p>
    <w:p w:rsidR="005A6B73" w:rsidRPr="00211889" w:rsidRDefault="00211889" w:rsidP="00211889">
      <w:pPr>
        <w:pStyle w:val="Formel"/>
      </w:pPr>
      <m:oMath>
        <m:d>
          <m:dPr>
            <m:ctrlPr/>
          </m:dPr>
          <m:e>
            <m:r>
              <m:t>J,</m:t>
            </m:r>
            <m:r>
              <m:rPr>
                <m:scr m:val="script"/>
              </m:rPr>
              <m:t>A</m:t>
            </m:r>
          </m:e>
        </m:d>
      </m:oMath>
      <w:r w:rsidRPr="00211889">
        <w:t xml:space="preserve">  </w:t>
      </w:r>
      <w:r w:rsidRPr="00211889">
        <w:tab/>
        <w:t>(3.999)</w:t>
      </w:r>
    </w:p>
    <w:p w:rsidR="005A6B73" w:rsidRDefault="005A6B73" w:rsidP="005A6B73">
      <w:pPr>
        <w:pStyle w:val="StandardWeb"/>
      </w:pPr>
      <w:r>
        <w:t>bestimmt.</w:t>
      </w:r>
    </w:p>
    <w:p w:rsidR="005A6B73" w:rsidRDefault="005A6B73" w:rsidP="005A6B73">
      <w:pPr>
        <w:pStyle w:val="StandardWeb"/>
      </w:pPr>
      <w:r>
        <w:t>Diese Abhängigkeit ist methodisch wichtig, weil dasselbe formale Integral bei unterschiedlichen zulässigen Klassen unterschiedliche mathematische Probleme beschreibt.</w:t>
      </w:r>
    </w:p>
    <w:p w:rsidR="005A6B73" w:rsidRDefault="005A6B73" w:rsidP="005A6B73">
      <w:pPr>
        <w:pStyle w:val="berschrift1"/>
      </w:pPr>
      <w:r>
        <w:t>Integral-Funktionale</w:t>
      </w:r>
    </w:p>
    <w:p w:rsidR="005A6B73" w:rsidRDefault="005A6B73" w:rsidP="005A6B73">
      <w:pPr>
        <w:pStyle w:val="StandardWeb"/>
      </w:pPr>
      <w:r>
        <w:t>Ein grundlegender Typ der Variationsrechnung besitzt die Form</w:t>
      </w:r>
    </w:p>
    <w:p w:rsidR="005A6B73" w:rsidRPr="00211889" w:rsidRDefault="00211889" w:rsidP="00211889">
      <w:pPr>
        <w:pStyle w:val="Formel"/>
      </w:pPr>
      <m:oMath>
        <m:r>
          <m:t>J[u]=</m:t>
        </m:r>
        <m:nary>
          <m:naryPr>
            <m:limLoc m:val="subSup"/>
            <m:ctrlPr/>
          </m:naryPr>
          <m:sub>
            <m:r>
              <m:t>Ω</m:t>
            </m:r>
          </m:sub>
          <m:sup/>
          <m:e>
            <m:r>
              <m:t>L</m:t>
            </m:r>
            <m:d>
              <m:dPr>
                <m:ctrlPr/>
              </m:dPr>
              <m:e>
                <m:d>
                  <m:dPr>
                    <m:ctrlPr/>
                  </m:dPr>
                  <m:e>
                    <m:r>
                      <m:t>x,u</m:t>
                    </m:r>
                    <m:d>
                      <m:dPr>
                        <m:ctrlPr/>
                      </m:dPr>
                      <m:e>
                        <m:r>
                          <m:t>x</m:t>
                        </m:r>
                      </m:e>
                    </m:d>
                    <m:r>
                      <m:t>,Du</m:t>
                    </m:r>
                    <m:d>
                      <m:dPr>
                        <m:ctrlPr/>
                      </m:dPr>
                      <m:e>
                        <m:r>
                          <m:t>x</m:t>
                        </m:r>
                      </m:e>
                    </m:d>
                  </m:e>
                </m:d>
              </m:e>
            </m:d>
          </m:e>
        </m:nary>
        <m:r>
          <m:t>dx</m:t>
        </m:r>
      </m:oMath>
      <w:r w:rsidRPr="00211889">
        <w:t xml:space="preserve">  </w:t>
      </w:r>
      <w:r w:rsidRPr="00211889">
        <w:tab/>
        <w:t>(3.1000)</w:t>
      </w:r>
    </w:p>
    <w:p w:rsidR="005A6B73" w:rsidRDefault="005A6B73" w:rsidP="005A6B73">
      <w:pPr>
        <w:pStyle w:val="StandardWeb"/>
      </w:pPr>
      <w:r>
        <w:t xml:space="preserve">Dabei bezeichnet </w:t>
      </w:r>
      <m:oMath>
        <m:r>
          <w:rPr>
            <w:rFonts w:ascii="Cambria Math" w:hAnsi="Cambria Math"/>
          </w:rPr>
          <m:t>L</m:t>
        </m:r>
      </m:oMath>
      <w:r>
        <w:t xml:space="preserve"> eine vorgegebene Integrandenfunktion und </w:t>
      </w:r>
      <m:oMath>
        <m:r>
          <w:rPr>
            <w:rFonts w:ascii="Cambria Math" w:hAnsi="Cambria Math"/>
          </w:rPr>
          <m:t>Du</m:t>
        </m:r>
      </m:oMath>
      <w:r>
        <w:t xml:space="preserve"> die erste Ableitung beziehungsweise den Gradienten von </w:t>
      </w:r>
      <m:oMath>
        <m:r>
          <w:rPr>
            <w:rFonts w:ascii="Cambria Math" w:hAnsi="Cambria Math"/>
          </w:rPr>
          <m:t>u</m:t>
        </m:r>
      </m:oMath>
      <w:r>
        <w:t xml:space="preserve"> [77].</w:t>
      </w:r>
    </w:p>
    <w:p w:rsidR="005A6B73" w:rsidRDefault="005A6B73" w:rsidP="005A6B73">
      <w:pPr>
        <w:pStyle w:val="StandardWeb"/>
      </w:pPr>
      <w:r>
        <w:t>Für ein eindimensionales Argument entsteht die Form</w:t>
      </w:r>
    </w:p>
    <w:p w:rsidR="005A6B73" w:rsidRPr="00211889" w:rsidRDefault="00211889" w:rsidP="00211889">
      <w:pPr>
        <w:pStyle w:val="Formel"/>
      </w:pPr>
      <m:oMath>
        <m:r>
          <m:t>J[y]=</m:t>
        </m:r>
        <m:nary>
          <m:naryPr>
            <m:limLoc m:val="subSup"/>
            <m:ctrlPr/>
          </m:naryPr>
          <m:sub>
            <m:r>
              <m:t>a</m:t>
            </m:r>
          </m:sub>
          <m:sup>
            <m:r>
              <m:t>b</m:t>
            </m:r>
          </m:sup>
          <m:e>
            <m:r>
              <m:t>L</m:t>
            </m:r>
            <m:d>
              <m:dPr>
                <m:ctrlPr/>
              </m:dPr>
              <m:e>
                <m:d>
                  <m:dPr>
                    <m:ctrlPr/>
                  </m:dPr>
                  <m:e>
                    <m:r>
                      <m:t>x,y</m:t>
                    </m:r>
                    <m:d>
                      <m:dPr>
                        <m:ctrlPr/>
                      </m:dPr>
                      <m:e>
                        <m:r>
                          <m:t>x</m:t>
                        </m:r>
                      </m:e>
                    </m:d>
                    <m:r>
                      <m:t>,</m:t>
                    </m:r>
                    <m:sSup>
                      <m:sSupPr>
                        <m:ctrlPr/>
                      </m:sSupPr>
                      <m:e>
                        <m:r>
                          <m:t>y</m:t>
                        </m:r>
                      </m:e>
                      <m:sup>
                        <m:r>
                          <m:t>'</m:t>
                        </m:r>
                      </m:sup>
                    </m:sSup>
                    <m:d>
                      <m:dPr>
                        <m:ctrlPr/>
                      </m:dPr>
                      <m:e>
                        <m:r>
                          <m:t>x</m:t>
                        </m:r>
                      </m:e>
                    </m:d>
                  </m:e>
                </m:d>
              </m:e>
            </m:d>
          </m:e>
        </m:nary>
        <m:r>
          <m:t>dx</m:t>
        </m:r>
      </m:oMath>
      <w:r w:rsidRPr="00211889">
        <w:t xml:space="preserve">  </w:t>
      </w:r>
      <w:r w:rsidRPr="00211889">
        <w:tab/>
        <w:t>(3.1001)</w:t>
      </w:r>
    </w:p>
    <w:p w:rsidR="005A6B73" w:rsidRDefault="005A6B73" w:rsidP="005A6B73">
      <w:pPr>
        <w:pStyle w:val="StandardWeb"/>
      </w:pPr>
      <w:r>
        <w:t>Das Funktional bewertet damit nicht einen einzelnen Punkt der Kurve, sondern die gesamte zugelassene Funktion auf dem Integrationsbereich.</w:t>
      </w:r>
    </w:p>
    <w:p w:rsidR="005A6B73" w:rsidRDefault="005A6B73" w:rsidP="005A6B73">
      <w:pPr>
        <w:pStyle w:val="berschrift1"/>
      </w:pPr>
      <w:r>
        <w:t>Variation einer Funktion</w:t>
      </w:r>
    </w:p>
    <w:p w:rsidR="005A6B73" w:rsidRDefault="005A6B73" w:rsidP="005A6B73">
      <w:pPr>
        <w:pStyle w:val="berschrift3"/>
      </w:pPr>
      <w:r>
        <w:t>Definition 3.2.201: Variation</w:t>
      </w:r>
    </w:p>
    <w:p w:rsidR="005A6B73" w:rsidRDefault="005A6B73" w:rsidP="005A6B73">
      <w:pPr>
        <w:pStyle w:val="StandardWeb"/>
      </w:pPr>
      <w:r>
        <w:t xml:space="preserve">Sei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und </w:t>
      </w:r>
      <m:oMath>
        <m:r>
          <m:rPr>
            <m:sty m:val="p"/>
          </m:rPr>
          <w:rPr>
            <w:rFonts w:ascii="Cambria Math" w:hAnsi="Cambria Math"/>
          </w:rPr>
          <m:t>η</m:t>
        </m:r>
      </m:oMath>
      <w:r>
        <w:t xml:space="preserve"> eine zulässige Variationsrichtung. Eine einparametrige Variation von </w:t>
      </w:r>
      <m:oMath>
        <m:r>
          <w:rPr>
            <w:rFonts w:ascii="Cambria Math" w:hAnsi="Cambria Math"/>
          </w:rPr>
          <m:t>u</m:t>
        </m:r>
      </m:oMath>
      <w:r>
        <w:t xml:space="preserve"> wird durch</w:t>
      </w:r>
    </w:p>
    <w:p w:rsidR="005A6B73" w:rsidRPr="00211889" w:rsidRDefault="00211889" w:rsidP="00211889">
      <w:pPr>
        <w:pStyle w:val="Formel"/>
      </w:pPr>
      <m:oMath>
        <m:sSub>
          <m:sSubPr>
            <m:ctrlPr/>
          </m:sSubPr>
          <m:e>
            <m:r>
              <m:t>u</m:t>
            </m:r>
          </m:e>
          <m:sub>
            <m:r>
              <m:t>ε</m:t>
            </m:r>
          </m:sub>
        </m:sSub>
        <m:r>
          <m:t>=u+ε</m:t>
        </m:r>
      </m:oMath>
      <w:r w:rsidRPr="00211889">
        <w:t xml:space="preserve">  </w:t>
      </w:r>
      <w:r w:rsidRPr="00211889">
        <w:tab/>
        <w:t>(3.1002)</w:t>
      </w:r>
    </w:p>
    <w:p w:rsidR="005A6B73" w:rsidRDefault="005A6B73" w:rsidP="005A6B73">
      <w:pPr>
        <w:pStyle w:val="StandardWeb"/>
      </w:pPr>
      <w:r>
        <w:lastRenderedPageBreak/>
        <w:t xml:space="preserve">beschrieben, sofern </w:t>
      </w:r>
      <m:oMath>
        <m:sSub>
          <m:sSubPr>
            <m:ctrlPr>
              <w:rPr>
                <w:rFonts w:ascii="Cambria Math" w:hAnsi="Cambria Math"/>
                <w:i/>
              </w:rPr>
            </m:ctrlPr>
          </m:sSubPr>
          <m:e>
            <m:r>
              <w:rPr>
                <w:rFonts w:ascii="Cambria Math" w:hAnsi="Cambria Math"/>
              </w:rPr>
              <m:t>u</m:t>
            </m:r>
          </m:e>
          <m:sub>
            <m:r>
              <m:rPr>
                <m:sty m:val="p"/>
              </m:rPr>
              <w:rPr>
                <w:rFonts w:ascii="Cambria Math" w:hAnsi="Cambria Math"/>
              </w:rPr>
              <m:t>ε</m:t>
            </m:r>
          </m:sub>
        </m:sSub>
        <m:r>
          <m:rPr>
            <m:sty m:val="p"/>
          </m:rPr>
          <w:rPr>
            <w:rFonts w:ascii="Cambria Math" w:hAnsi="Cambria Math"/>
          </w:rPr>
          <m:t>∈</m:t>
        </m:r>
        <m:r>
          <m:rPr>
            <m:scr m:val="script"/>
          </m:rPr>
          <w:rPr>
            <w:rFonts w:ascii="Cambria Math" w:hAnsi="Cambria Math"/>
          </w:rPr>
          <m:t>A</m:t>
        </m:r>
      </m:oMath>
      <w:r>
        <w:t xml:space="preserve"> für hinreichend kleine </w:t>
      </w:r>
      <m:oMath>
        <m:r>
          <m:rPr>
            <m:sty m:val="p"/>
          </m:rPr>
          <w:rPr>
            <w:rFonts w:ascii="Cambria Math" w:hAnsi="Cambria Math"/>
          </w:rPr>
          <m:t>ε</m:t>
        </m:r>
      </m:oMath>
      <w:r>
        <w:t xml:space="preserve"> gilt [77].</w:t>
      </w:r>
    </w:p>
    <w:p w:rsidR="005A6B73" w:rsidRDefault="005A6B73" w:rsidP="005A6B73">
      <w:pPr>
        <w:pStyle w:val="StandardWeb"/>
      </w:pPr>
      <w:r>
        <w:t>Dabei ist</w:t>
      </w:r>
    </w:p>
    <w:p w:rsidR="005A6B73" w:rsidRPr="00211889" w:rsidRDefault="00211889" w:rsidP="00211889">
      <w:pPr>
        <w:pStyle w:val="Formel"/>
      </w:pPr>
      <m:oMath>
        <m:sSub>
          <m:sSubPr>
            <m:ctrlPr/>
          </m:sSubPr>
          <m:e>
            <m:r>
              <m:t>u</m:t>
            </m:r>
          </m:e>
          <m:sub>
            <m:r>
              <m:t>0</m:t>
            </m:r>
          </m:sub>
        </m:sSub>
        <m:r>
          <m:t>=u</m:t>
        </m:r>
      </m:oMath>
      <w:r w:rsidRPr="00211889">
        <w:t xml:space="preserve">  </w:t>
      </w:r>
      <w:r w:rsidRPr="00211889">
        <w:tab/>
        <w:t>(3.1003)</w:t>
      </w:r>
    </w:p>
    <w:p w:rsidR="005A6B73" w:rsidRDefault="005A6B73" w:rsidP="005A6B73">
      <w:pPr>
        <w:pStyle w:val="StandardWeb"/>
      </w:pPr>
      <w:r>
        <w:t xml:space="preserve">Der Parameter </w:t>
      </w:r>
      <m:oMath>
        <m:r>
          <m:rPr>
            <m:sty m:val="p"/>
          </m:rPr>
          <w:rPr>
            <w:rFonts w:ascii="Cambria Math" w:hAnsi="Cambria Math"/>
          </w:rPr>
          <m:t>ε</m:t>
        </m:r>
      </m:oMath>
      <w:r>
        <w:t xml:space="preserve"> beschreibt somit eine mathematische Familie benachbarter zulässiger Funktionen.</w:t>
      </w:r>
    </w:p>
    <w:p w:rsidR="005A6B73" w:rsidRDefault="005A6B73" w:rsidP="005A6B73">
      <w:pPr>
        <w:pStyle w:val="berschrift2"/>
      </w:pPr>
      <w:r>
        <w:t>Variationsparameter ist keine physikalische Zeit</w:t>
      </w:r>
    </w:p>
    <w:p w:rsidR="005A6B73" w:rsidRDefault="005A6B73" w:rsidP="005A6B73">
      <w:pPr>
        <w:pStyle w:val="StandardWeb"/>
      </w:pPr>
      <w:r>
        <w:t>Der Variationsparameter besitzt zunächst ausschließlich die Funktion, verschiedene Elemente der zulässigen Klasse zu parametrisieren.</w:t>
      </w:r>
    </w:p>
    <w:p w:rsidR="005A6B73" w:rsidRDefault="005A6B73" w:rsidP="005A6B73">
      <w:pPr>
        <w:pStyle w:val="StandardWeb"/>
      </w:pPr>
      <w:r>
        <w:t>Daher gilt</w:t>
      </w:r>
    </w:p>
    <w:p w:rsidR="005A6B73" w:rsidRPr="00211889" w:rsidRDefault="00211889" w:rsidP="00211889">
      <w:pPr>
        <w:pStyle w:val="Formel"/>
      </w:pPr>
      <m:oMath>
        <m:r>
          <m:t>ε</m:t>
        </m:r>
        <m:r>
          <m:rPr>
            <m:nor/>
          </m:rPr>
          <m:t xml:space="preserve"> Variationsparameter</m:t>
        </m:r>
        <m:r>
          <m:t>⇏ε</m:t>
        </m:r>
        <m:r>
          <m:rPr>
            <m:nor/>
          </m:rPr>
          <m:t xml:space="preserve"> physikalische Zeit</m:t>
        </m:r>
      </m:oMath>
      <w:r w:rsidRPr="00211889">
        <w:t xml:space="preserve">  </w:t>
      </w:r>
      <w:r w:rsidRPr="00211889">
        <w:tab/>
        <w:t>(3.1004)</w:t>
      </w:r>
    </w:p>
    <w:p w:rsidR="005A6B73" w:rsidRDefault="005A6B73" w:rsidP="005A6B73">
      <w:pPr>
        <w:pStyle w:val="StandardWeb"/>
      </w:pPr>
      <w:r>
        <w:t xml:space="preserve">Ebenso erzeugt die Einführung von </w:t>
      </w:r>
      <m:oMath>
        <m:r>
          <m:rPr>
            <m:sty m:val="p"/>
          </m:rPr>
          <w:rPr>
            <w:rFonts w:ascii="Cambria Math" w:hAnsi="Cambria Math"/>
          </w:rPr>
          <m:t>ε</m:t>
        </m:r>
      </m:oMath>
      <w:r>
        <w:t xml:space="preserve"> keine zusätzliche Dimension des Zustands- oder Raumzeitmodells:</w:t>
      </w:r>
    </w:p>
    <w:p w:rsidR="005A6B73" w:rsidRPr="00211889" w:rsidRDefault="00211889" w:rsidP="00211889">
      <w:pPr>
        <w:pStyle w:val="Formel"/>
      </w:pPr>
      <m:oMath>
        <m:sSub>
          <m:sSubPr>
            <m:ctrlPr/>
          </m:sSubPr>
          <m:e>
            <m:r>
              <m:t>u</m:t>
            </m:r>
          </m:e>
          <m:sub>
            <m:r>
              <m:t>ε</m:t>
            </m:r>
          </m:sub>
        </m:sSub>
        <m:r>
          <m:t>=u+εη⇏</m:t>
        </m:r>
        <m:func>
          <m:funcPr>
            <m:ctrlPr/>
          </m:funcPr>
          <m:fName>
            <m:r>
              <m:t>dim</m:t>
            </m:r>
          </m:fName>
          <m:e>
            <m:r>
              <m:t>M</m:t>
            </m:r>
          </m:e>
        </m:func>
        <m:r>
          <m:t>↦</m:t>
        </m:r>
        <m:func>
          <m:funcPr>
            <m:ctrlPr/>
          </m:funcPr>
          <m:fName>
            <m:r>
              <m:t>dim</m:t>
            </m:r>
          </m:fName>
          <m:e>
            <m:r>
              <m:t>M</m:t>
            </m:r>
          </m:e>
        </m:func>
        <m:r>
          <m:t>+1</m:t>
        </m:r>
      </m:oMath>
      <w:r w:rsidRPr="00211889">
        <w:t xml:space="preserve">  </w:t>
      </w:r>
      <w:r w:rsidRPr="00211889">
        <w:tab/>
        <w:t>(3.1005)</w:t>
      </w:r>
    </w:p>
    <w:p w:rsidR="005A6B73" w:rsidRDefault="005A6B73" w:rsidP="005A6B73">
      <w:pPr>
        <w:pStyle w:val="StandardWeb"/>
      </w:pPr>
      <w:r>
        <w:t>Der Variationsparameter gehört zur Untersuchung eines mathematischen Objektes und nicht automatisch zu dessen Zustandskoordinaten.</w:t>
      </w:r>
    </w:p>
    <w:p w:rsidR="005A6B73" w:rsidRDefault="005A6B73" w:rsidP="005A6B73">
      <w:pPr>
        <w:pStyle w:val="berschrift1"/>
      </w:pPr>
      <w:r>
        <w:t>Erste Variation</w:t>
      </w:r>
    </w:p>
    <w:p w:rsidR="005A6B73" w:rsidRDefault="005A6B73" w:rsidP="005A6B73">
      <w:pPr>
        <w:pStyle w:val="berschrift3"/>
      </w:pPr>
      <w:r>
        <w:t>Definition 3.2.202: Erste Variation</w:t>
      </w:r>
    </w:p>
    <w:p w:rsidR="005A6B73" w:rsidRDefault="005A6B73" w:rsidP="005A6B73">
      <w:pPr>
        <w:pStyle w:val="StandardWeb"/>
      </w:pPr>
      <w:r>
        <w:t xml:space="preserve">Die erste Variation eines Funktionals </w:t>
      </w:r>
      <m:oMath>
        <m:r>
          <w:rPr>
            <w:rFonts w:ascii="Cambria Math" w:hAnsi="Cambria Math"/>
          </w:rPr>
          <m:t>J</m:t>
        </m:r>
      </m:oMath>
      <w:r>
        <w:t xml:space="preserve"> an der Stelle </w:t>
      </w:r>
      <m:oMath>
        <m:r>
          <w:rPr>
            <w:rFonts w:ascii="Cambria Math" w:hAnsi="Cambria Math"/>
          </w:rPr>
          <m:t>u</m:t>
        </m:r>
      </m:oMath>
      <w:r>
        <w:t xml:space="preserve"> in Richtung </w:t>
      </w:r>
      <m:oMath>
        <m:r>
          <m:rPr>
            <m:sty m:val="p"/>
          </m:rPr>
          <w:rPr>
            <w:rFonts w:ascii="Cambria Math" w:hAnsi="Cambria Math"/>
          </w:rPr>
          <m:t>η</m:t>
        </m:r>
      </m:oMath>
      <w:r>
        <w:t xml:space="preserve"> ist, sofern der Ausdruck existiert,</w:t>
      </w:r>
    </w:p>
    <w:p w:rsidR="005A6B73" w:rsidRPr="00211889" w:rsidRDefault="00211889" w:rsidP="00211889">
      <w:pPr>
        <w:pStyle w:val="Formel"/>
      </w:pPr>
      <m:oMath>
        <m:r>
          <m:t>δJ</m:t>
        </m:r>
        <m:d>
          <m:dPr>
            <m:begChr m:val="["/>
            <m:endChr m:val="]"/>
            <m:ctrlPr/>
          </m:dPr>
          <m:e>
            <m:r>
              <m:t>u;η</m:t>
            </m:r>
          </m:e>
        </m:d>
        <m:r>
          <m:t>=</m:t>
        </m:r>
        <m:sSub>
          <m:sSubPr>
            <m:ctrlPr/>
          </m:sSubPr>
          <m:e>
            <m:d>
              <m:dPr>
                <m:begChr m:val=""/>
                <m:endChr m:val="|"/>
                <m:ctrlPr/>
              </m:dPr>
              <m:e>
                <m:f>
                  <m:fPr>
                    <m:ctrlPr/>
                  </m:fPr>
                  <m:num>
                    <m:r>
                      <m:t>d</m:t>
                    </m:r>
                  </m:num>
                  <m:den>
                    <m:r>
                      <m:t>dε</m:t>
                    </m:r>
                  </m:den>
                </m:f>
                <m:r>
                  <m:t>J</m:t>
                </m:r>
                <m:d>
                  <m:dPr>
                    <m:begChr m:val="["/>
                    <m:endChr m:val="]"/>
                    <m:ctrlPr/>
                  </m:dPr>
                  <m:e>
                    <m:r>
                      <m:t>u+εη</m:t>
                    </m:r>
                  </m:e>
                </m:d>
              </m:e>
            </m:d>
          </m:e>
          <m:sub>
            <m:r>
              <m:t>ε=0</m:t>
            </m:r>
          </m:sub>
        </m:sSub>
      </m:oMath>
      <w:r w:rsidRPr="00211889">
        <w:t xml:space="preserve">  </w:t>
      </w:r>
      <w:r w:rsidRPr="00211889">
        <w:tab/>
        <w:t>(3.1006)</w:t>
      </w:r>
    </w:p>
    <w:p w:rsidR="005A6B73" w:rsidRDefault="005A6B73" w:rsidP="005A6B73">
      <w:pPr>
        <w:pStyle w:val="StandardWeb"/>
      </w:pPr>
      <w:r>
        <w:t>[77]</w:t>
      </w:r>
    </w:p>
    <w:p w:rsidR="005A6B73" w:rsidRDefault="005A6B73" w:rsidP="005A6B73">
      <w:pPr>
        <w:pStyle w:val="StandardWeb"/>
      </w:pPr>
      <w:r>
        <w:t>Die erste Variation misst damit die lineare Änderung des Funktionals unter einer infinitesimalen zulässigen Variation.</w:t>
      </w:r>
    </w:p>
    <w:p w:rsidR="005A6B73" w:rsidRDefault="005A6B73" w:rsidP="005A6B73">
      <w:pPr>
        <w:pStyle w:val="StandardWeb"/>
      </w:pPr>
      <w:r>
        <w:t>Für geeignete Funktionale ist sie linear in der Variationsrichtung:</w:t>
      </w:r>
    </w:p>
    <w:p w:rsidR="005A6B73" w:rsidRPr="00211889" w:rsidRDefault="00211889" w:rsidP="00211889">
      <w:pPr>
        <w:pStyle w:val="Formel"/>
      </w:pPr>
      <m:oMath>
        <m:r>
          <m:t>δJ</m:t>
        </m:r>
        <m:d>
          <m:dPr>
            <m:begChr m:val="["/>
            <m:endChr m:val="]"/>
            <m:ctrlPr/>
          </m:dPr>
          <m:e>
            <m:r>
              <m:t>u;αη+βξ</m:t>
            </m:r>
          </m:e>
        </m:d>
        <m:r>
          <m:t>=αδJ</m:t>
        </m:r>
        <m:d>
          <m:dPr>
            <m:begChr m:val="["/>
            <m:endChr m:val="]"/>
            <m:ctrlPr/>
          </m:dPr>
          <m:e>
            <m:r>
              <m:t>u;η</m:t>
            </m:r>
          </m:e>
        </m:d>
        <m:r>
          <m:t>+βδJ</m:t>
        </m:r>
        <m:d>
          <m:dPr>
            <m:begChr m:val="["/>
            <m:endChr m:val="]"/>
            <m:ctrlPr/>
          </m:dPr>
          <m:e>
            <m:r>
              <m:t>u;ξ</m:t>
            </m:r>
          </m:e>
        </m:d>
      </m:oMath>
      <w:r w:rsidRPr="00211889">
        <w:t xml:space="preserve">  </w:t>
      </w:r>
      <w:r w:rsidRPr="00211889">
        <w:tab/>
        <w:t>(3.1007)</w:t>
      </w:r>
    </w:p>
    <w:p w:rsidR="005A6B73" w:rsidRDefault="005A6B73" w:rsidP="005A6B73">
      <w:pPr>
        <w:pStyle w:val="StandardWeb"/>
      </w:pPr>
      <w:r>
        <w:lastRenderedPageBreak/>
        <w:t>Die erste Variation ist damit eng mit dem Begriff des Fréchet- beziehungsweise Gâteaux-Differentials aus den vorhergehenden Abschnitten verbunden.</w:t>
      </w:r>
    </w:p>
    <w:p w:rsidR="005A6B73" w:rsidRDefault="005A6B73" w:rsidP="005A6B73">
      <w:pPr>
        <w:pStyle w:val="berschrift1"/>
      </w:pPr>
      <w:r>
        <w:t>Stationärer Punkt</w:t>
      </w:r>
    </w:p>
    <w:p w:rsidR="005A6B73" w:rsidRDefault="005A6B73" w:rsidP="005A6B73">
      <w:pPr>
        <w:pStyle w:val="berschrift3"/>
      </w:pPr>
      <w:r>
        <w:t>Definition 3.2.203: Stationärer Punkt eines Funktionals</w:t>
      </w:r>
    </w:p>
    <w:p w:rsidR="005A6B73" w:rsidRDefault="005A6B73" w:rsidP="005A6B73">
      <w:pPr>
        <w:pStyle w:val="StandardWeb"/>
      </w:pPr>
      <w:r>
        <w:t xml:space="preserve">Ein Element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heißt stationärer beziehungsweise kritischer Punkt von </w:t>
      </w:r>
      <m:oMath>
        <m:r>
          <w:rPr>
            <w:rFonts w:ascii="Cambria Math" w:hAnsi="Cambria Math"/>
          </w:rPr>
          <m:t>J</m:t>
        </m:r>
      </m:oMath>
      <w:r>
        <w:t>, wenn</w:t>
      </w:r>
    </w:p>
    <w:p w:rsidR="005A6B73" w:rsidRPr="00211889" w:rsidRDefault="00211889" w:rsidP="00211889">
      <w:pPr>
        <w:pStyle w:val="Formel"/>
      </w:pPr>
      <m:oMath>
        <m:r>
          <m:t>δJ</m:t>
        </m:r>
        <m:d>
          <m:dPr>
            <m:begChr m:val="["/>
            <m:endChr m:val="]"/>
            <m:ctrlPr/>
          </m:dPr>
          <m:e>
            <m:r>
              <m:t>u;η</m:t>
            </m:r>
          </m:e>
        </m:d>
        <m:r>
          <m:t>=0</m:t>
        </m:r>
      </m:oMath>
      <w:r w:rsidRPr="00211889">
        <w:t xml:space="preserve">  </w:t>
      </w:r>
      <w:r w:rsidRPr="00211889">
        <w:tab/>
        <w:t>(3.1008)</w:t>
      </w:r>
    </w:p>
    <w:p w:rsidR="005A6B73" w:rsidRDefault="005A6B73" w:rsidP="005A6B73">
      <w:pPr>
        <w:pStyle w:val="StandardWeb"/>
      </w:pPr>
      <w:r>
        <w:t xml:space="preserve">für alle zulässigen Variationsrichtungen </w:t>
      </w:r>
      <m:oMath>
        <m:r>
          <m:rPr>
            <m:sty m:val="p"/>
          </m:rPr>
          <w:rPr>
            <w:rFonts w:ascii="Cambria Math" w:hAnsi="Cambria Math"/>
          </w:rPr>
          <m:t>η</m:t>
        </m:r>
      </m:oMath>
      <w:r>
        <w:t xml:space="preserve"> gilt [77].</w:t>
      </w:r>
    </w:p>
    <w:p w:rsidR="005A6B73" w:rsidRDefault="005A6B73" w:rsidP="005A6B73">
      <w:pPr>
        <w:pStyle w:val="StandardWeb"/>
      </w:pPr>
      <w:r>
        <w:t>Die Stationaritätsbedingung ist damit eine Bedingung auf einem Funktionenraum.</w:t>
      </w:r>
    </w:p>
    <w:p w:rsidR="005A6B73" w:rsidRDefault="005A6B73" w:rsidP="005A6B73">
      <w:pPr>
        <w:pStyle w:val="StandardWeb"/>
      </w:pPr>
      <w:r>
        <w:t>Sie besagt zunächst nur, dass die lineare Änderung des Funktionals in allen zulässigen Richtungen verschwindet.</w:t>
      </w:r>
    </w:p>
    <w:p w:rsidR="005A6B73" w:rsidRDefault="005A6B73" w:rsidP="005A6B73">
      <w:pPr>
        <w:pStyle w:val="berschrift1"/>
      </w:pPr>
      <w:r>
        <w:t>Lokales Minimum und Maximum</w:t>
      </w:r>
    </w:p>
    <w:p w:rsidR="005A6B73" w:rsidRDefault="005A6B73" w:rsidP="005A6B73">
      <w:pPr>
        <w:pStyle w:val="berschrift3"/>
      </w:pPr>
      <w:r>
        <w:t>Definition 3.2.204: Lokaler Minimierer eines Funktionals</w:t>
      </w:r>
    </w:p>
    <w:p w:rsidR="005A6B73" w:rsidRDefault="005A6B73" w:rsidP="005A6B73">
      <w:pPr>
        <w:pStyle w:val="StandardWeb"/>
      </w:pPr>
      <w:r>
        <w:t xml:space="preserve">Ein Element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heißt lokaler Minimierer von </w:t>
      </w:r>
      <m:oMath>
        <m:r>
          <w:rPr>
            <w:rFonts w:ascii="Cambria Math" w:hAnsi="Cambria Math"/>
          </w:rPr>
          <m:t>J</m:t>
        </m:r>
      </m:oMath>
      <w:r>
        <w:t xml:space="preserve">, wenn eine geeignete Umgebung </w:t>
      </w:r>
      <m:oMath>
        <m:r>
          <w:rPr>
            <w:rFonts w:ascii="Cambria Math" w:hAnsi="Cambria Math"/>
          </w:rPr>
          <m:t>U</m:t>
        </m:r>
      </m:oMath>
      <w:r>
        <w:t xml:space="preserve"> von </w:t>
      </w:r>
      <m:oMath>
        <m:r>
          <w:rPr>
            <w:rFonts w:ascii="Cambria Math" w:hAnsi="Cambria Math"/>
          </w:rPr>
          <m:t>u</m:t>
        </m:r>
      </m:oMath>
      <w:r>
        <w:t xml:space="preserve"> existiert, sodass</w:t>
      </w:r>
    </w:p>
    <w:p w:rsidR="005A6B73" w:rsidRPr="00211889" w:rsidRDefault="00211889" w:rsidP="00211889">
      <w:pPr>
        <w:pStyle w:val="Formel"/>
      </w:pPr>
      <m:oMath>
        <m:r>
          <m:t>J</m:t>
        </m:r>
        <m:d>
          <m:dPr>
            <m:begChr m:val="["/>
            <m:endChr m:val="]"/>
            <m:ctrlPr/>
          </m:dPr>
          <m:e>
            <m:r>
              <m:t>u</m:t>
            </m:r>
          </m:e>
        </m:d>
        <m:r>
          <m:t>≤J</m:t>
        </m:r>
        <m:d>
          <m:dPr>
            <m:begChr m:val="["/>
            <m:endChr m:val="]"/>
            <m:ctrlPr/>
          </m:dPr>
          <m:e>
            <m:r>
              <m:t>v</m:t>
            </m:r>
          </m:e>
        </m:d>
      </m:oMath>
      <w:r w:rsidRPr="00211889">
        <w:t xml:space="preserve">  </w:t>
      </w:r>
      <w:r w:rsidRPr="00211889">
        <w:tab/>
        <w:t>(3.1009)</w:t>
      </w:r>
    </w:p>
    <w:p w:rsidR="005A6B73" w:rsidRDefault="005A6B73" w:rsidP="005A6B73">
      <w:pPr>
        <w:pStyle w:val="StandardWeb"/>
      </w:pPr>
      <w:r>
        <w:t>für alle</w:t>
      </w:r>
    </w:p>
    <w:p w:rsidR="005A6B73" w:rsidRDefault="00C76CA1" w:rsidP="005A6B73">
      <w:pPr>
        <w:pStyle w:val="StandardWeb"/>
      </w:pPr>
      <m:oMathPara>
        <m:oMath>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gilt.</w:t>
      </w:r>
    </w:p>
    <w:p w:rsidR="005A6B73" w:rsidRDefault="005A6B73" w:rsidP="005A6B73">
      <w:pPr>
        <w:pStyle w:val="StandardWeb"/>
      </w:pPr>
      <w:r>
        <w:t xml:space="preserve">Entsprechend ist </w:t>
      </w:r>
      <m:oMath>
        <m:r>
          <w:rPr>
            <w:rFonts w:ascii="Cambria Math" w:hAnsi="Cambria Math"/>
          </w:rPr>
          <m:t>u</m:t>
        </m:r>
      </m:oMath>
      <w:r>
        <w:t xml:space="preserve"> ein lokaler Maximierer, wenn</w:t>
      </w:r>
    </w:p>
    <w:p w:rsidR="005A6B73" w:rsidRPr="00C76CA1" w:rsidRDefault="00C76CA1" w:rsidP="00C76CA1">
      <w:pPr>
        <w:pStyle w:val="Formel"/>
      </w:pPr>
      <m:oMath>
        <m:r>
          <m:t>J</m:t>
        </m:r>
        <m:d>
          <m:dPr>
            <m:begChr m:val="["/>
            <m:endChr m:val="]"/>
            <m:ctrlPr/>
          </m:dPr>
          <m:e>
            <m:r>
              <m:t>u</m:t>
            </m:r>
          </m:e>
        </m:d>
        <m:r>
          <m:t>≥J</m:t>
        </m:r>
        <m:d>
          <m:dPr>
            <m:begChr m:val="["/>
            <m:endChr m:val="]"/>
            <m:ctrlPr/>
          </m:dPr>
          <m:e>
            <m:r>
              <m:t>v</m:t>
            </m:r>
          </m:e>
        </m:d>
      </m:oMath>
      <w:r w:rsidRPr="00C76CA1">
        <w:t xml:space="preserve">  </w:t>
      </w:r>
      <w:r w:rsidRPr="00C76CA1">
        <w:tab/>
        <w:t>(3.1010)</w:t>
      </w:r>
    </w:p>
    <w:p w:rsidR="005A6B73" w:rsidRDefault="005A6B73" w:rsidP="005A6B73">
      <w:pPr>
        <w:pStyle w:val="StandardWeb"/>
      </w:pPr>
      <w:r>
        <w:t xml:space="preserve">für alle hinreichend benachbarten zulässigen </w:t>
      </w:r>
      <m:oMath>
        <m:r>
          <w:rPr>
            <w:rFonts w:ascii="Cambria Math" w:hAnsi="Cambria Math"/>
          </w:rPr>
          <m:t>v</m:t>
        </m:r>
      </m:oMath>
      <w:r>
        <w:t xml:space="preserve"> gilt.</w:t>
      </w:r>
    </w:p>
    <w:p w:rsidR="005A6B73" w:rsidRDefault="005A6B73" w:rsidP="005A6B73">
      <w:pPr>
        <w:pStyle w:val="berschrift3"/>
      </w:pPr>
      <w:r>
        <w:t>Satz 3.2.105: Notwendige Stationaritätsbedingung eines inneren Extremums</w:t>
      </w:r>
    </w:p>
    <w:p w:rsidR="005A6B73" w:rsidRDefault="005A6B73" w:rsidP="005A6B73">
      <w:pPr>
        <w:pStyle w:val="StandardWeb"/>
      </w:pPr>
      <w:r>
        <w:t xml:space="preserve">Ist </w:t>
      </w:r>
      <m:oMath>
        <m:r>
          <w:rPr>
            <w:rFonts w:ascii="Cambria Math" w:hAnsi="Cambria Math"/>
          </w:rPr>
          <m:t>u</m:t>
        </m:r>
      </m:oMath>
      <w:r>
        <w:t xml:space="preserve"> unter geeigneten Differenzierbarkeits- und Zulässigkeitsvoraussetzungen ein innerer lokaler Minimierer oder Maximierer von </w:t>
      </w:r>
      <m:oMath>
        <m:r>
          <w:rPr>
            <w:rFonts w:ascii="Cambria Math" w:hAnsi="Cambria Math"/>
          </w:rPr>
          <m:t>J</m:t>
        </m:r>
      </m:oMath>
      <w:r>
        <w:t>, dann gilt</w:t>
      </w:r>
    </w:p>
    <w:p w:rsidR="005A6B73" w:rsidRPr="00C76CA1" w:rsidRDefault="00C76CA1" w:rsidP="00C76CA1">
      <w:pPr>
        <w:pStyle w:val="Formel"/>
      </w:pPr>
      <m:oMath>
        <m:r>
          <w:lastRenderedPageBreak/>
          <m:t>δJ</m:t>
        </m:r>
        <m:d>
          <m:dPr>
            <m:begChr m:val="["/>
            <m:endChr m:val="]"/>
            <m:ctrlPr/>
          </m:dPr>
          <m:e>
            <m:r>
              <m:t>u;η</m:t>
            </m:r>
          </m:e>
        </m:d>
        <m:r>
          <m:t>=0</m:t>
        </m:r>
      </m:oMath>
      <w:r w:rsidRPr="00C76CA1">
        <w:t xml:space="preserve">  </w:t>
      </w:r>
      <w:r w:rsidRPr="00C76CA1">
        <w:tab/>
        <w:t>(3.1011)</w:t>
      </w:r>
    </w:p>
    <w:p w:rsidR="005A6B73" w:rsidRDefault="005A6B73" w:rsidP="005A6B73">
      <w:pPr>
        <w:pStyle w:val="StandardWeb"/>
      </w:pPr>
      <w:r>
        <w:t xml:space="preserve">für jede zulässige Variationsrichtung </w:t>
      </w:r>
      <m:oMath>
        <m:r>
          <m:rPr>
            <m:sty m:val="p"/>
          </m:rPr>
          <w:rPr>
            <w:rFonts w:ascii="Cambria Math" w:hAnsi="Cambria Math"/>
          </w:rPr>
          <m:t>η</m:t>
        </m:r>
      </m:oMath>
      <w:r>
        <w:t xml:space="preserve"> [77].</w:t>
      </w:r>
    </w:p>
    <w:p w:rsidR="005A6B73" w:rsidRDefault="005A6B73" w:rsidP="005A6B73">
      <w:pPr>
        <w:pStyle w:val="StandardWeb"/>
      </w:pPr>
      <w:r>
        <w:t>Damit gilt</w:t>
      </w:r>
    </w:p>
    <w:p w:rsidR="005A6B73" w:rsidRPr="00C76CA1" w:rsidRDefault="00C76CA1" w:rsidP="00C76CA1">
      <w:pPr>
        <w:pStyle w:val="Formel"/>
      </w:pPr>
      <m:oMath>
        <m:r>
          <m:rPr>
            <m:nor/>
          </m:rPr>
          <m:t>lokales inneres Extremum</m:t>
        </m:r>
        <m:r>
          <m:t>⟹</m:t>
        </m:r>
        <m:r>
          <m:rPr>
            <m:nor/>
          </m:rPr>
          <m:t>stationärer Punkt</m:t>
        </m:r>
      </m:oMath>
      <w:r w:rsidRPr="00C76CA1">
        <w:t xml:space="preserve">  </w:t>
      </w:r>
      <w:r w:rsidRPr="00C76CA1">
        <w:tab/>
        <w:t>(3.1012)</w:t>
      </w:r>
    </w:p>
    <w:p w:rsidR="005A6B73" w:rsidRDefault="005A6B73" w:rsidP="005A6B73">
      <w:pPr>
        <w:pStyle w:val="StandardWeb"/>
      </w:pPr>
      <w:r>
        <w:t>Die Umkehrung gilt nicht allgemein:</w:t>
      </w:r>
    </w:p>
    <w:p w:rsidR="005A6B73" w:rsidRPr="00C76CA1" w:rsidRDefault="00C76CA1" w:rsidP="00C76CA1">
      <w:pPr>
        <w:pStyle w:val="Formel"/>
      </w:pPr>
      <m:oMath>
        <m:r>
          <m:rPr>
            <m:nor/>
          </m:rPr>
          <m:t>stationärer Punkt</m:t>
        </m:r>
        <m:r>
          <m:t>⇏</m:t>
        </m:r>
        <m:r>
          <m:rPr>
            <m:nor/>
          </m:rPr>
          <m:t>lokales Minimum</m:t>
        </m:r>
      </m:oMath>
      <w:r w:rsidRPr="00C76CA1">
        <w:t xml:space="preserve">  </w:t>
      </w:r>
      <w:r w:rsidRPr="00C76CA1">
        <w:tab/>
        <w:t>(3.1013)</w:t>
      </w:r>
    </w:p>
    <w:p w:rsidR="005A6B73" w:rsidRDefault="005A6B73" w:rsidP="005A6B73">
      <w:pPr>
        <w:pStyle w:val="StandardWeb"/>
      </w:pPr>
      <w:r>
        <w:t>Ein stationärer Punkt kann ein Minimum, ein Maximum oder ein Sattelpunkt des Funktionals sein.</w:t>
      </w:r>
    </w:p>
    <w:p w:rsidR="005A6B73" w:rsidRDefault="005A6B73" w:rsidP="005A6B73">
      <w:pPr>
        <w:pStyle w:val="berschrift1"/>
      </w:pPr>
      <w:r>
        <w:t>Herleitung der eindimensionalen Euler-Lagrange-Gleichung</w:t>
      </w:r>
    </w:p>
    <w:p w:rsidR="005A6B73" w:rsidRDefault="005A6B73" w:rsidP="005A6B73">
      <w:pPr>
        <w:pStyle w:val="StandardWeb"/>
      </w:pPr>
      <w:r>
        <w:t>Ich betrachte das Funktional</w:t>
      </w:r>
    </w:p>
    <w:p w:rsidR="005A6B73" w:rsidRPr="00C76CA1" w:rsidRDefault="00C76CA1" w:rsidP="00C76CA1">
      <w:pPr>
        <w:pStyle w:val="Formel"/>
      </w:pPr>
      <m:oMath>
        <m:r>
          <m:t>J</m:t>
        </m:r>
        <m:d>
          <m:dPr>
            <m:begChr m:val="["/>
            <m:endChr m:val="]"/>
            <m:ctrlPr/>
          </m:dPr>
          <m:e>
            <m:r>
              <m:t>y</m:t>
            </m:r>
          </m:e>
        </m:d>
        <m:r>
          <m:t>=</m:t>
        </m:r>
        <m:nary>
          <m:naryPr>
            <m:ctrlPr/>
          </m:naryPr>
          <m:sub>
            <m:r>
              <m:t>a</m:t>
            </m:r>
          </m:sub>
          <m:sup>
            <m:r>
              <m:t>b</m:t>
            </m:r>
          </m:sup>
          <m:e>
            <m:r>
              <m:t>L</m:t>
            </m:r>
            <m:d>
              <m:dPr>
                <m:ctrlPr/>
              </m:dPr>
              <m:e>
                <m:r>
                  <m:t>x,y,</m:t>
                </m:r>
                <m:sSup>
                  <m:sSupPr>
                    <m:ctrlPr/>
                  </m:sSupPr>
                  <m:e>
                    <m:r>
                      <m:t>y</m:t>
                    </m:r>
                  </m:e>
                  <m:sup>
                    <m:r>
                      <m:t>'</m:t>
                    </m:r>
                  </m:sup>
                </m:sSup>
              </m:e>
            </m:d>
          </m:e>
        </m:nary>
        <m:r>
          <m:t>,dx</m:t>
        </m:r>
      </m:oMath>
      <w:r w:rsidRPr="00C76CA1">
        <w:t xml:space="preserve">  </w:t>
      </w:r>
      <w:r w:rsidRPr="00C76CA1">
        <w:tab/>
        <w:t>(3.1014)</w:t>
      </w:r>
    </w:p>
    <w:p w:rsidR="005A6B73" w:rsidRDefault="005A6B73" w:rsidP="005A6B73">
      <w:pPr>
        <w:pStyle w:val="StandardWeb"/>
      </w:pPr>
      <w:r>
        <w:t>mit festen Randwerten</w:t>
      </w:r>
    </w:p>
    <w:p w:rsidR="005A6B73" w:rsidRPr="00C76CA1" w:rsidRDefault="00C76CA1" w:rsidP="00C76CA1">
      <w:pPr>
        <w:pStyle w:val="Formel"/>
      </w:pPr>
      <m:oMath>
        <m:r>
          <m:t>y</m:t>
        </m:r>
        <m:d>
          <m:dPr>
            <m:ctrlPr/>
          </m:dPr>
          <m:e>
            <m:r>
              <m:t>a</m:t>
            </m:r>
          </m:e>
        </m:d>
        <m:r>
          <m:t>=</m:t>
        </m:r>
        <m:sSub>
          <m:sSubPr>
            <m:ctrlPr/>
          </m:sSubPr>
          <m:e>
            <m:r>
              <m:t>y</m:t>
            </m:r>
          </m:e>
          <m:sub>
            <m:r>
              <m:t>a</m:t>
            </m:r>
          </m:sub>
        </m:sSub>
        <m:r>
          <m:t>,  y</m:t>
        </m:r>
        <m:d>
          <m:dPr>
            <m:ctrlPr/>
          </m:dPr>
          <m:e>
            <m:r>
              <m:t>b</m:t>
            </m:r>
          </m:e>
        </m:d>
        <m:r>
          <m:t>=</m:t>
        </m:r>
        <m:sSub>
          <m:sSubPr>
            <m:ctrlPr/>
          </m:sSubPr>
          <m:e>
            <m:r>
              <m:t>y</m:t>
            </m:r>
          </m:e>
          <m:sub>
            <m:r>
              <m:t>b</m:t>
            </m:r>
          </m:sub>
        </m:sSub>
      </m:oMath>
      <w:r w:rsidRPr="00C76CA1">
        <w:t xml:space="preserve">  </w:t>
      </w:r>
      <w:r w:rsidRPr="00C76CA1">
        <w:tab/>
        <w:t>(3.1015)</w:t>
      </w:r>
    </w:p>
    <w:p w:rsidR="005A6B73" w:rsidRDefault="005A6B73" w:rsidP="005A6B73">
      <w:pPr>
        <w:pStyle w:val="StandardWeb"/>
      </w:pPr>
      <w:r>
        <w:t>Zulässige Variationen</w:t>
      </w:r>
    </w:p>
    <w:p w:rsidR="005A6B73" w:rsidRPr="00C76CA1" w:rsidRDefault="00C76CA1" w:rsidP="00C76CA1">
      <w:pPr>
        <w:pStyle w:val="Formel"/>
      </w:pPr>
      <m:oMath>
        <m:sSub>
          <m:sSubPr>
            <m:ctrlPr/>
          </m:sSubPr>
          <m:e>
            <m:r>
              <m:t>y</m:t>
            </m:r>
          </m:e>
          <m:sub>
            <m:r>
              <m:t>ε</m:t>
            </m:r>
          </m:sub>
        </m:sSub>
        <m:r>
          <m:t>=y+ε</m:t>
        </m:r>
      </m:oMath>
      <w:r w:rsidRPr="00C76CA1">
        <w:t xml:space="preserve">  </w:t>
      </w:r>
      <w:r w:rsidRPr="00C76CA1">
        <w:tab/>
        <w:t>(3.1016)</w:t>
      </w:r>
    </w:p>
    <w:p w:rsidR="005A6B73" w:rsidRDefault="005A6B73" w:rsidP="005A6B73">
      <w:pPr>
        <w:pStyle w:val="StandardWeb"/>
      </w:pPr>
      <w:r>
        <w:t>müssen dann die Randbedingungen erhalten. Deshalb gilt</w:t>
      </w:r>
    </w:p>
    <w:p w:rsidR="005A6B73" w:rsidRPr="00C76CA1" w:rsidRDefault="00C76CA1" w:rsidP="00C76CA1">
      <w:pPr>
        <w:pStyle w:val="Formel"/>
      </w:pPr>
      <m:oMath>
        <m:r>
          <m:t>η</m:t>
        </m:r>
        <m:d>
          <m:dPr>
            <m:ctrlPr/>
          </m:dPr>
          <m:e>
            <m:r>
              <m:t>a</m:t>
            </m:r>
          </m:e>
        </m:d>
        <m:r>
          <m:t>=η</m:t>
        </m:r>
        <m:d>
          <m:dPr>
            <m:ctrlPr/>
          </m:dPr>
          <m:e>
            <m:r>
              <m:t>b</m:t>
            </m:r>
          </m:e>
        </m:d>
        <m:r>
          <m:t>=0</m:t>
        </m:r>
      </m:oMath>
      <w:r w:rsidRPr="00C76CA1">
        <w:t xml:space="preserve">  </w:t>
      </w:r>
      <w:r w:rsidRPr="00C76CA1">
        <w:tab/>
        <w:t>(3.1017)</w:t>
      </w:r>
    </w:p>
    <w:p w:rsidR="005A6B73" w:rsidRDefault="005A6B73" w:rsidP="005A6B73">
      <w:pPr>
        <w:pStyle w:val="StandardWeb"/>
      </w:pPr>
      <w:r>
        <w:t>Die erste Variation ergibt</w:t>
      </w:r>
    </w:p>
    <w:p w:rsidR="005A6B73" w:rsidRPr="00C76CA1" w:rsidRDefault="00C76CA1" w:rsidP="00C76CA1">
      <w:pPr>
        <w:pStyle w:val="Formel"/>
      </w:pPr>
      <m:oMath>
        <m:r>
          <m:t>δJ</m:t>
        </m:r>
        <m:d>
          <m:dPr>
            <m:begChr m:val="["/>
            <m:endChr m:val="]"/>
            <m:ctrlPr/>
          </m:dPr>
          <m:e>
            <m:r>
              <m:t>y;η</m:t>
            </m:r>
          </m:e>
        </m:d>
        <m:r>
          <m:t>=</m:t>
        </m:r>
        <m:nary>
          <m:naryPr>
            <m:ctrlPr/>
          </m:naryPr>
          <m:sub>
            <m:r>
              <m:t>a</m:t>
            </m:r>
          </m:sub>
          <m:sup>
            <m:r>
              <m:t>b</m:t>
            </m:r>
          </m:sup>
          <m:e>
            <m:d>
              <m:dPr>
                <m:ctrlPr/>
              </m:dPr>
              <m:e>
                <m:f>
                  <m:fPr>
                    <m:ctrlPr/>
                  </m:fPr>
                  <m:num>
                    <m:r>
                      <m:t>∂L</m:t>
                    </m:r>
                  </m:num>
                  <m:den>
                    <m:r>
                      <m:t>∂y</m:t>
                    </m:r>
                  </m:den>
                </m:f>
                <m:r>
                  <m:t>η+</m:t>
                </m:r>
                <m:f>
                  <m:fPr>
                    <m:ctrlPr/>
                  </m:fPr>
                  <m:num>
                    <m:r>
                      <m:t>∂L</m:t>
                    </m:r>
                  </m:num>
                  <m:den>
                    <m:r>
                      <m:t>∂</m:t>
                    </m:r>
                    <m:sSup>
                      <m:sSupPr>
                        <m:ctrlPr/>
                      </m:sSupPr>
                      <m:e>
                        <m:r>
                          <m:t>y</m:t>
                        </m:r>
                      </m:e>
                      <m:sup>
                        <m:r>
                          <m:t>'</m:t>
                        </m:r>
                      </m:sup>
                    </m:sSup>
                  </m:den>
                </m:f>
                <m:sSup>
                  <m:sSupPr>
                    <m:ctrlPr/>
                  </m:sSupPr>
                  <m:e>
                    <m:r>
                      <m:t>η</m:t>
                    </m:r>
                  </m:e>
                  <m:sup>
                    <m:r>
                      <m:t>'</m:t>
                    </m:r>
                  </m:sup>
                </m:sSup>
              </m:e>
            </m:d>
            <m:r>
              <m:t>dx</m:t>
            </m:r>
          </m:e>
        </m:nary>
      </m:oMath>
      <w:r w:rsidRPr="00C76CA1">
        <w:t xml:space="preserve">  </w:t>
      </w:r>
      <w:r w:rsidRPr="00C76CA1">
        <w:tab/>
        <w:t>(3.1018)</w:t>
      </w:r>
    </w:p>
    <w:p w:rsidR="005A6B73" w:rsidRDefault="005A6B73" w:rsidP="005A6B73">
      <w:pPr>
        <w:pStyle w:val="StandardWeb"/>
      </w:pPr>
      <w:r>
        <w:t>[77]</w:t>
      </w:r>
    </w:p>
    <w:p w:rsidR="005A6B73" w:rsidRDefault="005A6B73" w:rsidP="005A6B73">
      <w:pPr>
        <w:pStyle w:val="StandardWeb"/>
      </w:pPr>
      <w:r>
        <w:t>Durch partielle Integration folgt</w:t>
      </w:r>
    </w:p>
    <w:p w:rsidR="005A6B73" w:rsidRPr="00C76CA1" w:rsidRDefault="00C76CA1" w:rsidP="00C76CA1">
      <w:pPr>
        <w:pStyle w:val="Formel"/>
      </w:pPr>
      <m:oMath>
        <m:nary>
          <m:naryPr>
            <m:ctrlPr/>
          </m:naryPr>
          <m:sub>
            <m:r>
              <m:t>a</m:t>
            </m:r>
          </m:sub>
          <m:sup>
            <m:r>
              <m:t>b</m:t>
            </m:r>
          </m:sup>
          <m:e>
            <m:f>
              <m:fPr>
                <m:ctrlPr/>
              </m:fPr>
              <m:num>
                <m:r>
                  <m:t>∂L</m:t>
                </m:r>
              </m:num>
              <m:den>
                <m:r>
                  <m:t>∂</m:t>
                </m:r>
                <m:sSup>
                  <m:sSupPr>
                    <m:ctrlPr/>
                  </m:sSupPr>
                  <m:e>
                    <m:r>
                      <m:t>y</m:t>
                    </m:r>
                  </m:e>
                  <m:sup>
                    <m:r>
                      <m:t>'</m:t>
                    </m:r>
                  </m:sup>
                </m:sSup>
              </m:den>
            </m:f>
            <m:sSup>
              <m:sSupPr>
                <m:ctrlPr/>
              </m:sSupPr>
              <m:e>
                <m:r>
                  <m:t>η</m:t>
                </m:r>
              </m:e>
              <m:sup>
                <m:r>
                  <m:t>'</m:t>
                </m:r>
              </m:sup>
            </m:sSup>
          </m:e>
        </m:nary>
        <m:r>
          <m:t>,dx=</m:t>
        </m:r>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r>
          <m:t>-</m:t>
        </m:r>
        <m:nary>
          <m:naryPr>
            <m:ctrlPr/>
          </m:naryPr>
          <m:sub>
            <m:r>
              <m:t>a</m:t>
            </m:r>
          </m:sub>
          <m:sup>
            <m:r>
              <m:t>b</m:t>
            </m:r>
          </m:sup>
          <m:e>
            <m:f>
              <m:fPr>
                <m:ctrlPr/>
              </m:fPr>
              <m:num>
                <m:r>
                  <m:t>d</m:t>
                </m:r>
              </m:num>
              <m:den>
                <m:r>
                  <m:t>dx</m:t>
                </m:r>
              </m:den>
            </m:f>
            <m:d>
              <m:dPr>
                <m:ctrlPr/>
              </m:dPr>
              <m:e>
                <m:f>
                  <m:fPr>
                    <m:ctrlPr/>
                  </m:fPr>
                  <m:num>
                    <m:r>
                      <m:t>∂L</m:t>
                    </m:r>
                  </m:num>
                  <m:den>
                    <m:r>
                      <m:t>∂</m:t>
                    </m:r>
                    <m:sSup>
                      <m:sSupPr>
                        <m:ctrlPr/>
                      </m:sSupPr>
                      <m:e>
                        <m:r>
                          <m:t>y</m:t>
                        </m:r>
                      </m:e>
                      <m:sup>
                        <m:r>
                          <m:t>'</m:t>
                        </m:r>
                      </m:sup>
                    </m:sSup>
                  </m:den>
                </m:f>
              </m:e>
            </m:d>
            <m:r>
              <m:t>η</m:t>
            </m:r>
          </m:e>
        </m:nary>
        <m:r>
          <m:t>,dx</m:t>
        </m:r>
      </m:oMath>
      <w:r w:rsidRPr="00C76CA1">
        <w:t xml:space="preserve">  </w:t>
      </w:r>
      <w:r w:rsidRPr="00C76CA1">
        <w:tab/>
        <w:t>(3.1019)</w:t>
      </w:r>
    </w:p>
    <w:p w:rsidR="005A6B73" w:rsidRDefault="005A6B73" w:rsidP="005A6B73">
      <w:pPr>
        <w:pStyle w:val="StandardWeb"/>
      </w:pPr>
      <w:r>
        <w:t>Wegen der Randbedingung (3.1017) verschwindet der Randterm:</w:t>
      </w:r>
    </w:p>
    <w:p w:rsidR="005A6B73" w:rsidRPr="00C76CA1" w:rsidRDefault="00C76CA1" w:rsidP="00C76CA1">
      <w:pPr>
        <w:pStyle w:val="Formel"/>
      </w:pPr>
      <m:oMath>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r>
          <m:t>=0</m:t>
        </m:r>
      </m:oMath>
      <w:r w:rsidRPr="00C76CA1">
        <w:t xml:space="preserve">  </w:t>
      </w:r>
      <w:r w:rsidRPr="00C76CA1">
        <w:tab/>
        <w:t>(3.1020)</w:t>
      </w:r>
    </w:p>
    <w:p w:rsidR="005A6B73" w:rsidRDefault="005A6B73" w:rsidP="005A6B73">
      <w:pPr>
        <w:pStyle w:val="StandardWeb"/>
      </w:pPr>
      <w:r>
        <w:t>Damit erhält man</w:t>
      </w:r>
    </w:p>
    <w:p w:rsidR="005A6B73" w:rsidRPr="00C76CA1" w:rsidRDefault="00C76CA1" w:rsidP="00C76CA1">
      <w:pPr>
        <w:pStyle w:val="Formel"/>
      </w:pPr>
      <m:oMath>
        <m:r>
          <m:t>δJ</m:t>
        </m:r>
        <m:d>
          <m:dPr>
            <m:begChr m:val="["/>
            <m:endChr m:val="]"/>
            <m:ctrlPr/>
          </m:dPr>
          <m:e>
            <m:r>
              <m:t>y;η</m:t>
            </m:r>
          </m:e>
        </m:d>
        <m:r>
          <m:t>=</m:t>
        </m:r>
        <m:nary>
          <m:naryPr>
            <m:ctrlPr/>
          </m:naryPr>
          <m:sub>
            <m:r>
              <m:t>a</m:t>
            </m:r>
          </m:sub>
          <m:sup>
            <m:r>
              <m:t>b</m:t>
            </m:r>
          </m:sup>
          <m:e>
            <m:d>
              <m:dPr>
                <m:begChr m:val="["/>
                <m:endChr m:val="]"/>
                <m:ctrlPr/>
              </m:dPr>
              <m:e>
                <m:f>
                  <m:fPr>
                    <m:ctrlPr/>
                  </m:fPr>
                  <m:num>
                    <m:r>
                      <m:t>∂L</m:t>
                    </m:r>
                  </m:num>
                  <m:den>
                    <m:r>
                      <m:t>∂y</m:t>
                    </m:r>
                  </m:den>
                </m:f>
                <m:r>
                  <m:t>-</m:t>
                </m:r>
                <m:f>
                  <m:fPr>
                    <m:ctrlPr/>
                  </m:fPr>
                  <m:num>
                    <m:r>
                      <m:t>d</m:t>
                    </m:r>
                  </m:num>
                  <m:den>
                    <m:r>
                      <m:t>dx</m:t>
                    </m:r>
                  </m:den>
                </m:f>
                <m:d>
                  <m:dPr>
                    <m:ctrlPr/>
                  </m:dPr>
                  <m:e>
                    <m:f>
                      <m:fPr>
                        <m:ctrlPr/>
                      </m:fPr>
                      <m:num>
                        <m:r>
                          <m:t>∂L</m:t>
                        </m:r>
                      </m:num>
                      <m:den>
                        <m:r>
                          <m:t>∂</m:t>
                        </m:r>
                        <m:sSup>
                          <m:sSupPr>
                            <m:ctrlPr/>
                          </m:sSupPr>
                          <m:e>
                            <m:r>
                              <m:t>y</m:t>
                            </m:r>
                          </m:e>
                          <m:sup>
                            <m:r>
                              <m:t>'</m:t>
                            </m:r>
                          </m:sup>
                        </m:sSup>
                      </m:den>
                    </m:f>
                  </m:e>
                </m:d>
              </m:e>
            </m:d>
            <m:r>
              <m:t>η</m:t>
            </m:r>
          </m:e>
        </m:nary>
        <m:r>
          <m:t>,dx</m:t>
        </m:r>
      </m:oMath>
      <w:r w:rsidRPr="00C76CA1">
        <w:t xml:space="preserve">  </w:t>
      </w:r>
      <w:r w:rsidRPr="00C76CA1">
        <w:tab/>
        <w:t>(3.1021)</w:t>
      </w:r>
    </w:p>
    <w:p w:rsidR="005A6B73" w:rsidRDefault="005A6B73" w:rsidP="005A6B73">
      <w:pPr>
        <w:pStyle w:val="berschrift3"/>
      </w:pPr>
      <w:r>
        <w:t>Satz 3.2.106: Euler-Lagrange-Gleichung für eindimensionale Funktionale</w:t>
      </w:r>
    </w:p>
    <w:p w:rsidR="005A6B73" w:rsidRDefault="005A6B73" w:rsidP="005A6B73">
      <w:pPr>
        <w:pStyle w:val="StandardWeb"/>
      </w:pPr>
      <w:r>
        <w:t xml:space="preserve">Ist </w:t>
      </w:r>
      <m:oMath>
        <m:r>
          <w:rPr>
            <w:rFonts w:ascii="Cambria Math" w:hAnsi="Cambria Math"/>
          </w:rPr>
          <m:t>y</m:t>
        </m:r>
      </m:oMath>
      <w:r>
        <w:t xml:space="preserve"> stationär bezüglich aller hinreichend regulären Variationen mit verschwindenden Randwerten, so erfüllt </w:t>
      </w:r>
      <m:oMath>
        <m:r>
          <w:rPr>
            <w:rFonts w:ascii="Cambria Math" w:hAnsi="Cambria Math"/>
          </w:rPr>
          <m:t>y</m:t>
        </m:r>
      </m:oMath>
      <w:r>
        <w:t xml:space="preserve"> unter den üblichen Regularitätsvoraussetzungen die Euler-Lagrange-Gleichung</w:t>
      </w:r>
    </w:p>
    <w:p w:rsidR="005A6B73" w:rsidRPr="00C76CA1" w:rsidRDefault="00C76CA1" w:rsidP="00C76CA1">
      <w:pPr>
        <w:pStyle w:val="Formel"/>
      </w:pPr>
      <m:oMath>
        <m:f>
          <m:fPr>
            <m:ctrlPr/>
          </m:fPr>
          <m:num>
            <m:r>
              <m:t>∂L</m:t>
            </m:r>
          </m:num>
          <m:den>
            <m:r>
              <m:t>∂y</m:t>
            </m:r>
          </m:den>
        </m:f>
        <m:r>
          <m:t>-</m:t>
        </m:r>
        <m:f>
          <m:fPr>
            <m:ctrlPr/>
          </m:fPr>
          <m:num>
            <m:r>
              <m:t>d</m:t>
            </m:r>
          </m:num>
          <m:den>
            <m:r>
              <m:t>dx</m:t>
            </m:r>
          </m:den>
        </m:f>
        <m:d>
          <m:dPr>
            <m:ctrlPr/>
          </m:dPr>
          <m:e>
            <m:f>
              <m:fPr>
                <m:ctrlPr/>
              </m:fPr>
              <m:num>
                <m:r>
                  <m:t>∂L</m:t>
                </m:r>
              </m:num>
              <m:den>
                <m:r>
                  <m:t>∂</m:t>
                </m:r>
                <m:sSup>
                  <m:sSupPr>
                    <m:ctrlPr/>
                  </m:sSupPr>
                  <m:e>
                    <m:r>
                      <m:t>y</m:t>
                    </m:r>
                  </m:e>
                  <m:sup>
                    <m:r>
                      <m:t>'</m:t>
                    </m:r>
                  </m:sup>
                </m:sSup>
              </m:den>
            </m:f>
          </m:e>
        </m:d>
        <m:r>
          <m:t>=0</m:t>
        </m:r>
      </m:oMath>
      <w:r w:rsidRPr="00C76CA1">
        <w:t xml:space="preserve">  </w:t>
      </w:r>
      <w:r w:rsidRPr="00C76CA1">
        <w:tab/>
        <w:t>(3.1022)</w:t>
      </w:r>
    </w:p>
    <w:p w:rsidR="005A6B73" w:rsidRDefault="005A6B73" w:rsidP="005A6B73">
      <w:pPr>
        <w:pStyle w:val="StandardWeb"/>
      </w:pPr>
      <w:r>
        <w:t>[77]</w:t>
      </w:r>
    </w:p>
    <w:p w:rsidR="005A6B73" w:rsidRDefault="005A6B73" w:rsidP="005A6B73">
      <w:pPr>
        <w:pStyle w:val="StandardWeb"/>
      </w:pPr>
      <w:r>
        <w:t>Diese Schlussfolgerung verwendet das Fundamentalsatz-artige Argument der Variationsrechnung: Verschwindet das Integral gegen alle zulässigen Testfunktionen, so muss der entsprechende Integrand unter geeigneten Voraussetzungen verschwinden.</w:t>
      </w:r>
    </w:p>
    <w:p w:rsidR="005A6B73" w:rsidRDefault="005A6B73" w:rsidP="005A6B73">
      <w:pPr>
        <w:pStyle w:val="berschrift1"/>
      </w:pPr>
      <w:r>
        <w:t>Euler-Lagrange-Gleichung ist eine notwendige Bedingung</w:t>
      </w:r>
    </w:p>
    <w:p w:rsidR="005A6B73" w:rsidRDefault="005A6B73" w:rsidP="005A6B73">
      <w:pPr>
        <w:pStyle w:val="StandardWeb"/>
      </w:pPr>
      <w:r>
        <w:t>Aus einem lokalen inneren Minimum folgt damit unter den genannten Voraussetzungen</w:t>
      </w:r>
    </w:p>
    <w:p w:rsidR="005A6B73" w:rsidRPr="00C76CA1" w:rsidRDefault="00C76CA1" w:rsidP="00C76CA1">
      <w:pPr>
        <w:pStyle w:val="Formel"/>
      </w:pPr>
      <m:oMath>
        <m:r>
          <m:t>y</m:t>
        </m:r>
        <m:r>
          <m:rPr>
            <m:nor/>
          </m:rPr>
          <m:t xml:space="preserve"> minimiert </m:t>
        </m:r>
        <m:r>
          <m:t>J⟹y</m:t>
        </m:r>
        <m:r>
          <m:rPr>
            <m:nor/>
          </m:rPr>
          <m:t xml:space="preserve"> erfüllt die Euler-Lagrange-Gleichung</m:t>
        </m:r>
      </m:oMath>
      <w:r w:rsidRPr="00C76CA1">
        <w:t xml:space="preserve">  </w:t>
      </w:r>
      <w:r w:rsidRPr="00C76CA1">
        <w:tab/>
        <w:t>(3.1023)</w:t>
      </w:r>
    </w:p>
    <w:p w:rsidR="005A6B73" w:rsidRDefault="005A6B73" w:rsidP="005A6B73">
      <w:pPr>
        <w:pStyle w:val="StandardWeb"/>
      </w:pPr>
      <w:r>
        <w:t>Die Umkehrung gilt nicht allgemein:</w:t>
      </w:r>
    </w:p>
    <w:p w:rsidR="005A6B73" w:rsidRPr="00C76CA1" w:rsidRDefault="00C76CA1" w:rsidP="00C76CA1">
      <w:pPr>
        <w:pStyle w:val="Formel"/>
      </w:pPr>
      <m:oMath>
        <m:r>
          <m:t>y</m:t>
        </m:r>
        <m:r>
          <m:rPr>
            <m:nor/>
          </m:rPr>
          <m:t xml:space="preserve"> erfüllt Euler-Lagrange</m:t>
        </m:r>
        <m:r>
          <m:t>⇏y</m:t>
        </m:r>
        <m:r>
          <m:rPr>
            <m:nor/>
          </m:rPr>
          <m:t xml:space="preserve"> minimiert </m:t>
        </m:r>
        <m:r>
          <m:t>J</m:t>
        </m:r>
      </m:oMath>
      <w:r w:rsidRPr="00C76CA1">
        <w:t xml:space="preserve">  </w:t>
      </w:r>
      <w:r w:rsidRPr="00C76CA1">
        <w:tab/>
        <w:t>(3.1024)</w:t>
      </w:r>
    </w:p>
    <w:p w:rsidR="005A6B73" w:rsidRDefault="005A6B73" w:rsidP="005A6B73">
      <w:pPr>
        <w:pStyle w:val="StandardWeb"/>
      </w:pPr>
      <w:r>
        <w:t>Damit darf die Lösung der Euler-Lagrange-Gleichung nicht bereits als Nachweis eines Minimums interpretiert werden.</w:t>
      </w:r>
    </w:p>
    <w:p w:rsidR="005A6B73" w:rsidRDefault="005A6B73" w:rsidP="005A6B73">
      <w:pPr>
        <w:pStyle w:val="berschrift1"/>
      </w:pPr>
      <w:r>
        <w:lastRenderedPageBreak/>
        <w:t>Mehrdimensionale Variationsprobleme</w:t>
      </w:r>
    </w:p>
    <w:p w:rsidR="005A6B73" w:rsidRDefault="005A6B73" w:rsidP="005A6B73">
      <w:pPr>
        <w:pStyle w:val="StandardWeb"/>
      </w:pPr>
      <w:r>
        <w:t>Für ein skalares Feld</w:t>
      </w:r>
    </w:p>
    <w:p w:rsidR="005A6B73" w:rsidRDefault="00C76CA1" w:rsidP="005A6B73">
      <w:pPr>
        <w:pStyle w:val="StandardWeb"/>
      </w:pPr>
      <m:oMathPara>
        <m:oMath>
          <m:r>
            <w:rPr>
              <w:rFonts w:ascii="Cambria Math" w:hAnsi="Cambria Math"/>
            </w:rPr>
            <m:t>u:</m:t>
          </m:r>
          <m:r>
            <m:rPr>
              <m:sty m:val="p"/>
            </m:rPr>
            <w:rPr>
              <w:rFonts w:ascii="Cambria Math" w:hAnsi="Cambria Math"/>
            </w:rPr>
            <m:t>Ω⟶</m:t>
          </m:r>
          <m:r>
            <m:rPr>
              <m:scr m:val="double-struck"/>
            </m:rPr>
            <w:rPr>
              <w:rFonts w:ascii="Cambria Math" w:hAnsi="Cambria Math"/>
            </w:rPr>
            <m:t>R</m:t>
          </m:r>
        </m:oMath>
      </m:oMathPara>
    </w:p>
    <w:p w:rsidR="005A6B73" w:rsidRDefault="005A6B73" w:rsidP="005A6B73">
      <w:pPr>
        <w:pStyle w:val="StandardWeb"/>
      </w:pPr>
      <w:r>
        <w:t>betrachte ich</w:t>
      </w:r>
    </w:p>
    <w:p w:rsidR="005A6B73" w:rsidRPr="00C76CA1" w:rsidRDefault="00C76CA1" w:rsidP="00C76CA1">
      <w:pPr>
        <w:pStyle w:val="Formel"/>
      </w:pPr>
      <m:oMath>
        <m:r>
          <m:t>J</m:t>
        </m:r>
        <m:d>
          <m:dPr>
            <m:begChr m:val="["/>
            <m:endChr m:val="]"/>
            <m:ctrlPr/>
          </m:dPr>
          <m:e>
            <m:r>
              <m:t>u</m:t>
            </m:r>
          </m:e>
        </m:d>
        <m:r>
          <m:t>=</m:t>
        </m:r>
        <m:nary>
          <m:naryPr>
            <m:supHide m:val="1"/>
            <m:ctrlPr/>
          </m:naryPr>
          <m:sub>
            <m:r>
              <m:t>Ω</m:t>
            </m:r>
          </m:sub>
          <m:sup/>
          <m:e>
            <m:r>
              <m:t>L</m:t>
            </m:r>
            <m:d>
              <m:dPr>
                <m:ctrlPr/>
              </m:dPr>
              <m:e>
                <m:r>
                  <m:t>x,u,Du</m:t>
                </m:r>
              </m:e>
            </m:d>
          </m:e>
        </m:nary>
        <m:r>
          <m:t>,dx</m:t>
        </m:r>
      </m:oMath>
      <w:r w:rsidRPr="00C76CA1">
        <w:t xml:space="preserve">  </w:t>
      </w:r>
      <w:r w:rsidRPr="00C76CA1">
        <w:tab/>
        <w:t>(3.1025)</w:t>
      </w:r>
    </w:p>
    <w:p w:rsidR="005A6B73" w:rsidRDefault="005A6B73" w:rsidP="005A6B73">
      <w:pPr>
        <w:pStyle w:val="StandardWeb"/>
      </w:pPr>
      <w:r>
        <w:t>Für eine Variation</w:t>
      </w:r>
    </w:p>
    <w:p w:rsidR="005A6B73" w:rsidRPr="00C76CA1" w:rsidRDefault="00C76CA1" w:rsidP="00C76CA1">
      <w:pPr>
        <w:pStyle w:val="Formel"/>
      </w:pPr>
      <m:oMath>
        <m:sSub>
          <m:sSubPr>
            <m:ctrlPr/>
          </m:sSubPr>
          <m:e>
            <m:r>
              <m:t>u</m:t>
            </m:r>
          </m:e>
          <m:sub>
            <m:r>
              <m:t>ε</m:t>
            </m:r>
          </m:sub>
        </m:sSub>
        <m:r>
          <m:t>=u+ε</m:t>
        </m:r>
      </m:oMath>
      <w:r w:rsidRPr="00C76CA1">
        <w:t xml:space="preserve">  </w:t>
      </w:r>
      <w:r w:rsidRPr="00C76CA1">
        <w:tab/>
        <w:t>(3.1026)</w:t>
      </w:r>
    </w:p>
    <w:p w:rsidR="005A6B73" w:rsidRDefault="005A6B73" w:rsidP="005A6B73">
      <w:pPr>
        <w:pStyle w:val="StandardWeb"/>
      </w:pPr>
      <w:r>
        <w:t>ergibt sich formal</w:t>
      </w:r>
    </w:p>
    <w:p w:rsidR="005A6B73" w:rsidRPr="00C76CA1" w:rsidRDefault="00C76CA1" w:rsidP="00C76CA1">
      <w:pPr>
        <w:pStyle w:val="Formel"/>
      </w:pPr>
      <m:oMath>
        <m:r>
          <m:t>δJ</m:t>
        </m:r>
        <m:d>
          <m:dPr>
            <m:begChr m:val="["/>
            <m:endChr m:val="]"/>
            <m:ctrlPr/>
          </m:dPr>
          <m:e>
            <m:r>
              <m:t>u;η</m:t>
            </m:r>
          </m:e>
        </m:d>
        <m:r>
          <m:t>=</m:t>
        </m:r>
        <m:nary>
          <m:naryPr>
            <m:supHide m:val="1"/>
            <m:ctrlPr/>
          </m:naryPr>
          <m:sub>
            <m:r>
              <m:t>Ω</m:t>
            </m:r>
          </m:sub>
          <m:sup/>
          <m:e>
            <m:d>
              <m:dPr>
                <m:ctrlPr/>
              </m:dPr>
              <m:e>
                <m:sSub>
                  <m:sSubPr>
                    <m:ctrlPr/>
                  </m:sSubPr>
                  <m:e>
                    <m:r>
                      <m:t>L</m:t>
                    </m:r>
                  </m:e>
                  <m:sub>
                    <m:r>
                      <m:t>u</m:t>
                    </m:r>
                  </m:sub>
                </m:sSub>
                <m:r>
                  <m:t>,η+</m:t>
                </m:r>
                <m:sSub>
                  <m:sSubPr>
                    <m:ctrlPr/>
                  </m:sSubPr>
                  <m:e>
                    <m:r>
                      <m:t>L</m:t>
                    </m:r>
                  </m:e>
                  <m:sub>
                    <m:sSub>
                      <m:sSubPr>
                        <m:ctrlPr/>
                      </m:sSubPr>
                      <m:e>
                        <m:r>
                          <m:t>p</m:t>
                        </m:r>
                      </m:e>
                      <m:sub>
                        <m:r>
                          <m:t>i</m:t>
                        </m:r>
                      </m:sub>
                    </m:sSub>
                  </m:sub>
                </m:sSub>
                <m:f>
                  <m:fPr>
                    <m:ctrlPr/>
                  </m:fPr>
                  <m:num>
                    <m:r>
                      <m:t>∂η</m:t>
                    </m:r>
                  </m:num>
                  <m:den>
                    <m:r>
                      <m:t>∂</m:t>
                    </m:r>
                    <m:sSup>
                      <m:sSupPr>
                        <m:ctrlPr/>
                      </m:sSupPr>
                      <m:e>
                        <m:r>
                          <m:t>x</m:t>
                        </m:r>
                      </m:e>
                      <m:sup>
                        <m:r>
                          <m:t>i</m:t>
                        </m:r>
                      </m:sup>
                    </m:sSup>
                  </m:den>
                </m:f>
              </m:e>
            </m:d>
            <m:r>
              <m:t>dx</m:t>
            </m:r>
          </m:e>
        </m:nary>
      </m:oMath>
      <w:r w:rsidRPr="00C76CA1">
        <w:t xml:space="preserve">  </w:t>
      </w:r>
      <w:r w:rsidRPr="00C76CA1">
        <w:tab/>
        <w:t>(3.1027)</w:t>
      </w:r>
    </w:p>
    <w:p w:rsidR="005A6B73" w:rsidRDefault="005A6B73" w:rsidP="005A6B73">
      <w:pPr>
        <w:pStyle w:val="StandardWeb"/>
      </w:pPr>
      <w:r>
        <w:t xml:space="preserve">wobei </w:t>
      </w:r>
      <m:oMath>
        <m:r>
          <w:rPr>
            <w:rFonts w:ascii="Cambria Math" w:hAnsi="Cambria Math"/>
          </w:rPr>
          <m:t>p</m:t>
        </m:r>
      </m:oMath>
      <w:r>
        <w:t xml:space="preserve"> für das Ableitungsargument </w:t>
      </w:r>
      <m:oMath>
        <m:r>
          <w:rPr>
            <w:rFonts w:ascii="Cambria Math" w:hAnsi="Cambria Math"/>
          </w:rPr>
          <m:t>Du</m:t>
        </m:r>
      </m:oMath>
      <w:r>
        <w:t xml:space="preserve"> des Integranden steht [77].</w:t>
      </w:r>
    </w:p>
    <w:p w:rsidR="005A6B73" w:rsidRDefault="005A6B73" w:rsidP="005A6B73">
      <w:pPr>
        <w:pStyle w:val="StandardWeb"/>
      </w:pPr>
      <w:r>
        <w:t>Nach partieller Integration beziehungsweise Anwendung der Divergenzform erhält man für Variationen mit geeignetem Randverhalten</w:t>
      </w:r>
    </w:p>
    <w:p w:rsidR="005A6B73" w:rsidRPr="00C76CA1" w:rsidRDefault="00C76CA1" w:rsidP="00C76CA1">
      <w:pPr>
        <w:pStyle w:val="Formel"/>
      </w:pPr>
      <m:oMath>
        <m:r>
          <m:t>δJ</m:t>
        </m:r>
        <m:d>
          <m:dPr>
            <m:begChr m:val="["/>
            <m:endChr m:val="]"/>
            <m:ctrlPr/>
          </m:dPr>
          <m:e>
            <m:r>
              <m:t>u;η</m:t>
            </m:r>
          </m:e>
        </m:d>
        <m:r>
          <m:t>=</m:t>
        </m:r>
        <m:nary>
          <m:naryPr>
            <m:supHide m:val="1"/>
            <m:ctrlPr/>
          </m:naryPr>
          <m:sub>
            <m:r>
              <m:t>Ω</m:t>
            </m:r>
          </m:sub>
          <m:sup/>
          <m:e>
            <m:d>
              <m:dPr>
                <m:ctrlPr/>
              </m:dPr>
              <m:e>
                <m:sSub>
                  <m:sSubPr>
                    <m:ctrlPr/>
                  </m:sSubPr>
                  <m:e>
                    <m:r>
                      <m:t>L</m:t>
                    </m:r>
                  </m:e>
                  <m:sub>
                    <m:r>
                      <m:t>u</m:t>
                    </m:r>
                  </m:sub>
                </m:sSub>
                <m:r>
                  <m:t>-</m:t>
                </m:r>
                <m:f>
                  <m:fPr>
                    <m:ctrlPr/>
                  </m:fPr>
                  <m:num>
                    <m:r>
                      <m:t>∂</m:t>
                    </m:r>
                  </m:num>
                  <m:den>
                    <m:r>
                      <m:t>∂</m:t>
                    </m:r>
                    <m:sSup>
                      <m:sSupPr>
                        <m:ctrlPr/>
                      </m:sSupPr>
                      <m:e>
                        <m:r>
                          <m:t>x</m:t>
                        </m:r>
                      </m:e>
                      <m:sup>
                        <m:r>
                          <m:t>i</m:t>
                        </m:r>
                      </m:sup>
                    </m:sSup>
                  </m:den>
                </m:f>
                <m:sSub>
                  <m:sSubPr>
                    <m:ctrlPr/>
                  </m:sSubPr>
                  <m:e>
                    <m:r>
                      <m:t>L</m:t>
                    </m:r>
                  </m:e>
                  <m:sub>
                    <m:sSub>
                      <m:sSubPr>
                        <m:ctrlPr/>
                      </m:sSubPr>
                      <m:e>
                        <m:r>
                          <m:t>p</m:t>
                        </m:r>
                      </m:e>
                      <m:sub>
                        <m:r>
                          <m:t>i</m:t>
                        </m:r>
                      </m:sub>
                    </m:sSub>
                  </m:sub>
                </m:sSub>
              </m:e>
            </m:d>
            <m:r>
              <m:t>η</m:t>
            </m:r>
          </m:e>
        </m:nary>
        <m:r>
          <m:t>,dx</m:t>
        </m:r>
      </m:oMath>
      <w:r w:rsidRPr="00C76CA1">
        <w:t xml:space="preserve">  </w:t>
      </w:r>
      <w:r w:rsidRPr="00C76CA1">
        <w:tab/>
        <w:t>(3.1028)</w:t>
      </w:r>
    </w:p>
    <w:p w:rsidR="005A6B73" w:rsidRDefault="005A6B73" w:rsidP="005A6B73">
      <w:pPr>
        <w:pStyle w:val="berschrift3"/>
      </w:pPr>
      <w:r>
        <w:t>Satz 3.2.107: Euler-Lagrange-Gleichung für skalare Felder</w:t>
      </w:r>
    </w:p>
    <w:p w:rsidR="005A6B73" w:rsidRDefault="005A6B73" w:rsidP="005A6B73">
      <w:pPr>
        <w:pStyle w:val="StandardWeb"/>
      </w:pPr>
      <w:r>
        <w:t>Ein hinreichend regulärer stationärer Punkt des Funktionals (3.1025) erfüllt</w:t>
      </w:r>
    </w:p>
    <w:p w:rsidR="005A6B73" w:rsidRPr="00C76CA1" w:rsidRDefault="00C76CA1" w:rsidP="00C76CA1">
      <w:pPr>
        <w:pStyle w:val="Formel"/>
      </w:pPr>
      <m:oMath>
        <m:sSub>
          <m:sSubPr>
            <m:ctrlPr/>
          </m:sSubPr>
          <m:e>
            <m:r>
              <m:t>L</m:t>
            </m:r>
          </m:e>
          <m:sub>
            <m:r>
              <m:t>u</m:t>
            </m:r>
          </m:sub>
        </m:sSub>
        <m:r>
          <m:t>-</m:t>
        </m:r>
        <m:nary>
          <m:naryPr>
            <m:chr m:val="∑"/>
            <m:ctrlPr/>
          </m:naryPr>
          <m:sub>
            <m:r>
              <m:t>i=1</m:t>
            </m:r>
          </m:sub>
          <m:sup>
            <m:r>
              <m:t>n</m:t>
            </m:r>
          </m:sup>
          <m:e>
            <m:f>
              <m:fPr>
                <m:ctrlPr/>
              </m:fPr>
              <m:num>
                <m:r>
                  <m:t>∂</m:t>
                </m:r>
              </m:num>
              <m:den>
                <m:r>
                  <m:t>∂</m:t>
                </m:r>
                <m:sSup>
                  <m:sSupPr>
                    <m:ctrlPr/>
                  </m:sSupPr>
                  <m:e>
                    <m:r>
                      <m:t>x</m:t>
                    </m:r>
                  </m:e>
                  <m:sup>
                    <m:r>
                      <m:t>i</m:t>
                    </m:r>
                  </m:sup>
                </m:sSup>
              </m:den>
            </m:f>
            <m:sSub>
              <m:sSubPr>
                <m:ctrlPr/>
              </m:sSubPr>
              <m:e>
                <m:r>
                  <m:t>L</m:t>
                </m:r>
              </m:e>
              <m:sub>
                <m:sSub>
                  <m:sSubPr>
                    <m:ctrlPr/>
                  </m:sSubPr>
                  <m:e>
                    <m:r>
                      <m:t>p</m:t>
                    </m:r>
                  </m:e>
                  <m:sub>
                    <m:r>
                      <m:t>i</m:t>
                    </m:r>
                  </m:sub>
                </m:sSub>
              </m:sub>
            </m:sSub>
          </m:e>
        </m:nary>
        <m:r>
          <m:t>=0</m:t>
        </m:r>
      </m:oMath>
      <w:r w:rsidRPr="00C76CA1">
        <w:t xml:space="preserve">  </w:t>
      </w:r>
      <w:r w:rsidRPr="00C76CA1">
        <w:tab/>
        <w:t>(3.1029)</w:t>
      </w:r>
    </w:p>
    <w:p w:rsidR="005A6B73" w:rsidRDefault="005A6B73" w:rsidP="005A6B73">
      <w:pPr>
        <w:pStyle w:val="StandardWeb"/>
      </w:pPr>
      <w:r>
        <w:t>[77]</w:t>
      </w:r>
    </w:p>
    <w:p w:rsidR="005A6B73" w:rsidRDefault="005A6B73" w:rsidP="005A6B73">
      <w:pPr>
        <w:pStyle w:val="StandardWeb"/>
      </w:pPr>
      <w:r>
        <w:t>In Vektornotation kann ich dies schreiben als</w:t>
      </w:r>
    </w:p>
    <w:p w:rsidR="005A6B73" w:rsidRPr="00C76CA1" w:rsidRDefault="00C76CA1" w:rsidP="00C76CA1">
      <w:pPr>
        <w:pStyle w:val="Formel"/>
      </w:pPr>
      <m:oMath>
        <m:sSub>
          <m:sSubPr>
            <m:ctrlPr/>
          </m:sSubPr>
          <m:e>
            <m:r>
              <m:t>L</m:t>
            </m:r>
          </m:e>
          <m:sub>
            <m:r>
              <m:t>u</m:t>
            </m:r>
          </m:sub>
        </m:sSub>
        <m:r>
          <m:t>-</m:t>
        </m:r>
        <m:r>
          <m:rPr>
            <m:nor/>
          </m:rPr>
          <m:t>div</m:t>
        </m:r>
        <m:d>
          <m:dPr>
            <m:ctrlPr/>
          </m:dPr>
          <m:e>
            <m:sSub>
              <m:sSubPr>
                <m:ctrlPr/>
              </m:sSubPr>
              <m:e>
                <m:r>
                  <m:t>L</m:t>
                </m:r>
              </m:e>
              <m:sub>
                <m:r>
                  <m:t>Du</m:t>
                </m:r>
              </m:sub>
            </m:sSub>
          </m:e>
        </m:d>
        <m:r>
          <m:t>=0</m:t>
        </m:r>
      </m:oMath>
      <w:r w:rsidRPr="00C76CA1">
        <w:t xml:space="preserve">  </w:t>
      </w:r>
      <w:r w:rsidRPr="00C76CA1">
        <w:tab/>
        <w:t>(3.1030)</w:t>
      </w:r>
    </w:p>
    <w:p w:rsidR="005A6B73" w:rsidRDefault="005A6B73" w:rsidP="005A6B73">
      <w:pPr>
        <w:pStyle w:val="StandardWeb"/>
      </w:pPr>
      <w:r>
        <w:t>Die Euler-Lagrange-Gleichung eines Feldfunktionals ist damit im Allgemeinen eine partielle Differentialgleichung.</w:t>
      </w:r>
    </w:p>
    <w:p w:rsidR="005A6B73" w:rsidRDefault="005A6B73" w:rsidP="005A6B73">
      <w:pPr>
        <w:pStyle w:val="berschrift1"/>
      </w:pPr>
      <w:r>
        <w:t>Mehrere abhängige Variablen</w:t>
      </w:r>
    </w:p>
    <w:p w:rsidR="005A6B73" w:rsidRDefault="005A6B73" w:rsidP="005A6B73">
      <w:pPr>
        <w:pStyle w:val="StandardWeb"/>
      </w:pPr>
      <w:r>
        <w:lastRenderedPageBreak/>
        <w:t>Sei</w:t>
      </w:r>
    </w:p>
    <w:p w:rsidR="005A6B73" w:rsidRDefault="00C76CA1" w:rsidP="005A6B73">
      <w:pPr>
        <w:pStyle w:val="StandardWeb"/>
      </w:pPr>
      <m:oMathPara>
        <m:oMath>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m:t>
                  </m:r>
                </m:sup>
              </m:sSup>
            </m:e>
          </m:d>
        </m:oMath>
      </m:oMathPara>
    </w:p>
    <w:p w:rsidR="005A6B73" w:rsidRDefault="005A6B73" w:rsidP="005A6B73">
      <w:pPr>
        <w:pStyle w:val="StandardWeb"/>
      </w:pPr>
      <w:r>
        <w:t>ein Vektor abhängiger Größen.</w:t>
      </w:r>
    </w:p>
    <w:p w:rsidR="005A6B73" w:rsidRDefault="005A6B73" w:rsidP="005A6B73">
      <w:pPr>
        <w:pStyle w:val="StandardWeb"/>
      </w:pPr>
      <w:r>
        <w:t>Für</w:t>
      </w:r>
    </w:p>
    <w:p w:rsidR="005A6B73" w:rsidRPr="00C76CA1" w:rsidRDefault="00C76CA1" w:rsidP="00C76CA1">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acc>
                  <m:accPr>
                    <m:chr m:val="̇"/>
                    <m:ctrlPr/>
                  </m:accPr>
                  <m:e>
                    <m:r>
                      <m:t>q</m:t>
                    </m:r>
                  </m:e>
                </m:acc>
                <m:r>
                  <m:t>,t</m:t>
                </m:r>
              </m:e>
            </m:d>
          </m:e>
        </m:nary>
        <m:r>
          <m:t>,dt</m:t>
        </m:r>
      </m:oMath>
      <w:r w:rsidRPr="00C76CA1">
        <w:t xml:space="preserve">  </w:t>
      </w:r>
      <w:r w:rsidRPr="00C76CA1">
        <w:tab/>
        <w:t>(3.1031)</w:t>
      </w:r>
    </w:p>
    <w:p w:rsidR="005A6B73" w:rsidRDefault="005A6B73" w:rsidP="005A6B73">
      <w:pPr>
        <w:pStyle w:val="StandardWeb"/>
      </w:pPr>
      <w:r>
        <w:t xml:space="preserve">erhält man für jede Komponente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die Euler-Lagrange-Gleichung</w:t>
      </w:r>
    </w:p>
    <w:p w:rsidR="005A6B73" w:rsidRPr="00C76CA1" w:rsidRDefault="00C76CA1" w:rsidP="00C76CA1">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m:t>
        </m:r>
        <m:f>
          <m:fPr>
            <m:ctrlPr/>
          </m:fPr>
          <m:num>
            <m:r>
              <m:t>∂L</m:t>
            </m:r>
          </m:num>
          <m:den>
            <m:r>
              <m:t>∂</m:t>
            </m:r>
            <m:sSup>
              <m:sSupPr>
                <m:ctrlPr/>
              </m:sSupPr>
              <m:e>
                <m:r>
                  <m:t>q</m:t>
                </m:r>
              </m:e>
              <m:sup>
                <m:r>
                  <m:t>a</m:t>
                </m:r>
              </m:sup>
            </m:sSup>
          </m:den>
        </m:f>
        <m:r>
          <m:t>=0,  a=1,…,m</m:t>
        </m:r>
      </m:oMath>
      <w:r w:rsidRPr="00C76CA1">
        <w:t xml:space="preserve">  </w:t>
      </w:r>
      <w:r w:rsidRPr="00C76CA1">
        <w:tab/>
        <w:t>(3.1032)</w:t>
      </w:r>
    </w:p>
    <w:p w:rsidR="005A6B73" w:rsidRDefault="005A6B73" w:rsidP="005A6B73">
      <w:pPr>
        <w:pStyle w:val="StandardWeb"/>
      </w:pPr>
      <w:r>
        <w:t>[77]</w:t>
      </w:r>
    </w:p>
    <w:p w:rsidR="005A6B73" w:rsidRDefault="005A6B73" w:rsidP="005A6B73">
      <w:pPr>
        <w:pStyle w:val="StandardWeb"/>
      </w:pPr>
      <w:r>
        <w:t>Die Zahl der Euler-Lagrange-Gleichungen folgt hier aus der Zahl der unabhängigen Komponenten der gewählten Konfigurationsvariablen.</w:t>
      </w:r>
    </w:p>
    <w:p w:rsidR="005A6B73" w:rsidRDefault="005A6B73" w:rsidP="005A6B73">
      <w:pPr>
        <w:pStyle w:val="StandardWeb"/>
      </w:pPr>
      <w:r>
        <w:t>Daraus folgt nicht</w:t>
      </w:r>
    </w:p>
    <w:p w:rsidR="005A6B73" w:rsidRPr="00C76CA1" w:rsidRDefault="00C76CA1" w:rsidP="00C76CA1">
      <w:pPr>
        <w:pStyle w:val="Formel"/>
      </w:pPr>
      <m:oMath>
        <m:r>
          <m:t>m</m:t>
        </m:r>
        <m:r>
          <m:rPr>
            <m:nor/>
          </m:rPr>
          <m:t xml:space="preserve"> Euler-Lagrange-Gleichungen</m:t>
        </m:r>
        <m:r>
          <m:t>⇏m</m:t>
        </m:r>
        <m:r>
          <m:rPr>
            <m:nor/>
          </m:rPr>
          <m:t xml:space="preserve"> physikalische Raumdimensionen</m:t>
        </m:r>
      </m:oMath>
      <w:r w:rsidRPr="00C76CA1">
        <w:t xml:space="preserve">  </w:t>
      </w:r>
      <w:r w:rsidRPr="00C76CA1">
        <w:tab/>
        <w:t>(3.1033)</w:t>
      </w:r>
    </w:p>
    <w:p w:rsidR="005A6B73" w:rsidRDefault="005A6B73" w:rsidP="005A6B73">
      <w:pPr>
        <w:pStyle w:val="berschrift1"/>
      </w:pPr>
      <w:r>
        <w:t>Lagrange-Funktion</w:t>
      </w:r>
    </w:p>
    <w:p w:rsidR="005A6B73" w:rsidRDefault="005A6B73" w:rsidP="005A6B73">
      <w:pPr>
        <w:pStyle w:val="berschrift3"/>
      </w:pPr>
      <w:r>
        <w:t>Definition 3.2.205: Lagrange-Funktion</w:t>
      </w:r>
    </w:p>
    <w:p w:rsidR="005A6B73" w:rsidRDefault="005A6B73" w:rsidP="005A6B73">
      <w:pPr>
        <w:pStyle w:val="StandardWeb"/>
      </w:pPr>
      <w:r>
        <w:t>Eine Funktion</w:t>
      </w:r>
    </w:p>
    <w:p w:rsidR="005A6B73" w:rsidRPr="00C76CA1" w:rsidRDefault="00C76CA1" w:rsidP="00C76CA1">
      <w:pPr>
        <w:pStyle w:val="Formel"/>
      </w:pPr>
      <m:oMath>
        <m:r>
          <m:t>L:TQ×I⟶</m:t>
        </m:r>
        <m:r>
          <m:rPr>
            <m:scr m:val="double-struck"/>
          </m:rPr>
          <m:t>R</m:t>
        </m:r>
      </m:oMath>
      <w:r w:rsidRPr="00C76CA1">
        <w:t xml:space="preserve">  </w:t>
      </w:r>
      <w:r w:rsidRPr="00C76CA1">
        <w:tab/>
        <w:t>(3.1034)</w:t>
      </w:r>
    </w:p>
    <w:p w:rsidR="005A6B73" w:rsidRDefault="005A6B73" w:rsidP="005A6B73">
      <w:pPr>
        <w:pStyle w:val="StandardWeb"/>
      </w:pPr>
      <w:r>
        <w:t>beziehungsweise lokal</w:t>
      </w:r>
    </w:p>
    <w:p w:rsidR="005A6B73" w:rsidRPr="00C76CA1" w:rsidRDefault="00C76CA1" w:rsidP="00C76CA1">
      <w:pPr>
        <w:pStyle w:val="Formel"/>
      </w:pPr>
      <m:oMath>
        <m:r>
          <m:t>L=L</m:t>
        </m:r>
        <m:d>
          <m:dPr>
            <m:ctrlPr/>
          </m:dPr>
          <m:e>
            <m:r>
              <m:t>q,</m:t>
            </m:r>
            <m:acc>
              <m:accPr>
                <m:chr m:val="̇"/>
                <m:ctrlPr/>
              </m:accPr>
              <m:e>
                <m:r>
                  <m:t>q</m:t>
                </m:r>
              </m:e>
            </m:acc>
            <m:r>
              <m:t>,t</m:t>
            </m:r>
          </m:e>
        </m:d>
      </m:oMath>
      <w:r w:rsidRPr="00C76CA1">
        <w:t xml:space="preserve">  </w:t>
      </w:r>
      <w:r w:rsidRPr="00C76CA1">
        <w:tab/>
        <w:t>(3.1035)</w:t>
      </w:r>
    </w:p>
    <w:p w:rsidR="005A6B73" w:rsidRDefault="005A6B73" w:rsidP="005A6B73">
      <w:pPr>
        <w:pStyle w:val="StandardWeb"/>
      </w:pPr>
      <w:r>
        <w:t>bezeichne ich im variational-mechanischen Zusammenhang als Lagrange-Funktion.</w:t>
      </w:r>
    </w:p>
    <w:p w:rsidR="005A6B73" w:rsidRDefault="005A6B73" w:rsidP="005A6B73">
      <w:pPr>
        <w:pStyle w:val="StandardWeb"/>
      </w:pPr>
      <w:r>
        <w:t xml:space="preserve">Dabei steht </w:t>
      </w:r>
      <m:oMath>
        <m:r>
          <w:rPr>
            <w:rFonts w:ascii="Cambria Math" w:hAnsi="Cambria Math"/>
          </w:rPr>
          <m:t>Q</m:t>
        </m:r>
      </m:oMath>
      <w:r>
        <w:t xml:space="preserve"> für einen Konfigurationsraum und </w:t>
      </w:r>
      <m:oMath>
        <m:r>
          <w:rPr>
            <w:rFonts w:ascii="Cambria Math" w:hAnsi="Cambria Math"/>
          </w:rPr>
          <m:t>TQ</m:t>
        </m:r>
      </m:oMath>
      <w:r>
        <w:t xml:space="preserve"> für dessen Tangentialbündel.</w:t>
      </w:r>
    </w:p>
    <w:p w:rsidR="005A6B73" w:rsidRDefault="005A6B73" w:rsidP="005A6B73">
      <w:pPr>
        <w:pStyle w:val="StandardWeb"/>
      </w:pPr>
      <w:r>
        <w:t>Die mathematische Definition einer solchen Funktion allein legt jedoch noch keine physikalische Interpretation fest.</w:t>
      </w:r>
    </w:p>
    <w:p w:rsidR="005A6B73" w:rsidRDefault="005A6B73" w:rsidP="005A6B73">
      <w:pPr>
        <w:pStyle w:val="berschrift1"/>
      </w:pPr>
      <w:r>
        <w:lastRenderedPageBreak/>
        <w:t>Wirkungsfunktional</w:t>
      </w:r>
    </w:p>
    <w:p w:rsidR="005A6B73" w:rsidRDefault="005A6B73" w:rsidP="005A6B73">
      <w:pPr>
        <w:pStyle w:val="berschrift3"/>
      </w:pPr>
      <w:r>
        <w:t>Definition 3.2.206: Wirkungsfunktional</w:t>
      </w:r>
    </w:p>
    <w:p w:rsidR="005A6B73" w:rsidRDefault="005A6B73" w:rsidP="005A6B73">
      <w:pPr>
        <w:pStyle w:val="StandardWeb"/>
      </w:pPr>
      <w:r>
        <w:t>Das zu einer Lagrange-Funktion gehörige Wirkungsfunktional ist</w:t>
      </w:r>
    </w:p>
    <w:p w:rsidR="005A6B73" w:rsidRPr="00C76CA1" w:rsidRDefault="00C76CA1" w:rsidP="00C76CA1">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d>
                  <m:dPr>
                    <m:ctrlPr/>
                  </m:dPr>
                  <m:e>
                    <m:r>
                      <m:t>t</m:t>
                    </m:r>
                  </m:e>
                </m:d>
                <m:r>
                  <m:t>,</m:t>
                </m:r>
                <m:acc>
                  <m:accPr>
                    <m:chr m:val="̇"/>
                    <m:ctrlPr/>
                  </m:accPr>
                  <m:e>
                    <m:r>
                      <m:t>q</m:t>
                    </m:r>
                  </m:e>
                </m:acc>
                <m:d>
                  <m:dPr>
                    <m:ctrlPr/>
                  </m:dPr>
                  <m:e>
                    <m:r>
                      <m:t>t</m:t>
                    </m:r>
                  </m:e>
                </m:d>
                <m:r>
                  <m:t>,t</m:t>
                </m:r>
              </m:e>
            </m:d>
          </m:e>
        </m:nary>
        <m:r>
          <m:t>,dt</m:t>
        </m:r>
      </m:oMath>
      <w:r w:rsidRPr="00C76CA1">
        <w:t xml:space="preserve">  </w:t>
      </w:r>
      <w:r w:rsidRPr="00C76CA1">
        <w:tab/>
        <w:t>(3.1036)</w:t>
      </w:r>
    </w:p>
    <w:p w:rsidR="005A6B73" w:rsidRDefault="005A6B73" w:rsidP="005A6B73">
      <w:pPr>
        <w:pStyle w:val="StandardWeb"/>
      </w:pPr>
      <w:r>
        <w:t xml:space="preserve">Das Argument von </w:t>
      </w:r>
      <m:oMath>
        <m:r>
          <w:rPr>
            <w:rFonts w:ascii="Cambria Math" w:hAnsi="Cambria Math"/>
          </w:rPr>
          <m:t>S</m:t>
        </m:r>
      </m:oMath>
      <w:r>
        <w:t xml:space="preserve"> ist eine ganze Kurve </w:t>
      </w:r>
      <m:oMath>
        <m:r>
          <w:rPr>
            <w:rFonts w:ascii="Cambria Math" w:hAnsi="Cambria Math"/>
          </w:rPr>
          <m:t>q</m:t>
        </m:r>
      </m:oMath>
      <w:r>
        <w:t xml:space="preserve">, während der Wert von </w:t>
      </w:r>
      <m:oMath>
        <m:r>
          <w:rPr>
            <w:rFonts w:ascii="Cambria Math" w:hAnsi="Cambria Math"/>
          </w:rPr>
          <m:t>S</m:t>
        </m:r>
      </m:oMath>
      <w:r>
        <w:t xml:space="preserve"> ein Skalar ist.</w:t>
      </w:r>
    </w:p>
    <w:p w:rsidR="005A6B73" w:rsidRDefault="005A6B73" w:rsidP="005A6B73">
      <w:pPr>
        <w:pStyle w:val="StandardWeb"/>
      </w:pPr>
      <w:r>
        <w:t>Damit gilt typologisch</w:t>
      </w:r>
    </w:p>
    <w:p w:rsidR="005A6B73" w:rsidRPr="00C76CA1" w:rsidRDefault="00C76CA1" w:rsidP="00C76CA1">
      <w:pPr>
        <w:pStyle w:val="Formel"/>
      </w:pPr>
      <m:oMath>
        <m:r>
          <m:t>q≠S</m:t>
        </m:r>
        <m:d>
          <m:dPr>
            <m:begChr m:val="["/>
            <m:endChr m:val="]"/>
            <m:ctrlPr/>
          </m:dPr>
          <m:e>
            <m:r>
              <m:t>q</m:t>
            </m:r>
          </m:e>
        </m:d>
      </m:oMath>
      <w:r w:rsidRPr="00C76CA1">
        <w:t xml:space="preserve">  </w:t>
      </w:r>
      <w:r w:rsidRPr="00C76CA1">
        <w:tab/>
        <w:t>(3.1037)</w:t>
      </w:r>
    </w:p>
    <w:p w:rsidR="005A6B73" w:rsidRDefault="005A6B73" w:rsidP="005A6B73">
      <w:pPr>
        <w:pStyle w:val="StandardWeb"/>
      </w:pPr>
      <w:r>
        <w:t>Die Trajektorie und ihr Wirkungswert sind verschiedene mathematische Objekte.</w:t>
      </w:r>
    </w:p>
    <w:p w:rsidR="005A6B73" w:rsidRDefault="005A6B73" w:rsidP="005A6B73">
      <w:pPr>
        <w:pStyle w:val="berschrift1"/>
      </w:pPr>
      <w:r>
        <w:t>Prinzip der stationären Wirkung</w:t>
      </w:r>
    </w:p>
    <w:p w:rsidR="005A6B73" w:rsidRDefault="005A6B73" w:rsidP="005A6B73">
      <w:pPr>
        <w:pStyle w:val="StandardWeb"/>
      </w:pPr>
      <w:r>
        <w:t>Für ein Variationsmodell werden ausgezeichnete Kurven durch</w:t>
      </w:r>
    </w:p>
    <w:p w:rsidR="005A6B73" w:rsidRPr="00C76CA1" w:rsidRDefault="00C76CA1" w:rsidP="00C76CA1">
      <w:pPr>
        <w:pStyle w:val="Formel"/>
      </w:pPr>
      <m:oMath>
        <m:r>
          <m:t>δ S=0</m:t>
        </m:r>
      </m:oMath>
      <w:r w:rsidRPr="00C76CA1">
        <w:t xml:space="preserve">  </w:t>
      </w:r>
      <w:r w:rsidRPr="00C76CA1">
        <w:tab/>
        <w:t>(3.1038)</w:t>
      </w:r>
    </w:p>
    <w:p w:rsidR="005A6B73" w:rsidRDefault="005A6B73" w:rsidP="005A6B73">
      <w:pPr>
        <w:pStyle w:val="StandardWeb"/>
      </w:pPr>
      <w:r>
        <w:t>charakterisiert.</w:t>
      </w:r>
    </w:p>
    <w:p w:rsidR="005A6B73" w:rsidRDefault="005A6B73" w:rsidP="005A6B73">
      <w:pPr>
        <w:pStyle w:val="berschrift3"/>
      </w:pPr>
      <w:r>
        <w:t>Satz 3.2.108: Euler-Lagrange-Bedingung stationärer Wirkung</w:t>
      </w:r>
    </w:p>
    <w:p w:rsidR="005A6B73" w:rsidRDefault="005A6B73" w:rsidP="005A6B73">
      <w:pPr>
        <w:pStyle w:val="StandardWeb"/>
      </w:pPr>
      <w:r>
        <w:t xml:space="preserve">Ist eine hinreichend reguläre Kurve </w:t>
      </w:r>
      <m:oMath>
        <m:r>
          <w:rPr>
            <w:rFonts w:ascii="Cambria Math" w:hAnsi="Cambria Math"/>
          </w:rPr>
          <m:t>q</m:t>
        </m:r>
      </m:oMath>
      <w:r>
        <w:t xml:space="preserve"> unter Variationen mit festen Endpunkten stationär für </w:t>
      </w:r>
      <m:oMath>
        <m:r>
          <w:rPr>
            <w:rFonts w:ascii="Cambria Math" w:hAnsi="Cambria Math"/>
          </w:rPr>
          <m:t>S</m:t>
        </m:r>
      </m:oMath>
      <w:r>
        <w:t>, dann erfüllt sie</w:t>
      </w:r>
    </w:p>
    <w:p w:rsidR="005A6B73" w:rsidRPr="00C76CA1" w:rsidRDefault="00C76CA1" w:rsidP="00C76CA1">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m:t>
        </m:r>
        <m:f>
          <m:fPr>
            <m:ctrlPr/>
          </m:fPr>
          <m:num>
            <m:r>
              <m:t>∂L</m:t>
            </m:r>
          </m:num>
          <m:den>
            <m:r>
              <m:t>∂</m:t>
            </m:r>
            <m:sSup>
              <m:sSupPr>
                <m:ctrlPr/>
              </m:sSupPr>
              <m:e>
                <m:r>
                  <m:t>q</m:t>
                </m:r>
              </m:e>
              <m:sup>
                <m:r>
                  <m:t>a</m:t>
                </m:r>
              </m:sup>
            </m:sSup>
          </m:den>
        </m:f>
        <m:r>
          <m:t>=0</m:t>
        </m:r>
      </m:oMath>
      <w:r w:rsidRPr="00C76CA1">
        <w:t xml:space="preserve">  </w:t>
      </w:r>
      <w:r w:rsidRPr="00C76CA1">
        <w:tab/>
        <w:t>(3.1039)</w:t>
      </w:r>
    </w:p>
    <w:p w:rsidR="005A6B73" w:rsidRDefault="005A6B73" w:rsidP="005A6B73">
      <w:pPr>
        <w:pStyle w:val="StandardWeb"/>
      </w:pPr>
      <w:r>
        <w:t>[77]</w:t>
      </w:r>
    </w:p>
    <w:p w:rsidR="005A6B73" w:rsidRDefault="005A6B73" w:rsidP="005A6B73">
      <w:pPr>
        <w:pStyle w:val="StandardWeb"/>
      </w:pPr>
      <w:r>
        <w:t>Die mathematische Aussage lautet damit</w:t>
      </w:r>
    </w:p>
    <w:p w:rsidR="005A6B73" w:rsidRPr="00C76CA1" w:rsidRDefault="00C76CA1" w:rsidP="00C76CA1">
      <w:pPr>
        <w:pStyle w:val="Formel"/>
      </w:pPr>
      <m:oMath>
        <m:r>
          <m:t>δS=0⟹</m:t>
        </m:r>
        <m:r>
          <m:rPr>
            <m:nor/>
          </m:rPr>
          <m:t>Euler-Lagrange-Gleichungen</m:t>
        </m:r>
      </m:oMath>
      <w:r w:rsidRPr="00C76CA1">
        <w:t xml:space="preserve">  </w:t>
      </w:r>
      <w:r w:rsidRPr="00C76CA1">
        <w:tab/>
        <w:t>(3.1040)</w:t>
      </w:r>
    </w:p>
    <w:p w:rsidR="005A6B73" w:rsidRDefault="005A6B73" w:rsidP="005A6B73">
      <w:pPr>
        <w:pStyle w:val="StandardWeb"/>
      </w:pPr>
      <w:r>
        <w:t>unter den jeweils erforderlichen Regularitäts- und Randbedingungen.</w:t>
      </w:r>
    </w:p>
    <w:p w:rsidR="005A6B73" w:rsidRDefault="005A6B73" w:rsidP="005A6B73">
      <w:pPr>
        <w:pStyle w:val="berschrift1"/>
      </w:pPr>
      <w:r>
        <w:t>Stationäre Wirkung bedeutet nicht minimale Wirkung</w:t>
      </w:r>
    </w:p>
    <w:p w:rsidR="005A6B73" w:rsidRDefault="005A6B73" w:rsidP="005A6B73">
      <w:pPr>
        <w:pStyle w:val="StandardWeb"/>
      </w:pPr>
      <w:r>
        <w:lastRenderedPageBreak/>
        <w:t>Der Ausdruck „Prinzip der kleinsten Wirkung“ kann mathematisch irreführend sein, wenn lediglich Stationarität verlangt wird.</w:t>
      </w:r>
    </w:p>
    <w:p w:rsidR="005A6B73" w:rsidRDefault="005A6B73" w:rsidP="005A6B73">
      <w:pPr>
        <w:pStyle w:val="StandardWeb"/>
      </w:pPr>
      <w:r>
        <w:t>Es gilt allgemein</w:t>
      </w:r>
    </w:p>
    <w:p w:rsidR="005A6B73" w:rsidRPr="00C76CA1" w:rsidRDefault="00C76CA1" w:rsidP="00C76CA1">
      <w:pPr>
        <w:pStyle w:val="Formel"/>
      </w:pPr>
      <m:oMath>
        <m:r>
          <m:t>δS=0⇏S</m:t>
        </m:r>
        <m:r>
          <m:rPr>
            <m:nor/>
          </m:rPr>
          <m:t xml:space="preserve"> ist lokal minimal</m:t>
        </m:r>
      </m:oMath>
      <w:r w:rsidRPr="00C76CA1">
        <w:t xml:space="preserve">  </w:t>
      </w:r>
      <w:r w:rsidRPr="00C76CA1">
        <w:tab/>
        <w:t>(3.1041)</w:t>
      </w:r>
    </w:p>
    <w:p w:rsidR="005A6B73" w:rsidRDefault="005A6B73" w:rsidP="005A6B73">
      <w:pPr>
        <w:pStyle w:val="StandardWeb"/>
      </w:pPr>
      <w:r>
        <w:t>Ein stationärer Wirkungswert kann auch zu einem lokalen Maximum oder zu einem Sattelpunkt gehören.</w:t>
      </w:r>
    </w:p>
    <w:p w:rsidR="005A6B73" w:rsidRDefault="005A6B73" w:rsidP="005A6B73">
      <w:pPr>
        <w:pStyle w:val="StandardWeb"/>
      </w:pPr>
      <w:r>
        <w:t xml:space="preserve">Methodisch verwende ich deshalb den präziseren Ausdruck </w:t>
      </w:r>
      <w:r>
        <w:rPr>
          <w:rStyle w:val="Fett"/>
        </w:rPr>
        <w:t>stationäre Wirkung</w:t>
      </w:r>
      <w:r>
        <w:t>.</w:t>
      </w:r>
    </w:p>
    <w:p w:rsidR="005A6B73" w:rsidRDefault="005A6B73" w:rsidP="005A6B73">
      <w:pPr>
        <w:pStyle w:val="berschrift1"/>
      </w:pPr>
      <w:r>
        <w:t>Zweite Variation</w:t>
      </w:r>
    </w:p>
    <w:p w:rsidR="005A6B73" w:rsidRDefault="005A6B73" w:rsidP="005A6B73">
      <w:pPr>
        <w:pStyle w:val="berschrift3"/>
      </w:pPr>
      <w:r>
        <w:t>Definition 3.2.207: Zweite Variation</w:t>
      </w:r>
    </w:p>
    <w:p w:rsidR="005A6B73" w:rsidRDefault="005A6B73" w:rsidP="005A6B73">
      <w:pPr>
        <w:pStyle w:val="StandardWeb"/>
      </w:pPr>
      <w:r>
        <w:t>Ist die entsprechende zweite Ableitung definiert, so lautet die zweite Variation</w:t>
      </w:r>
    </w:p>
    <w:p w:rsidR="005A6B73" w:rsidRPr="00C76CA1" w:rsidRDefault="00C76CA1" w:rsidP="00C76CA1">
      <w:pPr>
        <w:pStyle w:val="Formel"/>
      </w:pPr>
      <m:oMath>
        <m:sSup>
          <m:sSupPr>
            <m:ctrlPr/>
          </m:sSupPr>
          <m:e>
            <m:r>
              <m:t>δ</m:t>
            </m:r>
          </m:e>
          <m:sup>
            <m:r>
              <m:t>2</m:t>
            </m:r>
          </m:sup>
        </m:sSup>
        <m:r>
          <m:t>J</m:t>
        </m:r>
        <m:d>
          <m:dPr>
            <m:begChr m:val="["/>
            <m:endChr m:val="]"/>
            <m:ctrlPr/>
          </m:dPr>
          <m:e>
            <m:r>
              <m:t>u;η</m:t>
            </m:r>
          </m:e>
        </m:d>
        <m:r>
          <m:t>=</m:t>
        </m:r>
        <m:sSub>
          <m:sSubPr>
            <m:ctrlPr/>
          </m:sSubPr>
          <m:e>
            <m:d>
              <m:dPr>
                <m:begChr m:val=""/>
                <m:endChr m:val="|"/>
                <m:ctrlPr/>
              </m:dPr>
              <m:e>
                <m:f>
                  <m:fPr>
                    <m:ctrlPr/>
                  </m:fPr>
                  <m:num>
                    <m:sSup>
                      <m:sSupPr>
                        <m:ctrlPr/>
                      </m:sSupPr>
                      <m:e>
                        <m:r>
                          <m:t>d</m:t>
                        </m:r>
                      </m:e>
                      <m:sup>
                        <m:r>
                          <m:t>2</m:t>
                        </m:r>
                      </m:sup>
                    </m:sSup>
                  </m:num>
                  <m:den>
                    <m:r>
                      <m:t>d</m:t>
                    </m:r>
                    <m:sSup>
                      <m:sSupPr>
                        <m:ctrlPr/>
                      </m:sSupPr>
                      <m:e>
                        <m:r>
                          <m:t>ε</m:t>
                        </m:r>
                      </m:e>
                      <m:sup>
                        <m:r>
                          <m:t>2</m:t>
                        </m:r>
                      </m:sup>
                    </m:sSup>
                  </m:den>
                </m:f>
                <m:r>
                  <m:t>J</m:t>
                </m:r>
                <m:d>
                  <m:dPr>
                    <m:begChr m:val="["/>
                    <m:endChr m:val="]"/>
                    <m:ctrlPr/>
                  </m:dPr>
                  <m:e>
                    <m:r>
                      <m:t>u+εη</m:t>
                    </m:r>
                  </m:e>
                </m:d>
              </m:e>
            </m:d>
          </m:e>
          <m:sub>
            <m:r>
              <m:t>ε=0</m:t>
            </m:r>
          </m:sub>
        </m:sSub>
      </m:oMath>
      <w:r w:rsidRPr="00C76CA1">
        <w:t xml:space="preserve">  </w:t>
      </w:r>
      <w:r w:rsidRPr="00C76CA1">
        <w:tab/>
        <w:t>(3.1042)</w:t>
      </w:r>
    </w:p>
    <w:p w:rsidR="005A6B73" w:rsidRDefault="005A6B73" w:rsidP="005A6B73">
      <w:pPr>
        <w:pStyle w:val="StandardWeb"/>
      </w:pPr>
      <w:r>
        <w:t>Sie beschreibt die quadratische Änderung des Funktionals entlang der Variationsrichtung.</w:t>
      </w:r>
    </w:p>
    <w:p w:rsidR="005A6B73" w:rsidRDefault="005A6B73" w:rsidP="005A6B73">
      <w:pPr>
        <w:pStyle w:val="berschrift3"/>
      </w:pPr>
      <w:r>
        <w:t>Satz 3.2.109: Notwendige Bedingung zweiter Ordnung für ein lokales Minimum</w:t>
      </w:r>
    </w:p>
    <w:p w:rsidR="005A6B73" w:rsidRDefault="005A6B73" w:rsidP="005A6B73">
      <w:pPr>
        <w:pStyle w:val="StandardWeb"/>
      </w:pPr>
      <w:r>
        <w:t>Unter geeigneten Glattheits- und Innerlichkeitsvoraussetzungen gilt für einen lokalen Minimierer</w:t>
      </w:r>
    </w:p>
    <w:p w:rsidR="005A6B73" w:rsidRPr="00C76CA1" w:rsidRDefault="00C76CA1" w:rsidP="00C76CA1">
      <w:pPr>
        <w:pStyle w:val="Formel"/>
      </w:pPr>
      <m:oMath>
        <m:sSup>
          <m:sSupPr>
            <m:ctrlPr/>
          </m:sSupPr>
          <m:e>
            <m:r>
              <m:t>δ</m:t>
            </m:r>
          </m:e>
          <m:sup>
            <m:r>
              <m:t>2</m:t>
            </m:r>
          </m:sup>
        </m:sSup>
        <m:r>
          <m:t>J</m:t>
        </m:r>
        <m:d>
          <m:dPr>
            <m:begChr m:val="["/>
            <m:endChr m:val="]"/>
            <m:ctrlPr/>
          </m:dPr>
          <m:e>
            <m:r>
              <m:t>u;η</m:t>
            </m:r>
          </m:e>
        </m:d>
        <m:r>
          <m:t>≥0</m:t>
        </m:r>
      </m:oMath>
      <w:r w:rsidRPr="00C76CA1">
        <w:t xml:space="preserve">  </w:t>
      </w:r>
      <w:r w:rsidRPr="00C76CA1">
        <w:tab/>
        <w:t>(3.1043)</w:t>
      </w:r>
    </w:p>
    <w:p w:rsidR="005A6B73" w:rsidRDefault="005A6B73" w:rsidP="005A6B73">
      <w:pPr>
        <w:pStyle w:val="StandardWeb"/>
      </w:pPr>
      <w:r>
        <w:t xml:space="preserve">für alle zulässigen Variationsrichtungen </w:t>
      </w:r>
      <m:oMath>
        <m:r>
          <m:rPr>
            <m:sty m:val="p"/>
          </m:rPr>
          <w:rPr>
            <w:rFonts w:ascii="Cambria Math" w:hAnsi="Cambria Math"/>
          </w:rPr>
          <m:t>η</m:t>
        </m:r>
      </m:oMath>
      <w:r>
        <w:t xml:space="preserve"> [77].</w:t>
      </w:r>
    </w:p>
    <w:p w:rsidR="005A6B73" w:rsidRDefault="005A6B73" w:rsidP="005A6B73">
      <w:pPr>
        <w:pStyle w:val="StandardWeb"/>
      </w:pPr>
      <w:r>
        <w:t>Damit erhält man die notwendige Kette</w:t>
      </w:r>
    </w:p>
    <w:p w:rsidR="005A6B73" w:rsidRPr="00C76CA1" w:rsidRDefault="00C76CA1" w:rsidP="00C76CA1">
      <w:pPr>
        <w:pStyle w:val="Formel"/>
      </w:pPr>
      <m:oMath>
        <m:r>
          <m:t>u"{ lokaler Minimierer}⟹</m:t>
        </m:r>
        <m:d>
          <m:dPr>
            <m:begChr m:val="{"/>
            <m:endChr m:val=""/>
            <m:ctrlPr/>
          </m:dPr>
          <m:e>
            <m:m>
              <m:mPr>
                <m:mcs>
                  <m:mc>
                    <m:mcPr>
                      <m:count m:val="1"/>
                      <m:mcJc m:val="center"/>
                    </m:mcPr>
                  </m:mc>
                </m:mcs>
                <m:ctrlPr/>
              </m:mPr>
              <m:mr>
                <m:e>
                  <m:r>
                    <m:t>δ J[u;η]=0,</m:t>
                  </m:r>
                </m:e>
              </m:mr>
              <m:mr>
                <m:e>
                  <m:sSup>
                    <m:sSupPr>
                      <m:ctrlPr/>
                    </m:sSupPr>
                    <m:e>
                      <m:r>
                        <m:t>δ</m:t>
                      </m:r>
                    </m:e>
                    <m:sup>
                      <m:r>
                        <m:t>2</m:t>
                      </m:r>
                    </m:sup>
                  </m:sSup>
                  <m:r>
                    <m:t>J</m:t>
                  </m:r>
                  <m:d>
                    <m:dPr>
                      <m:begChr m:val="["/>
                      <m:endChr m:val="]"/>
                      <m:ctrlPr/>
                    </m:dPr>
                    <m:e>
                      <m:r>
                        <m:t>u;η</m:t>
                      </m:r>
                    </m:e>
                  </m:d>
                  <m:r>
                    <m:t>≥0.</m:t>
                  </m:r>
                </m:e>
              </m:mr>
            </m:m>
          </m:e>
        </m:d>
      </m:oMath>
      <w:r w:rsidRPr="00C76CA1">
        <w:t xml:space="preserve">  </w:t>
      </w:r>
      <w:r w:rsidRPr="00C76CA1">
        <w:tab/>
        <w:t>(3.1044)</w:t>
      </w:r>
    </w:p>
    <w:p w:rsidR="005A6B73" w:rsidRDefault="005A6B73" w:rsidP="005A6B73">
      <w:pPr>
        <w:pStyle w:val="StandardWeb"/>
      </w:pPr>
      <w:r>
        <w:t>Auch diese Bedingungen sind ohne zusätzliche Voraussetzungen nicht allgemein hinreichend.</w:t>
      </w:r>
    </w:p>
    <w:p w:rsidR="005A6B73" w:rsidRDefault="005A6B73" w:rsidP="005A6B73">
      <w:pPr>
        <w:pStyle w:val="berschrift1"/>
      </w:pPr>
      <w:r>
        <w:t>Stationarität und Stabilität sind verschiedene Begriffe</w:t>
      </w:r>
    </w:p>
    <w:p w:rsidR="005A6B73" w:rsidRDefault="005A6B73" w:rsidP="005A6B73">
      <w:pPr>
        <w:pStyle w:val="StandardWeb"/>
      </w:pPr>
      <w:r>
        <w:t>Die Bedingung</w:t>
      </w:r>
    </w:p>
    <w:p w:rsidR="005A6B73" w:rsidRDefault="00C76CA1" w:rsidP="005A6B73">
      <w:pPr>
        <w:pStyle w:val="StandardWeb"/>
      </w:pPr>
      <m:oMathPara>
        <m:oMath>
          <m:r>
            <w:rPr>
              <w:rFonts w:ascii="Cambria Math" w:hAnsi="Cambria Math"/>
            </w:rPr>
            <w:lastRenderedPageBreak/>
            <m:t>δJ</m:t>
          </m:r>
          <m:d>
            <m:dPr>
              <m:begChr m:val="["/>
              <m:endChr m:val="]"/>
              <m:ctrlPr>
                <w:rPr>
                  <w:rFonts w:ascii="Cambria Math" w:hAnsi="Cambria Math"/>
                  <w:i/>
                </w:rPr>
              </m:ctrlPr>
            </m:dPr>
            <m:e>
              <m:r>
                <w:rPr>
                  <w:rFonts w:ascii="Cambria Math" w:hAnsi="Cambria Math"/>
                </w:rPr>
                <m:t>u;</m:t>
              </m:r>
              <m:r>
                <m:rPr>
                  <m:sty m:val="p"/>
                </m:rPr>
                <w:rPr>
                  <w:rFonts w:ascii="Cambria Math" w:hAnsi="Cambria Math"/>
                </w:rPr>
                <m:t>η</m:t>
              </m:r>
            </m:e>
          </m:d>
          <m:r>
            <w:rPr>
              <w:rFonts w:ascii="Cambria Math" w:hAnsi="Cambria Math"/>
            </w:rPr>
            <m:t>=0</m:t>
          </m:r>
        </m:oMath>
      </m:oMathPara>
    </w:p>
    <w:p w:rsidR="005A6B73" w:rsidRDefault="005A6B73" w:rsidP="005A6B73">
      <w:pPr>
        <w:pStyle w:val="StandardWeb"/>
      </w:pPr>
      <w:r>
        <w:t>ist eine variationale Stationaritätsbedingung.</w:t>
      </w:r>
    </w:p>
    <w:p w:rsidR="005A6B73" w:rsidRDefault="005A6B73" w:rsidP="005A6B73">
      <w:pPr>
        <w:pStyle w:val="StandardWeb"/>
      </w:pPr>
      <w:r>
        <w:t>Die in Abschnitt 3.2.18 definierte Lyapunov-Stabilität betrifft dagegen die Reaktion dynamischer Trajektorien auf Anfangsstörungen.</w:t>
      </w:r>
    </w:p>
    <w:p w:rsidR="005A6B73" w:rsidRDefault="005A6B73" w:rsidP="005A6B73">
      <w:pPr>
        <w:pStyle w:val="StandardWeb"/>
      </w:pPr>
      <w:r>
        <w:t>Daher gilt</w:t>
      </w:r>
    </w:p>
    <w:p w:rsidR="005A6B73" w:rsidRPr="00C76CA1" w:rsidRDefault="00C76CA1" w:rsidP="00C76CA1">
      <w:pPr>
        <w:pStyle w:val="Formel"/>
      </w:pPr>
      <m:oMath>
        <m:r>
          <m:rPr>
            <m:nor/>
          </m:rPr>
          <m:t>variational stationär</m:t>
        </m:r>
        <m:r>
          <m:t>⇏</m:t>
        </m:r>
        <m:r>
          <m:rPr>
            <m:nor/>
          </m:rPr>
          <m:t>dynamisch stabil</m:t>
        </m:r>
      </m:oMath>
      <w:r w:rsidRPr="00C76CA1">
        <w:t xml:space="preserve">  </w:t>
      </w:r>
      <w:r w:rsidRPr="00C76CA1">
        <w:tab/>
        <w:t>(3.1045)</w:t>
      </w:r>
    </w:p>
    <w:p w:rsidR="005A6B73" w:rsidRDefault="005A6B73" w:rsidP="005A6B73">
      <w:pPr>
        <w:pStyle w:val="StandardWeb"/>
      </w:pPr>
      <w:r>
        <w:t>Ebenso folgt aus dynamischer Stabilität nicht allgemein, dass ein Zustand ein Minimum eines vorgegebenen Funktionals sein muss:</w:t>
      </w:r>
    </w:p>
    <w:p w:rsidR="005A6B73" w:rsidRPr="00C76CA1" w:rsidRDefault="00C76CA1" w:rsidP="00C76CA1">
      <w:pPr>
        <w:pStyle w:val="Formel"/>
      </w:pPr>
      <m:oMath>
        <m:r>
          <m:rPr>
            <m:nor/>
          </m:rPr>
          <m:t>dynamisch stabil</m:t>
        </m:r>
        <m:r>
          <m:t>⇏</m:t>
        </m:r>
        <m:r>
          <m:rPr>
            <m:nor/>
          </m:rPr>
          <m:t>Minimum eines beliebigen Funktionals</m:t>
        </m:r>
      </m:oMath>
      <w:r w:rsidRPr="00C76CA1">
        <w:t xml:space="preserve">  </w:t>
      </w:r>
      <w:r w:rsidRPr="00C76CA1">
        <w:tab/>
        <w:t>(3.1046)</w:t>
      </w:r>
    </w:p>
    <w:p w:rsidR="005A6B73" w:rsidRDefault="005A6B73" w:rsidP="005A6B73">
      <w:pPr>
        <w:pStyle w:val="berschrift1"/>
      </w:pPr>
      <w:r>
        <w:t>Randbedingungen gehören zum Variationsproblem</w:t>
      </w:r>
    </w:p>
    <w:p w:rsidR="005A6B73" w:rsidRDefault="005A6B73" w:rsidP="005A6B73">
      <w:pPr>
        <w:pStyle w:val="StandardWeb"/>
      </w:pPr>
      <w:r>
        <w:t>Die partielle Integration in der Herleitung der Euler-Lagrange-Gleichung erzeugt Randterme.</w:t>
      </w:r>
    </w:p>
    <w:p w:rsidR="005A6B73" w:rsidRDefault="005A6B73" w:rsidP="005A6B73">
      <w:pPr>
        <w:pStyle w:val="StandardWeb"/>
      </w:pPr>
      <w:r>
        <w:t>Im eindimensionalen Fall lautet ein solcher Term</w:t>
      </w:r>
    </w:p>
    <w:p w:rsidR="005A6B73" w:rsidRPr="00C76CA1" w:rsidRDefault="00C76CA1" w:rsidP="00C76CA1">
      <w:pPr>
        <w:pStyle w:val="Formel"/>
      </w:pPr>
      <m:oMath>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oMath>
      <w:r w:rsidRPr="00C76CA1">
        <w:t xml:space="preserve">  </w:t>
      </w:r>
      <w:r w:rsidRPr="00C76CA1">
        <w:tab/>
        <w:t>(3.1047)</w:t>
      </w:r>
    </w:p>
    <w:p w:rsidR="005A6B73" w:rsidRDefault="005A6B73" w:rsidP="005A6B73">
      <w:pPr>
        <w:pStyle w:val="StandardWeb"/>
      </w:pPr>
      <w:r>
        <w:t>Ob dieser Term verschwindet, hängt von der zulässigen Variationsklasse beziehungsweise den Randbedingungen ab.</w:t>
      </w:r>
    </w:p>
    <w:p w:rsidR="005A6B73" w:rsidRDefault="005A6B73" w:rsidP="005A6B73">
      <w:pPr>
        <w:pStyle w:val="StandardWeb"/>
      </w:pPr>
      <w:r>
        <w:t>Daher gilt</w:t>
      </w:r>
    </w:p>
    <w:p w:rsidR="005A6B73" w:rsidRPr="00C76CA1" w:rsidRDefault="00C76CA1" w:rsidP="00C76CA1">
      <w:pPr>
        <w:pStyle w:val="Formel"/>
      </w:pPr>
      <m:oMath>
        <m:r>
          <m:t>L</m:t>
        </m:r>
        <m:r>
          <m:rPr>
            <m:nor/>
          </m:rPr>
          <m:t xml:space="preserve"> gegeben</m:t>
        </m:r>
        <m:r>
          <m:t>⇏</m:t>
        </m:r>
        <m:r>
          <m:rPr>
            <m:nor/>
          </m:rPr>
          <m:t>vollständiges Variationsproblem bestimmt</m:t>
        </m:r>
      </m:oMath>
      <w:r w:rsidRPr="00C76CA1">
        <w:t xml:space="preserve">  </w:t>
      </w:r>
      <w:r w:rsidRPr="00C76CA1">
        <w:tab/>
        <w:t>(3.1048)</w:t>
      </w:r>
    </w:p>
    <w:p w:rsidR="005A6B73" w:rsidRDefault="005A6B73" w:rsidP="005A6B73">
      <w:pPr>
        <w:pStyle w:val="StandardWeb"/>
      </w:pPr>
      <w:r>
        <w:t>Zusätzlich müssen mindestens Integrationsgebiet, zulässige Klasse und Randbedingungen festgelegt werden.</w:t>
      </w:r>
    </w:p>
    <w:p w:rsidR="005A6B73" w:rsidRDefault="005A6B73" w:rsidP="005A6B73">
      <w:pPr>
        <w:pStyle w:val="berschrift1"/>
      </w:pPr>
      <w:r>
        <w:t>Mathematischer Rand und physikalische Systemgrenze</w:t>
      </w:r>
    </w:p>
    <w:p w:rsidR="005A6B73" w:rsidRDefault="005A6B73" w:rsidP="005A6B73">
      <w:pPr>
        <w:pStyle w:val="StandardWeb"/>
      </w:pPr>
      <w:r>
        <w:t>Der Rand</w:t>
      </w:r>
    </w:p>
    <w:p w:rsidR="005A6B73" w:rsidRDefault="00C76CA1" w:rsidP="005A6B73">
      <w:pPr>
        <w:pStyle w:val="StandardWeb"/>
      </w:pPr>
      <m:oMathPara>
        <m:oMath>
          <m:r>
            <m:rPr>
              <m:sty m:val="p"/>
            </m:rPr>
            <w:rPr>
              <w:rFonts w:ascii="Cambria Math" w:hAnsi="Cambria Math"/>
            </w:rPr>
            <m:t>∂Ω</m:t>
          </m:r>
        </m:oMath>
      </m:oMathPara>
    </w:p>
    <w:p w:rsidR="005A6B73" w:rsidRDefault="005A6B73" w:rsidP="005A6B73">
      <w:pPr>
        <w:pStyle w:val="StandardWeb"/>
      </w:pPr>
      <w:r>
        <w:lastRenderedPageBreak/>
        <w:t>eines Variationsgebietes ist zunächst ein mathematischer Rand des Integrationsbereiches.</w:t>
      </w:r>
    </w:p>
    <w:p w:rsidR="005A6B73" w:rsidRDefault="005A6B73" w:rsidP="005A6B73">
      <w:pPr>
        <w:pStyle w:val="StandardWeb"/>
      </w:pPr>
      <w:r>
        <w:t>Daraus folgt nicht</w:t>
      </w:r>
    </w:p>
    <w:p w:rsidR="005A6B73" w:rsidRPr="00C76CA1" w:rsidRDefault="00C76CA1" w:rsidP="00C76CA1">
      <w:pPr>
        <w:pStyle w:val="Formel"/>
      </w:pPr>
      <m:oMath>
        <m:r>
          <m:t>∂Ω⇏</m:t>
        </m:r>
        <m:r>
          <m:rPr>
            <m:nor/>
          </m:rPr>
          <m:t>physikalische Grenze eines realen Systems</m:t>
        </m:r>
      </m:oMath>
      <w:r w:rsidRPr="00C76CA1">
        <w:t xml:space="preserve">  </w:t>
      </w:r>
      <w:r w:rsidRPr="00C76CA1">
        <w:tab/>
        <w:t>(3.1049)</w:t>
      </w:r>
    </w:p>
    <w:p w:rsidR="005A6B73" w:rsidRDefault="005A6B73" w:rsidP="005A6B73">
      <w:pPr>
        <w:pStyle w:val="StandardWeb"/>
      </w:pPr>
      <w:r>
        <w:t>Die physikalische Bedeutung einer Randbedingung muss aus dem Modell hervorgehen.</w:t>
      </w:r>
    </w:p>
    <w:p w:rsidR="005A6B73" w:rsidRDefault="005A6B73" w:rsidP="005A6B73">
      <w:pPr>
        <w:pStyle w:val="berschrift1"/>
      </w:pPr>
      <w:r>
        <w:t>Äquivalente Lagrange-Funktionen</w:t>
      </w:r>
    </w:p>
    <w:p w:rsidR="005A6B73" w:rsidRDefault="005A6B73" w:rsidP="005A6B73">
      <w:pPr>
        <w:pStyle w:val="StandardWeb"/>
      </w:pPr>
      <w:r>
        <w:t>Eine Lagrange-Funktion ist nicht eindeutig durch ihre Euler-Lagrange-Gleichungen bestimmt.</w:t>
      </w:r>
    </w:p>
    <w:p w:rsidR="005A6B73" w:rsidRDefault="005A6B73" w:rsidP="005A6B73">
      <w:pPr>
        <w:pStyle w:val="StandardWeb"/>
      </w:pPr>
      <w:r>
        <w:t>Sei</w:t>
      </w:r>
    </w:p>
    <w:p w:rsidR="005A6B73" w:rsidRPr="00C76CA1" w:rsidRDefault="00C76CA1" w:rsidP="00C76CA1">
      <w:pPr>
        <w:pStyle w:val="Formel"/>
      </w:pPr>
      <m:oMath>
        <m:acc>
          <m:accPr>
            <m:chr m:val="̃"/>
            <m:ctrlPr/>
          </m:accPr>
          <m:e>
            <m:r>
              <m:t>L</m:t>
            </m:r>
          </m:e>
        </m:acc>
        <m:r>
          <m:t>=L+</m:t>
        </m:r>
        <m:f>
          <m:fPr>
            <m:ctrlPr/>
          </m:fPr>
          <m:num>
            <m:r>
              <m:t>d</m:t>
            </m:r>
          </m:num>
          <m:den>
            <m:r>
              <m:t>dt</m:t>
            </m:r>
          </m:den>
        </m:f>
        <m:r>
          <m:t>F</m:t>
        </m:r>
        <m:d>
          <m:dPr>
            <m:ctrlPr/>
          </m:dPr>
          <m:e>
            <m:r>
              <m:t>q,t</m:t>
            </m:r>
          </m:e>
        </m:d>
      </m:oMath>
      <w:r w:rsidRPr="00C76CA1">
        <w:t xml:space="preserve">  </w:t>
      </w:r>
      <w:r w:rsidRPr="00C76CA1">
        <w:tab/>
        <w:t>(3.1050)</w:t>
      </w:r>
    </w:p>
    <w:p w:rsidR="005A6B73" w:rsidRDefault="005A6B73" w:rsidP="005A6B73">
      <w:pPr>
        <w:pStyle w:val="StandardWeb"/>
      </w:pPr>
      <w:r>
        <w:t>Dann verändert sich das Wirkungsfunktional um einen Randterm:</w:t>
      </w:r>
    </w:p>
    <w:p w:rsidR="005A6B73" w:rsidRPr="00C76CA1" w:rsidRDefault="00C76CA1" w:rsidP="00C76CA1">
      <w:pPr>
        <w:pStyle w:val="Formel"/>
      </w:pPr>
      <m:oMath>
        <m:acc>
          <m:accPr>
            <m:chr m:val="̃"/>
            <m:ctrlPr/>
          </m:accPr>
          <m:e>
            <m:r>
              <m:t>S</m:t>
            </m:r>
          </m:e>
        </m:acc>
        <m:d>
          <m:dPr>
            <m:begChr m:val="["/>
            <m:endChr m:val="]"/>
            <m:ctrlPr/>
          </m:dPr>
          <m:e>
            <m:r>
              <m:t>q</m:t>
            </m:r>
          </m:e>
        </m:d>
        <m:r>
          <m:t>=S</m:t>
        </m:r>
        <m:d>
          <m:dPr>
            <m:begChr m:val="["/>
            <m:endChr m:val="]"/>
            <m:ctrlPr/>
          </m:dPr>
          <m:e>
            <m:r>
              <m:t>q</m:t>
            </m:r>
          </m:e>
        </m:d>
        <m:r>
          <m:t>+F</m:t>
        </m:r>
        <m:d>
          <m:dPr>
            <m:ctrlPr/>
          </m:dPr>
          <m:e>
            <m:r>
              <m:t>q</m:t>
            </m:r>
            <m:d>
              <m:dPr>
                <m:ctrlPr/>
              </m:dPr>
              <m:e>
                <m:sSub>
                  <m:sSubPr>
                    <m:ctrlPr/>
                  </m:sSubPr>
                  <m:e>
                    <m:r>
                      <m:t>t</m:t>
                    </m:r>
                  </m:e>
                  <m:sub>
                    <m:r>
                      <m:t>1</m:t>
                    </m:r>
                  </m:sub>
                </m:sSub>
              </m:e>
            </m:d>
            <m:r>
              <m:t>,</m:t>
            </m:r>
            <m:sSub>
              <m:sSubPr>
                <m:ctrlPr/>
              </m:sSubPr>
              <m:e>
                <m:r>
                  <m:t>t</m:t>
                </m:r>
              </m:e>
              <m:sub>
                <m:r>
                  <m:t>1</m:t>
                </m:r>
              </m:sub>
            </m:sSub>
          </m:e>
        </m:d>
        <m:r>
          <m:t>-F</m:t>
        </m:r>
        <m:d>
          <m:dPr>
            <m:ctrlPr/>
          </m:dPr>
          <m:e>
            <m:r>
              <m:t>q</m:t>
            </m:r>
            <m:d>
              <m:dPr>
                <m:ctrlPr/>
              </m:dPr>
              <m:e>
                <m:sSub>
                  <m:sSubPr>
                    <m:ctrlPr/>
                  </m:sSubPr>
                  <m:e>
                    <m:r>
                      <m:t>t</m:t>
                    </m:r>
                  </m:e>
                  <m:sub>
                    <m:r>
                      <m:t>0</m:t>
                    </m:r>
                  </m:sub>
                </m:sSub>
              </m:e>
            </m:d>
            <m:r>
              <m:t>,</m:t>
            </m:r>
            <m:sSub>
              <m:sSubPr>
                <m:ctrlPr/>
              </m:sSubPr>
              <m:e>
                <m:r>
                  <m:t>t</m:t>
                </m:r>
              </m:e>
              <m:sub>
                <m:r>
                  <m:t>0</m:t>
                </m:r>
              </m:sub>
            </m:sSub>
          </m:e>
        </m:d>
      </m:oMath>
      <w:r w:rsidRPr="00C76CA1">
        <w:t xml:space="preserve">  </w:t>
      </w:r>
      <w:r w:rsidRPr="00C76CA1">
        <w:tab/>
        <w:t>(3.1051)</w:t>
      </w:r>
    </w:p>
    <w:p w:rsidR="005A6B73" w:rsidRDefault="005A6B73" w:rsidP="005A6B73">
      <w:pPr>
        <w:pStyle w:val="StandardWeb"/>
      </w:pPr>
      <w:r>
        <w:t>Bei festen Endpunkten ist dessen Variation null.</w:t>
      </w:r>
    </w:p>
    <w:p w:rsidR="005A6B73" w:rsidRDefault="005A6B73" w:rsidP="005A6B73">
      <w:pPr>
        <w:pStyle w:val="berschrift3"/>
      </w:pPr>
      <w:r>
        <w:t>Satz 3.2.110: Invarianz der Euler-Lagrange-Gleichungen gegenüber einem totalen Ableitungsterm</w:t>
      </w:r>
    </w:p>
    <w:p w:rsidR="005A6B73" w:rsidRDefault="005A6B73" w:rsidP="005A6B73">
      <w:pPr>
        <w:pStyle w:val="StandardWeb"/>
      </w:pPr>
      <w:r>
        <w:t>Lagrange-Funktionen der Form</w:t>
      </w:r>
    </w:p>
    <w:p w:rsidR="005A6B73" w:rsidRPr="00C76CA1" w:rsidRDefault="00C76CA1" w:rsidP="00C76CA1">
      <w:pPr>
        <w:pStyle w:val="Formel"/>
      </w:pPr>
      <m:oMath>
        <m:acc>
          <m:accPr>
            <m:chr m:val="̃"/>
            <m:ctrlPr/>
          </m:accPr>
          <m:e>
            <m:r>
              <m:t>L</m:t>
            </m:r>
          </m:e>
        </m:acc>
        <m:r>
          <m:t>=L+</m:t>
        </m:r>
        <m:f>
          <m:fPr>
            <m:ctrlPr/>
          </m:fPr>
          <m:num>
            <m:r>
              <m:t>dF</m:t>
            </m:r>
          </m:num>
          <m:den>
            <m:r>
              <m:t>dt</m:t>
            </m:r>
          </m:den>
        </m:f>
      </m:oMath>
      <w:r w:rsidRPr="00C76CA1">
        <w:t xml:space="preserve">  </w:t>
      </w:r>
      <w:r w:rsidRPr="00C76CA1">
        <w:tab/>
        <w:t>(3.1052)</w:t>
      </w:r>
    </w:p>
    <w:p w:rsidR="005A6B73" w:rsidRDefault="005A6B73" w:rsidP="005A6B73">
      <w:pPr>
        <w:pStyle w:val="StandardWeb"/>
      </w:pPr>
      <w:r>
        <w:t>liefern bei festen Endpunkten dieselben Euler-Lagrange-Gleichungen [77].</w:t>
      </w:r>
    </w:p>
    <w:p w:rsidR="005A6B73" w:rsidRDefault="005A6B73" w:rsidP="005A6B73">
      <w:pPr>
        <w:pStyle w:val="StandardWeb"/>
      </w:pPr>
      <w:r>
        <w:t>Damit gilt</w:t>
      </w:r>
    </w:p>
    <w:p w:rsidR="005A6B73" w:rsidRDefault="00C76CA1" w:rsidP="005A6B73">
      <w:pPr>
        <w:pStyle w:val="StandardWeb"/>
      </w:pPr>
      <m:oMathPara>
        <m:oMath>
          <m: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L</m:t>
              </m:r>
            </m:e>
          </m:acc>
        </m:oMath>
      </m:oMathPara>
    </w:p>
    <w:p w:rsidR="005A6B73" w:rsidRDefault="005A6B73" w:rsidP="005A6B73">
      <w:pPr>
        <w:pStyle w:val="StandardWeb"/>
      </w:pPr>
      <w:r>
        <w:t>bei gleichzeitig möglicher Gleichheit der resultierenden Bewegungsgleichungen:</w:t>
      </w:r>
    </w:p>
    <w:p w:rsidR="005A6B73" w:rsidRPr="00C76CA1" w:rsidRDefault="00C76CA1" w:rsidP="00C76CA1">
      <w:pPr>
        <w:pStyle w:val="Formel"/>
      </w:pPr>
      <m:oMath>
        <m:r>
          <m:rPr>
            <m:nor/>
          </m:rPr>
          <m:t>EL</m:t>
        </m:r>
        <m:d>
          <m:dPr>
            <m:ctrlPr/>
          </m:dPr>
          <m:e>
            <m:r>
              <m:t>L</m:t>
            </m:r>
          </m:e>
        </m:d>
        <m:r>
          <m:t>=</m:t>
        </m:r>
        <m:r>
          <m:rPr>
            <m:nor/>
          </m:rPr>
          <m:t>EL</m:t>
        </m:r>
        <m:d>
          <m:dPr>
            <m:ctrlPr/>
          </m:dPr>
          <m:e>
            <m:acc>
              <m:accPr>
                <m:chr m:val="̃"/>
                <m:ctrlPr/>
              </m:accPr>
              <m:e>
                <m:r>
                  <m:t>L</m:t>
                </m:r>
              </m:e>
            </m:acc>
          </m:e>
        </m:d>
      </m:oMath>
      <w:r w:rsidRPr="00C76CA1">
        <w:t xml:space="preserve">  </w:t>
      </w:r>
      <w:r w:rsidRPr="00C76CA1">
        <w:tab/>
        <w:t>(3.1053)</w:t>
      </w:r>
    </w:p>
    <w:p w:rsidR="005A6B73" w:rsidRDefault="005A6B73" w:rsidP="005A6B73">
      <w:pPr>
        <w:pStyle w:val="StandardWeb"/>
      </w:pPr>
      <w:r>
        <w:t>Die konkrete algebraische Form einer Lagrange-Funktion darf daher nicht ohne Weiteres ontologisch interpretiert werden.</w:t>
      </w:r>
    </w:p>
    <w:p w:rsidR="005A6B73" w:rsidRDefault="005A6B73" w:rsidP="005A6B73">
      <w:pPr>
        <w:pStyle w:val="berschrift1"/>
      </w:pPr>
      <w:r>
        <w:lastRenderedPageBreak/>
        <w:t>Funktional und Differentialgleichung sind nicht dasselbe</w:t>
      </w:r>
    </w:p>
    <w:p w:rsidR="005A6B73" w:rsidRDefault="005A6B73" w:rsidP="005A6B73">
      <w:pPr>
        <w:pStyle w:val="StandardWeb"/>
      </w:pPr>
      <w:r>
        <w:t>Das Funktional</w:t>
      </w:r>
    </w:p>
    <w:p w:rsidR="005A6B73" w:rsidRDefault="00C76CA1" w:rsidP="005A6B73">
      <w:pPr>
        <w:pStyle w:val="StandardWeb"/>
      </w:pPr>
      <m:oMathPara>
        <m:oMath>
          <m:r>
            <w:rPr>
              <w:rFonts w:ascii="Cambria Math" w:hAnsi="Cambria Math"/>
            </w:rPr>
            <m:t>J</m:t>
          </m:r>
          <m:d>
            <m:dPr>
              <m:begChr m:val="["/>
              <m:endChr m:val="]"/>
              <m:ctrlPr>
                <w:rPr>
                  <w:rFonts w:ascii="Cambria Math" w:hAnsi="Cambria Math"/>
                  <w:i/>
                </w:rPr>
              </m:ctrlPr>
            </m:dPr>
            <m:e>
              <m:r>
                <w:rPr>
                  <w:rFonts w:ascii="Cambria Math" w:hAnsi="Cambria Math"/>
                </w:rPr>
                <m:t>u</m:t>
              </m:r>
            </m:e>
          </m:d>
        </m:oMath>
      </m:oMathPara>
    </w:p>
    <w:p w:rsidR="005A6B73" w:rsidRDefault="005A6B73" w:rsidP="005A6B73">
      <w:pPr>
        <w:pStyle w:val="StandardWeb"/>
      </w:pPr>
      <w:r>
        <w:t>ist eine Abbildung auf einem Funktionenraum.</w:t>
      </w:r>
    </w:p>
    <w:p w:rsidR="005A6B73" w:rsidRDefault="005A6B73" w:rsidP="005A6B73">
      <w:pPr>
        <w:pStyle w:val="StandardWeb"/>
      </w:pPr>
      <w:r>
        <w:t>Die Euler-Lagrange-Gleichung</w:t>
      </w:r>
    </w:p>
    <w:p w:rsidR="005A6B73" w:rsidRPr="00C76CA1" w:rsidRDefault="00C76CA1" w:rsidP="00C76CA1">
      <w:pPr>
        <w:pStyle w:val="Formel"/>
      </w:pPr>
      <m:oMath>
        <m:sSub>
          <m:sSubPr>
            <m:ctrlPr/>
          </m:sSubPr>
          <m:e>
            <m:r>
              <m:rPr>
                <m:scr m:val="script"/>
              </m:rPr>
              <m:t>E</m:t>
            </m:r>
          </m:e>
          <m:sub>
            <m:r>
              <m:rPr>
                <m:scr m:val="script"/>
              </m:rPr>
              <m:t>L</m:t>
            </m:r>
          </m:sub>
        </m:sSub>
        <m:d>
          <m:dPr>
            <m:begChr m:val="["/>
            <m:endChr m:val="]"/>
            <m:ctrlPr/>
          </m:dPr>
          <m:e>
            <m:r>
              <m:t>u</m:t>
            </m:r>
          </m:e>
        </m:d>
        <m:r>
          <m:t>=0</m:t>
        </m:r>
      </m:oMath>
      <w:r w:rsidRPr="00C76CA1">
        <w:t xml:space="preserve">  </w:t>
      </w:r>
      <w:r w:rsidRPr="00C76CA1">
        <w:tab/>
        <w:t>(3.1054)</w:t>
      </w:r>
    </w:p>
    <w:p w:rsidR="005A6B73" w:rsidRDefault="005A6B73" w:rsidP="005A6B73">
      <w:pPr>
        <w:pStyle w:val="StandardWeb"/>
      </w:pPr>
      <w:r>
        <w:t>ist dagegen eine Differentialgleichung beziehungsweise ein Differentialoperatorausdruck.</w:t>
      </w:r>
    </w:p>
    <w:p w:rsidR="005A6B73" w:rsidRDefault="005A6B73" w:rsidP="005A6B73">
      <w:pPr>
        <w:pStyle w:val="StandardWeb"/>
      </w:pPr>
      <w:r>
        <w:t>Daher gilt</w:t>
      </w:r>
    </w:p>
    <w:p w:rsidR="005A6B73" w:rsidRPr="00C76CA1" w:rsidRDefault="00C76CA1" w:rsidP="00C76CA1">
      <w:pPr>
        <w:pStyle w:val="Formel"/>
      </w:pPr>
      <m:oMath>
        <m:r>
          <m:t>J≠</m:t>
        </m:r>
        <m:sSub>
          <m:sSubPr>
            <m:ctrlPr/>
          </m:sSubPr>
          <m:e>
            <m:r>
              <m:rPr>
                <m:scr m:val="script"/>
              </m:rPr>
              <m:t>E</m:t>
            </m:r>
          </m:e>
          <m:sub>
            <m:r>
              <m:rPr>
                <m:scr m:val="script"/>
              </m:rPr>
              <m:t>L</m:t>
            </m:r>
          </m:sub>
        </m:sSub>
      </m:oMath>
      <w:r w:rsidRPr="00C76CA1">
        <w:t xml:space="preserve">  </w:t>
      </w:r>
      <w:r w:rsidRPr="00C76CA1">
        <w:tab/>
        <w:t>(3.1055)</w:t>
      </w:r>
    </w:p>
    <w:p w:rsidR="005A6B73" w:rsidRDefault="005A6B73" w:rsidP="005A6B73">
      <w:pPr>
        <w:pStyle w:val="StandardWeb"/>
      </w:pPr>
      <w:r>
        <w:t>Die Euler-Lagrange-Gleichung wird aus der Stationaritätsbedingung des Funktionals abgeleitet, ist aber nicht mit dem Funktional identisch.</w:t>
      </w:r>
    </w:p>
    <w:p w:rsidR="005A6B73" w:rsidRDefault="005A6B73" w:rsidP="005A6B73">
      <w:pPr>
        <w:pStyle w:val="berschrift1"/>
      </w:pPr>
      <w:r>
        <w:t>Funktionalwert ist keine Zustandskoordinate</w:t>
      </w:r>
    </w:p>
    <w:p w:rsidR="005A6B73" w:rsidRDefault="005A6B73" w:rsidP="005A6B73">
      <w:pPr>
        <w:pStyle w:val="StandardWeb"/>
      </w:pPr>
      <w:r>
        <w:t>Für ein Funktional</w:t>
      </w:r>
    </w:p>
    <w:p w:rsidR="005A6B73" w:rsidRDefault="00C76CA1" w:rsidP="005A6B73">
      <w:pPr>
        <w:pStyle w:val="StandardWeb"/>
      </w:pPr>
      <m:oMathPara>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oMath>
      </m:oMathPara>
    </w:p>
    <w:p w:rsidR="005A6B73" w:rsidRDefault="005A6B73" w:rsidP="005A6B73">
      <w:pPr>
        <w:pStyle w:val="StandardWeb"/>
      </w:pPr>
      <w:r>
        <w:t>gilt nicht</w:t>
      </w:r>
    </w:p>
    <w:p w:rsidR="005A6B73" w:rsidRPr="00C76CA1" w:rsidRDefault="00C76CA1" w:rsidP="00C76CA1">
      <w:pPr>
        <w:pStyle w:val="Formel"/>
      </w:pPr>
      <m:oMath>
        <m:r>
          <m:t>J</m:t>
        </m:r>
        <m:d>
          <m:dPr>
            <m:begChr m:val="["/>
            <m:endChr m:val="]"/>
            <m:ctrlPr/>
          </m:dPr>
          <m:e>
            <m:r>
              <m:t>u</m:t>
            </m:r>
          </m:e>
        </m:d>
        <m:r>
          <m:rPr>
            <m:nor/>
          </m:rPr>
          <m:t xml:space="preserve"> skalar</m:t>
        </m:r>
        <m:r>
          <m:t>⇏J</m:t>
        </m:r>
        <m:d>
          <m:dPr>
            <m:begChr m:val="["/>
            <m:endChr m:val="]"/>
            <m:ctrlPr/>
          </m:dPr>
          <m:e>
            <m:r>
              <m:t>u</m:t>
            </m:r>
          </m:e>
        </m:d>
        <m:r>
          <m:rPr>
            <m:nor/>
          </m:rPr>
          <m:t xml:space="preserve"> zusätzliche Zustandsdimension</m:t>
        </m:r>
      </m:oMath>
      <w:r w:rsidRPr="00C76CA1">
        <w:t xml:space="preserve">  </w:t>
      </w:r>
      <w:r w:rsidRPr="00C76CA1">
        <w:tab/>
        <w:t>(3.1056)</w:t>
      </w:r>
    </w:p>
    <w:p w:rsidR="005A6B73" w:rsidRDefault="005A6B73" w:rsidP="005A6B73">
      <w:pPr>
        <w:pStyle w:val="StandardWeb"/>
      </w:pPr>
      <w:r>
        <w:t>Ein Funktional bewertet ein bereits vorhandenes Objekt.</w:t>
      </w:r>
    </w:p>
    <w:p w:rsidR="005A6B73" w:rsidRDefault="005A6B73" w:rsidP="005A6B73">
      <w:pPr>
        <w:pStyle w:val="StandardWeb"/>
      </w:pPr>
      <w:r>
        <w:t>Soll sein Wert selbst Bestandteil eines erweiterten Zustandsraumes werden, müsste eine solche Erweiterung ausdrücklich definiert werden.</w:t>
      </w:r>
    </w:p>
    <w:p w:rsidR="005A6B73" w:rsidRDefault="005A6B73" w:rsidP="005A6B73">
      <w:pPr>
        <w:pStyle w:val="berschrift1"/>
      </w:pPr>
      <w:r>
        <w:t>Wirkung ist keine zusätzliche Raumzeitkoordinate</w:t>
      </w:r>
    </w:p>
    <w:p w:rsidR="005A6B73" w:rsidRDefault="005A6B73" w:rsidP="005A6B73">
      <w:pPr>
        <w:pStyle w:val="StandardWeb"/>
      </w:pPr>
      <w:r>
        <w:t>Insbesondere ist</w:t>
      </w:r>
    </w:p>
    <w:p w:rsidR="005A6B73" w:rsidRPr="00C76CA1" w:rsidRDefault="00C76CA1" w:rsidP="00C76CA1">
      <w:pPr>
        <w:pStyle w:val="Formel"/>
      </w:pPr>
      <m:oMath>
        <m:r>
          <m:t>S</m:t>
        </m:r>
        <m:d>
          <m:dPr>
            <m:begChr m:val="["/>
            <m:endChr m:val="]"/>
            <m:ctrlPr/>
          </m:dPr>
          <m:e>
            <m:r>
              <m:t>q</m:t>
            </m:r>
          </m:e>
        </m:d>
        <m:r>
          <m:rPr>
            <m:scr m:val="double-struck"/>
          </m:rPr>
          <m:t>∈R</m:t>
        </m:r>
      </m:oMath>
      <w:r w:rsidRPr="00C76CA1">
        <w:t xml:space="preserve">  </w:t>
      </w:r>
      <w:r w:rsidRPr="00C76CA1">
        <w:tab/>
        <w:t>(3.1057)</w:t>
      </w:r>
    </w:p>
    <w:p w:rsidR="005A6B73" w:rsidRDefault="005A6B73" w:rsidP="005A6B73">
      <w:pPr>
        <w:pStyle w:val="StandardWeb"/>
      </w:pPr>
      <w:r>
        <w:lastRenderedPageBreak/>
        <w:t>ein skalarer Wert der gesamten Kurve.</w:t>
      </w:r>
    </w:p>
    <w:p w:rsidR="005A6B73" w:rsidRDefault="005A6B73" w:rsidP="005A6B73">
      <w:pPr>
        <w:pStyle w:val="StandardWeb"/>
      </w:pPr>
      <w:r>
        <w:t>Daraus folgt nicht</w:t>
      </w:r>
    </w:p>
    <w:p w:rsidR="005A6B73" w:rsidRPr="00C76CA1" w:rsidRDefault="00C76CA1" w:rsidP="00C76CA1">
      <w:pPr>
        <w:pStyle w:val="Formel"/>
      </w:pPr>
      <m:oMath>
        <m:r>
          <m:t>S</m:t>
        </m:r>
        <m:d>
          <m:dPr>
            <m:begChr m:val="["/>
            <m:endChr m:val="]"/>
            <m:ctrlPr/>
          </m:dPr>
          <m:e>
            <m:r>
              <m:t>q</m:t>
            </m:r>
          </m:e>
        </m:d>
        <m:r>
          <m:t>⇏</m:t>
        </m:r>
        <m:r>
          <m:rPr>
            <m:nor/>
          </m:rPr>
          <m:t>zusätzliche Raumzeitdimension</m:t>
        </m:r>
      </m:oMath>
      <w:r w:rsidRPr="00C76CA1">
        <w:t xml:space="preserve">  </w:t>
      </w:r>
      <w:r w:rsidRPr="00C76CA1">
        <w:tab/>
        <w:t>(3.1058)</w:t>
      </w:r>
    </w:p>
    <w:p w:rsidR="005A6B73" w:rsidRDefault="005A6B73" w:rsidP="005A6B73">
      <w:pPr>
        <w:pStyle w:val="StandardWeb"/>
      </w:pPr>
      <w:r>
        <w:t>Die Wirkung ist ein Funktionalwert und keine Basisrichtung des zugrunde liegenden Zustands- oder Raumzeitraumes.</w:t>
      </w:r>
    </w:p>
    <w:p w:rsidR="005A6B73" w:rsidRDefault="005A6B73" w:rsidP="005A6B73">
      <w:pPr>
        <w:pStyle w:val="berschrift1"/>
      </w:pPr>
      <w:r>
        <w:t>Informationsfunktional</w:t>
      </w:r>
    </w:p>
    <w:p w:rsidR="005A6B73" w:rsidRDefault="005A6B73" w:rsidP="005A6B73">
      <w:pPr>
        <w:pStyle w:val="StandardWeb"/>
      </w:pPr>
      <w:r>
        <w:t xml:space="preserve">Mathematisch kann ebenso ein Funktional definiert werden, </w:t>
      </w:r>
      <w:proofErr w:type="gramStart"/>
      <w:r>
        <w:t>das</w:t>
      </w:r>
      <w:proofErr w:type="gramEnd"/>
      <w:r>
        <w:t xml:space="preserve"> eine als Information interpretierte Größe verwendet, beispielsweise abstrakt</w:t>
      </w:r>
    </w:p>
    <w:p w:rsidR="005A6B73" w:rsidRPr="00C76CA1" w:rsidRDefault="00C76CA1" w:rsidP="00C76CA1">
      <w:pPr>
        <w:pStyle w:val="Formel"/>
      </w:pPr>
      <m:oMath>
        <m:r>
          <m:rPr>
            <m:scr m:val="script"/>
          </m:rPr>
          <m:t>I</m:t>
        </m:r>
        <m:d>
          <m:dPr>
            <m:begChr m:val="["/>
            <m:endChr m:val="]"/>
            <m:ctrlPr/>
          </m:dPr>
          <m:e>
            <m:r>
              <m:t>u</m:t>
            </m:r>
          </m:e>
        </m:d>
        <m:r>
          <m:t>=</m:t>
        </m:r>
        <m:nary>
          <m:naryPr>
            <m:supHide m:val="1"/>
            <m:ctrlPr/>
          </m:naryPr>
          <m:sub>
            <m:r>
              <m:t>Ω</m:t>
            </m:r>
          </m:sub>
          <m:sup/>
          <m:e>
            <m:r>
              <m:t>F</m:t>
            </m:r>
            <m:d>
              <m:dPr>
                <m:ctrlPr/>
              </m:dPr>
              <m:e>
                <m:r>
                  <m:t>u,Du,x</m:t>
                </m:r>
              </m:e>
            </m:d>
          </m:e>
        </m:nary>
        <m:r>
          <m:t>,dx</m:t>
        </m:r>
      </m:oMath>
      <w:r w:rsidRPr="00C76CA1">
        <w:t xml:space="preserve">  </w:t>
      </w:r>
      <w:r w:rsidRPr="00C76CA1">
        <w:tab/>
        <w:t>(3.1059)</w:t>
      </w:r>
    </w:p>
    <w:p w:rsidR="005A6B73" w:rsidRDefault="005A6B73" w:rsidP="005A6B73">
      <w:pPr>
        <w:pStyle w:val="StandardWeb"/>
      </w:pPr>
      <w:r>
        <w:t xml:space="preserve">Die mathematische Existenz eines solchen Funktionals besagt jedoch lediglich, dass jedem zulässigen </w:t>
      </w:r>
      <m:oMath>
        <m:r>
          <w:rPr>
            <w:rFonts w:ascii="Cambria Math" w:hAnsi="Cambria Math"/>
          </w:rPr>
          <m:t>u</m:t>
        </m:r>
      </m:oMath>
      <w:r>
        <w:t xml:space="preserve"> ein Skalar zugeordnet wird.</w:t>
      </w:r>
    </w:p>
    <w:p w:rsidR="005A6B73" w:rsidRDefault="005A6B73" w:rsidP="005A6B73">
      <w:pPr>
        <w:pStyle w:val="StandardWeb"/>
      </w:pPr>
      <w:r>
        <w:t>Daher gilt</w:t>
      </w:r>
    </w:p>
    <w:p w:rsidR="005A6B73" w:rsidRPr="00C76CA1" w:rsidRDefault="00C76CA1" w:rsidP="00C76CA1">
      <w:pPr>
        <w:pStyle w:val="Formel"/>
      </w:pPr>
      <m:oMath>
        <m:r>
          <m:rPr>
            <m:scr m:val="script"/>
          </m:rPr>
          <m:t>I</m:t>
        </m:r>
        <m:d>
          <m:dPr>
            <m:begChr m:val="["/>
            <m:endChr m:val="]"/>
            <m:ctrlPr/>
          </m:dPr>
          <m:e>
            <m:r>
              <m:t>u</m:t>
            </m:r>
          </m:e>
        </m:d>
        <m:r>
          <m:rPr>
            <m:nor/>
          </m:rPr>
          <m:t xml:space="preserve"> definiert</m:t>
        </m:r>
        <m:r>
          <m:t>⇏</m:t>
        </m:r>
        <m:r>
          <m:rPr>
            <m:nor/>
          </m:rPr>
          <m:t>Information ist geometrische Dimension</m:t>
        </m:r>
      </m:oMath>
      <w:r w:rsidRPr="00C76CA1">
        <w:t xml:space="preserve">  </w:t>
      </w:r>
      <w:r w:rsidRPr="00C76CA1">
        <w:tab/>
        <w:t>(3.1060)</w:t>
      </w:r>
    </w:p>
    <w:p w:rsidR="005A6B73" w:rsidRDefault="005A6B73" w:rsidP="005A6B73">
      <w:pPr>
        <w:pStyle w:val="StandardWeb"/>
      </w:pPr>
      <w:r>
        <w:t>Auch die Stationarität eines Informationsfunktionals würde daran nichts ändern:</w:t>
      </w:r>
    </w:p>
    <w:p w:rsidR="005A6B73" w:rsidRPr="00C76CA1" w:rsidRDefault="00C76CA1" w:rsidP="00C76CA1">
      <w:pPr>
        <w:pStyle w:val="Formel"/>
      </w:pPr>
      <m:oMath>
        <m:r>
          <m:t>δ</m:t>
        </m:r>
        <m:r>
          <m:rPr>
            <m:scr m:val="script"/>
          </m:rPr>
          <m:t>I</m:t>
        </m:r>
        <m:r>
          <m:t>=0⇏</m:t>
        </m:r>
        <m:r>
          <m:rPr>
            <m:nor/>
          </m:rPr>
          <m:t>zusätzliche Informationsdimension</m:t>
        </m:r>
      </m:oMath>
      <w:r w:rsidRPr="00C76CA1">
        <w:t xml:space="preserve">  </w:t>
      </w:r>
      <w:r w:rsidRPr="00C76CA1">
        <w:tab/>
        <w:t>(3.1061)</w:t>
      </w:r>
    </w:p>
    <w:p w:rsidR="005A6B73" w:rsidRDefault="005A6B73" w:rsidP="005A6B73">
      <w:pPr>
        <w:pStyle w:val="berschrift1"/>
      </w:pPr>
      <w:r>
        <w:t>Wirkungsprinzip ist keine automatische Naturgesetzlichkeit</w:t>
      </w:r>
    </w:p>
    <w:p w:rsidR="005A6B73" w:rsidRDefault="005A6B73" w:rsidP="005A6B73">
      <w:pPr>
        <w:pStyle w:val="StandardWeb"/>
      </w:pPr>
      <w:r>
        <w:t>Mathematisch kann für sehr viele gewählte Lagrange-Funktionen ein Wirkungsfunktional konstruiert werden.</w:t>
      </w:r>
    </w:p>
    <w:p w:rsidR="005A6B73" w:rsidRDefault="005A6B73" w:rsidP="005A6B73">
      <w:pPr>
        <w:pStyle w:val="StandardWeb"/>
      </w:pPr>
      <w:r>
        <w:t>Daraus folgt nicht</w:t>
      </w:r>
    </w:p>
    <w:p w:rsidR="005A6B73" w:rsidRPr="00C76CA1" w:rsidRDefault="00C76CA1" w:rsidP="00C76CA1">
      <w:pPr>
        <w:pStyle w:val="Formel"/>
      </w:pPr>
      <m:oMath>
        <m:r>
          <m:t>S</m:t>
        </m:r>
        <m:d>
          <m:dPr>
            <m:begChr m:val="["/>
            <m:endChr m:val="]"/>
            <m:ctrlPr/>
          </m:dPr>
          <m:e>
            <m:r>
              <m:t>q</m:t>
            </m:r>
          </m:e>
        </m:d>
        <m:r>
          <m:t>=</m:t>
        </m:r>
        <m:nary>
          <m:naryPr>
            <m:subHide m:val="1"/>
            <m:supHide m:val="1"/>
            <m:ctrlPr/>
          </m:naryPr>
          <m:sub/>
          <m:sup/>
          <m:e>
            <m:r>
              <m:t>L</m:t>
            </m:r>
          </m:e>
        </m:nary>
        <m:r>
          <m:t>,dt</m:t>
        </m:r>
        <m:r>
          <m:rPr>
            <m:nor/>
          </m:rPr>
          <m:t xml:space="preserve"> mathematisch definiert</m:t>
        </m:r>
        <m:r>
          <m:t>⇏L</m:t>
        </m:r>
        <m:r>
          <m:rPr>
            <m:nor/>
          </m:rPr>
          <m:t xml:space="preserve"> beschreibt die Natur</m:t>
        </m:r>
      </m:oMath>
      <w:r w:rsidRPr="00C76CA1">
        <w:t xml:space="preserve">  </w:t>
      </w:r>
      <w:r w:rsidRPr="00C76CA1">
        <w:tab/>
        <w:t>(3.1062)</w:t>
      </w:r>
    </w:p>
    <w:p w:rsidR="005A6B73" w:rsidRDefault="005A6B73" w:rsidP="005A6B73">
      <w:pPr>
        <w:pStyle w:val="StandardWeb"/>
      </w:pPr>
      <w:r>
        <w:t>Die physikalische Bedeutung einer konkreten Wirkung ist eine zusätzliche Modellannahme, die theoretisch und empirisch begründet werden muss.</w:t>
      </w:r>
    </w:p>
    <w:p w:rsidR="005A6B73" w:rsidRDefault="005A6B73" w:rsidP="005A6B73">
      <w:pPr>
        <w:pStyle w:val="berschrift1"/>
      </w:pPr>
      <w:r>
        <w:t>Euler-Lagrange-Struktur ist keine Kausalrelation</w:t>
      </w:r>
    </w:p>
    <w:p w:rsidR="005A6B73" w:rsidRDefault="005A6B73" w:rsidP="005A6B73">
      <w:pPr>
        <w:pStyle w:val="StandardWeb"/>
      </w:pPr>
      <w:r>
        <w:lastRenderedPageBreak/>
        <w:t>Die Gleichung</w:t>
      </w:r>
    </w:p>
    <w:p w:rsidR="005A6B73" w:rsidRDefault="00C76CA1" w:rsidP="005A6B73">
      <w:pPr>
        <w:pStyle w:val="StandardWeb"/>
      </w:pPr>
      <m:oMathPara>
        <m:oMath>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dt</m:t>
              </m:r>
              <m:ctrlPr>
                <w:rPr>
                  <w:rFonts w:ascii="Cambria Math" w:hAnsi="Cambria Math"/>
                  <w:i/>
                </w:rPr>
              </m:ctrlPr>
            </m:den>
          </m:f>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a</m:t>
                  </m:r>
                </m:sup>
              </m:sSup>
              <m:ctrlPr>
                <w:rPr>
                  <w:rFonts w:ascii="Cambria Math" w:hAnsi="Cambria Math"/>
                  <w:i/>
                </w:rPr>
              </m:ctrlPr>
            </m:den>
          </m:f>
          <m:r>
            <w:rPr>
              <w:rFonts w:ascii="Cambria Math" w:hAnsi="Cambria Math"/>
            </w:rPr>
            <m:t>=0</m:t>
          </m:r>
        </m:oMath>
      </m:oMathPara>
    </w:p>
    <w:p w:rsidR="005A6B73" w:rsidRDefault="005A6B73" w:rsidP="005A6B73">
      <w:pPr>
        <w:pStyle w:val="StandardWeb"/>
      </w:pPr>
      <w:r>
        <w:t>beschreibt eine notwendige Stationaritätsbedingung.</w:t>
      </w:r>
    </w:p>
    <w:p w:rsidR="005A6B73" w:rsidRDefault="005A6B73" w:rsidP="005A6B73">
      <w:pPr>
        <w:pStyle w:val="StandardWeb"/>
      </w:pPr>
      <w:r>
        <w:t>Daraus folgt nicht unmittelbar</w:t>
      </w:r>
    </w:p>
    <w:p w:rsidR="005A6B73" w:rsidRPr="00C76CA1" w:rsidRDefault="00C76CA1" w:rsidP="00C76CA1">
      <w:pPr>
        <w:pStyle w:val="Formel"/>
      </w:pPr>
      <m:oMath>
        <m:r>
          <m:rPr>
            <m:nor/>
          </m:rPr>
          <m:t>Euler-Lagrange-Gleichung</m:t>
        </m:r>
        <m:r>
          <m:t>⇏</m:t>
        </m:r>
        <m:r>
          <m:rPr>
            <m:nor/>
          </m:rPr>
          <m:t>vollständige Kausalrelation</m:t>
        </m:r>
      </m:oMath>
      <w:r w:rsidRPr="00C76CA1">
        <w:t xml:space="preserve">  </w:t>
      </w:r>
      <w:r w:rsidRPr="00C76CA1">
        <w:tab/>
        <w:t>(3.1063)</w:t>
      </w:r>
    </w:p>
    <w:p w:rsidR="005A6B73" w:rsidRDefault="005A6B73" w:rsidP="005A6B73">
      <w:pPr>
        <w:pStyle w:val="StandardWeb"/>
      </w:pPr>
      <w:r>
        <w:t>Die geometrische Kausalstruktur aus Abschnitt 3.2.24 und die variationale Bewegungsgleichung sind unterschiedliche mathematische Ebenen.</w:t>
      </w:r>
    </w:p>
    <w:p w:rsidR="005A6B73" w:rsidRDefault="005A6B73" w:rsidP="005A6B73">
      <w:pPr>
        <w:pStyle w:val="berschrift1"/>
      </w:pPr>
      <w:r>
        <w:t>Euler-Lagrange-Gleichung ist nicht automatisch zeitliche Evolution</w:t>
      </w:r>
    </w:p>
    <w:p w:rsidR="005A6B73" w:rsidRDefault="005A6B73" w:rsidP="005A6B73">
      <w:pPr>
        <w:pStyle w:val="StandardWeb"/>
      </w:pPr>
      <w:r>
        <w:t>Eine Euler-Lagrange-Gleichung kann eine gewöhnliche Differentialgleichung, eine partielle Differentialgleichung oder ein Randwertproblem darstellen.</w:t>
      </w:r>
    </w:p>
    <w:p w:rsidR="005A6B73" w:rsidRDefault="005A6B73" w:rsidP="005A6B73">
      <w:pPr>
        <w:pStyle w:val="StandardWeb"/>
      </w:pPr>
      <w:r>
        <w:t>Deshalb gilt</w:t>
      </w:r>
    </w:p>
    <w:p w:rsidR="005A6B73" w:rsidRPr="00C76CA1" w:rsidRDefault="00C76CA1" w:rsidP="00C76CA1">
      <w:pPr>
        <w:pStyle w:val="Formel"/>
      </w:pPr>
      <m:oMath>
        <m:r>
          <m:rPr>
            <m:nor/>
          </m:rPr>
          <m:t>Euler-Lagrange-Gleichung</m:t>
        </m:r>
        <m:r>
          <m:t>⇏</m:t>
        </m:r>
        <m:r>
          <m:rPr>
            <m:nor/>
          </m:rPr>
          <m:t>explizite Zeitentwicklung</m:t>
        </m:r>
      </m:oMath>
      <w:r w:rsidRPr="00C76CA1">
        <w:t xml:space="preserve">  </w:t>
      </w:r>
      <w:r w:rsidRPr="00C76CA1">
        <w:tab/>
        <w:t>(3.1064)</w:t>
      </w:r>
    </w:p>
    <w:p w:rsidR="005A6B73" w:rsidRDefault="005A6B73" w:rsidP="005A6B73">
      <w:pPr>
        <w:pStyle w:val="StandardWeb"/>
      </w:pPr>
      <w:r>
        <w:t>Ob ein wohldefiniertes Evolutionsproblem entsteht, hängt von der konkreten Gleichung und den vorgegebenen Anfangs- beziehungsweise Randdaten ab.</w:t>
      </w:r>
    </w:p>
    <w:p w:rsidR="005A6B73" w:rsidRDefault="005A6B73" w:rsidP="005A6B73">
      <w:pPr>
        <w:pStyle w:val="berschrift1"/>
      </w:pPr>
      <w:r>
        <w:t>Variationsrichtung ist keine neue physikalische Richtung</w:t>
      </w:r>
    </w:p>
    <w:p w:rsidR="005A6B73" w:rsidRDefault="005A6B73" w:rsidP="005A6B73">
      <w:pPr>
        <w:pStyle w:val="StandardWeb"/>
      </w:pPr>
      <w:r>
        <w:t>Eine Variationsrichtung</w:t>
      </w:r>
    </w:p>
    <w:p w:rsidR="005A6B73" w:rsidRDefault="00C76CA1" w:rsidP="005A6B73">
      <w:pPr>
        <w:pStyle w:val="StandardWeb"/>
      </w:pPr>
      <m:oMathPara>
        <m:oMath>
          <m:r>
            <m:rPr>
              <m:sty m:val="p"/>
            </m:rPr>
            <w:rPr>
              <w:rFonts w:ascii="Cambria Math" w:hAnsi="Cambria Math"/>
            </w:rPr>
            <m:t>η</m:t>
          </m:r>
        </m:oMath>
      </m:oMathPara>
    </w:p>
    <w:p w:rsidR="005A6B73" w:rsidRDefault="005A6B73" w:rsidP="005A6B73">
      <w:pPr>
        <w:pStyle w:val="StandardWeb"/>
      </w:pPr>
      <w:r>
        <w:t>liegt im geeigneten Tangential- beziehungsweise Variationsraum der zulässigen Funktionen.</w:t>
      </w:r>
    </w:p>
    <w:p w:rsidR="005A6B73" w:rsidRDefault="005A6B73" w:rsidP="005A6B73">
      <w:pPr>
        <w:pStyle w:val="StandardWeb"/>
      </w:pPr>
      <w:r>
        <w:t>Sie ist nicht automatisch eine geometrische Richtung der physikalischen Raumzeit:</w:t>
      </w:r>
    </w:p>
    <w:p w:rsidR="005A6B73" w:rsidRPr="00C76CA1" w:rsidRDefault="00C76CA1" w:rsidP="00C76CA1">
      <w:pPr>
        <w:pStyle w:val="Formel"/>
      </w:pPr>
      <m:oMath>
        <m:r>
          <m:t>η</m:t>
        </m:r>
        <m:r>
          <m:rPr>
            <m:nor/>
          </m:rPr>
          <m:t xml:space="preserve"> Variationsrichtung</m:t>
        </m:r>
        <m:r>
          <m:t>⇏η</m:t>
        </m:r>
        <m:r>
          <m:rPr>
            <m:nor/>
          </m:rPr>
          <m:t xml:space="preserve"> Raumzeitbasisvektor</m:t>
        </m:r>
      </m:oMath>
      <w:r w:rsidRPr="00C76CA1">
        <w:t xml:space="preserve">  </w:t>
      </w:r>
      <w:r w:rsidRPr="00C76CA1">
        <w:tab/>
        <w:t>(3.1065)</w:t>
      </w:r>
    </w:p>
    <w:p w:rsidR="005A6B73" w:rsidRDefault="005A6B73" w:rsidP="005A6B73">
      <w:pPr>
        <w:pStyle w:val="StandardWeb"/>
      </w:pPr>
      <w:r>
        <w:lastRenderedPageBreak/>
        <w:t>Diese Unterscheidung ist besonders wichtig, weil Variationsräume selbst hoch- oder unendlichdimensional sein können, während die zugrunde liegende Raumzeit eine festgelegte endliche Dimension besitzt.</w:t>
      </w:r>
    </w:p>
    <w:p w:rsidR="005A6B73" w:rsidRDefault="005A6B73" w:rsidP="005A6B73">
      <w:pPr>
        <w:pStyle w:val="berschrift1"/>
      </w:pPr>
      <w:r>
        <w:t>Dimension des Funktionenraumes und Raumzeitdimension</w:t>
      </w:r>
    </w:p>
    <w:p w:rsidR="005A6B73" w:rsidRDefault="005A6B73" w:rsidP="005A6B73">
      <w:pPr>
        <w:pStyle w:val="StandardWeb"/>
      </w:pPr>
      <w:r>
        <w:t xml:space="preserve">Die zulässige Klasse </w:t>
      </w:r>
      <m:oMath>
        <m:r>
          <m:rPr>
            <m:scr m:val="script"/>
          </m:rPr>
          <w:rPr>
            <w:rFonts w:ascii="Cambria Math" w:hAnsi="Cambria Math"/>
          </w:rPr>
          <m:t>A</m:t>
        </m:r>
      </m:oMath>
      <w:r>
        <w:t xml:space="preserve"> kann Teil eines unendlichdimensionalen Funktionenraumes sein.</w:t>
      </w:r>
    </w:p>
    <w:p w:rsidR="005A6B73" w:rsidRDefault="005A6B73" w:rsidP="005A6B73">
      <w:pPr>
        <w:pStyle w:val="StandardWeb"/>
      </w:pPr>
      <w:r>
        <w:t>Daraus folgt nicht</w:t>
      </w:r>
    </w:p>
    <w:p w:rsidR="005A6B73" w:rsidRPr="00C76CA1" w:rsidRDefault="00C76CA1" w:rsidP="00C76CA1">
      <w:pPr>
        <w:pStyle w:val="Formel"/>
      </w:pPr>
      <m:oMath>
        <m:func>
          <m:funcPr>
            <m:ctrlPr/>
          </m:funcPr>
          <m:fName>
            <m:r>
              <m:t>dim</m:t>
            </m:r>
          </m:fName>
          <m:e>
            <m:r>
              <m:rPr>
                <m:scr m:val="script"/>
              </m:rPr>
              <m:t>A</m:t>
            </m:r>
          </m:e>
        </m:func>
        <m:r>
          <m:t>=∞⇏</m:t>
        </m:r>
        <m:func>
          <m:funcPr>
            <m:ctrlPr/>
          </m:funcPr>
          <m:fName>
            <m:r>
              <m:t>dim</m:t>
            </m:r>
          </m:fName>
          <m:e>
            <m:r>
              <m:t>M</m:t>
            </m:r>
          </m:e>
        </m:func>
        <m:r>
          <m:t>=</m:t>
        </m:r>
      </m:oMath>
      <w:r w:rsidRPr="00C76CA1">
        <w:t xml:space="preserve">  </w:t>
      </w:r>
      <w:r w:rsidRPr="00C76CA1">
        <w:tab/>
        <w:t>(3.1066)</w:t>
      </w:r>
    </w:p>
    <w:p w:rsidR="005A6B73" w:rsidRDefault="005A6B73" w:rsidP="005A6B73">
      <w:pPr>
        <w:pStyle w:val="StandardWeb"/>
      </w:pPr>
      <w:r>
        <w:t>Die Dimension des Raumes möglicher Felder ist von der Dimension des Gebietes, auf dem diese Felder definiert sind, zu unterscheiden.</w:t>
      </w:r>
    </w:p>
    <w:p w:rsidR="005A6B73" w:rsidRDefault="005A6B73" w:rsidP="005A6B73">
      <w:pPr>
        <w:pStyle w:val="berschrift1"/>
      </w:pPr>
      <w:r>
        <w:t>Funktionalableitung ist keine physikalische Kraft</w:t>
      </w:r>
    </w:p>
    <w:p w:rsidR="005A6B73" w:rsidRDefault="005A6B73" w:rsidP="005A6B73">
      <w:pPr>
        <w:pStyle w:val="StandardWeb"/>
      </w:pPr>
      <w:r>
        <w:t>Formal kann eine erste Variation häufig in der Form</w:t>
      </w:r>
    </w:p>
    <w:p w:rsidR="005A6B73" w:rsidRPr="00C76CA1" w:rsidRDefault="00C76CA1" w:rsidP="00C76CA1">
      <w:pPr>
        <w:pStyle w:val="Formel"/>
      </w:pPr>
      <m:oMath>
        <m:r>
          <m:t>δJ</m:t>
        </m:r>
        <m:d>
          <m:dPr>
            <m:begChr m:val="["/>
            <m:endChr m:val="]"/>
            <m:ctrlPr/>
          </m:dPr>
          <m:e>
            <m:r>
              <m:t>u;η</m:t>
            </m:r>
          </m:e>
        </m:d>
        <m:r>
          <m:t>=</m:t>
        </m:r>
        <m:nary>
          <m:naryPr>
            <m:supHide m:val="1"/>
            <m:ctrlPr/>
          </m:naryPr>
          <m:sub>
            <m:r>
              <m:t>Ω</m:t>
            </m:r>
          </m:sub>
          <m:sup/>
          <m:e>
            <m:f>
              <m:fPr>
                <m:ctrlPr/>
              </m:fPr>
              <m:num>
                <m:r>
                  <m:t>δJ</m:t>
                </m:r>
              </m:num>
              <m:den>
                <m:r>
                  <m:t>δu</m:t>
                </m:r>
              </m:den>
            </m:f>
          </m:e>
        </m:nary>
        <m:r>
          <m:t>,η,dx</m:t>
        </m:r>
      </m:oMath>
      <w:r w:rsidRPr="00C76CA1">
        <w:t xml:space="preserve">  </w:t>
      </w:r>
      <w:r w:rsidRPr="00C76CA1">
        <w:tab/>
        <w:t>(3.1067)</w:t>
      </w:r>
    </w:p>
    <w:p w:rsidR="005A6B73" w:rsidRDefault="005A6B73" w:rsidP="005A6B73">
      <w:pPr>
        <w:pStyle w:val="StandardWeb"/>
      </w:pPr>
      <w:r>
        <w:t>geschrieben werden.</w:t>
      </w:r>
    </w:p>
    <w:p w:rsidR="005A6B73" w:rsidRDefault="005A6B73" w:rsidP="005A6B73">
      <w:pPr>
        <w:pStyle w:val="StandardWeb"/>
      </w:pPr>
      <w:r>
        <w:t>Der Ausdruck</w:t>
      </w:r>
    </w:p>
    <w:p w:rsidR="005A6B73" w:rsidRDefault="00C76CA1" w:rsidP="005A6B73">
      <w:pPr>
        <w:pStyle w:val="StandardWeb"/>
      </w:pPr>
      <m:oMathPara>
        <m:oMath>
          <m:f>
            <m:fPr>
              <m:ctrlPr>
                <w:rPr>
                  <w:rFonts w:ascii="Cambria Math" w:hAnsi="Cambria Math"/>
                </w:rPr>
              </m:ctrlPr>
            </m:fPr>
            <m:num>
              <m:r>
                <w:rPr>
                  <w:rFonts w:ascii="Cambria Math" w:hAnsi="Cambria Math"/>
                </w:rPr>
                <m:t>δJ</m:t>
              </m:r>
              <m:ctrlPr>
                <w:rPr>
                  <w:rFonts w:ascii="Cambria Math" w:hAnsi="Cambria Math"/>
                  <w:i/>
                </w:rPr>
              </m:ctrlPr>
            </m:num>
            <m:den>
              <m:r>
                <w:rPr>
                  <w:rFonts w:ascii="Cambria Math" w:hAnsi="Cambria Math"/>
                </w:rPr>
                <m:t>δu</m:t>
              </m:r>
              <m:ctrlPr>
                <w:rPr>
                  <w:rFonts w:ascii="Cambria Math" w:hAnsi="Cambria Math"/>
                  <w:i/>
                </w:rPr>
              </m:ctrlPr>
            </m:den>
          </m:f>
        </m:oMath>
      </m:oMathPara>
    </w:p>
    <w:p w:rsidR="005A6B73" w:rsidRDefault="005A6B73" w:rsidP="005A6B73">
      <w:pPr>
        <w:pStyle w:val="StandardWeb"/>
      </w:pPr>
      <w:r>
        <w:t>wird als Funktionalableitung bezeichnet.</w:t>
      </w:r>
    </w:p>
    <w:p w:rsidR="005A6B73" w:rsidRDefault="005A6B73" w:rsidP="005A6B73">
      <w:pPr>
        <w:pStyle w:val="StandardWeb"/>
      </w:pPr>
      <w:r>
        <w:t>Daraus folgt jedoch nicht</w:t>
      </w:r>
    </w:p>
    <w:p w:rsidR="005A6B73" w:rsidRPr="00C76CA1" w:rsidRDefault="00C76CA1" w:rsidP="00C76CA1">
      <w:pPr>
        <w:pStyle w:val="Formel"/>
      </w:pPr>
      <m:oMath>
        <m:f>
          <m:fPr>
            <m:ctrlPr/>
          </m:fPr>
          <m:num>
            <m:r>
              <m:t>δJ</m:t>
            </m:r>
          </m:num>
          <m:den>
            <m:r>
              <m:t>δu</m:t>
            </m:r>
          </m:den>
        </m:f>
        <m:r>
          <m:t>≢</m:t>
        </m:r>
        <m:r>
          <m:rPr>
            <m:nor/>
          </m:rPr>
          <m:t>physikalische Kraft</m:t>
        </m:r>
      </m:oMath>
      <w:r w:rsidRPr="00C76CA1">
        <w:t xml:space="preserve">  </w:t>
      </w:r>
      <w:r w:rsidRPr="00C76CA1">
        <w:tab/>
        <w:t>(3.1068)</w:t>
      </w:r>
    </w:p>
    <w:p w:rsidR="005A6B73" w:rsidRDefault="005A6B73" w:rsidP="005A6B73">
      <w:pPr>
        <w:pStyle w:val="StandardWeb"/>
      </w:pPr>
      <w:r>
        <w:t>Eine solche Interpretation kann in speziellen Modellen sinnvoll sein, muss aber aus der jeweiligen Theorie folgen.</w:t>
      </w:r>
    </w:p>
    <w:p w:rsidR="005A6B73" w:rsidRDefault="005A6B73" w:rsidP="005A6B73">
      <w:pPr>
        <w:pStyle w:val="berschrift1"/>
      </w:pPr>
      <w:r>
        <w:t>Geodäten als Variationsstruktur</w:t>
      </w:r>
    </w:p>
    <w:p w:rsidR="005A6B73" w:rsidRDefault="005A6B73" w:rsidP="005A6B73">
      <w:pPr>
        <w:pStyle w:val="StandardWeb"/>
      </w:pPr>
      <w:r>
        <w:t>Die in Abschnitt 3.2.23 definierten Geodäten lassen sich ebenfalls variational charakterisieren.</w:t>
      </w:r>
    </w:p>
    <w:p w:rsidR="005A6B73" w:rsidRDefault="005A6B73" w:rsidP="005A6B73">
      <w:pPr>
        <w:pStyle w:val="StandardWeb"/>
      </w:pPr>
      <w:r>
        <w:lastRenderedPageBreak/>
        <w:t xml:space="preserve">Für eine pseudo-riemannsche Mannigfaltigkeit kann für eine Kurve </w:t>
      </w:r>
      <m:oMath>
        <m:r>
          <m:rPr>
            <m:sty m:val="p"/>
          </m:rPr>
          <w:rPr>
            <w:rFonts w:ascii="Cambria Math" w:hAnsi="Cambria Math"/>
          </w:rPr>
          <m:t>γ</m:t>
        </m:r>
      </m:oMath>
      <w:r>
        <w:t xml:space="preserve"> das Energie-Funktional</w:t>
      </w:r>
    </w:p>
    <w:p w:rsidR="005A6B73" w:rsidRPr="00C76CA1" w:rsidRDefault="00C76CA1" w:rsidP="00C76CA1">
      <w:pPr>
        <w:pStyle w:val="Formel"/>
      </w:pPr>
      <m:oMath>
        <m:r>
          <m:t>E[γ]=</m:t>
        </m:r>
        <m:f>
          <m:fPr>
            <m:ctrlPr/>
          </m:fPr>
          <m:num>
            <m:r>
              <m:t>1</m:t>
            </m:r>
          </m:num>
          <m:den>
            <m:r>
              <m:t>2</m:t>
            </m:r>
          </m:den>
        </m:f>
        <m:nary>
          <m:naryPr>
            <m:limLoc m:val="subSup"/>
            <m:ctrlPr/>
          </m:naryPr>
          <m:sub>
            <m:r>
              <m:t>a</m:t>
            </m:r>
          </m:sub>
          <m:sup>
            <m:r>
              <m:t>b</m:t>
            </m:r>
          </m:sup>
          <m:e>
            <m:sSub>
              <m:sSubPr>
                <m:ctrlPr/>
              </m:sSubPr>
              <m:e>
                <m:r>
                  <m:t>g</m:t>
                </m:r>
              </m:e>
              <m:sub>
                <m:r>
                  <m:t>γ</m:t>
                </m:r>
                <m:d>
                  <m:dPr>
                    <m:ctrlPr/>
                  </m:dPr>
                  <m:e>
                    <m:r>
                      <m:t>t</m:t>
                    </m:r>
                  </m:e>
                </m:d>
              </m:sub>
            </m:sSub>
            <m:d>
              <m:dPr>
                <m:ctrlPr/>
              </m:dPr>
              <m:e>
                <m:d>
                  <m:dPr>
                    <m:ctrlPr/>
                  </m:dPr>
                  <m:e>
                    <m:acc>
                      <m:accPr>
                        <m:chr m:val="̇"/>
                        <m:ctrlPr/>
                      </m:accPr>
                      <m:e>
                        <m:r>
                          <m:t>γ</m:t>
                        </m:r>
                      </m:e>
                    </m:acc>
                    <m:d>
                      <m:dPr>
                        <m:ctrlPr/>
                      </m:dPr>
                      <m:e>
                        <m:r>
                          <m:t>t</m:t>
                        </m:r>
                      </m:e>
                    </m:d>
                    <m:r>
                      <m:t>,</m:t>
                    </m:r>
                    <m:acc>
                      <m:accPr>
                        <m:chr m:val="̇"/>
                        <m:ctrlPr/>
                      </m:accPr>
                      <m:e>
                        <m:r>
                          <m:t>γ</m:t>
                        </m:r>
                      </m:e>
                    </m:acc>
                    <m:d>
                      <m:dPr>
                        <m:ctrlPr/>
                      </m:dPr>
                      <m:e>
                        <m:r>
                          <m:t>t</m:t>
                        </m:r>
                      </m:e>
                    </m:d>
                  </m:e>
                </m:d>
              </m:e>
            </m:d>
          </m:e>
        </m:nary>
        <m:r>
          <m:t>dt</m:t>
        </m:r>
      </m:oMath>
      <w:r w:rsidRPr="00C76CA1">
        <w:t xml:space="preserve">  </w:t>
      </w:r>
      <w:r w:rsidRPr="00C76CA1">
        <w:tab/>
        <w:t>(3.1069)</w:t>
      </w:r>
    </w:p>
    <w:p w:rsidR="005A6B73" w:rsidRDefault="005A6B73" w:rsidP="005A6B73">
      <w:pPr>
        <w:pStyle w:val="StandardWeb"/>
      </w:pPr>
      <w:r>
        <w:t>betrachtet werden [79].</w:t>
      </w:r>
    </w:p>
    <w:p w:rsidR="005A6B73" w:rsidRDefault="005A6B73" w:rsidP="005A6B73">
      <w:pPr>
        <w:pStyle w:val="berschrift3"/>
      </w:pPr>
      <w:r>
        <w:t>Satz 3.2.111: Variationscharakterisierung von Geodäten</w:t>
      </w:r>
    </w:p>
    <w:p w:rsidR="005A6B73" w:rsidRDefault="005A6B73" w:rsidP="005A6B73">
      <w:pPr>
        <w:pStyle w:val="StandardWeb"/>
      </w:pPr>
      <w:r>
        <w:t>Unter Variationen mit festen Endpunkten sind die stationären Kurven des Energie-Funktionals (3.1069) die affin parametrisierten Geodäten:</w:t>
      </w:r>
    </w:p>
    <w:p w:rsidR="005A6B73" w:rsidRPr="00C76CA1" w:rsidRDefault="00C76CA1" w:rsidP="00C76CA1">
      <w:pPr>
        <w:pStyle w:val="Formel"/>
      </w:pPr>
      <m:oMath>
        <m:r>
          <m:t>δE</m:t>
        </m:r>
        <m:d>
          <m:dPr>
            <m:begChr m:val="["/>
            <m:endChr m:val="]"/>
            <m:ctrlPr/>
          </m:dPr>
          <m:e>
            <m:r>
              <m:t>γ</m:t>
            </m:r>
          </m:e>
        </m:d>
        <m:r>
          <m:t>=0 ⟺ </m:t>
        </m:r>
        <m:f>
          <m:fPr>
            <m:ctrlPr/>
          </m:fPr>
          <m:num>
            <m:r>
              <m:t>D</m:t>
            </m:r>
            <m:acc>
              <m:accPr>
                <m:chr m:val="̇"/>
                <m:ctrlPr/>
              </m:accPr>
              <m:e>
                <m:r>
                  <m:t>γ</m:t>
                </m:r>
              </m:e>
            </m:acc>
          </m:num>
          <m:den>
            <m:r>
              <m:t>dt</m:t>
            </m:r>
          </m:den>
        </m:f>
        <m:r>
          <m:t>=0</m:t>
        </m:r>
      </m:oMath>
      <w:r w:rsidRPr="00C76CA1">
        <w:t xml:space="preserve">  </w:t>
      </w:r>
      <w:r w:rsidRPr="00C76CA1">
        <w:tab/>
        <w:t>(3.1070)</w:t>
      </w:r>
    </w:p>
    <w:p w:rsidR="005A6B73" w:rsidRDefault="005A6B73" w:rsidP="005A6B73">
      <w:pPr>
        <w:pStyle w:val="StandardWeb"/>
      </w:pPr>
      <w:r>
        <w:t>unter den entsprechenden Regularitätsvoraussetzungen [79].</w:t>
      </w:r>
    </w:p>
    <w:p w:rsidR="005A6B73" w:rsidRDefault="005A6B73" w:rsidP="005A6B73">
      <w:pPr>
        <w:pStyle w:val="StandardWeb"/>
      </w:pPr>
      <w:r>
        <w:t>Damit treffen die differentialgeometrische und die variationale Beschreibung aufeinander:</w:t>
      </w:r>
    </w:p>
    <w:p w:rsidR="005A6B73" w:rsidRPr="00C76CA1" w:rsidRDefault="00C76CA1" w:rsidP="00C76CA1">
      <w:pPr>
        <w:pStyle w:val="Formel"/>
      </w:pPr>
      <m:oMath>
        <m:r>
          <m:rPr>
            <m:nor/>
          </m:rPr>
          <m:t>Levi-Civita-Geodäte</m:t>
        </m:r>
        <m:r>
          <m:t>⟺</m:t>
        </m:r>
        <m:r>
          <m:rPr>
            <m:nor/>
          </m:rPr>
          <m:t>stationäre Kurve des geodätischen Energie-Funktionals</m:t>
        </m:r>
      </m:oMath>
      <w:r w:rsidRPr="00C76CA1">
        <w:t xml:space="preserve">  </w:t>
      </w:r>
      <w:r w:rsidRPr="00C76CA1">
        <w:tab/>
        <w:t>(3.1071)</w:t>
      </w:r>
    </w:p>
    <w:p w:rsidR="005A6B73" w:rsidRDefault="005A6B73" w:rsidP="005A6B73">
      <w:pPr>
        <w:pStyle w:val="StandardWeb"/>
      </w:pPr>
      <w:r>
        <w:t>Dies bedeutet jedoch nicht, dass die Geodäte deshalb allgemein ein globales Energieminimum darstellt.</w:t>
      </w:r>
    </w:p>
    <w:p w:rsidR="005A6B73" w:rsidRDefault="005A6B73" w:rsidP="005A6B73">
      <w:pPr>
        <w:pStyle w:val="berschrift1"/>
      </w:pPr>
      <w:r>
        <w:t>Nullgeodäten und Längenfunktional</w:t>
      </w:r>
    </w:p>
    <w:p w:rsidR="005A6B73" w:rsidRDefault="005A6B73" w:rsidP="005A6B73">
      <w:pPr>
        <w:pStyle w:val="StandardWeb"/>
      </w:pPr>
      <w:r>
        <w:t>Im lorentzschen Fall erfordert die naive Interpretation eines Längenfunktionals besondere Vorsicht.</w:t>
      </w:r>
    </w:p>
    <w:p w:rsidR="005A6B73" w:rsidRDefault="005A6B73" w:rsidP="005A6B73">
      <w:pPr>
        <w:pStyle w:val="StandardWeb"/>
      </w:pPr>
      <w:r>
        <w:t>Für eine lichtartige Kurve gilt</w:t>
      </w:r>
    </w:p>
    <w:p w:rsidR="005A6B73" w:rsidRPr="00C76CA1" w:rsidRDefault="00C76CA1" w:rsidP="00C76CA1">
      <w:pPr>
        <w:pStyle w:val="Formel"/>
      </w:pPr>
      <m:oMath>
        <m:r>
          <m:t>g</m:t>
        </m:r>
        <m:d>
          <m:dPr>
            <m:ctrlPr/>
          </m:dPr>
          <m:e>
            <m:acc>
              <m:accPr>
                <m:chr m:val="̇"/>
                <m:ctrlPr/>
              </m:accPr>
              <m:e>
                <m:r>
                  <m:t>γ</m:t>
                </m:r>
              </m:e>
            </m:acc>
            <m:r>
              <m:t>,</m:t>
            </m:r>
            <m:acc>
              <m:accPr>
                <m:chr m:val="̇"/>
                <m:ctrlPr/>
              </m:accPr>
              <m:e>
                <m:r>
                  <m:t>γ</m:t>
                </m:r>
              </m:e>
            </m:acc>
          </m:e>
        </m:d>
        <m:r>
          <m:t>=0</m:t>
        </m:r>
      </m:oMath>
      <w:r w:rsidRPr="00C76CA1">
        <w:t xml:space="preserve">  </w:t>
      </w:r>
      <w:r w:rsidRPr="00C76CA1">
        <w:tab/>
        <w:t>(3.1072)</w:t>
      </w:r>
    </w:p>
    <w:p w:rsidR="005A6B73" w:rsidRDefault="005A6B73" w:rsidP="005A6B73">
      <w:pPr>
        <w:pStyle w:val="StandardWeb"/>
      </w:pPr>
      <w:r>
        <w:t>Ein auf der Quadratwurzel des metrischen Selbstproduktes beruhender gewöhnlicher Längenwert degeneriert daher für Nullkurven.</w:t>
      </w:r>
    </w:p>
    <w:p w:rsidR="005A6B73" w:rsidRDefault="005A6B73" w:rsidP="005A6B73">
      <w:pPr>
        <w:pStyle w:val="StandardWeb"/>
      </w:pPr>
      <w:r>
        <w:t>Damit gilt</w:t>
      </w:r>
    </w:p>
    <w:p w:rsidR="005A6B73" w:rsidRPr="00C76CA1" w:rsidRDefault="00C76CA1" w:rsidP="00C76CA1">
      <w:pPr>
        <w:pStyle w:val="Formel"/>
      </w:pPr>
      <m:oMath>
        <m:r>
          <m:rPr>
            <m:nor/>
          </m:rPr>
          <m:t>lichtartige Geodäte</m:t>
        </m:r>
        <m:r>
          <m:t>⇏</m:t>
        </m:r>
        <m:r>
          <m:rPr>
            <m:nor/>
          </m:rPr>
          <m:t>durch gewöhnliche positive Längenminimierung charakterisiert</m:t>
        </m:r>
      </m:oMath>
      <w:r w:rsidRPr="00C76CA1">
        <w:t xml:space="preserve">  </w:t>
      </w:r>
      <w:r w:rsidRPr="00C76CA1">
        <w:tab/>
        <w:t>(3.1073)</w:t>
      </w:r>
    </w:p>
    <w:p w:rsidR="005A6B73" w:rsidRDefault="005A6B73" w:rsidP="005A6B73">
      <w:pPr>
        <w:pStyle w:val="StandardWeb"/>
      </w:pPr>
      <w:r>
        <w:t>Auch hier darf die riemannsche Intuition nicht unbesehen auf die lorentzsche Geometrie übertragen werden.</w:t>
      </w:r>
    </w:p>
    <w:p w:rsidR="005A6B73" w:rsidRDefault="005A6B73" w:rsidP="005A6B73">
      <w:pPr>
        <w:pStyle w:val="berschrift1"/>
      </w:pPr>
      <w:r>
        <w:lastRenderedPageBreak/>
        <w:t>Variationsprinzip und Modellwahl</w:t>
      </w:r>
    </w:p>
    <w:p w:rsidR="005A6B73" w:rsidRDefault="005A6B73" w:rsidP="005A6B73">
      <w:pPr>
        <w:pStyle w:val="StandardWeb"/>
      </w:pPr>
      <w:r>
        <w:t>Die Struktur</w:t>
      </w:r>
    </w:p>
    <w:p w:rsidR="005A6B73" w:rsidRPr="00C76CA1" w:rsidRDefault="00C76CA1" w:rsidP="00C76CA1">
      <w:pPr>
        <w:pStyle w:val="Formel"/>
      </w:pPr>
      <m:oMath>
        <m:r>
          <m:rPr>
            <m:scr m:val="script"/>
          </m:rPr>
          <m:t>A\</m:t>
        </m:r>
        <m:r>
          <m:t>xrightarrow;J</m:t>
        </m:r>
        <m:r>
          <m:rPr>
            <m:scr m:val="double-struck"/>
          </m:rPr>
          <m:t>;R</m:t>
        </m:r>
      </m:oMath>
      <w:r w:rsidRPr="00C76CA1">
        <w:t xml:space="preserve">  </w:t>
      </w:r>
      <w:r w:rsidRPr="00C76CA1">
        <w:tab/>
        <w:t>(3.1074)</w:t>
      </w:r>
    </w:p>
    <w:p w:rsidR="005A6B73" w:rsidRDefault="005A6B73" w:rsidP="005A6B73">
      <w:pPr>
        <w:pStyle w:val="StandardWeb"/>
      </w:pPr>
      <w:r>
        <w:t>legt fest, welche Objekte bewertet werden.</w:t>
      </w:r>
    </w:p>
    <w:p w:rsidR="005A6B73" w:rsidRDefault="005A6B73" w:rsidP="005A6B73">
      <w:pPr>
        <w:pStyle w:val="StandardWeb"/>
      </w:pPr>
      <w:r>
        <w:t>Die Bedingung</w:t>
      </w:r>
    </w:p>
    <w:p w:rsidR="005A6B73" w:rsidRPr="00C76CA1" w:rsidRDefault="00C76CA1" w:rsidP="00C76CA1">
      <w:pPr>
        <w:pStyle w:val="Formel"/>
      </w:pPr>
      <m:oMath>
        <m:r>
          <m:t>δ J=0</m:t>
        </m:r>
      </m:oMath>
      <w:r w:rsidRPr="00C76CA1">
        <w:t xml:space="preserve">  </w:t>
      </w:r>
      <w:r w:rsidRPr="00C76CA1">
        <w:tab/>
        <w:t>(3.1075)</w:t>
      </w:r>
    </w:p>
    <w:p w:rsidR="005A6B73" w:rsidRDefault="005A6B73" w:rsidP="005A6B73">
      <w:pPr>
        <w:pStyle w:val="StandardWeb"/>
      </w:pPr>
      <w:r>
        <w:t>zeichnet anschließend kritische Elemente aus.</w:t>
      </w:r>
    </w:p>
    <w:p w:rsidR="005A6B73" w:rsidRDefault="005A6B73" w:rsidP="005A6B73">
      <w:pPr>
        <w:pStyle w:val="StandardWeb"/>
      </w:pPr>
      <w:r>
        <w:t>Erst danach entsteht gegebenenfalls eine Differentialgleichung:</w:t>
      </w:r>
    </w:p>
    <w:p w:rsidR="005A6B73" w:rsidRPr="00C76CA1" w:rsidRDefault="00C76CA1" w:rsidP="00C76CA1">
      <w:pPr>
        <w:pStyle w:val="Formel"/>
      </w:pPr>
      <m:oMath>
        <m:r>
          <m:t>δJ=0⟶</m:t>
        </m:r>
        <m:sSub>
          <m:sSubPr>
            <m:ctrlPr/>
          </m:sSubPr>
          <m:e>
            <m:r>
              <m:rPr>
                <m:scr m:val="script"/>
              </m:rPr>
              <m:t>E</m:t>
            </m:r>
          </m:e>
          <m:sub>
            <m:r>
              <m:rPr>
                <m:scr m:val="script"/>
              </m:rPr>
              <m:t>J</m:t>
            </m:r>
          </m:sub>
        </m:sSub>
        <m:d>
          <m:dPr>
            <m:begChr m:val="["/>
            <m:endChr m:val="]"/>
            <m:ctrlPr/>
          </m:dPr>
          <m:e>
            <m:r>
              <m:t>u</m:t>
            </m:r>
          </m:e>
        </m:d>
        <m:r>
          <m:t>=0</m:t>
        </m:r>
      </m:oMath>
      <w:r w:rsidRPr="00C76CA1">
        <w:t xml:space="preserve">  </w:t>
      </w:r>
      <w:r w:rsidRPr="00C76CA1">
        <w:tab/>
        <w:t>(3.1076)</w:t>
      </w:r>
    </w:p>
    <w:p w:rsidR="005A6B73" w:rsidRDefault="005A6B73" w:rsidP="005A6B73">
      <w:pPr>
        <w:pStyle w:val="StandardWeb"/>
      </w:pPr>
      <w:r>
        <w:t>Damit lautet die mathematische Reihenfolge</w:t>
      </w:r>
    </w:p>
    <w:p w:rsidR="005A6B73" w:rsidRPr="00C76CA1" w:rsidRDefault="00C76CA1" w:rsidP="00C76CA1">
      <w:pPr>
        <w:pStyle w:val="Formel"/>
      </w:pPr>
      <m:oMath>
        <m:r>
          <m:rPr>
            <m:nor/>
          </m:rPr>
          <m:t>Funktional</m:t>
        </m:r>
        <m:r>
          <m:t>⟶</m:t>
        </m:r>
        <m:r>
          <m:rPr>
            <m:nor/>
          </m:rPr>
          <m:t>Variation</m:t>
        </m:r>
        <m:r>
          <m:t>⟶</m:t>
        </m:r>
        <m:r>
          <m:rPr>
            <m:nor/>
          </m:rPr>
          <m:t>Stationarität</m:t>
        </m:r>
        <m:r>
          <m:t>⟶</m:t>
        </m:r>
        <m:r>
          <m:rPr>
            <m:nor/>
          </m:rPr>
          <m:t>Euler-Lagrange-Struktur</m:t>
        </m:r>
      </m:oMath>
      <w:r w:rsidRPr="00C76CA1">
        <w:t xml:space="preserve">  </w:t>
      </w:r>
      <w:r w:rsidRPr="00C76CA1">
        <w:tab/>
        <w:t>(3.1077)</w:t>
      </w:r>
    </w:p>
    <w:p w:rsidR="005A6B73" w:rsidRDefault="005A6B73" w:rsidP="005A6B73">
      <w:pPr>
        <w:pStyle w:val="StandardWeb"/>
      </w:pPr>
      <w:r>
        <w:t xml:space="preserve">Die Wahl des Funktionals steht dabei logisch </w:t>
      </w:r>
      <w:r>
        <w:rPr>
          <w:rStyle w:val="Fett"/>
        </w:rPr>
        <w:t>vor</w:t>
      </w:r>
      <w:r>
        <w:t xml:space="preserve"> der daraus abgeleiteten Euler-Lagrange-Gleichung.</w:t>
      </w:r>
    </w:p>
    <w:p w:rsidR="005A6B73" w:rsidRDefault="005A6B73" w:rsidP="005A6B73">
      <w:pPr>
        <w:pStyle w:val="berschrift1"/>
      </w:pPr>
      <w:r>
        <w:t>Umkehrproblem der Variationsrechnung</w:t>
      </w:r>
    </w:p>
    <w:p w:rsidR="005A6B73" w:rsidRDefault="005A6B73" w:rsidP="005A6B73">
      <w:pPr>
        <w:pStyle w:val="StandardWeb"/>
      </w:pPr>
      <w:r>
        <w:t>Aus einer vorgegebenen Differentialgleichung folgt nicht automatisch, dass sie Euler-Lagrange-Gleichung eines bestimmten Wirkungsfunktionals ist.</w:t>
      </w:r>
    </w:p>
    <w:p w:rsidR="005A6B73" w:rsidRDefault="005A6B73" w:rsidP="005A6B73">
      <w:pPr>
        <w:pStyle w:val="StandardWeb"/>
      </w:pPr>
      <w:r>
        <w:t>Daher gilt allgemein</w:t>
      </w:r>
    </w:p>
    <w:p w:rsidR="005A6B73" w:rsidRPr="00C76CA1" w:rsidRDefault="00C76CA1" w:rsidP="00C76CA1">
      <w:pPr>
        <w:pStyle w:val="Formel"/>
      </w:pPr>
      <m:oMath>
        <m:r>
          <m:rPr>
            <m:nor/>
          </m:rPr>
          <m:t>Differentialgleichung</m:t>
        </m:r>
        <m:r>
          <m:t>⇏</m:t>
        </m:r>
        <m:r>
          <m:rPr>
            <m:nor/>
          </m:rPr>
          <m:t>bereits gegebenes Variationsprinzip</m:t>
        </m:r>
      </m:oMath>
      <w:r w:rsidRPr="00C76CA1">
        <w:t xml:space="preserve">  </w:t>
      </w:r>
      <w:r w:rsidRPr="00C76CA1">
        <w:tab/>
        <w:t>(3.1078)</w:t>
      </w:r>
    </w:p>
    <w:p w:rsidR="005A6B73" w:rsidRDefault="005A6B73" w:rsidP="005A6B73">
      <w:pPr>
        <w:pStyle w:val="StandardWeb"/>
      </w:pPr>
      <w:r>
        <w:t>Die Frage, ob und unter welchen Bedingungen eine Differentialgleichung aus einem Variationsprinzip hervorgeht, ist ein eigenständiges mathematisches Problem.</w:t>
      </w:r>
    </w:p>
    <w:p w:rsidR="005A6B73" w:rsidRDefault="005A6B73" w:rsidP="005A6B73">
      <w:pPr>
        <w:pStyle w:val="StandardWeb"/>
      </w:pPr>
      <w:r>
        <w:t>Damit darf ein späteres FRZK-Evolutionsgesetz nicht allein aufgrund seiner Differentialgleichungsform rückwirkend als Wirkungsprinzip bezeichnet werden.</w:t>
      </w:r>
    </w:p>
    <w:p w:rsidR="005A6B73" w:rsidRDefault="005A6B73" w:rsidP="005A6B73">
      <w:pPr>
        <w:pStyle w:val="berschrift1"/>
      </w:pPr>
      <w:r>
        <w:t>Stationarität erzeugt keine bevorzugte Richtung</w:t>
      </w:r>
    </w:p>
    <w:p w:rsidR="005A6B73" w:rsidRDefault="005A6B73" w:rsidP="005A6B73">
      <w:pPr>
        <w:pStyle w:val="StandardWeb"/>
      </w:pPr>
      <w:r>
        <w:lastRenderedPageBreak/>
        <w:t>Die Bedingung</w:t>
      </w:r>
    </w:p>
    <w:p w:rsidR="005A6B73" w:rsidRDefault="00C76CA1" w:rsidP="005A6B73">
      <w:pPr>
        <w:pStyle w:val="StandardWeb"/>
      </w:pPr>
      <m:oMathPara>
        <m:oMath>
          <m:r>
            <w:rPr>
              <w:rFonts w:ascii="Cambria Math" w:hAnsi="Cambria Math"/>
            </w:rPr>
            <m:t>δ S=0</m:t>
          </m:r>
        </m:oMath>
      </m:oMathPara>
    </w:p>
    <w:p w:rsidR="005A6B73" w:rsidRDefault="005A6B73" w:rsidP="005A6B73">
      <w:pPr>
        <w:pStyle w:val="StandardWeb"/>
      </w:pPr>
      <w:r>
        <w:t>behandelt zulässige positive und negative infinitesimale Variationen um die betrachtete Kurve.</w:t>
      </w:r>
    </w:p>
    <w:p w:rsidR="005A6B73" w:rsidRDefault="005A6B73" w:rsidP="005A6B73">
      <w:pPr>
        <w:pStyle w:val="StandardWeb"/>
      </w:pPr>
      <w:r>
        <w:t>Sie erzeugt allein keine bevorzugte Zeitrichtung:</w:t>
      </w:r>
    </w:p>
    <w:p w:rsidR="005A6B73" w:rsidRPr="00C76CA1" w:rsidRDefault="00C76CA1" w:rsidP="00C76CA1">
      <w:pPr>
        <w:pStyle w:val="Formel"/>
      </w:pPr>
      <m:oMath>
        <m:r>
          <m:t>δS=0⇏</m:t>
        </m:r>
        <m:r>
          <m:rPr>
            <m:nor/>
          </m:rPr>
          <m:t>Zeitpfeil</m:t>
        </m:r>
      </m:oMath>
      <w:r w:rsidRPr="00C76CA1">
        <w:t xml:space="preserve">  </w:t>
      </w:r>
      <w:r w:rsidRPr="00C76CA1">
        <w:tab/>
        <w:t>(3.1079)</w:t>
      </w:r>
    </w:p>
    <w:p w:rsidR="005A6B73" w:rsidRDefault="005A6B73" w:rsidP="005A6B73">
      <w:pPr>
        <w:pStyle w:val="StandardWeb"/>
      </w:pPr>
      <w:r>
        <w:t>Ein gerichteter irreversibler Prozess benötigt zusätzliche strukturelle Voraussetzungen.</w:t>
      </w:r>
    </w:p>
    <w:p w:rsidR="005A6B73" w:rsidRDefault="005A6B73" w:rsidP="005A6B73">
      <w:pPr>
        <w:pStyle w:val="berschrift1"/>
      </w:pPr>
      <w:r>
        <w:t>Stationäre Wirkung und Kausalstruktur</w:t>
      </w:r>
    </w:p>
    <w:p w:rsidR="005A6B73" w:rsidRDefault="005A6B73" w:rsidP="005A6B73">
      <w:pPr>
        <w:pStyle w:val="StandardWeb"/>
      </w:pPr>
      <w:r>
        <w:t>Auch aus einem Wirkungsprinzip folgt nicht automatisch die lorentzsche Kegelstruktur.</w:t>
      </w:r>
    </w:p>
    <w:p w:rsidR="005A6B73" w:rsidRDefault="005A6B73" w:rsidP="005A6B73">
      <w:pPr>
        <w:pStyle w:val="StandardWeb"/>
      </w:pPr>
      <w:r>
        <w:t>Daher gilt</w:t>
      </w:r>
    </w:p>
    <w:p w:rsidR="005A6B73" w:rsidRPr="00C76CA1" w:rsidRDefault="00C76CA1" w:rsidP="00C76CA1">
      <w:pPr>
        <w:pStyle w:val="Formel"/>
      </w:pPr>
      <m:oMath>
        <m:r>
          <m:t>δS=0⇏g</m:t>
        </m:r>
        <m:r>
          <m:rPr>
            <m:nor/>
          </m:rPr>
          <m:t xml:space="preserve"> besitzt Lorentzsignatur</m:t>
        </m:r>
      </m:oMath>
      <w:r w:rsidRPr="00C76CA1">
        <w:t xml:space="preserve">  </w:t>
      </w:r>
      <w:r w:rsidRPr="00C76CA1">
        <w:tab/>
        <w:t>(3.1080)</w:t>
      </w:r>
    </w:p>
    <w:p w:rsidR="005A6B73" w:rsidRDefault="005A6B73" w:rsidP="005A6B73">
      <w:pPr>
        <w:pStyle w:val="StandardWeb"/>
      </w:pPr>
      <w:r>
        <w:t>Umgekehrt erzeugt eine Lorentzmetrik allein kein bestimmtes Wirkungsfunktional:</w:t>
      </w:r>
    </w:p>
    <w:p w:rsidR="005A6B73" w:rsidRPr="00C76CA1" w:rsidRDefault="00C76CA1" w:rsidP="00C76CA1">
      <w:pPr>
        <w:pStyle w:val="Formel"/>
      </w:pPr>
      <m:oMath>
        <m:r>
          <m:t>g</m:t>
        </m:r>
        <m:r>
          <m:rPr>
            <m:nor/>
          </m:rPr>
          <m:t xml:space="preserve"> lorentzsch</m:t>
        </m:r>
        <m:r>
          <m:t>⇏S</m:t>
        </m:r>
        <m:r>
          <m:rPr>
            <m:nor/>
          </m:rPr>
          <m:t xml:space="preserve"> eindeutig festgelegt</m:t>
        </m:r>
      </m:oMath>
      <w:r w:rsidRPr="00C76CA1">
        <w:t xml:space="preserve">  </w:t>
      </w:r>
      <w:r w:rsidRPr="00C76CA1">
        <w:tab/>
        <w:t>(3.1081)</w:t>
      </w:r>
    </w:p>
    <w:p w:rsidR="005A6B73" w:rsidRDefault="005A6B73" w:rsidP="005A6B73">
      <w:pPr>
        <w:pStyle w:val="StandardWeb"/>
      </w:pPr>
      <w:r>
        <w:t>Metrik und Wirkung sind damit grundsätzlich verschiedene Modellstrukturen.</w:t>
      </w:r>
    </w:p>
    <w:p w:rsidR="005A6B73" w:rsidRDefault="005A6B73" w:rsidP="005A6B73">
      <w:pPr>
        <w:pStyle w:val="berschrift1"/>
      </w:pPr>
      <w:r>
        <w:t>Wirkungsfunktional und FRZK-Kohärenz</w:t>
      </w:r>
    </w:p>
    <w:p w:rsidR="005A6B73" w:rsidRDefault="005A6B73" w:rsidP="005A6B73">
      <w:pPr>
        <w:pStyle w:val="StandardWeb"/>
      </w:pPr>
      <w:r>
        <w:t>Ein später eingeführtes FRZK-Kohärenzfunktional könnte mathematisch die Form</w:t>
      </w:r>
    </w:p>
    <w:p w:rsidR="005A6B73" w:rsidRPr="00C76CA1" w:rsidRDefault="00C76CA1" w:rsidP="00C76CA1">
      <w:pPr>
        <w:pStyle w:val="Formel"/>
      </w:pPr>
      <m:oMath>
        <m:r>
          <m:rPr>
            <m:scr m:val="script"/>
          </m:rPr>
          <m:t>K:A⟶</m:t>
        </m:r>
        <m:r>
          <m:rPr>
            <m:scr m:val="double-struck"/>
          </m:rPr>
          <m:t>R</m:t>
        </m:r>
      </m:oMath>
      <w:r w:rsidRPr="00C76CA1">
        <w:t xml:space="preserve">  </w:t>
      </w:r>
      <w:r w:rsidRPr="00C76CA1">
        <w:tab/>
        <w:t>(3.1082)</w:t>
      </w:r>
    </w:p>
    <w:p w:rsidR="005A6B73" w:rsidRDefault="005A6B73" w:rsidP="005A6B73">
      <w:pPr>
        <w:pStyle w:val="StandardWeb"/>
      </w:pPr>
      <w:r>
        <w:t>besitzen.</w:t>
      </w:r>
    </w:p>
    <w:p w:rsidR="005A6B73" w:rsidRDefault="005A6B73" w:rsidP="005A6B73">
      <w:pPr>
        <w:pStyle w:val="StandardWeb"/>
      </w:pPr>
      <w:r>
        <w:t>Aus dieser formalen Ähnlichkeit zu einem Wirkungsfunktional folgt jedoch nicht</w:t>
      </w:r>
    </w:p>
    <w:p w:rsidR="005A6B73" w:rsidRPr="00C76CA1" w:rsidRDefault="00C76CA1" w:rsidP="00C76CA1">
      <w:pPr>
        <w:pStyle w:val="Formel"/>
      </w:pPr>
      <m:oMath>
        <m:r>
          <m:rPr>
            <m:scr m:val="script"/>
          </m:rPr>
          <m:t>K≢</m:t>
        </m:r>
        <m:r>
          <m:t>S</m:t>
        </m:r>
      </m:oMath>
      <w:r w:rsidRPr="00C76CA1">
        <w:t xml:space="preserve">  </w:t>
      </w:r>
      <w:r w:rsidRPr="00C76CA1">
        <w:tab/>
        <w:t>(3.1083)</w:t>
      </w:r>
    </w:p>
    <w:p w:rsidR="005A6B73" w:rsidRDefault="005A6B73" w:rsidP="005A6B73">
      <w:pPr>
        <w:pStyle w:val="StandardWeb"/>
      </w:pPr>
      <w:r>
        <w:t>Ebenso folgt aus einer möglichen Stationaritätsbedingung</w:t>
      </w:r>
    </w:p>
    <w:p w:rsidR="005A6B73" w:rsidRPr="00C76CA1" w:rsidRDefault="00C76CA1" w:rsidP="00C76CA1">
      <w:pPr>
        <w:pStyle w:val="Formel"/>
      </w:pPr>
      <m:oMath>
        <m:r>
          <m:t>δ</m:t>
        </m:r>
        <m:r>
          <m:rPr>
            <m:scr m:val="script"/>
          </m:rPr>
          <m:t>K</m:t>
        </m:r>
        <m:r>
          <m:t>=0</m:t>
        </m:r>
      </m:oMath>
      <w:r w:rsidRPr="00C76CA1">
        <w:t xml:space="preserve">  </w:t>
      </w:r>
      <w:r w:rsidRPr="00C76CA1">
        <w:tab/>
        <w:t>(3.1084)</w:t>
      </w:r>
    </w:p>
    <w:p w:rsidR="005A6B73" w:rsidRDefault="005A6B73" w:rsidP="005A6B73">
      <w:pPr>
        <w:pStyle w:val="StandardWeb"/>
      </w:pPr>
      <w:r>
        <w:t>nicht automatisch, dass das FRZK einem physikalischen Prinzip stationärer Wirkung folgt.</w:t>
      </w:r>
    </w:p>
    <w:p w:rsidR="005A6B73" w:rsidRDefault="005A6B73" w:rsidP="005A6B73">
      <w:pPr>
        <w:pStyle w:val="StandardWeb"/>
      </w:pPr>
      <w:r>
        <w:lastRenderedPageBreak/>
        <w:t>Eine solche Identifikation müsste als eigenständige theoretische Aussage begründet werden.</w:t>
      </w:r>
    </w:p>
    <w:p w:rsidR="005A6B73" w:rsidRDefault="005A6B73" w:rsidP="005A6B73">
      <w:pPr>
        <w:pStyle w:val="berschrift1"/>
      </w:pPr>
      <w:r>
        <w:t>Kohärenzmaximum und stationäre Wirkung</w:t>
      </w:r>
    </w:p>
    <w:p w:rsidR="005A6B73" w:rsidRDefault="005A6B73" w:rsidP="005A6B73">
      <w:pPr>
        <w:pStyle w:val="StandardWeb"/>
      </w:pPr>
      <w:r>
        <w:t>Besonders wichtig ist die Unterscheidung zwischen</w:t>
      </w:r>
    </w:p>
    <w:p w:rsidR="005A6B73" w:rsidRDefault="00C76CA1" w:rsidP="005A6B73">
      <w:pPr>
        <w:pStyle w:val="StandardWeb"/>
      </w:pPr>
      <m:oMathPara>
        <m:oMath>
          <m:r>
            <w:rPr>
              <w:rFonts w:ascii="Cambria Math" w:hAnsi="Cambria Math"/>
            </w:rPr>
            <m:t>δ S=0</m:t>
          </m:r>
        </m:oMath>
      </m:oMathPara>
    </w:p>
    <w:p w:rsidR="005A6B73" w:rsidRDefault="005A6B73" w:rsidP="005A6B73">
      <w:pPr>
        <w:pStyle w:val="StandardWeb"/>
      </w:pPr>
      <w:r>
        <w:t>und einer möglichen Extremalaussage der Form</w:t>
      </w:r>
    </w:p>
    <w:p w:rsidR="005A6B73" w:rsidRDefault="00C76CA1" w:rsidP="00C76CA1">
      <w:pPr>
        <w:pStyle w:val="Formel"/>
      </w:pPr>
      <m:oMath>
        <m:r>
          <m:rPr>
            <m:scr m:val="script"/>
          </m:rPr>
          <m:t>K</m:t>
        </m:r>
        <m:d>
          <m:dPr>
            <m:begChr m:val="["/>
            <m:endChr m:val="]"/>
            <m:ctrlPr/>
          </m:dPr>
          <m:e>
            <m:r>
              <m:t>u</m:t>
            </m:r>
          </m:e>
        </m:d>
        <m:r>
          <m:t>=max</m:t>
        </m:r>
      </m:oMath>
      <w:r w:rsidR="005A6B73">
        <w:t>ese Aussagen sind logisch verschieden.</w:t>
      </w:r>
      <w:r>
        <w:t xml:space="preserve"> (3.1085)</w:t>
      </w:r>
    </w:p>
    <w:p w:rsidR="005A6B73" w:rsidRDefault="00C76CA1" w:rsidP="005A6B73">
      <w:pPr>
        <w:pStyle w:val="StandardWeb"/>
      </w:pPr>
      <w:r>
        <w:t xml:space="preserve"> </w:t>
      </w:r>
      <w:r w:rsidR="005A6B73">
        <w:t>Daher gilt</w:t>
      </w:r>
    </w:p>
    <w:p w:rsidR="005A6B73" w:rsidRPr="00C76CA1" w:rsidRDefault="00C76CA1" w:rsidP="00C76CA1">
      <w:pPr>
        <w:pStyle w:val="Formel"/>
      </w:pPr>
      <m:oMath>
        <m:r>
          <m:rPr>
            <m:nor/>
          </m:rPr>
          <m:t>stationäre Wirkung</m:t>
        </m:r>
        <m:r>
          <m:t>⇏</m:t>
        </m:r>
        <m:r>
          <m:rPr>
            <m:nor/>
          </m:rPr>
          <m:t>maximale Kohärenz</m:t>
        </m:r>
      </m:oMath>
      <w:r w:rsidRPr="00C76CA1">
        <w:t xml:space="preserve">  </w:t>
      </w:r>
      <w:r w:rsidRPr="00C76CA1">
        <w:tab/>
        <w:t>(3.1086)</w:t>
      </w:r>
    </w:p>
    <w:p w:rsidR="005A6B73" w:rsidRDefault="005A6B73" w:rsidP="005A6B73">
      <w:pPr>
        <w:pStyle w:val="StandardWeb"/>
      </w:pPr>
      <w:r>
        <w:t>und ebenso</w:t>
      </w:r>
    </w:p>
    <w:p w:rsidR="005A6B73" w:rsidRPr="00C76CA1" w:rsidRDefault="00C76CA1" w:rsidP="00C76CA1">
      <w:pPr>
        <w:pStyle w:val="Formel"/>
      </w:pPr>
      <m:oMath>
        <m:r>
          <m:rPr>
            <m:nor/>
          </m:rPr>
          <m:t>maximale Kohärenz</m:t>
        </m:r>
        <m:r>
          <m:t>⇏</m:t>
        </m:r>
        <m:r>
          <m:rPr>
            <m:nor/>
          </m:rPr>
          <m:t>stationäre Wirkung</m:t>
        </m:r>
      </m:oMath>
      <w:r w:rsidRPr="00C76CA1">
        <w:t xml:space="preserve">  </w:t>
      </w:r>
      <w:r w:rsidRPr="00C76CA1">
        <w:tab/>
        <w:t>(3.1087)</w:t>
      </w:r>
    </w:p>
    <w:p w:rsidR="005A6B73" w:rsidRDefault="005A6B73" w:rsidP="005A6B73">
      <w:pPr>
        <w:pStyle w:val="StandardWeb"/>
      </w:pPr>
      <w:r>
        <w:t>ohne zusätzliche mathematische Verknüpfung beider Funktionale.</w:t>
      </w:r>
    </w:p>
    <w:p w:rsidR="005A6B73" w:rsidRDefault="005A6B73" w:rsidP="005A6B73">
      <w:pPr>
        <w:pStyle w:val="berschrift1"/>
      </w:pPr>
      <w:r>
        <w:t>Verallgemeinerte Impulse</w:t>
      </w:r>
    </w:p>
    <w:p w:rsidR="005A6B73" w:rsidRDefault="005A6B73" w:rsidP="005A6B73">
      <w:pPr>
        <w:pStyle w:val="StandardWeb"/>
      </w:pPr>
      <w:r>
        <w:t>Die Euler-Lagrange-Struktur legt eine weitere Größe nahe.</w:t>
      </w:r>
    </w:p>
    <w:p w:rsidR="005A6B73" w:rsidRDefault="005A6B73" w:rsidP="005A6B73">
      <w:pPr>
        <w:pStyle w:val="berschrift3"/>
      </w:pPr>
      <w:r>
        <w:t>Definition 3.2.208: Kanonischer beziehungsweise verallgemeinerter Impuls</w:t>
      </w:r>
    </w:p>
    <w:p w:rsidR="005A6B73" w:rsidRDefault="005A6B73" w:rsidP="005A6B73">
      <w:pPr>
        <w:pStyle w:val="StandardWeb"/>
      </w:pPr>
      <w:r>
        <w:t xml:space="preserve">Zu einer Lagrange-Funktion </w:t>
      </w:r>
      <m:oMath>
        <m:r>
          <w:rPr>
            <w:rFonts w:ascii="Cambria Math" w:hAnsi="Cambria Math"/>
          </w:rPr>
          <m:t>L</m:t>
        </m:r>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r>
              <w:rPr>
                <w:rFonts w:ascii="Cambria Math" w:hAnsi="Cambria Math"/>
              </w:rPr>
              <m:t>,t</m:t>
            </m:r>
          </m:e>
        </m:d>
      </m:oMath>
      <w:r>
        <w:t xml:space="preserve"> definiere ich</w:t>
      </w:r>
    </w:p>
    <w:p w:rsidR="005A6B73" w:rsidRPr="00C76CA1" w:rsidRDefault="00C76CA1" w:rsidP="00C76CA1">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oMath>
      <w:r w:rsidRPr="00C76CA1">
        <w:t xml:space="preserve">  </w:t>
      </w:r>
      <w:r w:rsidRPr="00C76CA1">
        <w:tab/>
        <w:t>(3.1088)</w:t>
      </w:r>
    </w:p>
    <w:p w:rsidR="005A6B73" w:rsidRDefault="005A6B73" w:rsidP="005A6B73">
      <w:pPr>
        <w:pStyle w:val="StandardWeb"/>
      </w:pPr>
      <w:r>
        <w:t xml:space="preserve">Diese Größe wird als kanonischer beziehungsweise verallgemeinerter Impuls zur Koordinate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bezeichnet.</w:t>
      </w:r>
    </w:p>
    <w:p w:rsidR="005A6B73" w:rsidRDefault="005A6B73" w:rsidP="005A6B73">
      <w:pPr>
        <w:pStyle w:val="StandardWeb"/>
      </w:pPr>
      <w:r>
        <w:t>Damit lässt sich die Euler-Lagrange-Gleichung schreiben als</w:t>
      </w:r>
    </w:p>
    <w:p w:rsidR="005A6B73" w:rsidRPr="00C76CA1" w:rsidRDefault="00C76CA1" w:rsidP="00C76CA1">
      <w:pPr>
        <w:pStyle w:val="Formel"/>
      </w:pPr>
      <m:oMath>
        <m:acc>
          <m:accPr>
            <m:chr m:val="̇"/>
            <m:ctrlPr/>
          </m:accPr>
          <m:e>
            <m:sSub>
              <m:sSubPr>
                <m:ctrlPr/>
              </m:sSubPr>
              <m:e>
                <m:r>
                  <m:t>p</m:t>
                </m:r>
              </m:e>
              <m:sub>
                <m:r>
                  <m:t>a</m:t>
                </m:r>
              </m:sub>
            </m:sSub>
          </m:e>
        </m:acc>
        <m:r>
          <m:t>=</m:t>
        </m:r>
        <m:f>
          <m:fPr>
            <m:ctrlPr/>
          </m:fPr>
          <m:num>
            <m:r>
              <m:t>∂L</m:t>
            </m:r>
          </m:num>
          <m:den>
            <m:r>
              <m:t>∂</m:t>
            </m:r>
            <m:sSup>
              <m:sSupPr>
                <m:ctrlPr/>
              </m:sSupPr>
              <m:e>
                <m:r>
                  <m:t>q</m:t>
                </m:r>
              </m:e>
              <m:sup>
                <m:r>
                  <m:t>a</m:t>
                </m:r>
              </m:sup>
            </m:sSup>
          </m:den>
        </m:f>
      </m:oMath>
      <w:r w:rsidRPr="00C76CA1">
        <w:t xml:space="preserve">  </w:t>
      </w:r>
      <w:r w:rsidRPr="00C76CA1">
        <w:tab/>
        <w:t>(3.1089)</w:t>
      </w:r>
    </w:p>
    <w:p w:rsidR="005A6B73" w:rsidRDefault="005A6B73" w:rsidP="005A6B73">
      <w:pPr>
        <w:pStyle w:val="StandardWeb"/>
      </w:pPr>
      <w:r>
        <w:t xml:space="preserve">Die Einführung von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bereitet eine alternative Beschreibung vor, in der Konfigurationsvariablen und kanonische Impulse gemeinsam betrachtet werden.</w:t>
      </w:r>
    </w:p>
    <w:p w:rsidR="005A6B73" w:rsidRDefault="005A6B73" w:rsidP="005A6B73">
      <w:pPr>
        <w:pStyle w:val="berschrift2"/>
      </w:pPr>
      <w:r>
        <w:lastRenderedPageBreak/>
        <w:t>Kanonischer Impuls ist nicht automatisch mechanischer Impuls</w:t>
      </w:r>
    </w:p>
    <w:p w:rsidR="005A6B73" w:rsidRDefault="005A6B73" w:rsidP="005A6B73">
      <w:pPr>
        <w:pStyle w:val="StandardWeb"/>
      </w:pPr>
      <w:r>
        <w:t>Aus der Definition</w:t>
      </w:r>
    </w:p>
    <w:p w:rsidR="005A6B73" w:rsidRDefault="00C76CA1" w:rsidP="005A6B73">
      <w:pPr>
        <w:pStyle w:val="StandardWeb"/>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oMath>
      </m:oMathPara>
    </w:p>
    <w:p w:rsidR="005A6B73" w:rsidRDefault="005A6B73" w:rsidP="005A6B73">
      <w:pPr>
        <w:pStyle w:val="StandardWeb"/>
      </w:pPr>
      <w:r>
        <w:t>folgt nicht allgemein</w:t>
      </w:r>
    </w:p>
    <w:p w:rsidR="005A6B73" w:rsidRPr="00C76CA1" w:rsidRDefault="00C76CA1" w:rsidP="00C76CA1">
      <w:pPr>
        <w:pStyle w:val="Formel"/>
      </w:pPr>
      <m:oMath>
        <m:sSub>
          <m:sSubPr>
            <m:ctrlPr/>
          </m:sSubPr>
          <m:e>
            <m:r>
              <m:t>p</m:t>
            </m:r>
          </m:e>
          <m:sub>
            <m:r>
              <m:t>a</m:t>
            </m:r>
          </m:sub>
        </m:sSub>
        <m:r>
          <m:t>≢</m:t>
        </m:r>
        <m:r>
          <m:rPr>
            <m:nor/>
          </m:rPr>
          <m:t>mechanischer Impuls in kartesischen Raumkoordinaten</m:t>
        </m:r>
      </m:oMath>
      <w:r w:rsidRPr="00C76CA1">
        <w:t xml:space="preserve">  </w:t>
      </w:r>
      <w:r w:rsidRPr="00C76CA1">
        <w:tab/>
        <w:t>(3.1090)</w:t>
      </w:r>
    </w:p>
    <w:p w:rsidR="005A6B73" w:rsidRDefault="005A6B73" w:rsidP="005A6B73">
      <w:pPr>
        <w:pStyle w:val="StandardWeb"/>
      </w:pPr>
      <w:r>
        <w:t>Seine konkrete physikalische Interpretation hängt von der gewählten Lagrange-Funktion und den verwendeten verallgemeinerten Koordinaten ab.</w:t>
      </w:r>
    </w:p>
    <w:p w:rsidR="005A6B73" w:rsidRDefault="005A6B73" w:rsidP="005A6B73">
      <w:pPr>
        <w:pStyle w:val="berschrift1"/>
      </w:pPr>
      <w:r>
        <w:t>Impulsvariable erzeugt nicht automatisch eine neue Raumdimension</w:t>
      </w:r>
    </w:p>
    <w:p w:rsidR="005A6B73" w:rsidRDefault="005A6B73" w:rsidP="005A6B73">
      <w:pPr>
        <w:pStyle w:val="StandardWeb"/>
      </w:pPr>
      <w:r>
        <w:t>Die Paarung</w:t>
      </w:r>
    </w:p>
    <w:p w:rsidR="005A6B73" w:rsidRDefault="00C76CA1" w:rsidP="005A6B73">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a</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e>
          </m:d>
        </m:oMath>
      </m:oMathPara>
    </w:p>
    <w:p w:rsidR="005A6B73" w:rsidRDefault="005A6B73" w:rsidP="005A6B73">
      <w:pPr>
        <w:pStyle w:val="StandardWeb"/>
      </w:pPr>
      <w:r>
        <w:t>wird im folgenden mathematischen Aufbau zu einer Phasenraumstruktur führen.</w:t>
      </w:r>
    </w:p>
    <w:p w:rsidR="005A6B73" w:rsidRDefault="005A6B73" w:rsidP="005A6B73">
      <w:pPr>
        <w:pStyle w:val="StandardWeb"/>
      </w:pPr>
      <w:r>
        <w:t>Daraus folgt jedoch nicht</w:t>
      </w:r>
    </w:p>
    <w:p w:rsidR="005A6B73" w:rsidRPr="00C76CA1" w:rsidRDefault="00C76CA1" w:rsidP="00C76CA1">
      <w:pPr>
        <w:pStyle w:val="Formel"/>
      </w:pPr>
      <m:oMath>
        <m:sSub>
          <m:sSubPr>
            <m:ctrlPr/>
          </m:sSubPr>
          <m:e>
            <m:r>
              <m:t>p</m:t>
            </m:r>
          </m:e>
          <m:sub>
            <m:r>
              <m:t>a</m:t>
            </m:r>
            <m:r>
              <m:rPr>
                <m:nor/>
              </m:rPr>
              <m:t xml:space="preserve"> </m:t>
            </m:r>
          </m:sub>
        </m:sSub>
        <m:r>
          <m:rPr>
            <m:nor/>
          </m:rPr>
          <m:t>zusätzliche Variable</m:t>
        </m:r>
        <m:r>
          <m:t>⇏</m:t>
        </m:r>
        <m:sSub>
          <m:sSubPr>
            <m:ctrlPr/>
          </m:sSubPr>
          <m:e>
            <m:r>
              <m:t>p</m:t>
            </m:r>
          </m:e>
          <m:sub>
            <m:r>
              <m:t>a</m:t>
            </m:r>
            <m:r>
              <m:rPr>
                <m:nor/>
              </m:rPr>
              <m:t xml:space="preserve"> </m:t>
            </m:r>
          </m:sub>
        </m:sSub>
        <m:r>
          <m:rPr>
            <m:nor/>
          </m:rPr>
          <m:t>zusätzliche Raumdimension</m:t>
        </m:r>
      </m:oMath>
      <w:r w:rsidRPr="00C76CA1">
        <w:t xml:space="preserve">  </w:t>
      </w:r>
      <w:r w:rsidRPr="00C76CA1">
        <w:tab/>
        <w:t>(3.1091)</w:t>
      </w:r>
    </w:p>
    <w:p w:rsidR="005A6B73" w:rsidRDefault="005A6B73" w:rsidP="005A6B73">
      <w:pPr>
        <w:pStyle w:val="StandardWeb"/>
      </w:pPr>
      <w:r>
        <w:t>Konfigurationsraum und Phasenraum sind verschiedene mathematische Räume und besitzen unterschiedliche Dimensionsbegriffe.</w:t>
      </w:r>
    </w:p>
    <w:p w:rsidR="005A6B73" w:rsidRDefault="005A6B73" w:rsidP="005A6B73">
      <w:pPr>
        <w:pStyle w:val="berschrift2"/>
      </w:pPr>
      <w:r>
        <w:t>Wissenschaftliche Einordnung</w:t>
      </w:r>
    </w:p>
    <w:p w:rsidR="005A6B73" w:rsidRDefault="005A6B73" w:rsidP="005A6B73">
      <w:pPr>
        <w:pStyle w:val="StandardWeb"/>
      </w:pPr>
      <w:r>
        <w:t>Mit dem Variationsprinzip steht eine zweite grundlegende Möglichkeit zur Formulierung mathematischer Modelle zur Verfügung. Statt unmittelbar eine Differentialgleichung vorzugeben, wird zunächst ein Funktional auf einer zulässigen Klasse von Funktionen, Kurven oder Feldern definiert. Kritische Elemente werden anschließend durch das Verschwinden der ersten Variation ausgezeichnet [77].</w:t>
      </w:r>
    </w:p>
    <w:p w:rsidR="005A6B73" w:rsidRDefault="005A6B73" w:rsidP="005A6B73">
      <w:pPr>
        <w:pStyle w:val="StandardWeb"/>
      </w:pPr>
      <w:r>
        <w:t xml:space="preserve">Für Integral-Funktionale führt diese Stationaritätsbedingung unter geeigneten Regularitäts- und Randbedingungen auf Euler-Lagrange-Gleichungen. Im eindimensionalen Fall entstehen </w:t>
      </w:r>
      <w:r>
        <w:lastRenderedPageBreak/>
        <w:t>gewöhnliche Differentialgleichungen, bei Feldfunktionalen im Allgemeinen partielle Differentialgleichungen [77].</w:t>
      </w:r>
    </w:p>
    <w:p w:rsidR="005A6B73" w:rsidRDefault="005A6B73" w:rsidP="005A6B73">
      <w:pPr>
        <w:pStyle w:val="StandardWeb"/>
      </w:pPr>
      <w:r>
        <w:t>Die Euler-Lagrange-Gleichung ist eine notwendige Bedingung für hinreichend reguläre innere Extremstellen, aber nicht jede Euler-Lagrange-Lösung ist ein Minimum. Bereits die zweite Variation zeigt, dass zwischen Stationarität und Extremaltyp unterschieden werden muss.</w:t>
      </w:r>
    </w:p>
    <w:p w:rsidR="005A6B73" w:rsidRDefault="005A6B73" w:rsidP="005A6B73">
      <w:pPr>
        <w:pStyle w:val="StandardWeb"/>
      </w:pPr>
      <w:r>
        <w:t xml:space="preserve">Mit dem Wirkungsfunktional entsteht ein wichtiger Spezialfall. Eine Lagrange-Funktion wird entlang einer zulässigen Kurve integriert, und stationäre Kurven erfüllen die zugehörigen Euler-Lagrange-Gleichungen. Die präzise mathematische Formulierung ist deshalb ein Prinzip </w:t>
      </w:r>
      <w:r>
        <w:rPr>
          <w:rStyle w:val="Fett"/>
        </w:rPr>
        <w:t>stationärer</w:t>
      </w:r>
      <w:r>
        <w:t>, nicht notwendig minimaler Wirkung.</w:t>
      </w:r>
    </w:p>
    <w:p w:rsidR="005A6B73" w:rsidRDefault="005A6B73" w:rsidP="005A6B73">
      <w:pPr>
        <w:pStyle w:val="StandardWeb"/>
      </w:pPr>
      <w:r>
        <w:t>Die konkrete Lagrange-Funktion ist zudem nicht eindeutig durch die Bewegungsgleichung festgelegt. Das Hinzufügen einer totalen Zeitableitung verändert bei festen Endpunkten die Wirkung nur um einen Randterm und lässt die Euler-Lagrange-Gleichungen unverändert. Damit ist zwischen einer mathematischen Repräsentation und der dadurch beschriebenen Variationsstruktur zu unterscheiden.</w:t>
      </w:r>
    </w:p>
    <w:p w:rsidR="005A6B73" w:rsidRDefault="005A6B73" w:rsidP="005A6B73">
      <w:pPr>
        <w:pStyle w:val="StandardWeb"/>
      </w:pPr>
      <w:r>
        <w:t>Über das geodätische Energie-Funktional schließt die Variationsrechnung direkt an die vorhergehende Differentialgeometrie an. Geodäten können als stationäre Kurven eines geeigneten Funktionals charakterisiert werden [79]. Damit werden Zusammenhang, Geodäten und Variationsrechnung zu zwei äquivalenten lokalen Beschreibungswegen derselben geometrischen Struktur.</w:t>
      </w:r>
    </w:p>
    <w:p w:rsidR="005A6B73" w:rsidRDefault="005A6B73" w:rsidP="005A6B73">
      <w:pPr>
        <w:pStyle w:val="StandardWeb"/>
      </w:pPr>
      <w:r>
        <w:t>Schließlich führt die Ableitung der Lagrange-Funktion nach den verallgemeinerten Geschwindigkeiten zu kanonischen Impulsen. Diese Größe bildet den unmittelbaren Übergang zu einer alternativen Form der Dynamik, in der nicht mehr nur Konfigurationsvariablen, sondern Paare aus Koordinaten und Impulsen betrachtet werden.</w:t>
      </w:r>
    </w:p>
    <w:p w:rsidR="005A6B73" w:rsidRDefault="005A6B73" w:rsidP="005A6B73">
      <w:pPr>
        <w:pStyle w:val="berschrift2"/>
      </w:pPr>
      <w:r>
        <w:t>Methodologische Betrachtungen</w:t>
      </w:r>
    </w:p>
    <w:p w:rsidR="005A6B73" w:rsidRDefault="005A6B73" w:rsidP="005A6B73">
      <w:pPr>
        <w:pStyle w:val="StandardWeb"/>
      </w:pPr>
      <w:r>
        <w:t xml:space="preserve">Methodologisch unterscheide ich zunächst zwischen </w:t>
      </w:r>
      <w:r>
        <w:rPr>
          <w:rStyle w:val="Fett"/>
        </w:rPr>
        <w:t>Funktion und Funktional</w:t>
      </w:r>
      <w:r>
        <w:t>. Eine Funktion ordnet typischerweise Punkten oder Zahlen Werte zu; ein Funktional kann ganzen Funktionen, Kurven oder Feldern einen skalaren Wert zuordnen.</w:t>
      </w:r>
    </w:p>
    <w:p w:rsidR="005A6B73" w:rsidRDefault="005A6B73" w:rsidP="005A6B73">
      <w:pPr>
        <w:pStyle w:val="StandardWeb"/>
      </w:pPr>
      <w:r>
        <w:t xml:space="preserve">Zweitens gehört die </w:t>
      </w:r>
      <w:r>
        <w:rPr>
          <w:rStyle w:val="Fett"/>
        </w:rPr>
        <w:t>zulässige Klasse zum mathematischen Problem</w:t>
      </w:r>
      <w:r>
        <w:t>. Ein Integrand allein bestimmt noch kein vollständiges Variationsproblem. Randbedingungen, Regularität und zulässige Variationen können das Ergebnis wesentlich verändern.</w:t>
      </w:r>
    </w:p>
    <w:p w:rsidR="005A6B73" w:rsidRDefault="005A6B73" w:rsidP="005A6B73">
      <w:pPr>
        <w:pStyle w:val="StandardWeb"/>
      </w:pPr>
      <w:r>
        <w:t xml:space="preserve">Drittens ist der </w:t>
      </w:r>
      <w:r>
        <w:rPr>
          <w:rStyle w:val="Fett"/>
        </w:rPr>
        <w:t xml:space="preserve">Variationsparameter </w:t>
      </w:r>
      <m:oMath>
        <m:r>
          <m:rPr>
            <m:sty m:val="p"/>
          </m:rPr>
          <w:rPr>
            <w:rStyle w:val="Fett"/>
            <w:rFonts w:ascii="Cambria Math" w:hAnsi="Cambria Math"/>
          </w:rPr>
          <m:t>ε</m:t>
        </m:r>
      </m:oMath>
      <w:r>
        <w:rPr>
          <w:rStyle w:val="Fett"/>
        </w:rPr>
        <w:t xml:space="preserve"> keine physikalische Zeit</w:t>
      </w:r>
      <w:r>
        <w:t>. Er parametrisiert benachbarte mathematische Objekte und erzeugt weder eine zusätzliche Raumzeitkoordinate noch eine physikalische Entwicklung.</w:t>
      </w:r>
    </w:p>
    <w:p w:rsidR="005A6B73" w:rsidRDefault="005A6B73" w:rsidP="005A6B73">
      <w:pPr>
        <w:pStyle w:val="StandardWeb"/>
      </w:pPr>
      <w:r>
        <w:t xml:space="preserve">Viertens ist eine </w:t>
      </w:r>
      <w:r>
        <w:rPr>
          <w:rStyle w:val="Fett"/>
        </w:rPr>
        <w:t>Variationsrichtung keine Raumzeitrichtung</w:t>
      </w:r>
      <w:r>
        <w:t>. Sie gehört zum Funktionen- beziehungsweise Konfigurationsraum des Variationsproblems.</w:t>
      </w:r>
    </w:p>
    <w:p w:rsidR="005A6B73" w:rsidRDefault="005A6B73" w:rsidP="005A6B73">
      <w:pPr>
        <w:pStyle w:val="StandardWeb"/>
      </w:pPr>
      <w:r>
        <w:t xml:space="preserve">Fünftens bedeutet </w:t>
      </w:r>
      <w:r>
        <w:rPr>
          <w:rStyle w:val="Fett"/>
        </w:rPr>
        <w:t>Stationarität nicht Minimum</w:t>
      </w:r>
      <w:r>
        <w:t xml:space="preserve">. Die Bedingung </w:t>
      </w:r>
      <m:oMath>
        <m:r>
          <w:rPr>
            <w:rFonts w:ascii="Cambria Math" w:hAnsi="Cambria Math"/>
          </w:rPr>
          <m:t>δ J=0</m:t>
        </m:r>
      </m:oMath>
      <w:r>
        <w:t xml:space="preserve"> ist nur eine notwendige Bedingung für innere Extrema und lässt auch Maxima und Sattelpunkte zu.</w:t>
      </w:r>
    </w:p>
    <w:p w:rsidR="005A6B73" w:rsidRDefault="005A6B73" w:rsidP="005A6B73">
      <w:pPr>
        <w:pStyle w:val="StandardWeb"/>
      </w:pPr>
      <w:r>
        <w:lastRenderedPageBreak/>
        <w:t xml:space="preserve">Sechstens ist eine </w:t>
      </w:r>
      <w:r>
        <w:rPr>
          <w:rStyle w:val="Fett"/>
        </w:rPr>
        <w:t>Euler-Lagrange-Gleichung eine notwendige Stationaritätsbedingung</w:t>
      </w:r>
      <w:r>
        <w:t>, nicht automatisch ein Beweis für die Minimierung des Funktionals.</w:t>
      </w:r>
    </w:p>
    <w:p w:rsidR="005A6B73" w:rsidRDefault="005A6B73" w:rsidP="005A6B73">
      <w:pPr>
        <w:pStyle w:val="StandardWeb"/>
      </w:pPr>
      <w:r>
        <w:t xml:space="preserve">Siebtens unterscheide ich zwischen </w:t>
      </w:r>
      <w:r>
        <w:rPr>
          <w:rStyle w:val="Fett"/>
        </w:rPr>
        <w:t>Variationsstationarität und dynamischer Stabilität</w:t>
      </w:r>
      <w:r>
        <w:t>. Beide Begriffe behandeln unterschiedliche mathematische Fragestellungen.</w:t>
      </w:r>
    </w:p>
    <w:p w:rsidR="005A6B73" w:rsidRDefault="005A6B73" w:rsidP="005A6B73">
      <w:pPr>
        <w:pStyle w:val="StandardWeb"/>
      </w:pPr>
      <w:r>
        <w:t xml:space="preserve">Achtens gehören </w:t>
      </w:r>
      <w:r>
        <w:rPr>
          <w:rStyle w:val="Fett"/>
        </w:rPr>
        <w:t>Randbedingungen zur Herleitung der Euler-Lagrange-Gleichungen</w:t>
      </w:r>
      <w:r>
        <w:t>. Ein verschwindender Randterm darf nicht vorausgesetzt werden, wenn die zulässige Variationsklasse dies nicht rechtfertigt.</w:t>
      </w:r>
    </w:p>
    <w:p w:rsidR="005A6B73" w:rsidRDefault="005A6B73" w:rsidP="005A6B73">
      <w:pPr>
        <w:pStyle w:val="StandardWeb"/>
      </w:pPr>
      <w:r>
        <w:t xml:space="preserve">Neuntens ist ein </w:t>
      </w:r>
      <w:r>
        <w:rPr>
          <w:rStyle w:val="Fett"/>
        </w:rPr>
        <w:t>mathematischer Integrationsrand keine automatische physikalische Systemgrenze</w:t>
      </w:r>
      <w:r>
        <w:t>.</w:t>
      </w:r>
    </w:p>
    <w:p w:rsidR="005A6B73" w:rsidRDefault="005A6B73" w:rsidP="005A6B73">
      <w:pPr>
        <w:pStyle w:val="StandardWeb"/>
      </w:pPr>
      <w:r>
        <w:t xml:space="preserve">Zehntens ist die </w:t>
      </w:r>
      <w:r>
        <w:rPr>
          <w:rStyle w:val="Fett"/>
        </w:rPr>
        <w:t>Lagrange-Funktion nicht eindeutig</w:t>
      </w:r>
      <w:r>
        <w:t>. Unterschiedliche Lagrange-Funktionen können dieselben Euler-Lagrange-Gleichungen erzeugen.</w:t>
      </w:r>
    </w:p>
    <w:p w:rsidR="005A6B73" w:rsidRDefault="005A6B73" w:rsidP="005A6B73">
      <w:pPr>
        <w:pStyle w:val="StandardWeb"/>
      </w:pPr>
      <w:r>
        <w:t xml:space="preserve">Elftens unterscheide ich zwischen </w:t>
      </w:r>
      <w:r>
        <w:rPr>
          <w:rStyle w:val="Fett"/>
        </w:rPr>
        <w:t>Funktional und zugehöriger Euler-Lagrange-Gleichung</w:t>
      </w:r>
      <w:r>
        <w:t>. Die Differentialgleichung wird aus dem Funktional abgeleitet und ist nicht mit ihm identisch.</w:t>
      </w:r>
    </w:p>
    <w:p w:rsidR="005A6B73" w:rsidRDefault="005A6B73" w:rsidP="005A6B73">
      <w:pPr>
        <w:pStyle w:val="StandardWeb"/>
      </w:pPr>
      <w:r>
        <w:t xml:space="preserve">Zwölftens ist ein </w:t>
      </w:r>
      <w:r>
        <w:rPr>
          <w:rStyle w:val="Fett"/>
        </w:rPr>
        <w:t>Wirkungswert keine Zustands- oder Raumzeitkoordinate</w:t>
      </w:r>
      <w:r>
        <w:t>. Seine Skalarnatur erzeugt keine zusätzliche Dimension.</w:t>
      </w:r>
    </w:p>
    <w:p w:rsidR="005A6B73" w:rsidRDefault="005A6B73" w:rsidP="005A6B73">
      <w:pPr>
        <w:pStyle w:val="StandardWeb"/>
      </w:pPr>
      <w:r>
        <w:t xml:space="preserve">Dreizehntens ist die </w:t>
      </w:r>
      <w:r>
        <w:rPr>
          <w:rStyle w:val="Fett"/>
        </w:rPr>
        <w:t>mathematische Definition eines Wirkungsfunktionals noch kein physikalisches Naturgesetz</w:t>
      </w:r>
      <w:r>
        <w:t xml:space="preserve">. Die konkrete Wahl von </w:t>
      </w:r>
      <m:oMath>
        <m:r>
          <w:rPr>
            <w:rFonts w:ascii="Cambria Math" w:hAnsi="Cambria Math"/>
          </w:rPr>
          <m:t>L</m:t>
        </m:r>
      </m:oMath>
      <w:r>
        <w:t xml:space="preserve"> benötigt eine unabhängige theoretische und empirische Begründung.</w:t>
      </w:r>
    </w:p>
    <w:p w:rsidR="005A6B73" w:rsidRDefault="005A6B73" w:rsidP="005A6B73">
      <w:pPr>
        <w:pStyle w:val="StandardWeb"/>
      </w:pPr>
      <w:r>
        <w:t xml:space="preserve">Vierzehntens ist die </w:t>
      </w:r>
      <w:r>
        <w:rPr>
          <w:rStyle w:val="Fett"/>
        </w:rPr>
        <w:t>Euler-Lagrange-Struktur keine Kausalrelation</w:t>
      </w:r>
      <w:r>
        <w:t>. Sie ersetzt weder die Lorentzmetrik noch die in Abschnitt 3.2.24 definierte globale Kausalstruktur.</w:t>
      </w:r>
    </w:p>
    <w:p w:rsidR="005A6B73" w:rsidRDefault="005A6B73" w:rsidP="005A6B73">
      <w:pPr>
        <w:pStyle w:val="StandardWeb"/>
      </w:pPr>
      <w:r>
        <w:t xml:space="preserve">Fünfzehntens ist eine </w:t>
      </w:r>
      <w:r>
        <w:rPr>
          <w:rStyle w:val="Fett"/>
        </w:rPr>
        <w:t>Euler-Lagrange-Gleichung nicht automatisch ein Evolutionsproblem</w:t>
      </w:r>
      <w:r>
        <w:t>. Ob eine zeitliche Entwicklung wohldefiniert ist, hängt vom Gleichungstyp und von den Daten ab.</w:t>
      </w:r>
    </w:p>
    <w:p w:rsidR="005A6B73" w:rsidRDefault="005A6B73" w:rsidP="005A6B73">
      <w:pPr>
        <w:pStyle w:val="StandardWeb"/>
      </w:pPr>
      <w:r>
        <w:t xml:space="preserve">Sechzehntens ist die </w:t>
      </w:r>
      <w:r>
        <w:rPr>
          <w:rStyle w:val="Fett"/>
        </w:rPr>
        <w:t>Dimension des Variations- oder Funktionenraumes nicht die Dimension des zugrunde liegenden geometrischen Raumes</w:t>
      </w:r>
      <w:r>
        <w:t>. Ein unendlichdimensionaler Feldraum kann über einer vierdimensionalen oder anders dimensionierten Mannigfaltigkeit definiert sein.</w:t>
      </w:r>
    </w:p>
    <w:p w:rsidR="005A6B73" w:rsidRDefault="005A6B73" w:rsidP="005A6B73">
      <w:pPr>
        <w:pStyle w:val="StandardWeb"/>
      </w:pPr>
      <w:r>
        <w:t xml:space="preserve">Siebzehntens ist eine </w:t>
      </w:r>
      <w:r>
        <w:rPr>
          <w:rStyle w:val="Fett"/>
        </w:rPr>
        <w:t>Funktionalableitung nicht automatisch eine physikalische Kraft</w:t>
      </w:r>
      <w:r>
        <w:t>. Eine solche Interpretation ist modellspezifisch.</w:t>
      </w:r>
    </w:p>
    <w:p w:rsidR="005A6B73" w:rsidRDefault="005A6B73" w:rsidP="005A6B73">
      <w:pPr>
        <w:pStyle w:val="StandardWeb"/>
      </w:pPr>
      <w:r>
        <w:t xml:space="preserve">Achtzehntens erzeugen weder ein </w:t>
      </w:r>
      <w:r>
        <w:rPr>
          <w:rStyle w:val="Fett"/>
        </w:rPr>
        <w:t>Informationsfunktional noch seine Stationarität eine Informationsdimension</w:t>
      </w:r>
      <w:r>
        <w:t>.</w:t>
      </w:r>
    </w:p>
    <w:p w:rsidR="005A6B73" w:rsidRDefault="005A6B73" w:rsidP="005A6B73">
      <w:pPr>
        <w:pStyle w:val="StandardWeb"/>
      </w:pPr>
      <w:r>
        <w:t xml:space="preserve">Neunzehntens bedeutet </w:t>
      </w:r>
      <w:r>
        <w:rPr>
          <w:rStyle w:val="Fett"/>
        </w:rPr>
        <w:t>stationäre Wirkung keine maximale Kohärenz</w:t>
      </w:r>
      <w:r>
        <w:t>. Eine solche Verbindung müsste im FRZK ausdrücklich definiert oder abgeleitet werden.</w:t>
      </w:r>
    </w:p>
    <w:p w:rsidR="005A6B73" w:rsidRDefault="005A6B73" w:rsidP="005A6B73">
      <w:pPr>
        <w:pStyle w:val="StandardWeb"/>
      </w:pPr>
      <w:r>
        <w:lastRenderedPageBreak/>
        <w:t xml:space="preserve">Zwanzigstens ist ein </w:t>
      </w:r>
      <w:r>
        <w:rPr>
          <w:rStyle w:val="Fett"/>
        </w:rPr>
        <w:t>kanonischer Impuls nicht automatisch ein kartesischer mechanischer Impuls</w:t>
      </w:r>
      <w:r>
        <w:t>. Seine Bedeutung hängt von Lagrange-Funktion und Koordinatenwahl ab.</w:t>
      </w:r>
    </w:p>
    <w:p w:rsidR="005A6B73" w:rsidRDefault="005A6B73" w:rsidP="005A6B73">
      <w:pPr>
        <w:pStyle w:val="StandardWeb"/>
      </w:pPr>
      <w:r>
        <w:t xml:space="preserve">Einundzwanzigstens erzeugt die Einführung kanonischer Impulse </w:t>
      </w:r>
      <w:r>
        <w:rPr>
          <w:rStyle w:val="Fett"/>
        </w:rPr>
        <w:t>keine zusätzlichen physikalischen Raumdimensionen</w:t>
      </w:r>
      <w:r>
        <w:t>. Sie führt vielmehr zu einem anderen mathematischen Zustandsraum, dem Phasenraum.</w:t>
      </w:r>
    </w:p>
    <w:p w:rsidR="005A6B73" w:rsidRDefault="005A6B73" w:rsidP="005A6B73">
      <w:pPr>
        <w:pStyle w:val="StandardWeb"/>
      </w:pPr>
      <w:r>
        <w:t>Diese Trennungen sind für die spätere Axiomatik besonders wichtig, weil Begriffe wie Wirkung, Extremum, Impuls, Information und Kohärenz formal alle als skalare oder funktionale Größen auftreten können, ohne deshalb dieselbe mathematische oder physikalische Bedeutung zu besitzen.</w:t>
      </w:r>
    </w:p>
    <w:p w:rsidR="005A6B73" w:rsidRDefault="005A6B73" w:rsidP="005A6B73">
      <w:pPr>
        <w:pStyle w:val="berschrift2"/>
      </w:pPr>
      <w:r>
        <w:t>Didaktische Betrachtungen</w:t>
      </w:r>
    </w:p>
    <w:p w:rsidR="005A6B73" w:rsidRDefault="005A6B73" w:rsidP="005A6B73">
      <w:pPr>
        <w:pStyle w:val="StandardWeb"/>
      </w:pPr>
      <w:r>
        <w:t>Didaktisch beginnt die Variationsrechnung mit einer zulässigen Menge möglicher Objekte:</w:t>
      </w:r>
    </w:p>
    <w:p w:rsidR="005A6B73" w:rsidRDefault="00C76CA1" w:rsidP="005A6B73">
      <w:pPr>
        <w:pStyle w:val="StandardWeb"/>
      </w:pPr>
      <m:oMathPara>
        <m:oMath>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Ein Funktional bewertet jedes dieser Objekte:</w:t>
      </w:r>
    </w:p>
    <w:p w:rsidR="005A6B73" w:rsidRDefault="00C76CA1" w:rsidP="005A6B73">
      <w:pPr>
        <w:pStyle w:val="StandardWeb"/>
      </w:pPr>
      <m:oMathPara>
        <m:oMath>
          <m:r>
            <w:rPr>
              <w:rFonts w:ascii="Cambria Math" w:hAnsi="Cambria Math"/>
            </w:rPr>
            <m:t>u</m:t>
          </m:r>
          <m:r>
            <m:rPr>
              <m:sty m:val="p"/>
            </m:rPr>
            <w:rPr>
              <w:rFonts w:ascii="Cambria Math" w:hAnsi="Cambria Math"/>
            </w:rPr>
            <m:t>⟼</m:t>
          </m:r>
          <m:r>
            <w:rPr>
              <w:rFonts w:ascii="Cambria Math" w:hAnsi="Cambria Math"/>
            </w:rPr>
            <m:t>J</m:t>
          </m:r>
          <m:d>
            <m:dPr>
              <m:begChr m:val="["/>
              <m:endChr m:val="]"/>
              <m:ctrlPr>
                <w:rPr>
                  <w:rFonts w:ascii="Cambria Math" w:hAnsi="Cambria Math"/>
                  <w:i/>
                </w:rPr>
              </m:ctrlPr>
            </m:dPr>
            <m:e>
              <m:r>
                <w:rPr>
                  <w:rFonts w:ascii="Cambria Math" w:hAnsi="Cambria Math"/>
                </w:rPr>
                <m:t>u</m:t>
              </m:r>
            </m:e>
          </m:d>
        </m:oMath>
      </m:oMathPara>
    </w:p>
    <w:p w:rsidR="005A6B73" w:rsidRDefault="005A6B73" w:rsidP="005A6B73">
      <w:pPr>
        <w:pStyle w:val="StandardWeb"/>
      </w:pPr>
      <w:r>
        <w:t>Anschließend erzeuge ich benachbarte Objekte durch</w:t>
      </w:r>
    </w:p>
    <w:p w:rsidR="005A6B73" w:rsidRDefault="00C76CA1" w:rsidP="005A6B73">
      <w:pPr>
        <w:pStyle w:val="StandardWeb"/>
      </w:pPr>
      <m:oMathPara>
        <m:oMath>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εη</m:t>
          </m:r>
        </m:oMath>
      </m:oMathPara>
    </w:p>
    <w:p w:rsidR="005A6B73" w:rsidRDefault="005A6B73" w:rsidP="005A6B73">
      <w:pPr>
        <w:pStyle w:val="StandardWeb"/>
      </w:pPr>
      <w:r>
        <w:t>Die lineare Änderung wird durch die erste Variation beschrieben:</w:t>
      </w:r>
    </w:p>
    <w:p w:rsidR="005A6B73" w:rsidRDefault="00C76CA1" w:rsidP="005A6B73">
      <w:pPr>
        <w:pStyle w:val="StandardWeb"/>
      </w:pPr>
      <m:oMathPara>
        <m:oMath>
          <m:r>
            <w:rPr>
              <w:rFonts w:ascii="Cambria Math" w:hAnsi="Cambria Math"/>
            </w:rPr>
            <m:t>J</m:t>
          </m:r>
          <m:r>
            <m:rPr>
              <m:sty m:val="p"/>
            </m:rPr>
            <w:rPr>
              <w:rFonts w:ascii="Cambria Math" w:hAnsi="Cambria Math"/>
            </w:rPr>
            <m:t>⟶</m:t>
          </m:r>
          <m:r>
            <w:rPr>
              <w:rFonts w:ascii="Cambria Math" w:hAnsi="Cambria Math"/>
            </w:rPr>
            <m:t>δ J</m:t>
          </m:r>
        </m:oMath>
      </m:oMathPara>
    </w:p>
    <w:p w:rsidR="005A6B73" w:rsidRDefault="005A6B73" w:rsidP="005A6B73">
      <w:pPr>
        <w:pStyle w:val="StandardWeb"/>
      </w:pPr>
      <w:r>
        <w:t>Die Stationaritätsforderung lautet</w:t>
      </w:r>
    </w:p>
    <w:p w:rsidR="005A6B73" w:rsidRDefault="00C76CA1" w:rsidP="005A6B73">
      <w:pPr>
        <w:pStyle w:val="StandardWeb"/>
      </w:pPr>
      <m:oMathPara>
        <m:oMath>
          <m:r>
            <w:rPr>
              <w:rFonts w:ascii="Cambria Math" w:hAnsi="Cambria Math"/>
            </w:rPr>
            <m:t>δ J=0</m:t>
          </m:r>
        </m:oMath>
      </m:oMathPara>
    </w:p>
    <w:p w:rsidR="005A6B73" w:rsidRDefault="005A6B73" w:rsidP="005A6B73">
      <w:pPr>
        <w:pStyle w:val="StandardWeb"/>
      </w:pPr>
      <w:r>
        <w:t>Für Integral-Funktionale führt sie schließlich auf</w:t>
      </w:r>
    </w:p>
    <w:p w:rsidR="005A6B73" w:rsidRPr="00C76CA1" w:rsidRDefault="00C76CA1" w:rsidP="00C76CA1">
      <w:pPr>
        <w:pStyle w:val="Formel"/>
      </w:pPr>
      <m:oMath>
        <m:r>
          <m:t>δJ=0⟶</m:t>
        </m:r>
        <m:r>
          <m:rPr>
            <m:nor/>
          </m:rPr>
          <m:t>Euler-Lagrange-Gleichung</m:t>
        </m:r>
      </m:oMath>
      <w:r w:rsidRPr="00C76CA1">
        <w:t xml:space="preserve">  </w:t>
      </w:r>
      <w:r w:rsidRPr="00C76CA1">
        <w:tab/>
        <w:t>(3.1092)</w:t>
      </w:r>
    </w:p>
    <w:p w:rsidR="005A6B73" w:rsidRDefault="005A6B73" w:rsidP="005A6B73">
      <w:pPr>
        <w:pStyle w:val="StandardWeb"/>
      </w:pPr>
      <w:r>
        <w:t>Damit ergibt sich die didaktische Hauptkette</w:t>
      </w:r>
    </w:p>
    <w:p w:rsidR="005A6B73" w:rsidRPr="00C76CA1" w:rsidRDefault="00C76CA1" w:rsidP="00C76CA1">
      <w:pPr>
        <w:pStyle w:val="Formel"/>
      </w:pPr>
      <m:oMath>
        <m:r>
          <m:rPr>
            <m:nor/>
          </m:rPr>
          <m:t>zulässige Funktionen</m:t>
        </m:r>
        <m:r>
          <m:t>⟶</m:t>
        </m:r>
        <m:r>
          <m:rPr>
            <m:nor/>
          </m:rPr>
          <m:t>Funktional</m:t>
        </m:r>
        <m:r>
          <m:t>⟶</m:t>
        </m:r>
        <m:r>
          <m:rPr>
            <m:nor/>
          </m:rPr>
          <m:t>Variation</m:t>
        </m:r>
        <m:r>
          <m:t>⟶</m:t>
        </m:r>
        <m:r>
          <m:rPr>
            <m:nor/>
          </m:rPr>
          <m:t>Stationarität</m:t>
        </m:r>
        <m:r>
          <m:t>⟶</m:t>
        </m:r>
        <m:r>
          <m:rPr>
            <m:nor/>
          </m:rPr>
          <m:t>Differentialgleichung</m:t>
        </m:r>
      </m:oMath>
      <w:r w:rsidRPr="00C76CA1">
        <w:t xml:space="preserve">  </w:t>
      </w:r>
      <w:r w:rsidRPr="00C76CA1">
        <w:tab/>
        <w:t>(3.1093)</w:t>
      </w:r>
    </w:p>
    <w:p w:rsidR="005A6B73" w:rsidRDefault="005A6B73" w:rsidP="005A6B73">
      <w:pPr>
        <w:pStyle w:val="StandardWeb"/>
      </w:pPr>
      <w:r>
        <w:t>Für mechanisch formulierte Systeme konkretisiert sich diese Struktur zu</w:t>
      </w:r>
    </w:p>
    <w:p w:rsidR="005A6B73" w:rsidRPr="00C76CA1" w:rsidRDefault="00C76CA1" w:rsidP="00C76CA1">
      <w:pPr>
        <w:pStyle w:val="Formel"/>
      </w:pPr>
      <m:oMath>
        <m:r>
          <m:t>L⟶S</m:t>
        </m:r>
        <m:d>
          <m:dPr>
            <m:begChr m:val="["/>
            <m:endChr m:val="]"/>
            <m:ctrlPr/>
          </m:dPr>
          <m:e>
            <m:r>
              <m:t>q</m:t>
            </m:r>
          </m:e>
        </m:d>
        <m:r>
          <m:t>⟶δS=0⟶</m:t>
        </m:r>
        <m:r>
          <m:rPr>
            <m:nor/>
          </m:rPr>
          <m:t>Euler-Lagrange-Gleichungen</m:t>
        </m:r>
      </m:oMath>
      <w:r w:rsidRPr="00C76CA1">
        <w:t xml:space="preserve">  </w:t>
      </w:r>
      <w:r w:rsidRPr="00C76CA1">
        <w:tab/>
        <w:t>(3.1094)</w:t>
      </w:r>
    </w:p>
    <w:p w:rsidR="005A6B73" w:rsidRDefault="005A6B73" w:rsidP="005A6B73">
      <w:pPr>
        <w:pStyle w:val="StandardWeb"/>
      </w:pPr>
      <w:r>
        <w:lastRenderedPageBreak/>
        <w:t>Aus der Lagrange-Funktion entsteht anschließend</w:t>
      </w:r>
    </w:p>
    <w:p w:rsidR="005A6B73" w:rsidRDefault="00C76CA1" w:rsidP="005A6B73">
      <w:pPr>
        <w:pStyle w:val="StandardWeb"/>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oMath>
      </m:oMathPara>
    </w:p>
    <w:p w:rsidR="005A6B73" w:rsidRDefault="005A6B73" w:rsidP="005A6B73">
      <w:pPr>
        <w:pStyle w:val="StandardWeb"/>
      </w:pPr>
      <w:r>
        <w:t>Damit zeichnet sich bereits der nächste Strukturwechsel ab:</w:t>
      </w:r>
    </w:p>
    <w:p w:rsidR="005A6B73" w:rsidRPr="00C76CA1" w:rsidRDefault="00C76CA1" w:rsidP="00C76CA1">
      <w:pPr>
        <w:pStyle w:val="Formel"/>
      </w:pPr>
      <m:oMath>
        <m:d>
          <m:dPr>
            <m:ctrlPr/>
          </m:dPr>
          <m:e>
            <m:r>
              <m:t>q,</m:t>
            </m:r>
            <m:acc>
              <m:accPr>
                <m:chr m:val="̇"/>
                <m:ctrlPr/>
              </m:accPr>
              <m:e>
                <m:r>
                  <m:t>q</m:t>
                </m:r>
              </m:e>
            </m:acc>
          </m:e>
        </m:d>
        <m:r>
          <m:t>⟶</m:t>
        </m:r>
        <m:d>
          <m:dPr>
            <m:ctrlPr/>
          </m:dPr>
          <m:e>
            <m:r>
              <m:t>q,p</m:t>
            </m:r>
          </m:e>
        </m:d>
      </m:oMath>
      <w:r w:rsidRPr="00C76CA1">
        <w:t xml:space="preserve">  </w:t>
      </w:r>
      <w:r w:rsidRPr="00C76CA1">
        <w:tab/>
        <w:t>(3.1095)</w:t>
      </w:r>
    </w:p>
    <w:p w:rsidR="005A6B73" w:rsidRDefault="005A6B73" w:rsidP="005A6B73">
      <w:pPr>
        <w:pStyle w:val="StandardWeb"/>
      </w:pPr>
      <w:r>
        <w:t>Dieser Übergang verändert nicht die physikalische Raumdimension, sondern die mathematische Beschreibung des Zustandes.</w:t>
      </w:r>
    </w:p>
    <w:p w:rsidR="005A6B73" w:rsidRDefault="005A6B73" w:rsidP="005A6B73">
      <w:pPr>
        <w:pStyle w:val="berschrift2"/>
      </w:pPr>
      <w:r>
        <w:t>Ergebnis und Übergang</w:t>
      </w:r>
    </w:p>
    <w:p w:rsidR="005A6B73" w:rsidRDefault="005A6B73" w:rsidP="005A6B73">
      <w:pPr>
        <w:pStyle w:val="StandardWeb"/>
      </w:pPr>
      <w:r>
        <w:t>Mit Abschnitt 3.2.25 habe ich die bisherigen differentialgeometrischen und dynamischen Grundlagen um die Variationsrechnung ergänzt. Ein Funktional ordnet ganzen Funktionen, Kurven oder Feldern skalare Werte zu. Durch zulässige Variationen entsteht die erste Variation, deren Verschwinden stationäre beziehungsweise kritische Elemente charakterisiert [77].</w:t>
      </w:r>
    </w:p>
    <w:p w:rsidR="005A6B73" w:rsidRDefault="005A6B73" w:rsidP="005A6B73">
      <w:pPr>
        <w:pStyle w:val="StandardWeb"/>
      </w:pPr>
      <w:r>
        <w:t>Für Integral-Funktionale führt diese Stationaritätsbedingung unter geeigneten Voraussetzungen auf Euler-Lagrange-Gleichungen. Dabei ist ausdrücklich zwischen Stationarität und Minimierung zu unterscheiden. Eine Euler-Lagrange-Lösung ist nicht allein deshalb ein Minimum, und ein Wirkungsprinzip ist mathematisch präziser als Prinzip stationärer statt notwendig kleinster Wirkung zu formulieren.</w:t>
      </w:r>
    </w:p>
    <w:p w:rsidR="005A6B73" w:rsidRDefault="005A6B73" w:rsidP="005A6B73">
      <w:pPr>
        <w:pStyle w:val="StandardWeb"/>
      </w:pPr>
      <w:r>
        <w:t>Die vollständige Variationsaufgabe besteht nicht allein aus einem Integranden. Zulässige Klasse, Regularität, Integrationsbereich und Randbedingungen gehören zur mathematischen Problemdefinition. Ebenso können unterschiedliche Lagrange-Funktionen dieselben Euler-Lagrange-Gleichungen erzeugen, wenn sie sich beispielsweise um eine totale Ableitung unterscheiden.</w:t>
      </w:r>
    </w:p>
    <w:p w:rsidR="005A6B73" w:rsidRDefault="005A6B73" w:rsidP="005A6B73">
      <w:pPr>
        <w:pStyle w:val="StandardWeb"/>
      </w:pPr>
      <w:r>
        <w:t>Über das Energie-Funktional der Kurven schließt die Variationsrechnung unmittelbar an die Geodäten der pseudo-riemannschen Geometrie an. Die Bedingung stationärer geodätischer Energie reproduziert die Geodätengleichung [79]. Damit können dieselben geometrischen Kurven sowohl über den Levi-Civita-Zusammenhang als auch variational charakterisiert werden.</w:t>
      </w:r>
    </w:p>
    <w:p w:rsidR="005A6B73" w:rsidRDefault="005A6B73" w:rsidP="005A6B73">
      <w:pPr>
        <w:pStyle w:val="StandardWeb"/>
      </w:pPr>
      <w:r>
        <w:t>Für den FRZK-Aufbau ist zugleich festgelegt, dass ein Wirkungs-, Energie-, Informations- oder Kohärenzfunktional durch seine bloße Skalarnatur keine zusätzliche Dimension erzeugt. Ebenso dürfen stationäre Wirkung, dynamische Stabilität und maximale Kohärenz nicht ohne zusätzlichen Beweis miteinander identifiziert werden.</w:t>
      </w:r>
    </w:p>
    <w:p w:rsidR="005A6B73" w:rsidRDefault="005A6B73" w:rsidP="005A6B73">
      <w:pPr>
        <w:pStyle w:val="StandardWeb"/>
      </w:pPr>
      <w:r>
        <w:t>Die Euler-Lagrange-Gleichungen führen schließlich auf die Größen</w:t>
      </w:r>
    </w:p>
    <w:p w:rsidR="005A6B73" w:rsidRPr="00C76CA1" w:rsidRDefault="00C76CA1" w:rsidP="00C76CA1">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oMath>
      <w:r w:rsidRPr="00C76CA1">
        <w:t xml:space="preserve">  </w:t>
      </w:r>
      <w:r w:rsidRPr="00C76CA1">
        <w:tab/>
        <w:t>(3.1096)</w:t>
      </w:r>
    </w:p>
    <w:p w:rsidR="005A6B73" w:rsidRDefault="005A6B73" w:rsidP="005A6B73">
      <w:pPr>
        <w:pStyle w:val="StandardWeb"/>
      </w:pPr>
      <w:r>
        <w:lastRenderedPageBreak/>
        <w:t xml:space="preserve">die als kanonische Impulse zu den verallgemeinerten Koordinaten auftreten. Dadurch wird es möglich, die Beschreibung von </w:t>
      </w:r>
      <m:oMath>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e>
        </m:d>
      </m:oMath>
      <w:r>
        <w:t xml:space="preserve"> auf eine Beschreibung durch </w:t>
      </w:r>
      <m:oMath>
        <m:d>
          <m:dPr>
            <m:ctrlPr>
              <w:rPr>
                <w:rFonts w:ascii="Cambria Math" w:hAnsi="Cambria Math"/>
                <w:i/>
              </w:rPr>
            </m:ctrlPr>
          </m:dPr>
          <m:e>
            <m:r>
              <w:rPr>
                <w:rFonts w:ascii="Cambria Math" w:hAnsi="Cambria Math"/>
              </w:rPr>
              <m:t>q,p</m:t>
            </m:r>
          </m:e>
        </m:d>
      </m:oMath>
      <w:bookmarkStart w:id="1" w:name="_GoBack"/>
      <w:bookmarkEnd w:id="1"/>
      <w:r>
        <w:t xml:space="preserve"> zu übertragen und die Dynamik als System erster Ordnung auf einem erweiterten mathematischen Zustandsraum zu formulieren.</w:t>
      </w:r>
    </w:p>
    <w:p w:rsidR="005A6B73" w:rsidRDefault="005A6B73" w:rsidP="005A6B73">
      <w:pPr>
        <w:pStyle w:val="StandardWeb"/>
      </w:pPr>
      <w:r>
        <w:t xml:space="preserve">Der folgende Abschnitt behandelt deshalb </w:t>
      </w:r>
      <w:r>
        <w:rPr>
          <w:rStyle w:val="Fett"/>
        </w:rPr>
        <w:t>3.2.26 Legendre-Transformation, Hamilton-Funktion und Phasenraumstruktur</w:t>
      </w:r>
      <w:r>
        <w:t>.</w:t>
      </w:r>
    </w:p>
    <w:p w:rsidR="009840DD" w:rsidRPr="009840DD" w:rsidRDefault="009840DD" w:rsidP="009840DD"/>
    <w:sectPr w:rsidR="009840DD" w:rsidRPr="009840DD"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77E5D"/>
    <w:multiLevelType w:val="multilevel"/>
    <w:tmpl w:val="23FE4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B54E1D"/>
    <w:multiLevelType w:val="multilevel"/>
    <w:tmpl w:val="F586D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114A93"/>
    <w:multiLevelType w:val="multilevel"/>
    <w:tmpl w:val="426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92215F"/>
    <w:multiLevelType w:val="multilevel"/>
    <w:tmpl w:val="EA80B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DC2C2F"/>
    <w:multiLevelType w:val="multilevel"/>
    <w:tmpl w:val="62EA3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462AE8"/>
    <w:multiLevelType w:val="multilevel"/>
    <w:tmpl w:val="8C645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7D491A"/>
    <w:multiLevelType w:val="multilevel"/>
    <w:tmpl w:val="3EA4A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D104D26"/>
    <w:multiLevelType w:val="multilevel"/>
    <w:tmpl w:val="FDA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D63F03"/>
    <w:multiLevelType w:val="multilevel"/>
    <w:tmpl w:val="3B825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4"/>
  </w:num>
  <w:num w:numId="4">
    <w:abstractNumId w:val="0"/>
  </w:num>
  <w:num w:numId="5">
    <w:abstractNumId w:val="11"/>
  </w:num>
  <w:num w:numId="6">
    <w:abstractNumId w:val="13"/>
  </w:num>
  <w:num w:numId="7">
    <w:abstractNumId w:val="2"/>
  </w:num>
  <w:num w:numId="8">
    <w:abstractNumId w:val="7"/>
  </w:num>
  <w:num w:numId="9">
    <w:abstractNumId w:val="6"/>
  </w:num>
  <w:num w:numId="10">
    <w:abstractNumId w:val="15"/>
  </w:num>
  <w:num w:numId="11">
    <w:abstractNumId w:val="4"/>
  </w:num>
  <w:num w:numId="12">
    <w:abstractNumId w:val="9"/>
  </w:num>
  <w:num w:numId="13">
    <w:abstractNumId w:val="17"/>
  </w:num>
  <w:num w:numId="14">
    <w:abstractNumId w:val="19"/>
  </w:num>
  <w:num w:numId="15">
    <w:abstractNumId w:val="18"/>
  </w:num>
  <w:num w:numId="16">
    <w:abstractNumId w:val="10"/>
  </w:num>
  <w:num w:numId="17">
    <w:abstractNumId w:val="16"/>
  </w:num>
  <w:num w:numId="18">
    <w:abstractNumId w:val="5"/>
  </w:num>
  <w:num w:numId="19">
    <w:abstractNumId w:val="8"/>
  </w:num>
  <w:num w:numId="20">
    <w:abstractNumId w:val="12"/>
  </w:num>
  <w:num w:numId="21">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3DE4"/>
    <w:rsid w:val="00065A9A"/>
    <w:rsid w:val="00071F2A"/>
    <w:rsid w:val="00072FC3"/>
    <w:rsid w:val="000743A6"/>
    <w:rsid w:val="0008154A"/>
    <w:rsid w:val="00094615"/>
    <w:rsid w:val="0009469A"/>
    <w:rsid w:val="000C1B0B"/>
    <w:rsid w:val="000C4E7D"/>
    <w:rsid w:val="000D0173"/>
    <w:rsid w:val="000D2FBA"/>
    <w:rsid w:val="000E1DE9"/>
    <w:rsid w:val="000E56DC"/>
    <w:rsid w:val="000F0094"/>
    <w:rsid w:val="00101B57"/>
    <w:rsid w:val="00101B7F"/>
    <w:rsid w:val="001030DC"/>
    <w:rsid w:val="001078F4"/>
    <w:rsid w:val="00116D09"/>
    <w:rsid w:val="00116E79"/>
    <w:rsid w:val="0012242B"/>
    <w:rsid w:val="00122D3C"/>
    <w:rsid w:val="00124749"/>
    <w:rsid w:val="00124765"/>
    <w:rsid w:val="00126FF1"/>
    <w:rsid w:val="0012781F"/>
    <w:rsid w:val="00133D11"/>
    <w:rsid w:val="00133F8E"/>
    <w:rsid w:val="00134CFA"/>
    <w:rsid w:val="001356FF"/>
    <w:rsid w:val="0014060A"/>
    <w:rsid w:val="00144DCD"/>
    <w:rsid w:val="00163EB2"/>
    <w:rsid w:val="00170FA3"/>
    <w:rsid w:val="00174D27"/>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5BF1"/>
    <w:rsid w:val="001D6DF9"/>
    <w:rsid w:val="001E65EB"/>
    <w:rsid w:val="001F199C"/>
    <w:rsid w:val="001F2714"/>
    <w:rsid w:val="001F31C0"/>
    <w:rsid w:val="001F742A"/>
    <w:rsid w:val="00202C33"/>
    <w:rsid w:val="00203342"/>
    <w:rsid w:val="00203C26"/>
    <w:rsid w:val="002060E8"/>
    <w:rsid w:val="00211889"/>
    <w:rsid w:val="00227962"/>
    <w:rsid w:val="00230FE6"/>
    <w:rsid w:val="002341ED"/>
    <w:rsid w:val="00243578"/>
    <w:rsid w:val="00256F6D"/>
    <w:rsid w:val="00257468"/>
    <w:rsid w:val="00266663"/>
    <w:rsid w:val="00266A32"/>
    <w:rsid w:val="002708E4"/>
    <w:rsid w:val="00273907"/>
    <w:rsid w:val="00281A3A"/>
    <w:rsid w:val="00282041"/>
    <w:rsid w:val="0028232E"/>
    <w:rsid w:val="00282928"/>
    <w:rsid w:val="00291FAD"/>
    <w:rsid w:val="002A525D"/>
    <w:rsid w:val="002A5909"/>
    <w:rsid w:val="002B05DF"/>
    <w:rsid w:val="002B2CE0"/>
    <w:rsid w:val="002C4CCA"/>
    <w:rsid w:val="002D7D0E"/>
    <w:rsid w:val="002E270D"/>
    <w:rsid w:val="002F7F97"/>
    <w:rsid w:val="003038FD"/>
    <w:rsid w:val="0030430B"/>
    <w:rsid w:val="0030523A"/>
    <w:rsid w:val="00305A61"/>
    <w:rsid w:val="0030709B"/>
    <w:rsid w:val="0031262B"/>
    <w:rsid w:val="00315802"/>
    <w:rsid w:val="0031707D"/>
    <w:rsid w:val="003253CB"/>
    <w:rsid w:val="00325855"/>
    <w:rsid w:val="00334F02"/>
    <w:rsid w:val="00340A72"/>
    <w:rsid w:val="00344E64"/>
    <w:rsid w:val="00346087"/>
    <w:rsid w:val="003471AE"/>
    <w:rsid w:val="003562B8"/>
    <w:rsid w:val="003565D0"/>
    <w:rsid w:val="0036580C"/>
    <w:rsid w:val="0037582F"/>
    <w:rsid w:val="00385039"/>
    <w:rsid w:val="00386BAB"/>
    <w:rsid w:val="00386BD9"/>
    <w:rsid w:val="003A43BA"/>
    <w:rsid w:val="003A46FA"/>
    <w:rsid w:val="003A658C"/>
    <w:rsid w:val="003A6E3A"/>
    <w:rsid w:val="003A734D"/>
    <w:rsid w:val="003B2978"/>
    <w:rsid w:val="003B3B84"/>
    <w:rsid w:val="003B6E99"/>
    <w:rsid w:val="003C2C3C"/>
    <w:rsid w:val="003C384B"/>
    <w:rsid w:val="003C6459"/>
    <w:rsid w:val="003D0229"/>
    <w:rsid w:val="003D30DF"/>
    <w:rsid w:val="003D774F"/>
    <w:rsid w:val="003E3569"/>
    <w:rsid w:val="003E7C41"/>
    <w:rsid w:val="003F1304"/>
    <w:rsid w:val="003F60B9"/>
    <w:rsid w:val="003F65BE"/>
    <w:rsid w:val="003F7766"/>
    <w:rsid w:val="00404BAB"/>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871A7"/>
    <w:rsid w:val="00495E32"/>
    <w:rsid w:val="0049614A"/>
    <w:rsid w:val="004A5A40"/>
    <w:rsid w:val="004A728D"/>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34639"/>
    <w:rsid w:val="005436D3"/>
    <w:rsid w:val="00547049"/>
    <w:rsid w:val="00547AB3"/>
    <w:rsid w:val="0055223E"/>
    <w:rsid w:val="00553DC8"/>
    <w:rsid w:val="00556BF2"/>
    <w:rsid w:val="00571E8E"/>
    <w:rsid w:val="005A1B66"/>
    <w:rsid w:val="005A6B73"/>
    <w:rsid w:val="005B221F"/>
    <w:rsid w:val="005B3B16"/>
    <w:rsid w:val="005C54A6"/>
    <w:rsid w:val="005C586F"/>
    <w:rsid w:val="005D1C52"/>
    <w:rsid w:val="005E276B"/>
    <w:rsid w:val="005E3159"/>
    <w:rsid w:val="005E4FDF"/>
    <w:rsid w:val="005F3C98"/>
    <w:rsid w:val="005F579A"/>
    <w:rsid w:val="005F5DF6"/>
    <w:rsid w:val="00601FAD"/>
    <w:rsid w:val="006071D9"/>
    <w:rsid w:val="00612BA8"/>
    <w:rsid w:val="00612E4E"/>
    <w:rsid w:val="006130BF"/>
    <w:rsid w:val="006236CB"/>
    <w:rsid w:val="0062559E"/>
    <w:rsid w:val="00627623"/>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A61"/>
    <w:rsid w:val="00667D01"/>
    <w:rsid w:val="00673D7C"/>
    <w:rsid w:val="00675F18"/>
    <w:rsid w:val="006761AC"/>
    <w:rsid w:val="006852B1"/>
    <w:rsid w:val="006A0892"/>
    <w:rsid w:val="006A39E4"/>
    <w:rsid w:val="006A3B78"/>
    <w:rsid w:val="006A4395"/>
    <w:rsid w:val="006A6768"/>
    <w:rsid w:val="006A74FD"/>
    <w:rsid w:val="006A7892"/>
    <w:rsid w:val="006C1579"/>
    <w:rsid w:val="006C3B32"/>
    <w:rsid w:val="006C7D73"/>
    <w:rsid w:val="006D633F"/>
    <w:rsid w:val="006D79CD"/>
    <w:rsid w:val="006D7AC5"/>
    <w:rsid w:val="006E0125"/>
    <w:rsid w:val="006E6099"/>
    <w:rsid w:val="006F1E0B"/>
    <w:rsid w:val="006F6B24"/>
    <w:rsid w:val="006F7ACA"/>
    <w:rsid w:val="00705949"/>
    <w:rsid w:val="0070783B"/>
    <w:rsid w:val="007106EC"/>
    <w:rsid w:val="00711A29"/>
    <w:rsid w:val="00711B1D"/>
    <w:rsid w:val="0071335C"/>
    <w:rsid w:val="007150D6"/>
    <w:rsid w:val="00727394"/>
    <w:rsid w:val="0073292D"/>
    <w:rsid w:val="00733F35"/>
    <w:rsid w:val="007353F0"/>
    <w:rsid w:val="007419EC"/>
    <w:rsid w:val="007427B8"/>
    <w:rsid w:val="00750478"/>
    <w:rsid w:val="00771BCA"/>
    <w:rsid w:val="0077629A"/>
    <w:rsid w:val="0077700D"/>
    <w:rsid w:val="00777892"/>
    <w:rsid w:val="00783A1C"/>
    <w:rsid w:val="00785E8B"/>
    <w:rsid w:val="00793062"/>
    <w:rsid w:val="00796F9B"/>
    <w:rsid w:val="007A0AA5"/>
    <w:rsid w:val="007A1472"/>
    <w:rsid w:val="007A1B12"/>
    <w:rsid w:val="007A4164"/>
    <w:rsid w:val="007A7FDB"/>
    <w:rsid w:val="007B1495"/>
    <w:rsid w:val="007D04BD"/>
    <w:rsid w:val="007D1039"/>
    <w:rsid w:val="007E0878"/>
    <w:rsid w:val="007E3DDF"/>
    <w:rsid w:val="007E59B7"/>
    <w:rsid w:val="007F2841"/>
    <w:rsid w:val="0080489E"/>
    <w:rsid w:val="00813AFB"/>
    <w:rsid w:val="00816740"/>
    <w:rsid w:val="00823E7E"/>
    <w:rsid w:val="008303BB"/>
    <w:rsid w:val="00831FE7"/>
    <w:rsid w:val="00834426"/>
    <w:rsid w:val="00840EDF"/>
    <w:rsid w:val="0084414B"/>
    <w:rsid w:val="0085171A"/>
    <w:rsid w:val="00851C39"/>
    <w:rsid w:val="00852C39"/>
    <w:rsid w:val="00855020"/>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160A"/>
    <w:rsid w:val="00924DD0"/>
    <w:rsid w:val="009418CC"/>
    <w:rsid w:val="009549F1"/>
    <w:rsid w:val="00955A5E"/>
    <w:rsid w:val="00962CC8"/>
    <w:rsid w:val="00963FD5"/>
    <w:rsid w:val="00963FE9"/>
    <w:rsid w:val="009729E6"/>
    <w:rsid w:val="00983EF5"/>
    <w:rsid w:val="009840DD"/>
    <w:rsid w:val="00984583"/>
    <w:rsid w:val="00984954"/>
    <w:rsid w:val="00992111"/>
    <w:rsid w:val="00995068"/>
    <w:rsid w:val="00997EE5"/>
    <w:rsid w:val="009B0A9D"/>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3D55"/>
    <w:rsid w:val="00A1716F"/>
    <w:rsid w:val="00A209A9"/>
    <w:rsid w:val="00A25756"/>
    <w:rsid w:val="00A27628"/>
    <w:rsid w:val="00A45E90"/>
    <w:rsid w:val="00A47F79"/>
    <w:rsid w:val="00A51606"/>
    <w:rsid w:val="00A57071"/>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3CD"/>
    <w:rsid w:val="00AC7709"/>
    <w:rsid w:val="00AC7C16"/>
    <w:rsid w:val="00AD40A8"/>
    <w:rsid w:val="00AD5D50"/>
    <w:rsid w:val="00AE13A4"/>
    <w:rsid w:val="00AE2686"/>
    <w:rsid w:val="00AE5E9D"/>
    <w:rsid w:val="00AF56C1"/>
    <w:rsid w:val="00AF7067"/>
    <w:rsid w:val="00B0433A"/>
    <w:rsid w:val="00B103D4"/>
    <w:rsid w:val="00B10855"/>
    <w:rsid w:val="00B156FA"/>
    <w:rsid w:val="00B15A59"/>
    <w:rsid w:val="00B2123D"/>
    <w:rsid w:val="00B21F98"/>
    <w:rsid w:val="00B24D9C"/>
    <w:rsid w:val="00B26463"/>
    <w:rsid w:val="00B30064"/>
    <w:rsid w:val="00B3271D"/>
    <w:rsid w:val="00B33AC1"/>
    <w:rsid w:val="00B61983"/>
    <w:rsid w:val="00B64AC6"/>
    <w:rsid w:val="00B710B3"/>
    <w:rsid w:val="00B71531"/>
    <w:rsid w:val="00B71D95"/>
    <w:rsid w:val="00B745E1"/>
    <w:rsid w:val="00B77A9C"/>
    <w:rsid w:val="00B8207E"/>
    <w:rsid w:val="00B84EB5"/>
    <w:rsid w:val="00B87B3C"/>
    <w:rsid w:val="00B90795"/>
    <w:rsid w:val="00B92E0A"/>
    <w:rsid w:val="00B9558A"/>
    <w:rsid w:val="00B978E8"/>
    <w:rsid w:val="00BA7360"/>
    <w:rsid w:val="00BB7D4E"/>
    <w:rsid w:val="00BC68B1"/>
    <w:rsid w:val="00BC7324"/>
    <w:rsid w:val="00BD226F"/>
    <w:rsid w:val="00BE6F44"/>
    <w:rsid w:val="00C00A28"/>
    <w:rsid w:val="00C05095"/>
    <w:rsid w:val="00C15A1B"/>
    <w:rsid w:val="00C20688"/>
    <w:rsid w:val="00C213E5"/>
    <w:rsid w:val="00C2469F"/>
    <w:rsid w:val="00C2636A"/>
    <w:rsid w:val="00C26A41"/>
    <w:rsid w:val="00C40BE7"/>
    <w:rsid w:val="00C509B9"/>
    <w:rsid w:val="00C55469"/>
    <w:rsid w:val="00C575FE"/>
    <w:rsid w:val="00C66836"/>
    <w:rsid w:val="00C737E6"/>
    <w:rsid w:val="00C76CA1"/>
    <w:rsid w:val="00C76E22"/>
    <w:rsid w:val="00C80A8C"/>
    <w:rsid w:val="00C90F5D"/>
    <w:rsid w:val="00C911DB"/>
    <w:rsid w:val="00C943E5"/>
    <w:rsid w:val="00C94599"/>
    <w:rsid w:val="00CA4C25"/>
    <w:rsid w:val="00CB1552"/>
    <w:rsid w:val="00CC4C08"/>
    <w:rsid w:val="00CD0109"/>
    <w:rsid w:val="00CD0261"/>
    <w:rsid w:val="00CD1CC7"/>
    <w:rsid w:val="00CD2CDD"/>
    <w:rsid w:val="00CD4509"/>
    <w:rsid w:val="00CE46B6"/>
    <w:rsid w:val="00CE7B62"/>
    <w:rsid w:val="00CF6FB4"/>
    <w:rsid w:val="00D00FCB"/>
    <w:rsid w:val="00D04EAD"/>
    <w:rsid w:val="00D12EA2"/>
    <w:rsid w:val="00D2287C"/>
    <w:rsid w:val="00D263C5"/>
    <w:rsid w:val="00D33D05"/>
    <w:rsid w:val="00D34A2D"/>
    <w:rsid w:val="00D34EAA"/>
    <w:rsid w:val="00D35901"/>
    <w:rsid w:val="00D40A03"/>
    <w:rsid w:val="00D41D5A"/>
    <w:rsid w:val="00D442E9"/>
    <w:rsid w:val="00D44A2F"/>
    <w:rsid w:val="00D45DFB"/>
    <w:rsid w:val="00D46814"/>
    <w:rsid w:val="00D51D32"/>
    <w:rsid w:val="00D63DB1"/>
    <w:rsid w:val="00D67084"/>
    <w:rsid w:val="00D72912"/>
    <w:rsid w:val="00D751F5"/>
    <w:rsid w:val="00D84853"/>
    <w:rsid w:val="00D84997"/>
    <w:rsid w:val="00D84F51"/>
    <w:rsid w:val="00D874F3"/>
    <w:rsid w:val="00D931CC"/>
    <w:rsid w:val="00D94CFA"/>
    <w:rsid w:val="00DA013A"/>
    <w:rsid w:val="00DA3041"/>
    <w:rsid w:val="00DA5125"/>
    <w:rsid w:val="00DA789E"/>
    <w:rsid w:val="00DD2F94"/>
    <w:rsid w:val="00DD4492"/>
    <w:rsid w:val="00DD4868"/>
    <w:rsid w:val="00DE5A8E"/>
    <w:rsid w:val="00DE6CDB"/>
    <w:rsid w:val="00DE7926"/>
    <w:rsid w:val="00DF3E22"/>
    <w:rsid w:val="00DF61FE"/>
    <w:rsid w:val="00DF6613"/>
    <w:rsid w:val="00DF7BA0"/>
    <w:rsid w:val="00E03E36"/>
    <w:rsid w:val="00E14083"/>
    <w:rsid w:val="00E31BB8"/>
    <w:rsid w:val="00E46B64"/>
    <w:rsid w:val="00E53484"/>
    <w:rsid w:val="00E554C1"/>
    <w:rsid w:val="00E56567"/>
    <w:rsid w:val="00E64DC5"/>
    <w:rsid w:val="00E65690"/>
    <w:rsid w:val="00E672B4"/>
    <w:rsid w:val="00E67965"/>
    <w:rsid w:val="00E87108"/>
    <w:rsid w:val="00E91075"/>
    <w:rsid w:val="00EA00B9"/>
    <w:rsid w:val="00EA1B15"/>
    <w:rsid w:val="00EA2197"/>
    <w:rsid w:val="00EA4265"/>
    <w:rsid w:val="00EA51B3"/>
    <w:rsid w:val="00EB074E"/>
    <w:rsid w:val="00EB1C68"/>
    <w:rsid w:val="00EB6B79"/>
    <w:rsid w:val="00ED07F3"/>
    <w:rsid w:val="00ED0FA9"/>
    <w:rsid w:val="00ED3060"/>
    <w:rsid w:val="00ED72D1"/>
    <w:rsid w:val="00EE0206"/>
    <w:rsid w:val="00EE7307"/>
    <w:rsid w:val="00EF35A5"/>
    <w:rsid w:val="00F01F90"/>
    <w:rsid w:val="00F02B02"/>
    <w:rsid w:val="00F14330"/>
    <w:rsid w:val="00F23675"/>
    <w:rsid w:val="00F25584"/>
    <w:rsid w:val="00F25D4F"/>
    <w:rsid w:val="00F40128"/>
    <w:rsid w:val="00F53970"/>
    <w:rsid w:val="00F5526E"/>
    <w:rsid w:val="00F56143"/>
    <w:rsid w:val="00F5667E"/>
    <w:rsid w:val="00F61C8F"/>
    <w:rsid w:val="00F852C9"/>
    <w:rsid w:val="00F871BB"/>
    <w:rsid w:val="00F87696"/>
    <w:rsid w:val="00F91C2E"/>
    <w:rsid w:val="00F92BF4"/>
    <w:rsid w:val="00F94E8F"/>
    <w:rsid w:val="00F955AA"/>
    <w:rsid w:val="00F95CE9"/>
    <w:rsid w:val="00FA17F5"/>
    <w:rsid w:val="00FA288E"/>
    <w:rsid w:val="00FB27F9"/>
    <w:rsid w:val="00FC31B2"/>
    <w:rsid w:val="00FC3347"/>
    <w:rsid w:val="00FD087E"/>
    <w:rsid w:val="00FD19F7"/>
    <w:rsid w:val="00FD4F09"/>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E42DF"/>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9079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B90795"/>
    <w:pPr>
      <w:outlineLvl w:val="0"/>
    </w:pPr>
    <w:rPr>
      <w:b/>
      <w:sz w:val="40"/>
      <w:szCs w:val="40"/>
    </w:rPr>
  </w:style>
  <w:style w:type="paragraph" w:styleId="berschrift2">
    <w:name w:val="heading 2"/>
    <w:basedOn w:val="Standard"/>
    <w:next w:val="Standard"/>
    <w:link w:val="berschrift2Zchn"/>
    <w:uiPriority w:val="9"/>
    <w:unhideWhenUsed/>
    <w:qFormat/>
    <w:rsid w:val="00B90795"/>
    <w:pPr>
      <w:outlineLvl w:val="1"/>
    </w:pPr>
    <w:rPr>
      <w:b/>
      <w:sz w:val="36"/>
      <w:szCs w:val="36"/>
    </w:rPr>
  </w:style>
  <w:style w:type="paragraph" w:styleId="berschrift3">
    <w:name w:val="heading 3"/>
    <w:basedOn w:val="Standard"/>
    <w:next w:val="Standard"/>
    <w:link w:val="berschrift3Zchn"/>
    <w:uiPriority w:val="9"/>
    <w:unhideWhenUsed/>
    <w:qFormat/>
    <w:rsid w:val="00B90795"/>
    <w:pPr>
      <w:outlineLvl w:val="2"/>
    </w:pPr>
    <w:rPr>
      <w:b/>
      <w:sz w:val="32"/>
      <w:szCs w:val="32"/>
    </w:rPr>
  </w:style>
  <w:style w:type="paragraph" w:styleId="berschrift4">
    <w:name w:val="heading 4"/>
    <w:basedOn w:val="Standard"/>
    <w:next w:val="Standard"/>
    <w:link w:val="berschrift4Zchn"/>
    <w:uiPriority w:val="9"/>
    <w:unhideWhenUsed/>
    <w:qFormat/>
    <w:rsid w:val="00B90795"/>
    <w:pPr>
      <w:outlineLvl w:val="3"/>
    </w:pPr>
    <w:rPr>
      <w:b/>
      <w:sz w:val="26"/>
      <w:szCs w:val="28"/>
    </w:rPr>
  </w:style>
  <w:style w:type="paragraph" w:styleId="berschrift5">
    <w:name w:val="heading 5"/>
    <w:basedOn w:val="Standard"/>
    <w:next w:val="Standard"/>
    <w:link w:val="berschrift5Zchn"/>
    <w:uiPriority w:val="9"/>
    <w:semiHidden/>
    <w:unhideWhenUsed/>
    <w:qFormat/>
    <w:rsid w:val="00B9079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B90795"/>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B9079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B90795"/>
  </w:style>
  <w:style w:type="character" w:customStyle="1" w:styleId="berschrift1Zchn">
    <w:name w:val="Überschrift 1 Zchn"/>
    <w:link w:val="berschrift1"/>
    <w:uiPriority w:val="9"/>
    <w:rsid w:val="00B9079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B90795"/>
    <w:rPr>
      <w:rFonts w:ascii="Calibri" w:eastAsia="Times New Roman" w:hAnsi="Calibri" w:cs="Calibri"/>
      <w:b/>
      <w:bCs/>
      <w:sz w:val="36"/>
      <w:szCs w:val="36"/>
      <w:lang w:eastAsia="de-DE"/>
    </w:rPr>
  </w:style>
  <w:style w:type="paragraph" w:styleId="StandardWeb">
    <w:name w:val="Normal (Web)"/>
    <w:basedOn w:val="Standard"/>
    <w:uiPriority w:val="99"/>
    <w:unhideWhenUsed/>
    <w:rsid w:val="00B90795"/>
    <w:pPr>
      <w:spacing w:before="100" w:beforeAutospacing="1" w:after="100" w:afterAutospacing="1"/>
    </w:pPr>
    <w:rPr>
      <w:rFonts w:ascii="Times New Roman" w:hAnsi="Times New Roman"/>
    </w:rPr>
  </w:style>
  <w:style w:type="character" w:styleId="Fett">
    <w:name w:val="Strong"/>
    <w:uiPriority w:val="22"/>
    <w:qFormat/>
    <w:rsid w:val="00B90795"/>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B9079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B90795"/>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B90795"/>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B90795"/>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B90795"/>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B90795"/>
    <w:rPr>
      <w:rFonts w:ascii="Calibri" w:eastAsia="Calibri" w:hAnsi="Calibri" w:cs="Calibri"/>
      <w:b/>
      <w:bCs/>
      <w:szCs w:val="24"/>
      <w:lang w:eastAsia="de-DE"/>
    </w:rPr>
  </w:style>
  <w:style w:type="character" w:customStyle="1" w:styleId="berschrift6Zchn">
    <w:name w:val="Überschrift 6 Zchn"/>
    <w:link w:val="berschrift6"/>
    <w:uiPriority w:val="9"/>
    <w:semiHidden/>
    <w:rsid w:val="00B90795"/>
    <w:rPr>
      <w:rFonts w:ascii="Calibri" w:eastAsia="Calibri" w:hAnsi="Calibri" w:cs="Calibri"/>
      <w:b/>
      <w:bCs/>
      <w:sz w:val="20"/>
      <w:szCs w:val="20"/>
      <w:lang w:eastAsia="de-DE"/>
    </w:rPr>
  </w:style>
  <w:style w:type="paragraph" w:customStyle="1" w:styleId="Code">
    <w:name w:val="Code"/>
    <w:basedOn w:val="Standard"/>
    <w:link w:val="CodeZchn"/>
    <w:qFormat/>
    <w:rsid w:val="00B90795"/>
    <w:rPr>
      <w:rFonts w:ascii="Courier New" w:hAnsi="Courier New"/>
    </w:rPr>
  </w:style>
  <w:style w:type="character" w:customStyle="1" w:styleId="CodeZchn">
    <w:name w:val="Code Zchn"/>
    <w:link w:val="Code"/>
    <w:rsid w:val="00B90795"/>
    <w:rPr>
      <w:rFonts w:ascii="Courier New" w:eastAsia="Times New Roman" w:hAnsi="Courier New" w:cs="Calibri"/>
      <w:bCs/>
      <w:sz w:val="24"/>
      <w:szCs w:val="24"/>
      <w:lang w:eastAsia="de-DE"/>
    </w:rPr>
  </w:style>
  <w:style w:type="character" w:styleId="IntensiveHervorhebung">
    <w:name w:val="Intense Emphasis"/>
    <w:uiPriority w:val="21"/>
    <w:rsid w:val="00B90795"/>
    <w:rPr>
      <w:i/>
      <w:iCs/>
      <w:color w:val="4472C4"/>
    </w:rPr>
  </w:style>
  <w:style w:type="table" w:customStyle="1" w:styleId="TableNormal">
    <w:name w:val="TableNormal"/>
    <w:rsid w:val="00B9079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B90795"/>
    <w:pPr>
      <w:keepNext/>
      <w:keepLines/>
      <w:spacing w:before="480" w:line="259" w:lineRule="auto"/>
    </w:pPr>
    <w:rPr>
      <w:rFonts w:eastAsia="Calibri"/>
      <w:b/>
      <w:sz w:val="44"/>
      <w:szCs w:val="72"/>
    </w:rPr>
  </w:style>
  <w:style w:type="character" w:customStyle="1" w:styleId="TitelZchn">
    <w:name w:val="Titel Zchn"/>
    <w:link w:val="Titel"/>
    <w:uiPriority w:val="10"/>
    <w:rsid w:val="00B9079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B9079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B9079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B90795"/>
    <w:pPr>
      <w:numPr>
        <w:numId w:val="1"/>
      </w:numPr>
      <w:ind w:left="714" w:hanging="357"/>
    </w:pPr>
    <w:rPr>
      <w:rFonts w:eastAsia="Calibri"/>
    </w:rPr>
  </w:style>
  <w:style w:type="character" w:customStyle="1" w:styleId="AufzhlungZchn">
    <w:name w:val="Aufzählung Zchn"/>
    <w:link w:val="Aufzhlung"/>
    <w:rsid w:val="00B9079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B90795"/>
    <w:pPr>
      <w:tabs>
        <w:tab w:val="left" w:pos="1134"/>
      </w:tabs>
      <w:spacing w:before="240" w:after="240"/>
      <w:ind w:left="1134" w:right="1134"/>
    </w:pPr>
    <w:rPr>
      <w:i/>
      <w:iCs/>
      <w:color w:val="404040"/>
    </w:rPr>
  </w:style>
  <w:style w:type="character" w:customStyle="1" w:styleId="ZitatZchn">
    <w:name w:val="Zitat Zchn"/>
    <w:link w:val="Zitat"/>
    <w:uiPriority w:val="29"/>
    <w:rsid w:val="00B9079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B90795"/>
    <w:pPr>
      <w:spacing w:after="240" w:line="259" w:lineRule="auto"/>
      <w:jc w:val="center"/>
    </w:pPr>
    <w:rPr>
      <w:i/>
      <w:sz w:val="22"/>
    </w:rPr>
  </w:style>
  <w:style w:type="paragraph" w:customStyle="1" w:styleId="Tabelleninhalt">
    <w:name w:val="Tabelleninhalt"/>
    <w:basedOn w:val="Standard"/>
    <w:link w:val="TabelleninhaltZchn"/>
    <w:qFormat/>
    <w:rsid w:val="00B90795"/>
    <w:pPr>
      <w:spacing w:after="0" w:line="360" w:lineRule="auto"/>
    </w:pPr>
  </w:style>
  <w:style w:type="character" w:customStyle="1" w:styleId="AbbildungsnameZchn">
    <w:name w:val="Abbildungsname Zchn"/>
    <w:link w:val="Abbildungsname"/>
    <w:rsid w:val="00B90795"/>
    <w:rPr>
      <w:rFonts w:ascii="Calibri" w:eastAsia="Times New Roman" w:hAnsi="Calibri" w:cs="Calibri"/>
      <w:bCs/>
      <w:i/>
      <w:szCs w:val="24"/>
      <w:lang w:eastAsia="de-DE"/>
    </w:rPr>
  </w:style>
  <w:style w:type="character" w:customStyle="1" w:styleId="TabelleninhaltZchn">
    <w:name w:val="Tabelleninhalt Zchn"/>
    <w:link w:val="Tabelleninhalt"/>
    <w:rsid w:val="00B90795"/>
    <w:rPr>
      <w:rFonts w:ascii="Calibri" w:eastAsia="Times New Roman" w:hAnsi="Calibri" w:cs="Calibri"/>
      <w:bCs/>
      <w:sz w:val="24"/>
      <w:szCs w:val="24"/>
      <w:lang w:eastAsia="de-DE"/>
    </w:rPr>
  </w:style>
  <w:style w:type="paragraph" w:styleId="Listenabsatz">
    <w:name w:val="List Paragraph"/>
    <w:basedOn w:val="Standard"/>
    <w:uiPriority w:val="34"/>
    <w:rsid w:val="00B90795"/>
    <w:pPr>
      <w:ind w:left="720"/>
      <w:contextualSpacing/>
    </w:pPr>
  </w:style>
  <w:style w:type="paragraph" w:customStyle="1" w:styleId="Zahlenliste">
    <w:name w:val="Zahlenliste"/>
    <w:basedOn w:val="Listenabsatz"/>
    <w:link w:val="ZahlenlisteZchn"/>
    <w:autoRedefine/>
    <w:qFormat/>
    <w:rsid w:val="00B90795"/>
    <w:pPr>
      <w:numPr>
        <w:numId w:val="2"/>
      </w:numPr>
      <w:spacing w:line="360" w:lineRule="auto"/>
      <w:ind w:left="1077" w:hanging="357"/>
    </w:pPr>
  </w:style>
  <w:style w:type="character" w:customStyle="1" w:styleId="ZahlenlisteZchn">
    <w:name w:val="Zahlenliste Zchn"/>
    <w:link w:val="Zahlenliste"/>
    <w:rsid w:val="00B9079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B9079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B9079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B9079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B90795"/>
    <w:rPr>
      <w:rFonts w:ascii="Calibri" w:eastAsia="Calibri" w:hAnsi="Calibri" w:cs="Times New Roman"/>
      <w:i/>
    </w:rPr>
  </w:style>
  <w:style w:type="paragraph" w:customStyle="1" w:styleId="FormelEinzeln">
    <w:name w:val="FormelEinzeln"/>
    <w:basedOn w:val="Formel"/>
    <w:link w:val="FormelEinzelnZchn"/>
    <w:qFormat/>
    <w:rsid w:val="00B90795"/>
    <w:pPr>
      <w:ind w:left="0" w:firstLine="0"/>
    </w:pPr>
    <w:rPr>
      <w:i w:val="0"/>
      <w:sz w:val="36"/>
      <w:szCs w:val="36"/>
    </w:rPr>
  </w:style>
  <w:style w:type="character" w:customStyle="1" w:styleId="FormelEinzelnZchn">
    <w:name w:val="FormelEinzeln Zchn"/>
    <w:link w:val="FormelEinzeln"/>
    <w:rsid w:val="00B9079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B9079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B90795"/>
    <w:rPr>
      <w:rFonts w:ascii="Courier New" w:eastAsia="Times New Roman" w:hAnsi="Courier New" w:cs="Times New Roman"/>
      <w:b/>
      <w:szCs w:val="24"/>
      <w:lang w:eastAsia="de-DE"/>
    </w:rPr>
  </w:style>
  <w:style w:type="character" w:customStyle="1" w:styleId="SQLTabellen">
    <w:name w:val="SQLTabellen"/>
    <w:uiPriority w:val="1"/>
    <w:rsid w:val="00B90795"/>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 w:type="character" w:customStyle="1" w:styleId="mrel">
    <w:name w:val="mrel"/>
    <w:basedOn w:val="Absatz-Standardschriftart"/>
    <w:rsid w:val="00B24D9C"/>
  </w:style>
  <w:style w:type="character" w:customStyle="1" w:styleId="mbin">
    <w:name w:val="mbin"/>
    <w:basedOn w:val="Absatz-Standardschriftart"/>
    <w:rsid w:val="00B24D9C"/>
  </w:style>
  <w:style w:type="character" w:customStyle="1" w:styleId="vlist-s">
    <w:name w:val="vlist-s"/>
    <w:basedOn w:val="Absatz-Standardschriftart"/>
    <w:rsid w:val="00B24D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8398">
      <w:bodyDiv w:val="1"/>
      <w:marLeft w:val="0"/>
      <w:marRight w:val="0"/>
      <w:marTop w:val="0"/>
      <w:marBottom w:val="0"/>
      <w:divBdr>
        <w:top w:val="none" w:sz="0" w:space="0" w:color="auto"/>
        <w:left w:val="none" w:sz="0" w:space="0" w:color="auto"/>
        <w:bottom w:val="none" w:sz="0" w:space="0" w:color="auto"/>
        <w:right w:val="none" w:sz="0" w:space="0" w:color="auto"/>
      </w:divBdr>
    </w:div>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58815054">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496772872">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091005074">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57909877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719550207">
      <w:bodyDiv w:val="1"/>
      <w:marLeft w:val="0"/>
      <w:marRight w:val="0"/>
      <w:marTop w:val="0"/>
      <w:marBottom w:val="0"/>
      <w:divBdr>
        <w:top w:val="none" w:sz="0" w:space="0" w:color="auto"/>
        <w:left w:val="none" w:sz="0" w:space="0" w:color="auto"/>
        <w:bottom w:val="none" w:sz="0" w:space="0" w:color="auto"/>
        <w:right w:val="none" w:sz="0" w:space="0" w:color="auto"/>
      </w:divBdr>
    </w:div>
    <w:div w:id="1787121833">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85179529">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okstore.ams.org/gsm-19-r?utm_source=chatgpt.com" TargetMode="Externa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397</Pages>
  <Words>97372</Words>
  <Characters>613444</Characters>
  <Application>Microsoft Office Word</Application>
  <DocSecurity>0</DocSecurity>
  <Lines>5112</Lines>
  <Paragraphs>1418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8</cp:revision>
  <dcterms:created xsi:type="dcterms:W3CDTF">2026-08-14T18:00:00Z</dcterms:created>
  <dcterms:modified xsi:type="dcterms:W3CDTF">2026-08-14T18:38:00Z</dcterms:modified>
</cp:coreProperties>
</file>