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29C52" w14:textId="77777777" w:rsidR="00A2065A" w:rsidRDefault="00A2065A" w:rsidP="00A2065A">
      <w:pPr>
        <w:pStyle w:val="StandardWeb"/>
      </w:pPr>
      <w:r>
        <w:rPr>
          <w:rStyle w:val="Fett"/>
        </w:rPr>
        <w:t>Anhang F – Didaktisches Modell: Lernpfad funktionaler Konzepte</w:t>
      </w:r>
    </w:p>
    <w:p w14:paraId="4C13E821" w14:textId="77777777" w:rsidR="00A2065A" w:rsidRDefault="00A2065A" w:rsidP="00A2065A">
      <w:pPr>
        <w:pStyle w:val="StandardWeb"/>
      </w:pPr>
      <w:r>
        <w:t>Dieser Anhang skizziert einen didaktisch orientierten Lernpfad zur Einführung in die abstrakten Strukturen des funktionalen Bezugssystems. Ziel ist es, die schrittweise Entwicklung vom Konzept des „Nichts“ bis hin zu intentionalem Handeln mathematisch, epistemologisch und pädagogisch nachvollziehbar zu machen.</w:t>
      </w:r>
    </w:p>
    <w:p w14:paraId="32BD1B06" w14:textId="77777777" w:rsidR="00A2065A" w:rsidRDefault="00A2065A" w:rsidP="00A2065A">
      <w:r>
        <w:pict w14:anchorId="463E5ABD">
          <v:rect id="_x0000_i1025" style="width:0;height:1.5pt" o:hralign="center" o:hrstd="t" o:hr="t" fillcolor="#a0a0a0" stroked="f"/>
        </w:pict>
      </w:r>
    </w:p>
    <w:p w14:paraId="1BC27146" w14:textId="77777777" w:rsidR="00A2065A" w:rsidRDefault="00A2065A" w:rsidP="00A2065A">
      <w:pPr>
        <w:pStyle w:val="berschrift3"/>
      </w:pPr>
      <w:r>
        <w:rPr>
          <w:rStyle w:val="Fett"/>
          <w:b/>
          <w:bCs/>
        </w:rPr>
        <w:t>Lernpfad (Konzeptkette)</w:t>
      </w:r>
    </w:p>
    <w:p w14:paraId="0D8057D6" w14:textId="77777777" w:rsidR="00A2065A" w:rsidRDefault="00A2065A" w:rsidP="00A2065A">
      <w:pPr>
        <w:pStyle w:val="StandardWeb"/>
      </w:pPr>
      <w:r>
        <w:t>Der Lernpfad folgt einer logischen Progression funktionaler Begriffsbildung:</w:t>
      </w:r>
    </w:p>
    <w:p w14:paraId="0FB65236" w14:textId="77777777" w:rsidR="00A2065A" w:rsidRDefault="00A2065A" w:rsidP="00A2065A">
      <w:pPr>
        <w:pStyle w:val="StandardWeb"/>
        <w:numPr>
          <w:ilvl w:val="0"/>
          <w:numId w:val="1"/>
        </w:numPr>
      </w:pPr>
      <w:r>
        <w:rPr>
          <w:rStyle w:val="Fett"/>
        </w:rPr>
        <w:t>Das Nichts (</w:t>
      </w:r>
      <w:r>
        <w:rPr>
          <w:rStyle w:val="Fett"/>
          <w:rFonts w:ascii="Cambria Math" w:hAnsi="Cambria Math" w:cs="Cambria Math"/>
        </w:rPr>
        <w:t>∅</w:t>
      </w:r>
      <w:r>
        <w:rPr>
          <w:rStyle w:val="Fett"/>
        </w:rPr>
        <w:t>)</w:t>
      </w:r>
    </w:p>
    <w:p w14:paraId="607C8E33" w14:textId="77777777" w:rsidR="00A2065A" w:rsidRDefault="00A2065A" w:rsidP="00A2065A">
      <w:pPr>
        <w:pStyle w:val="StandardWeb"/>
        <w:numPr>
          <w:ilvl w:val="1"/>
          <w:numId w:val="1"/>
        </w:numPr>
      </w:pPr>
      <w:r>
        <w:t>Leere Menge als erkenntnistheoretischer und mathematischer Startpunkt</w:t>
      </w:r>
    </w:p>
    <w:p w14:paraId="2568174A" w14:textId="77777777" w:rsidR="00A2065A" w:rsidRDefault="00A2065A" w:rsidP="00A2065A">
      <w:pPr>
        <w:pStyle w:val="StandardWeb"/>
        <w:numPr>
          <w:ilvl w:val="1"/>
          <w:numId w:val="1"/>
        </w:numPr>
      </w:pPr>
      <w:r>
        <w:t>Einführung in Abwesenheit, Potenzialität, Emergenz</w:t>
      </w:r>
    </w:p>
    <w:p w14:paraId="255246C7" w14:textId="77777777" w:rsidR="00A2065A" w:rsidRDefault="00A2065A" w:rsidP="00A2065A">
      <w:pPr>
        <w:pStyle w:val="StandardWeb"/>
        <w:numPr>
          <w:ilvl w:val="0"/>
          <w:numId w:val="1"/>
        </w:numPr>
      </w:pPr>
      <w:r>
        <w:rPr>
          <w:rStyle w:val="Fett"/>
        </w:rPr>
        <w:t>Initialpunkt (I)</w:t>
      </w:r>
    </w:p>
    <w:p w14:paraId="6072126A" w14:textId="77777777" w:rsidR="00A2065A" w:rsidRDefault="00A2065A" w:rsidP="00A2065A">
      <w:pPr>
        <w:pStyle w:val="StandardWeb"/>
        <w:numPr>
          <w:ilvl w:val="1"/>
          <w:numId w:val="1"/>
        </w:numPr>
      </w:pPr>
      <w:r>
        <w:t>Erste unterscheidbare Entität</w:t>
      </w:r>
    </w:p>
    <w:p w14:paraId="13394959" w14:textId="77777777" w:rsidR="00A2065A" w:rsidRDefault="00A2065A" w:rsidP="00A2065A">
      <w:pPr>
        <w:pStyle w:val="StandardWeb"/>
        <w:numPr>
          <w:ilvl w:val="1"/>
          <w:numId w:val="1"/>
        </w:numPr>
      </w:pPr>
      <w:r>
        <w:t>Differenz zur Leere, Grundlage für Setzungen</w:t>
      </w:r>
    </w:p>
    <w:p w14:paraId="17BF90D5" w14:textId="77777777" w:rsidR="00A2065A" w:rsidRDefault="00A2065A" w:rsidP="00A2065A">
      <w:pPr>
        <w:pStyle w:val="StandardWeb"/>
        <w:numPr>
          <w:ilvl w:val="0"/>
          <w:numId w:val="1"/>
        </w:numPr>
      </w:pPr>
      <w:r>
        <w:rPr>
          <w:rStyle w:val="Fett"/>
        </w:rPr>
        <w:t>Funktionale Zuweisung: x(U), y(U), z(U)</w:t>
      </w:r>
    </w:p>
    <w:p w14:paraId="2B240961" w14:textId="77777777" w:rsidR="00A2065A" w:rsidRDefault="00A2065A" w:rsidP="00A2065A">
      <w:pPr>
        <w:pStyle w:val="StandardWeb"/>
        <w:numPr>
          <w:ilvl w:val="1"/>
          <w:numId w:val="1"/>
        </w:numPr>
      </w:pPr>
      <w:r>
        <w:t>Raumfunktionen als Koordinatenzuweisungen</w:t>
      </w:r>
    </w:p>
    <w:p w14:paraId="2088AB74" w14:textId="77777777" w:rsidR="00A2065A" w:rsidRDefault="00A2065A" w:rsidP="00A2065A">
      <w:pPr>
        <w:pStyle w:val="StandardWeb"/>
        <w:numPr>
          <w:ilvl w:val="1"/>
          <w:numId w:val="1"/>
        </w:numPr>
      </w:pPr>
      <w:r>
        <w:t xml:space="preserve">Abkehr vom ontologischen Raumbegriff, Einführung </w:t>
      </w:r>
      <w:proofErr w:type="spellStart"/>
      <w:r>
        <w:t>relationeller</w:t>
      </w:r>
      <w:proofErr w:type="spellEnd"/>
      <w:r>
        <w:t xml:space="preserve"> Struktur</w:t>
      </w:r>
    </w:p>
    <w:p w14:paraId="3626331E" w14:textId="77777777" w:rsidR="00A2065A" w:rsidRDefault="00A2065A" w:rsidP="00A2065A">
      <w:pPr>
        <w:pStyle w:val="StandardWeb"/>
        <w:numPr>
          <w:ilvl w:val="0"/>
          <w:numId w:val="1"/>
        </w:numPr>
      </w:pPr>
      <w:r>
        <w:rPr>
          <w:rStyle w:val="Fett"/>
        </w:rPr>
        <w:t xml:space="preserve">Strukturierte Funktion: </w:t>
      </w:r>
      <w:proofErr w:type="gramStart"/>
      <w:r>
        <w:rPr>
          <w:rStyle w:val="Fett"/>
        </w:rPr>
        <w:t>h(</w:t>
      </w:r>
      <w:proofErr w:type="gramEnd"/>
      <w:r>
        <w:rPr>
          <w:rStyle w:val="Fett"/>
        </w:rPr>
        <w:t>x, y, z)</w:t>
      </w:r>
    </w:p>
    <w:p w14:paraId="7283E5A7" w14:textId="77777777" w:rsidR="00A2065A" w:rsidRDefault="00A2065A" w:rsidP="00A2065A">
      <w:pPr>
        <w:pStyle w:val="StandardWeb"/>
        <w:numPr>
          <w:ilvl w:val="1"/>
          <w:numId w:val="1"/>
        </w:numPr>
      </w:pPr>
      <w:r>
        <w:t>Zuweisung physikalischer oder semantischer Struktur</w:t>
      </w:r>
    </w:p>
    <w:p w14:paraId="490E3D1D" w14:textId="77777777" w:rsidR="00A2065A" w:rsidRDefault="00A2065A" w:rsidP="00A2065A">
      <w:pPr>
        <w:pStyle w:val="StandardWeb"/>
        <w:numPr>
          <w:ilvl w:val="1"/>
          <w:numId w:val="1"/>
        </w:numPr>
      </w:pPr>
      <w:r>
        <w:t>Energie, Information, Krümmung, Bedeutung</w:t>
      </w:r>
    </w:p>
    <w:p w14:paraId="424B6EB5" w14:textId="77777777" w:rsidR="00A2065A" w:rsidRDefault="00A2065A" w:rsidP="00A2065A">
      <w:pPr>
        <w:pStyle w:val="StandardWeb"/>
        <w:numPr>
          <w:ilvl w:val="0"/>
          <w:numId w:val="1"/>
        </w:numPr>
      </w:pPr>
      <w:r>
        <w:rPr>
          <w:rStyle w:val="Fett"/>
        </w:rPr>
        <w:t xml:space="preserve">Feldmodell: </w:t>
      </w:r>
      <w:proofErr w:type="gramStart"/>
      <w:r>
        <w:rPr>
          <w:rStyle w:val="Fett"/>
        </w:rPr>
        <w:t>Ψ(</w:t>
      </w:r>
      <w:proofErr w:type="gramEnd"/>
      <w:r>
        <w:rPr>
          <w:rStyle w:val="Fett"/>
        </w:rPr>
        <w:t>x, y, z, t)</w:t>
      </w:r>
    </w:p>
    <w:p w14:paraId="62E2E22E" w14:textId="77777777" w:rsidR="00A2065A" w:rsidRDefault="00A2065A" w:rsidP="00A2065A">
      <w:pPr>
        <w:pStyle w:val="StandardWeb"/>
        <w:numPr>
          <w:ilvl w:val="1"/>
          <w:numId w:val="1"/>
        </w:numPr>
      </w:pPr>
      <w:r>
        <w:t>Dynamische Funktion über Raum und Zeit</w:t>
      </w:r>
    </w:p>
    <w:p w14:paraId="350BE30A" w14:textId="77777777" w:rsidR="00A2065A" w:rsidRDefault="00A2065A" w:rsidP="00A2065A">
      <w:pPr>
        <w:pStyle w:val="StandardWeb"/>
        <w:numPr>
          <w:ilvl w:val="1"/>
          <w:numId w:val="1"/>
        </w:numPr>
      </w:pPr>
      <w:r>
        <w:t>Grundlage für Wechselwirkungen und evolutionäre Prozesse</w:t>
      </w:r>
    </w:p>
    <w:p w14:paraId="2411D8CA" w14:textId="77777777" w:rsidR="00A2065A" w:rsidRDefault="00A2065A" w:rsidP="00A2065A">
      <w:pPr>
        <w:pStyle w:val="StandardWeb"/>
        <w:numPr>
          <w:ilvl w:val="0"/>
          <w:numId w:val="1"/>
        </w:numPr>
      </w:pPr>
      <w:r>
        <w:rPr>
          <w:rStyle w:val="Fett"/>
        </w:rPr>
        <w:t xml:space="preserve">Akteur-Funktion: </w:t>
      </w:r>
      <w:proofErr w:type="gramStart"/>
      <w:r>
        <w:rPr>
          <w:rStyle w:val="Fett"/>
        </w:rPr>
        <w:t>A(</w:t>
      </w:r>
      <w:proofErr w:type="gramEnd"/>
      <w:r>
        <w:rPr>
          <w:rStyle w:val="Fett"/>
        </w:rPr>
        <w:t>Ψ, x, y, z, t)</w:t>
      </w:r>
    </w:p>
    <w:p w14:paraId="5BB69546" w14:textId="77777777" w:rsidR="00A2065A" w:rsidRDefault="00A2065A" w:rsidP="00A2065A">
      <w:pPr>
        <w:pStyle w:val="StandardWeb"/>
        <w:numPr>
          <w:ilvl w:val="1"/>
          <w:numId w:val="1"/>
        </w:numPr>
      </w:pPr>
      <w:r>
        <w:t>Modellierung intentionaler Systeme</w:t>
      </w:r>
    </w:p>
    <w:p w14:paraId="06897ABF" w14:textId="77777777" w:rsidR="00A2065A" w:rsidRDefault="00A2065A" w:rsidP="00A2065A">
      <w:pPr>
        <w:pStyle w:val="StandardWeb"/>
        <w:numPr>
          <w:ilvl w:val="1"/>
          <w:numId w:val="1"/>
        </w:numPr>
      </w:pPr>
      <w:r>
        <w:t>Wahrnehmung, Bewertung, Entscheidung, Handlung</w:t>
      </w:r>
    </w:p>
    <w:p w14:paraId="63369C78" w14:textId="77777777" w:rsidR="00A2065A" w:rsidRDefault="00A2065A" w:rsidP="00A2065A">
      <w:r>
        <w:pict w14:anchorId="612BED55">
          <v:rect id="_x0000_i1026" style="width:0;height:1.5pt" o:hralign="center" o:hrstd="t" o:hr="t" fillcolor="#a0a0a0" stroked="f"/>
        </w:pict>
      </w:r>
    </w:p>
    <w:p w14:paraId="411D9271" w14:textId="77777777" w:rsidR="00A2065A" w:rsidRDefault="00A2065A" w:rsidP="00A2065A">
      <w:pPr>
        <w:pStyle w:val="berschrift3"/>
      </w:pPr>
      <w:r>
        <w:rPr>
          <w:rStyle w:val="Fett"/>
          <w:b/>
          <w:bCs/>
        </w:rPr>
        <w:t>Didaktische Zielsetzung</w:t>
      </w:r>
    </w:p>
    <w:p w14:paraId="2687D3A4" w14:textId="77777777" w:rsidR="00A2065A" w:rsidRDefault="00A2065A" w:rsidP="00A2065A">
      <w:pPr>
        <w:pStyle w:val="StandardWeb"/>
        <w:numPr>
          <w:ilvl w:val="0"/>
          <w:numId w:val="2"/>
        </w:numPr>
      </w:pPr>
      <w:r>
        <w:rPr>
          <w:rStyle w:val="Fett"/>
        </w:rPr>
        <w:t>Abstraktionsfähigkeit fördern</w:t>
      </w:r>
      <w:r>
        <w:t>: Schrittweise Einführung in formale Strukturen</w:t>
      </w:r>
    </w:p>
    <w:p w14:paraId="43CF0535" w14:textId="77777777" w:rsidR="00A2065A" w:rsidRDefault="00A2065A" w:rsidP="00A2065A">
      <w:pPr>
        <w:pStyle w:val="StandardWeb"/>
        <w:numPr>
          <w:ilvl w:val="0"/>
          <w:numId w:val="2"/>
        </w:numPr>
      </w:pPr>
      <w:r>
        <w:rPr>
          <w:rStyle w:val="Fett"/>
        </w:rPr>
        <w:t>Verknüpfung von Mathematik und Philosophie</w:t>
      </w:r>
      <w:r>
        <w:t>: Reflexion über Grundlagenbegriffe</w:t>
      </w:r>
    </w:p>
    <w:p w14:paraId="780798CB" w14:textId="77777777" w:rsidR="00A2065A" w:rsidRDefault="00A2065A" w:rsidP="00A2065A">
      <w:pPr>
        <w:pStyle w:val="StandardWeb"/>
        <w:numPr>
          <w:ilvl w:val="0"/>
          <w:numId w:val="2"/>
        </w:numPr>
      </w:pPr>
      <w:r>
        <w:rPr>
          <w:rStyle w:val="Fett"/>
        </w:rPr>
        <w:t>Kontextualisierung durch Beispiele</w:t>
      </w:r>
      <w:r>
        <w:t>: Physik, KI, Systemtheorie</w:t>
      </w:r>
    </w:p>
    <w:p w14:paraId="567D9C14" w14:textId="77777777" w:rsidR="00A2065A" w:rsidRDefault="00A2065A" w:rsidP="00A2065A">
      <w:pPr>
        <w:pStyle w:val="StandardWeb"/>
        <w:numPr>
          <w:ilvl w:val="0"/>
          <w:numId w:val="2"/>
        </w:numPr>
      </w:pPr>
      <w:r>
        <w:rPr>
          <w:rStyle w:val="Fett"/>
        </w:rPr>
        <w:t>Metakognition unterstützen</w:t>
      </w:r>
      <w:r>
        <w:t>: Lernen über Strukturbildung selbst</w:t>
      </w:r>
    </w:p>
    <w:p w14:paraId="2BD9A0AE" w14:textId="77777777" w:rsidR="00A2065A" w:rsidRDefault="00A2065A" w:rsidP="00A2065A">
      <w:r>
        <w:pict w14:anchorId="6D3CCC90">
          <v:rect id="_x0000_i1027" style="width:0;height:1.5pt" o:hralign="center" o:hrstd="t" o:hr="t" fillcolor="#a0a0a0" stroked="f"/>
        </w:pict>
      </w:r>
    </w:p>
    <w:p w14:paraId="56F5FEE3" w14:textId="77777777" w:rsidR="00A2065A" w:rsidRDefault="00A2065A" w:rsidP="00A2065A">
      <w:pPr>
        <w:pStyle w:val="berschrift3"/>
      </w:pPr>
      <w:r>
        <w:rPr>
          <w:rStyle w:val="Fett"/>
          <w:b/>
          <w:bCs/>
        </w:rPr>
        <w:t>Empfohlene Darstellung (optional)</w:t>
      </w:r>
    </w:p>
    <w:p w14:paraId="364035D7" w14:textId="77777777" w:rsidR="00A2065A" w:rsidRDefault="00A2065A" w:rsidP="00A2065A">
      <w:pPr>
        <w:pStyle w:val="StandardWeb"/>
      </w:pPr>
      <w:r>
        <w:t xml:space="preserve">Ein </w:t>
      </w:r>
      <w:r>
        <w:rPr>
          <w:rStyle w:val="Fett"/>
        </w:rPr>
        <w:t>Flowchart oder linearer Konzeptpfad</w:t>
      </w:r>
      <w:r>
        <w:t xml:space="preserve"> mit Pfeilen zwischen den sechs Stationen eignet sich hervorragend für visuelle Lerntypen. Beispielsweise:</w:t>
      </w:r>
    </w:p>
    <w:p w14:paraId="585E37BF" w14:textId="77777777" w:rsidR="00A2065A" w:rsidRDefault="00A2065A" w:rsidP="00A2065A">
      <w:pPr>
        <w:pStyle w:val="HTMLVorformatiert"/>
      </w:pPr>
      <w:proofErr w:type="spellStart"/>
      <w:r>
        <w:t>KopierenBearbeiten</w:t>
      </w:r>
      <w:proofErr w:type="spellEnd"/>
    </w:p>
    <w:p w14:paraId="318D6E88" w14:textId="77777777" w:rsidR="00A2065A" w:rsidRDefault="00A2065A" w:rsidP="00A2065A">
      <w:pPr>
        <w:pStyle w:val="HTMLVorformatiert"/>
        <w:rPr>
          <w:rStyle w:val="HTMLCode"/>
        </w:rPr>
      </w:pPr>
      <w:proofErr w:type="gramStart"/>
      <w:r>
        <w:rPr>
          <w:rStyle w:val="HTMLCode"/>
          <w:rFonts w:ascii="Cambria Math" w:hAnsi="Cambria Math" w:cs="Cambria Math"/>
        </w:rPr>
        <w:lastRenderedPageBreak/>
        <w:t>∅</w:t>
      </w:r>
      <w:r>
        <w:rPr>
          <w:rStyle w:val="HTMLCode"/>
        </w:rPr>
        <w:t xml:space="preserve">  →</w:t>
      </w:r>
      <w:proofErr w:type="gramEnd"/>
      <w:r>
        <w:rPr>
          <w:rStyle w:val="HTMLCode"/>
        </w:rPr>
        <w:t xml:space="preserve">  I  →  x(U), y(U), z(U)  →  h(x, y, z)  →  Ψ(x, y, z, t)  →  A(Ψ, x, y, z, t)</w:t>
      </w:r>
    </w:p>
    <w:p w14:paraId="19D63093" w14:textId="77777777" w:rsidR="00A2065A" w:rsidRDefault="00A2065A" w:rsidP="00A2065A">
      <w:r>
        <w:pict w14:anchorId="5080A5B9">
          <v:rect id="_x0000_i1028" style="width:0;height:1.5pt" o:hralign="center" o:hrstd="t" o:hr="t" fillcolor="#a0a0a0" stroked="f"/>
        </w:pict>
      </w:r>
    </w:p>
    <w:p w14:paraId="491230B9" w14:textId="748EAE51" w:rsidR="00A2065A" w:rsidRDefault="00A2065A" w:rsidP="00A2065A">
      <w:pPr>
        <w:pStyle w:val="StandardWeb"/>
      </w:pPr>
      <w:r>
        <w:t xml:space="preserve">Diese Darstellung eignet sich insbesondere für den </w:t>
      </w:r>
      <w:r>
        <w:rPr>
          <w:rStyle w:val="Fett"/>
        </w:rPr>
        <w:t>didaktischen Einsatz in interdisziplinären Seminaren, philosophischen Einführungskursen oder modernen Physikvorlesungen</w:t>
      </w:r>
      <w:r>
        <w:t>, in denen funktionale Denkweisen vermittelt werden sollen.</w:t>
      </w:r>
    </w:p>
    <w:p w14:paraId="20C2457A" w14:textId="7F235CB9" w:rsidR="00A2065A" w:rsidRDefault="00A2065A" w:rsidP="00A2065A">
      <w:pPr>
        <w:pStyle w:val="berschrift3"/>
        <w:rPr>
          <w:rStyle w:val="Fett"/>
          <w:b/>
          <w:bCs/>
        </w:rPr>
      </w:pPr>
      <w:r w:rsidRPr="00A2065A">
        <w:rPr>
          <w:rStyle w:val="Fett"/>
          <w:b/>
          <w:bCs/>
        </w:rPr>
        <w:t>interaktives Lernmodul</w:t>
      </w:r>
    </w:p>
    <w:p w14:paraId="0E79980E" w14:textId="77777777" w:rsidR="00A2065A" w:rsidRDefault="00A2065A" w:rsidP="00A2065A">
      <w:pPr>
        <w:pStyle w:val="StandardWeb"/>
      </w:pPr>
      <w:r>
        <w:t xml:space="preserve">Das </w:t>
      </w:r>
      <w:r>
        <w:rPr>
          <w:rStyle w:val="Fett"/>
        </w:rPr>
        <w:t>interaktive Lernmodul</w:t>
      </w:r>
      <w:r>
        <w:t xml:space="preserve"> dient dazu, den </w:t>
      </w:r>
      <w:r>
        <w:rPr>
          <w:rStyle w:val="Fett"/>
        </w:rPr>
        <w:t>didaktischen Lernpfad funktionaler Konzepte</w:t>
      </w:r>
      <w:r>
        <w:t xml:space="preserve"> aus deinem Dokument Schritt für Schritt erfahrbar zu machen. Es richtet sich an Lernende oder Leser, die die abstrakten Konzepte nicht nur passiv lesen, sondern </w:t>
      </w:r>
      <w:r>
        <w:rPr>
          <w:rStyle w:val="Fett"/>
        </w:rPr>
        <w:t>aktiv durchdenken</w:t>
      </w:r>
      <w:r>
        <w:t xml:space="preserve"> und </w:t>
      </w:r>
      <w:r>
        <w:rPr>
          <w:rStyle w:val="Fett"/>
        </w:rPr>
        <w:t>in ihrer logischen Abfolge nachvollziehen</w:t>
      </w:r>
      <w:r>
        <w:t xml:space="preserve"> sollen.</w:t>
      </w:r>
    </w:p>
    <w:p w14:paraId="69CB17F7" w14:textId="77777777" w:rsidR="00A2065A" w:rsidRDefault="00A2065A" w:rsidP="00A2065A">
      <w:pPr>
        <w:pStyle w:val="berschrift3"/>
      </w:pPr>
      <w:r>
        <w:rPr>
          <w:rFonts w:ascii="Segoe UI Emoji" w:hAnsi="Segoe UI Emoji" w:cs="Segoe UI Emoji"/>
        </w:rPr>
        <w:t>📘</w:t>
      </w:r>
      <w:r>
        <w:t xml:space="preserve"> </w:t>
      </w:r>
      <w:r>
        <w:rPr>
          <w:rStyle w:val="Fett"/>
          <w:b/>
          <w:bCs/>
        </w:rPr>
        <w:t>Ziel des Moduls</w:t>
      </w:r>
    </w:p>
    <w:p w14:paraId="2F63587E" w14:textId="77777777" w:rsidR="00A2065A" w:rsidRDefault="00A2065A" w:rsidP="00A2065A">
      <w:pPr>
        <w:pStyle w:val="StandardWeb"/>
      </w:pPr>
      <w:r>
        <w:t>Vermittlung und schrittweise Erarbeitung folgender Konzepte:</w:t>
      </w:r>
    </w:p>
    <w:p w14:paraId="1146939F" w14:textId="77777777" w:rsidR="00A2065A" w:rsidRDefault="00A2065A" w:rsidP="00A2065A">
      <w:pPr>
        <w:pStyle w:val="StandardWeb"/>
        <w:numPr>
          <w:ilvl w:val="0"/>
          <w:numId w:val="3"/>
        </w:numPr>
      </w:pPr>
      <w:r>
        <w:rPr>
          <w:rStyle w:val="Fett"/>
          <w:rFonts w:ascii="Cambria Math" w:hAnsi="Cambria Math" w:cs="Cambria Math"/>
        </w:rPr>
        <w:t>∅</w:t>
      </w:r>
      <w:r>
        <w:rPr>
          <w:rStyle w:val="Fett"/>
        </w:rPr>
        <w:t xml:space="preserve"> – Das Nichts</w:t>
      </w:r>
      <w:r>
        <w:t>: als philosophischer und mathematischer Ausgangspunkt</w:t>
      </w:r>
    </w:p>
    <w:p w14:paraId="5B99F6EE" w14:textId="77777777" w:rsidR="00A2065A" w:rsidRDefault="00A2065A" w:rsidP="00A2065A">
      <w:pPr>
        <w:pStyle w:val="StandardWeb"/>
        <w:numPr>
          <w:ilvl w:val="0"/>
          <w:numId w:val="3"/>
        </w:numPr>
      </w:pPr>
      <w:r>
        <w:rPr>
          <w:rStyle w:val="Fett"/>
        </w:rPr>
        <w:t>Initialpunkt (I)</w:t>
      </w:r>
      <w:r>
        <w:t>: erste unterscheidbare Entität</w:t>
      </w:r>
    </w:p>
    <w:p w14:paraId="3CA2DCD5" w14:textId="77777777" w:rsidR="00A2065A" w:rsidRDefault="00A2065A" w:rsidP="00A2065A">
      <w:pPr>
        <w:pStyle w:val="StandardWeb"/>
        <w:numPr>
          <w:ilvl w:val="0"/>
          <w:numId w:val="3"/>
        </w:numPr>
      </w:pPr>
      <w:r>
        <w:rPr>
          <w:rStyle w:val="Fett"/>
        </w:rPr>
        <w:t>Funktionale Zuweisung</w:t>
      </w:r>
      <w:r>
        <w:t>: Raumkoordinaten durch x(U), y(U), z(U)</w:t>
      </w:r>
    </w:p>
    <w:p w14:paraId="4EFE9F16" w14:textId="77777777" w:rsidR="00A2065A" w:rsidRDefault="00A2065A" w:rsidP="00A2065A">
      <w:pPr>
        <w:pStyle w:val="StandardWeb"/>
        <w:numPr>
          <w:ilvl w:val="0"/>
          <w:numId w:val="3"/>
        </w:numPr>
      </w:pPr>
      <w:r>
        <w:rPr>
          <w:rStyle w:val="Fett"/>
        </w:rPr>
        <w:t xml:space="preserve">Strukturfunktion </w:t>
      </w:r>
      <w:proofErr w:type="gramStart"/>
      <w:r>
        <w:rPr>
          <w:rStyle w:val="Fett"/>
        </w:rPr>
        <w:t>h(</w:t>
      </w:r>
      <w:proofErr w:type="gramEnd"/>
      <w:r>
        <w:rPr>
          <w:rStyle w:val="Fett"/>
        </w:rPr>
        <w:t>x, y, z)</w:t>
      </w:r>
      <w:r>
        <w:t>: innere Raumstruktur</w:t>
      </w:r>
    </w:p>
    <w:p w14:paraId="1929E251" w14:textId="77777777" w:rsidR="00A2065A" w:rsidRDefault="00A2065A" w:rsidP="00A2065A">
      <w:pPr>
        <w:pStyle w:val="StandardWeb"/>
        <w:numPr>
          <w:ilvl w:val="0"/>
          <w:numId w:val="3"/>
        </w:numPr>
      </w:pPr>
      <w:r>
        <w:rPr>
          <w:rStyle w:val="Fett"/>
        </w:rPr>
        <w:t xml:space="preserve">Feld </w:t>
      </w:r>
      <w:proofErr w:type="gramStart"/>
      <w:r>
        <w:rPr>
          <w:rStyle w:val="Fett"/>
        </w:rPr>
        <w:t>Ψ(</w:t>
      </w:r>
      <w:proofErr w:type="gramEnd"/>
      <w:r>
        <w:rPr>
          <w:rStyle w:val="Fett"/>
        </w:rPr>
        <w:t>x, y, z, t)</w:t>
      </w:r>
      <w:r>
        <w:t>: dynamische, physikalische Größen</w:t>
      </w:r>
    </w:p>
    <w:p w14:paraId="76DBF04D" w14:textId="77777777" w:rsidR="00A2065A" w:rsidRDefault="00A2065A" w:rsidP="00A2065A">
      <w:pPr>
        <w:pStyle w:val="StandardWeb"/>
        <w:numPr>
          <w:ilvl w:val="0"/>
          <w:numId w:val="3"/>
        </w:numPr>
      </w:pPr>
      <w:r>
        <w:rPr>
          <w:rStyle w:val="Fett"/>
        </w:rPr>
        <w:t xml:space="preserve">Akteur-Funktion </w:t>
      </w:r>
      <w:proofErr w:type="gramStart"/>
      <w:r>
        <w:rPr>
          <w:rStyle w:val="Fett"/>
        </w:rPr>
        <w:t>A(</w:t>
      </w:r>
      <w:proofErr w:type="gramEnd"/>
      <w:r>
        <w:rPr>
          <w:rStyle w:val="Fett"/>
        </w:rPr>
        <w:t>Ψ, x, y, z, t)</w:t>
      </w:r>
      <w:r>
        <w:t>: intentional handelnde Systeme</w:t>
      </w:r>
    </w:p>
    <w:p w14:paraId="6E9EA09F" w14:textId="77777777" w:rsidR="00A2065A" w:rsidRDefault="00A2065A" w:rsidP="00A2065A">
      <w:r>
        <w:pict w14:anchorId="1306FF37">
          <v:rect id="_x0000_i1033" style="width:0;height:1.5pt" o:hralign="center" o:hrstd="t" o:hr="t" fillcolor="#a0a0a0" stroked="f"/>
        </w:pict>
      </w:r>
    </w:p>
    <w:p w14:paraId="5684EE45" w14:textId="77777777" w:rsidR="00A2065A" w:rsidRDefault="00A2065A" w:rsidP="00A2065A">
      <w:pPr>
        <w:pStyle w:val="berschrift3"/>
      </w:pPr>
      <w:r>
        <w:rPr>
          <w:rFonts w:ascii="Segoe UI Emoji" w:hAnsi="Segoe UI Emoji" w:cs="Segoe UI Emoji"/>
        </w:rPr>
        <w:t>🧠</w:t>
      </w:r>
      <w:r>
        <w:t xml:space="preserve"> </w:t>
      </w:r>
      <w:r>
        <w:rPr>
          <w:rStyle w:val="Fett"/>
          <w:b/>
          <w:bCs/>
        </w:rPr>
        <w:t>Wofür kann man es konkret einsetzen?</w:t>
      </w:r>
    </w:p>
    <w:p w14:paraId="44B5A64E" w14:textId="77777777" w:rsidR="00A2065A" w:rsidRDefault="00A2065A" w:rsidP="00A2065A">
      <w:pPr>
        <w:pStyle w:val="StandardWeb"/>
        <w:numPr>
          <w:ilvl w:val="0"/>
          <w:numId w:val="4"/>
        </w:numPr>
      </w:pPr>
      <w:r>
        <w:rPr>
          <w:rStyle w:val="Fett"/>
        </w:rPr>
        <w:t>Lehrveranstaltungen</w:t>
      </w:r>
      <w:r>
        <w:t xml:space="preserve"> (Physik, Philosophie, Mathematik, Informatik): Als visuelles und interaktives Tafelbild oder Lernstation</w:t>
      </w:r>
    </w:p>
    <w:p w14:paraId="07B9E4FE" w14:textId="77777777" w:rsidR="00A2065A" w:rsidRDefault="00A2065A" w:rsidP="00A2065A">
      <w:pPr>
        <w:pStyle w:val="StandardWeb"/>
        <w:numPr>
          <w:ilvl w:val="0"/>
          <w:numId w:val="4"/>
        </w:numPr>
      </w:pPr>
      <w:r>
        <w:rPr>
          <w:rStyle w:val="Fett"/>
        </w:rPr>
        <w:t>Selbststudium</w:t>
      </w:r>
      <w:r>
        <w:t>: Studierende oder Leser können sich eigenständig durch die Konzepte klicken</w:t>
      </w:r>
    </w:p>
    <w:p w14:paraId="019291E9" w14:textId="77777777" w:rsidR="00A2065A" w:rsidRDefault="00A2065A" w:rsidP="00A2065A">
      <w:pPr>
        <w:pStyle w:val="StandardWeb"/>
        <w:numPr>
          <w:ilvl w:val="0"/>
          <w:numId w:val="4"/>
        </w:numPr>
      </w:pPr>
      <w:r>
        <w:rPr>
          <w:rStyle w:val="Fett"/>
        </w:rPr>
        <w:t>Online-Kurse / E-Learning-Plattformen</w:t>
      </w:r>
      <w:r>
        <w:t xml:space="preserve">: Einfach in </w:t>
      </w:r>
      <w:proofErr w:type="spellStart"/>
      <w:r>
        <w:t>React</w:t>
      </w:r>
      <w:proofErr w:type="spellEnd"/>
      <w:r>
        <w:t>-Seiten oder Lernportale integrierbar</w:t>
      </w:r>
    </w:p>
    <w:p w14:paraId="6EF43C82" w14:textId="77777777" w:rsidR="00A2065A" w:rsidRDefault="00A2065A" w:rsidP="00A2065A">
      <w:pPr>
        <w:pStyle w:val="StandardWeb"/>
        <w:numPr>
          <w:ilvl w:val="0"/>
          <w:numId w:val="4"/>
        </w:numPr>
      </w:pPr>
      <w:r>
        <w:rPr>
          <w:rStyle w:val="Fett"/>
        </w:rPr>
        <w:t>Didaktisches Begleitmaterial</w:t>
      </w:r>
      <w:r>
        <w:t>: Zu deinem Textbuch / Manuskript als interaktive Vertiefung</w:t>
      </w:r>
    </w:p>
    <w:p w14:paraId="0AA92590" w14:textId="77777777" w:rsidR="00A2065A" w:rsidRPr="00A2065A" w:rsidRDefault="00A2065A" w:rsidP="00A2065A">
      <w:pPr>
        <w:pStyle w:val="MeinCode"/>
        <w:rPr>
          <w:rStyle w:val="Fett"/>
          <w:b w:val="0"/>
          <w:bCs/>
        </w:rPr>
      </w:pPr>
    </w:p>
    <w:p w14:paraId="400496A2" w14:textId="77777777" w:rsidR="00A2065A" w:rsidRDefault="00A2065A" w:rsidP="00A2065A">
      <w:pPr>
        <w:pStyle w:val="MeinCode"/>
      </w:pPr>
      <w:proofErr w:type="spellStart"/>
      <w:r>
        <w:t>import</w:t>
      </w:r>
      <w:proofErr w:type="spellEnd"/>
      <w:r>
        <w:t xml:space="preserve"> </w:t>
      </w:r>
      <w:proofErr w:type="gramStart"/>
      <w:r>
        <w:t>{ Card</w:t>
      </w:r>
      <w:proofErr w:type="gramEnd"/>
      <w:r>
        <w:t xml:space="preserve">, </w:t>
      </w:r>
      <w:proofErr w:type="spellStart"/>
      <w:r>
        <w:t>CardContent</w:t>
      </w:r>
      <w:proofErr w:type="spellEnd"/>
      <w:r>
        <w:t xml:space="preserve"> } </w:t>
      </w:r>
      <w:proofErr w:type="spellStart"/>
      <w:r>
        <w:t>from</w:t>
      </w:r>
      <w:proofErr w:type="spellEnd"/>
      <w:r>
        <w:t xml:space="preserve"> "@/</w:t>
      </w:r>
      <w:proofErr w:type="spellStart"/>
      <w:r>
        <w:t>components</w:t>
      </w:r>
      <w:proofErr w:type="spellEnd"/>
      <w:r>
        <w:t>/ui/</w:t>
      </w:r>
      <w:proofErr w:type="spellStart"/>
      <w:r>
        <w:t>card</w:t>
      </w:r>
      <w:proofErr w:type="spellEnd"/>
      <w:r>
        <w:t>";</w:t>
      </w:r>
    </w:p>
    <w:p w14:paraId="0B139A80" w14:textId="77777777" w:rsidR="00A2065A" w:rsidRDefault="00A2065A" w:rsidP="00A2065A">
      <w:pPr>
        <w:pStyle w:val="MeinCode"/>
      </w:pPr>
      <w:proofErr w:type="spellStart"/>
      <w:r>
        <w:t>import</w:t>
      </w:r>
      <w:proofErr w:type="spellEnd"/>
      <w:r>
        <w:t xml:space="preserve"> </w:t>
      </w:r>
      <w:proofErr w:type="gramStart"/>
      <w:r>
        <w:t>{ Button</w:t>
      </w:r>
      <w:proofErr w:type="gramEnd"/>
      <w:r>
        <w:t xml:space="preserve"> } </w:t>
      </w:r>
      <w:proofErr w:type="spellStart"/>
      <w:r>
        <w:t>from</w:t>
      </w:r>
      <w:proofErr w:type="spellEnd"/>
      <w:r>
        <w:t xml:space="preserve"> "@/</w:t>
      </w:r>
      <w:proofErr w:type="spellStart"/>
      <w:r>
        <w:t>components</w:t>
      </w:r>
      <w:proofErr w:type="spellEnd"/>
      <w:r>
        <w:t>/ui/</w:t>
      </w:r>
      <w:proofErr w:type="spellStart"/>
      <w:r>
        <w:t>button</w:t>
      </w:r>
      <w:proofErr w:type="spellEnd"/>
      <w:r>
        <w:t>";</w:t>
      </w:r>
    </w:p>
    <w:p w14:paraId="0A1AC538" w14:textId="77777777" w:rsidR="00A2065A" w:rsidRDefault="00A2065A" w:rsidP="00A2065A">
      <w:pPr>
        <w:pStyle w:val="MeinCode"/>
      </w:pPr>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400CA8F8" w14:textId="77777777" w:rsidR="00A2065A" w:rsidRDefault="00A2065A" w:rsidP="00A2065A">
      <w:pPr>
        <w:pStyle w:val="MeinCode"/>
      </w:pPr>
    </w:p>
    <w:p w14:paraId="40BB11B4" w14:textId="77777777" w:rsidR="00A2065A" w:rsidRDefault="00A2065A" w:rsidP="00A2065A">
      <w:pPr>
        <w:pStyle w:val="MeinCode"/>
      </w:pPr>
      <w:proofErr w:type="spellStart"/>
      <w:r>
        <w:t>const</w:t>
      </w:r>
      <w:proofErr w:type="spellEnd"/>
      <w:r>
        <w:t xml:space="preserve"> </w:t>
      </w:r>
      <w:proofErr w:type="spellStart"/>
      <w:r>
        <w:t>stages</w:t>
      </w:r>
      <w:proofErr w:type="spellEnd"/>
      <w:r>
        <w:t xml:space="preserve"> = [</w:t>
      </w:r>
    </w:p>
    <w:p w14:paraId="63A2F789" w14:textId="77777777" w:rsidR="00A2065A" w:rsidRDefault="00A2065A" w:rsidP="00A2065A">
      <w:pPr>
        <w:pStyle w:val="MeinCode"/>
      </w:pPr>
      <w:r>
        <w:t xml:space="preserve">  {</w:t>
      </w:r>
    </w:p>
    <w:p w14:paraId="7DFF381B" w14:textId="77777777" w:rsidR="00A2065A" w:rsidRDefault="00A2065A" w:rsidP="00A2065A">
      <w:pPr>
        <w:pStyle w:val="MeinCode"/>
      </w:pPr>
      <w:r>
        <w:t xml:space="preserve">    title: "Das Nichts (</w:t>
      </w:r>
      <w:r>
        <w:rPr>
          <w:rFonts w:ascii="Cambria Math" w:hAnsi="Cambria Math" w:cs="Cambria Math"/>
        </w:rPr>
        <w:t>∅</w:t>
      </w:r>
      <w:r>
        <w:t>)",</w:t>
      </w:r>
    </w:p>
    <w:p w14:paraId="43184EE2" w14:textId="77777777" w:rsidR="00A2065A" w:rsidRDefault="00A2065A" w:rsidP="00A2065A">
      <w:pPr>
        <w:pStyle w:val="MeinCode"/>
      </w:pPr>
      <w:r>
        <w:t xml:space="preserve">    </w:t>
      </w:r>
      <w:proofErr w:type="spellStart"/>
      <w:r>
        <w:t>content</w:t>
      </w:r>
      <w:proofErr w:type="spellEnd"/>
      <w:r>
        <w:t>:</w:t>
      </w:r>
    </w:p>
    <w:p w14:paraId="1696FD4F" w14:textId="77777777" w:rsidR="00A2065A" w:rsidRDefault="00A2065A" w:rsidP="00A2065A">
      <w:pPr>
        <w:pStyle w:val="MeinCode"/>
      </w:pPr>
      <w:r>
        <w:lastRenderedPageBreak/>
        <w:t xml:space="preserve">      "Die leere Menge bildet den erkenntnistheoretischen und mathematischen Startpunkt. Sie steht für radikale Abwesenheit und Potenzialität."</w:t>
      </w:r>
    </w:p>
    <w:p w14:paraId="398084EF" w14:textId="77777777" w:rsidR="00A2065A" w:rsidRDefault="00A2065A" w:rsidP="00A2065A">
      <w:pPr>
        <w:pStyle w:val="MeinCode"/>
      </w:pPr>
      <w:r>
        <w:t xml:space="preserve">  },</w:t>
      </w:r>
    </w:p>
    <w:p w14:paraId="1278985F" w14:textId="77777777" w:rsidR="00A2065A" w:rsidRDefault="00A2065A" w:rsidP="00A2065A">
      <w:pPr>
        <w:pStyle w:val="MeinCode"/>
      </w:pPr>
      <w:r>
        <w:t xml:space="preserve">  {</w:t>
      </w:r>
    </w:p>
    <w:p w14:paraId="377A3C4B" w14:textId="77777777" w:rsidR="00A2065A" w:rsidRDefault="00A2065A" w:rsidP="00A2065A">
      <w:pPr>
        <w:pStyle w:val="MeinCode"/>
      </w:pPr>
      <w:r>
        <w:t xml:space="preserve">    title: "Initialpunkt (I)",</w:t>
      </w:r>
    </w:p>
    <w:p w14:paraId="6767E388" w14:textId="77777777" w:rsidR="00A2065A" w:rsidRDefault="00A2065A" w:rsidP="00A2065A">
      <w:pPr>
        <w:pStyle w:val="MeinCode"/>
      </w:pPr>
      <w:r>
        <w:t xml:space="preserve">    </w:t>
      </w:r>
      <w:proofErr w:type="spellStart"/>
      <w:r>
        <w:t>content</w:t>
      </w:r>
      <w:proofErr w:type="spellEnd"/>
      <w:r>
        <w:t>:</w:t>
      </w:r>
    </w:p>
    <w:p w14:paraId="1790D3E4" w14:textId="77777777" w:rsidR="00A2065A" w:rsidRDefault="00A2065A" w:rsidP="00A2065A">
      <w:pPr>
        <w:pStyle w:val="MeinCode"/>
      </w:pPr>
      <w:r>
        <w:t xml:space="preserve">      "Erste unterscheidbare Entität, die durch Differenz zur Leere definiert ist. Grundlage für jede weitere Setzung."</w:t>
      </w:r>
    </w:p>
    <w:p w14:paraId="2A1D927E" w14:textId="77777777" w:rsidR="00A2065A" w:rsidRDefault="00A2065A" w:rsidP="00A2065A">
      <w:pPr>
        <w:pStyle w:val="MeinCode"/>
      </w:pPr>
      <w:r>
        <w:t xml:space="preserve">  },</w:t>
      </w:r>
    </w:p>
    <w:p w14:paraId="4B89BC3F" w14:textId="77777777" w:rsidR="00A2065A" w:rsidRDefault="00A2065A" w:rsidP="00A2065A">
      <w:pPr>
        <w:pStyle w:val="MeinCode"/>
      </w:pPr>
      <w:r>
        <w:t xml:space="preserve">  {</w:t>
      </w:r>
    </w:p>
    <w:p w14:paraId="7E0799DF" w14:textId="77777777" w:rsidR="00A2065A" w:rsidRDefault="00A2065A" w:rsidP="00A2065A">
      <w:pPr>
        <w:pStyle w:val="MeinCode"/>
      </w:pPr>
      <w:r>
        <w:t xml:space="preserve">    title: "Funktionale Zuweisung",</w:t>
      </w:r>
    </w:p>
    <w:p w14:paraId="04A6E9D0" w14:textId="77777777" w:rsidR="00A2065A" w:rsidRDefault="00A2065A" w:rsidP="00A2065A">
      <w:pPr>
        <w:pStyle w:val="MeinCode"/>
      </w:pPr>
      <w:r>
        <w:t xml:space="preserve">    </w:t>
      </w:r>
      <w:proofErr w:type="spellStart"/>
      <w:r>
        <w:t>content</w:t>
      </w:r>
      <w:proofErr w:type="spellEnd"/>
      <w:r>
        <w:t>:</w:t>
      </w:r>
    </w:p>
    <w:p w14:paraId="12649653" w14:textId="77777777" w:rsidR="00A2065A" w:rsidRDefault="00A2065A" w:rsidP="00A2065A">
      <w:pPr>
        <w:pStyle w:val="MeinCode"/>
      </w:pPr>
      <w:r>
        <w:t xml:space="preserve">      "Bezugspunkte erhalten durch Funktionen wie x(U), y(U), z(U) Koordinaten. Raum entsteht als Ergebnis von Zuweisung, nicht als Gegebenheit."</w:t>
      </w:r>
    </w:p>
    <w:p w14:paraId="37E7A5C0" w14:textId="77777777" w:rsidR="00A2065A" w:rsidRDefault="00A2065A" w:rsidP="00A2065A">
      <w:pPr>
        <w:pStyle w:val="MeinCode"/>
      </w:pPr>
      <w:r>
        <w:t xml:space="preserve">  },</w:t>
      </w:r>
    </w:p>
    <w:p w14:paraId="4CCE880C" w14:textId="77777777" w:rsidR="00A2065A" w:rsidRDefault="00A2065A" w:rsidP="00A2065A">
      <w:pPr>
        <w:pStyle w:val="MeinCode"/>
      </w:pPr>
      <w:r>
        <w:t xml:space="preserve">  {</w:t>
      </w:r>
    </w:p>
    <w:p w14:paraId="2A461146" w14:textId="77777777" w:rsidR="00A2065A" w:rsidRDefault="00A2065A" w:rsidP="00A2065A">
      <w:pPr>
        <w:pStyle w:val="MeinCode"/>
      </w:pPr>
      <w:r>
        <w:t xml:space="preserve">    title: "Strukturierte Funktion: </w:t>
      </w:r>
      <w:proofErr w:type="gramStart"/>
      <w:r>
        <w:t>h(</w:t>
      </w:r>
      <w:proofErr w:type="gramEnd"/>
      <w:r>
        <w:t>x, y, z)",</w:t>
      </w:r>
    </w:p>
    <w:p w14:paraId="5D1166E5" w14:textId="77777777" w:rsidR="00A2065A" w:rsidRDefault="00A2065A" w:rsidP="00A2065A">
      <w:pPr>
        <w:pStyle w:val="MeinCode"/>
      </w:pPr>
      <w:r>
        <w:t xml:space="preserve">    </w:t>
      </w:r>
      <w:proofErr w:type="spellStart"/>
      <w:r>
        <w:t>content</w:t>
      </w:r>
      <w:proofErr w:type="spellEnd"/>
      <w:r>
        <w:t>:</w:t>
      </w:r>
    </w:p>
    <w:p w14:paraId="7FA54F6E" w14:textId="77777777" w:rsidR="00A2065A" w:rsidRDefault="00A2065A" w:rsidP="00A2065A">
      <w:pPr>
        <w:pStyle w:val="MeinCode"/>
      </w:pPr>
      <w:r>
        <w:t xml:space="preserve">      "Funktionale Strukturierung des Raums durch z.</w:t>
      </w:r>
      <w:r>
        <w:rPr>
          <w:rFonts w:ascii="Cambria Math" w:hAnsi="Cambria Math" w:cs="Cambria Math"/>
        </w:rPr>
        <w:t> </w:t>
      </w:r>
      <w:r>
        <w:t>B. Energie- oder Informationszuweisung. Grundlage f</w:t>
      </w:r>
      <w:r>
        <w:rPr>
          <w:rFonts w:cs="Courier New"/>
        </w:rPr>
        <w:t>ü</w:t>
      </w:r>
      <w:r>
        <w:t>r Metrik und Dynamik."</w:t>
      </w:r>
    </w:p>
    <w:p w14:paraId="03E532EA" w14:textId="77777777" w:rsidR="00A2065A" w:rsidRDefault="00A2065A" w:rsidP="00A2065A">
      <w:pPr>
        <w:pStyle w:val="MeinCode"/>
      </w:pPr>
      <w:r>
        <w:t xml:space="preserve">  },</w:t>
      </w:r>
    </w:p>
    <w:p w14:paraId="0ADEE98B" w14:textId="77777777" w:rsidR="00A2065A" w:rsidRDefault="00A2065A" w:rsidP="00A2065A">
      <w:pPr>
        <w:pStyle w:val="MeinCode"/>
      </w:pPr>
      <w:r>
        <w:t xml:space="preserve">  {</w:t>
      </w:r>
    </w:p>
    <w:p w14:paraId="24B22542" w14:textId="77777777" w:rsidR="00A2065A" w:rsidRDefault="00A2065A" w:rsidP="00A2065A">
      <w:pPr>
        <w:pStyle w:val="MeinCode"/>
      </w:pPr>
      <w:r>
        <w:t xml:space="preserve">    title: "Feldmodell: </w:t>
      </w:r>
      <w:proofErr w:type="gramStart"/>
      <w:r>
        <w:t>Ψ(</w:t>
      </w:r>
      <w:proofErr w:type="gramEnd"/>
      <w:r>
        <w:t>x, y, z, t)",</w:t>
      </w:r>
    </w:p>
    <w:p w14:paraId="614C0B73" w14:textId="77777777" w:rsidR="00A2065A" w:rsidRDefault="00A2065A" w:rsidP="00A2065A">
      <w:pPr>
        <w:pStyle w:val="MeinCode"/>
      </w:pPr>
      <w:r>
        <w:t xml:space="preserve">    </w:t>
      </w:r>
      <w:proofErr w:type="spellStart"/>
      <w:r>
        <w:t>content</w:t>
      </w:r>
      <w:proofErr w:type="spellEnd"/>
      <w:r>
        <w:t>:</w:t>
      </w:r>
    </w:p>
    <w:p w14:paraId="3D6016A4" w14:textId="77777777" w:rsidR="00A2065A" w:rsidRDefault="00A2065A" w:rsidP="00A2065A">
      <w:pPr>
        <w:pStyle w:val="MeinCode"/>
      </w:pPr>
      <w:r>
        <w:t xml:space="preserve">      "Felder beschreiben dynamische Prozesse und Wechselwirkungen. Sie sind Träger physikalischer Realität."</w:t>
      </w:r>
    </w:p>
    <w:p w14:paraId="2A515F95" w14:textId="77777777" w:rsidR="00A2065A" w:rsidRDefault="00A2065A" w:rsidP="00A2065A">
      <w:pPr>
        <w:pStyle w:val="MeinCode"/>
      </w:pPr>
      <w:r>
        <w:t xml:space="preserve">  },</w:t>
      </w:r>
    </w:p>
    <w:p w14:paraId="0ECC8DFB" w14:textId="77777777" w:rsidR="00A2065A" w:rsidRDefault="00A2065A" w:rsidP="00A2065A">
      <w:pPr>
        <w:pStyle w:val="MeinCode"/>
      </w:pPr>
      <w:r>
        <w:t xml:space="preserve">  {</w:t>
      </w:r>
    </w:p>
    <w:p w14:paraId="586F8829" w14:textId="77777777" w:rsidR="00A2065A" w:rsidRDefault="00A2065A" w:rsidP="00A2065A">
      <w:pPr>
        <w:pStyle w:val="MeinCode"/>
      </w:pPr>
      <w:r>
        <w:t xml:space="preserve">    title: "Akteur-Funktion: </w:t>
      </w:r>
      <w:proofErr w:type="gramStart"/>
      <w:r>
        <w:t>A(</w:t>
      </w:r>
      <w:proofErr w:type="gramEnd"/>
      <w:r>
        <w:t>Ψ, x, y, z, t)",</w:t>
      </w:r>
    </w:p>
    <w:p w14:paraId="49C76CA7" w14:textId="77777777" w:rsidR="00A2065A" w:rsidRDefault="00A2065A" w:rsidP="00A2065A">
      <w:pPr>
        <w:pStyle w:val="MeinCode"/>
      </w:pPr>
      <w:r>
        <w:t xml:space="preserve">    </w:t>
      </w:r>
      <w:proofErr w:type="spellStart"/>
      <w:r>
        <w:t>content</w:t>
      </w:r>
      <w:proofErr w:type="spellEnd"/>
      <w:r>
        <w:t>:</w:t>
      </w:r>
    </w:p>
    <w:p w14:paraId="02A021C2" w14:textId="77777777" w:rsidR="00A2065A" w:rsidRDefault="00A2065A" w:rsidP="00A2065A">
      <w:pPr>
        <w:pStyle w:val="MeinCode"/>
      </w:pPr>
      <w:r>
        <w:t xml:space="preserve">      "Modelle intentionaler Handlung – Entscheidungen basierend auf Wahrnehmung, Bewertung und Zielstruktur."</w:t>
      </w:r>
    </w:p>
    <w:p w14:paraId="543BAFD8" w14:textId="77777777" w:rsidR="00A2065A" w:rsidRDefault="00A2065A" w:rsidP="00A2065A">
      <w:pPr>
        <w:pStyle w:val="MeinCode"/>
      </w:pPr>
      <w:r>
        <w:t xml:space="preserve">  }</w:t>
      </w:r>
    </w:p>
    <w:p w14:paraId="10D5DD4C" w14:textId="77777777" w:rsidR="00A2065A" w:rsidRDefault="00A2065A" w:rsidP="00A2065A">
      <w:pPr>
        <w:pStyle w:val="MeinCode"/>
      </w:pPr>
      <w:r>
        <w:t>];</w:t>
      </w:r>
    </w:p>
    <w:p w14:paraId="77975F55" w14:textId="77777777" w:rsidR="00A2065A" w:rsidRDefault="00A2065A" w:rsidP="00A2065A">
      <w:pPr>
        <w:pStyle w:val="MeinCode"/>
      </w:pPr>
    </w:p>
    <w:p w14:paraId="05313EF6" w14:textId="77777777" w:rsidR="00A2065A" w:rsidRDefault="00A2065A" w:rsidP="00A2065A">
      <w:pPr>
        <w:pStyle w:val="MeinCode"/>
      </w:pPr>
      <w:proofErr w:type="spellStart"/>
      <w:r>
        <w:t>export</w:t>
      </w:r>
      <w:proofErr w:type="spellEnd"/>
      <w:r>
        <w:t xml:space="preserve"> </w:t>
      </w:r>
      <w:proofErr w:type="spellStart"/>
      <w:r>
        <w:t>default</w:t>
      </w:r>
      <w:proofErr w:type="spellEnd"/>
      <w:r>
        <w:t xml:space="preserve"> </w:t>
      </w:r>
      <w:proofErr w:type="spellStart"/>
      <w:r>
        <w:t>function</w:t>
      </w:r>
      <w:proofErr w:type="spellEnd"/>
      <w:r>
        <w:t xml:space="preserve"> </w:t>
      </w:r>
      <w:proofErr w:type="spellStart"/>
      <w:proofErr w:type="gramStart"/>
      <w:r>
        <w:t>LernpfadModul</w:t>
      </w:r>
      <w:proofErr w:type="spellEnd"/>
      <w:r>
        <w:t>(</w:t>
      </w:r>
      <w:proofErr w:type="gramEnd"/>
      <w:r>
        <w:t>) {</w:t>
      </w:r>
    </w:p>
    <w:p w14:paraId="4D49193D" w14:textId="77777777" w:rsidR="00A2065A" w:rsidRDefault="00A2065A" w:rsidP="00A2065A">
      <w:pPr>
        <w:pStyle w:val="MeinCode"/>
      </w:pPr>
      <w:r>
        <w:t xml:space="preserve">  </w:t>
      </w:r>
      <w:proofErr w:type="spellStart"/>
      <w:r>
        <w:t>const</w:t>
      </w:r>
      <w:proofErr w:type="spellEnd"/>
      <w:r>
        <w:t xml:space="preserve"> [</w:t>
      </w:r>
      <w:proofErr w:type="spellStart"/>
      <w:r>
        <w:t>index</w:t>
      </w:r>
      <w:proofErr w:type="spellEnd"/>
      <w:r>
        <w:t xml:space="preserve">, </w:t>
      </w:r>
      <w:proofErr w:type="spellStart"/>
      <w:r>
        <w:t>setIndex</w:t>
      </w:r>
      <w:proofErr w:type="spellEnd"/>
      <w:r>
        <w:t xml:space="preserve">] = </w:t>
      </w:r>
      <w:proofErr w:type="spellStart"/>
      <w:proofErr w:type="gramStart"/>
      <w:r>
        <w:t>useState</w:t>
      </w:r>
      <w:proofErr w:type="spellEnd"/>
      <w:r>
        <w:t>(</w:t>
      </w:r>
      <w:proofErr w:type="gramEnd"/>
      <w:r>
        <w:t>0);</w:t>
      </w:r>
    </w:p>
    <w:p w14:paraId="085A2A02" w14:textId="77777777" w:rsidR="00A2065A" w:rsidRDefault="00A2065A" w:rsidP="00A2065A">
      <w:pPr>
        <w:pStyle w:val="MeinCode"/>
      </w:pPr>
    </w:p>
    <w:p w14:paraId="060A30F9" w14:textId="77777777" w:rsidR="00A2065A" w:rsidRDefault="00A2065A" w:rsidP="00A2065A">
      <w:pPr>
        <w:pStyle w:val="MeinCode"/>
      </w:pPr>
      <w:r>
        <w:t xml:space="preserve">  </w:t>
      </w:r>
      <w:proofErr w:type="spellStart"/>
      <w:r>
        <w:t>return</w:t>
      </w:r>
      <w:proofErr w:type="spellEnd"/>
      <w:r>
        <w:t xml:space="preserve"> (</w:t>
      </w:r>
    </w:p>
    <w:p w14:paraId="5005744F" w14:textId="77777777" w:rsidR="00A2065A" w:rsidRDefault="00A2065A" w:rsidP="00A2065A">
      <w:pPr>
        <w:pStyle w:val="MeinCode"/>
      </w:pPr>
      <w:r>
        <w:t xml:space="preserve">    &lt;div </w:t>
      </w:r>
      <w:proofErr w:type="spellStart"/>
      <w:r>
        <w:t>className</w:t>
      </w:r>
      <w:proofErr w:type="spellEnd"/>
      <w:r>
        <w:t>="</w:t>
      </w:r>
      <w:proofErr w:type="spellStart"/>
      <w:r>
        <w:t>max</w:t>
      </w:r>
      <w:proofErr w:type="spellEnd"/>
      <w:r>
        <w:t>-w-xl mx-auto mt-10 p-4"&gt;</w:t>
      </w:r>
    </w:p>
    <w:p w14:paraId="7C4BC8D9" w14:textId="77777777" w:rsidR="00A2065A" w:rsidRDefault="00A2065A" w:rsidP="00A2065A">
      <w:pPr>
        <w:pStyle w:val="MeinCode"/>
      </w:pPr>
      <w:r>
        <w:t xml:space="preserve">      &lt;h1 </w:t>
      </w:r>
      <w:proofErr w:type="spellStart"/>
      <w:r>
        <w:t>className</w:t>
      </w:r>
      <w:proofErr w:type="spellEnd"/>
      <w:r>
        <w:t xml:space="preserve">="text-2xl </w:t>
      </w:r>
      <w:proofErr w:type="spellStart"/>
      <w:r>
        <w:t>font-bold</w:t>
      </w:r>
      <w:proofErr w:type="spellEnd"/>
      <w:r>
        <w:t xml:space="preserve"> mb-4 text-center"&gt;</w:t>
      </w:r>
    </w:p>
    <w:p w14:paraId="026517FC" w14:textId="77777777" w:rsidR="00A2065A" w:rsidRDefault="00A2065A" w:rsidP="00A2065A">
      <w:pPr>
        <w:pStyle w:val="MeinCode"/>
      </w:pPr>
      <w:r>
        <w:lastRenderedPageBreak/>
        <w:t xml:space="preserve">        Didaktisches Lernmodul: Funktionale Konzepte</w:t>
      </w:r>
    </w:p>
    <w:p w14:paraId="7B55C86E" w14:textId="77777777" w:rsidR="00A2065A" w:rsidRDefault="00A2065A" w:rsidP="00A2065A">
      <w:pPr>
        <w:pStyle w:val="MeinCode"/>
      </w:pPr>
      <w:r>
        <w:t xml:space="preserve">      &lt;/h1&gt;</w:t>
      </w:r>
    </w:p>
    <w:p w14:paraId="24F71269" w14:textId="77777777" w:rsidR="00A2065A" w:rsidRDefault="00A2065A" w:rsidP="00A2065A">
      <w:pPr>
        <w:pStyle w:val="MeinCode"/>
      </w:pPr>
      <w:r>
        <w:t xml:space="preserve">      &lt;Card&gt;</w:t>
      </w:r>
    </w:p>
    <w:p w14:paraId="358A06A9" w14:textId="77777777" w:rsidR="00A2065A" w:rsidRDefault="00A2065A" w:rsidP="00A2065A">
      <w:pPr>
        <w:pStyle w:val="MeinCode"/>
      </w:pPr>
      <w:r>
        <w:t xml:space="preserve">        &lt;</w:t>
      </w:r>
      <w:proofErr w:type="spellStart"/>
      <w:r>
        <w:t>CardContent</w:t>
      </w:r>
      <w:proofErr w:type="spellEnd"/>
      <w:r>
        <w:t xml:space="preserve"> </w:t>
      </w:r>
      <w:proofErr w:type="spellStart"/>
      <w:r>
        <w:t>className</w:t>
      </w:r>
      <w:proofErr w:type="spellEnd"/>
      <w:r>
        <w:t>="p-6"&gt;</w:t>
      </w:r>
    </w:p>
    <w:p w14:paraId="0B2E43EF" w14:textId="77777777" w:rsidR="00A2065A" w:rsidRDefault="00A2065A" w:rsidP="00A2065A">
      <w:pPr>
        <w:pStyle w:val="MeinCode"/>
      </w:pPr>
      <w:r>
        <w:t xml:space="preserve">          &lt;h2 </w:t>
      </w:r>
      <w:proofErr w:type="spellStart"/>
      <w:r>
        <w:t>className</w:t>
      </w:r>
      <w:proofErr w:type="spellEnd"/>
      <w:r>
        <w:t xml:space="preserve">="text-xl </w:t>
      </w:r>
      <w:proofErr w:type="spellStart"/>
      <w:r>
        <w:t>font-semibold</w:t>
      </w:r>
      <w:proofErr w:type="spellEnd"/>
      <w:r>
        <w:t xml:space="preserve"> mb-2"&gt;{</w:t>
      </w:r>
      <w:proofErr w:type="spellStart"/>
      <w:r>
        <w:t>stages</w:t>
      </w:r>
      <w:proofErr w:type="spellEnd"/>
      <w:r>
        <w:t>[</w:t>
      </w:r>
      <w:proofErr w:type="spellStart"/>
      <w:r>
        <w:t>index</w:t>
      </w:r>
      <w:proofErr w:type="spellEnd"/>
      <w:proofErr w:type="gramStart"/>
      <w:r>
        <w:t>].title</w:t>
      </w:r>
      <w:proofErr w:type="gramEnd"/>
      <w:r>
        <w:t>}&lt;/h2&gt;</w:t>
      </w:r>
    </w:p>
    <w:p w14:paraId="08F0E6B1" w14:textId="77777777" w:rsidR="00A2065A" w:rsidRDefault="00A2065A" w:rsidP="00A2065A">
      <w:pPr>
        <w:pStyle w:val="MeinCode"/>
      </w:pPr>
      <w:r>
        <w:t xml:space="preserve">          &lt;p </w:t>
      </w:r>
      <w:proofErr w:type="spellStart"/>
      <w:r>
        <w:t>className</w:t>
      </w:r>
      <w:proofErr w:type="spellEnd"/>
      <w:r>
        <w:t>="text-gray-700 mb-4"&gt;{</w:t>
      </w:r>
      <w:proofErr w:type="spellStart"/>
      <w:r>
        <w:t>stages</w:t>
      </w:r>
      <w:proofErr w:type="spellEnd"/>
      <w:r>
        <w:t>[</w:t>
      </w:r>
      <w:proofErr w:type="spellStart"/>
      <w:r>
        <w:t>index</w:t>
      </w:r>
      <w:proofErr w:type="spellEnd"/>
      <w:proofErr w:type="gramStart"/>
      <w:r>
        <w:t>].</w:t>
      </w:r>
      <w:proofErr w:type="spellStart"/>
      <w:r>
        <w:t>content</w:t>
      </w:r>
      <w:proofErr w:type="spellEnd"/>
      <w:proofErr w:type="gramEnd"/>
      <w:r>
        <w:t>}&lt;/p&gt;</w:t>
      </w:r>
    </w:p>
    <w:p w14:paraId="1CCED6FD" w14:textId="77777777" w:rsidR="00A2065A" w:rsidRDefault="00A2065A" w:rsidP="00A2065A">
      <w:pPr>
        <w:pStyle w:val="MeinCode"/>
      </w:pPr>
      <w:r>
        <w:t xml:space="preserve">          &lt;div </w:t>
      </w:r>
      <w:proofErr w:type="spellStart"/>
      <w:r>
        <w:t>className</w:t>
      </w:r>
      <w:proofErr w:type="spellEnd"/>
      <w:r>
        <w:t xml:space="preserve">="flex </w:t>
      </w:r>
      <w:proofErr w:type="spellStart"/>
      <w:r>
        <w:t>justify-between</w:t>
      </w:r>
      <w:proofErr w:type="spellEnd"/>
      <w:r>
        <w:t>"&gt;</w:t>
      </w:r>
    </w:p>
    <w:p w14:paraId="461A74B6" w14:textId="77777777" w:rsidR="00A2065A" w:rsidRDefault="00A2065A" w:rsidP="00A2065A">
      <w:pPr>
        <w:pStyle w:val="MeinCode"/>
      </w:pPr>
      <w:r>
        <w:t xml:space="preserve">            &lt;Button</w:t>
      </w:r>
    </w:p>
    <w:p w14:paraId="7FFC4AEC" w14:textId="77777777" w:rsidR="00A2065A" w:rsidRDefault="00A2065A" w:rsidP="00A2065A">
      <w:pPr>
        <w:pStyle w:val="MeinCode"/>
      </w:pPr>
      <w:r>
        <w:t xml:space="preserve">              variant="</w:t>
      </w:r>
      <w:proofErr w:type="spellStart"/>
      <w:r>
        <w:t>outline</w:t>
      </w:r>
      <w:proofErr w:type="spellEnd"/>
      <w:r>
        <w:t>"</w:t>
      </w:r>
    </w:p>
    <w:p w14:paraId="0CD333A7" w14:textId="77777777" w:rsidR="00A2065A" w:rsidRDefault="00A2065A" w:rsidP="00A2065A">
      <w:pPr>
        <w:pStyle w:val="MeinCode"/>
      </w:pPr>
      <w:r>
        <w:t xml:space="preserve">              disabled</w:t>
      </w:r>
      <w:proofErr w:type="gramStart"/>
      <w:r>
        <w:t>={</w:t>
      </w:r>
      <w:proofErr w:type="spellStart"/>
      <w:proofErr w:type="gramEnd"/>
      <w:r>
        <w:t>index</w:t>
      </w:r>
      <w:proofErr w:type="spellEnd"/>
      <w:r>
        <w:t xml:space="preserve"> === 0}</w:t>
      </w:r>
    </w:p>
    <w:p w14:paraId="1D714125" w14:textId="77777777" w:rsidR="00A2065A" w:rsidRDefault="00A2065A" w:rsidP="00A2065A">
      <w:pPr>
        <w:pStyle w:val="MeinCode"/>
      </w:pPr>
      <w:r>
        <w:t xml:space="preserve">              </w:t>
      </w:r>
      <w:proofErr w:type="spellStart"/>
      <w:r>
        <w:t>onClick</w:t>
      </w:r>
      <w:proofErr w:type="spellEnd"/>
      <w:proofErr w:type="gramStart"/>
      <w:r>
        <w:t>={</w:t>
      </w:r>
      <w:proofErr w:type="gramEnd"/>
      <w:r>
        <w:t xml:space="preserve">() =&gt; </w:t>
      </w:r>
      <w:proofErr w:type="spellStart"/>
      <w:r>
        <w:t>setIndex</w:t>
      </w:r>
      <w:proofErr w:type="spellEnd"/>
      <w:r>
        <w:t>(</w:t>
      </w:r>
      <w:proofErr w:type="spellStart"/>
      <w:r>
        <w:t>index</w:t>
      </w:r>
      <w:proofErr w:type="spellEnd"/>
      <w:r>
        <w:t xml:space="preserve"> - 1)}</w:t>
      </w:r>
    </w:p>
    <w:p w14:paraId="1CDCFA1E" w14:textId="77777777" w:rsidR="00A2065A" w:rsidRDefault="00A2065A" w:rsidP="00A2065A">
      <w:pPr>
        <w:pStyle w:val="MeinCode"/>
      </w:pPr>
      <w:r>
        <w:t xml:space="preserve">            &gt;</w:t>
      </w:r>
    </w:p>
    <w:p w14:paraId="647403EC" w14:textId="77777777" w:rsidR="00A2065A" w:rsidRDefault="00A2065A" w:rsidP="00A2065A">
      <w:pPr>
        <w:pStyle w:val="MeinCode"/>
      </w:pPr>
      <w:r>
        <w:t xml:space="preserve">              Zurück</w:t>
      </w:r>
    </w:p>
    <w:p w14:paraId="51C76952" w14:textId="77777777" w:rsidR="00A2065A" w:rsidRDefault="00A2065A" w:rsidP="00A2065A">
      <w:pPr>
        <w:pStyle w:val="MeinCode"/>
      </w:pPr>
      <w:r>
        <w:t xml:space="preserve">            &lt;/Button&gt;</w:t>
      </w:r>
    </w:p>
    <w:p w14:paraId="6A2060E7" w14:textId="77777777" w:rsidR="00A2065A" w:rsidRDefault="00A2065A" w:rsidP="00A2065A">
      <w:pPr>
        <w:pStyle w:val="MeinCode"/>
      </w:pPr>
      <w:r>
        <w:t xml:space="preserve">            &lt;Button</w:t>
      </w:r>
    </w:p>
    <w:p w14:paraId="77327041" w14:textId="77777777" w:rsidR="00A2065A" w:rsidRDefault="00A2065A" w:rsidP="00A2065A">
      <w:pPr>
        <w:pStyle w:val="MeinCode"/>
      </w:pPr>
      <w:r>
        <w:t xml:space="preserve">              variant="</w:t>
      </w:r>
      <w:proofErr w:type="spellStart"/>
      <w:r>
        <w:t>default</w:t>
      </w:r>
      <w:proofErr w:type="spellEnd"/>
      <w:r>
        <w:t>"</w:t>
      </w:r>
    </w:p>
    <w:p w14:paraId="650974DB" w14:textId="77777777" w:rsidR="00A2065A" w:rsidRDefault="00A2065A" w:rsidP="00A2065A">
      <w:pPr>
        <w:pStyle w:val="MeinCode"/>
      </w:pPr>
      <w:r>
        <w:t xml:space="preserve">              disabled</w:t>
      </w:r>
      <w:proofErr w:type="gramStart"/>
      <w:r>
        <w:t>={</w:t>
      </w:r>
      <w:proofErr w:type="spellStart"/>
      <w:proofErr w:type="gramEnd"/>
      <w:r>
        <w:t>index</w:t>
      </w:r>
      <w:proofErr w:type="spellEnd"/>
      <w:r>
        <w:t xml:space="preserve"> === </w:t>
      </w:r>
      <w:proofErr w:type="spellStart"/>
      <w:r>
        <w:t>stages.length</w:t>
      </w:r>
      <w:proofErr w:type="spellEnd"/>
      <w:r>
        <w:t xml:space="preserve"> - 1}</w:t>
      </w:r>
    </w:p>
    <w:p w14:paraId="36D4F084" w14:textId="77777777" w:rsidR="00A2065A" w:rsidRDefault="00A2065A" w:rsidP="00A2065A">
      <w:pPr>
        <w:pStyle w:val="MeinCode"/>
      </w:pPr>
      <w:r>
        <w:t xml:space="preserve">              </w:t>
      </w:r>
      <w:proofErr w:type="spellStart"/>
      <w:r>
        <w:t>onClick</w:t>
      </w:r>
      <w:proofErr w:type="spellEnd"/>
      <w:proofErr w:type="gramStart"/>
      <w:r>
        <w:t>={</w:t>
      </w:r>
      <w:proofErr w:type="gramEnd"/>
      <w:r>
        <w:t xml:space="preserve">() =&gt; </w:t>
      </w:r>
      <w:proofErr w:type="spellStart"/>
      <w:r>
        <w:t>setIndex</w:t>
      </w:r>
      <w:proofErr w:type="spellEnd"/>
      <w:r>
        <w:t>(</w:t>
      </w:r>
      <w:proofErr w:type="spellStart"/>
      <w:r>
        <w:t>index</w:t>
      </w:r>
      <w:proofErr w:type="spellEnd"/>
      <w:r>
        <w:t xml:space="preserve"> + 1)}</w:t>
      </w:r>
    </w:p>
    <w:p w14:paraId="221BD491" w14:textId="77777777" w:rsidR="00A2065A" w:rsidRDefault="00A2065A" w:rsidP="00A2065A">
      <w:pPr>
        <w:pStyle w:val="MeinCode"/>
      </w:pPr>
      <w:r>
        <w:t xml:space="preserve">            &gt;</w:t>
      </w:r>
    </w:p>
    <w:p w14:paraId="20B685A3" w14:textId="77777777" w:rsidR="00A2065A" w:rsidRDefault="00A2065A" w:rsidP="00A2065A">
      <w:pPr>
        <w:pStyle w:val="MeinCode"/>
      </w:pPr>
      <w:r>
        <w:t xml:space="preserve">              Weiter</w:t>
      </w:r>
    </w:p>
    <w:p w14:paraId="15317238" w14:textId="77777777" w:rsidR="00A2065A" w:rsidRDefault="00A2065A" w:rsidP="00A2065A">
      <w:pPr>
        <w:pStyle w:val="MeinCode"/>
      </w:pPr>
      <w:r>
        <w:t xml:space="preserve">            &lt;/Button&gt;</w:t>
      </w:r>
    </w:p>
    <w:p w14:paraId="24F78412" w14:textId="77777777" w:rsidR="00A2065A" w:rsidRDefault="00A2065A" w:rsidP="00A2065A">
      <w:pPr>
        <w:pStyle w:val="MeinCode"/>
      </w:pPr>
      <w:r>
        <w:t xml:space="preserve">          &lt;/div&gt;</w:t>
      </w:r>
    </w:p>
    <w:p w14:paraId="46926315" w14:textId="77777777" w:rsidR="00A2065A" w:rsidRDefault="00A2065A" w:rsidP="00A2065A">
      <w:pPr>
        <w:pStyle w:val="MeinCode"/>
      </w:pPr>
      <w:r>
        <w:t xml:space="preserve">        &lt;/</w:t>
      </w:r>
      <w:proofErr w:type="spellStart"/>
      <w:r>
        <w:t>CardContent</w:t>
      </w:r>
      <w:proofErr w:type="spellEnd"/>
      <w:r>
        <w:t>&gt;</w:t>
      </w:r>
    </w:p>
    <w:p w14:paraId="78EFED79" w14:textId="77777777" w:rsidR="00A2065A" w:rsidRDefault="00A2065A" w:rsidP="00A2065A">
      <w:pPr>
        <w:pStyle w:val="MeinCode"/>
      </w:pPr>
      <w:r>
        <w:t xml:space="preserve">      &lt;/Card&gt;</w:t>
      </w:r>
    </w:p>
    <w:p w14:paraId="27763AC9" w14:textId="77777777" w:rsidR="00A2065A" w:rsidRDefault="00A2065A" w:rsidP="00A2065A">
      <w:pPr>
        <w:pStyle w:val="MeinCode"/>
      </w:pPr>
      <w:r>
        <w:t xml:space="preserve">    &lt;/div&gt;</w:t>
      </w:r>
    </w:p>
    <w:p w14:paraId="7DBA065C" w14:textId="77777777" w:rsidR="00A2065A" w:rsidRDefault="00A2065A" w:rsidP="00A2065A">
      <w:pPr>
        <w:pStyle w:val="MeinCode"/>
      </w:pPr>
      <w:r>
        <w:t xml:space="preserve">  );</w:t>
      </w:r>
    </w:p>
    <w:p w14:paraId="3ADC3FF5" w14:textId="6492F35A" w:rsidR="00106528" w:rsidRDefault="00A2065A" w:rsidP="00A2065A">
      <w:pPr>
        <w:pStyle w:val="MeinCode"/>
      </w:pPr>
      <w:r>
        <w:t>}</w:t>
      </w:r>
    </w:p>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F051C"/>
    <w:multiLevelType w:val="multilevel"/>
    <w:tmpl w:val="73B6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936721"/>
    <w:multiLevelType w:val="multilevel"/>
    <w:tmpl w:val="4330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9566D"/>
    <w:multiLevelType w:val="multilevel"/>
    <w:tmpl w:val="9E0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E6879"/>
    <w:multiLevelType w:val="multilevel"/>
    <w:tmpl w:val="606EF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5A"/>
    <w:rsid w:val="00106528"/>
    <w:rsid w:val="008871CF"/>
    <w:rsid w:val="00A2065A"/>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45B9D"/>
  <w15:chartTrackingRefBased/>
  <w15:docId w15:val="{F4ED2BC0-F308-42DD-8725-D36F6EE1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2065A"/>
    <w:pPr>
      <w:spacing w:after="0" w:line="240" w:lineRule="auto"/>
    </w:pPr>
    <w:rPr>
      <w:rFonts w:ascii="Times New Roman" w:eastAsia="Times New Roman" w:hAnsi="Times New Roman" w:cs="Times New Roman"/>
      <w:sz w:val="24"/>
      <w:szCs w:val="24"/>
      <w:lang w:eastAsia="de-DE"/>
    </w:rPr>
  </w:style>
  <w:style w:type="paragraph" w:styleId="berschrift3">
    <w:name w:val="heading 3"/>
    <w:basedOn w:val="Standard"/>
    <w:link w:val="berschrift3Zchn"/>
    <w:uiPriority w:val="9"/>
    <w:qFormat/>
    <w:rsid w:val="00A2065A"/>
    <w:pPr>
      <w:spacing w:before="100" w:beforeAutospacing="1" w:after="100" w:afterAutospacing="1"/>
      <w:outlineLvl w:val="2"/>
    </w:pPr>
    <w:rPr>
      <w:b/>
      <w:bCs/>
      <w:sz w:val="27"/>
      <w:szCs w:val="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A2065A"/>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A2065A"/>
    <w:pPr>
      <w:spacing w:before="100" w:beforeAutospacing="1" w:after="100" w:afterAutospacing="1"/>
    </w:pPr>
  </w:style>
  <w:style w:type="character" w:styleId="Fett">
    <w:name w:val="Strong"/>
    <w:basedOn w:val="Absatz-Standardschriftart"/>
    <w:uiPriority w:val="22"/>
    <w:qFormat/>
    <w:rsid w:val="00A2065A"/>
    <w:rPr>
      <w:b/>
      <w:bCs/>
    </w:rPr>
  </w:style>
  <w:style w:type="paragraph" w:styleId="HTMLVorformatiert">
    <w:name w:val="HTML Preformatted"/>
    <w:basedOn w:val="Standard"/>
    <w:link w:val="HTMLVorformatiertZchn"/>
    <w:uiPriority w:val="99"/>
    <w:semiHidden/>
    <w:unhideWhenUsed/>
    <w:rsid w:val="00A206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2065A"/>
    <w:rPr>
      <w:rFonts w:ascii="Courier New" w:eastAsia="Times New Roman" w:hAnsi="Courier New" w:cs="Courier New"/>
      <w:sz w:val="20"/>
      <w:szCs w:val="20"/>
      <w:lang w:eastAsia="de-DE"/>
    </w:rPr>
  </w:style>
  <w:style w:type="character" w:styleId="HTMLCode">
    <w:name w:val="HTML Code"/>
    <w:basedOn w:val="Absatz-Standardschriftart"/>
    <w:uiPriority w:val="99"/>
    <w:semiHidden/>
    <w:unhideWhenUsed/>
    <w:rsid w:val="00A2065A"/>
    <w:rPr>
      <w:rFonts w:ascii="Courier New" w:eastAsia="Times New Roman" w:hAnsi="Courier New" w:cs="Courier New"/>
      <w:sz w:val="20"/>
      <w:szCs w:val="20"/>
    </w:rPr>
  </w:style>
  <w:style w:type="paragraph" w:customStyle="1" w:styleId="MeinCode">
    <w:name w:val="Mein Code"/>
    <w:link w:val="MeinCodeZchn"/>
    <w:qFormat/>
    <w:rsid w:val="00A2065A"/>
    <w:pPr>
      <w:spacing w:after="40"/>
    </w:pPr>
    <w:rPr>
      <w:rFonts w:ascii="Courier New" w:eastAsia="Times New Roman" w:hAnsi="Courier New" w:cs="Times New Roman"/>
      <w:bCs/>
      <w:sz w:val="24"/>
      <w:szCs w:val="27"/>
      <w:lang w:eastAsia="de-DE"/>
    </w:rPr>
  </w:style>
  <w:style w:type="character" w:customStyle="1" w:styleId="MeinCodeZchn">
    <w:name w:val="Mein Code Zchn"/>
    <w:basedOn w:val="Absatz-Standardschriftart"/>
    <w:link w:val="MeinCode"/>
    <w:rsid w:val="00A2065A"/>
    <w:rPr>
      <w:rFonts w:ascii="Courier New" w:eastAsia="Times New Roman" w:hAnsi="Courier New" w:cs="Times New Roman"/>
      <w:bCs/>
      <w:sz w:val="24"/>
      <w:szCs w:val="27"/>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70965">
      <w:bodyDiv w:val="1"/>
      <w:marLeft w:val="0"/>
      <w:marRight w:val="0"/>
      <w:marTop w:val="0"/>
      <w:marBottom w:val="0"/>
      <w:divBdr>
        <w:top w:val="none" w:sz="0" w:space="0" w:color="auto"/>
        <w:left w:val="none" w:sz="0" w:space="0" w:color="auto"/>
        <w:bottom w:val="none" w:sz="0" w:space="0" w:color="auto"/>
        <w:right w:val="none" w:sz="0" w:space="0" w:color="auto"/>
      </w:divBdr>
      <w:divsChild>
        <w:div w:id="1966156813">
          <w:marLeft w:val="0"/>
          <w:marRight w:val="0"/>
          <w:marTop w:val="0"/>
          <w:marBottom w:val="0"/>
          <w:divBdr>
            <w:top w:val="none" w:sz="0" w:space="0" w:color="auto"/>
            <w:left w:val="none" w:sz="0" w:space="0" w:color="auto"/>
            <w:bottom w:val="none" w:sz="0" w:space="0" w:color="auto"/>
            <w:right w:val="none" w:sz="0" w:space="0" w:color="auto"/>
          </w:divBdr>
          <w:divsChild>
            <w:div w:id="1925062924">
              <w:marLeft w:val="0"/>
              <w:marRight w:val="0"/>
              <w:marTop w:val="0"/>
              <w:marBottom w:val="0"/>
              <w:divBdr>
                <w:top w:val="none" w:sz="0" w:space="0" w:color="auto"/>
                <w:left w:val="none" w:sz="0" w:space="0" w:color="auto"/>
                <w:bottom w:val="none" w:sz="0" w:space="0" w:color="auto"/>
                <w:right w:val="none" w:sz="0" w:space="0" w:color="auto"/>
              </w:divBdr>
              <w:divsChild>
                <w:div w:id="1677876650">
                  <w:marLeft w:val="0"/>
                  <w:marRight w:val="0"/>
                  <w:marTop w:val="0"/>
                  <w:marBottom w:val="0"/>
                  <w:divBdr>
                    <w:top w:val="none" w:sz="0" w:space="0" w:color="auto"/>
                    <w:left w:val="none" w:sz="0" w:space="0" w:color="auto"/>
                    <w:bottom w:val="none" w:sz="0" w:space="0" w:color="auto"/>
                    <w:right w:val="none" w:sz="0" w:space="0" w:color="auto"/>
                  </w:divBdr>
                  <w:divsChild>
                    <w:div w:id="12639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6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759</Words>
  <Characters>4783</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2025-05-31T19:46:00Z</dcterms:created>
  <dcterms:modified xsi:type="dcterms:W3CDTF">2025-05-31T19:51:00Z</dcterms:modified>
</cp:coreProperties>
</file>