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75ED4" w14:textId="77777777" w:rsidR="001D3317" w:rsidRPr="001D3317" w:rsidRDefault="001D3317" w:rsidP="001D3317">
      <w:pPr>
        <w:spacing w:before="100" w:beforeAutospacing="1" w:after="100" w:afterAutospacing="1"/>
        <w:outlineLvl w:val="1"/>
        <w:rPr>
          <w:rFonts w:ascii="Times New Roman" w:hAnsi="Times New Roman"/>
          <w:b/>
          <w:bCs/>
          <w:sz w:val="36"/>
          <w:szCs w:val="36"/>
        </w:rPr>
      </w:pPr>
      <w:r w:rsidRPr="001D3317">
        <w:rPr>
          <w:rFonts w:ascii="Times New Roman" w:hAnsi="Times New Roman"/>
          <w:b/>
          <w:bCs/>
          <w:sz w:val="36"/>
          <w:szCs w:val="36"/>
        </w:rPr>
        <w:t>6.1.3 Methodischer Zugriff mit dem FRZK</w:t>
      </w:r>
    </w:p>
    <w:p w14:paraId="731DAFB9" w14:textId="77777777" w:rsidR="001D3317" w:rsidRPr="001D3317" w:rsidRDefault="001D3317" w:rsidP="001D3317">
      <w:pPr>
        <w:spacing w:before="100" w:beforeAutospacing="1" w:after="100" w:afterAutospacing="1"/>
        <w:rPr>
          <w:rFonts w:ascii="Times New Roman" w:hAnsi="Times New Roman"/>
        </w:rPr>
      </w:pPr>
      <w:r w:rsidRPr="001D3317">
        <w:rPr>
          <w:rFonts w:ascii="Times New Roman" w:hAnsi="Times New Roman"/>
        </w:rPr>
        <w:t>Das FRZK bietet eine konsistente Strukturierungslogik, die Lernprozesse als Bewegung in einem funktionalen Raum modelliert. Die Umsetzung erfolgt in sechs methodischen Schritten:</w:t>
      </w:r>
    </w:p>
    <w:p w14:paraId="54EB3BB3" w14:textId="77777777" w:rsidR="001D3317" w:rsidRPr="001D3317" w:rsidRDefault="008430A7" w:rsidP="001D3317">
      <w:pPr>
        <w:spacing w:after="0"/>
        <w:rPr>
          <w:rFonts w:ascii="Times New Roman" w:hAnsi="Times New Roman"/>
        </w:rPr>
      </w:pPr>
      <w:r>
        <w:rPr>
          <w:rFonts w:ascii="Times New Roman" w:hAnsi="Times New Roman"/>
        </w:rPr>
        <w:pict w14:anchorId="7C169960">
          <v:rect id="_x0000_i1025" style="width:0;height:1.5pt" o:hralign="center" o:hrstd="t" o:hr="t" fillcolor="#a0a0a0" stroked="f"/>
        </w:pict>
      </w:r>
    </w:p>
    <w:p w14:paraId="5F5E26A8" w14:textId="77777777" w:rsidR="001D3317" w:rsidRPr="001D3317" w:rsidRDefault="001D3317" w:rsidP="001D3317">
      <w:pPr>
        <w:spacing w:before="100" w:beforeAutospacing="1" w:after="100" w:afterAutospacing="1"/>
        <w:outlineLvl w:val="2"/>
        <w:rPr>
          <w:rFonts w:ascii="Times New Roman" w:hAnsi="Times New Roman"/>
          <w:b/>
          <w:bCs/>
          <w:sz w:val="27"/>
          <w:szCs w:val="27"/>
        </w:rPr>
      </w:pPr>
      <w:r w:rsidRPr="001D3317">
        <w:rPr>
          <w:rFonts w:ascii="Times New Roman" w:hAnsi="Times New Roman"/>
          <w:b/>
          <w:bCs/>
          <w:sz w:val="27"/>
          <w:szCs w:val="27"/>
        </w:rPr>
        <w:t>1. Verortung im epistemischen Raum</w:t>
      </w:r>
    </w:p>
    <w:p w14:paraId="39FDD2B3" w14:textId="77777777" w:rsidR="001D3317" w:rsidRPr="001D3317" w:rsidRDefault="001D3317" w:rsidP="001D3317">
      <w:pPr>
        <w:spacing w:before="100" w:beforeAutospacing="1" w:after="100" w:afterAutospacing="1"/>
        <w:rPr>
          <w:rFonts w:ascii="Times New Roman" w:hAnsi="Times New Roman"/>
        </w:rPr>
      </w:pPr>
      <w:proofErr w:type="spellStart"/>
      <w:proofErr w:type="gramStart"/>
      <w:r w:rsidRPr="001D3317">
        <w:rPr>
          <w:rFonts w:ascii="Times New Roman" w:hAnsi="Times New Roman"/>
        </w:rPr>
        <w:t>Jede:r</w:t>
      </w:r>
      <w:proofErr w:type="spellEnd"/>
      <w:proofErr w:type="gramEnd"/>
      <w:r w:rsidRPr="001D3317">
        <w:rPr>
          <w:rFonts w:ascii="Times New Roman" w:hAnsi="Times New Roman"/>
        </w:rPr>
        <w:t xml:space="preserve"> Lernende wird als Punkt U</w:t>
      </w:r>
      <w:r w:rsidRPr="001D3317">
        <w:rPr>
          <w:rFonts w:ascii="Cambria Math" w:hAnsi="Cambria Math" w:cs="Cambria Math"/>
        </w:rPr>
        <w:t>∈</w:t>
      </w:r>
      <w:r w:rsidRPr="001D3317">
        <w:rPr>
          <w:rFonts w:ascii="Times New Roman" w:hAnsi="Times New Roman"/>
        </w:rPr>
        <w:t>MU \in MU</w:t>
      </w:r>
      <w:r w:rsidRPr="001D3317">
        <w:rPr>
          <w:rFonts w:ascii="Cambria Math" w:hAnsi="Cambria Math" w:cs="Cambria Math"/>
        </w:rPr>
        <w:t>∈</w:t>
      </w:r>
      <w:r w:rsidRPr="001D3317">
        <w:rPr>
          <w:rFonts w:ascii="Times New Roman" w:hAnsi="Times New Roman"/>
        </w:rPr>
        <w:t>M im Raum definiert durch:</w:t>
      </w:r>
    </w:p>
    <w:p w14:paraId="5988E46F" w14:textId="77777777" w:rsidR="001D3317" w:rsidRPr="001D3317" w:rsidRDefault="001D3317" w:rsidP="001D3317">
      <w:pPr>
        <w:spacing w:after="0"/>
        <w:rPr>
          <w:rFonts w:ascii="Times New Roman" w:hAnsi="Times New Roman"/>
        </w:rPr>
      </w:pPr>
      <w:r w:rsidRPr="001D3317">
        <w:rPr>
          <w:rFonts w:ascii="Times New Roman" w:hAnsi="Times New Roman"/>
        </w:rPr>
        <w:t>U=(x(U</w:t>
      </w:r>
      <w:proofErr w:type="gramStart"/>
      <w:r w:rsidRPr="001D3317">
        <w:rPr>
          <w:rFonts w:ascii="Times New Roman" w:hAnsi="Times New Roman"/>
        </w:rPr>
        <w:t>),y</w:t>
      </w:r>
      <w:proofErr w:type="gramEnd"/>
      <w:r w:rsidRPr="001D3317">
        <w:rPr>
          <w:rFonts w:ascii="Times New Roman" w:hAnsi="Times New Roman"/>
        </w:rPr>
        <w:t>(U),z(U),…)</w:t>
      </w:r>
      <w:r w:rsidRPr="001D3317">
        <w:rPr>
          <w:rFonts w:ascii="Cambria Math" w:hAnsi="Cambria Math" w:cs="Cambria Math"/>
        </w:rPr>
        <w:t>∈</w:t>
      </w:r>
      <w:proofErr w:type="spellStart"/>
      <w:r w:rsidRPr="001D3317">
        <w:rPr>
          <w:rFonts w:ascii="Times New Roman" w:hAnsi="Times New Roman"/>
        </w:rPr>
        <w:t>RnU</w:t>
      </w:r>
      <w:proofErr w:type="spellEnd"/>
      <w:r w:rsidRPr="001D3317">
        <w:rPr>
          <w:rFonts w:ascii="Times New Roman" w:hAnsi="Times New Roman"/>
        </w:rPr>
        <w:t xml:space="preserve"> = \</w:t>
      </w:r>
      <w:proofErr w:type="spellStart"/>
      <w:r w:rsidRPr="001D3317">
        <w:rPr>
          <w:rFonts w:ascii="Times New Roman" w:hAnsi="Times New Roman"/>
        </w:rPr>
        <w:t>bigl</w:t>
      </w:r>
      <w:proofErr w:type="spellEnd"/>
      <w:r w:rsidRPr="001D3317">
        <w:rPr>
          <w:rFonts w:ascii="Times New Roman" w:hAnsi="Times New Roman"/>
        </w:rPr>
        <w:t>(x(U), y(U), z(U), \</w:t>
      </w:r>
      <w:proofErr w:type="spellStart"/>
      <w:r w:rsidRPr="001D3317">
        <w:rPr>
          <w:rFonts w:ascii="Times New Roman" w:hAnsi="Times New Roman"/>
        </w:rPr>
        <w:t>ldots</w:t>
      </w:r>
      <w:proofErr w:type="spellEnd"/>
      <w:r w:rsidRPr="001D3317">
        <w:rPr>
          <w:rFonts w:ascii="Times New Roman" w:hAnsi="Times New Roman"/>
        </w:rPr>
        <w:t xml:space="preserve"> \</w:t>
      </w:r>
      <w:proofErr w:type="spellStart"/>
      <w:r w:rsidRPr="001D3317">
        <w:rPr>
          <w:rFonts w:ascii="Times New Roman" w:hAnsi="Times New Roman"/>
        </w:rPr>
        <w:t>bigr</w:t>
      </w:r>
      <w:proofErr w:type="spellEnd"/>
      <w:r w:rsidRPr="001D3317">
        <w:rPr>
          <w:rFonts w:ascii="Times New Roman" w:hAnsi="Times New Roman"/>
        </w:rPr>
        <w:t>) \in \</w:t>
      </w:r>
      <w:proofErr w:type="spellStart"/>
      <w:r w:rsidRPr="001D3317">
        <w:rPr>
          <w:rFonts w:ascii="Times New Roman" w:hAnsi="Times New Roman"/>
        </w:rPr>
        <w:t>mathbb</w:t>
      </w:r>
      <w:proofErr w:type="spellEnd"/>
      <w:r w:rsidRPr="001D3317">
        <w:rPr>
          <w:rFonts w:ascii="Times New Roman" w:hAnsi="Times New Roman"/>
        </w:rPr>
        <w:t>{R}^</w:t>
      </w:r>
      <w:proofErr w:type="spellStart"/>
      <w:r w:rsidRPr="001D3317">
        <w:rPr>
          <w:rFonts w:ascii="Times New Roman" w:hAnsi="Times New Roman"/>
        </w:rPr>
        <w:t>nU</w:t>
      </w:r>
      <w:proofErr w:type="spellEnd"/>
      <w:r w:rsidRPr="001D3317">
        <w:rPr>
          <w:rFonts w:ascii="Times New Roman" w:hAnsi="Times New Roman"/>
        </w:rPr>
        <w:t>=(x(U),y(U),z(U),…)</w:t>
      </w:r>
      <w:r w:rsidRPr="001D3317">
        <w:rPr>
          <w:rFonts w:ascii="Cambria Math" w:hAnsi="Cambria Math" w:cs="Cambria Math"/>
        </w:rPr>
        <w:t>∈</w:t>
      </w:r>
      <w:proofErr w:type="spellStart"/>
      <w:r w:rsidRPr="001D3317">
        <w:rPr>
          <w:rFonts w:ascii="Times New Roman" w:hAnsi="Times New Roman"/>
        </w:rPr>
        <w:t>Rn</w:t>
      </w:r>
      <w:proofErr w:type="spellEnd"/>
      <w:r w:rsidRPr="001D3317">
        <w:rPr>
          <w:rFonts w:ascii="Times New Roman" w:hAnsi="Times New Roman"/>
        </w:rPr>
        <w:t xml:space="preserve"> </w:t>
      </w:r>
    </w:p>
    <w:p w14:paraId="73B05422" w14:textId="77777777" w:rsidR="001D3317" w:rsidRPr="001D3317" w:rsidRDefault="001D3317" w:rsidP="001D3317">
      <w:pPr>
        <w:spacing w:before="100" w:beforeAutospacing="1" w:after="100" w:afterAutospacing="1"/>
        <w:rPr>
          <w:rFonts w:ascii="Times New Roman" w:hAnsi="Times New Roman"/>
        </w:rPr>
      </w:pPr>
      <w:r w:rsidRPr="001D3317">
        <w:rPr>
          <w:rFonts w:ascii="Times New Roman" w:hAnsi="Times New Roman"/>
        </w:rPr>
        <w:t xml:space="preserve">In meiner Modellierung des epistemischen Raumes habe ich bislang drei Dimensionen hervorgehoben – kognitiver Zugriff, sozialer Kontext und affektive Beteiligung. Diese Triade bildet eine anschauliche didaktische Grundstruktur, erfasst jedoch nicht die volle Komplexität offener Lernsettings. In der Praxis habe ich als Dozent und Ausbilder, aber auch als Teamleiter und </w:t>
      </w:r>
      <w:proofErr w:type="spellStart"/>
      <w:r w:rsidRPr="001D3317">
        <w:rPr>
          <w:rFonts w:ascii="Times New Roman" w:hAnsi="Times New Roman"/>
        </w:rPr>
        <w:t>Scrum</w:t>
      </w:r>
      <w:proofErr w:type="spellEnd"/>
      <w:r w:rsidRPr="001D3317">
        <w:rPr>
          <w:rFonts w:ascii="Times New Roman" w:hAnsi="Times New Roman"/>
        </w:rPr>
        <w:t xml:space="preserve"> Master immer wieder erfahren, dass weitere Dimensionen – etwa metakognitive Kontrolle, digitale Präsenz oder kulturelle Einbettung – entscheidend für die Orientierung von Lernenden sind. Deshalb verallgemeinere ich das Modell auf einen n-dimensionalen Raum.</w:t>
      </w:r>
    </w:p>
    <w:p w14:paraId="4E988613" w14:textId="77777777" w:rsidR="001D3317" w:rsidRPr="001D3317" w:rsidRDefault="001D3317" w:rsidP="001D3317">
      <w:pPr>
        <w:spacing w:before="100" w:beforeAutospacing="1" w:after="100" w:afterAutospacing="1"/>
        <w:rPr>
          <w:rFonts w:ascii="Times New Roman" w:hAnsi="Times New Roman"/>
        </w:rPr>
      </w:pPr>
      <w:r w:rsidRPr="001D3317">
        <w:rPr>
          <w:rFonts w:ascii="Times New Roman" w:hAnsi="Times New Roman"/>
        </w:rPr>
        <w:t>Jede Komponente di(U)</w:t>
      </w:r>
      <w:proofErr w:type="spellStart"/>
      <w:r w:rsidRPr="001D3317">
        <w:rPr>
          <w:rFonts w:ascii="Times New Roman" w:hAnsi="Times New Roman"/>
        </w:rPr>
        <w:t>d_i</w:t>
      </w:r>
      <w:proofErr w:type="spellEnd"/>
      <w:r w:rsidRPr="001D3317">
        <w:rPr>
          <w:rFonts w:ascii="Times New Roman" w:hAnsi="Times New Roman"/>
        </w:rPr>
        <w:t>(U)di​(U) repräsentiert dabei eine eigenständige Dimension des Lernprozesses, deren Auswahl je nach Setting und Forschungsfrage variieren kann.</w:t>
      </w:r>
    </w:p>
    <w:p w14:paraId="14744C5B" w14:textId="77777777" w:rsidR="001D3317" w:rsidRDefault="001D3317" w:rsidP="001D3317">
      <w:pPr>
        <w:spacing w:before="100" w:beforeAutospacing="1" w:after="100" w:afterAutospacing="1"/>
        <w:rPr>
          <w:rFonts w:ascii="Times New Roman" w:hAnsi="Times New Roman"/>
        </w:rPr>
      </w:pPr>
      <w:r w:rsidRPr="001C5E98">
        <w:rPr>
          <w:rFonts w:ascii="Times New Roman" w:hAnsi="Times New Roman"/>
        </w:rPr>
        <w:t>Das Orientierungsmaß O(U) lässt sich aus den in Kapitel 3 entwickelten Grundlagen herleiten. Dort wurde gezeigt, dass sich epistemische Orientierung nicht als lineare Funktion einzelner Variablen fassen lässt, sondern durch die Überlagerung mehrerer Verdichtungspunkte („Hubs“) im epistemischen Raum beschrieben werden muss.</w:t>
      </w:r>
    </w:p>
    <w:p w14:paraId="05E8729A" w14:textId="4CA20D5C" w:rsidR="001D3317" w:rsidRPr="001C5E98" w:rsidRDefault="001D3317" w:rsidP="001D3317">
      <w:pPr>
        <w:spacing w:before="100" w:beforeAutospacing="1" w:after="100" w:afterAutospacing="1"/>
        <w:rPr>
          <w:rFonts w:ascii="Times New Roman" w:hAnsi="Times New Roman"/>
        </w:rPr>
      </w:pPr>
      <w:r w:rsidRPr="001C5E98">
        <w:rPr>
          <w:rFonts w:ascii="Times New Roman" w:hAnsi="Times New Roman"/>
        </w:rPr>
        <w:t xml:space="preserve">Jeder Hub </w:t>
      </w:r>
      <w:proofErr w:type="spellStart"/>
      <w:r w:rsidRPr="001C5E98">
        <w:rPr>
          <w:rFonts w:ascii="Times New Roman" w:hAnsi="Times New Roman"/>
        </w:rPr>
        <w:t>h</w:t>
      </w:r>
      <w:r w:rsidRPr="001C5E98">
        <w:rPr>
          <w:rStyle w:val="TiefgestelltZchn"/>
        </w:rPr>
        <w:t>k</w:t>
      </w:r>
      <w:proofErr w:type="spellEnd"/>
      <w:r w:rsidRPr="001C5E98">
        <w:rPr>
          <w:rFonts w:ascii="Times New Roman" w:hAnsi="Times New Roman"/>
        </w:rPr>
        <w:t xml:space="preserve"> ​ bildet dabei ein lokales Zentrum semantischer Dichte, dessen Einflussbereich durch ein Gewicht </w:t>
      </w:r>
      <w:proofErr w:type="spellStart"/>
      <w:r w:rsidRPr="001C5E98">
        <w:rPr>
          <w:rFonts w:ascii="Times New Roman" w:hAnsi="Times New Roman"/>
        </w:rPr>
        <w:t>w</w:t>
      </w:r>
      <w:r w:rsidRPr="001C5E98">
        <w:rPr>
          <w:rStyle w:val="TiefgestelltZchn"/>
        </w:rPr>
        <w:t>k</w:t>
      </w:r>
      <w:proofErr w:type="spellEnd"/>
      <w:r w:rsidRPr="001C5E98">
        <w:rPr>
          <w:rFonts w:ascii="Times New Roman" w:hAnsi="Times New Roman"/>
        </w:rPr>
        <w:t xml:space="preserve"> ​ und eine Reichweite </w:t>
      </w:r>
      <w:proofErr w:type="spellStart"/>
      <w:r w:rsidRPr="001C5E98">
        <w:rPr>
          <w:rFonts w:ascii="Times New Roman" w:hAnsi="Times New Roman"/>
        </w:rPr>
        <w:t>σ</w:t>
      </w:r>
      <w:r w:rsidRPr="001C5E98">
        <w:rPr>
          <w:rStyle w:val="TiefgestelltZchn"/>
        </w:rPr>
        <w:t>k</w:t>
      </w:r>
      <w:proofErr w:type="spellEnd"/>
      <w:r w:rsidRPr="001C5E98">
        <w:rPr>
          <w:rFonts w:ascii="Times New Roman" w:hAnsi="Times New Roman"/>
        </w:rPr>
        <w:t xml:space="preserve"> ​ charakterisiert wird. In Analogie zur Modellierung von Feldintensitäten ergibt sich daraus eine Funktion, die den Abstand eines Punktes U </w:t>
      </w:r>
      <w:proofErr w:type="gramStart"/>
      <w:r w:rsidRPr="001C5E98">
        <w:rPr>
          <w:rFonts w:ascii="Times New Roman" w:hAnsi="Times New Roman"/>
        </w:rPr>
        <w:t>zu allen relevanten Hubs</w:t>
      </w:r>
      <w:proofErr w:type="gramEnd"/>
      <w:r w:rsidRPr="001C5E98">
        <w:rPr>
          <w:rFonts w:ascii="Times New Roman" w:hAnsi="Times New Roman"/>
        </w:rPr>
        <w:t xml:space="preserve"> berücksichtigt und diesen durch eine gaußförmige Abnahmefunktion skaliert. Durch Summation </w:t>
      </w:r>
      <w:proofErr w:type="gramStart"/>
      <w:r w:rsidRPr="001C5E98">
        <w:rPr>
          <w:rFonts w:ascii="Times New Roman" w:hAnsi="Times New Roman"/>
        </w:rPr>
        <w:t>über alle vorhandenen Hubs</w:t>
      </w:r>
      <w:proofErr w:type="gramEnd"/>
      <w:r w:rsidRPr="001C5E98">
        <w:rPr>
          <w:rFonts w:ascii="Times New Roman" w:hAnsi="Times New Roman"/>
        </w:rPr>
        <w:t xml:space="preserve"> entsteht so die allgemeine Form des Orientierungsmaßes:</w:t>
      </w:r>
    </w:p>
    <w:p w14:paraId="4C5C6C21" w14:textId="048D04BD" w:rsidR="001D3317" w:rsidRPr="001D3317" w:rsidRDefault="001D3317" w:rsidP="001D3317">
      <w:pPr>
        <w:spacing w:before="100" w:beforeAutospacing="1" w:after="100" w:afterAutospacing="1"/>
        <w:rPr>
          <w:rFonts w:ascii="Times New Roman" w:hAnsi="Times New Roman"/>
        </w:rPr>
      </w:pPr>
      <w:r w:rsidRPr="001D3317">
        <w:rPr>
          <w:rFonts w:ascii="Times New Roman" w:hAnsi="Times New Roman"/>
        </w:rPr>
        <w:t xml:space="preserve">Jeder Hub </w:t>
      </w:r>
      <w:proofErr w:type="spellStart"/>
      <w:r w:rsidRPr="001D3317">
        <w:rPr>
          <w:rFonts w:ascii="Times New Roman" w:hAnsi="Times New Roman"/>
        </w:rPr>
        <w:t>hkh_khk</w:t>
      </w:r>
      <w:proofErr w:type="spellEnd"/>
      <w:r w:rsidRPr="001D3317">
        <w:rPr>
          <w:rFonts w:ascii="Times New Roman" w:hAnsi="Times New Roman"/>
        </w:rPr>
        <w:t xml:space="preserve">​ bildet dabei ein lokales Zentrum semantischer Dichte, dessen Einflussbereich durch ein Gewicht </w:t>
      </w:r>
      <w:proofErr w:type="spellStart"/>
      <w:r w:rsidRPr="001D3317">
        <w:rPr>
          <w:rFonts w:ascii="Times New Roman" w:hAnsi="Times New Roman"/>
        </w:rPr>
        <w:t>wkw_kwk</w:t>
      </w:r>
      <w:proofErr w:type="spellEnd"/>
      <w:r w:rsidRPr="001D3317">
        <w:rPr>
          <w:rFonts w:ascii="Times New Roman" w:hAnsi="Times New Roman"/>
        </w:rPr>
        <w:t xml:space="preserve">​ und eine Reichweite </w:t>
      </w:r>
      <w:proofErr w:type="spellStart"/>
      <w:r w:rsidRPr="001D3317">
        <w:rPr>
          <w:rFonts w:ascii="Times New Roman" w:hAnsi="Times New Roman"/>
        </w:rPr>
        <w:t>σk</w:t>
      </w:r>
      <w:proofErr w:type="spellEnd"/>
      <w:r w:rsidRPr="001D3317">
        <w:rPr>
          <w:rFonts w:ascii="Times New Roman" w:hAnsi="Times New Roman"/>
        </w:rPr>
        <w:t>\</w:t>
      </w:r>
      <w:proofErr w:type="spellStart"/>
      <w:r w:rsidRPr="001D3317">
        <w:rPr>
          <w:rFonts w:ascii="Times New Roman" w:hAnsi="Times New Roman"/>
        </w:rPr>
        <w:t>sigma_kσk</w:t>
      </w:r>
      <w:proofErr w:type="spellEnd"/>
      <w:r w:rsidRPr="001D3317">
        <w:rPr>
          <w:rFonts w:ascii="Times New Roman" w:hAnsi="Times New Roman"/>
        </w:rPr>
        <w:t>​ charakterisiert wird.</w:t>
      </w:r>
    </w:p>
    <w:p w14:paraId="10AD170A" w14:textId="77777777" w:rsidR="001D3317" w:rsidRPr="001D3317" w:rsidRDefault="001D3317" w:rsidP="001D3317">
      <w:pPr>
        <w:spacing w:before="100" w:beforeAutospacing="1" w:after="100" w:afterAutospacing="1"/>
        <w:rPr>
          <w:rFonts w:ascii="Times New Roman" w:hAnsi="Times New Roman"/>
        </w:rPr>
      </w:pPr>
      <w:r w:rsidRPr="001D3317">
        <w:rPr>
          <w:rFonts w:ascii="Times New Roman" w:hAnsi="Times New Roman"/>
        </w:rPr>
        <w:t>In Analogie zur Modellierung von Feldintensitäten ergibt sich daraus:</w:t>
      </w:r>
    </w:p>
    <w:p w14:paraId="5B59A76F" w14:textId="554C49BE" w:rsidR="001D3317" w:rsidRDefault="001D3317" w:rsidP="001D3317">
      <w:pPr>
        <w:spacing w:after="0"/>
        <w:rPr>
          <w:rFonts w:ascii="Times New Roman" w:hAnsi="Times New Roman"/>
        </w:rPr>
      </w:pPr>
      <w:r w:rsidRPr="001D3317">
        <w:rPr>
          <w:rFonts w:ascii="Times New Roman" w:hAnsi="Times New Roman"/>
        </w:rPr>
        <w:t>O(U)=∑k=1Kwk</w:t>
      </w:r>
      <w:r w:rsidRPr="001D3317">
        <w:rPr>
          <w:rFonts w:ascii="Cambria Math" w:hAnsi="Cambria Math" w:cs="Cambria Math"/>
        </w:rPr>
        <w:t>⋅</w:t>
      </w:r>
      <w:r w:rsidRPr="001D3317">
        <w:rPr>
          <w:rFonts w:ascii="Times New Roman" w:hAnsi="Times New Roman"/>
        </w:rPr>
        <w:t>exp⁡ ⁣(−</w:t>
      </w:r>
      <w:r w:rsidRPr="001D3317">
        <w:rPr>
          <w:rFonts w:ascii="Cambria Math" w:hAnsi="Cambria Math" w:cs="Cambria Math"/>
        </w:rPr>
        <w:t>∥</w:t>
      </w:r>
      <w:r w:rsidRPr="001D3317">
        <w:rPr>
          <w:rFonts w:ascii="Times New Roman" w:hAnsi="Times New Roman"/>
        </w:rPr>
        <w:t>U−hk</w:t>
      </w:r>
      <w:r w:rsidRPr="001D3317">
        <w:rPr>
          <w:rFonts w:ascii="Cambria Math" w:hAnsi="Cambria Math" w:cs="Cambria Math"/>
        </w:rPr>
        <w:t>∥</w:t>
      </w:r>
      <w:r w:rsidRPr="001D3317">
        <w:rPr>
          <w:rFonts w:ascii="Times New Roman" w:hAnsi="Times New Roman"/>
        </w:rPr>
        <w:t>22σk2</w:t>
      </w:r>
      <w:proofErr w:type="gramStart"/>
      <w:r w:rsidRPr="001D3317">
        <w:rPr>
          <w:rFonts w:ascii="Times New Roman" w:hAnsi="Times New Roman"/>
        </w:rPr>
        <w:t>).O</w:t>
      </w:r>
      <w:proofErr w:type="gramEnd"/>
      <w:r w:rsidRPr="001D3317">
        <w:rPr>
          <w:rFonts w:ascii="Times New Roman" w:hAnsi="Times New Roman"/>
        </w:rPr>
        <w:t>(U) = \</w:t>
      </w:r>
      <w:proofErr w:type="spellStart"/>
      <w:r w:rsidRPr="001D3317">
        <w:rPr>
          <w:rFonts w:ascii="Times New Roman" w:hAnsi="Times New Roman"/>
        </w:rPr>
        <w:t>sum</w:t>
      </w:r>
      <w:proofErr w:type="spellEnd"/>
      <w:r w:rsidRPr="001D3317">
        <w:rPr>
          <w:rFonts w:ascii="Times New Roman" w:hAnsi="Times New Roman"/>
        </w:rPr>
        <w:t xml:space="preserve">_{k=1}^K </w:t>
      </w:r>
      <w:proofErr w:type="spellStart"/>
      <w:r w:rsidRPr="001D3317">
        <w:rPr>
          <w:rFonts w:ascii="Times New Roman" w:hAnsi="Times New Roman"/>
        </w:rPr>
        <w:t>w_k</w:t>
      </w:r>
      <w:proofErr w:type="spellEnd"/>
      <w:r w:rsidRPr="001D3317">
        <w:rPr>
          <w:rFonts w:ascii="Times New Roman" w:hAnsi="Times New Roman"/>
        </w:rPr>
        <w:t xml:space="preserve"> \</w:t>
      </w:r>
      <w:proofErr w:type="spellStart"/>
      <w:r w:rsidRPr="001D3317">
        <w:rPr>
          <w:rFonts w:ascii="Times New Roman" w:hAnsi="Times New Roman"/>
        </w:rPr>
        <w:t>cdot</w:t>
      </w:r>
      <w:proofErr w:type="spellEnd"/>
      <w:r w:rsidRPr="001D3317">
        <w:rPr>
          <w:rFonts w:ascii="Times New Roman" w:hAnsi="Times New Roman"/>
        </w:rPr>
        <w:t xml:space="preserve"> \</w:t>
      </w:r>
      <w:proofErr w:type="spellStart"/>
      <w:r w:rsidRPr="001D3317">
        <w:rPr>
          <w:rFonts w:ascii="Times New Roman" w:hAnsi="Times New Roman"/>
        </w:rPr>
        <w:t>exp</w:t>
      </w:r>
      <w:proofErr w:type="spellEnd"/>
      <w:r w:rsidRPr="001D3317">
        <w:rPr>
          <w:rFonts w:ascii="Times New Roman" w:hAnsi="Times New Roman"/>
        </w:rPr>
        <w:t>\!\</w:t>
      </w:r>
      <w:proofErr w:type="spellStart"/>
      <w:r w:rsidRPr="001D3317">
        <w:rPr>
          <w:rFonts w:ascii="Times New Roman" w:hAnsi="Times New Roman"/>
        </w:rPr>
        <w:t>left</w:t>
      </w:r>
      <w:proofErr w:type="spellEnd"/>
      <w:r w:rsidRPr="001D3317">
        <w:rPr>
          <w:rFonts w:ascii="Times New Roman" w:hAnsi="Times New Roman"/>
        </w:rPr>
        <w:t>(-\</w:t>
      </w:r>
      <w:proofErr w:type="spellStart"/>
      <w:r w:rsidRPr="001D3317">
        <w:rPr>
          <w:rFonts w:ascii="Times New Roman" w:hAnsi="Times New Roman"/>
        </w:rPr>
        <w:t>frac</w:t>
      </w:r>
      <w:proofErr w:type="spellEnd"/>
      <w:r w:rsidRPr="001D3317">
        <w:rPr>
          <w:rFonts w:ascii="Times New Roman" w:hAnsi="Times New Roman"/>
        </w:rPr>
        <w:t xml:space="preserve">{\| U - </w:t>
      </w:r>
      <w:proofErr w:type="spellStart"/>
      <w:r w:rsidRPr="001D3317">
        <w:rPr>
          <w:rFonts w:ascii="Times New Roman" w:hAnsi="Times New Roman"/>
        </w:rPr>
        <w:t>h_k</w:t>
      </w:r>
      <w:proofErr w:type="spellEnd"/>
      <w:r w:rsidRPr="001D3317">
        <w:rPr>
          <w:rFonts w:ascii="Times New Roman" w:hAnsi="Times New Roman"/>
        </w:rPr>
        <w:t xml:space="preserve"> \|^2}{2\sigma_k^2}\</w:t>
      </w:r>
      <w:proofErr w:type="spellStart"/>
      <w:r w:rsidRPr="001D3317">
        <w:rPr>
          <w:rFonts w:ascii="Times New Roman" w:hAnsi="Times New Roman"/>
        </w:rPr>
        <w:t>right</w:t>
      </w:r>
      <w:proofErr w:type="spellEnd"/>
      <w:r w:rsidRPr="001D3317">
        <w:rPr>
          <w:rFonts w:ascii="Times New Roman" w:hAnsi="Times New Roman"/>
        </w:rPr>
        <w:t>).O(U)=k=1∑K​</w:t>
      </w:r>
      <w:proofErr w:type="spellStart"/>
      <w:r w:rsidRPr="001D3317">
        <w:rPr>
          <w:rFonts w:ascii="Times New Roman" w:hAnsi="Times New Roman"/>
        </w:rPr>
        <w:t>wk</w:t>
      </w:r>
      <w:proofErr w:type="spellEnd"/>
      <w:r w:rsidRPr="001D3317">
        <w:rPr>
          <w:rFonts w:ascii="Times New Roman" w:hAnsi="Times New Roman"/>
        </w:rPr>
        <w:t>​</w:t>
      </w:r>
      <w:r w:rsidRPr="001D3317">
        <w:rPr>
          <w:rFonts w:ascii="Cambria Math" w:hAnsi="Cambria Math" w:cs="Cambria Math"/>
        </w:rPr>
        <w:t>⋅</w:t>
      </w:r>
      <w:proofErr w:type="spellStart"/>
      <w:r w:rsidRPr="001D3317">
        <w:rPr>
          <w:rFonts w:ascii="Times New Roman" w:hAnsi="Times New Roman"/>
        </w:rPr>
        <w:t>exp</w:t>
      </w:r>
      <w:proofErr w:type="spellEnd"/>
      <w:r w:rsidRPr="001D3317">
        <w:rPr>
          <w:rFonts w:ascii="Times New Roman" w:hAnsi="Times New Roman"/>
        </w:rPr>
        <w:t>(−2σk2​</w:t>
      </w:r>
      <w:r w:rsidRPr="001D3317">
        <w:rPr>
          <w:rFonts w:ascii="Cambria Math" w:hAnsi="Cambria Math" w:cs="Cambria Math"/>
        </w:rPr>
        <w:t>∥</w:t>
      </w:r>
      <w:r w:rsidRPr="001D3317">
        <w:rPr>
          <w:rFonts w:ascii="Times New Roman" w:hAnsi="Times New Roman"/>
        </w:rPr>
        <w:t>U−</w:t>
      </w:r>
      <w:proofErr w:type="spellStart"/>
      <w:r w:rsidRPr="001D3317">
        <w:rPr>
          <w:rFonts w:ascii="Times New Roman" w:hAnsi="Times New Roman"/>
        </w:rPr>
        <w:t>hk</w:t>
      </w:r>
      <w:proofErr w:type="spellEnd"/>
      <w:r w:rsidRPr="001D3317">
        <w:rPr>
          <w:rFonts w:ascii="Times New Roman" w:hAnsi="Times New Roman"/>
        </w:rPr>
        <w:t>​</w:t>
      </w:r>
      <w:r w:rsidRPr="001D3317">
        <w:rPr>
          <w:rFonts w:ascii="Cambria Math" w:hAnsi="Cambria Math" w:cs="Cambria Math"/>
        </w:rPr>
        <w:t>∥</w:t>
      </w:r>
      <w:r w:rsidRPr="001D3317">
        <w:rPr>
          <w:rFonts w:ascii="Times New Roman" w:hAnsi="Times New Roman"/>
        </w:rPr>
        <w:t xml:space="preserve">2​). </w:t>
      </w:r>
    </w:p>
    <w:p w14:paraId="6AB5CECB" w14:textId="5BCB3A9B" w:rsidR="001D3317" w:rsidRDefault="001D3317" w:rsidP="001D3317">
      <w:pPr>
        <w:spacing w:after="0"/>
        <w:rPr>
          <w:rFonts w:ascii="Times New Roman" w:hAnsi="Times New Roman"/>
        </w:rPr>
      </w:pPr>
    </w:p>
    <w:p w14:paraId="1E9425A0" w14:textId="20206A36" w:rsidR="001D3317" w:rsidRPr="001D3317" w:rsidRDefault="001D3317" w:rsidP="001D3317">
      <w:pPr>
        <w:pStyle w:val="Abbildungsname"/>
      </w:pPr>
      <w:r w:rsidRPr="001D3317">
        <w:rPr>
          <w:noProof/>
        </w:rPr>
        <w:lastRenderedPageBreak/>
        <w:drawing>
          <wp:inline distT="0" distB="0" distL="0" distR="0" wp14:anchorId="726BB990" wp14:editId="60650FEA">
            <wp:extent cx="5762625" cy="5029200"/>
            <wp:effectExtent l="0" t="0" r="0" b="0"/>
            <wp:docPr id="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2625" cy="5029200"/>
                    </a:xfrm>
                    <a:prstGeom prst="rect">
                      <a:avLst/>
                    </a:prstGeom>
                    <a:noFill/>
                    <a:ln>
                      <a:noFill/>
                    </a:ln>
                  </pic:spPr>
                </pic:pic>
              </a:graphicData>
            </a:graphic>
          </wp:inline>
        </w:drawing>
      </w:r>
    </w:p>
    <w:p w14:paraId="19792E22" w14:textId="62ADA707" w:rsidR="001D3317" w:rsidRPr="001D3317" w:rsidRDefault="001D3317" w:rsidP="001D3317">
      <w:pPr>
        <w:pStyle w:val="Abbildungsname"/>
      </w:pPr>
      <w:r w:rsidRPr="001D3317">
        <w:t>Abb. 4 – Orientierungsmaß O(U)</w:t>
      </w:r>
      <w:r>
        <w:t>im epistemischen Raum</w:t>
      </w:r>
    </w:p>
    <w:p w14:paraId="58EB9BE7" w14:textId="2B485BE2" w:rsidR="001D3317" w:rsidRDefault="00CD6CA4" w:rsidP="001D3317">
      <w:pPr>
        <w:spacing w:before="100" w:beforeAutospacing="1" w:after="100" w:afterAutospacing="1"/>
        <w:rPr>
          <w:rFonts w:ascii="Times New Roman" w:hAnsi="Times New Roman"/>
        </w:rPr>
      </w:pPr>
      <w:r>
        <w:t xml:space="preserve">Die roten </w:t>
      </w:r>
      <w:r>
        <w:rPr>
          <w:rStyle w:val="Fett"/>
        </w:rPr>
        <w:t>X</w:t>
      </w:r>
      <w:r>
        <w:t xml:space="preserve"> markieren </w:t>
      </w:r>
      <w:proofErr w:type="gramStart"/>
      <w:r>
        <w:t>die epistemischen Hubs</w:t>
      </w:r>
      <w:proofErr w:type="gramEnd"/>
      <w:r>
        <w:t xml:space="preserve">, die Farbskala zeigt den Grad der Orientierung an jedem Punkt des epistemischen Raums. </w:t>
      </w:r>
      <w:r w:rsidR="001D3317" w:rsidRPr="001D3317">
        <w:rPr>
          <w:rFonts w:ascii="Times New Roman" w:hAnsi="Times New Roman"/>
        </w:rPr>
        <w:t>Damit wird deutlich: O(U) ist keine Eigenschaft des Lernenden allein, sondern das Ergebnis relationaler Verhältnisse im semantischen Raum.</w:t>
      </w:r>
    </w:p>
    <w:p w14:paraId="511E037C" w14:textId="28329988" w:rsidR="001D3317" w:rsidRPr="001D3317" w:rsidRDefault="001D3317" w:rsidP="001D3317">
      <w:pPr>
        <w:spacing w:before="100" w:beforeAutospacing="1" w:after="100" w:afterAutospacing="1"/>
        <w:rPr>
          <w:rFonts w:ascii="Times New Roman" w:hAnsi="Times New Roman"/>
        </w:rPr>
      </w:pPr>
      <w:r w:rsidRPr="001C5E98">
        <w:rPr>
          <w:rFonts w:ascii="Times New Roman" w:hAnsi="Times New Roman"/>
        </w:rPr>
        <w:t>Diese Formel bringt zum Ausdruck, dass Orientierung immer ein relationales Phänomen ist: Sie ergibt sich aus der Nähe zu epistemischen Zentren und deren jeweiliger Reichweite. Lernende erfahren also nicht nur dort Orientierung, wo sie sich direkt in einem Hub befinden, sondern auch in dessen semantischer Umgebung, deren Einfluss graduell abnimmt.</w:t>
      </w:r>
    </w:p>
    <w:p w14:paraId="61C8C6AE" w14:textId="77777777" w:rsidR="001D3317" w:rsidRPr="001D3317" w:rsidRDefault="001D3317" w:rsidP="001D3317">
      <w:pPr>
        <w:spacing w:before="100" w:beforeAutospacing="1" w:after="100" w:afterAutospacing="1"/>
        <w:rPr>
          <w:rFonts w:ascii="Times New Roman" w:hAnsi="Times New Roman"/>
        </w:rPr>
      </w:pPr>
      <w:r w:rsidRPr="001D3317">
        <w:rPr>
          <w:rFonts w:ascii="Times New Roman" w:hAnsi="Times New Roman"/>
        </w:rPr>
        <w:t xml:space="preserve">Das Maß O(U)O(U)O(U) beschreibt so die epistemische Verortung jedes einzelnen Lernenden im Verhältnis </w:t>
      </w:r>
      <w:proofErr w:type="gramStart"/>
      <w:r w:rsidRPr="001D3317">
        <w:rPr>
          <w:rFonts w:ascii="Times New Roman" w:hAnsi="Times New Roman"/>
        </w:rPr>
        <w:t>zu den vorhandenen Hubs</w:t>
      </w:r>
      <w:proofErr w:type="gramEnd"/>
      <w:r w:rsidRPr="001D3317">
        <w:rPr>
          <w:rFonts w:ascii="Times New Roman" w:hAnsi="Times New Roman"/>
        </w:rPr>
        <w:t>. Ein hoher Wert verweist auf klare Orientierung, ein niedriger Wert auf Orientierungsverlust. Im komplementären Sinn gilt:</w:t>
      </w:r>
    </w:p>
    <w:p w14:paraId="6E7AF246" w14:textId="77777777" w:rsidR="001D3317" w:rsidRPr="001D3317" w:rsidRDefault="001D3317" w:rsidP="001D3317">
      <w:pPr>
        <w:spacing w:after="0"/>
        <w:rPr>
          <w:rFonts w:ascii="Times New Roman" w:hAnsi="Times New Roman"/>
        </w:rPr>
      </w:pPr>
      <w:r w:rsidRPr="001D3317">
        <w:rPr>
          <w:rFonts w:ascii="Times New Roman" w:hAnsi="Times New Roman"/>
        </w:rPr>
        <w:t>L(U)=1−O(U</w:t>
      </w:r>
      <w:proofErr w:type="gramStart"/>
      <w:r w:rsidRPr="001D3317">
        <w:rPr>
          <w:rFonts w:ascii="Times New Roman" w:hAnsi="Times New Roman"/>
        </w:rPr>
        <w:t>).L</w:t>
      </w:r>
      <w:proofErr w:type="gramEnd"/>
      <w:r w:rsidRPr="001D3317">
        <w:rPr>
          <w:rFonts w:ascii="Times New Roman" w:hAnsi="Times New Roman"/>
        </w:rPr>
        <w:t xml:space="preserve">(U) = 1 - O(U).L(U)=1−O(U). </w:t>
      </w:r>
    </w:p>
    <w:p w14:paraId="7DAD6B4D" w14:textId="77777777" w:rsidR="001D3317" w:rsidRPr="001D3317" w:rsidRDefault="001D3317" w:rsidP="001D3317">
      <w:pPr>
        <w:spacing w:before="100" w:beforeAutospacing="1" w:after="100" w:afterAutospacing="1"/>
        <w:rPr>
          <w:rFonts w:ascii="Times New Roman" w:hAnsi="Times New Roman"/>
        </w:rPr>
      </w:pPr>
      <w:r w:rsidRPr="001D3317">
        <w:rPr>
          <w:rFonts w:ascii="Times New Roman" w:hAnsi="Times New Roman"/>
        </w:rPr>
        <w:t xml:space="preserve">Didaktisch bedeutet dies: Je stärker und reichweitenstärker </w:t>
      </w:r>
      <w:proofErr w:type="gramStart"/>
      <w:r w:rsidRPr="001D3317">
        <w:rPr>
          <w:rFonts w:ascii="Times New Roman" w:hAnsi="Times New Roman"/>
        </w:rPr>
        <w:t>die gesetzten Hubs</w:t>
      </w:r>
      <w:proofErr w:type="gramEnd"/>
      <w:r w:rsidRPr="001D3317">
        <w:rPr>
          <w:rFonts w:ascii="Times New Roman" w:hAnsi="Times New Roman"/>
        </w:rPr>
        <w:t xml:space="preserve"> sind (z. B. klare Reflexionsaufgaben, moderierte Peer-Diskussionen, emotionale Resonanzpunkte), desto höher fällt das Orientierungsmaß aus. Offene Lernsettings, die </w:t>
      </w:r>
      <w:proofErr w:type="gramStart"/>
      <w:r w:rsidRPr="001D3317">
        <w:rPr>
          <w:rFonts w:ascii="Times New Roman" w:hAnsi="Times New Roman"/>
        </w:rPr>
        <w:t>ohne hinreichende Hubs</w:t>
      </w:r>
      <w:proofErr w:type="gramEnd"/>
      <w:r w:rsidRPr="001D3317">
        <w:rPr>
          <w:rFonts w:ascii="Times New Roman" w:hAnsi="Times New Roman"/>
        </w:rPr>
        <w:t xml:space="preserve"> operieren, führen dagegen systemisch zu Orientierungsverlust.</w:t>
      </w:r>
    </w:p>
    <w:p w14:paraId="00FA5D31" w14:textId="68BA344C" w:rsidR="001D3317" w:rsidRDefault="001D3317" w:rsidP="001D3317">
      <w:pPr>
        <w:spacing w:before="100" w:beforeAutospacing="1" w:after="100" w:afterAutospacing="1"/>
        <w:rPr>
          <w:rFonts w:ascii="Times New Roman" w:hAnsi="Times New Roman"/>
        </w:rPr>
      </w:pPr>
      <w:r w:rsidRPr="001D3317">
        <w:rPr>
          <w:rFonts w:ascii="Times New Roman" w:hAnsi="Times New Roman"/>
        </w:rPr>
        <w:t>Diese funktionale Adressierung ersetzt kategoriale Rollen durch Beziehungsstruktur [5].</w:t>
      </w:r>
    </w:p>
    <w:p w14:paraId="4A7528F1" w14:textId="77777777" w:rsidR="001D3317" w:rsidRPr="001D3317" w:rsidRDefault="001D3317" w:rsidP="001D3317">
      <w:pPr>
        <w:spacing w:before="100" w:beforeAutospacing="1" w:after="100" w:afterAutospacing="1"/>
        <w:rPr>
          <w:rFonts w:ascii="Times New Roman" w:hAnsi="Times New Roman"/>
        </w:rPr>
      </w:pPr>
    </w:p>
    <w:p w14:paraId="1FD5C9CA" w14:textId="77777777" w:rsidR="001D3317" w:rsidRPr="001D3317" w:rsidRDefault="008430A7" w:rsidP="001D3317">
      <w:pPr>
        <w:spacing w:after="0"/>
        <w:rPr>
          <w:rFonts w:ascii="Times New Roman" w:hAnsi="Times New Roman"/>
        </w:rPr>
      </w:pPr>
      <w:r>
        <w:rPr>
          <w:rFonts w:ascii="Times New Roman" w:hAnsi="Times New Roman"/>
        </w:rPr>
        <w:pict w14:anchorId="0A06FEAD">
          <v:rect id="_x0000_i1026" style="width:0;height:1.5pt" o:hralign="center" o:hrstd="t" o:hr="t" fillcolor="#a0a0a0" stroked="f"/>
        </w:pict>
      </w:r>
    </w:p>
    <w:p w14:paraId="67AB0B92" w14:textId="77777777" w:rsidR="001D3317" w:rsidRPr="001D3317" w:rsidRDefault="001D3317" w:rsidP="001D3317">
      <w:pPr>
        <w:spacing w:before="100" w:beforeAutospacing="1" w:after="100" w:afterAutospacing="1"/>
        <w:outlineLvl w:val="2"/>
        <w:rPr>
          <w:rFonts w:ascii="Times New Roman" w:hAnsi="Times New Roman"/>
          <w:b/>
          <w:bCs/>
          <w:sz w:val="27"/>
          <w:szCs w:val="27"/>
        </w:rPr>
      </w:pPr>
      <w:r w:rsidRPr="001D3317">
        <w:rPr>
          <w:rFonts w:ascii="Times New Roman" w:hAnsi="Times New Roman"/>
          <w:b/>
          <w:bCs/>
          <w:sz w:val="27"/>
          <w:szCs w:val="27"/>
        </w:rPr>
        <w:t>2. Semantische Dichtefunktion</w:t>
      </w:r>
    </w:p>
    <w:p w14:paraId="27E7C66E" w14:textId="77777777" w:rsidR="001D3317" w:rsidRPr="001D3317" w:rsidRDefault="001D3317" w:rsidP="001D3317">
      <w:pPr>
        <w:spacing w:before="100" w:beforeAutospacing="1" w:after="100" w:afterAutospacing="1"/>
        <w:rPr>
          <w:rFonts w:ascii="Times New Roman" w:hAnsi="Times New Roman"/>
        </w:rPr>
      </w:pPr>
      <w:r w:rsidRPr="001D3317">
        <w:rPr>
          <w:rFonts w:ascii="Times New Roman" w:hAnsi="Times New Roman"/>
        </w:rPr>
        <w:t xml:space="preserve">Die </w:t>
      </w:r>
      <w:proofErr w:type="spellStart"/>
      <w:r w:rsidRPr="001D3317">
        <w:rPr>
          <w:rFonts w:ascii="Times New Roman" w:hAnsi="Times New Roman"/>
        </w:rPr>
        <w:t>Brane</w:t>
      </w:r>
      <w:proofErr w:type="spellEnd"/>
      <w:r w:rsidRPr="001D3317">
        <w:rPr>
          <w:rFonts w:ascii="Times New Roman" w:hAnsi="Times New Roman"/>
        </w:rPr>
        <w:t>-Funktion h(</w:t>
      </w:r>
      <w:proofErr w:type="spellStart"/>
      <w:proofErr w:type="gramStart"/>
      <w:r w:rsidRPr="001D3317">
        <w:rPr>
          <w:rFonts w:ascii="Times New Roman" w:hAnsi="Times New Roman"/>
        </w:rPr>
        <w:t>x,y</w:t>
      </w:r>
      <w:proofErr w:type="gramEnd"/>
      <w:r w:rsidRPr="001D3317">
        <w:rPr>
          <w:rFonts w:ascii="Times New Roman" w:hAnsi="Times New Roman"/>
        </w:rPr>
        <w:t>,z</w:t>
      </w:r>
      <w:proofErr w:type="spellEnd"/>
      <w:r w:rsidRPr="001D3317">
        <w:rPr>
          <w:rFonts w:ascii="Times New Roman" w:hAnsi="Times New Roman"/>
        </w:rPr>
        <w:t>)h(</w:t>
      </w:r>
      <w:proofErr w:type="spellStart"/>
      <w:r w:rsidRPr="001D3317">
        <w:rPr>
          <w:rFonts w:ascii="Times New Roman" w:hAnsi="Times New Roman"/>
        </w:rPr>
        <w:t>x,y,z</w:t>
      </w:r>
      <w:proofErr w:type="spellEnd"/>
      <w:r w:rsidRPr="001D3317">
        <w:rPr>
          <w:rFonts w:ascii="Times New Roman" w:hAnsi="Times New Roman"/>
        </w:rPr>
        <w:t>)h(</w:t>
      </w:r>
      <w:proofErr w:type="spellStart"/>
      <w:r w:rsidRPr="001D3317">
        <w:rPr>
          <w:rFonts w:ascii="Times New Roman" w:hAnsi="Times New Roman"/>
        </w:rPr>
        <w:t>x,y,z</w:t>
      </w:r>
      <w:proofErr w:type="spellEnd"/>
      <w:r w:rsidRPr="001D3317">
        <w:rPr>
          <w:rFonts w:ascii="Times New Roman" w:hAnsi="Times New Roman"/>
        </w:rPr>
        <w:t>) weist dem Raum semantische Dichte zu:</w:t>
      </w:r>
    </w:p>
    <w:p w14:paraId="01B438CA" w14:textId="77777777" w:rsidR="001D3317" w:rsidRPr="001D3317" w:rsidRDefault="001D3317" w:rsidP="001D3317">
      <w:pPr>
        <w:spacing w:after="0"/>
        <w:rPr>
          <w:rFonts w:ascii="Times New Roman" w:hAnsi="Times New Roman"/>
        </w:rPr>
      </w:pPr>
      <w:r w:rsidRPr="001D3317">
        <w:rPr>
          <w:rFonts w:ascii="Times New Roman" w:hAnsi="Times New Roman"/>
        </w:rPr>
        <w:t>h </w:t>
      </w:r>
      <w:proofErr w:type="gramStart"/>
      <w:r w:rsidRPr="001D3317">
        <w:rPr>
          <w:rFonts w:ascii="Times New Roman" w:hAnsi="Times New Roman"/>
        </w:rPr>
        <w:t>⁣:R</w:t>
      </w:r>
      <w:proofErr w:type="gramEnd"/>
      <w:r w:rsidRPr="001D3317">
        <w:rPr>
          <w:rFonts w:ascii="Times New Roman" w:hAnsi="Times New Roman"/>
        </w:rPr>
        <w:t>3→R,h(</w:t>
      </w:r>
      <w:proofErr w:type="spellStart"/>
      <w:r w:rsidRPr="001D3317">
        <w:rPr>
          <w:rFonts w:ascii="Times New Roman" w:hAnsi="Times New Roman"/>
        </w:rPr>
        <w:t>x,y,z</w:t>
      </w:r>
      <w:proofErr w:type="spellEnd"/>
      <w:r w:rsidRPr="001D3317">
        <w:rPr>
          <w:rFonts w:ascii="Times New Roman" w:hAnsi="Times New Roman"/>
        </w:rPr>
        <w:t>)=epistemische </w:t>
      </w:r>
      <w:proofErr w:type="spellStart"/>
      <w:r w:rsidRPr="001D3317">
        <w:rPr>
          <w:rFonts w:ascii="Times New Roman" w:hAnsi="Times New Roman"/>
        </w:rPr>
        <w:t>Bedeutung.h</w:t>
      </w:r>
      <w:proofErr w:type="spellEnd"/>
      <w:r w:rsidRPr="001D3317">
        <w:rPr>
          <w:rFonts w:ascii="Times New Roman" w:hAnsi="Times New Roman"/>
        </w:rPr>
        <w:t xml:space="preserve"> \</w:t>
      </w:r>
      <w:proofErr w:type="spellStart"/>
      <w:r w:rsidRPr="001D3317">
        <w:rPr>
          <w:rFonts w:ascii="Times New Roman" w:hAnsi="Times New Roman"/>
        </w:rPr>
        <w:t>colon</w:t>
      </w:r>
      <w:proofErr w:type="spellEnd"/>
      <w:r w:rsidRPr="001D3317">
        <w:rPr>
          <w:rFonts w:ascii="Times New Roman" w:hAnsi="Times New Roman"/>
        </w:rPr>
        <w:t xml:space="preserve"> \</w:t>
      </w:r>
      <w:proofErr w:type="spellStart"/>
      <w:r w:rsidRPr="001D3317">
        <w:rPr>
          <w:rFonts w:ascii="Times New Roman" w:hAnsi="Times New Roman"/>
        </w:rPr>
        <w:t>mathbb</w:t>
      </w:r>
      <w:proofErr w:type="spellEnd"/>
      <w:r w:rsidRPr="001D3317">
        <w:rPr>
          <w:rFonts w:ascii="Times New Roman" w:hAnsi="Times New Roman"/>
        </w:rPr>
        <w:t>{R}^3 \</w:t>
      </w:r>
      <w:proofErr w:type="spellStart"/>
      <w:r w:rsidRPr="001D3317">
        <w:rPr>
          <w:rFonts w:ascii="Times New Roman" w:hAnsi="Times New Roman"/>
        </w:rPr>
        <w:t>to</w:t>
      </w:r>
      <w:proofErr w:type="spellEnd"/>
      <w:r w:rsidRPr="001D3317">
        <w:rPr>
          <w:rFonts w:ascii="Times New Roman" w:hAnsi="Times New Roman"/>
        </w:rPr>
        <w:t xml:space="preserve"> \</w:t>
      </w:r>
      <w:proofErr w:type="spellStart"/>
      <w:r w:rsidRPr="001D3317">
        <w:rPr>
          <w:rFonts w:ascii="Times New Roman" w:hAnsi="Times New Roman"/>
        </w:rPr>
        <w:t>mathbb</w:t>
      </w:r>
      <w:proofErr w:type="spellEnd"/>
      <w:r w:rsidRPr="001D3317">
        <w:rPr>
          <w:rFonts w:ascii="Times New Roman" w:hAnsi="Times New Roman"/>
        </w:rPr>
        <w:t>{R}, \</w:t>
      </w:r>
      <w:proofErr w:type="spellStart"/>
      <w:r w:rsidRPr="001D3317">
        <w:rPr>
          <w:rFonts w:ascii="Times New Roman" w:hAnsi="Times New Roman"/>
        </w:rPr>
        <w:t>quad</w:t>
      </w:r>
      <w:proofErr w:type="spellEnd"/>
      <w:r w:rsidRPr="001D3317">
        <w:rPr>
          <w:rFonts w:ascii="Times New Roman" w:hAnsi="Times New Roman"/>
        </w:rPr>
        <w:t xml:space="preserve"> h(</w:t>
      </w:r>
      <w:proofErr w:type="spellStart"/>
      <w:r w:rsidRPr="001D3317">
        <w:rPr>
          <w:rFonts w:ascii="Times New Roman" w:hAnsi="Times New Roman"/>
        </w:rPr>
        <w:t>x,y,z</w:t>
      </w:r>
      <w:proofErr w:type="spellEnd"/>
      <w:r w:rsidRPr="001D3317">
        <w:rPr>
          <w:rFonts w:ascii="Times New Roman" w:hAnsi="Times New Roman"/>
        </w:rPr>
        <w:t>) = \</w:t>
      </w:r>
      <w:proofErr w:type="spellStart"/>
      <w:r w:rsidRPr="001D3317">
        <w:rPr>
          <w:rFonts w:ascii="Times New Roman" w:hAnsi="Times New Roman"/>
        </w:rPr>
        <w:t>text</w:t>
      </w:r>
      <w:proofErr w:type="spellEnd"/>
      <w:r w:rsidRPr="001D3317">
        <w:rPr>
          <w:rFonts w:ascii="Times New Roman" w:hAnsi="Times New Roman"/>
        </w:rPr>
        <w:t>{epistemische Bedeutung}.h:R3→R,h(</w:t>
      </w:r>
      <w:proofErr w:type="spellStart"/>
      <w:r w:rsidRPr="001D3317">
        <w:rPr>
          <w:rFonts w:ascii="Times New Roman" w:hAnsi="Times New Roman"/>
        </w:rPr>
        <w:t>x,y,z</w:t>
      </w:r>
      <w:proofErr w:type="spellEnd"/>
      <w:r w:rsidRPr="001D3317">
        <w:rPr>
          <w:rFonts w:ascii="Times New Roman" w:hAnsi="Times New Roman"/>
        </w:rPr>
        <w:t xml:space="preserve">)=epistemische Bedeutung. </w:t>
      </w:r>
    </w:p>
    <w:p w14:paraId="76C4F09E" w14:textId="77777777" w:rsidR="001D3317" w:rsidRDefault="001D3317" w:rsidP="001D3317">
      <w:pPr>
        <w:spacing w:before="100" w:beforeAutospacing="1" w:after="100" w:afterAutospacing="1"/>
        <w:rPr>
          <w:rFonts w:ascii="Times New Roman" w:hAnsi="Times New Roman"/>
          <w:b/>
          <w:bCs/>
        </w:rPr>
      </w:pPr>
    </w:p>
    <w:p w14:paraId="1B6037E0" w14:textId="77777777" w:rsidR="001D3317" w:rsidRDefault="001D3317" w:rsidP="001D3317">
      <w:pPr>
        <w:spacing w:before="100" w:beforeAutospacing="1" w:after="100" w:afterAutospacing="1"/>
        <w:rPr>
          <w:rFonts w:ascii="Times New Roman" w:hAnsi="Times New Roman"/>
          <w:b/>
          <w:bCs/>
        </w:rPr>
      </w:pPr>
    </w:p>
    <w:p w14:paraId="3B34A6E7" w14:textId="36D5446C" w:rsidR="00576F91" w:rsidRDefault="006770AA" w:rsidP="001D3317">
      <w:pPr>
        <w:spacing w:before="100" w:beforeAutospacing="1" w:after="100" w:afterAutospacing="1"/>
        <w:rPr>
          <w:rFonts w:ascii="Times New Roman" w:hAnsi="Times New Roman"/>
        </w:rPr>
      </w:pPr>
      <w:r w:rsidRPr="006770AA">
        <w:rPr>
          <w:rFonts w:ascii="Times New Roman" w:hAnsi="Times New Roman"/>
        </w:rPr>
        <w:drawing>
          <wp:inline distT="0" distB="0" distL="0" distR="0" wp14:anchorId="2EAEB8BB" wp14:editId="7FF19B12">
            <wp:extent cx="5201376" cy="5048955"/>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01376" cy="5048955"/>
                    </a:xfrm>
                    <a:prstGeom prst="rect">
                      <a:avLst/>
                    </a:prstGeom>
                  </pic:spPr>
                </pic:pic>
              </a:graphicData>
            </a:graphic>
          </wp:inline>
        </w:drawing>
      </w:r>
    </w:p>
    <w:p w14:paraId="438D87F5" w14:textId="34508494" w:rsidR="00C978F0" w:rsidRPr="00C978F0" w:rsidRDefault="00C978F0" w:rsidP="00C978F0">
      <w:pPr>
        <w:spacing w:before="100" w:beforeAutospacing="1" w:after="100" w:afterAutospacing="1"/>
        <w:outlineLvl w:val="1"/>
        <w:rPr>
          <w:rFonts w:ascii="Times New Roman" w:hAnsi="Times New Roman"/>
          <w:b/>
          <w:bCs/>
          <w:sz w:val="36"/>
          <w:szCs w:val="36"/>
        </w:rPr>
      </w:pPr>
      <w:r w:rsidRPr="00C978F0">
        <w:rPr>
          <w:rFonts w:ascii="Times New Roman" w:hAnsi="Times New Roman"/>
          <w:b/>
          <w:bCs/>
          <w:sz w:val="36"/>
          <w:szCs w:val="36"/>
        </w:rPr>
        <w:t>Abb. 5 – Semantische Dichtefunktion h(</w:t>
      </w:r>
      <w:proofErr w:type="spellStart"/>
      <w:proofErr w:type="gramStart"/>
      <w:r w:rsidRPr="00C978F0">
        <w:rPr>
          <w:rFonts w:ascii="Times New Roman" w:hAnsi="Times New Roman"/>
          <w:b/>
          <w:bCs/>
          <w:sz w:val="36"/>
          <w:szCs w:val="36"/>
        </w:rPr>
        <w:t>x,y</w:t>
      </w:r>
      <w:proofErr w:type="gramEnd"/>
      <w:r w:rsidRPr="00C978F0">
        <w:rPr>
          <w:rFonts w:ascii="Times New Roman" w:hAnsi="Times New Roman"/>
          <w:b/>
          <w:bCs/>
          <w:sz w:val="36"/>
          <w:szCs w:val="36"/>
        </w:rPr>
        <w:t>,z</w:t>
      </w:r>
      <w:proofErr w:type="spellEnd"/>
      <w:r w:rsidRPr="00C978F0">
        <w:rPr>
          <w:rFonts w:ascii="Times New Roman" w:hAnsi="Times New Roman"/>
          <w:b/>
          <w:bCs/>
          <w:sz w:val="36"/>
          <w:szCs w:val="36"/>
        </w:rPr>
        <w:t>) im epistemischen Raum</w:t>
      </w:r>
    </w:p>
    <w:p w14:paraId="27A58E2C" w14:textId="77777777" w:rsidR="00C978F0" w:rsidRPr="00C978F0" w:rsidRDefault="00C978F0" w:rsidP="00C978F0">
      <w:pPr>
        <w:spacing w:before="100" w:beforeAutospacing="1" w:after="100" w:afterAutospacing="1"/>
        <w:rPr>
          <w:rFonts w:ascii="Times New Roman" w:hAnsi="Times New Roman"/>
        </w:rPr>
      </w:pPr>
      <w:r w:rsidRPr="00C978F0">
        <w:rPr>
          <w:rFonts w:ascii="Times New Roman" w:hAnsi="Times New Roman"/>
          <w:b/>
          <w:bCs/>
        </w:rPr>
        <w:t>Beschreibung:</w:t>
      </w:r>
      <w:r w:rsidRPr="00C978F0">
        <w:rPr>
          <w:rFonts w:ascii="Times New Roman" w:hAnsi="Times New Roman"/>
        </w:rPr>
        <w:br/>
        <w:t xml:space="preserve">Die Abbildung zeigt den epistemischen Raum als 3D-Oberfläche mit den Achsen </w:t>
      </w:r>
      <w:r w:rsidRPr="00C978F0">
        <w:rPr>
          <w:rFonts w:ascii="Times New Roman" w:hAnsi="Times New Roman"/>
          <w:b/>
          <w:bCs/>
        </w:rPr>
        <w:t>kognitiver Zugriff (x)</w:t>
      </w:r>
      <w:r w:rsidRPr="00C978F0">
        <w:rPr>
          <w:rFonts w:ascii="Times New Roman" w:hAnsi="Times New Roman"/>
        </w:rPr>
        <w:t xml:space="preserve">, </w:t>
      </w:r>
      <w:r w:rsidRPr="00C978F0">
        <w:rPr>
          <w:rFonts w:ascii="Times New Roman" w:hAnsi="Times New Roman"/>
          <w:b/>
          <w:bCs/>
        </w:rPr>
        <w:t>sozialer Kontext (y)</w:t>
      </w:r>
      <w:r w:rsidRPr="00C978F0">
        <w:rPr>
          <w:rFonts w:ascii="Times New Roman" w:hAnsi="Times New Roman"/>
        </w:rPr>
        <w:t xml:space="preserve"> und </w:t>
      </w:r>
      <w:r w:rsidRPr="00C978F0">
        <w:rPr>
          <w:rFonts w:ascii="Times New Roman" w:hAnsi="Times New Roman"/>
          <w:b/>
          <w:bCs/>
        </w:rPr>
        <w:t>affektive Beteiligung (z)</w:t>
      </w:r>
      <w:r w:rsidRPr="00C978F0">
        <w:rPr>
          <w:rFonts w:ascii="Times New Roman" w:hAnsi="Times New Roman"/>
        </w:rPr>
        <w:t>. Semantische Dichte erscheint als Höhenstruktur: Peaks markieren Verdichtungen, flache Bereiche verweisen auf Zonen des Orientierungsverlusts.</w:t>
      </w:r>
    </w:p>
    <w:p w14:paraId="154BE6C8" w14:textId="77777777" w:rsidR="00C978F0" w:rsidRPr="00C978F0" w:rsidRDefault="00C978F0" w:rsidP="00C978F0">
      <w:pPr>
        <w:spacing w:before="100" w:beforeAutospacing="1" w:after="100" w:afterAutospacing="1"/>
        <w:rPr>
          <w:rFonts w:ascii="Times New Roman" w:hAnsi="Times New Roman"/>
        </w:rPr>
      </w:pPr>
      <w:r w:rsidRPr="00C978F0">
        <w:rPr>
          <w:rFonts w:ascii="Times New Roman" w:hAnsi="Times New Roman"/>
          <w:b/>
          <w:bCs/>
        </w:rPr>
        <w:t>Methodisch-didaktische Konsequenz:</w:t>
      </w:r>
      <w:r w:rsidRPr="00C978F0">
        <w:rPr>
          <w:rFonts w:ascii="Times New Roman" w:hAnsi="Times New Roman"/>
        </w:rPr>
        <w:br/>
        <w:t xml:space="preserve">Die Visualisierung verdeutlicht, dass Lernprozesse nicht gleichmäßig verteilt sind, sondern durch </w:t>
      </w:r>
      <w:r w:rsidRPr="00C978F0">
        <w:rPr>
          <w:rFonts w:ascii="Times New Roman" w:hAnsi="Times New Roman"/>
          <w:b/>
          <w:bCs/>
        </w:rPr>
        <w:t>Dichtezentren</w:t>
      </w:r>
      <w:r w:rsidRPr="00C978F0">
        <w:rPr>
          <w:rFonts w:ascii="Times New Roman" w:hAnsi="Times New Roman"/>
        </w:rPr>
        <w:t xml:space="preserve"> strukturiert werden. Lehrkräfte können diese Einsicht nutzen, indem sie gezielt Aufgaben, Diskursimpulse oder Problemstellungen als </w:t>
      </w:r>
      <w:r w:rsidRPr="00C978F0">
        <w:rPr>
          <w:rFonts w:ascii="Times New Roman" w:hAnsi="Times New Roman"/>
          <w:b/>
          <w:bCs/>
        </w:rPr>
        <w:t>Hubs</w:t>
      </w:r>
      <w:r w:rsidRPr="00C978F0">
        <w:rPr>
          <w:rFonts w:ascii="Times New Roman" w:hAnsi="Times New Roman"/>
        </w:rPr>
        <w:t xml:space="preserve"> platzieren, die semantische Dichte erzeugen. Dadurch entstehen Orientierungspunkte, die Lernende in der Komplexität des Lernfeldes stabilisieren. In flachen Regionen – Zonen schwacher Dichte – wird sichtbar, dass Lernende Gefahr laufen, die Orientierung zu verlieren. Didaktisch folgt daraus die Notwendigkeit, </w:t>
      </w:r>
      <w:r w:rsidRPr="00C978F0">
        <w:rPr>
          <w:rFonts w:ascii="Times New Roman" w:hAnsi="Times New Roman"/>
          <w:b/>
          <w:bCs/>
        </w:rPr>
        <w:t>adaptive Unterstützungsangebote</w:t>
      </w:r>
      <w:r w:rsidRPr="00C978F0">
        <w:rPr>
          <w:rFonts w:ascii="Times New Roman" w:hAnsi="Times New Roman"/>
        </w:rPr>
        <w:t xml:space="preserve"> einzubauen: etwa durch gezielte Rückfragen, strukturierende Materialien oder soziale Kooperationsformen, die die Dichte lokal verstärken. Damit wird klar, dass das FRZK nicht auf inhaltliche Steuerung allein setzt, sondern auf die </w:t>
      </w:r>
      <w:r w:rsidRPr="00C978F0">
        <w:rPr>
          <w:rFonts w:ascii="Times New Roman" w:hAnsi="Times New Roman"/>
          <w:b/>
          <w:bCs/>
        </w:rPr>
        <w:t>räumliche Organisation von Orientierungspunkten</w:t>
      </w:r>
      <w:r w:rsidRPr="00C978F0">
        <w:rPr>
          <w:rFonts w:ascii="Times New Roman" w:hAnsi="Times New Roman"/>
        </w:rPr>
        <w:t>.</w:t>
      </w:r>
    </w:p>
    <w:p w14:paraId="1BE1545C" w14:textId="77777777" w:rsidR="00C978F0" w:rsidRPr="00C978F0" w:rsidRDefault="00C978F0" w:rsidP="00C978F0">
      <w:pPr>
        <w:spacing w:after="0"/>
        <w:rPr>
          <w:rFonts w:ascii="Times New Roman" w:hAnsi="Times New Roman"/>
        </w:rPr>
      </w:pPr>
      <w:r w:rsidRPr="00C978F0">
        <w:rPr>
          <w:rFonts w:ascii="Times New Roman" w:hAnsi="Times New Roman"/>
        </w:rPr>
        <w:pict w14:anchorId="22C4C5FB">
          <v:rect id="_x0000_i1042" style="width:0;height:1.5pt" o:hralign="center" o:hrstd="t" o:hr="t" fillcolor="#a0a0a0" stroked="f"/>
        </w:pict>
      </w:r>
    </w:p>
    <w:p w14:paraId="2E6E0EC3" w14:textId="0C91F6BE" w:rsidR="00C978F0" w:rsidRPr="00C978F0" w:rsidRDefault="00804502" w:rsidP="00C978F0">
      <w:pPr>
        <w:spacing w:before="100" w:beforeAutospacing="1" w:after="100" w:afterAutospacing="1"/>
        <w:outlineLvl w:val="1"/>
        <w:rPr>
          <w:rFonts w:ascii="Times New Roman" w:hAnsi="Times New Roman"/>
          <w:b/>
          <w:bCs/>
          <w:sz w:val="36"/>
          <w:szCs w:val="36"/>
        </w:rPr>
      </w:pPr>
      <w:r w:rsidRPr="00804502">
        <w:rPr>
          <w:rFonts w:ascii="Times New Roman" w:hAnsi="Times New Roman"/>
          <w:b/>
          <w:bCs/>
          <w:sz w:val="36"/>
          <w:szCs w:val="36"/>
        </w:rPr>
        <w:drawing>
          <wp:inline distT="0" distB="0" distL="0" distR="0" wp14:anchorId="27028F9C" wp14:editId="284C2772">
            <wp:extent cx="5760720" cy="526288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5262880"/>
                    </a:xfrm>
                    <a:prstGeom prst="rect">
                      <a:avLst/>
                    </a:prstGeom>
                  </pic:spPr>
                </pic:pic>
              </a:graphicData>
            </a:graphic>
          </wp:inline>
        </w:drawing>
      </w:r>
      <w:r w:rsidRPr="00804502">
        <w:rPr>
          <w:rFonts w:ascii="Times New Roman" w:hAnsi="Times New Roman"/>
          <w:b/>
          <w:bCs/>
          <w:sz w:val="36"/>
          <w:szCs w:val="36"/>
        </w:rPr>
        <w:t xml:space="preserve"> </w:t>
      </w:r>
      <w:r w:rsidR="00C978F0" w:rsidRPr="00C978F0">
        <w:rPr>
          <w:rFonts w:ascii="Times New Roman" w:hAnsi="Times New Roman"/>
          <w:b/>
          <w:bCs/>
          <w:sz w:val="36"/>
          <w:szCs w:val="36"/>
        </w:rPr>
        <w:t xml:space="preserve">Abb. 6 – Veränderung der semantischen Dichte </w:t>
      </w:r>
      <w:proofErr w:type="spellStart"/>
      <w:r w:rsidR="00C978F0" w:rsidRPr="00C978F0">
        <w:rPr>
          <w:rFonts w:ascii="Times New Roman" w:hAnsi="Times New Roman"/>
          <w:b/>
          <w:bCs/>
          <w:sz w:val="36"/>
          <w:szCs w:val="36"/>
        </w:rPr>
        <w:t>dhdt</w:t>
      </w:r>
      <w:proofErr w:type="spellEnd"/>
      <w:r w:rsidR="00C978F0" w:rsidRPr="00C978F0">
        <w:rPr>
          <w:rFonts w:ascii="Times New Roman" w:hAnsi="Times New Roman"/>
          <w:b/>
          <w:bCs/>
          <w:sz w:val="36"/>
          <w:szCs w:val="36"/>
        </w:rPr>
        <w:t>\</w:t>
      </w:r>
      <w:proofErr w:type="spellStart"/>
      <w:r w:rsidR="00C978F0" w:rsidRPr="00C978F0">
        <w:rPr>
          <w:rFonts w:ascii="Times New Roman" w:hAnsi="Times New Roman"/>
          <w:b/>
          <w:bCs/>
          <w:sz w:val="36"/>
          <w:szCs w:val="36"/>
        </w:rPr>
        <w:t>tfrac</w:t>
      </w:r>
      <w:proofErr w:type="spellEnd"/>
      <w:r w:rsidR="00C978F0" w:rsidRPr="00C978F0">
        <w:rPr>
          <w:rFonts w:ascii="Times New Roman" w:hAnsi="Times New Roman"/>
          <w:b/>
          <w:bCs/>
          <w:sz w:val="36"/>
          <w:szCs w:val="36"/>
        </w:rPr>
        <w:t>{</w:t>
      </w:r>
      <w:proofErr w:type="spellStart"/>
      <w:r w:rsidR="00C978F0" w:rsidRPr="00C978F0">
        <w:rPr>
          <w:rFonts w:ascii="Times New Roman" w:hAnsi="Times New Roman"/>
          <w:b/>
          <w:bCs/>
          <w:sz w:val="36"/>
          <w:szCs w:val="36"/>
        </w:rPr>
        <w:t>dh</w:t>
      </w:r>
      <w:proofErr w:type="spellEnd"/>
      <w:r w:rsidR="00C978F0" w:rsidRPr="00C978F0">
        <w:rPr>
          <w:rFonts w:ascii="Times New Roman" w:hAnsi="Times New Roman"/>
          <w:b/>
          <w:bCs/>
          <w:sz w:val="36"/>
          <w:szCs w:val="36"/>
        </w:rPr>
        <w:t>}{</w:t>
      </w:r>
      <w:proofErr w:type="spellStart"/>
      <w:r w:rsidR="00C978F0" w:rsidRPr="00C978F0">
        <w:rPr>
          <w:rFonts w:ascii="Times New Roman" w:hAnsi="Times New Roman"/>
          <w:b/>
          <w:bCs/>
          <w:sz w:val="36"/>
          <w:szCs w:val="36"/>
        </w:rPr>
        <w:t>dt</w:t>
      </w:r>
      <w:proofErr w:type="spellEnd"/>
      <w:r w:rsidR="00C978F0" w:rsidRPr="00C978F0">
        <w:rPr>
          <w:rFonts w:ascii="Times New Roman" w:hAnsi="Times New Roman"/>
          <w:b/>
          <w:bCs/>
          <w:sz w:val="36"/>
          <w:szCs w:val="36"/>
        </w:rPr>
        <w:t>}</w:t>
      </w:r>
      <w:proofErr w:type="spellStart"/>
      <w:r w:rsidR="00C978F0" w:rsidRPr="00C978F0">
        <w:rPr>
          <w:rFonts w:ascii="Times New Roman" w:hAnsi="Times New Roman"/>
          <w:b/>
          <w:bCs/>
          <w:sz w:val="36"/>
          <w:szCs w:val="36"/>
        </w:rPr>
        <w:t>dtdh</w:t>
      </w:r>
      <w:proofErr w:type="spellEnd"/>
      <w:r w:rsidR="00C978F0" w:rsidRPr="00C978F0">
        <w:rPr>
          <w:rFonts w:ascii="Times New Roman" w:hAnsi="Times New Roman"/>
          <w:b/>
          <w:bCs/>
          <w:sz w:val="36"/>
          <w:szCs w:val="36"/>
        </w:rPr>
        <w:t>​</w:t>
      </w:r>
    </w:p>
    <w:p w14:paraId="4F39114D" w14:textId="77777777" w:rsidR="00C978F0" w:rsidRPr="00C978F0" w:rsidRDefault="00C978F0" w:rsidP="00C978F0">
      <w:pPr>
        <w:spacing w:before="100" w:beforeAutospacing="1" w:after="100" w:afterAutospacing="1"/>
        <w:rPr>
          <w:rFonts w:ascii="Times New Roman" w:hAnsi="Times New Roman"/>
        </w:rPr>
      </w:pPr>
      <w:r w:rsidRPr="00C978F0">
        <w:rPr>
          <w:rFonts w:ascii="Times New Roman" w:hAnsi="Times New Roman"/>
          <w:b/>
          <w:bCs/>
        </w:rPr>
        <w:t>Beschreibung:</w:t>
      </w:r>
      <w:r w:rsidRPr="00C978F0">
        <w:rPr>
          <w:rFonts w:ascii="Times New Roman" w:hAnsi="Times New Roman"/>
        </w:rPr>
        <w:br/>
        <w:t xml:space="preserve">Die Abbildung zeigt die zeitliche Veränderung der semantischen Dichte. Bereiche mit hoher Änderungsrate erscheinen als </w:t>
      </w:r>
      <w:r w:rsidRPr="00C978F0">
        <w:rPr>
          <w:rFonts w:ascii="Times New Roman" w:hAnsi="Times New Roman"/>
          <w:b/>
          <w:bCs/>
        </w:rPr>
        <w:t>Übergangszonen</w:t>
      </w:r>
      <w:r w:rsidRPr="00C978F0">
        <w:rPr>
          <w:rFonts w:ascii="Times New Roman" w:hAnsi="Times New Roman"/>
        </w:rPr>
        <w:t>, in denen Orientierungsgewinne oder -verluste entstehen.</w:t>
      </w:r>
    </w:p>
    <w:p w14:paraId="5B59953B" w14:textId="77777777" w:rsidR="00C978F0" w:rsidRPr="00C978F0" w:rsidRDefault="00C978F0" w:rsidP="00C978F0">
      <w:pPr>
        <w:spacing w:before="100" w:beforeAutospacing="1" w:after="100" w:afterAutospacing="1"/>
        <w:rPr>
          <w:rFonts w:ascii="Times New Roman" w:hAnsi="Times New Roman"/>
        </w:rPr>
      </w:pPr>
      <w:r w:rsidRPr="00C978F0">
        <w:rPr>
          <w:rFonts w:ascii="Times New Roman" w:hAnsi="Times New Roman"/>
          <w:b/>
          <w:bCs/>
        </w:rPr>
        <w:t>Methodisch-didaktische Konsequenz:</w:t>
      </w:r>
      <w:r w:rsidRPr="00C978F0">
        <w:rPr>
          <w:rFonts w:ascii="Times New Roman" w:hAnsi="Times New Roman"/>
        </w:rPr>
        <w:br/>
        <w:t xml:space="preserve">Hier wird sichtbar, dass Lernen dynamisch ist: Zonen hoher Änderungsrate markieren Momente, in denen sich Bedeutungen verschieben und semantische Strukturen instabil werden. Für die Didaktik bedeutet das: </w:t>
      </w:r>
      <w:r w:rsidRPr="00C978F0">
        <w:rPr>
          <w:rFonts w:ascii="Times New Roman" w:hAnsi="Times New Roman"/>
          <w:b/>
          <w:bCs/>
        </w:rPr>
        <w:t>Schwellenzonen sind die entscheidenden Lernräume</w:t>
      </w:r>
      <w:r w:rsidRPr="00C978F0">
        <w:rPr>
          <w:rFonts w:ascii="Times New Roman" w:hAnsi="Times New Roman"/>
        </w:rPr>
        <w:t xml:space="preserve">. Lehrkräfte müssen solche Phasen aktiv begleiten, weil Lernende hier besonders anfällig für Desorientierung sind, aber gleichzeitig auch die größten Lerngewinne erzielen können. Methodisch eröffnet dies die Möglichkeit, Lernsettings so zu gestalten, dass sie </w:t>
      </w:r>
      <w:r w:rsidRPr="00C978F0">
        <w:rPr>
          <w:rFonts w:ascii="Times New Roman" w:hAnsi="Times New Roman"/>
          <w:b/>
          <w:bCs/>
        </w:rPr>
        <w:t>Übergangszonen bewusst provozieren</w:t>
      </w:r>
      <w:r w:rsidRPr="00C978F0">
        <w:rPr>
          <w:rFonts w:ascii="Times New Roman" w:hAnsi="Times New Roman"/>
        </w:rPr>
        <w:t xml:space="preserve">, etwa durch Perspektivwechsel, problemorientierte Aufgaben oder konfrontative Diskussionen. Gleichzeitig erfordert es </w:t>
      </w:r>
      <w:r w:rsidRPr="00C978F0">
        <w:rPr>
          <w:rFonts w:ascii="Times New Roman" w:hAnsi="Times New Roman"/>
          <w:b/>
          <w:bCs/>
        </w:rPr>
        <w:t>didaktische Absicherung</w:t>
      </w:r>
      <w:r w:rsidRPr="00C978F0">
        <w:rPr>
          <w:rFonts w:ascii="Times New Roman" w:hAnsi="Times New Roman"/>
        </w:rPr>
        <w:t>, um Lernende nicht in den Orientierungsverlust kippen zu lassen – etwa durch Reflexion, Metaebenen oder adaptive Hilfestellungen.</w:t>
      </w:r>
    </w:p>
    <w:p w14:paraId="16BEE59B" w14:textId="77777777" w:rsidR="00C978F0" w:rsidRPr="00C978F0" w:rsidRDefault="00C978F0" w:rsidP="00C978F0">
      <w:pPr>
        <w:spacing w:after="0"/>
        <w:rPr>
          <w:rFonts w:ascii="Times New Roman" w:hAnsi="Times New Roman"/>
        </w:rPr>
      </w:pPr>
      <w:r w:rsidRPr="00C978F0">
        <w:rPr>
          <w:rFonts w:ascii="Times New Roman" w:hAnsi="Times New Roman"/>
        </w:rPr>
        <w:pict w14:anchorId="71EBE135">
          <v:rect id="_x0000_i1043" style="width:0;height:1.5pt" o:hralign="center" o:hrstd="t" o:hr="t" fillcolor="#a0a0a0" stroked="f"/>
        </w:pict>
      </w:r>
    </w:p>
    <w:p w14:paraId="14F4664B" w14:textId="7951B89F" w:rsidR="004E1034" w:rsidRPr="004E1034" w:rsidRDefault="00C978F0" w:rsidP="004E1034">
      <w:pPr>
        <w:pStyle w:val="StandardWeb"/>
      </w:pPr>
      <w:r w:rsidRPr="00C978F0">
        <w:rPr>
          <w:rFonts w:eastAsia="Calibri"/>
          <w:b/>
          <w:bCs/>
        </w:rPr>
        <w:t>3. Zeit als Differenzoperator</w:t>
      </w:r>
      <w:r w:rsidRPr="00C978F0">
        <w:rPr>
          <w:rFonts w:eastAsia="Calibri"/>
          <w:b/>
          <w:bCs/>
        </w:rPr>
        <w:br/>
      </w:r>
      <w:r w:rsidR="004E1034" w:rsidRPr="004E1034">
        <w:t xml:space="preserve">Im </w:t>
      </w:r>
      <w:r w:rsidR="004E1034" w:rsidRPr="004E1034">
        <w:rPr>
          <w:b/>
          <w:bCs/>
        </w:rPr>
        <w:t>FRZK</w:t>
      </w:r>
      <w:r w:rsidR="004E1034" w:rsidRPr="004E1034">
        <w:t xml:space="preserve"> entsteht </w:t>
      </w:r>
      <w:r w:rsidR="004E1034" w:rsidRPr="004E1034">
        <w:rPr>
          <w:i/>
          <w:iCs/>
        </w:rPr>
        <w:t>Zeit</w:t>
      </w:r>
      <w:r w:rsidR="004E1034" w:rsidRPr="004E1034">
        <w:t xml:space="preserve"> nicht als kontinuierlicher Verlauf, sondern durch </w:t>
      </w:r>
      <w:r w:rsidR="004E1034" w:rsidRPr="004E1034">
        <w:rPr>
          <w:i/>
          <w:iCs/>
        </w:rPr>
        <w:t>Veränderung</w:t>
      </w:r>
      <w:r w:rsidR="004E1034" w:rsidRPr="004E1034">
        <w:t xml:space="preserve"> der semantischen Koordinaten. Mathematisch wird dieser Prozess durch den Ausdruck</w:t>
      </w:r>
    </w:p>
    <w:p w14:paraId="7F04FC2C" w14:textId="77777777" w:rsidR="004E1034" w:rsidRPr="004E1034" w:rsidRDefault="004E1034" w:rsidP="004E1034">
      <w:pPr>
        <w:spacing w:after="0"/>
        <w:rPr>
          <w:rFonts w:ascii="Times New Roman" w:hAnsi="Times New Roman"/>
        </w:rPr>
      </w:pPr>
      <w:r w:rsidRPr="004E1034">
        <w:rPr>
          <w:rFonts w:ascii="Cambria Math" w:hAnsi="Cambria Math" w:cs="Cambria Math"/>
        </w:rPr>
        <w:t>∣</w:t>
      </w:r>
      <w:r w:rsidRPr="004E1034">
        <w:rPr>
          <w:rFonts w:ascii="Times New Roman" w:hAnsi="Times New Roman"/>
        </w:rPr>
        <w:t>ft+1(</w:t>
      </w:r>
      <w:proofErr w:type="spellStart"/>
      <w:proofErr w:type="gramStart"/>
      <w:r w:rsidRPr="004E1034">
        <w:rPr>
          <w:rFonts w:ascii="Times New Roman" w:hAnsi="Times New Roman"/>
        </w:rPr>
        <w:t>x,y</w:t>
      </w:r>
      <w:proofErr w:type="spellEnd"/>
      <w:proofErr w:type="gramEnd"/>
      <w:r w:rsidRPr="004E1034">
        <w:rPr>
          <w:rFonts w:ascii="Times New Roman" w:hAnsi="Times New Roman"/>
        </w:rPr>
        <w:t>)−</w:t>
      </w:r>
      <w:proofErr w:type="spellStart"/>
      <w:r w:rsidRPr="004E1034">
        <w:rPr>
          <w:rFonts w:ascii="Times New Roman" w:hAnsi="Times New Roman"/>
        </w:rPr>
        <w:t>ft</w:t>
      </w:r>
      <w:proofErr w:type="spellEnd"/>
      <w:r w:rsidRPr="004E1034">
        <w:rPr>
          <w:rFonts w:ascii="Times New Roman" w:hAnsi="Times New Roman"/>
        </w:rPr>
        <w:t>(</w:t>
      </w:r>
      <w:proofErr w:type="spellStart"/>
      <w:r w:rsidRPr="004E1034">
        <w:rPr>
          <w:rFonts w:ascii="Times New Roman" w:hAnsi="Times New Roman"/>
        </w:rPr>
        <w:t>x,y</w:t>
      </w:r>
      <w:proofErr w:type="spellEnd"/>
      <w:r w:rsidRPr="004E1034">
        <w:rPr>
          <w:rFonts w:ascii="Times New Roman" w:hAnsi="Times New Roman"/>
        </w:rPr>
        <w:t>)</w:t>
      </w:r>
      <w:r w:rsidRPr="004E1034">
        <w:rPr>
          <w:rFonts w:ascii="Cambria Math" w:hAnsi="Cambria Math" w:cs="Cambria Math"/>
        </w:rPr>
        <w:t>∣</w:t>
      </w:r>
      <w:r w:rsidRPr="004E1034">
        <w:rPr>
          <w:rFonts w:ascii="Times New Roman" w:hAnsi="Times New Roman"/>
        </w:rPr>
        <w:t>=ε\</w:t>
      </w:r>
      <w:proofErr w:type="spellStart"/>
      <w:r w:rsidRPr="004E1034">
        <w:rPr>
          <w:rFonts w:ascii="Times New Roman" w:hAnsi="Times New Roman"/>
        </w:rPr>
        <w:t>left</w:t>
      </w:r>
      <w:proofErr w:type="spellEnd"/>
      <w:r w:rsidRPr="004E1034">
        <w:rPr>
          <w:rFonts w:ascii="Times New Roman" w:hAnsi="Times New Roman"/>
        </w:rPr>
        <w:t xml:space="preserve">| f_{t+1}(x, y) - </w:t>
      </w:r>
      <w:proofErr w:type="spellStart"/>
      <w:r w:rsidRPr="004E1034">
        <w:rPr>
          <w:rFonts w:ascii="Times New Roman" w:hAnsi="Times New Roman"/>
        </w:rPr>
        <w:t>f_t</w:t>
      </w:r>
      <w:proofErr w:type="spellEnd"/>
      <w:r w:rsidRPr="004E1034">
        <w:rPr>
          <w:rFonts w:ascii="Times New Roman" w:hAnsi="Times New Roman"/>
        </w:rPr>
        <w:t>(x, y) \</w:t>
      </w:r>
      <w:proofErr w:type="spellStart"/>
      <w:r w:rsidRPr="004E1034">
        <w:rPr>
          <w:rFonts w:ascii="Times New Roman" w:hAnsi="Times New Roman"/>
        </w:rPr>
        <w:t>right</w:t>
      </w:r>
      <w:proofErr w:type="spellEnd"/>
      <w:r w:rsidRPr="004E1034">
        <w:rPr>
          <w:rFonts w:ascii="Times New Roman" w:hAnsi="Times New Roman"/>
        </w:rPr>
        <w:t>| = \varepsilon</w:t>
      </w:r>
      <w:r w:rsidRPr="004E1034">
        <w:rPr>
          <w:rFonts w:ascii="Cambria Math" w:hAnsi="Cambria Math" w:cs="Cambria Math"/>
        </w:rPr>
        <w:t>∣</w:t>
      </w:r>
      <w:r w:rsidRPr="004E1034">
        <w:rPr>
          <w:rFonts w:ascii="Times New Roman" w:hAnsi="Times New Roman"/>
        </w:rPr>
        <w:t>ft+1​(</w:t>
      </w:r>
      <w:proofErr w:type="spellStart"/>
      <w:r w:rsidRPr="004E1034">
        <w:rPr>
          <w:rFonts w:ascii="Times New Roman" w:hAnsi="Times New Roman"/>
        </w:rPr>
        <w:t>x,y</w:t>
      </w:r>
      <w:proofErr w:type="spellEnd"/>
      <w:r w:rsidRPr="004E1034">
        <w:rPr>
          <w:rFonts w:ascii="Times New Roman" w:hAnsi="Times New Roman"/>
        </w:rPr>
        <w:t>)−</w:t>
      </w:r>
      <w:proofErr w:type="spellStart"/>
      <w:r w:rsidRPr="004E1034">
        <w:rPr>
          <w:rFonts w:ascii="Times New Roman" w:hAnsi="Times New Roman"/>
        </w:rPr>
        <w:t>ft</w:t>
      </w:r>
      <w:proofErr w:type="spellEnd"/>
      <w:r w:rsidRPr="004E1034">
        <w:rPr>
          <w:rFonts w:ascii="Times New Roman" w:hAnsi="Times New Roman"/>
        </w:rPr>
        <w:t>​(</w:t>
      </w:r>
      <w:proofErr w:type="spellStart"/>
      <w:r w:rsidRPr="004E1034">
        <w:rPr>
          <w:rFonts w:ascii="Times New Roman" w:hAnsi="Times New Roman"/>
        </w:rPr>
        <w:t>x,y</w:t>
      </w:r>
      <w:proofErr w:type="spellEnd"/>
      <w:r w:rsidRPr="004E1034">
        <w:rPr>
          <w:rFonts w:ascii="Times New Roman" w:hAnsi="Times New Roman"/>
        </w:rPr>
        <w:t>)</w:t>
      </w:r>
      <w:r w:rsidRPr="004E1034">
        <w:rPr>
          <w:rFonts w:ascii="Cambria Math" w:hAnsi="Cambria Math" w:cs="Cambria Math"/>
        </w:rPr>
        <w:t>∣</w:t>
      </w:r>
      <w:r w:rsidRPr="004E1034">
        <w:rPr>
          <w:rFonts w:ascii="Times New Roman" w:hAnsi="Times New Roman"/>
        </w:rPr>
        <w:t xml:space="preserve">=ε </w:t>
      </w:r>
    </w:p>
    <w:p w14:paraId="7D4B1546" w14:textId="77777777" w:rsidR="004E1034" w:rsidRPr="004E1034" w:rsidRDefault="004E1034" w:rsidP="004E1034">
      <w:pPr>
        <w:spacing w:before="100" w:beforeAutospacing="1" w:after="100" w:afterAutospacing="1"/>
        <w:rPr>
          <w:rFonts w:ascii="Times New Roman" w:hAnsi="Times New Roman"/>
        </w:rPr>
      </w:pPr>
      <w:r w:rsidRPr="004E1034">
        <w:rPr>
          <w:rFonts w:ascii="Times New Roman" w:hAnsi="Times New Roman"/>
        </w:rPr>
        <w:t xml:space="preserve">beschrieben. Dieser Ausdruck misst die Differenz zwischen zwei aufeinanderfolgenden Zuständen im epistemischen Raum. Ein Zustand gilt als </w:t>
      </w:r>
      <w:r w:rsidRPr="004E1034">
        <w:rPr>
          <w:rFonts w:ascii="Times New Roman" w:hAnsi="Times New Roman"/>
          <w:b/>
          <w:bCs/>
        </w:rPr>
        <w:t>stabil</w:t>
      </w:r>
      <w:r w:rsidRPr="004E1034">
        <w:rPr>
          <w:rFonts w:ascii="Times New Roman" w:hAnsi="Times New Roman"/>
        </w:rPr>
        <w:t xml:space="preserve"> – und damit </w:t>
      </w:r>
      <w:r w:rsidRPr="004E1034">
        <w:rPr>
          <w:rFonts w:ascii="Times New Roman" w:hAnsi="Times New Roman"/>
          <w:b/>
          <w:bCs/>
        </w:rPr>
        <w:t>lernwirksam</w:t>
      </w:r>
      <w:r w:rsidRPr="004E1034">
        <w:rPr>
          <w:rFonts w:ascii="Times New Roman" w:hAnsi="Times New Roman"/>
        </w:rPr>
        <w:t xml:space="preserve"> –, wenn diese Differenz minimal bleibt. Dies ist ein Maß für epistemische Konsolidierung [7].</w:t>
      </w:r>
    </w:p>
    <w:p w14:paraId="447C10D8" w14:textId="77777777" w:rsidR="004E1034" w:rsidRPr="004E1034" w:rsidRDefault="004E1034" w:rsidP="004E1034">
      <w:pPr>
        <w:spacing w:before="100" w:beforeAutospacing="1" w:after="100" w:afterAutospacing="1"/>
        <w:outlineLvl w:val="2"/>
        <w:rPr>
          <w:rFonts w:ascii="Times New Roman" w:hAnsi="Times New Roman"/>
          <w:b/>
          <w:bCs/>
          <w:sz w:val="27"/>
          <w:szCs w:val="27"/>
        </w:rPr>
      </w:pPr>
      <w:r w:rsidRPr="004E1034">
        <w:rPr>
          <w:rFonts w:ascii="Times New Roman" w:hAnsi="Times New Roman"/>
          <w:b/>
          <w:bCs/>
          <w:sz w:val="27"/>
          <w:szCs w:val="27"/>
        </w:rPr>
        <w:t>Mathematische Bedeutung</w:t>
      </w:r>
    </w:p>
    <w:p w14:paraId="669F1664" w14:textId="77777777" w:rsidR="004E1034" w:rsidRPr="004E1034" w:rsidRDefault="004E1034" w:rsidP="004E1034">
      <w:pPr>
        <w:spacing w:before="100" w:beforeAutospacing="1" w:after="100" w:afterAutospacing="1"/>
        <w:rPr>
          <w:rFonts w:ascii="Times New Roman" w:hAnsi="Times New Roman"/>
        </w:rPr>
      </w:pPr>
      <w:r w:rsidRPr="004E1034">
        <w:rPr>
          <w:rFonts w:ascii="Times New Roman" w:hAnsi="Times New Roman"/>
        </w:rPr>
        <w:t xml:space="preserve">Die Funktion </w:t>
      </w:r>
      <w:proofErr w:type="spellStart"/>
      <w:r w:rsidRPr="004E1034">
        <w:rPr>
          <w:rFonts w:ascii="Times New Roman" w:hAnsi="Times New Roman"/>
        </w:rPr>
        <w:t>ft</w:t>
      </w:r>
      <w:proofErr w:type="spellEnd"/>
      <w:r w:rsidRPr="004E1034">
        <w:rPr>
          <w:rFonts w:ascii="Times New Roman" w:hAnsi="Times New Roman"/>
        </w:rPr>
        <w:t>(</w:t>
      </w:r>
      <w:proofErr w:type="spellStart"/>
      <w:proofErr w:type="gramStart"/>
      <w:r w:rsidRPr="004E1034">
        <w:rPr>
          <w:rFonts w:ascii="Times New Roman" w:hAnsi="Times New Roman"/>
        </w:rPr>
        <w:t>x,y</w:t>
      </w:r>
      <w:proofErr w:type="spellEnd"/>
      <w:proofErr w:type="gramEnd"/>
      <w:r w:rsidRPr="004E1034">
        <w:rPr>
          <w:rFonts w:ascii="Times New Roman" w:hAnsi="Times New Roman"/>
        </w:rPr>
        <w:t>)</w:t>
      </w:r>
      <w:proofErr w:type="spellStart"/>
      <w:r w:rsidRPr="004E1034">
        <w:rPr>
          <w:rFonts w:ascii="Times New Roman" w:hAnsi="Times New Roman"/>
        </w:rPr>
        <w:t>f_t</w:t>
      </w:r>
      <w:proofErr w:type="spellEnd"/>
      <w:r w:rsidRPr="004E1034">
        <w:rPr>
          <w:rFonts w:ascii="Times New Roman" w:hAnsi="Times New Roman"/>
        </w:rPr>
        <w:t>(x, y)</w:t>
      </w:r>
      <w:proofErr w:type="spellStart"/>
      <w:r w:rsidRPr="004E1034">
        <w:rPr>
          <w:rFonts w:ascii="Times New Roman" w:hAnsi="Times New Roman"/>
        </w:rPr>
        <w:t>ft</w:t>
      </w:r>
      <w:proofErr w:type="spellEnd"/>
      <w:r w:rsidRPr="004E1034">
        <w:rPr>
          <w:rFonts w:ascii="Times New Roman" w:hAnsi="Times New Roman"/>
        </w:rPr>
        <w:t>​(</w:t>
      </w:r>
      <w:proofErr w:type="spellStart"/>
      <w:r w:rsidRPr="004E1034">
        <w:rPr>
          <w:rFonts w:ascii="Times New Roman" w:hAnsi="Times New Roman"/>
        </w:rPr>
        <w:t>x,y</w:t>
      </w:r>
      <w:proofErr w:type="spellEnd"/>
      <w:r w:rsidRPr="004E1034">
        <w:rPr>
          <w:rFonts w:ascii="Times New Roman" w:hAnsi="Times New Roman"/>
        </w:rPr>
        <w:t xml:space="preserve">) beschreibt den Zustand des epistemischen Raums zum Zeitpunkt </w:t>
      </w:r>
      <w:proofErr w:type="spellStart"/>
      <w:r w:rsidRPr="004E1034">
        <w:rPr>
          <w:rFonts w:ascii="Times New Roman" w:hAnsi="Times New Roman"/>
        </w:rPr>
        <w:t>ttt</w:t>
      </w:r>
      <w:proofErr w:type="spellEnd"/>
      <w:r w:rsidRPr="004E1034">
        <w:rPr>
          <w:rFonts w:ascii="Times New Roman" w:hAnsi="Times New Roman"/>
        </w:rPr>
        <w:t xml:space="preserve">, abhängig von den Dimensionen xxx (z. B. kognitiver Zugriff) und </w:t>
      </w:r>
      <w:proofErr w:type="spellStart"/>
      <w:r w:rsidRPr="004E1034">
        <w:rPr>
          <w:rFonts w:ascii="Times New Roman" w:hAnsi="Times New Roman"/>
        </w:rPr>
        <w:t>yyy</w:t>
      </w:r>
      <w:proofErr w:type="spellEnd"/>
      <w:r w:rsidRPr="004E1034">
        <w:rPr>
          <w:rFonts w:ascii="Times New Roman" w:hAnsi="Times New Roman"/>
        </w:rPr>
        <w:t xml:space="preserve"> (z. B. sozialer Kontext). Der Ausdruck ft+1(</w:t>
      </w:r>
      <w:proofErr w:type="spellStart"/>
      <w:proofErr w:type="gramStart"/>
      <w:r w:rsidRPr="004E1034">
        <w:rPr>
          <w:rFonts w:ascii="Times New Roman" w:hAnsi="Times New Roman"/>
        </w:rPr>
        <w:t>x,y</w:t>
      </w:r>
      <w:proofErr w:type="spellEnd"/>
      <w:proofErr w:type="gramEnd"/>
      <w:r w:rsidRPr="004E1034">
        <w:rPr>
          <w:rFonts w:ascii="Times New Roman" w:hAnsi="Times New Roman"/>
        </w:rPr>
        <w:t>)f_{t+1}(x, y)ft+1​(</w:t>
      </w:r>
      <w:proofErr w:type="spellStart"/>
      <w:r w:rsidRPr="004E1034">
        <w:rPr>
          <w:rFonts w:ascii="Times New Roman" w:hAnsi="Times New Roman"/>
        </w:rPr>
        <w:t>x,y</w:t>
      </w:r>
      <w:proofErr w:type="spellEnd"/>
      <w:r w:rsidRPr="004E1034">
        <w:rPr>
          <w:rFonts w:ascii="Times New Roman" w:hAnsi="Times New Roman"/>
        </w:rPr>
        <w:t>) bezeichnet den Folgezustand im nächsten Zeitabschnitt. Die Differenz</w:t>
      </w:r>
    </w:p>
    <w:p w14:paraId="002AF810" w14:textId="77777777" w:rsidR="004E1034" w:rsidRPr="004E1034" w:rsidRDefault="004E1034" w:rsidP="004E1034">
      <w:pPr>
        <w:spacing w:after="0"/>
        <w:rPr>
          <w:rFonts w:ascii="Times New Roman" w:hAnsi="Times New Roman"/>
        </w:rPr>
      </w:pPr>
      <w:r w:rsidRPr="004E1034">
        <w:rPr>
          <w:rFonts w:ascii="Cambria Math" w:hAnsi="Cambria Math" w:cs="Cambria Math"/>
        </w:rPr>
        <w:t>∣</w:t>
      </w:r>
      <w:r w:rsidRPr="004E1034">
        <w:rPr>
          <w:rFonts w:ascii="Times New Roman" w:hAnsi="Times New Roman"/>
        </w:rPr>
        <w:t>ft+1(</w:t>
      </w:r>
      <w:proofErr w:type="spellStart"/>
      <w:proofErr w:type="gramStart"/>
      <w:r w:rsidRPr="004E1034">
        <w:rPr>
          <w:rFonts w:ascii="Times New Roman" w:hAnsi="Times New Roman"/>
        </w:rPr>
        <w:t>x,y</w:t>
      </w:r>
      <w:proofErr w:type="spellEnd"/>
      <w:proofErr w:type="gramEnd"/>
      <w:r w:rsidRPr="004E1034">
        <w:rPr>
          <w:rFonts w:ascii="Times New Roman" w:hAnsi="Times New Roman"/>
        </w:rPr>
        <w:t>)−</w:t>
      </w:r>
      <w:proofErr w:type="spellStart"/>
      <w:r w:rsidRPr="004E1034">
        <w:rPr>
          <w:rFonts w:ascii="Times New Roman" w:hAnsi="Times New Roman"/>
        </w:rPr>
        <w:t>ft</w:t>
      </w:r>
      <w:proofErr w:type="spellEnd"/>
      <w:r w:rsidRPr="004E1034">
        <w:rPr>
          <w:rFonts w:ascii="Times New Roman" w:hAnsi="Times New Roman"/>
        </w:rPr>
        <w:t>(</w:t>
      </w:r>
      <w:proofErr w:type="spellStart"/>
      <w:r w:rsidRPr="004E1034">
        <w:rPr>
          <w:rFonts w:ascii="Times New Roman" w:hAnsi="Times New Roman"/>
        </w:rPr>
        <w:t>x,y</w:t>
      </w:r>
      <w:proofErr w:type="spellEnd"/>
      <w:r w:rsidRPr="004E1034">
        <w:rPr>
          <w:rFonts w:ascii="Times New Roman" w:hAnsi="Times New Roman"/>
        </w:rPr>
        <w:t>)</w:t>
      </w:r>
      <w:r w:rsidRPr="004E1034">
        <w:rPr>
          <w:rFonts w:ascii="Cambria Math" w:hAnsi="Cambria Math" w:cs="Cambria Math"/>
        </w:rPr>
        <w:t>∣</w:t>
      </w:r>
      <w:r w:rsidRPr="004E1034">
        <w:rPr>
          <w:rFonts w:ascii="Times New Roman" w:hAnsi="Times New Roman"/>
        </w:rPr>
        <w:t>\</w:t>
      </w:r>
      <w:proofErr w:type="spellStart"/>
      <w:r w:rsidRPr="004E1034">
        <w:rPr>
          <w:rFonts w:ascii="Times New Roman" w:hAnsi="Times New Roman"/>
        </w:rPr>
        <w:t>left</w:t>
      </w:r>
      <w:proofErr w:type="spellEnd"/>
      <w:r w:rsidRPr="004E1034">
        <w:rPr>
          <w:rFonts w:ascii="Times New Roman" w:hAnsi="Times New Roman"/>
        </w:rPr>
        <w:t xml:space="preserve">| f_{t+1}(x, y) - </w:t>
      </w:r>
      <w:proofErr w:type="spellStart"/>
      <w:r w:rsidRPr="004E1034">
        <w:rPr>
          <w:rFonts w:ascii="Times New Roman" w:hAnsi="Times New Roman"/>
        </w:rPr>
        <w:t>f_t</w:t>
      </w:r>
      <w:proofErr w:type="spellEnd"/>
      <w:r w:rsidRPr="004E1034">
        <w:rPr>
          <w:rFonts w:ascii="Times New Roman" w:hAnsi="Times New Roman"/>
        </w:rPr>
        <w:t>(x, y) \</w:t>
      </w:r>
      <w:proofErr w:type="spellStart"/>
      <w:r w:rsidRPr="004E1034">
        <w:rPr>
          <w:rFonts w:ascii="Times New Roman" w:hAnsi="Times New Roman"/>
        </w:rPr>
        <w:t>right</w:t>
      </w:r>
      <w:proofErr w:type="spellEnd"/>
      <w:r w:rsidRPr="004E1034">
        <w:rPr>
          <w:rFonts w:ascii="Times New Roman" w:hAnsi="Times New Roman"/>
        </w:rPr>
        <w:t>|</w:t>
      </w:r>
      <w:r w:rsidRPr="004E1034">
        <w:rPr>
          <w:rFonts w:ascii="Cambria Math" w:hAnsi="Cambria Math" w:cs="Cambria Math"/>
        </w:rPr>
        <w:t>∣</w:t>
      </w:r>
      <w:r w:rsidRPr="004E1034">
        <w:rPr>
          <w:rFonts w:ascii="Times New Roman" w:hAnsi="Times New Roman"/>
        </w:rPr>
        <w:t>ft+1​(</w:t>
      </w:r>
      <w:proofErr w:type="spellStart"/>
      <w:r w:rsidRPr="004E1034">
        <w:rPr>
          <w:rFonts w:ascii="Times New Roman" w:hAnsi="Times New Roman"/>
        </w:rPr>
        <w:t>x,y</w:t>
      </w:r>
      <w:proofErr w:type="spellEnd"/>
      <w:r w:rsidRPr="004E1034">
        <w:rPr>
          <w:rFonts w:ascii="Times New Roman" w:hAnsi="Times New Roman"/>
        </w:rPr>
        <w:t>)−</w:t>
      </w:r>
      <w:proofErr w:type="spellStart"/>
      <w:r w:rsidRPr="004E1034">
        <w:rPr>
          <w:rFonts w:ascii="Times New Roman" w:hAnsi="Times New Roman"/>
        </w:rPr>
        <w:t>ft</w:t>
      </w:r>
      <w:proofErr w:type="spellEnd"/>
      <w:r w:rsidRPr="004E1034">
        <w:rPr>
          <w:rFonts w:ascii="Times New Roman" w:hAnsi="Times New Roman"/>
        </w:rPr>
        <w:t>​(</w:t>
      </w:r>
      <w:proofErr w:type="spellStart"/>
      <w:r w:rsidRPr="004E1034">
        <w:rPr>
          <w:rFonts w:ascii="Times New Roman" w:hAnsi="Times New Roman"/>
        </w:rPr>
        <w:t>x,y</w:t>
      </w:r>
      <w:proofErr w:type="spellEnd"/>
      <w:r w:rsidRPr="004E1034">
        <w:rPr>
          <w:rFonts w:ascii="Times New Roman" w:hAnsi="Times New Roman"/>
        </w:rPr>
        <w:t>)</w:t>
      </w:r>
      <w:r w:rsidRPr="004E1034">
        <w:rPr>
          <w:rFonts w:ascii="Cambria Math" w:hAnsi="Cambria Math" w:cs="Cambria Math"/>
        </w:rPr>
        <w:t>∣</w:t>
      </w:r>
      <w:r w:rsidRPr="004E1034">
        <w:rPr>
          <w:rFonts w:ascii="Times New Roman" w:hAnsi="Times New Roman"/>
        </w:rPr>
        <w:t xml:space="preserve"> </w:t>
      </w:r>
    </w:p>
    <w:p w14:paraId="0B7B2959" w14:textId="77777777" w:rsidR="004E1034" w:rsidRPr="004E1034" w:rsidRDefault="004E1034" w:rsidP="004E1034">
      <w:pPr>
        <w:spacing w:before="100" w:beforeAutospacing="1" w:after="100" w:afterAutospacing="1"/>
        <w:rPr>
          <w:rFonts w:ascii="Times New Roman" w:hAnsi="Times New Roman"/>
        </w:rPr>
      </w:pPr>
      <w:r w:rsidRPr="004E1034">
        <w:rPr>
          <w:rFonts w:ascii="Times New Roman" w:hAnsi="Times New Roman"/>
        </w:rPr>
        <w:t xml:space="preserve">zeigt, wie stark sich das System zwischen den Zeitpunkten </w:t>
      </w:r>
      <w:proofErr w:type="spellStart"/>
      <w:r w:rsidRPr="004E1034">
        <w:rPr>
          <w:rFonts w:ascii="Times New Roman" w:hAnsi="Times New Roman"/>
        </w:rPr>
        <w:t>ttt</w:t>
      </w:r>
      <w:proofErr w:type="spellEnd"/>
      <w:r w:rsidRPr="004E1034">
        <w:rPr>
          <w:rFonts w:ascii="Times New Roman" w:hAnsi="Times New Roman"/>
        </w:rPr>
        <w:t xml:space="preserve"> und t+1t+1t+1 verändert hat. Der Wert ε\</w:t>
      </w:r>
      <w:proofErr w:type="spellStart"/>
      <w:r w:rsidRPr="004E1034">
        <w:rPr>
          <w:rFonts w:ascii="Times New Roman" w:hAnsi="Times New Roman"/>
        </w:rPr>
        <w:t>varepsilonε</w:t>
      </w:r>
      <w:proofErr w:type="spellEnd"/>
      <w:r w:rsidRPr="004E1034">
        <w:rPr>
          <w:rFonts w:ascii="Times New Roman" w:hAnsi="Times New Roman"/>
        </w:rPr>
        <w:t xml:space="preserve"> fungiert dabei als </w:t>
      </w:r>
      <w:r w:rsidRPr="004E1034">
        <w:rPr>
          <w:rFonts w:ascii="Times New Roman" w:hAnsi="Times New Roman"/>
          <w:b/>
          <w:bCs/>
        </w:rPr>
        <w:t>Toleranzgrenze</w:t>
      </w:r>
      <w:r w:rsidRPr="004E1034">
        <w:rPr>
          <w:rFonts w:ascii="Times New Roman" w:hAnsi="Times New Roman"/>
        </w:rPr>
        <w:t>:</w:t>
      </w:r>
    </w:p>
    <w:p w14:paraId="0EEE0345" w14:textId="77777777" w:rsidR="004E1034" w:rsidRPr="004E1034" w:rsidRDefault="004E1034" w:rsidP="004E1034">
      <w:pPr>
        <w:numPr>
          <w:ilvl w:val="0"/>
          <w:numId w:val="11"/>
        </w:numPr>
        <w:spacing w:before="100" w:beforeAutospacing="1" w:after="100" w:afterAutospacing="1"/>
        <w:rPr>
          <w:rFonts w:ascii="Times New Roman" w:hAnsi="Times New Roman"/>
        </w:rPr>
      </w:pPr>
      <w:r w:rsidRPr="004E1034">
        <w:rPr>
          <w:rFonts w:ascii="Times New Roman" w:hAnsi="Times New Roman"/>
        </w:rPr>
        <w:t xml:space="preserve">Ist die Differenz </w:t>
      </w:r>
      <w:r w:rsidRPr="004E1034">
        <w:rPr>
          <w:rFonts w:ascii="Times New Roman" w:hAnsi="Times New Roman"/>
          <w:b/>
          <w:bCs/>
        </w:rPr>
        <w:t>kleiner als</w:t>
      </w:r>
      <w:r w:rsidRPr="004E1034">
        <w:rPr>
          <w:rFonts w:ascii="Times New Roman" w:hAnsi="Times New Roman"/>
        </w:rPr>
        <w:t xml:space="preserve"> ε\</w:t>
      </w:r>
      <w:proofErr w:type="spellStart"/>
      <w:r w:rsidRPr="004E1034">
        <w:rPr>
          <w:rFonts w:ascii="Times New Roman" w:hAnsi="Times New Roman"/>
        </w:rPr>
        <w:t>varepsilonε</w:t>
      </w:r>
      <w:proofErr w:type="spellEnd"/>
      <w:r w:rsidRPr="004E1034">
        <w:rPr>
          <w:rFonts w:ascii="Times New Roman" w:hAnsi="Times New Roman"/>
        </w:rPr>
        <w:t xml:space="preserve">, gilt der Zustand als </w:t>
      </w:r>
      <w:r w:rsidRPr="004E1034">
        <w:rPr>
          <w:rFonts w:ascii="Times New Roman" w:hAnsi="Times New Roman"/>
          <w:b/>
          <w:bCs/>
        </w:rPr>
        <w:t>stabil</w:t>
      </w:r>
      <w:r w:rsidRPr="004E1034">
        <w:rPr>
          <w:rFonts w:ascii="Times New Roman" w:hAnsi="Times New Roman"/>
        </w:rPr>
        <w:t xml:space="preserve"> – der Lernprozess ist konsolidierend.</w:t>
      </w:r>
    </w:p>
    <w:p w14:paraId="5C0017F1" w14:textId="77777777" w:rsidR="004E1034" w:rsidRPr="004E1034" w:rsidRDefault="004E1034" w:rsidP="004E1034">
      <w:pPr>
        <w:numPr>
          <w:ilvl w:val="0"/>
          <w:numId w:val="11"/>
        </w:numPr>
        <w:spacing w:before="100" w:beforeAutospacing="1" w:after="100" w:afterAutospacing="1"/>
        <w:rPr>
          <w:rFonts w:ascii="Times New Roman" w:hAnsi="Times New Roman"/>
        </w:rPr>
      </w:pPr>
      <w:r w:rsidRPr="004E1034">
        <w:rPr>
          <w:rFonts w:ascii="Times New Roman" w:hAnsi="Times New Roman"/>
        </w:rPr>
        <w:t xml:space="preserve">Ist die Differenz </w:t>
      </w:r>
      <w:r w:rsidRPr="004E1034">
        <w:rPr>
          <w:rFonts w:ascii="Times New Roman" w:hAnsi="Times New Roman"/>
          <w:b/>
          <w:bCs/>
        </w:rPr>
        <w:t>gleich</w:t>
      </w:r>
      <w:r w:rsidRPr="004E1034">
        <w:rPr>
          <w:rFonts w:ascii="Times New Roman" w:hAnsi="Times New Roman"/>
        </w:rPr>
        <w:t xml:space="preserve"> ε\</w:t>
      </w:r>
      <w:proofErr w:type="spellStart"/>
      <w:r w:rsidRPr="004E1034">
        <w:rPr>
          <w:rFonts w:ascii="Times New Roman" w:hAnsi="Times New Roman"/>
        </w:rPr>
        <w:t>varepsilonε</w:t>
      </w:r>
      <w:proofErr w:type="spellEnd"/>
      <w:r w:rsidRPr="004E1034">
        <w:rPr>
          <w:rFonts w:ascii="Times New Roman" w:hAnsi="Times New Roman"/>
        </w:rPr>
        <w:t xml:space="preserve">, liegt das System am </w:t>
      </w:r>
      <w:r w:rsidRPr="004E1034">
        <w:rPr>
          <w:rFonts w:ascii="Times New Roman" w:hAnsi="Times New Roman"/>
          <w:b/>
          <w:bCs/>
        </w:rPr>
        <w:t>Kipppunkt</w:t>
      </w:r>
      <w:r w:rsidRPr="004E1034">
        <w:rPr>
          <w:rFonts w:ascii="Times New Roman" w:hAnsi="Times New Roman"/>
        </w:rPr>
        <w:t xml:space="preserve"> – der Übergang zwischen Stabilität und Instabilität.</w:t>
      </w:r>
    </w:p>
    <w:p w14:paraId="0AA357C0" w14:textId="77777777" w:rsidR="004E1034" w:rsidRPr="004E1034" w:rsidRDefault="004E1034" w:rsidP="004E1034">
      <w:pPr>
        <w:numPr>
          <w:ilvl w:val="0"/>
          <w:numId w:val="11"/>
        </w:numPr>
        <w:spacing w:before="100" w:beforeAutospacing="1" w:after="100" w:afterAutospacing="1"/>
        <w:rPr>
          <w:rFonts w:ascii="Times New Roman" w:hAnsi="Times New Roman"/>
        </w:rPr>
      </w:pPr>
      <w:r w:rsidRPr="004E1034">
        <w:rPr>
          <w:rFonts w:ascii="Times New Roman" w:hAnsi="Times New Roman"/>
        </w:rPr>
        <w:t xml:space="preserve">Ist die Differenz </w:t>
      </w:r>
      <w:r w:rsidRPr="004E1034">
        <w:rPr>
          <w:rFonts w:ascii="Times New Roman" w:hAnsi="Times New Roman"/>
          <w:b/>
          <w:bCs/>
        </w:rPr>
        <w:t>größer als</w:t>
      </w:r>
      <w:r w:rsidRPr="004E1034">
        <w:rPr>
          <w:rFonts w:ascii="Times New Roman" w:hAnsi="Times New Roman"/>
        </w:rPr>
        <w:t xml:space="preserve"> ε\</w:t>
      </w:r>
      <w:proofErr w:type="spellStart"/>
      <w:r w:rsidRPr="004E1034">
        <w:rPr>
          <w:rFonts w:ascii="Times New Roman" w:hAnsi="Times New Roman"/>
        </w:rPr>
        <w:t>varepsilonε</w:t>
      </w:r>
      <w:proofErr w:type="spellEnd"/>
      <w:r w:rsidRPr="004E1034">
        <w:rPr>
          <w:rFonts w:ascii="Times New Roman" w:hAnsi="Times New Roman"/>
        </w:rPr>
        <w:t xml:space="preserve">, wird der Zustand als </w:t>
      </w:r>
      <w:r w:rsidRPr="004E1034">
        <w:rPr>
          <w:rFonts w:ascii="Times New Roman" w:hAnsi="Times New Roman"/>
          <w:b/>
          <w:bCs/>
        </w:rPr>
        <w:t>instabil</w:t>
      </w:r>
      <w:r w:rsidRPr="004E1034">
        <w:rPr>
          <w:rFonts w:ascii="Times New Roman" w:hAnsi="Times New Roman"/>
        </w:rPr>
        <w:t xml:space="preserve"> angesehen – es liegt ein Übergang oder eine Phase der Desorientierung vor.</w:t>
      </w:r>
    </w:p>
    <w:p w14:paraId="376A1ECB" w14:textId="77777777" w:rsidR="004E1034" w:rsidRPr="004E1034" w:rsidRDefault="004E1034" w:rsidP="004E1034">
      <w:pPr>
        <w:spacing w:before="100" w:beforeAutospacing="1" w:after="100" w:afterAutospacing="1"/>
        <w:outlineLvl w:val="2"/>
        <w:rPr>
          <w:rFonts w:ascii="Times New Roman" w:hAnsi="Times New Roman"/>
          <w:b/>
          <w:bCs/>
          <w:sz w:val="27"/>
          <w:szCs w:val="27"/>
        </w:rPr>
      </w:pPr>
      <w:r w:rsidRPr="004E1034">
        <w:rPr>
          <w:rFonts w:ascii="Times New Roman" w:hAnsi="Times New Roman"/>
          <w:b/>
          <w:bCs/>
          <w:sz w:val="27"/>
          <w:szCs w:val="27"/>
        </w:rPr>
        <w:t>Methodische Betrachtung</w:t>
      </w:r>
    </w:p>
    <w:p w14:paraId="7D2C1481" w14:textId="77777777" w:rsidR="004E1034" w:rsidRPr="004E1034" w:rsidRDefault="004E1034" w:rsidP="004E1034">
      <w:pPr>
        <w:spacing w:before="100" w:beforeAutospacing="1" w:after="100" w:afterAutospacing="1"/>
        <w:rPr>
          <w:rFonts w:ascii="Times New Roman" w:hAnsi="Times New Roman"/>
        </w:rPr>
      </w:pPr>
      <w:r w:rsidRPr="004E1034">
        <w:rPr>
          <w:rFonts w:ascii="Times New Roman" w:hAnsi="Times New Roman"/>
        </w:rPr>
        <w:t xml:space="preserve">Im FRZK fungiert dieses Kriterium als eine Art </w:t>
      </w:r>
      <w:r w:rsidRPr="004E1034">
        <w:rPr>
          <w:rFonts w:ascii="Times New Roman" w:hAnsi="Times New Roman"/>
          <w:b/>
          <w:bCs/>
        </w:rPr>
        <w:t>Differenzoperator für Zeit</w:t>
      </w:r>
      <w:r w:rsidRPr="004E1034">
        <w:rPr>
          <w:rFonts w:ascii="Times New Roman" w:hAnsi="Times New Roman"/>
        </w:rPr>
        <w:t xml:space="preserve">: Zeit entsteht nicht als kontinuierlicher Fluss, sondern als </w:t>
      </w:r>
      <w:r w:rsidRPr="004E1034">
        <w:rPr>
          <w:rFonts w:ascii="Times New Roman" w:hAnsi="Times New Roman"/>
          <w:i/>
          <w:iCs/>
        </w:rPr>
        <w:t>Folge diskreter Veränderungen</w:t>
      </w:r>
      <w:r w:rsidRPr="004E1034">
        <w:rPr>
          <w:rFonts w:ascii="Times New Roman" w:hAnsi="Times New Roman"/>
        </w:rPr>
        <w:t xml:space="preserve">. Lernprozesse werden demnach nicht als lineare Entwicklung betrachtet, sondern als </w:t>
      </w:r>
      <w:r w:rsidRPr="004E1034">
        <w:rPr>
          <w:rFonts w:ascii="Times New Roman" w:hAnsi="Times New Roman"/>
          <w:b/>
          <w:bCs/>
        </w:rPr>
        <w:t>Sequenz von Zustandsvergleichen</w:t>
      </w:r>
      <w:r w:rsidRPr="004E1034">
        <w:rPr>
          <w:rFonts w:ascii="Times New Roman" w:hAnsi="Times New Roman"/>
        </w:rPr>
        <w:t>. Der Wert ε\</w:t>
      </w:r>
      <w:proofErr w:type="spellStart"/>
      <w:r w:rsidRPr="004E1034">
        <w:rPr>
          <w:rFonts w:ascii="Times New Roman" w:hAnsi="Times New Roman"/>
        </w:rPr>
        <w:t>varepsilonε</w:t>
      </w:r>
      <w:proofErr w:type="spellEnd"/>
      <w:r w:rsidRPr="004E1034">
        <w:rPr>
          <w:rFonts w:ascii="Times New Roman" w:hAnsi="Times New Roman"/>
        </w:rPr>
        <w:t xml:space="preserve"> ist dabei </w:t>
      </w:r>
      <w:r w:rsidRPr="004E1034">
        <w:rPr>
          <w:rFonts w:ascii="Times New Roman" w:hAnsi="Times New Roman"/>
          <w:b/>
          <w:bCs/>
        </w:rPr>
        <w:t>kein fixer Grenzwert</w:t>
      </w:r>
      <w:r w:rsidRPr="004E1034">
        <w:rPr>
          <w:rFonts w:ascii="Times New Roman" w:hAnsi="Times New Roman"/>
        </w:rPr>
        <w:t xml:space="preserve">, sondern ein </w:t>
      </w:r>
      <w:r w:rsidRPr="004E1034">
        <w:rPr>
          <w:rFonts w:ascii="Times New Roman" w:hAnsi="Times New Roman"/>
          <w:b/>
          <w:bCs/>
        </w:rPr>
        <w:t>didaktischer Toleranzparameter</w:t>
      </w:r>
      <w:r w:rsidRPr="004E1034">
        <w:rPr>
          <w:rFonts w:ascii="Times New Roman" w:hAnsi="Times New Roman"/>
        </w:rPr>
        <w:t>. Er bestimmt, wie viel Veränderung noch als stabilisierend gewertet werden kann, bevor ein Zustand als instabil gilt.</w:t>
      </w:r>
    </w:p>
    <w:p w14:paraId="1F1B9300" w14:textId="77777777" w:rsidR="004E1034" w:rsidRPr="004E1034" w:rsidRDefault="004E1034" w:rsidP="004E1034">
      <w:pPr>
        <w:spacing w:before="100" w:beforeAutospacing="1" w:after="100" w:afterAutospacing="1"/>
        <w:rPr>
          <w:rFonts w:ascii="Times New Roman" w:hAnsi="Times New Roman"/>
        </w:rPr>
      </w:pPr>
      <w:r w:rsidRPr="004E1034">
        <w:rPr>
          <w:rFonts w:ascii="Times New Roman" w:hAnsi="Times New Roman"/>
        </w:rPr>
        <w:t xml:space="preserve">Dieser methodische Ansatz ermöglicht die Konstruktion von </w:t>
      </w:r>
      <w:r w:rsidRPr="004E1034">
        <w:rPr>
          <w:rFonts w:ascii="Times New Roman" w:hAnsi="Times New Roman"/>
          <w:b/>
          <w:bCs/>
        </w:rPr>
        <w:t>Stabilitätslandschaften im epistemischen Raum</w:t>
      </w:r>
      <w:r w:rsidRPr="004E1034">
        <w:rPr>
          <w:rFonts w:ascii="Times New Roman" w:hAnsi="Times New Roman"/>
        </w:rPr>
        <w:t>. So lässt sich erkennen, wann Lernprozesse konsolidiert verlaufen und wann sie in kritische Übergangsphasen übergehen – eine wichtige Grundlage für die Analyse und Gestaltung von Lernumgebungen.</w:t>
      </w:r>
    </w:p>
    <w:p w14:paraId="7FE31D78" w14:textId="77777777" w:rsidR="004E1034" w:rsidRPr="004E1034" w:rsidRDefault="004E1034" w:rsidP="004E1034">
      <w:pPr>
        <w:spacing w:before="100" w:beforeAutospacing="1" w:after="100" w:afterAutospacing="1"/>
        <w:outlineLvl w:val="2"/>
        <w:rPr>
          <w:rFonts w:ascii="Times New Roman" w:hAnsi="Times New Roman"/>
          <w:b/>
          <w:bCs/>
          <w:sz w:val="27"/>
          <w:szCs w:val="27"/>
        </w:rPr>
      </w:pPr>
      <w:r w:rsidRPr="004E1034">
        <w:rPr>
          <w:rFonts w:ascii="Times New Roman" w:hAnsi="Times New Roman"/>
          <w:b/>
          <w:bCs/>
          <w:sz w:val="27"/>
          <w:szCs w:val="27"/>
        </w:rPr>
        <w:t>Didaktische Betrachtung</w:t>
      </w:r>
    </w:p>
    <w:p w14:paraId="46EE86D2" w14:textId="77777777" w:rsidR="004E1034" w:rsidRPr="004E1034" w:rsidRDefault="004E1034" w:rsidP="004E1034">
      <w:pPr>
        <w:spacing w:before="100" w:beforeAutospacing="1" w:after="100" w:afterAutospacing="1"/>
        <w:rPr>
          <w:rFonts w:ascii="Times New Roman" w:hAnsi="Times New Roman"/>
        </w:rPr>
      </w:pPr>
      <w:r w:rsidRPr="004E1034">
        <w:rPr>
          <w:rFonts w:ascii="Times New Roman" w:hAnsi="Times New Roman"/>
        </w:rPr>
        <w:t xml:space="preserve">In </w:t>
      </w:r>
      <w:r w:rsidRPr="004E1034">
        <w:rPr>
          <w:rFonts w:ascii="Times New Roman" w:hAnsi="Times New Roman"/>
          <w:b/>
          <w:bCs/>
        </w:rPr>
        <w:t>Stabilitätszonen</w:t>
      </w:r>
      <w:r w:rsidRPr="004E1034">
        <w:rPr>
          <w:rFonts w:ascii="Times New Roman" w:hAnsi="Times New Roman"/>
        </w:rPr>
        <w:t xml:space="preserve">, in denen gilt </w:t>
      </w:r>
      <w:r w:rsidRPr="004E1034">
        <w:rPr>
          <w:rFonts w:ascii="Cambria Math" w:hAnsi="Cambria Math" w:cs="Cambria Math"/>
        </w:rPr>
        <w:t>∣</w:t>
      </w:r>
      <w:proofErr w:type="spellStart"/>
      <w:r w:rsidRPr="004E1034">
        <w:rPr>
          <w:rFonts w:ascii="Times New Roman" w:hAnsi="Times New Roman"/>
        </w:rPr>
        <w:t>Δf</w:t>
      </w:r>
      <w:proofErr w:type="spellEnd"/>
      <w:r w:rsidRPr="004E1034">
        <w:rPr>
          <w:rFonts w:ascii="Cambria Math" w:hAnsi="Cambria Math" w:cs="Cambria Math"/>
        </w:rPr>
        <w:t>∣</w:t>
      </w:r>
      <w:r w:rsidRPr="004E1034">
        <w:rPr>
          <w:rFonts w:ascii="Times New Roman" w:hAnsi="Times New Roman"/>
        </w:rPr>
        <w:t>&lt;ε\</w:t>
      </w:r>
      <w:proofErr w:type="spellStart"/>
      <w:r w:rsidRPr="004E1034">
        <w:rPr>
          <w:rFonts w:ascii="Times New Roman" w:hAnsi="Times New Roman"/>
        </w:rPr>
        <w:t>left</w:t>
      </w:r>
      <w:proofErr w:type="spellEnd"/>
      <w:r w:rsidRPr="004E1034">
        <w:rPr>
          <w:rFonts w:ascii="Times New Roman" w:hAnsi="Times New Roman"/>
        </w:rPr>
        <w:t>| \Delta f \</w:t>
      </w:r>
      <w:proofErr w:type="spellStart"/>
      <w:r w:rsidRPr="004E1034">
        <w:rPr>
          <w:rFonts w:ascii="Times New Roman" w:hAnsi="Times New Roman"/>
        </w:rPr>
        <w:t>right</w:t>
      </w:r>
      <w:proofErr w:type="spellEnd"/>
      <w:r w:rsidRPr="004E1034">
        <w:rPr>
          <w:rFonts w:ascii="Times New Roman" w:hAnsi="Times New Roman"/>
        </w:rPr>
        <w:t>| &lt; \</w:t>
      </w:r>
      <w:proofErr w:type="spellStart"/>
      <w:r w:rsidRPr="004E1034">
        <w:rPr>
          <w:rFonts w:ascii="Times New Roman" w:hAnsi="Times New Roman"/>
        </w:rPr>
        <w:t>varepsilon</w:t>
      </w:r>
      <w:r w:rsidRPr="004E1034">
        <w:rPr>
          <w:rFonts w:ascii="Cambria Math" w:hAnsi="Cambria Math" w:cs="Cambria Math"/>
        </w:rPr>
        <w:t>∣</w:t>
      </w:r>
      <w:r w:rsidRPr="004E1034">
        <w:rPr>
          <w:rFonts w:ascii="Times New Roman" w:hAnsi="Times New Roman"/>
        </w:rPr>
        <w:t>Δf</w:t>
      </w:r>
      <w:proofErr w:type="spellEnd"/>
      <w:r w:rsidRPr="004E1034">
        <w:rPr>
          <w:rFonts w:ascii="Cambria Math" w:hAnsi="Cambria Math" w:cs="Cambria Math"/>
        </w:rPr>
        <w:t>∣</w:t>
      </w:r>
      <w:r w:rsidRPr="004E1034">
        <w:rPr>
          <w:rFonts w:ascii="Times New Roman" w:hAnsi="Times New Roman"/>
        </w:rPr>
        <w:t xml:space="preserve">&lt;ε, können Lernende Inhalte </w:t>
      </w:r>
      <w:r w:rsidRPr="004E1034">
        <w:rPr>
          <w:rFonts w:ascii="Times New Roman" w:hAnsi="Times New Roman"/>
          <w:b/>
          <w:bCs/>
        </w:rPr>
        <w:t>festigen</w:t>
      </w:r>
      <w:r w:rsidRPr="004E1034">
        <w:rPr>
          <w:rFonts w:ascii="Times New Roman" w:hAnsi="Times New Roman"/>
        </w:rPr>
        <w:t xml:space="preserve">, </w:t>
      </w:r>
      <w:r w:rsidRPr="004E1034">
        <w:rPr>
          <w:rFonts w:ascii="Times New Roman" w:hAnsi="Times New Roman"/>
          <w:b/>
          <w:bCs/>
        </w:rPr>
        <w:t>wiederholen</w:t>
      </w:r>
      <w:r w:rsidRPr="004E1034">
        <w:rPr>
          <w:rFonts w:ascii="Times New Roman" w:hAnsi="Times New Roman"/>
        </w:rPr>
        <w:t xml:space="preserve"> und in ihr bestehendes Wissen </w:t>
      </w:r>
      <w:r w:rsidRPr="004E1034">
        <w:rPr>
          <w:rFonts w:ascii="Times New Roman" w:hAnsi="Times New Roman"/>
          <w:b/>
          <w:bCs/>
        </w:rPr>
        <w:t>integrieren</w:t>
      </w:r>
      <w:r w:rsidRPr="004E1034">
        <w:rPr>
          <w:rFonts w:ascii="Times New Roman" w:hAnsi="Times New Roman"/>
        </w:rPr>
        <w:t xml:space="preserve">. Didaktisch sind hier </w:t>
      </w:r>
      <w:r w:rsidRPr="004E1034">
        <w:rPr>
          <w:rFonts w:ascii="Times New Roman" w:hAnsi="Times New Roman"/>
          <w:b/>
          <w:bCs/>
        </w:rPr>
        <w:t>Übungsaufgaben</w:t>
      </w:r>
      <w:r w:rsidRPr="004E1034">
        <w:rPr>
          <w:rFonts w:ascii="Times New Roman" w:hAnsi="Times New Roman"/>
        </w:rPr>
        <w:t xml:space="preserve">, </w:t>
      </w:r>
      <w:r w:rsidRPr="004E1034">
        <w:rPr>
          <w:rFonts w:ascii="Times New Roman" w:hAnsi="Times New Roman"/>
          <w:b/>
          <w:bCs/>
        </w:rPr>
        <w:t>Wiederholungsphasen</w:t>
      </w:r>
      <w:r w:rsidRPr="004E1034">
        <w:rPr>
          <w:rFonts w:ascii="Times New Roman" w:hAnsi="Times New Roman"/>
        </w:rPr>
        <w:t xml:space="preserve"> und </w:t>
      </w:r>
      <w:r w:rsidRPr="004E1034">
        <w:rPr>
          <w:rFonts w:ascii="Times New Roman" w:hAnsi="Times New Roman"/>
          <w:b/>
          <w:bCs/>
        </w:rPr>
        <w:t>Transferszenarien</w:t>
      </w:r>
      <w:r w:rsidRPr="004E1034">
        <w:rPr>
          <w:rFonts w:ascii="Times New Roman" w:hAnsi="Times New Roman"/>
        </w:rPr>
        <w:t xml:space="preserve"> sinnvoll, die Konsolidierung gezielt unterstützen.</w:t>
      </w:r>
    </w:p>
    <w:p w14:paraId="47B6F470" w14:textId="77777777" w:rsidR="004E1034" w:rsidRPr="004E1034" w:rsidRDefault="004E1034" w:rsidP="004E1034">
      <w:pPr>
        <w:spacing w:before="100" w:beforeAutospacing="1" w:after="100" w:afterAutospacing="1"/>
        <w:rPr>
          <w:rFonts w:ascii="Times New Roman" w:hAnsi="Times New Roman"/>
        </w:rPr>
      </w:pPr>
      <w:r w:rsidRPr="004E1034">
        <w:rPr>
          <w:rFonts w:ascii="Times New Roman" w:hAnsi="Times New Roman"/>
          <w:b/>
          <w:bCs/>
        </w:rPr>
        <w:t>Kipppunkte</w:t>
      </w:r>
      <w:r w:rsidRPr="004E1034">
        <w:rPr>
          <w:rFonts w:ascii="Times New Roman" w:hAnsi="Times New Roman"/>
        </w:rPr>
        <w:t xml:space="preserve"> hingegen – also Zustände mit </w:t>
      </w:r>
      <w:r w:rsidRPr="004E1034">
        <w:rPr>
          <w:rFonts w:ascii="Cambria Math" w:hAnsi="Cambria Math" w:cs="Cambria Math"/>
        </w:rPr>
        <w:t>∣</w:t>
      </w:r>
      <w:proofErr w:type="spellStart"/>
      <w:r w:rsidRPr="004E1034">
        <w:rPr>
          <w:rFonts w:ascii="Times New Roman" w:hAnsi="Times New Roman"/>
        </w:rPr>
        <w:t>Δf</w:t>
      </w:r>
      <w:proofErr w:type="spellEnd"/>
      <w:r w:rsidRPr="004E1034">
        <w:rPr>
          <w:rFonts w:ascii="Cambria Math" w:hAnsi="Cambria Math" w:cs="Cambria Math"/>
        </w:rPr>
        <w:t>∣</w:t>
      </w:r>
      <w:r w:rsidRPr="004E1034">
        <w:rPr>
          <w:rFonts w:ascii="Times New Roman" w:hAnsi="Times New Roman"/>
        </w:rPr>
        <w:t>=ε\</w:t>
      </w:r>
      <w:proofErr w:type="spellStart"/>
      <w:r w:rsidRPr="004E1034">
        <w:rPr>
          <w:rFonts w:ascii="Times New Roman" w:hAnsi="Times New Roman"/>
        </w:rPr>
        <w:t>left</w:t>
      </w:r>
      <w:proofErr w:type="spellEnd"/>
      <w:r w:rsidRPr="004E1034">
        <w:rPr>
          <w:rFonts w:ascii="Times New Roman" w:hAnsi="Times New Roman"/>
        </w:rPr>
        <w:t>| \Delta f \</w:t>
      </w:r>
      <w:proofErr w:type="spellStart"/>
      <w:r w:rsidRPr="004E1034">
        <w:rPr>
          <w:rFonts w:ascii="Times New Roman" w:hAnsi="Times New Roman"/>
        </w:rPr>
        <w:t>right</w:t>
      </w:r>
      <w:proofErr w:type="spellEnd"/>
      <w:r w:rsidRPr="004E1034">
        <w:rPr>
          <w:rFonts w:ascii="Times New Roman" w:hAnsi="Times New Roman"/>
        </w:rPr>
        <w:t>| = \</w:t>
      </w:r>
      <w:proofErr w:type="spellStart"/>
      <w:r w:rsidRPr="004E1034">
        <w:rPr>
          <w:rFonts w:ascii="Times New Roman" w:hAnsi="Times New Roman"/>
        </w:rPr>
        <w:t>varepsilon</w:t>
      </w:r>
      <w:r w:rsidRPr="004E1034">
        <w:rPr>
          <w:rFonts w:ascii="Cambria Math" w:hAnsi="Cambria Math" w:cs="Cambria Math"/>
        </w:rPr>
        <w:t>∣</w:t>
      </w:r>
      <w:r w:rsidRPr="004E1034">
        <w:rPr>
          <w:rFonts w:ascii="Times New Roman" w:hAnsi="Times New Roman"/>
        </w:rPr>
        <w:t>Δf</w:t>
      </w:r>
      <w:proofErr w:type="spellEnd"/>
      <w:r w:rsidRPr="004E1034">
        <w:rPr>
          <w:rFonts w:ascii="Cambria Math" w:hAnsi="Cambria Math" w:cs="Cambria Math"/>
        </w:rPr>
        <w:t>∣</w:t>
      </w:r>
      <w:r w:rsidRPr="004E1034">
        <w:rPr>
          <w:rFonts w:ascii="Times New Roman" w:hAnsi="Times New Roman"/>
        </w:rPr>
        <w:t xml:space="preserve">=ε – sind besonders sensibel. Sie markieren die </w:t>
      </w:r>
      <w:r w:rsidRPr="004E1034">
        <w:rPr>
          <w:rFonts w:ascii="Times New Roman" w:hAnsi="Times New Roman"/>
          <w:b/>
          <w:bCs/>
        </w:rPr>
        <w:t>Grenze zwischen Verstehen und Nicht-Verstehen</w:t>
      </w:r>
      <w:r w:rsidRPr="004E1034">
        <w:rPr>
          <w:rFonts w:ascii="Times New Roman" w:hAnsi="Times New Roman"/>
        </w:rPr>
        <w:t xml:space="preserve">, zwischen Orientierung und Desorientierung. An solchen Punkten braucht es </w:t>
      </w:r>
      <w:r w:rsidRPr="004E1034">
        <w:rPr>
          <w:rFonts w:ascii="Times New Roman" w:hAnsi="Times New Roman"/>
          <w:b/>
          <w:bCs/>
        </w:rPr>
        <w:t>feinfühlige didaktische Interventionen</w:t>
      </w:r>
      <w:r w:rsidRPr="004E1034">
        <w:rPr>
          <w:rFonts w:ascii="Times New Roman" w:hAnsi="Times New Roman"/>
        </w:rPr>
        <w:t xml:space="preserve">: gezieltes Feedback, metakognitive Fragen wie „Was hat sich verändert?“ oder moderierte Diskussionen. Die Aufgabe von Lehrkräften besteht darin, zu erkennen, ob Lernende sich in Richtung </w:t>
      </w:r>
      <w:r w:rsidRPr="004E1034">
        <w:rPr>
          <w:rFonts w:ascii="Times New Roman" w:hAnsi="Times New Roman"/>
          <w:b/>
          <w:bCs/>
        </w:rPr>
        <w:t>Stabilisierung</w:t>
      </w:r>
      <w:r w:rsidRPr="004E1034">
        <w:rPr>
          <w:rFonts w:ascii="Times New Roman" w:hAnsi="Times New Roman"/>
        </w:rPr>
        <w:t xml:space="preserve"> bewegen oder in </w:t>
      </w:r>
      <w:r w:rsidRPr="004E1034">
        <w:rPr>
          <w:rFonts w:ascii="Times New Roman" w:hAnsi="Times New Roman"/>
          <w:b/>
          <w:bCs/>
        </w:rPr>
        <w:t>Desorientierung</w:t>
      </w:r>
      <w:r w:rsidRPr="004E1034">
        <w:rPr>
          <w:rFonts w:ascii="Times New Roman" w:hAnsi="Times New Roman"/>
        </w:rPr>
        <w:t xml:space="preserve"> abgleiten.</w:t>
      </w:r>
    </w:p>
    <w:p w14:paraId="50CC57D6" w14:textId="77777777" w:rsidR="004E1034" w:rsidRPr="004E1034" w:rsidRDefault="004E1034" w:rsidP="004E1034">
      <w:pPr>
        <w:spacing w:before="100" w:beforeAutospacing="1" w:after="100" w:afterAutospacing="1"/>
        <w:rPr>
          <w:rFonts w:ascii="Times New Roman" w:hAnsi="Times New Roman"/>
        </w:rPr>
      </w:pPr>
      <w:r w:rsidRPr="004E1034">
        <w:rPr>
          <w:rFonts w:ascii="Times New Roman" w:hAnsi="Times New Roman"/>
        </w:rPr>
        <w:t xml:space="preserve">In </w:t>
      </w:r>
      <w:r w:rsidRPr="004E1034">
        <w:rPr>
          <w:rFonts w:ascii="Times New Roman" w:hAnsi="Times New Roman"/>
          <w:b/>
          <w:bCs/>
        </w:rPr>
        <w:t>Instabilitätszonen</w:t>
      </w:r>
      <w:r w:rsidRPr="004E1034">
        <w:rPr>
          <w:rFonts w:ascii="Times New Roman" w:hAnsi="Times New Roman"/>
        </w:rPr>
        <w:t xml:space="preserve"> mit </w:t>
      </w:r>
      <w:r w:rsidRPr="004E1034">
        <w:rPr>
          <w:rFonts w:ascii="Cambria Math" w:hAnsi="Cambria Math" w:cs="Cambria Math"/>
        </w:rPr>
        <w:t>∣</w:t>
      </w:r>
      <w:proofErr w:type="spellStart"/>
      <w:r w:rsidRPr="004E1034">
        <w:rPr>
          <w:rFonts w:ascii="Times New Roman" w:hAnsi="Times New Roman"/>
        </w:rPr>
        <w:t>Δf</w:t>
      </w:r>
      <w:proofErr w:type="spellEnd"/>
      <w:r w:rsidRPr="004E1034">
        <w:rPr>
          <w:rFonts w:ascii="Cambria Math" w:hAnsi="Cambria Math" w:cs="Cambria Math"/>
        </w:rPr>
        <w:t>∣</w:t>
      </w:r>
      <w:r w:rsidRPr="004E1034">
        <w:rPr>
          <w:rFonts w:ascii="Times New Roman" w:hAnsi="Times New Roman"/>
        </w:rPr>
        <w:t>&gt;ε\</w:t>
      </w:r>
      <w:proofErr w:type="spellStart"/>
      <w:r w:rsidRPr="004E1034">
        <w:rPr>
          <w:rFonts w:ascii="Times New Roman" w:hAnsi="Times New Roman"/>
        </w:rPr>
        <w:t>left</w:t>
      </w:r>
      <w:proofErr w:type="spellEnd"/>
      <w:r w:rsidRPr="004E1034">
        <w:rPr>
          <w:rFonts w:ascii="Times New Roman" w:hAnsi="Times New Roman"/>
        </w:rPr>
        <w:t>| \Delta f \</w:t>
      </w:r>
      <w:proofErr w:type="spellStart"/>
      <w:r w:rsidRPr="004E1034">
        <w:rPr>
          <w:rFonts w:ascii="Times New Roman" w:hAnsi="Times New Roman"/>
        </w:rPr>
        <w:t>right</w:t>
      </w:r>
      <w:proofErr w:type="spellEnd"/>
      <w:r w:rsidRPr="004E1034">
        <w:rPr>
          <w:rFonts w:ascii="Times New Roman" w:hAnsi="Times New Roman"/>
        </w:rPr>
        <w:t>| &gt; \</w:t>
      </w:r>
      <w:proofErr w:type="spellStart"/>
      <w:r w:rsidRPr="004E1034">
        <w:rPr>
          <w:rFonts w:ascii="Times New Roman" w:hAnsi="Times New Roman"/>
        </w:rPr>
        <w:t>varepsilon</w:t>
      </w:r>
      <w:r w:rsidRPr="004E1034">
        <w:rPr>
          <w:rFonts w:ascii="Cambria Math" w:hAnsi="Cambria Math" w:cs="Cambria Math"/>
        </w:rPr>
        <w:t>∣</w:t>
      </w:r>
      <w:r w:rsidRPr="004E1034">
        <w:rPr>
          <w:rFonts w:ascii="Times New Roman" w:hAnsi="Times New Roman"/>
        </w:rPr>
        <w:t>Δf</w:t>
      </w:r>
      <w:proofErr w:type="spellEnd"/>
      <w:r w:rsidRPr="004E1034">
        <w:rPr>
          <w:rFonts w:ascii="Cambria Math" w:hAnsi="Cambria Math" w:cs="Cambria Math"/>
        </w:rPr>
        <w:t>∣</w:t>
      </w:r>
      <w:r w:rsidRPr="004E1034">
        <w:rPr>
          <w:rFonts w:ascii="Times New Roman" w:hAnsi="Times New Roman"/>
        </w:rPr>
        <w:t xml:space="preserve">&gt;ε geraten Lernende zwar in </w:t>
      </w:r>
      <w:r w:rsidRPr="004E1034">
        <w:rPr>
          <w:rFonts w:ascii="Times New Roman" w:hAnsi="Times New Roman"/>
          <w:b/>
          <w:bCs/>
        </w:rPr>
        <w:t>Desorientierung</w:t>
      </w:r>
      <w:r w:rsidRPr="004E1034">
        <w:rPr>
          <w:rFonts w:ascii="Times New Roman" w:hAnsi="Times New Roman"/>
        </w:rPr>
        <w:t xml:space="preserve">, doch didaktisch birgt das auch Chancen. Wenn Instabilität aufgefangen und gerahmt wird, kann sie </w:t>
      </w:r>
      <w:r w:rsidRPr="004E1034">
        <w:rPr>
          <w:rFonts w:ascii="Times New Roman" w:hAnsi="Times New Roman"/>
          <w:b/>
          <w:bCs/>
        </w:rPr>
        <w:t>produktiven Lernfortschritt</w:t>
      </w:r>
      <w:r w:rsidRPr="004E1034">
        <w:rPr>
          <w:rFonts w:ascii="Times New Roman" w:hAnsi="Times New Roman"/>
        </w:rPr>
        <w:t xml:space="preserve"> ermöglichen. Hier sind Methoden wie </w:t>
      </w:r>
      <w:r w:rsidRPr="004E1034">
        <w:rPr>
          <w:rFonts w:ascii="Times New Roman" w:hAnsi="Times New Roman"/>
          <w:b/>
          <w:bCs/>
        </w:rPr>
        <w:t>kooperative Auseinandersetzung</w:t>
      </w:r>
      <w:r w:rsidRPr="004E1034">
        <w:rPr>
          <w:rFonts w:ascii="Times New Roman" w:hAnsi="Times New Roman"/>
        </w:rPr>
        <w:t xml:space="preserve">, </w:t>
      </w:r>
      <w:r w:rsidRPr="004E1034">
        <w:rPr>
          <w:rFonts w:ascii="Times New Roman" w:hAnsi="Times New Roman"/>
          <w:b/>
          <w:bCs/>
        </w:rPr>
        <w:t>strukturierende Visualisierungen</w:t>
      </w:r>
      <w:r w:rsidRPr="004E1034">
        <w:rPr>
          <w:rFonts w:ascii="Times New Roman" w:hAnsi="Times New Roman"/>
        </w:rPr>
        <w:t xml:space="preserve"> oder </w:t>
      </w:r>
      <w:r w:rsidRPr="004E1034">
        <w:rPr>
          <w:rFonts w:ascii="Times New Roman" w:hAnsi="Times New Roman"/>
          <w:b/>
          <w:bCs/>
        </w:rPr>
        <w:t>reflexive Schleifen</w:t>
      </w:r>
      <w:r w:rsidRPr="004E1034">
        <w:rPr>
          <w:rFonts w:ascii="Times New Roman" w:hAnsi="Times New Roman"/>
        </w:rPr>
        <w:t xml:space="preserve"> hilfreich, um instabile Phasen in tiefgreifendes Lernen zu überführen.</w:t>
      </w:r>
    </w:p>
    <w:p w14:paraId="4A527CD7" w14:textId="77777777" w:rsidR="004E1034" w:rsidRPr="004E1034" w:rsidRDefault="004E1034" w:rsidP="004E1034">
      <w:pPr>
        <w:spacing w:before="100" w:beforeAutospacing="1" w:after="100" w:afterAutospacing="1"/>
        <w:outlineLvl w:val="2"/>
        <w:rPr>
          <w:rFonts w:ascii="Times New Roman" w:hAnsi="Times New Roman"/>
          <w:b/>
          <w:bCs/>
          <w:sz w:val="27"/>
          <w:szCs w:val="27"/>
        </w:rPr>
      </w:pPr>
      <w:r w:rsidRPr="004E1034">
        <w:rPr>
          <w:rFonts w:ascii="Times New Roman" w:hAnsi="Times New Roman"/>
          <w:b/>
          <w:bCs/>
          <w:sz w:val="27"/>
          <w:szCs w:val="27"/>
        </w:rPr>
        <w:t>Zusammenfassung</w:t>
      </w:r>
    </w:p>
    <w:p w14:paraId="598C249D" w14:textId="77777777" w:rsidR="004E1034" w:rsidRPr="004E1034" w:rsidRDefault="004E1034" w:rsidP="004E1034">
      <w:pPr>
        <w:spacing w:before="100" w:beforeAutospacing="1" w:after="100" w:afterAutospacing="1"/>
        <w:rPr>
          <w:rFonts w:ascii="Times New Roman" w:hAnsi="Times New Roman"/>
        </w:rPr>
      </w:pPr>
      <w:r w:rsidRPr="004E1034">
        <w:rPr>
          <w:rFonts w:ascii="Times New Roman" w:hAnsi="Times New Roman"/>
        </w:rPr>
        <w:t>Das Kriterium</w:t>
      </w:r>
    </w:p>
    <w:p w14:paraId="70657313" w14:textId="77777777" w:rsidR="004E1034" w:rsidRPr="004E1034" w:rsidRDefault="004E1034" w:rsidP="004E1034">
      <w:pPr>
        <w:spacing w:after="0"/>
        <w:rPr>
          <w:rFonts w:ascii="Times New Roman" w:hAnsi="Times New Roman"/>
        </w:rPr>
      </w:pPr>
      <w:r w:rsidRPr="004E1034">
        <w:rPr>
          <w:rFonts w:ascii="Cambria Math" w:hAnsi="Cambria Math" w:cs="Cambria Math"/>
        </w:rPr>
        <w:t>∣</w:t>
      </w:r>
      <w:r w:rsidRPr="004E1034">
        <w:rPr>
          <w:rFonts w:ascii="Times New Roman" w:hAnsi="Times New Roman"/>
        </w:rPr>
        <w:t>ft+1(</w:t>
      </w:r>
      <w:proofErr w:type="spellStart"/>
      <w:proofErr w:type="gramStart"/>
      <w:r w:rsidRPr="004E1034">
        <w:rPr>
          <w:rFonts w:ascii="Times New Roman" w:hAnsi="Times New Roman"/>
        </w:rPr>
        <w:t>x,y</w:t>
      </w:r>
      <w:proofErr w:type="spellEnd"/>
      <w:proofErr w:type="gramEnd"/>
      <w:r w:rsidRPr="004E1034">
        <w:rPr>
          <w:rFonts w:ascii="Times New Roman" w:hAnsi="Times New Roman"/>
        </w:rPr>
        <w:t>)−</w:t>
      </w:r>
      <w:proofErr w:type="spellStart"/>
      <w:r w:rsidRPr="004E1034">
        <w:rPr>
          <w:rFonts w:ascii="Times New Roman" w:hAnsi="Times New Roman"/>
        </w:rPr>
        <w:t>ft</w:t>
      </w:r>
      <w:proofErr w:type="spellEnd"/>
      <w:r w:rsidRPr="004E1034">
        <w:rPr>
          <w:rFonts w:ascii="Times New Roman" w:hAnsi="Times New Roman"/>
        </w:rPr>
        <w:t>(</w:t>
      </w:r>
      <w:proofErr w:type="spellStart"/>
      <w:r w:rsidRPr="004E1034">
        <w:rPr>
          <w:rFonts w:ascii="Times New Roman" w:hAnsi="Times New Roman"/>
        </w:rPr>
        <w:t>x,y</w:t>
      </w:r>
      <w:proofErr w:type="spellEnd"/>
      <w:r w:rsidRPr="004E1034">
        <w:rPr>
          <w:rFonts w:ascii="Times New Roman" w:hAnsi="Times New Roman"/>
        </w:rPr>
        <w:t>)</w:t>
      </w:r>
      <w:r w:rsidRPr="004E1034">
        <w:rPr>
          <w:rFonts w:ascii="Cambria Math" w:hAnsi="Cambria Math" w:cs="Cambria Math"/>
        </w:rPr>
        <w:t>∣</w:t>
      </w:r>
      <w:r w:rsidRPr="004E1034">
        <w:rPr>
          <w:rFonts w:ascii="Times New Roman" w:hAnsi="Times New Roman"/>
        </w:rPr>
        <w:t>=ε\</w:t>
      </w:r>
      <w:proofErr w:type="spellStart"/>
      <w:r w:rsidRPr="004E1034">
        <w:rPr>
          <w:rFonts w:ascii="Times New Roman" w:hAnsi="Times New Roman"/>
        </w:rPr>
        <w:t>left</w:t>
      </w:r>
      <w:proofErr w:type="spellEnd"/>
      <w:r w:rsidRPr="004E1034">
        <w:rPr>
          <w:rFonts w:ascii="Times New Roman" w:hAnsi="Times New Roman"/>
        </w:rPr>
        <w:t xml:space="preserve">| f_{t+1}(x, y) - </w:t>
      </w:r>
      <w:proofErr w:type="spellStart"/>
      <w:r w:rsidRPr="004E1034">
        <w:rPr>
          <w:rFonts w:ascii="Times New Roman" w:hAnsi="Times New Roman"/>
        </w:rPr>
        <w:t>f_t</w:t>
      </w:r>
      <w:proofErr w:type="spellEnd"/>
      <w:r w:rsidRPr="004E1034">
        <w:rPr>
          <w:rFonts w:ascii="Times New Roman" w:hAnsi="Times New Roman"/>
        </w:rPr>
        <w:t>(x, y) \</w:t>
      </w:r>
      <w:proofErr w:type="spellStart"/>
      <w:r w:rsidRPr="004E1034">
        <w:rPr>
          <w:rFonts w:ascii="Times New Roman" w:hAnsi="Times New Roman"/>
        </w:rPr>
        <w:t>right</w:t>
      </w:r>
      <w:proofErr w:type="spellEnd"/>
      <w:r w:rsidRPr="004E1034">
        <w:rPr>
          <w:rFonts w:ascii="Times New Roman" w:hAnsi="Times New Roman"/>
        </w:rPr>
        <w:t>| = \varepsilon</w:t>
      </w:r>
      <w:r w:rsidRPr="004E1034">
        <w:rPr>
          <w:rFonts w:ascii="Cambria Math" w:hAnsi="Cambria Math" w:cs="Cambria Math"/>
        </w:rPr>
        <w:t>∣</w:t>
      </w:r>
      <w:r w:rsidRPr="004E1034">
        <w:rPr>
          <w:rFonts w:ascii="Times New Roman" w:hAnsi="Times New Roman"/>
        </w:rPr>
        <w:t>ft+1​(</w:t>
      </w:r>
      <w:proofErr w:type="spellStart"/>
      <w:r w:rsidRPr="004E1034">
        <w:rPr>
          <w:rFonts w:ascii="Times New Roman" w:hAnsi="Times New Roman"/>
        </w:rPr>
        <w:t>x,y</w:t>
      </w:r>
      <w:proofErr w:type="spellEnd"/>
      <w:r w:rsidRPr="004E1034">
        <w:rPr>
          <w:rFonts w:ascii="Times New Roman" w:hAnsi="Times New Roman"/>
        </w:rPr>
        <w:t>)−</w:t>
      </w:r>
      <w:proofErr w:type="spellStart"/>
      <w:r w:rsidRPr="004E1034">
        <w:rPr>
          <w:rFonts w:ascii="Times New Roman" w:hAnsi="Times New Roman"/>
        </w:rPr>
        <w:t>ft</w:t>
      </w:r>
      <w:proofErr w:type="spellEnd"/>
      <w:r w:rsidRPr="004E1034">
        <w:rPr>
          <w:rFonts w:ascii="Times New Roman" w:hAnsi="Times New Roman"/>
        </w:rPr>
        <w:t>​(</w:t>
      </w:r>
      <w:proofErr w:type="spellStart"/>
      <w:r w:rsidRPr="004E1034">
        <w:rPr>
          <w:rFonts w:ascii="Times New Roman" w:hAnsi="Times New Roman"/>
        </w:rPr>
        <w:t>x,y</w:t>
      </w:r>
      <w:proofErr w:type="spellEnd"/>
      <w:r w:rsidRPr="004E1034">
        <w:rPr>
          <w:rFonts w:ascii="Times New Roman" w:hAnsi="Times New Roman"/>
        </w:rPr>
        <w:t>)</w:t>
      </w:r>
      <w:r w:rsidRPr="004E1034">
        <w:rPr>
          <w:rFonts w:ascii="Cambria Math" w:hAnsi="Cambria Math" w:cs="Cambria Math"/>
        </w:rPr>
        <w:t>∣</w:t>
      </w:r>
      <w:r w:rsidRPr="004E1034">
        <w:rPr>
          <w:rFonts w:ascii="Times New Roman" w:hAnsi="Times New Roman"/>
        </w:rPr>
        <w:t xml:space="preserve">=ε </w:t>
      </w:r>
    </w:p>
    <w:p w14:paraId="7EFC8A26" w14:textId="77777777" w:rsidR="004E1034" w:rsidRPr="004E1034" w:rsidRDefault="004E1034" w:rsidP="004E1034">
      <w:pPr>
        <w:spacing w:before="100" w:beforeAutospacing="1" w:after="100" w:afterAutospacing="1"/>
        <w:rPr>
          <w:rFonts w:ascii="Times New Roman" w:hAnsi="Times New Roman"/>
        </w:rPr>
      </w:pPr>
      <w:r w:rsidRPr="004E1034">
        <w:rPr>
          <w:rFonts w:ascii="Times New Roman" w:hAnsi="Times New Roman"/>
        </w:rPr>
        <w:t xml:space="preserve">ist mehr als nur eine mathematische Schwelle. Es beschreibt didaktisch den </w:t>
      </w:r>
      <w:r w:rsidRPr="004E1034">
        <w:rPr>
          <w:rFonts w:ascii="Times New Roman" w:hAnsi="Times New Roman"/>
          <w:b/>
          <w:bCs/>
        </w:rPr>
        <w:t>entscheidenden Moment</w:t>
      </w:r>
      <w:r w:rsidRPr="004E1034">
        <w:rPr>
          <w:rFonts w:ascii="Times New Roman" w:hAnsi="Times New Roman"/>
        </w:rPr>
        <w:t xml:space="preserve">, an dem sich zeigt, ob ein Lernprozess </w:t>
      </w:r>
      <w:r w:rsidRPr="004E1034">
        <w:rPr>
          <w:rFonts w:ascii="Times New Roman" w:hAnsi="Times New Roman"/>
          <w:b/>
          <w:bCs/>
        </w:rPr>
        <w:t>konsolidiert</w:t>
      </w:r>
      <w:r w:rsidRPr="004E1034">
        <w:rPr>
          <w:rFonts w:ascii="Times New Roman" w:hAnsi="Times New Roman"/>
        </w:rPr>
        <w:t xml:space="preserve"> oder </w:t>
      </w:r>
      <w:r w:rsidRPr="004E1034">
        <w:rPr>
          <w:rFonts w:ascii="Times New Roman" w:hAnsi="Times New Roman"/>
          <w:b/>
          <w:bCs/>
        </w:rPr>
        <w:t>destabilisiert</w:t>
      </w:r>
      <w:r w:rsidRPr="004E1034">
        <w:rPr>
          <w:rFonts w:ascii="Times New Roman" w:hAnsi="Times New Roman"/>
        </w:rPr>
        <w:t xml:space="preserve"> wird.</w:t>
      </w:r>
    </w:p>
    <w:p w14:paraId="394CC386" w14:textId="77777777" w:rsidR="004E1034" w:rsidRPr="004E1034" w:rsidRDefault="004E1034" w:rsidP="004E1034">
      <w:pPr>
        <w:spacing w:before="100" w:beforeAutospacing="1" w:after="100" w:afterAutospacing="1"/>
        <w:rPr>
          <w:rFonts w:ascii="Times New Roman" w:hAnsi="Times New Roman"/>
        </w:rPr>
      </w:pPr>
      <w:r w:rsidRPr="004E1034">
        <w:rPr>
          <w:rFonts w:ascii="Times New Roman" w:hAnsi="Times New Roman"/>
        </w:rPr>
        <w:t xml:space="preserve">Methodisch eröffnet dieser Ansatz die Möglichkeit, Lernprozesse als </w:t>
      </w:r>
      <w:r w:rsidRPr="004E1034">
        <w:rPr>
          <w:rFonts w:ascii="Times New Roman" w:hAnsi="Times New Roman"/>
          <w:b/>
          <w:bCs/>
        </w:rPr>
        <w:t>Sequenz diskreter Differenzmessungen</w:t>
      </w:r>
      <w:r w:rsidRPr="004E1034">
        <w:rPr>
          <w:rFonts w:ascii="Times New Roman" w:hAnsi="Times New Roman"/>
        </w:rPr>
        <w:t xml:space="preserve"> zu modellieren. Didaktisch markiert er die </w:t>
      </w:r>
      <w:r w:rsidRPr="004E1034">
        <w:rPr>
          <w:rFonts w:ascii="Times New Roman" w:hAnsi="Times New Roman"/>
          <w:b/>
          <w:bCs/>
        </w:rPr>
        <w:t>kritischen Übergänge</w:t>
      </w:r>
      <w:r w:rsidRPr="004E1034">
        <w:rPr>
          <w:rFonts w:ascii="Times New Roman" w:hAnsi="Times New Roman"/>
        </w:rPr>
        <w:t>, an denen Lernumgebungen gezielt gestaltet und durch adaptive Aufgaben sowie Interventionen begleitet werden müssen.</w:t>
      </w:r>
    </w:p>
    <w:p w14:paraId="4F201165" w14:textId="50F5BEED" w:rsidR="00A208BF" w:rsidRPr="00A208BF" w:rsidRDefault="006770AA" w:rsidP="004E1034">
      <w:pPr>
        <w:rPr>
          <w:rFonts w:ascii="Times New Roman" w:hAnsi="Times New Roman"/>
        </w:rPr>
      </w:pPr>
      <w:r w:rsidRPr="006770AA">
        <w:rPr>
          <w:rFonts w:ascii="Times New Roman" w:hAnsi="Times New Roman"/>
        </w:rPr>
        <w:drawing>
          <wp:inline distT="0" distB="0" distL="0" distR="0" wp14:anchorId="0D5202EE" wp14:editId="423BB827">
            <wp:extent cx="5760720" cy="5765800"/>
            <wp:effectExtent l="0" t="0" r="0" b="63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5765800"/>
                    </a:xfrm>
                    <a:prstGeom prst="rect">
                      <a:avLst/>
                    </a:prstGeom>
                  </pic:spPr>
                </pic:pic>
              </a:graphicData>
            </a:graphic>
          </wp:inline>
        </w:drawing>
      </w:r>
    </w:p>
    <w:p w14:paraId="3C9C6A1C" w14:textId="77777777" w:rsidR="00A208BF" w:rsidRPr="00A208BF" w:rsidRDefault="00A208BF" w:rsidP="00A208BF">
      <w:pPr>
        <w:pStyle w:val="Aufzhlung"/>
        <w:numPr>
          <w:ilvl w:val="0"/>
          <w:numId w:val="0"/>
        </w:numPr>
      </w:pPr>
      <w:r w:rsidRPr="00A208BF">
        <w:t>Abb. 7a – Zeit als Differenzoperator (3D-Darstellung)</w:t>
      </w:r>
    </w:p>
    <w:p w14:paraId="579F8A6A" w14:textId="77777777" w:rsidR="00A208BF" w:rsidRPr="00A208BF" w:rsidRDefault="00A208BF" w:rsidP="00A208BF">
      <w:pPr>
        <w:pStyle w:val="Aufzhlung"/>
        <w:numPr>
          <w:ilvl w:val="0"/>
          <w:numId w:val="0"/>
        </w:numPr>
      </w:pPr>
      <w:r w:rsidRPr="00A208BF">
        <w:t>Beschreibung:</w:t>
      </w:r>
      <w:r w:rsidRPr="00A208BF">
        <w:br/>
        <w:t xml:space="preserve">Die Abbildung zeigt die Differenzfunktion </w:t>
      </w:r>
      <w:r w:rsidRPr="00A208BF">
        <w:rPr>
          <w:rFonts w:ascii="Cambria Math" w:hAnsi="Cambria Math" w:cs="Cambria Math"/>
        </w:rPr>
        <w:t>∣</w:t>
      </w:r>
      <w:r w:rsidRPr="00A208BF">
        <w:t>ft+1(</w:t>
      </w:r>
      <w:proofErr w:type="spellStart"/>
      <w:proofErr w:type="gramStart"/>
      <w:r w:rsidRPr="00A208BF">
        <w:t>x,y</w:t>
      </w:r>
      <w:proofErr w:type="spellEnd"/>
      <w:proofErr w:type="gramEnd"/>
      <w:r w:rsidRPr="00A208BF">
        <w:t>)−</w:t>
      </w:r>
      <w:proofErr w:type="spellStart"/>
      <w:r w:rsidRPr="00A208BF">
        <w:t>ft</w:t>
      </w:r>
      <w:proofErr w:type="spellEnd"/>
      <w:r w:rsidRPr="00A208BF">
        <w:t>(</w:t>
      </w:r>
      <w:proofErr w:type="spellStart"/>
      <w:r w:rsidRPr="00A208BF">
        <w:t>x,y</w:t>
      </w:r>
      <w:proofErr w:type="spellEnd"/>
      <w:r w:rsidRPr="00A208BF">
        <w:t>)</w:t>
      </w:r>
      <w:r w:rsidRPr="00A208BF">
        <w:rPr>
          <w:rFonts w:ascii="Cambria Math" w:hAnsi="Cambria Math" w:cs="Cambria Math"/>
        </w:rPr>
        <w:t>∣</w:t>
      </w:r>
      <w:r w:rsidRPr="00A208BF">
        <w:t>|f_{t+1}(</w:t>
      </w:r>
      <w:proofErr w:type="spellStart"/>
      <w:r w:rsidRPr="00A208BF">
        <w:t>x,y</w:t>
      </w:r>
      <w:proofErr w:type="spellEnd"/>
      <w:r w:rsidRPr="00A208BF">
        <w:t xml:space="preserve">) - </w:t>
      </w:r>
      <w:proofErr w:type="spellStart"/>
      <w:r w:rsidRPr="00A208BF">
        <w:t>f_t</w:t>
      </w:r>
      <w:proofErr w:type="spellEnd"/>
      <w:r w:rsidRPr="00A208BF">
        <w:t>(</w:t>
      </w:r>
      <w:proofErr w:type="spellStart"/>
      <w:r w:rsidRPr="00A208BF">
        <w:t>x,y</w:t>
      </w:r>
      <w:proofErr w:type="spellEnd"/>
      <w:r w:rsidRPr="00A208BF">
        <w:t>)|</w:t>
      </w:r>
      <w:r w:rsidRPr="00A208BF">
        <w:rPr>
          <w:rFonts w:ascii="Cambria Math" w:hAnsi="Cambria Math" w:cs="Cambria Math"/>
        </w:rPr>
        <w:t>∣</w:t>
      </w:r>
      <w:r w:rsidRPr="00A208BF">
        <w:t>ft+1​(</w:t>
      </w:r>
      <w:proofErr w:type="spellStart"/>
      <w:r w:rsidRPr="00A208BF">
        <w:t>x,y</w:t>
      </w:r>
      <w:proofErr w:type="spellEnd"/>
      <w:r w:rsidRPr="00A208BF">
        <w:t>)−</w:t>
      </w:r>
      <w:proofErr w:type="spellStart"/>
      <w:r w:rsidRPr="00A208BF">
        <w:t>ft</w:t>
      </w:r>
      <w:proofErr w:type="spellEnd"/>
      <w:r w:rsidRPr="00A208BF">
        <w:t>​(</w:t>
      </w:r>
      <w:proofErr w:type="spellStart"/>
      <w:r w:rsidRPr="00A208BF">
        <w:t>x,y</w:t>
      </w:r>
      <w:proofErr w:type="spellEnd"/>
      <w:r w:rsidRPr="00A208BF">
        <w:t>)</w:t>
      </w:r>
      <w:r w:rsidRPr="00A208BF">
        <w:rPr>
          <w:rFonts w:ascii="Cambria Math" w:hAnsi="Cambria Math" w:cs="Cambria Math"/>
        </w:rPr>
        <w:t>∣</w:t>
      </w:r>
      <w:r w:rsidRPr="00A208BF">
        <w:t xml:space="preserve"> als Oberfläche im epistemischen Raum. Die Achsen repräsentieren kognitiven Zugriff (x) und sozialen Kontext (y), die Höhe (z) markiert die Stärke der Veränderung. Mit einer Farbskala werden stabile Zonen (</w:t>
      </w:r>
      <w:r w:rsidRPr="00A208BF">
        <w:rPr>
          <w:rFonts w:ascii="Cambria Math" w:hAnsi="Cambria Math" w:cs="Cambria Math"/>
        </w:rPr>
        <w:t>∣</w:t>
      </w:r>
      <w:proofErr w:type="spellStart"/>
      <w:r w:rsidRPr="00A208BF">
        <w:t>Δf</w:t>
      </w:r>
      <w:proofErr w:type="spellEnd"/>
      <w:r w:rsidRPr="00A208BF">
        <w:rPr>
          <w:rFonts w:ascii="Cambria Math" w:hAnsi="Cambria Math" w:cs="Cambria Math"/>
        </w:rPr>
        <w:t>∣</w:t>
      </w:r>
      <w:r w:rsidRPr="00A208BF">
        <w:t>&lt;ε|\Delta f| &lt; \</w:t>
      </w:r>
      <w:proofErr w:type="spellStart"/>
      <w:r w:rsidRPr="00A208BF">
        <w:t>varepsilon</w:t>
      </w:r>
      <w:r w:rsidRPr="00A208BF">
        <w:rPr>
          <w:rFonts w:ascii="Cambria Math" w:hAnsi="Cambria Math" w:cs="Cambria Math"/>
        </w:rPr>
        <w:t>∣</w:t>
      </w:r>
      <w:r w:rsidRPr="00A208BF">
        <w:t>Δf</w:t>
      </w:r>
      <w:proofErr w:type="spellEnd"/>
      <w:r w:rsidRPr="00A208BF">
        <w:rPr>
          <w:rFonts w:ascii="Cambria Math" w:hAnsi="Cambria Math" w:cs="Cambria Math"/>
        </w:rPr>
        <w:t>∣</w:t>
      </w:r>
      <w:r w:rsidRPr="00A208BF">
        <w:t>&lt;ε) grün markiert, instabile Zonen (</w:t>
      </w:r>
      <w:r w:rsidRPr="00A208BF">
        <w:rPr>
          <w:rFonts w:ascii="Cambria Math" w:hAnsi="Cambria Math" w:cs="Cambria Math"/>
        </w:rPr>
        <w:t>∣</w:t>
      </w:r>
      <w:proofErr w:type="spellStart"/>
      <w:r w:rsidRPr="00A208BF">
        <w:t>Δf</w:t>
      </w:r>
      <w:proofErr w:type="spellEnd"/>
      <w:r w:rsidRPr="00A208BF">
        <w:rPr>
          <w:rFonts w:ascii="Cambria Math" w:hAnsi="Cambria Math" w:cs="Cambria Math"/>
        </w:rPr>
        <w:t>∣</w:t>
      </w:r>
      <w:r w:rsidRPr="00A208BF">
        <w:t>≥ε|\Delta f| \</w:t>
      </w:r>
      <w:proofErr w:type="spellStart"/>
      <w:r w:rsidRPr="00A208BF">
        <w:t>geq</w:t>
      </w:r>
      <w:proofErr w:type="spellEnd"/>
      <w:r w:rsidRPr="00A208BF">
        <w:t xml:space="preserve"> \</w:t>
      </w:r>
      <w:proofErr w:type="spellStart"/>
      <w:r w:rsidRPr="00A208BF">
        <w:t>varepsilon</w:t>
      </w:r>
      <w:r w:rsidRPr="00A208BF">
        <w:rPr>
          <w:rFonts w:ascii="Cambria Math" w:hAnsi="Cambria Math" w:cs="Cambria Math"/>
        </w:rPr>
        <w:t>∣</w:t>
      </w:r>
      <w:r w:rsidRPr="00A208BF">
        <w:t>Δf</w:t>
      </w:r>
      <w:proofErr w:type="spellEnd"/>
      <w:r w:rsidRPr="00A208BF">
        <w:rPr>
          <w:rFonts w:ascii="Cambria Math" w:hAnsi="Cambria Math" w:cs="Cambria Math"/>
        </w:rPr>
        <w:t>∣</w:t>
      </w:r>
      <w:r w:rsidRPr="00A208BF">
        <w:t>≥ε) erscheinen rot. Auf diese Weise werden stabile Regionen der Konsolidierung und instabile Übergangsbereiche zugleich sichtbar.</w:t>
      </w:r>
    </w:p>
    <w:p w14:paraId="1E8DE0F9" w14:textId="77777777" w:rsidR="00A208BF" w:rsidRPr="00A208BF" w:rsidRDefault="00A208BF" w:rsidP="00A208BF">
      <w:pPr>
        <w:pStyle w:val="Aufzhlung"/>
        <w:numPr>
          <w:ilvl w:val="0"/>
          <w:numId w:val="0"/>
        </w:numPr>
      </w:pPr>
      <w:r w:rsidRPr="00A208BF">
        <w:t>Methodisch-didaktische Konsequenz:</w:t>
      </w:r>
      <w:r w:rsidRPr="00A208BF">
        <w:br/>
        <w:t>Die Darstellung verdeutlicht, dass Lernprozesse im FRZK räumlich differenziert stabil oder instabil verlaufen. Stabile Flächen markieren Lernbereiche, in denen Wissen verankert und konsolidiert werden kann. Sie sind didaktisch wertvoll für Übung, Vertiefung und Transfer. Instabile Peaks hingegen zeigen Übergangszonen, in denen Lernende unsicher werden, Bedeutungen neu aushandeln oder Perspektiven wechseln. Didaktisch sind dies die kritischen Lernmomente, die besondere Aufmerksamkeit verlangen: Lehrkräfte müssen in solchen Zonen gezielt Reflexion anregen, Unterstützung bieten und adaptive Impulse setzen. Methodisch wird deutlich, dass Unterricht als dynamische Kartographie von Stabilität und Instabilität verstanden werden kann – mit dem Ziel, Konsolidierung zu sichern und Instabilität produktiv in Lernfortschritt zu transformieren.</w:t>
      </w:r>
    </w:p>
    <w:p w14:paraId="37974EF0" w14:textId="77777777" w:rsidR="00A208BF" w:rsidRDefault="00A208BF" w:rsidP="00C978F0"/>
    <w:p w14:paraId="63454ABA" w14:textId="5F788C8C" w:rsidR="00DF6C17" w:rsidRPr="00DF6C17" w:rsidRDefault="008430A7" w:rsidP="00DF6C17">
      <w:pPr>
        <w:spacing w:before="100" w:beforeAutospacing="1" w:after="100" w:afterAutospacing="1"/>
        <w:outlineLvl w:val="1"/>
        <w:rPr>
          <w:rFonts w:ascii="Times New Roman" w:hAnsi="Times New Roman"/>
          <w:b/>
          <w:bCs/>
          <w:sz w:val="36"/>
          <w:szCs w:val="36"/>
        </w:rPr>
      </w:pPr>
      <w:r w:rsidRPr="008430A7">
        <w:rPr>
          <w:rFonts w:ascii="Times New Roman" w:hAnsi="Times New Roman"/>
          <w:b/>
          <w:bCs/>
          <w:sz w:val="36"/>
          <w:szCs w:val="36"/>
        </w:rPr>
        <w:drawing>
          <wp:inline distT="0" distB="0" distL="0" distR="0" wp14:anchorId="2EB4BC2A" wp14:editId="22F14D4B">
            <wp:extent cx="5760720" cy="3558540"/>
            <wp:effectExtent l="0" t="0" r="0" b="381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558540"/>
                    </a:xfrm>
                    <a:prstGeom prst="rect">
                      <a:avLst/>
                    </a:prstGeom>
                  </pic:spPr>
                </pic:pic>
              </a:graphicData>
            </a:graphic>
          </wp:inline>
        </w:drawing>
      </w:r>
      <w:r w:rsidR="00DF6C17" w:rsidRPr="00DF6C17">
        <w:rPr>
          <w:rFonts w:ascii="Times New Roman" w:hAnsi="Times New Roman"/>
          <w:b/>
          <w:bCs/>
          <w:sz w:val="36"/>
          <w:szCs w:val="36"/>
        </w:rPr>
        <w:t>Abb. 7a.1 – Zeit als Differenzoperator (2D-Darstellung)</w:t>
      </w:r>
    </w:p>
    <w:p w14:paraId="7450AC44" w14:textId="77777777" w:rsidR="00DF6C17" w:rsidRPr="00DF6C17" w:rsidRDefault="00DF6C17" w:rsidP="00DF6C17">
      <w:pPr>
        <w:spacing w:before="100" w:beforeAutospacing="1" w:after="100" w:afterAutospacing="1"/>
        <w:rPr>
          <w:rFonts w:ascii="Times New Roman" w:hAnsi="Times New Roman"/>
        </w:rPr>
      </w:pPr>
      <w:r w:rsidRPr="00DF6C17">
        <w:rPr>
          <w:rFonts w:ascii="Times New Roman" w:hAnsi="Times New Roman"/>
          <w:b/>
          <w:bCs/>
        </w:rPr>
        <w:t>Beschreibung:</w:t>
      </w:r>
      <w:r w:rsidRPr="00DF6C17">
        <w:rPr>
          <w:rFonts w:ascii="Times New Roman" w:hAnsi="Times New Roman"/>
        </w:rPr>
        <w:br/>
        <w:t xml:space="preserve">Die Abbildung zeigt zwei aufeinanderfolgende Zustände der semantischen Funktion </w:t>
      </w:r>
      <w:proofErr w:type="spellStart"/>
      <w:r w:rsidRPr="00DF6C17">
        <w:rPr>
          <w:rFonts w:ascii="Times New Roman" w:hAnsi="Times New Roman"/>
        </w:rPr>
        <w:t>ft</w:t>
      </w:r>
      <w:proofErr w:type="spellEnd"/>
      <w:r w:rsidRPr="00DF6C17">
        <w:rPr>
          <w:rFonts w:ascii="Times New Roman" w:hAnsi="Times New Roman"/>
        </w:rPr>
        <w:t>(x)</w:t>
      </w:r>
      <w:proofErr w:type="spellStart"/>
      <w:r w:rsidRPr="00DF6C17">
        <w:rPr>
          <w:rFonts w:ascii="Times New Roman" w:hAnsi="Times New Roman"/>
        </w:rPr>
        <w:t>f_t</w:t>
      </w:r>
      <w:proofErr w:type="spellEnd"/>
      <w:r w:rsidRPr="00DF6C17">
        <w:rPr>
          <w:rFonts w:ascii="Times New Roman" w:hAnsi="Times New Roman"/>
        </w:rPr>
        <w:t>(x)</w:t>
      </w:r>
      <w:proofErr w:type="spellStart"/>
      <w:r w:rsidRPr="00DF6C17">
        <w:rPr>
          <w:rFonts w:ascii="Times New Roman" w:hAnsi="Times New Roman"/>
        </w:rPr>
        <w:t>ft</w:t>
      </w:r>
      <w:proofErr w:type="spellEnd"/>
      <w:r w:rsidRPr="00DF6C17">
        <w:rPr>
          <w:rFonts w:ascii="Times New Roman" w:hAnsi="Times New Roman"/>
        </w:rPr>
        <w:t>​(x) und ft+1(x)f_{t+</w:t>
      </w:r>
      <w:proofErr w:type="gramStart"/>
      <w:r w:rsidRPr="00DF6C17">
        <w:rPr>
          <w:rFonts w:ascii="Times New Roman" w:hAnsi="Times New Roman"/>
        </w:rPr>
        <w:t>1}(</w:t>
      </w:r>
      <w:proofErr w:type="gramEnd"/>
      <w:r w:rsidRPr="00DF6C17">
        <w:rPr>
          <w:rFonts w:ascii="Times New Roman" w:hAnsi="Times New Roman"/>
        </w:rPr>
        <w:t xml:space="preserve">x)ft+1​(x). Die Differenz </w:t>
      </w:r>
      <w:r w:rsidRPr="00DF6C17">
        <w:rPr>
          <w:rFonts w:ascii="Cambria Math" w:hAnsi="Cambria Math" w:cs="Cambria Math"/>
        </w:rPr>
        <w:t>∣</w:t>
      </w:r>
      <w:r w:rsidRPr="00DF6C17">
        <w:rPr>
          <w:rFonts w:ascii="Times New Roman" w:hAnsi="Times New Roman"/>
        </w:rPr>
        <w:t>ft+1(x)−</w:t>
      </w:r>
      <w:proofErr w:type="spellStart"/>
      <w:r w:rsidRPr="00DF6C17">
        <w:rPr>
          <w:rFonts w:ascii="Times New Roman" w:hAnsi="Times New Roman"/>
        </w:rPr>
        <w:t>ft</w:t>
      </w:r>
      <w:proofErr w:type="spellEnd"/>
      <w:r w:rsidRPr="00DF6C17">
        <w:rPr>
          <w:rFonts w:ascii="Times New Roman" w:hAnsi="Times New Roman"/>
        </w:rPr>
        <w:t>(x)</w:t>
      </w:r>
      <w:r w:rsidRPr="00DF6C17">
        <w:rPr>
          <w:rFonts w:ascii="Cambria Math" w:hAnsi="Cambria Math" w:cs="Cambria Math"/>
        </w:rPr>
        <w:t>∣</w:t>
      </w:r>
      <w:r w:rsidRPr="00DF6C17">
        <w:rPr>
          <w:rFonts w:ascii="Times New Roman" w:hAnsi="Times New Roman"/>
        </w:rPr>
        <w:t>|f_{t+</w:t>
      </w:r>
      <w:proofErr w:type="gramStart"/>
      <w:r w:rsidRPr="00DF6C17">
        <w:rPr>
          <w:rFonts w:ascii="Times New Roman" w:hAnsi="Times New Roman"/>
        </w:rPr>
        <w:t>1}(</w:t>
      </w:r>
      <w:proofErr w:type="gramEnd"/>
      <w:r w:rsidRPr="00DF6C17">
        <w:rPr>
          <w:rFonts w:ascii="Times New Roman" w:hAnsi="Times New Roman"/>
        </w:rPr>
        <w:t>x)-</w:t>
      </w:r>
      <w:proofErr w:type="spellStart"/>
      <w:r w:rsidRPr="00DF6C17">
        <w:rPr>
          <w:rFonts w:ascii="Times New Roman" w:hAnsi="Times New Roman"/>
        </w:rPr>
        <w:t>f_t</w:t>
      </w:r>
      <w:proofErr w:type="spellEnd"/>
      <w:r w:rsidRPr="00DF6C17">
        <w:rPr>
          <w:rFonts w:ascii="Times New Roman" w:hAnsi="Times New Roman"/>
        </w:rPr>
        <w:t>(x)|</w:t>
      </w:r>
      <w:r w:rsidRPr="00DF6C17">
        <w:rPr>
          <w:rFonts w:ascii="Cambria Math" w:hAnsi="Cambria Math" w:cs="Cambria Math"/>
        </w:rPr>
        <w:t>∣</w:t>
      </w:r>
      <w:r w:rsidRPr="00DF6C17">
        <w:rPr>
          <w:rFonts w:ascii="Times New Roman" w:hAnsi="Times New Roman"/>
        </w:rPr>
        <w:t>ft+1​(x)−</w:t>
      </w:r>
      <w:proofErr w:type="spellStart"/>
      <w:r w:rsidRPr="00DF6C17">
        <w:rPr>
          <w:rFonts w:ascii="Times New Roman" w:hAnsi="Times New Roman"/>
        </w:rPr>
        <w:t>ft</w:t>
      </w:r>
      <w:proofErr w:type="spellEnd"/>
      <w:r w:rsidRPr="00DF6C17">
        <w:rPr>
          <w:rFonts w:ascii="Times New Roman" w:hAnsi="Times New Roman"/>
        </w:rPr>
        <w:t>​(x)</w:t>
      </w:r>
      <w:r w:rsidRPr="00DF6C17">
        <w:rPr>
          <w:rFonts w:ascii="Cambria Math" w:hAnsi="Cambria Math" w:cs="Cambria Math"/>
        </w:rPr>
        <w:t>∣</w:t>
      </w:r>
      <w:r w:rsidRPr="00DF6C17">
        <w:rPr>
          <w:rFonts w:ascii="Times New Roman" w:hAnsi="Times New Roman"/>
        </w:rPr>
        <w:t xml:space="preserve"> ist als farbige Fläche markiert. Bereiche, in denen die Veränderung kleiner als ε\</w:t>
      </w:r>
      <w:proofErr w:type="spellStart"/>
      <w:r w:rsidRPr="00DF6C17">
        <w:rPr>
          <w:rFonts w:ascii="Times New Roman" w:hAnsi="Times New Roman"/>
        </w:rPr>
        <w:t>varepsilonε</w:t>
      </w:r>
      <w:proofErr w:type="spellEnd"/>
      <w:r w:rsidRPr="00DF6C17">
        <w:rPr>
          <w:rFonts w:ascii="Times New Roman" w:hAnsi="Times New Roman"/>
        </w:rPr>
        <w:t xml:space="preserve"> bleibt, erscheinen grün als </w:t>
      </w:r>
      <w:r w:rsidRPr="00DF6C17">
        <w:rPr>
          <w:rFonts w:ascii="Times New Roman" w:hAnsi="Times New Roman"/>
          <w:b/>
          <w:bCs/>
        </w:rPr>
        <w:t>stabile Zonen</w:t>
      </w:r>
      <w:r w:rsidRPr="00DF6C17">
        <w:rPr>
          <w:rFonts w:ascii="Times New Roman" w:hAnsi="Times New Roman"/>
        </w:rPr>
        <w:t xml:space="preserve">, während rote Flächen </w:t>
      </w:r>
      <w:r w:rsidRPr="00DF6C17">
        <w:rPr>
          <w:rFonts w:ascii="Times New Roman" w:hAnsi="Times New Roman"/>
          <w:b/>
          <w:bCs/>
        </w:rPr>
        <w:t>instabile Zonen</w:t>
      </w:r>
      <w:r w:rsidRPr="00DF6C17">
        <w:rPr>
          <w:rFonts w:ascii="Times New Roman" w:hAnsi="Times New Roman"/>
        </w:rPr>
        <w:t xml:space="preserve"> markieren, in denen die Differenz groß ist.</w:t>
      </w:r>
    </w:p>
    <w:p w14:paraId="55ED9FB8" w14:textId="77777777" w:rsidR="00DF6C17" w:rsidRPr="00DF6C17" w:rsidRDefault="00DF6C17" w:rsidP="00DF6C17">
      <w:pPr>
        <w:spacing w:before="100" w:beforeAutospacing="1" w:after="100" w:afterAutospacing="1"/>
        <w:rPr>
          <w:rFonts w:ascii="Times New Roman" w:hAnsi="Times New Roman"/>
        </w:rPr>
      </w:pPr>
      <w:r w:rsidRPr="00DF6C17">
        <w:rPr>
          <w:rFonts w:ascii="Times New Roman" w:hAnsi="Times New Roman"/>
          <w:b/>
          <w:bCs/>
        </w:rPr>
        <w:t>Methodisch-didaktische Konsequenz:</w:t>
      </w:r>
      <w:r w:rsidRPr="00DF6C17">
        <w:rPr>
          <w:rFonts w:ascii="Times New Roman" w:hAnsi="Times New Roman"/>
        </w:rPr>
        <w:br/>
        <w:t xml:space="preserve">Die 2D-Darstellung eignet sich, um das Prinzip des Differenzoperators </w:t>
      </w:r>
      <w:r w:rsidRPr="00DF6C17">
        <w:rPr>
          <w:rFonts w:ascii="Times New Roman" w:hAnsi="Times New Roman"/>
          <w:b/>
          <w:bCs/>
        </w:rPr>
        <w:t>einfach und anschaulich</w:t>
      </w:r>
      <w:r w:rsidRPr="00DF6C17">
        <w:rPr>
          <w:rFonts w:ascii="Times New Roman" w:hAnsi="Times New Roman"/>
        </w:rPr>
        <w:t xml:space="preserve"> darzustellen. Sie zeigt, dass Stabilität (kleine Differenzen) didaktisch als Phase der Konsolidierung genutzt werden kann, während Instabilität (große Differenzen) Übergänge markiert, in denen Lernende verstärkt Unterstützung benötigen. Lehrkräfte können daraus ableiten, dass Unterricht nicht nur inhaltlich, sondern </w:t>
      </w:r>
      <w:r w:rsidRPr="00DF6C17">
        <w:rPr>
          <w:rFonts w:ascii="Times New Roman" w:hAnsi="Times New Roman"/>
          <w:b/>
          <w:bCs/>
        </w:rPr>
        <w:t>prozessual als Folge von Stabilitäts- und Instabilitätsphasen</w:t>
      </w:r>
      <w:r w:rsidRPr="00DF6C17">
        <w:rPr>
          <w:rFonts w:ascii="Times New Roman" w:hAnsi="Times New Roman"/>
        </w:rPr>
        <w:t xml:space="preserve"> zu verstehen ist.</w:t>
      </w:r>
    </w:p>
    <w:p w14:paraId="181528CB" w14:textId="77777777" w:rsidR="00DF6C17" w:rsidRPr="00DF6C17" w:rsidRDefault="00DF6C17" w:rsidP="00DF6C17">
      <w:pPr>
        <w:spacing w:after="0"/>
        <w:rPr>
          <w:rFonts w:ascii="Times New Roman" w:hAnsi="Times New Roman"/>
        </w:rPr>
      </w:pPr>
      <w:r w:rsidRPr="00DF6C17">
        <w:rPr>
          <w:rFonts w:ascii="Times New Roman" w:hAnsi="Times New Roman"/>
        </w:rPr>
        <w:pict w14:anchorId="3B38AF8C">
          <v:rect id="_x0000_i1056" style="width:0;height:1.5pt" o:hralign="center" o:hrstd="t" o:hr="t" fillcolor="#a0a0a0" stroked="f"/>
        </w:pict>
      </w:r>
    </w:p>
    <w:p w14:paraId="22913133" w14:textId="77777777" w:rsidR="00C978F0" w:rsidRPr="00C978F0" w:rsidRDefault="00C978F0" w:rsidP="00C978F0">
      <w:pPr>
        <w:spacing w:after="0"/>
        <w:rPr>
          <w:rFonts w:ascii="Times New Roman" w:hAnsi="Times New Roman"/>
        </w:rPr>
      </w:pPr>
      <w:r w:rsidRPr="00C978F0">
        <w:rPr>
          <w:rFonts w:ascii="Times New Roman" w:hAnsi="Times New Roman"/>
        </w:rPr>
        <w:pict w14:anchorId="012BA2D9">
          <v:rect id="_x0000_i1044" style="width:0;height:1.5pt" o:hralign="center" o:hrstd="t" o:hr="t" fillcolor="#a0a0a0" stroked="f"/>
        </w:pict>
      </w:r>
    </w:p>
    <w:p w14:paraId="3719356A" w14:textId="27EAAE86" w:rsidR="00C978F0" w:rsidRPr="00C978F0" w:rsidRDefault="00804502" w:rsidP="00C978F0">
      <w:pPr>
        <w:spacing w:before="100" w:beforeAutospacing="1" w:after="100" w:afterAutospacing="1"/>
        <w:outlineLvl w:val="1"/>
        <w:rPr>
          <w:rFonts w:ascii="Times New Roman" w:hAnsi="Times New Roman"/>
          <w:b/>
          <w:bCs/>
          <w:sz w:val="36"/>
          <w:szCs w:val="36"/>
        </w:rPr>
      </w:pPr>
      <w:r w:rsidRPr="00804502">
        <w:rPr>
          <w:rFonts w:ascii="Times New Roman" w:hAnsi="Times New Roman"/>
          <w:b/>
          <w:bCs/>
          <w:sz w:val="36"/>
          <w:szCs w:val="36"/>
        </w:rPr>
        <w:drawing>
          <wp:inline distT="0" distB="0" distL="0" distR="0" wp14:anchorId="713625CA" wp14:editId="004E5973">
            <wp:extent cx="5760720" cy="545719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5457190"/>
                    </a:xfrm>
                    <a:prstGeom prst="rect">
                      <a:avLst/>
                    </a:prstGeom>
                  </pic:spPr>
                </pic:pic>
              </a:graphicData>
            </a:graphic>
          </wp:inline>
        </w:drawing>
      </w:r>
      <w:r w:rsidR="00C978F0" w:rsidRPr="00C978F0">
        <w:rPr>
          <w:rFonts w:ascii="Times New Roman" w:hAnsi="Times New Roman"/>
          <w:b/>
          <w:bCs/>
          <w:sz w:val="36"/>
          <w:szCs w:val="36"/>
        </w:rPr>
        <w:t xml:space="preserve">Abb. </w:t>
      </w:r>
      <w:r w:rsidR="00DF6C17">
        <w:rPr>
          <w:rFonts w:ascii="Times New Roman" w:hAnsi="Times New Roman"/>
          <w:b/>
          <w:bCs/>
          <w:sz w:val="36"/>
          <w:szCs w:val="36"/>
        </w:rPr>
        <w:t>8</w:t>
      </w:r>
      <w:r w:rsidR="00C978F0" w:rsidRPr="00C978F0">
        <w:rPr>
          <w:rFonts w:ascii="Times New Roman" w:hAnsi="Times New Roman"/>
          <w:b/>
          <w:bCs/>
          <w:sz w:val="36"/>
          <w:szCs w:val="36"/>
        </w:rPr>
        <w:t xml:space="preserve"> – Hubs im epistemischen Raum</w:t>
      </w:r>
    </w:p>
    <w:p w14:paraId="5D22ECB6" w14:textId="77777777" w:rsidR="00C978F0" w:rsidRPr="00C978F0" w:rsidRDefault="00C978F0" w:rsidP="00C978F0">
      <w:pPr>
        <w:spacing w:before="100" w:beforeAutospacing="1" w:after="100" w:afterAutospacing="1"/>
        <w:rPr>
          <w:rFonts w:ascii="Times New Roman" w:hAnsi="Times New Roman"/>
        </w:rPr>
      </w:pPr>
      <w:r w:rsidRPr="00C978F0">
        <w:rPr>
          <w:rFonts w:ascii="Times New Roman" w:hAnsi="Times New Roman"/>
          <w:b/>
          <w:bCs/>
        </w:rPr>
        <w:t>Beschreibung:</w:t>
      </w:r>
      <w:r w:rsidRPr="00C978F0">
        <w:rPr>
          <w:rFonts w:ascii="Times New Roman" w:hAnsi="Times New Roman"/>
        </w:rPr>
        <w:br/>
        <w:t xml:space="preserve">Die Peaks markieren </w:t>
      </w:r>
      <w:r w:rsidRPr="00C978F0">
        <w:rPr>
          <w:rFonts w:ascii="Times New Roman" w:hAnsi="Times New Roman"/>
          <w:b/>
          <w:bCs/>
        </w:rPr>
        <w:t>Hubs</w:t>
      </w:r>
      <w:r w:rsidRPr="00C978F0">
        <w:rPr>
          <w:rFonts w:ascii="Times New Roman" w:hAnsi="Times New Roman"/>
        </w:rPr>
        <w:t>, also Verdichtungszentren im epistemischen Raum. Sie bündeln Aufmerksamkeit, lenken Aktivität und strukturieren die semantische Landschaft.</w:t>
      </w:r>
    </w:p>
    <w:p w14:paraId="1FDFEDB7" w14:textId="77777777" w:rsidR="00C978F0" w:rsidRPr="00C978F0" w:rsidRDefault="00C978F0" w:rsidP="00C978F0">
      <w:pPr>
        <w:spacing w:before="100" w:beforeAutospacing="1" w:after="100" w:afterAutospacing="1"/>
        <w:rPr>
          <w:rFonts w:ascii="Times New Roman" w:hAnsi="Times New Roman"/>
        </w:rPr>
      </w:pPr>
      <w:r w:rsidRPr="00C978F0">
        <w:rPr>
          <w:rFonts w:ascii="Times New Roman" w:hAnsi="Times New Roman"/>
          <w:b/>
          <w:bCs/>
        </w:rPr>
        <w:t>Methodisch-didaktische Konsequenz:</w:t>
      </w:r>
      <w:r w:rsidRPr="00C978F0">
        <w:rPr>
          <w:rFonts w:ascii="Times New Roman" w:hAnsi="Times New Roman"/>
        </w:rPr>
        <w:br/>
        <w:t xml:space="preserve">Die Abbildung zeigt, dass Hubs die </w:t>
      </w:r>
      <w:r w:rsidRPr="00C978F0">
        <w:rPr>
          <w:rFonts w:ascii="Times New Roman" w:hAnsi="Times New Roman"/>
          <w:b/>
          <w:bCs/>
        </w:rPr>
        <w:t>entscheidenden Schaltstellen der Orientierung</w:t>
      </w:r>
      <w:r w:rsidRPr="00C978F0">
        <w:rPr>
          <w:rFonts w:ascii="Times New Roman" w:hAnsi="Times New Roman"/>
        </w:rPr>
        <w:t xml:space="preserve"> sind. Für die Didaktik bedeutet das: Lernprozesse verlaufen nicht homogen, sondern um </w:t>
      </w:r>
      <w:r w:rsidRPr="00C978F0">
        <w:rPr>
          <w:rFonts w:ascii="Times New Roman" w:hAnsi="Times New Roman"/>
          <w:b/>
          <w:bCs/>
        </w:rPr>
        <w:t>Fixpunkte herum</w:t>
      </w:r>
      <w:r w:rsidRPr="00C978F0">
        <w:rPr>
          <w:rFonts w:ascii="Times New Roman" w:hAnsi="Times New Roman"/>
        </w:rPr>
        <w:t xml:space="preserve">, die Aufmerksamkeit kanalisieren. Lehrkräfte können durch die Platzierung solcher Hubs Lernwege gezielt steuern – beispielsweise durch Leitfragen, zentrale Diskussionspunkte oder Schlüsselaufgaben. Methodisch folgt daraus: Planung muss nicht lineare Abfolge, sondern </w:t>
      </w:r>
      <w:r w:rsidRPr="00C978F0">
        <w:rPr>
          <w:rFonts w:ascii="Times New Roman" w:hAnsi="Times New Roman"/>
          <w:b/>
          <w:bCs/>
        </w:rPr>
        <w:t xml:space="preserve">Gestaltung von Feldern </w:t>
      </w:r>
      <w:proofErr w:type="gramStart"/>
      <w:r w:rsidRPr="00C978F0">
        <w:rPr>
          <w:rFonts w:ascii="Times New Roman" w:hAnsi="Times New Roman"/>
          <w:b/>
          <w:bCs/>
        </w:rPr>
        <w:t>mit Hubs</w:t>
      </w:r>
      <w:proofErr w:type="gramEnd"/>
      <w:r w:rsidRPr="00C978F0">
        <w:rPr>
          <w:rFonts w:ascii="Times New Roman" w:hAnsi="Times New Roman"/>
        </w:rPr>
        <w:t xml:space="preserve"> sein. Didaktisch wird deutlich: Ohne Hubs droht das Feld zu zerfallen – Lernende driften, verlieren Orientierung und können keine stabile Konsolidierung aufbauen.</w:t>
      </w:r>
    </w:p>
    <w:p w14:paraId="6CAF5906" w14:textId="77777777" w:rsidR="00C978F0" w:rsidRPr="00C978F0" w:rsidRDefault="00C978F0" w:rsidP="00C978F0">
      <w:pPr>
        <w:spacing w:after="0"/>
        <w:rPr>
          <w:rFonts w:ascii="Times New Roman" w:hAnsi="Times New Roman"/>
        </w:rPr>
      </w:pPr>
      <w:r w:rsidRPr="00C978F0">
        <w:rPr>
          <w:rFonts w:ascii="Times New Roman" w:hAnsi="Times New Roman"/>
        </w:rPr>
        <w:pict w14:anchorId="0213043A">
          <v:rect id="_x0000_i1045" style="width:0;height:1.5pt" o:hralign="center" o:hrstd="t" o:hr="t" fillcolor="#a0a0a0" stroked="f"/>
        </w:pict>
      </w:r>
    </w:p>
    <w:p w14:paraId="1DF72954" w14:textId="0F2BCDA2" w:rsidR="00C978F0" w:rsidRPr="00C978F0" w:rsidRDefault="00804502" w:rsidP="00C978F0">
      <w:pPr>
        <w:spacing w:before="100" w:beforeAutospacing="1" w:after="100" w:afterAutospacing="1"/>
        <w:outlineLvl w:val="1"/>
        <w:rPr>
          <w:rFonts w:ascii="Times New Roman" w:hAnsi="Times New Roman"/>
          <w:b/>
          <w:bCs/>
          <w:sz w:val="36"/>
          <w:szCs w:val="36"/>
        </w:rPr>
      </w:pPr>
      <w:r w:rsidRPr="00CF653C">
        <w:rPr>
          <w:rStyle w:val="Fett"/>
          <w:bCs w:val="0"/>
          <w:noProof/>
        </w:rPr>
        <w:drawing>
          <wp:inline distT="0" distB="0" distL="0" distR="0" wp14:anchorId="1E7C7A39" wp14:editId="371C752A">
            <wp:extent cx="5760720" cy="5313193"/>
            <wp:effectExtent l="0" t="0" r="0" b="1905"/>
            <wp:docPr id="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5313193"/>
                    </a:xfrm>
                    <a:prstGeom prst="rect">
                      <a:avLst/>
                    </a:prstGeom>
                    <a:noFill/>
                    <a:ln>
                      <a:noFill/>
                    </a:ln>
                  </pic:spPr>
                </pic:pic>
              </a:graphicData>
            </a:graphic>
          </wp:inline>
        </w:drawing>
      </w:r>
      <w:r w:rsidR="00C978F0" w:rsidRPr="00C978F0">
        <w:rPr>
          <w:rFonts w:ascii="Times New Roman" w:hAnsi="Times New Roman"/>
          <w:b/>
          <w:bCs/>
          <w:sz w:val="36"/>
          <w:szCs w:val="36"/>
        </w:rPr>
        <w:t xml:space="preserve">Abb. </w:t>
      </w:r>
      <w:r w:rsidR="00DF6C17">
        <w:rPr>
          <w:rFonts w:ascii="Times New Roman" w:hAnsi="Times New Roman"/>
          <w:b/>
          <w:bCs/>
          <w:sz w:val="36"/>
          <w:szCs w:val="36"/>
        </w:rPr>
        <w:t>9</w:t>
      </w:r>
      <w:r w:rsidR="00C978F0" w:rsidRPr="00C978F0">
        <w:rPr>
          <w:rFonts w:ascii="Times New Roman" w:hAnsi="Times New Roman"/>
          <w:b/>
          <w:bCs/>
          <w:sz w:val="36"/>
          <w:szCs w:val="36"/>
        </w:rPr>
        <w:t xml:space="preserve"> – Lernbewegungen im epistemischen Raum</w:t>
      </w:r>
    </w:p>
    <w:p w14:paraId="2DF92F98" w14:textId="77777777" w:rsidR="00C978F0" w:rsidRPr="00C978F0" w:rsidRDefault="00C978F0" w:rsidP="00C978F0">
      <w:pPr>
        <w:spacing w:before="100" w:beforeAutospacing="1" w:after="100" w:afterAutospacing="1"/>
        <w:rPr>
          <w:rFonts w:ascii="Times New Roman" w:hAnsi="Times New Roman"/>
        </w:rPr>
      </w:pPr>
      <w:r w:rsidRPr="00C978F0">
        <w:rPr>
          <w:rFonts w:ascii="Times New Roman" w:hAnsi="Times New Roman"/>
          <w:b/>
          <w:bCs/>
        </w:rPr>
        <w:t>Beschreibung:</w:t>
      </w:r>
      <w:r w:rsidRPr="00C978F0">
        <w:rPr>
          <w:rFonts w:ascii="Times New Roman" w:hAnsi="Times New Roman"/>
        </w:rPr>
        <w:br/>
        <w:t xml:space="preserve">Trajektorien zeigen Bewegungen durch den epistemischen Raum. Bei starker Orientierung verlaufen sie zielgerichtet </w:t>
      </w:r>
      <w:proofErr w:type="gramStart"/>
      <w:r w:rsidRPr="00C978F0">
        <w:rPr>
          <w:rFonts w:ascii="Times New Roman" w:hAnsi="Times New Roman"/>
        </w:rPr>
        <w:t>auf Hubs</w:t>
      </w:r>
      <w:proofErr w:type="gramEnd"/>
      <w:r w:rsidRPr="00C978F0">
        <w:rPr>
          <w:rFonts w:ascii="Times New Roman" w:hAnsi="Times New Roman"/>
        </w:rPr>
        <w:t xml:space="preserve"> zu, bei schwacher Orientierung hingegen driftend und ungerichtet.</w:t>
      </w:r>
    </w:p>
    <w:p w14:paraId="4BA396E9" w14:textId="77777777" w:rsidR="00C978F0" w:rsidRPr="00C978F0" w:rsidRDefault="00C978F0" w:rsidP="00C978F0">
      <w:pPr>
        <w:spacing w:before="100" w:beforeAutospacing="1" w:after="100" w:afterAutospacing="1"/>
        <w:rPr>
          <w:rFonts w:ascii="Times New Roman" w:hAnsi="Times New Roman"/>
        </w:rPr>
      </w:pPr>
      <w:r w:rsidRPr="00C978F0">
        <w:rPr>
          <w:rFonts w:ascii="Times New Roman" w:hAnsi="Times New Roman"/>
          <w:b/>
          <w:bCs/>
        </w:rPr>
        <w:t>Methodisch-didaktische Konsequenz:</w:t>
      </w:r>
      <w:r w:rsidRPr="00C978F0">
        <w:rPr>
          <w:rFonts w:ascii="Times New Roman" w:hAnsi="Times New Roman"/>
        </w:rPr>
        <w:br/>
        <w:t xml:space="preserve">Die Abbildung macht deutlich, dass Lernprozesse </w:t>
      </w:r>
      <w:r w:rsidRPr="00C978F0">
        <w:rPr>
          <w:rFonts w:ascii="Times New Roman" w:hAnsi="Times New Roman"/>
          <w:b/>
          <w:bCs/>
        </w:rPr>
        <w:t>nicht linear</w:t>
      </w:r>
      <w:r w:rsidRPr="00C978F0">
        <w:rPr>
          <w:rFonts w:ascii="Times New Roman" w:hAnsi="Times New Roman"/>
        </w:rPr>
        <w:t xml:space="preserve"> sind, sondern Bewegungen im Feld darstellen. Didaktisch folgt: Lehrkräfte dürfen Lernwege nicht ausschließlich als Abfolge von Zielen verstehen, sondern müssen Lernbewegungen </w:t>
      </w:r>
      <w:r w:rsidRPr="00C978F0">
        <w:rPr>
          <w:rFonts w:ascii="Times New Roman" w:hAnsi="Times New Roman"/>
          <w:b/>
          <w:bCs/>
        </w:rPr>
        <w:t>prozedural begleiten</w:t>
      </w:r>
      <w:r w:rsidRPr="00C978F0">
        <w:rPr>
          <w:rFonts w:ascii="Times New Roman" w:hAnsi="Times New Roman"/>
        </w:rPr>
        <w:t xml:space="preserve">. Driften ist ein diagnostisches Signal: Es zeigt, dass Lernende die Orientierung verloren haben. Methodisch ergibt sich daraus die Aufgabe, Lerntrajektorien fortlaufend zu beobachten und zu steuern, etwa durch </w:t>
      </w:r>
      <w:r w:rsidRPr="00C978F0">
        <w:rPr>
          <w:rFonts w:ascii="Times New Roman" w:hAnsi="Times New Roman"/>
          <w:b/>
          <w:bCs/>
        </w:rPr>
        <w:t xml:space="preserve">Einstreuung </w:t>
      </w:r>
      <w:proofErr w:type="gramStart"/>
      <w:r w:rsidRPr="00C978F0">
        <w:rPr>
          <w:rFonts w:ascii="Times New Roman" w:hAnsi="Times New Roman"/>
          <w:b/>
          <w:bCs/>
        </w:rPr>
        <w:t>neuer Hubs</w:t>
      </w:r>
      <w:proofErr w:type="gramEnd"/>
      <w:r w:rsidRPr="00C978F0">
        <w:rPr>
          <w:rFonts w:ascii="Times New Roman" w:hAnsi="Times New Roman"/>
        </w:rPr>
        <w:t xml:space="preserve">, soziale Rahmung oder gezielte Rückkopplungen. Didaktisch wird klar: Lernende brauchen </w:t>
      </w:r>
      <w:r w:rsidRPr="00C978F0">
        <w:rPr>
          <w:rFonts w:ascii="Times New Roman" w:hAnsi="Times New Roman"/>
          <w:b/>
          <w:bCs/>
        </w:rPr>
        <w:t>eine Balance aus Freiheit (eigene Bewegung) und Struktur (Orientierungspunkte)</w:t>
      </w:r>
      <w:r w:rsidRPr="00C978F0">
        <w:rPr>
          <w:rFonts w:ascii="Times New Roman" w:hAnsi="Times New Roman"/>
        </w:rPr>
        <w:t>, um Lernprozesse erfolgreich zu gestalten.</w:t>
      </w:r>
    </w:p>
    <w:p w14:paraId="5DE1476D" w14:textId="77777777" w:rsidR="00C978F0" w:rsidRPr="00C978F0" w:rsidRDefault="00C978F0" w:rsidP="00C978F0">
      <w:pPr>
        <w:spacing w:after="0"/>
        <w:rPr>
          <w:rFonts w:ascii="Times New Roman" w:hAnsi="Times New Roman"/>
        </w:rPr>
      </w:pPr>
      <w:r w:rsidRPr="00C978F0">
        <w:rPr>
          <w:rFonts w:ascii="Times New Roman" w:hAnsi="Times New Roman"/>
        </w:rPr>
        <w:pict w14:anchorId="2E95CAB0">
          <v:rect id="_x0000_i1046" style="width:0;height:1.5pt" o:hralign="center" o:hrstd="t" o:hr="t" fillcolor="#a0a0a0" stroked="f"/>
        </w:pict>
      </w:r>
    </w:p>
    <w:p w14:paraId="267E182F" w14:textId="4B07BD24" w:rsidR="00C978F0" w:rsidRPr="00C978F0" w:rsidRDefault="00804502" w:rsidP="00C978F0">
      <w:pPr>
        <w:spacing w:before="100" w:beforeAutospacing="1" w:after="100" w:afterAutospacing="1"/>
        <w:outlineLvl w:val="1"/>
        <w:rPr>
          <w:rFonts w:ascii="Times New Roman" w:hAnsi="Times New Roman"/>
          <w:b/>
          <w:bCs/>
          <w:sz w:val="36"/>
          <w:szCs w:val="36"/>
        </w:rPr>
      </w:pPr>
      <w:r w:rsidRPr="00804502">
        <w:rPr>
          <w:rFonts w:ascii="Times New Roman" w:hAnsi="Times New Roman"/>
          <w:b/>
          <w:bCs/>
          <w:sz w:val="36"/>
          <w:szCs w:val="36"/>
        </w:rPr>
        <w:drawing>
          <wp:inline distT="0" distB="0" distL="0" distR="0" wp14:anchorId="02EFFB2E" wp14:editId="324AE0AF">
            <wp:extent cx="5760720" cy="580009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5800090"/>
                    </a:xfrm>
                    <a:prstGeom prst="rect">
                      <a:avLst/>
                    </a:prstGeom>
                  </pic:spPr>
                </pic:pic>
              </a:graphicData>
            </a:graphic>
          </wp:inline>
        </w:drawing>
      </w:r>
      <w:r w:rsidR="00C978F0" w:rsidRPr="00C978F0">
        <w:rPr>
          <w:rFonts w:ascii="Times New Roman" w:hAnsi="Times New Roman"/>
          <w:b/>
          <w:bCs/>
          <w:sz w:val="36"/>
          <w:szCs w:val="36"/>
        </w:rPr>
        <w:t xml:space="preserve">Abb. </w:t>
      </w:r>
      <w:r w:rsidR="00DF6C17">
        <w:rPr>
          <w:rFonts w:ascii="Times New Roman" w:hAnsi="Times New Roman"/>
          <w:b/>
          <w:bCs/>
          <w:sz w:val="36"/>
          <w:szCs w:val="36"/>
        </w:rPr>
        <w:t>10</w:t>
      </w:r>
      <w:r w:rsidR="00C978F0" w:rsidRPr="00C978F0">
        <w:rPr>
          <w:rFonts w:ascii="Times New Roman" w:hAnsi="Times New Roman"/>
          <w:b/>
          <w:bCs/>
          <w:sz w:val="36"/>
          <w:szCs w:val="36"/>
        </w:rPr>
        <w:t xml:space="preserve"> – Semantische Dichte h(</w:t>
      </w:r>
      <w:proofErr w:type="spellStart"/>
      <w:proofErr w:type="gramStart"/>
      <w:r w:rsidR="00C978F0" w:rsidRPr="00C978F0">
        <w:rPr>
          <w:rFonts w:ascii="Times New Roman" w:hAnsi="Times New Roman"/>
          <w:b/>
          <w:bCs/>
          <w:sz w:val="36"/>
          <w:szCs w:val="36"/>
        </w:rPr>
        <w:t>x,y</w:t>
      </w:r>
      <w:proofErr w:type="gramEnd"/>
      <w:r w:rsidR="00C978F0" w:rsidRPr="00C978F0">
        <w:rPr>
          <w:rFonts w:ascii="Times New Roman" w:hAnsi="Times New Roman"/>
          <w:b/>
          <w:bCs/>
          <w:sz w:val="36"/>
          <w:szCs w:val="36"/>
        </w:rPr>
        <w:t>,z</w:t>
      </w:r>
      <w:proofErr w:type="spellEnd"/>
      <w:r w:rsidR="00C978F0" w:rsidRPr="00C978F0">
        <w:rPr>
          <w:rFonts w:ascii="Times New Roman" w:hAnsi="Times New Roman"/>
          <w:b/>
          <w:bCs/>
          <w:sz w:val="36"/>
          <w:szCs w:val="36"/>
        </w:rPr>
        <w:t>)h(</w:t>
      </w:r>
      <w:proofErr w:type="spellStart"/>
      <w:r w:rsidR="00C978F0" w:rsidRPr="00C978F0">
        <w:rPr>
          <w:rFonts w:ascii="Times New Roman" w:hAnsi="Times New Roman"/>
          <w:b/>
          <w:bCs/>
          <w:sz w:val="36"/>
          <w:szCs w:val="36"/>
        </w:rPr>
        <w:t>x,y,z</w:t>
      </w:r>
      <w:proofErr w:type="spellEnd"/>
      <w:r w:rsidR="00C978F0" w:rsidRPr="00C978F0">
        <w:rPr>
          <w:rFonts w:ascii="Times New Roman" w:hAnsi="Times New Roman"/>
          <w:b/>
          <w:bCs/>
          <w:sz w:val="36"/>
          <w:szCs w:val="36"/>
        </w:rPr>
        <w:t>)h(</w:t>
      </w:r>
      <w:proofErr w:type="spellStart"/>
      <w:r w:rsidR="00C978F0" w:rsidRPr="00C978F0">
        <w:rPr>
          <w:rFonts w:ascii="Times New Roman" w:hAnsi="Times New Roman"/>
          <w:b/>
          <w:bCs/>
          <w:sz w:val="36"/>
          <w:szCs w:val="36"/>
        </w:rPr>
        <w:t>x,y,z</w:t>
      </w:r>
      <w:proofErr w:type="spellEnd"/>
      <w:r w:rsidR="00C978F0" w:rsidRPr="00C978F0">
        <w:rPr>
          <w:rFonts w:ascii="Times New Roman" w:hAnsi="Times New Roman"/>
          <w:b/>
          <w:bCs/>
          <w:sz w:val="36"/>
          <w:szCs w:val="36"/>
        </w:rPr>
        <w:t>), 3D-Scatter</w:t>
      </w:r>
    </w:p>
    <w:p w14:paraId="4E729904" w14:textId="77777777" w:rsidR="00C978F0" w:rsidRPr="00C978F0" w:rsidRDefault="00C978F0" w:rsidP="00C978F0">
      <w:pPr>
        <w:spacing w:before="100" w:beforeAutospacing="1" w:after="100" w:afterAutospacing="1"/>
        <w:rPr>
          <w:rFonts w:ascii="Times New Roman" w:hAnsi="Times New Roman"/>
        </w:rPr>
      </w:pPr>
      <w:r w:rsidRPr="00C978F0">
        <w:rPr>
          <w:rFonts w:ascii="Times New Roman" w:hAnsi="Times New Roman"/>
          <w:b/>
          <w:bCs/>
        </w:rPr>
        <w:t>Beschreibung:</w:t>
      </w:r>
      <w:r w:rsidRPr="00C978F0">
        <w:rPr>
          <w:rFonts w:ascii="Times New Roman" w:hAnsi="Times New Roman"/>
        </w:rPr>
        <w:br/>
        <w:t xml:space="preserve">Die Punktwolke zeigt die semantische Dichte als </w:t>
      </w:r>
      <w:r w:rsidRPr="00C978F0">
        <w:rPr>
          <w:rFonts w:ascii="Times New Roman" w:hAnsi="Times New Roman"/>
          <w:b/>
          <w:bCs/>
        </w:rPr>
        <w:t>räumliche Verteilung</w:t>
      </w:r>
      <w:r w:rsidRPr="00C978F0">
        <w:rPr>
          <w:rFonts w:ascii="Times New Roman" w:hAnsi="Times New Roman"/>
        </w:rPr>
        <w:t>. Wolken markieren Bereiche hoher Orientierung, während flache, unstrukturierte Regionen auf Orientierungsverlust hindeuten.</w:t>
      </w:r>
    </w:p>
    <w:p w14:paraId="1D651568" w14:textId="0FFB03C6" w:rsidR="00C978F0" w:rsidRDefault="00C978F0" w:rsidP="00C978F0">
      <w:pPr>
        <w:spacing w:before="100" w:beforeAutospacing="1" w:after="100" w:afterAutospacing="1"/>
        <w:rPr>
          <w:rFonts w:ascii="Times New Roman" w:hAnsi="Times New Roman"/>
        </w:rPr>
      </w:pPr>
      <w:r w:rsidRPr="00C978F0">
        <w:rPr>
          <w:rFonts w:ascii="Times New Roman" w:hAnsi="Times New Roman"/>
          <w:b/>
          <w:bCs/>
        </w:rPr>
        <w:t>Methodisch-didaktische Konsequenz:</w:t>
      </w:r>
      <w:r w:rsidRPr="00C978F0">
        <w:rPr>
          <w:rFonts w:ascii="Times New Roman" w:hAnsi="Times New Roman"/>
        </w:rPr>
        <w:br/>
        <w:t xml:space="preserve">Die </w:t>
      </w:r>
      <w:proofErr w:type="spellStart"/>
      <w:r w:rsidRPr="00C978F0">
        <w:rPr>
          <w:rFonts w:ascii="Times New Roman" w:hAnsi="Times New Roman"/>
        </w:rPr>
        <w:t>Scatter</w:t>
      </w:r>
      <w:proofErr w:type="spellEnd"/>
      <w:r w:rsidRPr="00C978F0">
        <w:rPr>
          <w:rFonts w:ascii="Times New Roman" w:hAnsi="Times New Roman"/>
        </w:rPr>
        <w:t xml:space="preserve">-Darstellung ermöglicht eine </w:t>
      </w:r>
      <w:r w:rsidRPr="00C978F0">
        <w:rPr>
          <w:rFonts w:ascii="Times New Roman" w:hAnsi="Times New Roman"/>
          <w:b/>
          <w:bCs/>
        </w:rPr>
        <w:t>Gesamtübersicht über die semantische Landschaft</w:t>
      </w:r>
      <w:r w:rsidRPr="00C978F0">
        <w:rPr>
          <w:rFonts w:ascii="Times New Roman" w:hAnsi="Times New Roman"/>
        </w:rPr>
        <w:t xml:space="preserve">. Für die Didaktik bedeutet das: Lernräume können wie </w:t>
      </w:r>
      <w:r w:rsidRPr="00C978F0">
        <w:rPr>
          <w:rFonts w:ascii="Times New Roman" w:hAnsi="Times New Roman"/>
          <w:b/>
          <w:bCs/>
        </w:rPr>
        <w:t>semantische Karten</w:t>
      </w:r>
      <w:r w:rsidRPr="00C978F0">
        <w:rPr>
          <w:rFonts w:ascii="Times New Roman" w:hAnsi="Times New Roman"/>
        </w:rPr>
        <w:t xml:space="preserve"> gelesen und geplant werden. Lehrkräfte erkennen, wo Lernende voraussichtlich Orientierung finden (dichte Zonen) und wo zusätzliche Strukturen nötig sind (flache Zonen). Methodisch eröffnet dies die Möglichkeit, Lernsettings </w:t>
      </w:r>
      <w:r w:rsidRPr="00C978F0">
        <w:rPr>
          <w:rFonts w:ascii="Times New Roman" w:hAnsi="Times New Roman"/>
          <w:b/>
          <w:bCs/>
        </w:rPr>
        <w:t>als Kartographie epistemischer Räume</w:t>
      </w:r>
      <w:r w:rsidRPr="00C978F0">
        <w:rPr>
          <w:rFonts w:ascii="Times New Roman" w:hAnsi="Times New Roman"/>
        </w:rPr>
        <w:t xml:space="preserve"> zu denken: Didaktische Planung wird zum „Mapping“, das Orientierung erleichtert, Übergänge bewusst markiert und Zonen der Instabilität als didaktisch fruchtbare Lernfelder einsetzt. Damit wird das FRZK zu einem Werkzeug für die </w:t>
      </w:r>
      <w:r w:rsidRPr="00C978F0">
        <w:rPr>
          <w:rFonts w:ascii="Times New Roman" w:hAnsi="Times New Roman"/>
          <w:b/>
          <w:bCs/>
        </w:rPr>
        <w:t>adaptive Navigation von Lernprozessen</w:t>
      </w:r>
      <w:r w:rsidRPr="00C978F0">
        <w:rPr>
          <w:rFonts w:ascii="Times New Roman" w:hAnsi="Times New Roman"/>
        </w:rPr>
        <w:t>.</w:t>
      </w:r>
    </w:p>
    <w:p w14:paraId="2BCC8CE3" w14:textId="2010951D" w:rsidR="008430A7" w:rsidRDefault="008430A7" w:rsidP="00C978F0">
      <w:pPr>
        <w:spacing w:before="100" w:beforeAutospacing="1" w:after="100" w:afterAutospacing="1"/>
        <w:rPr>
          <w:rFonts w:ascii="Times New Roman" w:hAnsi="Times New Roman"/>
        </w:rPr>
      </w:pPr>
      <w:r>
        <w:rPr>
          <w:rFonts w:ascii="Times New Roman" w:hAnsi="Times New Roman"/>
        </w:rPr>
        <w:t>Weiterführende Grafiken</w:t>
      </w:r>
    </w:p>
    <w:p w14:paraId="43193269" w14:textId="77777777" w:rsidR="008430A7" w:rsidRPr="008430A7" w:rsidRDefault="008430A7" w:rsidP="008430A7">
      <w:pPr>
        <w:spacing w:before="100" w:beforeAutospacing="1" w:after="100" w:afterAutospacing="1"/>
        <w:outlineLvl w:val="1"/>
        <w:rPr>
          <w:rFonts w:ascii="Times New Roman" w:hAnsi="Times New Roman"/>
          <w:b/>
          <w:bCs/>
          <w:sz w:val="36"/>
          <w:szCs w:val="36"/>
        </w:rPr>
      </w:pPr>
      <w:r w:rsidRPr="008430A7">
        <w:rPr>
          <w:rFonts w:ascii="Times New Roman" w:hAnsi="Times New Roman"/>
          <w:b/>
          <w:bCs/>
          <w:sz w:val="36"/>
          <w:szCs w:val="36"/>
        </w:rPr>
        <w:t>Abb. 10 – Intentionaler Raum I(t)I(t)I(t)</w:t>
      </w:r>
    </w:p>
    <w:p w14:paraId="38AFBDE3" w14:textId="77777777" w:rsidR="008430A7" w:rsidRPr="008430A7" w:rsidRDefault="008430A7" w:rsidP="008430A7">
      <w:pPr>
        <w:spacing w:before="100" w:beforeAutospacing="1" w:after="100" w:afterAutospacing="1"/>
        <w:rPr>
          <w:rFonts w:ascii="Times New Roman" w:hAnsi="Times New Roman"/>
        </w:rPr>
      </w:pPr>
      <w:r w:rsidRPr="008430A7">
        <w:rPr>
          <w:rFonts w:ascii="Times New Roman" w:hAnsi="Times New Roman"/>
          <w:b/>
          <w:bCs/>
        </w:rPr>
        <w:t>Beschreibung:</w:t>
      </w:r>
      <w:r w:rsidRPr="008430A7">
        <w:rPr>
          <w:rFonts w:ascii="Times New Roman" w:hAnsi="Times New Roman"/>
        </w:rPr>
        <w:br/>
        <w:t>Die Abbildung zeigt die Entwicklung der sechs Operatoren des intentionalen Raumes (</w:t>
      </w:r>
      <w:proofErr w:type="spellStart"/>
      <w:proofErr w:type="gramStart"/>
      <w:r w:rsidRPr="008430A7">
        <w:rPr>
          <w:rFonts w:ascii="Times New Roman" w:hAnsi="Times New Roman"/>
        </w:rPr>
        <w:t>σ,S</w:t>
      </w:r>
      <w:proofErr w:type="gramEnd"/>
      <w:r w:rsidRPr="008430A7">
        <w:rPr>
          <w:rFonts w:ascii="Times New Roman" w:hAnsi="Times New Roman"/>
        </w:rPr>
        <w:t>,D,M,R,E</w:t>
      </w:r>
      <w:proofErr w:type="spellEnd"/>
      <w:r w:rsidRPr="008430A7">
        <w:rPr>
          <w:rFonts w:ascii="Times New Roman" w:hAnsi="Times New Roman"/>
        </w:rPr>
        <w:t>\</w:t>
      </w:r>
      <w:proofErr w:type="spellStart"/>
      <w:r w:rsidRPr="008430A7">
        <w:rPr>
          <w:rFonts w:ascii="Times New Roman" w:hAnsi="Times New Roman"/>
        </w:rPr>
        <w:t>sigma</w:t>
      </w:r>
      <w:proofErr w:type="spellEnd"/>
      <w:r w:rsidRPr="008430A7">
        <w:rPr>
          <w:rFonts w:ascii="Times New Roman" w:hAnsi="Times New Roman"/>
        </w:rPr>
        <w:t xml:space="preserve">, S, D, M, R, </w:t>
      </w:r>
      <w:proofErr w:type="spellStart"/>
      <w:r w:rsidRPr="008430A7">
        <w:rPr>
          <w:rFonts w:ascii="Times New Roman" w:hAnsi="Times New Roman"/>
        </w:rPr>
        <w:t>Eσ,S,D,M,R,E</w:t>
      </w:r>
      <w:proofErr w:type="spellEnd"/>
      <w:r w:rsidRPr="008430A7">
        <w:rPr>
          <w:rFonts w:ascii="Times New Roman" w:hAnsi="Times New Roman"/>
        </w:rPr>
        <w:t>) über die Zeit. 2D-Linien verdeutlichen, wie die Operatoren unterschiedlich verlaufen und sich gegenseitig beeinflussen. Eine 3D-Trajektorie illustriert zusätzlich die Dynamik zwischen semantischer Dichte (σ) und Emergenz (E).</w:t>
      </w:r>
    </w:p>
    <w:p w14:paraId="49147BD7" w14:textId="77777777" w:rsidR="008430A7" w:rsidRPr="008430A7" w:rsidRDefault="008430A7" w:rsidP="008430A7">
      <w:pPr>
        <w:spacing w:before="100" w:beforeAutospacing="1" w:after="100" w:afterAutospacing="1"/>
        <w:rPr>
          <w:rFonts w:ascii="Times New Roman" w:hAnsi="Times New Roman"/>
        </w:rPr>
      </w:pPr>
      <w:r w:rsidRPr="008430A7">
        <w:rPr>
          <w:rFonts w:ascii="Times New Roman" w:hAnsi="Times New Roman"/>
          <w:b/>
          <w:bCs/>
        </w:rPr>
        <w:t>Didaktische Ableitung:</w:t>
      </w:r>
      <w:r w:rsidRPr="008430A7">
        <w:rPr>
          <w:rFonts w:ascii="Times New Roman" w:hAnsi="Times New Roman"/>
        </w:rPr>
        <w:br/>
        <w:t xml:space="preserve">Die Abbildung zeigt, dass Lernen nicht linear verläuft, sondern in einem </w:t>
      </w:r>
      <w:r w:rsidRPr="008430A7">
        <w:rPr>
          <w:rFonts w:ascii="Times New Roman" w:hAnsi="Times New Roman"/>
          <w:b/>
          <w:bCs/>
        </w:rPr>
        <w:t>dynamischen Zusammenspiel der Operatoren</w:t>
      </w:r>
      <w:r w:rsidRPr="008430A7">
        <w:rPr>
          <w:rFonts w:ascii="Times New Roman" w:hAnsi="Times New Roman"/>
        </w:rPr>
        <w:t xml:space="preserve">. Lehrkräfte sollten daher nicht nur Inhalte im Blick haben, sondern die </w:t>
      </w:r>
      <w:proofErr w:type="spellStart"/>
      <w:r w:rsidRPr="008430A7">
        <w:rPr>
          <w:rFonts w:ascii="Times New Roman" w:hAnsi="Times New Roman"/>
        </w:rPr>
        <w:t>Operatorendynamik</w:t>
      </w:r>
      <w:proofErr w:type="spellEnd"/>
      <w:r w:rsidRPr="008430A7">
        <w:rPr>
          <w:rFonts w:ascii="Times New Roman" w:hAnsi="Times New Roman"/>
        </w:rPr>
        <w:t xml:space="preserve"> beobachten und durch Aufgaben modulieren.</w:t>
      </w:r>
    </w:p>
    <w:p w14:paraId="31DFC0CC" w14:textId="77777777" w:rsidR="008430A7" w:rsidRPr="008430A7" w:rsidRDefault="008430A7" w:rsidP="008430A7">
      <w:pPr>
        <w:spacing w:after="0"/>
        <w:rPr>
          <w:rFonts w:ascii="Times New Roman" w:hAnsi="Times New Roman"/>
        </w:rPr>
      </w:pPr>
      <w:r w:rsidRPr="008430A7">
        <w:rPr>
          <w:rFonts w:ascii="Times New Roman" w:hAnsi="Times New Roman"/>
        </w:rPr>
        <w:pict w14:anchorId="4DBE6F3D">
          <v:rect id="_x0000_i1070" style="width:0;height:1.5pt" o:hralign="center" o:hrstd="t" o:hr="t" fillcolor="#a0a0a0" stroked="f"/>
        </w:pict>
      </w:r>
    </w:p>
    <w:p w14:paraId="6FF415D8" w14:textId="77777777" w:rsidR="008430A7" w:rsidRPr="008430A7" w:rsidRDefault="008430A7" w:rsidP="008430A7">
      <w:pPr>
        <w:spacing w:before="100" w:beforeAutospacing="1" w:after="100" w:afterAutospacing="1"/>
        <w:outlineLvl w:val="2"/>
        <w:rPr>
          <w:rFonts w:ascii="Times New Roman" w:hAnsi="Times New Roman"/>
          <w:b/>
          <w:bCs/>
          <w:sz w:val="27"/>
          <w:szCs w:val="27"/>
        </w:rPr>
      </w:pPr>
      <w:r w:rsidRPr="008430A7">
        <w:rPr>
          <w:rFonts w:ascii="Times New Roman" w:hAnsi="Times New Roman"/>
          <w:b/>
          <w:bCs/>
          <w:sz w:val="27"/>
          <w:szCs w:val="27"/>
        </w:rPr>
        <w:t>Skript: Abb. 10 Hauptgrafik (2D)</w:t>
      </w:r>
    </w:p>
    <w:p w14:paraId="01F6E11B"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430A7">
        <w:rPr>
          <w:rFonts w:ascii="Courier New" w:hAnsi="Courier New" w:cs="Courier New"/>
          <w:sz w:val="20"/>
          <w:szCs w:val="20"/>
        </w:rPr>
        <w:t>import</w:t>
      </w:r>
      <w:proofErr w:type="spellEnd"/>
      <w:r w:rsidRPr="008430A7">
        <w:rPr>
          <w:rFonts w:ascii="Courier New" w:hAnsi="Courier New" w:cs="Courier New"/>
          <w:sz w:val="20"/>
          <w:szCs w:val="20"/>
        </w:rPr>
        <w:t xml:space="preserve"> </w:t>
      </w:r>
      <w:proofErr w:type="spellStart"/>
      <w:r w:rsidRPr="008430A7">
        <w:rPr>
          <w:rFonts w:ascii="Courier New" w:hAnsi="Courier New" w:cs="Courier New"/>
          <w:sz w:val="20"/>
          <w:szCs w:val="20"/>
        </w:rPr>
        <w:t>numpy</w:t>
      </w:r>
      <w:proofErr w:type="spellEnd"/>
      <w:r w:rsidRPr="008430A7">
        <w:rPr>
          <w:rFonts w:ascii="Courier New" w:hAnsi="Courier New" w:cs="Courier New"/>
          <w:sz w:val="20"/>
          <w:szCs w:val="20"/>
        </w:rPr>
        <w:t xml:space="preserve"> </w:t>
      </w:r>
      <w:proofErr w:type="spellStart"/>
      <w:r w:rsidRPr="008430A7">
        <w:rPr>
          <w:rFonts w:ascii="Courier New" w:hAnsi="Courier New" w:cs="Courier New"/>
          <w:sz w:val="20"/>
          <w:szCs w:val="20"/>
        </w:rPr>
        <w:t>as</w:t>
      </w:r>
      <w:proofErr w:type="spellEnd"/>
      <w:r w:rsidRPr="008430A7">
        <w:rPr>
          <w:rFonts w:ascii="Courier New" w:hAnsi="Courier New" w:cs="Courier New"/>
          <w:sz w:val="20"/>
          <w:szCs w:val="20"/>
        </w:rPr>
        <w:t xml:space="preserve"> </w:t>
      </w:r>
      <w:proofErr w:type="spellStart"/>
      <w:r w:rsidRPr="008430A7">
        <w:rPr>
          <w:rFonts w:ascii="Courier New" w:hAnsi="Courier New" w:cs="Courier New"/>
          <w:sz w:val="20"/>
          <w:szCs w:val="20"/>
        </w:rPr>
        <w:t>np</w:t>
      </w:r>
      <w:proofErr w:type="spellEnd"/>
    </w:p>
    <w:p w14:paraId="77266FFE"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430A7">
        <w:rPr>
          <w:rFonts w:ascii="Courier New" w:hAnsi="Courier New" w:cs="Courier New"/>
          <w:sz w:val="20"/>
          <w:szCs w:val="20"/>
        </w:rPr>
        <w:t>import</w:t>
      </w:r>
      <w:proofErr w:type="spellEnd"/>
      <w:r w:rsidRPr="008430A7">
        <w:rPr>
          <w:rFonts w:ascii="Courier New" w:hAnsi="Courier New" w:cs="Courier New"/>
          <w:sz w:val="20"/>
          <w:szCs w:val="20"/>
        </w:rPr>
        <w:t xml:space="preserve"> </w:t>
      </w:r>
      <w:proofErr w:type="spellStart"/>
      <w:proofErr w:type="gramStart"/>
      <w:r w:rsidRPr="008430A7">
        <w:rPr>
          <w:rFonts w:ascii="Courier New" w:hAnsi="Courier New" w:cs="Courier New"/>
          <w:sz w:val="20"/>
          <w:szCs w:val="20"/>
        </w:rPr>
        <w:t>matplotlib.pyplot</w:t>
      </w:r>
      <w:proofErr w:type="spellEnd"/>
      <w:proofErr w:type="gramEnd"/>
      <w:r w:rsidRPr="008430A7">
        <w:rPr>
          <w:rFonts w:ascii="Courier New" w:hAnsi="Courier New" w:cs="Courier New"/>
          <w:sz w:val="20"/>
          <w:szCs w:val="20"/>
        </w:rPr>
        <w:t xml:space="preserve"> </w:t>
      </w:r>
      <w:proofErr w:type="spellStart"/>
      <w:r w:rsidRPr="008430A7">
        <w:rPr>
          <w:rFonts w:ascii="Courier New" w:hAnsi="Courier New" w:cs="Courier New"/>
          <w:sz w:val="20"/>
          <w:szCs w:val="20"/>
        </w:rPr>
        <w:t>as</w:t>
      </w:r>
      <w:proofErr w:type="spellEnd"/>
      <w:r w:rsidRPr="008430A7">
        <w:rPr>
          <w:rFonts w:ascii="Courier New" w:hAnsi="Courier New" w:cs="Courier New"/>
          <w:sz w:val="20"/>
          <w:szCs w:val="20"/>
        </w:rPr>
        <w:t xml:space="preserve"> </w:t>
      </w:r>
      <w:proofErr w:type="spellStart"/>
      <w:r w:rsidRPr="008430A7">
        <w:rPr>
          <w:rFonts w:ascii="Courier New" w:hAnsi="Courier New" w:cs="Courier New"/>
          <w:sz w:val="20"/>
          <w:szCs w:val="20"/>
        </w:rPr>
        <w:t>plt</w:t>
      </w:r>
      <w:proofErr w:type="spellEnd"/>
    </w:p>
    <w:p w14:paraId="18A36368"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F294833"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430A7">
        <w:rPr>
          <w:rFonts w:ascii="Courier New" w:hAnsi="Courier New" w:cs="Courier New"/>
          <w:sz w:val="20"/>
          <w:szCs w:val="20"/>
        </w:rPr>
        <w:t xml:space="preserve">t = </w:t>
      </w:r>
      <w:proofErr w:type="spellStart"/>
      <w:proofErr w:type="gramStart"/>
      <w:r w:rsidRPr="008430A7">
        <w:rPr>
          <w:rFonts w:ascii="Courier New" w:hAnsi="Courier New" w:cs="Courier New"/>
          <w:sz w:val="20"/>
          <w:szCs w:val="20"/>
        </w:rPr>
        <w:t>np.linspace</w:t>
      </w:r>
      <w:proofErr w:type="spellEnd"/>
      <w:proofErr w:type="gramEnd"/>
      <w:r w:rsidRPr="008430A7">
        <w:rPr>
          <w:rFonts w:ascii="Courier New" w:hAnsi="Courier New" w:cs="Courier New"/>
          <w:sz w:val="20"/>
          <w:szCs w:val="20"/>
        </w:rPr>
        <w:t>(0, 10, 200)</w:t>
      </w:r>
    </w:p>
    <w:p w14:paraId="7DC3A7F0"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60E931A"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430A7">
        <w:rPr>
          <w:rFonts w:ascii="Courier New" w:hAnsi="Courier New" w:cs="Courier New"/>
          <w:sz w:val="20"/>
          <w:szCs w:val="20"/>
        </w:rPr>
        <w:t>sigma</w:t>
      </w:r>
      <w:proofErr w:type="spellEnd"/>
      <w:r w:rsidRPr="008430A7">
        <w:rPr>
          <w:rFonts w:ascii="Courier New" w:hAnsi="Courier New" w:cs="Courier New"/>
          <w:sz w:val="20"/>
          <w:szCs w:val="20"/>
        </w:rPr>
        <w:t xml:space="preserve"> = </w:t>
      </w:r>
      <w:proofErr w:type="spellStart"/>
      <w:r w:rsidRPr="008430A7">
        <w:rPr>
          <w:rFonts w:ascii="Courier New" w:hAnsi="Courier New" w:cs="Courier New"/>
          <w:sz w:val="20"/>
          <w:szCs w:val="20"/>
        </w:rPr>
        <w:t>np.exp</w:t>
      </w:r>
      <w:proofErr w:type="spellEnd"/>
      <w:r w:rsidRPr="008430A7">
        <w:rPr>
          <w:rFonts w:ascii="Courier New" w:hAnsi="Courier New" w:cs="Courier New"/>
          <w:sz w:val="20"/>
          <w:szCs w:val="20"/>
        </w:rPr>
        <w:t xml:space="preserve">(-0.1*t) * </w:t>
      </w:r>
      <w:proofErr w:type="spellStart"/>
      <w:r w:rsidRPr="008430A7">
        <w:rPr>
          <w:rFonts w:ascii="Courier New" w:hAnsi="Courier New" w:cs="Courier New"/>
          <w:sz w:val="20"/>
          <w:szCs w:val="20"/>
        </w:rPr>
        <w:t>np.sin</w:t>
      </w:r>
      <w:proofErr w:type="spellEnd"/>
      <w:r w:rsidRPr="008430A7">
        <w:rPr>
          <w:rFonts w:ascii="Courier New" w:hAnsi="Courier New" w:cs="Courier New"/>
          <w:sz w:val="20"/>
          <w:szCs w:val="20"/>
        </w:rPr>
        <w:t>(t) + 0.5</w:t>
      </w:r>
    </w:p>
    <w:p w14:paraId="082E4276"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430A7">
        <w:rPr>
          <w:rFonts w:ascii="Courier New" w:hAnsi="Courier New" w:cs="Courier New"/>
          <w:sz w:val="20"/>
          <w:szCs w:val="20"/>
        </w:rPr>
        <w:t>S     = 0.3 + 0.2*</w:t>
      </w:r>
      <w:proofErr w:type="spellStart"/>
      <w:proofErr w:type="gramStart"/>
      <w:r w:rsidRPr="008430A7">
        <w:rPr>
          <w:rFonts w:ascii="Courier New" w:hAnsi="Courier New" w:cs="Courier New"/>
          <w:sz w:val="20"/>
          <w:szCs w:val="20"/>
        </w:rPr>
        <w:t>np.sin</w:t>
      </w:r>
      <w:proofErr w:type="spellEnd"/>
      <w:r w:rsidRPr="008430A7">
        <w:rPr>
          <w:rFonts w:ascii="Courier New" w:hAnsi="Courier New" w:cs="Courier New"/>
          <w:sz w:val="20"/>
          <w:szCs w:val="20"/>
        </w:rPr>
        <w:t>(</w:t>
      </w:r>
      <w:proofErr w:type="gramEnd"/>
      <w:r w:rsidRPr="008430A7">
        <w:rPr>
          <w:rFonts w:ascii="Courier New" w:hAnsi="Courier New" w:cs="Courier New"/>
          <w:sz w:val="20"/>
          <w:szCs w:val="20"/>
        </w:rPr>
        <w:t>0.5*t)</w:t>
      </w:r>
    </w:p>
    <w:p w14:paraId="71B85F90"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430A7">
        <w:rPr>
          <w:rFonts w:ascii="Courier New" w:hAnsi="Courier New" w:cs="Courier New"/>
          <w:sz w:val="20"/>
          <w:szCs w:val="20"/>
        </w:rPr>
        <w:t>D     = 0.5 + 0.4*</w:t>
      </w:r>
      <w:proofErr w:type="spellStart"/>
      <w:proofErr w:type="gramStart"/>
      <w:r w:rsidRPr="008430A7">
        <w:rPr>
          <w:rFonts w:ascii="Courier New" w:hAnsi="Courier New" w:cs="Courier New"/>
          <w:sz w:val="20"/>
          <w:szCs w:val="20"/>
        </w:rPr>
        <w:t>np.sin</w:t>
      </w:r>
      <w:proofErr w:type="spellEnd"/>
      <w:r w:rsidRPr="008430A7">
        <w:rPr>
          <w:rFonts w:ascii="Courier New" w:hAnsi="Courier New" w:cs="Courier New"/>
          <w:sz w:val="20"/>
          <w:szCs w:val="20"/>
        </w:rPr>
        <w:t>(</w:t>
      </w:r>
      <w:proofErr w:type="gramEnd"/>
      <w:r w:rsidRPr="008430A7">
        <w:rPr>
          <w:rFonts w:ascii="Courier New" w:hAnsi="Courier New" w:cs="Courier New"/>
          <w:sz w:val="20"/>
          <w:szCs w:val="20"/>
        </w:rPr>
        <w:t>0.8*t)</w:t>
      </w:r>
    </w:p>
    <w:p w14:paraId="49370814"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430A7">
        <w:rPr>
          <w:rFonts w:ascii="Courier New" w:hAnsi="Courier New" w:cs="Courier New"/>
          <w:sz w:val="20"/>
          <w:szCs w:val="20"/>
        </w:rPr>
        <w:t>M     = 0.2 + 0.5*</w:t>
      </w:r>
      <w:proofErr w:type="spellStart"/>
      <w:r w:rsidRPr="008430A7">
        <w:rPr>
          <w:rFonts w:ascii="Courier New" w:hAnsi="Courier New" w:cs="Courier New"/>
          <w:sz w:val="20"/>
          <w:szCs w:val="20"/>
        </w:rPr>
        <w:t>np.exp</w:t>
      </w:r>
      <w:proofErr w:type="spellEnd"/>
      <w:r w:rsidRPr="008430A7">
        <w:rPr>
          <w:rFonts w:ascii="Courier New" w:hAnsi="Courier New" w:cs="Courier New"/>
          <w:sz w:val="20"/>
          <w:szCs w:val="20"/>
        </w:rPr>
        <w:t>(-0.05*(t-</w:t>
      </w:r>
      <w:proofErr w:type="gramStart"/>
      <w:r w:rsidRPr="008430A7">
        <w:rPr>
          <w:rFonts w:ascii="Courier New" w:hAnsi="Courier New" w:cs="Courier New"/>
          <w:sz w:val="20"/>
          <w:szCs w:val="20"/>
        </w:rPr>
        <w:t>5)*</w:t>
      </w:r>
      <w:proofErr w:type="gramEnd"/>
      <w:r w:rsidRPr="008430A7">
        <w:rPr>
          <w:rFonts w:ascii="Courier New" w:hAnsi="Courier New" w:cs="Courier New"/>
          <w:sz w:val="20"/>
          <w:szCs w:val="20"/>
        </w:rPr>
        <w:t>*2)</w:t>
      </w:r>
    </w:p>
    <w:p w14:paraId="5F3DCF57"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430A7">
        <w:rPr>
          <w:rFonts w:ascii="Courier New" w:hAnsi="Courier New" w:cs="Courier New"/>
          <w:sz w:val="20"/>
          <w:szCs w:val="20"/>
        </w:rPr>
        <w:t>R     = 0.4 + 0.3*</w:t>
      </w:r>
      <w:proofErr w:type="spellStart"/>
      <w:proofErr w:type="gramStart"/>
      <w:r w:rsidRPr="008430A7">
        <w:rPr>
          <w:rFonts w:ascii="Courier New" w:hAnsi="Courier New" w:cs="Courier New"/>
          <w:sz w:val="20"/>
          <w:szCs w:val="20"/>
        </w:rPr>
        <w:t>np.cos</w:t>
      </w:r>
      <w:proofErr w:type="spellEnd"/>
      <w:r w:rsidRPr="008430A7">
        <w:rPr>
          <w:rFonts w:ascii="Courier New" w:hAnsi="Courier New" w:cs="Courier New"/>
          <w:sz w:val="20"/>
          <w:szCs w:val="20"/>
        </w:rPr>
        <w:t>(</w:t>
      </w:r>
      <w:proofErr w:type="gramEnd"/>
      <w:r w:rsidRPr="008430A7">
        <w:rPr>
          <w:rFonts w:ascii="Courier New" w:hAnsi="Courier New" w:cs="Courier New"/>
          <w:sz w:val="20"/>
          <w:szCs w:val="20"/>
        </w:rPr>
        <w:t>0.3*t)</w:t>
      </w:r>
    </w:p>
    <w:p w14:paraId="614821E8"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430A7">
        <w:rPr>
          <w:rFonts w:ascii="Courier New" w:hAnsi="Courier New" w:cs="Courier New"/>
          <w:sz w:val="20"/>
          <w:szCs w:val="20"/>
        </w:rPr>
        <w:t xml:space="preserve">E     = 0.1 + 0.9*(1 - </w:t>
      </w:r>
      <w:proofErr w:type="spellStart"/>
      <w:r w:rsidRPr="008430A7">
        <w:rPr>
          <w:rFonts w:ascii="Courier New" w:hAnsi="Courier New" w:cs="Courier New"/>
          <w:sz w:val="20"/>
          <w:szCs w:val="20"/>
        </w:rPr>
        <w:t>np.exp</w:t>
      </w:r>
      <w:proofErr w:type="spellEnd"/>
      <w:r w:rsidRPr="008430A7">
        <w:rPr>
          <w:rFonts w:ascii="Courier New" w:hAnsi="Courier New" w:cs="Courier New"/>
          <w:sz w:val="20"/>
          <w:szCs w:val="20"/>
        </w:rPr>
        <w:t>(-0.2*t))</w:t>
      </w:r>
    </w:p>
    <w:p w14:paraId="2749B14D"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1239FA7"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plt.figure</w:t>
      </w:r>
      <w:proofErr w:type="spellEnd"/>
      <w:proofErr w:type="gramEnd"/>
      <w:r w:rsidRPr="008430A7">
        <w:rPr>
          <w:rFonts w:ascii="Courier New" w:hAnsi="Courier New" w:cs="Courier New"/>
          <w:sz w:val="20"/>
          <w:szCs w:val="20"/>
        </w:rPr>
        <w:t>(</w:t>
      </w:r>
      <w:proofErr w:type="spellStart"/>
      <w:r w:rsidRPr="008430A7">
        <w:rPr>
          <w:rFonts w:ascii="Courier New" w:hAnsi="Courier New" w:cs="Courier New"/>
          <w:sz w:val="20"/>
          <w:szCs w:val="20"/>
        </w:rPr>
        <w:t>figsize</w:t>
      </w:r>
      <w:proofErr w:type="spellEnd"/>
      <w:r w:rsidRPr="008430A7">
        <w:rPr>
          <w:rFonts w:ascii="Courier New" w:hAnsi="Courier New" w:cs="Courier New"/>
          <w:sz w:val="20"/>
          <w:szCs w:val="20"/>
        </w:rPr>
        <w:t>=(10,6))</w:t>
      </w:r>
    </w:p>
    <w:p w14:paraId="5EB0AAD9"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plt.plot</w:t>
      </w:r>
      <w:proofErr w:type="spellEnd"/>
      <w:proofErr w:type="gramEnd"/>
      <w:r w:rsidRPr="008430A7">
        <w:rPr>
          <w:rFonts w:ascii="Courier New" w:hAnsi="Courier New" w:cs="Courier New"/>
          <w:sz w:val="20"/>
          <w:szCs w:val="20"/>
        </w:rPr>
        <w:t xml:space="preserve">(t, </w:t>
      </w:r>
      <w:proofErr w:type="spellStart"/>
      <w:r w:rsidRPr="008430A7">
        <w:rPr>
          <w:rFonts w:ascii="Courier New" w:hAnsi="Courier New" w:cs="Courier New"/>
          <w:sz w:val="20"/>
          <w:szCs w:val="20"/>
        </w:rPr>
        <w:t>sigma</w:t>
      </w:r>
      <w:proofErr w:type="spellEnd"/>
      <w:r w:rsidRPr="008430A7">
        <w:rPr>
          <w:rFonts w:ascii="Courier New" w:hAnsi="Courier New" w:cs="Courier New"/>
          <w:sz w:val="20"/>
          <w:szCs w:val="20"/>
        </w:rPr>
        <w:t xml:space="preserve">, </w:t>
      </w:r>
      <w:proofErr w:type="spellStart"/>
      <w:r w:rsidRPr="008430A7">
        <w:rPr>
          <w:rFonts w:ascii="Courier New" w:hAnsi="Courier New" w:cs="Courier New"/>
          <w:sz w:val="20"/>
          <w:szCs w:val="20"/>
        </w:rPr>
        <w:t>label</w:t>
      </w:r>
      <w:proofErr w:type="spellEnd"/>
      <w:r w:rsidRPr="008430A7">
        <w:rPr>
          <w:rFonts w:ascii="Courier New" w:hAnsi="Courier New" w:cs="Courier New"/>
          <w:sz w:val="20"/>
          <w:szCs w:val="20"/>
        </w:rPr>
        <w:t xml:space="preserve">="σ (Semantische Dichte)", </w:t>
      </w:r>
      <w:proofErr w:type="spellStart"/>
      <w:r w:rsidRPr="008430A7">
        <w:rPr>
          <w:rFonts w:ascii="Courier New" w:hAnsi="Courier New" w:cs="Courier New"/>
          <w:sz w:val="20"/>
          <w:szCs w:val="20"/>
        </w:rPr>
        <w:t>linewidth</w:t>
      </w:r>
      <w:proofErr w:type="spellEnd"/>
      <w:r w:rsidRPr="008430A7">
        <w:rPr>
          <w:rFonts w:ascii="Courier New" w:hAnsi="Courier New" w:cs="Courier New"/>
          <w:sz w:val="20"/>
          <w:szCs w:val="20"/>
        </w:rPr>
        <w:t>=2)</w:t>
      </w:r>
    </w:p>
    <w:p w14:paraId="3A97373A"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plt.plot</w:t>
      </w:r>
      <w:proofErr w:type="spellEnd"/>
      <w:proofErr w:type="gramEnd"/>
      <w:r w:rsidRPr="008430A7">
        <w:rPr>
          <w:rFonts w:ascii="Courier New" w:hAnsi="Courier New" w:cs="Courier New"/>
          <w:sz w:val="20"/>
          <w:szCs w:val="20"/>
        </w:rPr>
        <w:t xml:space="preserve">(t, S,     </w:t>
      </w:r>
      <w:proofErr w:type="spellStart"/>
      <w:r w:rsidRPr="008430A7">
        <w:rPr>
          <w:rFonts w:ascii="Courier New" w:hAnsi="Courier New" w:cs="Courier New"/>
          <w:sz w:val="20"/>
          <w:szCs w:val="20"/>
        </w:rPr>
        <w:t>label</w:t>
      </w:r>
      <w:proofErr w:type="spellEnd"/>
      <w:r w:rsidRPr="008430A7">
        <w:rPr>
          <w:rFonts w:ascii="Courier New" w:hAnsi="Courier New" w:cs="Courier New"/>
          <w:sz w:val="20"/>
          <w:szCs w:val="20"/>
        </w:rPr>
        <w:t xml:space="preserve">="S (Symbolische Struktur)", </w:t>
      </w:r>
      <w:proofErr w:type="spellStart"/>
      <w:r w:rsidRPr="008430A7">
        <w:rPr>
          <w:rFonts w:ascii="Courier New" w:hAnsi="Courier New" w:cs="Courier New"/>
          <w:sz w:val="20"/>
          <w:szCs w:val="20"/>
        </w:rPr>
        <w:t>linewidth</w:t>
      </w:r>
      <w:proofErr w:type="spellEnd"/>
      <w:r w:rsidRPr="008430A7">
        <w:rPr>
          <w:rFonts w:ascii="Courier New" w:hAnsi="Courier New" w:cs="Courier New"/>
          <w:sz w:val="20"/>
          <w:szCs w:val="20"/>
        </w:rPr>
        <w:t>=2)</w:t>
      </w:r>
    </w:p>
    <w:p w14:paraId="562E713A"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plt.plot</w:t>
      </w:r>
      <w:proofErr w:type="spellEnd"/>
      <w:proofErr w:type="gramEnd"/>
      <w:r w:rsidRPr="008430A7">
        <w:rPr>
          <w:rFonts w:ascii="Courier New" w:hAnsi="Courier New" w:cs="Courier New"/>
          <w:sz w:val="20"/>
          <w:szCs w:val="20"/>
        </w:rPr>
        <w:t xml:space="preserve">(t, D,     </w:t>
      </w:r>
      <w:proofErr w:type="spellStart"/>
      <w:r w:rsidRPr="008430A7">
        <w:rPr>
          <w:rFonts w:ascii="Courier New" w:hAnsi="Courier New" w:cs="Courier New"/>
          <w:sz w:val="20"/>
          <w:szCs w:val="20"/>
        </w:rPr>
        <w:t>label</w:t>
      </w:r>
      <w:proofErr w:type="spellEnd"/>
      <w:r w:rsidRPr="008430A7">
        <w:rPr>
          <w:rFonts w:ascii="Courier New" w:hAnsi="Courier New" w:cs="Courier New"/>
          <w:sz w:val="20"/>
          <w:szCs w:val="20"/>
        </w:rPr>
        <w:t xml:space="preserve">="D (Diskursivität)", </w:t>
      </w:r>
      <w:proofErr w:type="spellStart"/>
      <w:r w:rsidRPr="008430A7">
        <w:rPr>
          <w:rFonts w:ascii="Courier New" w:hAnsi="Courier New" w:cs="Courier New"/>
          <w:sz w:val="20"/>
          <w:szCs w:val="20"/>
        </w:rPr>
        <w:t>linewidth</w:t>
      </w:r>
      <w:proofErr w:type="spellEnd"/>
      <w:r w:rsidRPr="008430A7">
        <w:rPr>
          <w:rFonts w:ascii="Courier New" w:hAnsi="Courier New" w:cs="Courier New"/>
          <w:sz w:val="20"/>
          <w:szCs w:val="20"/>
        </w:rPr>
        <w:t>=2)</w:t>
      </w:r>
    </w:p>
    <w:p w14:paraId="4EBAB102"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plt.plot</w:t>
      </w:r>
      <w:proofErr w:type="spellEnd"/>
      <w:proofErr w:type="gramEnd"/>
      <w:r w:rsidRPr="008430A7">
        <w:rPr>
          <w:rFonts w:ascii="Courier New" w:hAnsi="Courier New" w:cs="Courier New"/>
          <w:sz w:val="20"/>
          <w:szCs w:val="20"/>
        </w:rPr>
        <w:t xml:space="preserve">(t, M,     </w:t>
      </w:r>
      <w:proofErr w:type="spellStart"/>
      <w:r w:rsidRPr="008430A7">
        <w:rPr>
          <w:rFonts w:ascii="Courier New" w:hAnsi="Courier New" w:cs="Courier New"/>
          <w:sz w:val="20"/>
          <w:szCs w:val="20"/>
        </w:rPr>
        <w:t>label</w:t>
      </w:r>
      <w:proofErr w:type="spellEnd"/>
      <w:r w:rsidRPr="008430A7">
        <w:rPr>
          <w:rFonts w:ascii="Courier New" w:hAnsi="Courier New" w:cs="Courier New"/>
          <w:sz w:val="20"/>
          <w:szCs w:val="20"/>
        </w:rPr>
        <w:t xml:space="preserve">="M (Metareflexion)", </w:t>
      </w:r>
      <w:proofErr w:type="spellStart"/>
      <w:r w:rsidRPr="008430A7">
        <w:rPr>
          <w:rFonts w:ascii="Courier New" w:hAnsi="Courier New" w:cs="Courier New"/>
          <w:sz w:val="20"/>
          <w:szCs w:val="20"/>
        </w:rPr>
        <w:t>linewidth</w:t>
      </w:r>
      <w:proofErr w:type="spellEnd"/>
      <w:r w:rsidRPr="008430A7">
        <w:rPr>
          <w:rFonts w:ascii="Courier New" w:hAnsi="Courier New" w:cs="Courier New"/>
          <w:sz w:val="20"/>
          <w:szCs w:val="20"/>
        </w:rPr>
        <w:t>=2)</w:t>
      </w:r>
    </w:p>
    <w:p w14:paraId="6B258BFD"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plt.plot</w:t>
      </w:r>
      <w:proofErr w:type="spellEnd"/>
      <w:proofErr w:type="gramEnd"/>
      <w:r w:rsidRPr="008430A7">
        <w:rPr>
          <w:rFonts w:ascii="Courier New" w:hAnsi="Courier New" w:cs="Courier New"/>
          <w:sz w:val="20"/>
          <w:szCs w:val="20"/>
        </w:rPr>
        <w:t xml:space="preserve">(t, R,     </w:t>
      </w:r>
      <w:proofErr w:type="spellStart"/>
      <w:r w:rsidRPr="008430A7">
        <w:rPr>
          <w:rFonts w:ascii="Courier New" w:hAnsi="Courier New" w:cs="Courier New"/>
          <w:sz w:val="20"/>
          <w:szCs w:val="20"/>
        </w:rPr>
        <w:t>label</w:t>
      </w:r>
      <w:proofErr w:type="spellEnd"/>
      <w:r w:rsidRPr="008430A7">
        <w:rPr>
          <w:rFonts w:ascii="Courier New" w:hAnsi="Courier New" w:cs="Courier New"/>
          <w:sz w:val="20"/>
          <w:szCs w:val="20"/>
        </w:rPr>
        <w:t xml:space="preserve">="R (Rekursion)", </w:t>
      </w:r>
      <w:proofErr w:type="spellStart"/>
      <w:r w:rsidRPr="008430A7">
        <w:rPr>
          <w:rFonts w:ascii="Courier New" w:hAnsi="Courier New" w:cs="Courier New"/>
          <w:sz w:val="20"/>
          <w:szCs w:val="20"/>
        </w:rPr>
        <w:t>linewidth</w:t>
      </w:r>
      <w:proofErr w:type="spellEnd"/>
      <w:r w:rsidRPr="008430A7">
        <w:rPr>
          <w:rFonts w:ascii="Courier New" w:hAnsi="Courier New" w:cs="Courier New"/>
          <w:sz w:val="20"/>
          <w:szCs w:val="20"/>
        </w:rPr>
        <w:t>=2)</w:t>
      </w:r>
    </w:p>
    <w:p w14:paraId="1A786931"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plt.plot</w:t>
      </w:r>
      <w:proofErr w:type="spellEnd"/>
      <w:proofErr w:type="gramEnd"/>
      <w:r w:rsidRPr="008430A7">
        <w:rPr>
          <w:rFonts w:ascii="Courier New" w:hAnsi="Courier New" w:cs="Courier New"/>
          <w:sz w:val="20"/>
          <w:szCs w:val="20"/>
        </w:rPr>
        <w:t xml:space="preserve">(t, E,     </w:t>
      </w:r>
      <w:proofErr w:type="spellStart"/>
      <w:r w:rsidRPr="008430A7">
        <w:rPr>
          <w:rFonts w:ascii="Courier New" w:hAnsi="Courier New" w:cs="Courier New"/>
          <w:sz w:val="20"/>
          <w:szCs w:val="20"/>
        </w:rPr>
        <w:t>label</w:t>
      </w:r>
      <w:proofErr w:type="spellEnd"/>
      <w:r w:rsidRPr="008430A7">
        <w:rPr>
          <w:rFonts w:ascii="Courier New" w:hAnsi="Courier New" w:cs="Courier New"/>
          <w:sz w:val="20"/>
          <w:szCs w:val="20"/>
        </w:rPr>
        <w:t xml:space="preserve">="E (Emergenz)", </w:t>
      </w:r>
      <w:proofErr w:type="spellStart"/>
      <w:r w:rsidRPr="008430A7">
        <w:rPr>
          <w:rFonts w:ascii="Courier New" w:hAnsi="Courier New" w:cs="Courier New"/>
          <w:sz w:val="20"/>
          <w:szCs w:val="20"/>
        </w:rPr>
        <w:t>linewidth</w:t>
      </w:r>
      <w:proofErr w:type="spellEnd"/>
      <w:r w:rsidRPr="008430A7">
        <w:rPr>
          <w:rFonts w:ascii="Courier New" w:hAnsi="Courier New" w:cs="Courier New"/>
          <w:sz w:val="20"/>
          <w:szCs w:val="20"/>
        </w:rPr>
        <w:t>=2)</w:t>
      </w:r>
    </w:p>
    <w:p w14:paraId="18682F15"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FE2E788"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plt.xlabel</w:t>
      </w:r>
      <w:proofErr w:type="spellEnd"/>
      <w:proofErr w:type="gramEnd"/>
      <w:r w:rsidRPr="008430A7">
        <w:rPr>
          <w:rFonts w:ascii="Courier New" w:hAnsi="Courier New" w:cs="Courier New"/>
          <w:sz w:val="20"/>
          <w:szCs w:val="20"/>
        </w:rPr>
        <w:t>("Zeit t")</w:t>
      </w:r>
    </w:p>
    <w:p w14:paraId="6ED9415E"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plt.ylabel</w:t>
      </w:r>
      <w:proofErr w:type="spellEnd"/>
      <w:proofErr w:type="gramEnd"/>
      <w:r w:rsidRPr="008430A7">
        <w:rPr>
          <w:rFonts w:ascii="Courier New" w:hAnsi="Courier New" w:cs="Courier New"/>
          <w:sz w:val="20"/>
          <w:szCs w:val="20"/>
        </w:rPr>
        <w:t>("Operatorwert")</w:t>
      </w:r>
    </w:p>
    <w:p w14:paraId="1FADA1D2"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plt.title</w:t>
      </w:r>
      <w:proofErr w:type="spellEnd"/>
      <w:proofErr w:type="gramEnd"/>
      <w:r w:rsidRPr="008430A7">
        <w:rPr>
          <w:rFonts w:ascii="Courier New" w:hAnsi="Courier New" w:cs="Courier New"/>
          <w:sz w:val="20"/>
          <w:szCs w:val="20"/>
        </w:rPr>
        <w:t>("Abb. 10 – Intentionaler Raum I(t)")</w:t>
      </w:r>
    </w:p>
    <w:p w14:paraId="6325B3B4"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plt.legend</w:t>
      </w:r>
      <w:proofErr w:type="spellEnd"/>
      <w:proofErr w:type="gramEnd"/>
      <w:r w:rsidRPr="008430A7">
        <w:rPr>
          <w:rFonts w:ascii="Courier New" w:hAnsi="Courier New" w:cs="Courier New"/>
          <w:sz w:val="20"/>
          <w:szCs w:val="20"/>
        </w:rPr>
        <w:t>()</w:t>
      </w:r>
    </w:p>
    <w:p w14:paraId="386BE5FF"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plt.grid</w:t>
      </w:r>
      <w:proofErr w:type="spellEnd"/>
      <w:proofErr w:type="gramEnd"/>
      <w:r w:rsidRPr="008430A7">
        <w:rPr>
          <w:rFonts w:ascii="Courier New" w:hAnsi="Courier New" w:cs="Courier New"/>
          <w:sz w:val="20"/>
          <w:szCs w:val="20"/>
        </w:rPr>
        <w:t xml:space="preserve">(True, </w:t>
      </w:r>
      <w:proofErr w:type="spellStart"/>
      <w:r w:rsidRPr="008430A7">
        <w:rPr>
          <w:rFonts w:ascii="Courier New" w:hAnsi="Courier New" w:cs="Courier New"/>
          <w:sz w:val="20"/>
          <w:szCs w:val="20"/>
        </w:rPr>
        <w:t>linestyle</w:t>
      </w:r>
      <w:proofErr w:type="spellEnd"/>
      <w:r w:rsidRPr="008430A7">
        <w:rPr>
          <w:rFonts w:ascii="Courier New" w:hAnsi="Courier New" w:cs="Courier New"/>
          <w:sz w:val="20"/>
          <w:szCs w:val="20"/>
        </w:rPr>
        <w:t xml:space="preserve">="--", </w:t>
      </w:r>
      <w:proofErr w:type="spellStart"/>
      <w:r w:rsidRPr="008430A7">
        <w:rPr>
          <w:rFonts w:ascii="Courier New" w:hAnsi="Courier New" w:cs="Courier New"/>
          <w:sz w:val="20"/>
          <w:szCs w:val="20"/>
        </w:rPr>
        <w:t>alpha</w:t>
      </w:r>
      <w:proofErr w:type="spellEnd"/>
      <w:r w:rsidRPr="008430A7">
        <w:rPr>
          <w:rFonts w:ascii="Courier New" w:hAnsi="Courier New" w:cs="Courier New"/>
          <w:sz w:val="20"/>
          <w:szCs w:val="20"/>
        </w:rPr>
        <w:t>=0.7)</w:t>
      </w:r>
    </w:p>
    <w:p w14:paraId="1E6326CE"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plt.show</w:t>
      </w:r>
      <w:proofErr w:type="spellEnd"/>
      <w:proofErr w:type="gramEnd"/>
      <w:r w:rsidRPr="008430A7">
        <w:rPr>
          <w:rFonts w:ascii="Courier New" w:hAnsi="Courier New" w:cs="Courier New"/>
          <w:sz w:val="20"/>
          <w:szCs w:val="20"/>
        </w:rPr>
        <w:t>()</w:t>
      </w:r>
    </w:p>
    <w:p w14:paraId="5CD46508" w14:textId="77777777" w:rsidR="008430A7" w:rsidRPr="008430A7" w:rsidRDefault="008430A7" w:rsidP="008430A7">
      <w:pPr>
        <w:spacing w:after="0"/>
        <w:rPr>
          <w:rFonts w:ascii="Times New Roman" w:hAnsi="Times New Roman"/>
        </w:rPr>
      </w:pPr>
      <w:r w:rsidRPr="008430A7">
        <w:rPr>
          <w:rFonts w:ascii="Times New Roman" w:hAnsi="Times New Roman"/>
        </w:rPr>
        <w:pict w14:anchorId="1DBE5CB1">
          <v:rect id="_x0000_i1071" style="width:0;height:1.5pt" o:hralign="center" o:hrstd="t" o:hr="t" fillcolor="#a0a0a0" stroked="f"/>
        </w:pict>
      </w:r>
    </w:p>
    <w:p w14:paraId="5B34C696" w14:textId="77777777" w:rsidR="008430A7" w:rsidRPr="008430A7" w:rsidRDefault="008430A7" w:rsidP="008430A7">
      <w:pPr>
        <w:spacing w:before="100" w:beforeAutospacing="1" w:after="100" w:afterAutospacing="1"/>
        <w:outlineLvl w:val="2"/>
        <w:rPr>
          <w:rFonts w:ascii="Times New Roman" w:hAnsi="Times New Roman"/>
          <w:b/>
          <w:bCs/>
          <w:sz w:val="27"/>
          <w:szCs w:val="27"/>
        </w:rPr>
      </w:pPr>
      <w:r w:rsidRPr="008430A7">
        <w:rPr>
          <w:rFonts w:ascii="Times New Roman" w:hAnsi="Times New Roman"/>
          <w:b/>
          <w:bCs/>
          <w:sz w:val="27"/>
          <w:szCs w:val="27"/>
        </w:rPr>
        <w:t>Skript: Abb. 10 Ergänzung (3D)</w:t>
      </w:r>
    </w:p>
    <w:p w14:paraId="12B34ACD"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430A7">
        <w:rPr>
          <w:rFonts w:ascii="Courier New" w:hAnsi="Courier New" w:cs="Courier New"/>
          <w:sz w:val="20"/>
          <w:szCs w:val="20"/>
        </w:rPr>
        <w:t>from</w:t>
      </w:r>
      <w:proofErr w:type="spellEnd"/>
      <w:r w:rsidRPr="008430A7">
        <w:rPr>
          <w:rFonts w:ascii="Courier New" w:hAnsi="Courier New" w:cs="Courier New"/>
          <w:sz w:val="20"/>
          <w:szCs w:val="20"/>
        </w:rPr>
        <w:t xml:space="preserve"> mpl_</w:t>
      </w:r>
      <w:proofErr w:type="gramStart"/>
      <w:r w:rsidRPr="008430A7">
        <w:rPr>
          <w:rFonts w:ascii="Courier New" w:hAnsi="Courier New" w:cs="Courier New"/>
          <w:sz w:val="20"/>
          <w:szCs w:val="20"/>
        </w:rPr>
        <w:t>toolkits.mplot</w:t>
      </w:r>
      <w:proofErr w:type="gramEnd"/>
      <w:r w:rsidRPr="008430A7">
        <w:rPr>
          <w:rFonts w:ascii="Courier New" w:hAnsi="Courier New" w:cs="Courier New"/>
          <w:sz w:val="20"/>
          <w:szCs w:val="20"/>
        </w:rPr>
        <w:t xml:space="preserve">3d </w:t>
      </w:r>
      <w:proofErr w:type="spellStart"/>
      <w:r w:rsidRPr="008430A7">
        <w:rPr>
          <w:rFonts w:ascii="Courier New" w:hAnsi="Courier New" w:cs="Courier New"/>
          <w:sz w:val="20"/>
          <w:szCs w:val="20"/>
        </w:rPr>
        <w:t>import</w:t>
      </w:r>
      <w:proofErr w:type="spellEnd"/>
      <w:r w:rsidRPr="008430A7">
        <w:rPr>
          <w:rFonts w:ascii="Courier New" w:hAnsi="Courier New" w:cs="Courier New"/>
          <w:sz w:val="20"/>
          <w:szCs w:val="20"/>
        </w:rPr>
        <w:t xml:space="preserve"> Axes3D</w:t>
      </w:r>
    </w:p>
    <w:p w14:paraId="034959F1"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00C2042"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430A7">
        <w:rPr>
          <w:rFonts w:ascii="Courier New" w:hAnsi="Courier New" w:cs="Courier New"/>
          <w:sz w:val="20"/>
          <w:szCs w:val="20"/>
        </w:rPr>
        <w:t>fig</w:t>
      </w:r>
      <w:proofErr w:type="spellEnd"/>
      <w:r w:rsidRPr="008430A7">
        <w:rPr>
          <w:rFonts w:ascii="Courier New" w:hAnsi="Courier New" w:cs="Courier New"/>
          <w:sz w:val="20"/>
          <w:szCs w:val="20"/>
        </w:rPr>
        <w:t xml:space="preserve"> = </w:t>
      </w:r>
      <w:proofErr w:type="spellStart"/>
      <w:proofErr w:type="gramStart"/>
      <w:r w:rsidRPr="008430A7">
        <w:rPr>
          <w:rFonts w:ascii="Courier New" w:hAnsi="Courier New" w:cs="Courier New"/>
          <w:sz w:val="20"/>
          <w:szCs w:val="20"/>
        </w:rPr>
        <w:t>plt.figure</w:t>
      </w:r>
      <w:proofErr w:type="spellEnd"/>
      <w:proofErr w:type="gramEnd"/>
      <w:r w:rsidRPr="008430A7">
        <w:rPr>
          <w:rFonts w:ascii="Courier New" w:hAnsi="Courier New" w:cs="Courier New"/>
          <w:sz w:val="20"/>
          <w:szCs w:val="20"/>
        </w:rPr>
        <w:t>(</w:t>
      </w:r>
      <w:proofErr w:type="spellStart"/>
      <w:r w:rsidRPr="008430A7">
        <w:rPr>
          <w:rFonts w:ascii="Courier New" w:hAnsi="Courier New" w:cs="Courier New"/>
          <w:sz w:val="20"/>
          <w:szCs w:val="20"/>
        </w:rPr>
        <w:t>figsize</w:t>
      </w:r>
      <w:proofErr w:type="spellEnd"/>
      <w:r w:rsidRPr="008430A7">
        <w:rPr>
          <w:rFonts w:ascii="Courier New" w:hAnsi="Courier New" w:cs="Courier New"/>
          <w:sz w:val="20"/>
          <w:szCs w:val="20"/>
        </w:rPr>
        <w:t>=(8,6))</w:t>
      </w:r>
    </w:p>
    <w:p w14:paraId="5C3E562D"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430A7">
        <w:rPr>
          <w:rFonts w:ascii="Courier New" w:hAnsi="Courier New" w:cs="Courier New"/>
          <w:sz w:val="20"/>
          <w:szCs w:val="20"/>
        </w:rPr>
        <w:t>ax</w:t>
      </w:r>
      <w:proofErr w:type="spellEnd"/>
      <w:r w:rsidRPr="008430A7">
        <w:rPr>
          <w:rFonts w:ascii="Courier New" w:hAnsi="Courier New" w:cs="Courier New"/>
          <w:sz w:val="20"/>
          <w:szCs w:val="20"/>
        </w:rPr>
        <w:t xml:space="preserve"> = </w:t>
      </w:r>
      <w:proofErr w:type="spellStart"/>
      <w:r w:rsidRPr="008430A7">
        <w:rPr>
          <w:rFonts w:ascii="Courier New" w:hAnsi="Courier New" w:cs="Courier New"/>
          <w:sz w:val="20"/>
          <w:szCs w:val="20"/>
        </w:rPr>
        <w:t>fig.add_</w:t>
      </w:r>
      <w:proofErr w:type="gramStart"/>
      <w:r w:rsidRPr="008430A7">
        <w:rPr>
          <w:rFonts w:ascii="Courier New" w:hAnsi="Courier New" w:cs="Courier New"/>
          <w:sz w:val="20"/>
          <w:szCs w:val="20"/>
        </w:rPr>
        <w:t>subplot</w:t>
      </w:r>
      <w:proofErr w:type="spellEnd"/>
      <w:r w:rsidRPr="008430A7">
        <w:rPr>
          <w:rFonts w:ascii="Courier New" w:hAnsi="Courier New" w:cs="Courier New"/>
          <w:sz w:val="20"/>
          <w:szCs w:val="20"/>
        </w:rPr>
        <w:t>(</w:t>
      </w:r>
      <w:proofErr w:type="gramEnd"/>
      <w:r w:rsidRPr="008430A7">
        <w:rPr>
          <w:rFonts w:ascii="Courier New" w:hAnsi="Courier New" w:cs="Courier New"/>
          <w:sz w:val="20"/>
          <w:szCs w:val="20"/>
        </w:rPr>
        <w:t xml:space="preserve">111, </w:t>
      </w:r>
      <w:proofErr w:type="spellStart"/>
      <w:r w:rsidRPr="008430A7">
        <w:rPr>
          <w:rFonts w:ascii="Courier New" w:hAnsi="Courier New" w:cs="Courier New"/>
          <w:sz w:val="20"/>
          <w:szCs w:val="20"/>
        </w:rPr>
        <w:t>projection</w:t>
      </w:r>
      <w:proofErr w:type="spellEnd"/>
      <w:r w:rsidRPr="008430A7">
        <w:rPr>
          <w:rFonts w:ascii="Courier New" w:hAnsi="Courier New" w:cs="Courier New"/>
          <w:sz w:val="20"/>
          <w:szCs w:val="20"/>
        </w:rPr>
        <w:t>="3d")</w:t>
      </w:r>
    </w:p>
    <w:p w14:paraId="5E7CD0CA"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ax.plot</w:t>
      </w:r>
      <w:proofErr w:type="spellEnd"/>
      <w:proofErr w:type="gramEnd"/>
      <w:r w:rsidRPr="008430A7">
        <w:rPr>
          <w:rFonts w:ascii="Courier New" w:hAnsi="Courier New" w:cs="Courier New"/>
          <w:sz w:val="20"/>
          <w:szCs w:val="20"/>
        </w:rPr>
        <w:t xml:space="preserve">(t, </w:t>
      </w:r>
      <w:proofErr w:type="spellStart"/>
      <w:r w:rsidRPr="008430A7">
        <w:rPr>
          <w:rFonts w:ascii="Courier New" w:hAnsi="Courier New" w:cs="Courier New"/>
          <w:sz w:val="20"/>
          <w:szCs w:val="20"/>
        </w:rPr>
        <w:t>sigma</w:t>
      </w:r>
      <w:proofErr w:type="spellEnd"/>
      <w:r w:rsidRPr="008430A7">
        <w:rPr>
          <w:rFonts w:ascii="Courier New" w:hAnsi="Courier New" w:cs="Courier New"/>
          <w:sz w:val="20"/>
          <w:szCs w:val="20"/>
        </w:rPr>
        <w:t xml:space="preserve">, E, </w:t>
      </w:r>
      <w:proofErr w:type="spellStart"/>
      <w:r w:rsidRPr="008430A7">
        <w:rPr>
          <w:rFonts w:ascii="Courier New" w:hAnsi="Courier New" w:cs="Courier New"/>
          <w:sz w:val="20"/>
          <w:szCs w:val="20"/>
        </w:rPr>
        <w:t>color</w:t>
      </w:r>
      <w:proofErr w:type="spellEnd"/>
      <w:r w:rsidRPr="008430A7">
        <w:rPr>
          <w:rFonts w:ascii="Courier New" w:hAnsi="Courier New" w:cs="Courier New"/>
          <w:sz w:val="20"/>
          <w:szCs w:val="20"/>
        </w:rPr>
        <w:t>="</w:t>
      </w:r>
      <w:proofErr w:type="spellStart"/>
      <w:r w:rsidRPr="008430A7">
        <w:rPr>
          <w:rFonts w:ascii="Courier New" w:hAnsi="Courier New" w:cs="Courier New"/>
          <w:sz w:val="20"/>
          <w:szCs w:val="20"/>
        </w:rPr>
        <w:t>blue</w:t>
      </w:r>
      <w:proofErr w:type="spellEnd"/>
      <w:r w:rsidRPr="008430A7">
        <w:rPr>
          <w:rFonts w:ascii="Courier New" w:hAnsi="Courier New" w:cs="Courier New"/>
          <w:sz w:val="20"/>
          <w:szCs w:val="20"/>
        </w:rPr>
        <w:t xml:space="preserve">", </w:t>
      </w:r>
      <w:proofErr w:type="spellStart"/>
      <w:r w:rsidRPr="008430A7">
        <w:rPr>
          <w:rFonts w:ascii="Courier New" w:hAnsi="Courier New" w:cs="Courier New"/>
          <w:sz w:val="20"/>
          <w:szCs w:val="20"/>
        </w:rPr>
        <w:t>linewidth</w:t>
      </w:r>
      <w:proofErr w:type="spellEnd"/>
      <w:r w:rsidRPr="008430A7">
        <w:rPr>
          <w:rFonts w:ascii="Courier New" w:hAnsi="Courier New" w:cs="Courier New"/>
          <w:sz w:val="20"/>
          <w:szCs w:val="20"/>
        </w:rPr>
        <w:t>=2)</w:t>
      </w:r>
    </w:p>
    <w:p w14:paraId="7562CA6B"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9FC606E"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430A7">
        <w:rPr>
          <w:rFonts w:ascii="Courier New" w:hAnsi="Courier New" w:cs="Courier New"/>
          <w:sz w:val="20"/>
          <w:szCs w:val="20"/>
        </w:rPr>
        <w:t>ax.set_</w:t>
      </w:r>
      <w:proofErr w:type="gramStart"/>
      <w:r w:rsidRPr="008430A7">
        <w:rPr>
          <w:rFonts w:ascii="Courier New" w:hAnsi="Courier New" w:cs="Courier New"/>
          <w:sz w:val="20"/>
          <w:szCs w:val="20"/>
        </w:rPr>
        <w:t>xlabel</w:t>
      </w:r>
      <w:proofErr w:type="spellEnd"/>
      <w:r w:rsidRPr="008430A7">
        <w:rPr>
          <w:rFonts w:ascii="Courier New" w:hAnsi="Courier New" w:cs="Courier New"/>
          <w:sz w:val="20"/>
          <w:szCs w:val="20"/>
        </w:rPr>
        <w:t>(</w:t>
      </w:r>
      <w:proofErr w:type="gramEnd"/>
      <w:r w:rsidRPr="008430A7">
        <w:rPr>
          <w:rFonts w:ascii="Courier New" w:hAnsi="Courier New" w:cs="Courier New"/>
          <w:sz w:val="20"/>
          <w:szCs w:val="20"/>
        </w:rPr>
        <w:t>"Zeit t")</w:t>
      </w:r>
    </w:p>
    <w:p w14:paraId="120C5C04"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430A7">
        <w:rPr>
          <w:rFonts w:ascii="Courier New" w:hAnsi="Courier New" w:cs="Courier New"/>
          <w:sz w:val="20"/>
          <w:szCs w:val="20"/>
        </w:rPr>
        <w:t>ax.set_</w:t>
      </w:r>
      <w:proofErr w:type="gramStart"/>
      <w:r w:rsidRPr="008430A7">
        <w:rPr>
          <w:rFonts w:ascii="Courier New" w:hAnsi="Courier New" w:cs="Courier New"/>
          <w:sz w:val="20"/>
          <w:szCs w:val="20"/>
        </w:rPr>
        <w:t>ylabel</w:t>
      </w:r>
      <w:proofErr w:type="spellEnd"/>
      <w:r w:rsidRPr="008430A7">
        <w:rPr>
          <w:rFonts w:ascii="Courier New" w:hAnsi="Courier New" w:cs="Courier New"/>
          <w:sz w:val="20"/>
          <w:szCs w:val="20"/>
        </w:rPr>
        <w:t>(</w:t>
      </w:r>
      <w:proofErr w:type="gramEnd"/>
      <w:r w:rsidRPr="008430A7">
        <w:rPr>
          <w:rFonts w:ascii="Courier New" w:hAnsi="Courier New" w:cs="Courier New"/>
          <w:sz w:val="20"/>
          <w:szCs w:val="20"/>
        </w:rPr>
        <w:t>"σ (Semantische Dichte)")</w:t>
      </w:r>
    </w:p>
    <w:p w14:paraId="7F32C92F"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430A7">
        <w:rPr>
          <w:rFonts w:ascii="Courier New" w:hAnsi="Courier New" w:cs="Courier New"/>
          <w:sz w:val="20"/>
          <w:szCs w:val="20"/>
        </w:rPr>
        <w:t>ax.set_</w:t>
      </w:r>
      <w:proofErr w:type="gramStart"/>
      <w:r w:rsidRPr="008430A7">
        <w:rPr>
          <w:rFonts w:ascii="Courier New" w:hAnsi="Courier New" w:cs="Courier New"/>
          <w:sz w:val="20"/>
          <w:szCs w:val="20"/>
        </w:rPr>
        <w:t>zlabel</w:t>
      </w:r>
      <w:proofErr w:type="spellEnd"/>
      <w:r w:rsidRPr="008430A7">
        <w:rPr>
          <w:rFonts w:ascii="Courier New" w:hAnsi="Courier New" w:cs="Courier New"/>
          <w:sz w:val="20"/>
          <w:szCs w:val="20"/>
        </w:rPr>
        <w:t>(</w:t>
      </w:r>
      <w:proofErr w:type="gramEnd"/>
      <w:r w:rsidRPr="008430A7">
        <w:rPr>
          <w:rFonts w:ascii="Courier New" w:hAnsi="Courier New" w:cs="Courier New"/>
          <w:sz w:val="20"/>
          <w:szCs w:val="20"/>
        </w:rPr>
        <w:t>"E (Emergenz)")</w:t>
      </w:r>
    </w:p>
    <w:p w14:paraId="5A5D1811"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430A7">
        <w:rPr>
          <w:rFonts w:ascii="Courier New" w:hAnsi="Courier New" w:cs="Courier New"/>
          <w:sz w:val="20"/>
          <w:szCs w:val="20"/>
        </w:rPr>
        <w:t>ax.set_</w:t>
      </w:r>
      <w:proofErr w:type="gramStart"/>
      <w:r w:rsidRPr="008430A7">
        <w:rPr>
          <w:rFonts w:ascii="Courier New" w:hAnsi="Courier New" w:cs="Courier New"/>
          <w:sz w:val="20"/>
          <w:szCs w:val="20"/>
        </w:rPr>
        <w:t>title</w:t>
      </w:r>
      <w:proofErr w:type="spellEnd"/>
      <w:r w:rsidRPr="008430A7">
        <w:rPr>
          <w:rFonts w:ascii="Courier New" w:hAnsi="Courier New" w:cs="Courier New"/>
          <w:sz w:val="20"/>
          <w:szCs w:val="20"/>
        </w:rPr>
        <w:t>(</w:t>
      </w:r>
      <w:proofErr w:type="gramEnd"/>
      <w:r w:rsidRPr="008430A7">
        <w:rPr>
          <w:rFonts w:ascii="Courier New" w:hAnsi="Courier New" w:cs="Courier New"/>
          <w:sz w:val="20"/>
          <w:szCs w:val="20"/>
        </w:rPr>
        <w:t>"Abb. 10 – Intentionaler Raum I(t) – 3D-Trajektorie")</w:t>
      </w:r>
    </w:p>
    <w:p w14:paraId="40713817"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plt.show</w:t>
      </w:r>
      <w:proofErr w:type="spellEnd"/>
      <w:proofErr w:type="gramEnd"/>
      <w:r w:rsidRPr="008430A7">
        <w:rPr>
          <w:rFonts w:ascii="Courier New" w:hAnsi="Courier New" w:cs="Courier New"/>
          <w:sz w:val="20"/>
          <w:szCs w:val="20"/>
        </w:rPr>
        <w:t>()</w:t>
      </w:r>
    </w:p>
    <w:p w14:paraId="5281A41E" w14:textId="77777777" w:rsidR="008430A7" w:rsidRPr="008430A7" w:rsidRDefault="008430A7" w:rsidP="008430A7">
      <w:pPr>
        <w:spacing w:after="0"/>
        <w:rPr>
          <w:rFonts w:ascii="Times New Roman" w:hAnsi="Times New Roman"/>
        </w:rPr>
      </w:pPr>
      <w:r w:rsidRPr="008430A7">
        <w:rPr>
          <w:rFonts w:ascii="Times New Roman" w:hAnsi="Times New Roman"/>
        </w:rPr>
        <w:pict w14:anchorId="2AF6AA80">
          <v:rect id="_x0000_i1072" style="width:0;height:1.5pt" o:hralign="center" o:hrstd="t" o:hr="t" fillcolor="#a0a0a0" stroked="f"/>
        </w:pict>
      </w:r>
    </w:p>
    <w:p w14:paraId="528203F7" w14:textId="77777777" w:rsidR="008430A7" w:rsidRPr="008430A7" w:rsidRDefault="008430A7" w:rsidP="008430A7">
      <w:pPr>
        <w:spacing w:before="100" w:beforeAutospacing="1" w:after="100" w:afterAutospacing="1"/>
        <w:outlineLvl w:val="1"/>
        <w:rPr>
          <w:rFonts w:ascii="Times New Roman" w:hAnsi="Times New Roman"/>
          <w:b/>
          <w:bCs/>
          <w:sz w:val="36"/>
          <w:szCs w:val="36"/>
        </w:rPr>
      </w:pPr>
      <w:r w:rsidRPr="008430A7">
        <w:rPr>
          <w:rFonts w:ascii="Times New Roman" w:hAnsi="Times New Roman"/>
          <w:b/>
          <w:bCs/>
          <w:sz w:val="36"/>
          <w:szCs w:val="36"/>
        </w:rPr>
        <w:t>Abb. 11 – Reflexion als Operator (M &amp; R)</w:t>
      </w:r>
    </w:p>
    <w:p w14:paraId="60DEF83D" w14:textId="77777777" w:rsidR="008430A7" w:rsidRPr="008430A7" w:rsidRDefault="008430A7" w:rsidP="008430A7">
      <w:pPr>
        <w:spacing w:before="100" w:beforeAutospacing="1" w:after="100" w:afterAutospacing="1"/>
        <w:rPr>
          <w:rFonts w:ascii="Times New Roman" w:hAnsi="Times New Roman"/>
        </w:rPr>
      </w:pPr>
      <w:r w:rsidRPr="008430A7">
        <w:rPr>
          <w:rFonts w:ascii="Times New Roman" w:hAnsi="Times New Roman"/>
          <w:b/>
          <w:bCs/>
        </w:rPr>
        <w:t>Beschreibung:</w:t>
      </w:r>
      <w:r w:rsidRPr="008430A7">
        <w:rPr>
          <w:rFonts w:ascii="Times New Roman" w:hAnsi="Times New Roman"/>
        </w:rPr>
        <w:br/>
        <w:t>Die Abbildung zeigt Metareflexion (M) und Rekursion (R) sowohl im zeitlichen Verlauf (2D-Linienplot) als auch im Phasenraum (M gegen R). Die 3D-Ergänzung zeigt den Verlauf als Kurve im Raum (t, R, M).</w:t>
      </w:r>
    </w:p>
    <w:p w14:paraId="64E6305F" w14:textId="77777777" w:rsidR="008430A7" w:rsidRPr="008430A7" w:rsidRDefault="008430A7" w:rsidP="008430A7">
      <w:pPr>
        <w:spacing w:before="100" w:beforeAutospacing="1" w:after="100" w:afterAutospacing="1"/>
        <w:rPr>
          <w:rFonts w:ascii="Times New Roman" w:hAnsi="Times New Roman"/>
        </w:rPr>
      </w:pPr>
      <w:r w:rsidRPr="008430A7">
        <w:rPr>
          <w:rFonts w:ascii="Times New Roman" w:hAnsi="Times New Roman"/>
          <w:b/>
          <w:bCs/>
        </w:rPr>
        <w:t>Didaktische Ableitung:</w:t>
      </w:r>
      <w:r w:rsidRPr="008430A7">
        <w:rPr>
          <w:rFonts w:ascii="Times New Roman" w:hAnsi="Times New Roman"/>
        </w:rPr>
        <w:br/>
        <w:t xml:space="preserve">Die Darstellung macht sichtbar, dass </w:t>
      </w:r>
      <w:r w:rsidRPr="008430A7">
        <w:rPr>
          <w:rFonts w:ascii="Times New Roman" w:hAnsi="Times New Roman"/>
          <w:b/>
          <w:bCs/>
        </w:rPr>
        <w:t>Reflexion zyklisch eingebettet</w:t>
      </w:r>
      <w:r w:rsidRPr="008430A7">
        <w:rPr>
          <w:rFonts w:ascii="Times New Roman" w:hAnsi="Times New Roman"/>
        </w:rPr>
        <w:t xml:space="preserve"> werden muss, um Lernprozesse nachhaltig zu stabilisieren. Didaktisch heißt das: Aufgaben, die Reflexion stimulieren, erzeugen Peaks, die rekursive Muster verstärken.</w:t>
      </w:r>
    </w:p>
    <w:p w14:paraId="6DDAA226" w14:textId="77777777" w:rsidR="008430A7" w:rsidRPr="008430A7" w:rsidRDefault="008430A7" w:rsidP="008430A7">
      <w:pPr>
        <w:spacing w:after="0"/>
        <w:rPr>
          <w:rFonts w:ascii="Times New Roman" w:hAnsi="Times New Roman"/>
        </w:rPr>
      </w:pPr>
      <w:r w:rsidRPr="008430A7">
        <w:rPr>
          <w:rFonts w:ascii="Times New Roman" w:hAnsi="Times New Roman"/>
        </w:rPr>
        <w:pict w14:anchorId="53F7ACD1">
          <v:rect id="_x0000_i1073" style="width:0;height:1.5pt" o:hralign="center" o:hrstd="t" o:hr="t" fillcolor="#a0a0a0" stroked="f"/>
        </w:pict>
      </w:r>
    </w:p>
    <w:p w14:paraId="778B6C62" w14:textId="77777777" w:rsidR="008430A7" w:rsidRPr="008430A7" w:rsidRDefault="008430A7" w:rsidP="008430A7">
      <w:pPr>
        <w:spacing w:before="100" w:beforeAutospacing="1" w:after="100" w:afterAutospacing="1"/>
        <w:outlineLvl w:val="2"/>
        <w:rPr>
          <w:rFonts w:ascii="Times New Roman" w:hAnsi="Times New Roman"/>
          <w:b/>
          <w:bCs/>
          <w:sz w:val="27"/>
          <w:szCs w:val="27"/>
        </w:rPr>
      </w:pPr>
      <w:r w:rsidRPr="008430A7">
        <w:rPr>
          <w:rFonts w:ascii="Times New Roman" w:hAnsi="Times New Roman"/>
          <w:b/>
          <w:bCs/>
          <w:sz w:val="27"/>
          <w:szCs w:val="27"/>
        </w:rPr>
        <w:t>Skript: Abb. 11 Hauptgrafik (2D)</w:t>
      </w:r>
    </w:p>
    <w:p w14:paraId="3AC9F10D"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430A7">
        <w:rPr>
          <w:rFonts w:ascii="Courier New" w:hAnsi="Courier New" w:cs="Courier New"/>
          <w:sz w:val="20"/>
          <w:szCs w:val="20"/>
        </w:rPr>
        <w:t xml:space="preserve">t = </w:t>
      </w:r>
      <w:proofErr w:type="spellStart"/>
      <w:proofErr w:type="gramStart"/>
      <w:r w:rsidRPr="008430A7">
        <w:rPr>
          <w:rFonts w:ascii="Courier New" w:hAnsi="Courier New" w:cs="Courier New"/>
          <w:sz w:val="20"/>
          <w:szCs w:val="20"/>
        </w:rPr>
        <w:t>np.linspace</w:t>
      </w:r>
      <w:proofErr w:type="spellEnd"/>
      <w:proofErr w:type="gramEnd"/>
      <w:r w:rsidRPr="008430A7">
        <w:rPr>
          <w:rFonts w:ascii="Courier New" w:hAnsi="Courier New" w:cs="Courier New"/>
          <w:sz w:val="20"/>
          <w:szCs w:val="20"/>
        </w:rPr>
        <w:t>(0, 20, 400)</w:t>
      </w:r>
    </w:p>
    <w:p w14:paraId="70314687"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430A7">
        <w:rPr>
          <w:rFonts w:ascii="Courier New" w:hAnsi="Courier New" w:cs="Courier New"/>
          <w:sz w:val="20"/>
          <w:szCs w:val="20"/>
        </w:rPr>
        <w:t>M = 0.2 + 0.6*</w:t>
      </w:r>
      <w:proofErr w:type="spellStart"/>
      <w:r w:rsidRPr="008430A7">
        <w:rPr>
          <w:rFonts w:ascii="Courier New" w:hAnsi="Courier New" w:cs="Courier New"/>
          <w:sz w:val="20"/>
          <w:szCs w:val="20"/>
        </w:rPr>
        <w:t>np.exp</w:t>
      </w:r>
      <w:proofErr w:type="spellEnd"/>
      <w:r w:rsidRPr="008430A7">
        <w:rPr>
          <w:rFonts w:ascii="Courier New" w:hAnsi="Courier New" w:cs="Courier New"/>
          <w:sz w:val="20"/>
          <w:szCs w:val="20"/>
        </w:rPr>
        <w:t>(-0.1*(t-</w:t>
      </w:r>
      <w:proofErr w:type="gramStart"/>
      <w:r w:rsidRPr="008430A7">
        <w:rPr>
          <w:rFonts w:ascii="Courier New" w:hAnsi="Courier New" w:cs="Courier New"/>
          <w:sz w:val="20"/>
          <w:szCs w:val="20"/>
        </w:rPr>
        <w:t>10)*</w:t>
      </w:r>
      <w:proofErr w:type="gramEnd"/>
      <w:r w:rsidRPr="008430A7">
        <w:rPr>
          <w:rFonts w:ascii="Courier New" w:hAnsi="Courier New" w:cs="Courier New"/>
          <w:sz w:val="20"/>
          <w:szCs w:val="20"/>
        </w:rPr>
        <w:t>*2)</w:t>
      </w:r>
    </w:p>
    <w:p w14:paraId="2D6B9BD6"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430A7">
        <w:rPr>
          <w:rFonts w:ascii="Courier New" w:hAnsi="Courier New" w:cs="Courier New"/>
          <w:sz w:val="20"/>
          <w:szCs w:val="20"/>
        </w:rPr>
        <w:t>R = 0.5 + 0.3*</w:t>
      </w:r>
      <w:proofErr w:type="spellStart"/>
      <w:proofErr w:type="gramStart"/>
      <w:r w:rsidRPr="008430A7">
        <w:rPr>
          <w:rFonts w:ascii="Courier New" w:hAnsi="Courier New" w:cs="Courier New"/>
          <w:sz w:val="20"/>
          <w:szCs w:val="20"/>
        </w:rPr>
        <w:t>np.sin</w:t>
      </w:r>
      <w:proofErr w:type="spellEnd"/>
      <w:r w:rsidRPr="008430A7">
        <w:rPr>
          <w:rFonts w:ascii="Courier New" w:hAnsi="Courier New" w:cs="Courier New"/>
          <w:sz w:val="20"/>
          <w:szCs w:val="20"/>
        </w:rPr>
        <w:t>(</w:t>
      </w:r>
      <w:proofErr w:type="gramEnd"/>
      <w:r w:rsidRPr="008430A7">
        <w:rPr>
          <w:rFonts w:ascii="Courier New" w:hAnsi="Courier New" w:cs="Courier New"/>
          <w:sz w:val="20"/>
          <w:szCs w:val="20"/>
        </w:rPr>
        <w:t>0.5*t)</w:t>
      </w:r>
    </w:p>
    <w:p w14:paraId="14461EB6"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114E7E9"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430A7">
        <w:rPr>
          <w:rFonts w:ascii="Courier New" w:hAnsi="Courier New" w:cs="Courier New"/>
          <w:sz w:val="20"/>
          <w:szCs w:val="20"/>
        </w:rPr>
        <w:t>fig</w:t>
      </w:r>
      <w:proofErr w:type="spellEnd"/>
      <w:r w:rsidRPr="008430A7">
        <w:rPr>
          <w:rFonts w:ascii="Courier New" w:hAnsi="Courier New" w:cs="Courier New"/>
          <w:sz w:val="20"/>
          <w:szCs w:val="20"/>
        </w:rPr>
        <w:t xml:space="preserve">, </w:t>
      </w:r>
      <w:proofErr w:type="spellStart"/>
      <w:r w:rsidRPr="008430A7">
        <w:rPr>
          <w:rFonts w:ascii="Courier New" w:hAnsi="Courier New" w:cs="Courier New"/>
          <w:sz w:val="20"/>
          <w:szCs w:val="20"/>
        </w:rPr>
        <w:t>axs</w:t>
      </w:r>
      <w:proofErr w:type="spellEnd"/>
      <w:r w:rsidRPr="008430A7">
        <w:rPr>
          <w:rFonts w:ascii="Courier New" w:hAnsi="Courier New" w:cs="Courier New"/>
          <w:sz w:val="20"/>
          <w:szCs w:val="20"/>
        </w:rPr>
        <w:t xml:space="preserve"> = </w:t>
      </w:r>
      <w:proofErr w:type="spellStart"/>
      <w:proofErr w:type="gramStart"/>
      <w:r w:rsidRPr="008430A7">
        <w:rPr>
          <w:rFonts w:ascii="Courier New" w:hAnsi="Courier New" w:cs="Courier New"/>
          <w:sz w:val="20"/>
          <w:szCs w:val="20"/>
        </w:rPr>
        <w:t>plt.subplots</w:t>
      </w:r>
      <w:proofErr w:type="spellEnd"/>
      <w:proofErr w:type="gramEnd"/>
      <w:r w:rsidRPr="008430A7">
        <w:rPr>
          <w:rFonts w:ascii="Courier New" w:hAnsi="Courier New" w:cs="Courier New"/>
          <w:sz w:val="20"/>
          <w:szCs w:val="20"/>
        </w:rPr>
        <w:t>(1,2,figsize=(14,6))</w:t>
      </w:r>
    </w:p>
    <w:p w14:paraId="7A11AD88"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33B3D16"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axs</w:t>
      </w:r>
      <w:proofErr w:type="spellEnd"/>
      <w:r w:rsidRPr="008430A7">
        <w:rPr>
          <w:rFonts w:ascii="Courier New" w:hAnsi="Courier New" w:cs="Courier New"/>
          <w:sz w:val="20"/>
          <w:szCs w:val="20"/>
        </w:rPr>
        <w:t>[</w:t>
      </w:r>
      <w:proofErr w:type="gramEnd"/>
      <w:r w:rsidRPr="008430A7">
        <w:rPr>
          <w:rFonts w:ascii="Courier New" w:hAnsi="Courier New" w:cs="Courier New"/>
          <w:sz w:val="20"/>
          <w:szCs w:val="20"/>
        </w:rPr>
        <w:t>0].</w:t>
      </w:r>
      <w:proofErr w:type="spellStart"/>
      <w:r w:rsidRPr="008430A7">
        <w:rPr>
          <w:rFonts w:ascii="Courier New" w:hAnsi="Courier New" w:cs="Courier New"/>
          <w:sz w:val="20"/>
          <w:szCs w:val="20"/>
        </w:rPr>
        <w:t>plot</w:t>
      </w:r>
      <w:proofErr w:type="spellEnd"/>
      <w:r w:rsidRPr="008430A7">
        <w:rPr>
          <w:rFonts w:ascii="Courier New" w:hAnsi="Courier New" w:cs="Courier New"/>
          <w:sz w:val="20"/>
          <w:szCs w:val="20"/>
        </w:rPr>
        <w:t xml:space="preserve">(t, M, </w:t>
      </w:r>
      <w:proofErr w:type="spellStart"/>
      <w:r w:rsidRPr="008430A7">
        <w:rPr>
          <w:rFonts w:ascii="Courier New" w:hAnsi="Courier New" w:cs="Courier New"/>
          <w:sz w:val="20"/>
          <w:szCs w:val="20"/>
        </w:rPr>
        <w:t>label</w:t>
      </w:r>
      <w:proofErr w:type="spellEnd"/>
      <w:r w:rsidRPr="008430A7">
        <w:rPr>
          <w:rFonts w:ascii="Courier New" w:hAnsi="Courier New" w:cs="Courier New"/>
          <w:sz w:val="20"/>
          <w:szCs w:val="20"/>
        </w:rPr>
        <w:t xml:space="preserve">="M (Metareflexion)", </w:t>
      </w:r>
      <w:proofErr w:type="spellStart"/>
      <w:r w:rsidRPr="008430A7">
        <w:rPr>
          <w:rFonts w:ascii="Courier New" w:hAnsi="Courier New" w:cs="Courier New"/>
          <w:sz w:val="20"/>
          <w:szCs w:val="20"/>
        </w:rPr>
        <w:t>color</w:t>
      </w:r>
      <w:proofErr w:type="spellEnd"/>
      <w:r w:rsidRPr="008430A7">
        <w:rPr>
          <w:rFonts w:ascii="Courier New" w:hAnsi="Courier New" w:cs="Courier New"/>
          <w:sz w:val="20"/>
          <w:szCs w:val="20"/>
        </w:rPr>
        <w:t>="</w:t>
      </w:r>
      <w:proofErr w:type="spellStart"/>
      <w:r w:rsidRPr="008430A7">
        <w:rPr>
          <w:rFonts w:ascii="Courier New" w:hAnsi="Courier New" w:cs="Courier New"/>
          <w:sz w:val="20"/>
          <w:szCs w:val="20"/>
        </w:rPr>
        <w:t>blue</w:t>
      </w:r>
      <w:proofErr w:type="spellEnd"/>
      <w:r w:rsidRPr="008430A7">
        <w:rPr>
          <w:rFonts w:ascii="Courier New" w:hAnsi="Courier New" w:cs="Courier New"/>
          <w:sz w:val="20"/>
          <w:szCs w:val="20"/>
        </w:rPr>
        <w:t xml:space="preserve">", </w:t>
      </w:r>
      <w:proofErr w:type="spellStart"/>
      <w:r w:rsidRPr="008430A7">
        <w:rPr>
          <w:rFonts w:ascii="Courier New" w:hAnsi="Courier New" w:cs="Courier New"/>
          <w:sz w:val="20"/>
          <w:szCs w:val="20"/>
        </w:rPr>
        <w:t>linewidth</w:t>
      </w:r>
      <w:proofErr w:type="spellEnd"/>
      <w:r w:rsidRPr="008430A7">
        <w:rPr>
          <w:rFonts w:ascii="Courier New" w:hAnsi="Courier New" w:cs="Courier New"/>
          <w:sz w:val="20"/>
          <w:szCs w:val="20"/>
        </w:rPr>
        <w:t>=2)</w:t>
      </w:r>
    </w:p>
    <w:p w14:paraId="62A32013"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axs</w:t>
      </w:r>
      <w:proofErr w:type="spellEnd"/>
      <w:r w:rsidRPr="008430A7">
        <w:rPr>
          <w:rFonts w:ascii="Courier New" w:hAnsi="Courier New" w:cs="Courier New"/>
          <w:sz w:val="20"/>
          <w:szCs w:val="20"/>
        </w:rPr>
        <w:t>[</w:t>
      </w:r>
      <w:proofErr w:type="gramEnd"/>
      <w:r w:rsidRPr="008430A7">
        <w:rPr>
          <w:rFonts w:ascii="Courier New" w:hAnsi="Courier New" w:cs="Courier New"/>
          <w:sz w:val="20"/>
          <w:szCs w:val="20"/>
        </w:rPr>
        <w:t>0].</w:t>
      </w:r>
      <w:proofErr w:type="spellStart"/>
      <w:r w:rsidRPr="008430A7">
        <w:rPr>
          <w:rFonts w:ascii="Courier New" w:hAnsi="Courier New" w:cs="Courier New"/>
          <w:sz w:val="20"/>
          <w:szCs w:val="20"/>
        </w:rPr>
        <w:t>plot</w:t>
      </w:r>
      <w:proofErr w:type="spellEnd"/>
      <w:r w:rsidRPr="008430A7">
        <w:rPr>
          <w:rFonts w:ascii="Courier New" w:hAnsi="Courier New" w:cs="Courier New"/>
          <w:sz w:val="20"/>
          <w:szCs w:val="20"/>
        </w:rPr>
        <w:t xml:space="preserve">(t, R, </w:t>
      </w:r>
      <w:proofErr w:type="spellStart"/>
      <w:r w:rsidRPr="008430A7">
        <w:rPr>
          <w:rFonts w:ascii="Courier New" w:hAnsi="Courier New" w:cs="Courier New"/>
          <w:sz w:val="20"/>
          <w:szCs w:val="20"/>
        </w:rPr>
        <w:t>label</w:t>
      </w:r>
      <w:proofErr w:type="spellEnd"/>
      <w:r w:rsidRPr="008430A7">
        <w:rPr>
          <w:rFonts w:ascii="Courier New" w:hAnsi="Courier New" w:cs="Courier New"/>
          <w:sz w:val="20"/>
          <w:szCs w:val="20"/>
        </w:rPr>
        <w:t xml:space="preserve">="R (Rekursion)", </w:t>
      </w:r>
      <w:proofErr w:type="spellStart"/>
      <w:r w:rsidRPr="008430A7">
        <w:rPr>
          <w:rFonts w:ascii="Courier New" w:hAnsi="Courier New" w:cs="Courier New"/>
          <w:sz w:val="20"/>
          <w:szCs w:val="20"/>
        </w:rPr>
        <w:t>color</w:t>
      </w:r>
      <w:proofErr w:type="spellEnd"/>
      <w:r w:rsidRPr="008430A7">
        <w:rPr>
          <w:rFonts w:ascii="Courier New" w:hAnsi="Courier New" w:cs="Courier New"/>
          <w:sz w:val="20"/>
          <w:szCs w:val="20"/>
        </w:rPr>
        <w:t>="</w:t>
      </w:r>
      <w:proofErr w:type="spellStart"/>
      <w:r w:rsidRPr="008430A7">
        <w:rPr>
          <w:rFonts w:ascii="Courier New" w:hAnsi="Courier New" w:cs="Courier New"/>
          <w:sz w:val="20"/>
          <w:szCs w:val="20"/>
        </w:rPr>
        <w:t>green</w:t>
      </w:r>
      <w:proofErr w:type="spellEnd"/>
      <w:r w:rsidRPr="008430A7">
        <w:rPr>
          <w:rFonts w:ascii="Courier New" w:hAnsi="Courier New" w:cs="Courier New"/>
          <w:sz w:val="20"/>
          <w:szCs w:val="20"/>
        </w:rPr>
        <w:t xml:space="preserve">", </w:t>
      </w:r>
      <w:proofErr w:type="spellStart"/>
      <w:r w:rsidRPr="008430A7">
        <w:rPr>
          <w:rFonts w:ascii="Courier New" w:hAnsi="Courier New" w:cs="Courier New"/>
          <w:sz w:val="20"/>
          <w:szCs w:val="20"/>
        </w:rPr>
        <w:t>linewidth</w:t>
      </w:r>
      <w:proofErr w:type="spellEnd"/>
      <w:r w:rsidRPr="008430A7">
        <w:rPr>
          <w:rFonts w:ascii="Courier New" w:hAnsi="Courier New" w:cs="Courier New"/>
          <w:sz w:val="20"/>
          <w:szCs w:val="20"/>
        </w:rPr>
        <w:t>=2)</w:t>
      </w:r>
    </w:p>
    <w:p w14:paraId="271263C0"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axs</w:t>
      </w:r>
      <w:proofErr w:type="spellEnd"/>
      <w:r w:rsidRPr="008430A7">
        <w:rPr>
          <w:rFonts w:ascii="Courier New" w:hAnsi="Courier New" w:cs="Courier New"/>
          <w:sz w:val="20"/>
          <w:szCs w:val="20"/>
        </w:rPr>
        <w:t>[</w:t>
      </w:r>
      <w:proofErr w:type="gramEnd"/>
      <w:r w:rsidRPr="008430A7">
        <w:rPr>
          <w:rFonts w:ascii="Courier New" w:hAnsi="Courier New" w:cs="Courier New"/>
          <w:sz w:val="20"/>
          <w:szCs w:val="20"/>
        </w:rPr>
        <w:t>0].</w:t>
      </w:r>
      <w:proofErr w:type="spellStart"/>
      <w:r w:rsidRPr="008430A7">
        <w:rPr>
          <w:rFonts w:ascii="Courier New" w:hAnsi="Courier New" w:cs="Courier New"/>
          <w:sz w:val="20"/>
          <w:szCs w:val="20"/>
        </w:rPr>
        <w:t>set_xlabel</w:t>
      </w:r>
      <w:proofErr w:type="spellEnd"/>
      <w:r w:rsidRPr="008430A7">
        <w:rPr>
          <w:rFonts w:ascii="Courier New" w:hAnsi="Courier New" w:cs="Courier New"/>
          <w:sz w:val="20"/>
          <w:szCs w:val="20"/>
        </w:rPr>
        <w:t xml:space="preserve">("Zeit t"); </w:t>
      </w:r>
      <w:proofErr w:type="spellStart"/>
      <w:r w:rsidRPr="008430A7">
        <w:rPr>
          <w:rFonts w:ascii="Courier New" w:hAnsi="Courier New" w:cs="Courier New"/>
          <w:sz w:val="20"/>
          <w:szCs w:val="20"/>
        </w:rPr>
        <w:t>axs</w:t>
      </w:r>
      <w:proofErr w:type="spellEnd"/>
      <w:r w:rsidRPr="008430A7">
        <w:rPr>
          <w:rFonts w:ascii="Courier New" w:hAnsi="Courier New" w:cs="Courier New"/>
          <w:sz w:val="20"/>
          <w:szCs w:val="20"/>
        </w:rPr>
        <w:t>[0].</w:t>
      </w:r>
      <w:proofErr w:type="spellStart"/>
      <w:r w:rsidRPr="008430A7">
        <w:rPr>
          <w:rFonts w:ascii="Courier New" w:hAnsi="Courier New" w:cs="Courier New"/>
          <w:sz w:val="20"/>
          <w:szCs w:val="20"/>
        </w:rPr>
        <w:t>set_ylabel</w:t>
      </w:r>
      <w:proofErr w:type="spellEnd"/>
      <w:r w:rsidRPr="008430A7">
        <w:rPr>
          <w:rFonts w:ascii="Courier New" w:hAnsi="Courier New" w:cs="Courier New"/>
          <w:sz w:val="20"/>
          <w:szCs w:val="20"/>
        </w:rPr>
        <w:t>("Operatorwert")</w:t>
      </w:r>
    </w:p>
    <w:p w14:paraId="07899758"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axs</w:t>
      </w:r>
      <w:proofErr w:type="spellEnd"/>
      <w:r w:rsidRPr="008430A7">
        <w:rPr>
          <w:rFonts w:ascii="Courier New" w:hAnsi="Courier New" w:cs="Courier New"/>
          <w:sz w:val="20"/>
          <w:szCs w:val="20"/>
        </w:rPr>
        <w:t>[</w:t>
      </w:r>
      <w:proofErr w:type="gramEnd"/>
      <w:r w:rsidRPr="008430A7">
        <w:rPr>
          <w:rFonts w:ascii="Courier New" w:hAnsi="Courier New" w:cs="Courier New"/>
          <w:sz w:val="20"/>
          <w:szCs w:val="20"/>
        </w:rPr>
        <w:t>0].</w:t>
      </w:r>
      <w:proofErr w:type="spellStart"/>
      <w:r w:rsidRPr="008430A7">
        <w:rPr>
          <w:rFonts w:ascii="Courier New" w:hAnsi="Courier New" w:cs="Courier New"/>
          <w:sz w:val="20"/>
          <w:szCs w:val="20"/>
        </w:rPr>
        <w:t>set_title</w:t>
      </w:r>
      <w:proofErr w:type="spellEnd"/>
      <w:r w:rsidRPr="008430A7">
        <w:rPr>
          <w:rFonts w:ascii="Courier New" w:hAnsi="Courier New" w:cs="Courier New"/>
          <w:sz w:val="20"/>
          <w:szCs w:val="20"/>
        </w:rPr>
        <w:t>("Zeitverlauf von M und R")</w:t>
      </w:r>
    </w:p>
    <w:p w14:paraId="447FAF3C"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430A7">
        <w:rPr>
          <w:rFonts w:ascii="Courier New" w:hAnsi="Courier New" w:cs="Courier New"/>
          <w:sz w:val="20"/>
          <w:szCs w:val="20"/>
        </w:rPr>
        <w:t>axs</w:t>
      </w:r>
      <w:proofErr w:type="spellEnd"/>
      <w:r w:rsidRPr="008430A7">
        <w:rPr>
          <w:rFonts w:ascii="Courier New" w:hAnsi="Courier New" w:cs="Courier New"/>
          <w:sz w:val="20"/>
          <w:szCs w:val="20"/>
        </w:rPr>
        <w:t>[0</w:t>
      </w:r>
      <w:proofErr w:type="gramStart"/>
      <w:r w:rsidRPr="008430A7">
        <w:rPr>
          <w:rFonts w:ascii="Courier New" w:hAnsi="Courier New" w:cs="Courier New"/>
          <w:sz w:val="20"/>
          <w:szCs w:val="20"/>
        </w:rPr>
        <w:t>].legend</w:t>
      </w:r>
      <w:proofErr w:type="gramEnd"/>
      <w:r w:rsidRPr="008430A7">
        <w:rPr>
          <w:rFonts w:ascii="Courier New" w:hAnsi="Courier New" w:cs="Courier New"/>
          <w:sz w:val="20"/>
          <w:szCs w:val="20"/>
        </w:rPr>
        <w:t xml:space="preserve">(); </w:t>
      </w:r>
      <w:proofErr w:type="spellStart"/>
      <w:r w:rsidRPr="008430A7">
        <w:rPr>
          <w:rFonts w:ascii="Courier New" w:hAnsi="Courier New" w:cs="Courier New"/>
          <w:sz w:val="20"/>
          <w:szCs w:val="20"/>
        </w:rPr>
        <w:t>axs</w:t>
      </w:r>
      <w:proofErr w:type="spellEnd"/>
      <w:r w:rsidRPr="008430A7">
        <w:rPr>
          <w:rFonts w:ascii="Courier New" w:hAnsi="Courier New" w:cs="Courier New"/>
          <w:sz w:val="20"/>
          <w:szCs w:val="20"/>
        </w:rPr>
        <w:t>[0].</w:t>
      </w:r>
      <w:proofErr w:type="spellStart"/>
      <w:r w:rsidRPr="008430A7">
        <w:rPr>
          <w:rFonts w:ascii="Courier New" w:hAnsi="Courier New" w:cs="Courier New"/>
          <w:sz w:val="20"/>
          <w:szCs w:val="20"/>
        </w:rPr>
        <w:t>grid</w:t>
      </w:r>
      <w:proofErr w:type="spellEnd"/>
      <w:r w:rsidRPr="008430A7">
        <w:rPr>
          <w:rFonts w:ascii="Courier New" w:hAnsi="Courier New" w:cs="Courier New"/>
          <w:sz w:val="20"/>
          <w:szCs w:val="20"/>
        </w:rPr>
        <w:t xml:space="preserve">(True, </w:t>
      </w:r>
      <w:proofErr w:type="spellStart"/>
      <w:r w:rsidRPr="008430A7">
        <w:rPr>
          <w:rFonts w:ascii="Courier New" w:hAnsi="Courier New" w:cs="Courier New"/>
          <w:sz w:val="20"/>
          <w:szCs w:val="20"/>
        </w:rPr>
        <w:t>linestyle</w:t>
      </w:r>
      <w:proofErr w:type="spellEnd"/>
      <w:r w:rsidRPr="008430A7">
        <w:rPr>
          <w:rFonts w:ascii="Courier New" w:hAnsi="Courier New" w:cs="Courier New"/>
          <w:sz w:val="20"/>
          <w:szCs w:val="20"/>
        </w:rPr>
        <w:t xml:space="preserve">="--", </w:t>
      </w:r>
      <w:proofErr w:type="spellStart"/>
      <w:r w:rsidRPr="008430A7">
        <w:rPr>
          <w:rFonts w:ascii="Courier New" w:hAnsi="Courier New" w:cs="Courier New"/>
          <w:sz w:val="20"/>
          <w:szCs w:val="20"/>
        </w:rPr>
        <w:t>alpha</w:t>
      </w:r>
      <w:proofErr w:type="spellEnd"/>
      <w:r w:rsidRPr="008430A7">
        <w:rPr>
          <w:rFonts w:ascii="Courier New" w:hAnsi="Courier New" w:cs="Courier New"/>
          <w:sz w:val="20"/>
          <w:szCs w:val="20"/>
        </w:rPr>
        <w:t>=0.7)</w:t>
      </w:r>
    </w:p>
    <w:p w14:paraId="71726756"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CF34694"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axs</w:t>
      </w:r>
      <w:proofErr w:type="spellEnd"/>
      <w:r w:rsidRPr="008430A7">
        <w:rPr>
          <w:rFonts w:ascii="Courier New" w:hAnsi="Courier New" w:cs="Courier New"/>
          <w:sz w:val="20"/>
          <w:szCs w:val="20"/>
        </w:rPr>
        <w:t>[</w:t>
      </w:r>
      <w:proofErr w:type="gramEnd"/>
      <w:r w:rsidRPr="008430A7">
        <w:rPr>
          <w:rFonts w:ascii="Courier New" w:hAnsi="Courier New" w:cs="Courier New"/>
          <w:sz w:val="20"/>
          <w:szCs w:val="20"/>
        </w:rPr>
        <w:t>1].</w:t>
      </w:r>
      <w:proofErr w:type="spellStart"/>
      <w:r w:rsidRPr="008430A7">
        <w:rPr>
          <w:rFonts w:ascii="Courier New" w:hAnsi="Courier New" w:cs="Courier New"/>
          <w:sz w:val="20"/>
          <w:szCs w:val="20"/>
        </w:rPr>
        <w:t>plot</w:t>
      </w:r>
      <w:proofErr w:type="spellEnd"/>
      <w:r w:rsidRPr="008430A7">
        <w:rPr>
          <w:rFonts w:ascii="Courier New" w:hAnsi="Courier New" w:cs="Courier New"/>
          <w:sz w:val="20"/>
          <w:szCs w:val="20"/>
        </w:rPr>
        <w:t xml:space="preserve">(R, M, </w:t>
      </w:r>
      <w:proofErr w:type="spellStart"/>
      <w:r w:rsidRPr="008430A7">
        <w:rPr>
          <w:rFonts w:ascii="Courier New" w:hAnsi="Courier New" w:cs="Courier New"/>
          <w:sz w:val="20"/>
          <w:szCs w:val="20"/>
        </w:rPr>
        <w:t>color</w:t>
      </w:r>
      <w:proofErr w:type="spellEnd"/>
      <w:r w:rsidRPr="008430A7">
        <w:rPr>
          <w:rFonts w:ascii="Courier New" w:hAnsi="Courier New" w:cs="Courier New"/>
          <w:sz w:val="20"/>
          <w:szCs w:val="20"/>
        </w:rPr>
        <w:t>="</w:t>
      </w:r>
      <w:proofErr w:type="spellStart"/>
      <w:r w:rsidRPr="008430A7">
        <w:rPr>
          <w:rFonts w:ascii="Courier New" w:hAnsi="Courier New" w:cs="Courier New"/>
          <w:sz w:val="20"/>
          <w:szCs w:val="20"/>
        </w:rPr>
        <w:t>purple</w:t>
      </w:r>
      <w:proofErr w:type="spellEnd"/>
      <w:r w:rsidRPr="008430A7">
        <w:rPr>
          <w:rFonts w:ascii="Courier New" w:hAnsi="Courier New" w:cs="Courier New"/>
          <w:sz w:val="20"/>
          <w:szCs w:val="20"/>
        </w:rPr>
        <w:t xml:space="preserve">", </w:t>
      </w:r>
      <w:proofErr w:type="spellStart"/>
      <w:r w:rsidRPr="008430A7">
        <w:rPr>
          <w:rFonts w:ascii="Courier New" w:hAnsi="Courier New" w:cs="Courier New"/>
          <w:sz w:val="20"/>
          <w:szCs w:val="20"/>
        </w:rPr>
        <w:t>linewidth</w:t>
      </w:r>
      <w:proofErr w:type="spellEnd"/>
      <w:r w:rsidRPr="008430A7">
        <w:rPr>
          <w:rFonts w:ascii="Courier New" w:hAnsi="Courier New" w:cs="Courier New"/>
          <w:sz w:val="20"/>
          <w:szCs w:val="20"/>
        </w:rPr>
        <w:t>=2)</w:t>
      </w:r>
    </w:p>
    <w:p w14:paraId="2BE76AD1"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axs</w:t>
      </w:r>
      <w:proofErr w:type="spellEnd"/>
      <w:r w:rsidRPr="008430A7">
        <w:rPr>
          <w:rFonts w:ascii="Courier New" w:hAnsi="Courier New" w:cs="Courier New"/>
          <w:sz w:val="20"/>
          <w:szCs w:val="20"/>
        </w:rPr>
        <w:t>[</w:t>
      </w:r>
      <w:proofErr w:type="gramEnd"/>
      <w:r w:rsidRPr="008430A7">
        <w:rPr>
          <w:rFonts w:ascii="Courier New" w:hAnsi="Courier New" w:cs="Courier New"/>
          <w:sz w:val="20"/>
          <w:szCs w:val="20"/>
        </w:rPr>
        <w:t>1].</w:t>
      </w:r>
      <w:proofErr w:type="spellStart"/>
      <w:r w:rsidRPr="008430A7">
        <w:rPr>
          <w:rFonts w:ascii="Courier New" w:hAnsi="Courier New" w:cs="Courier New"/>
          <w:sz w:val="20"/>
          <w:szCs w:val="20"/>
        </w:rPr>
        <w:t>set_xlabel</w:t>
      </w:r>
      <w:proofErr w:type="spellEnd"/>
      <w:r w:rsidRPr="008430A7">
        <w:rPr>
          <w:rFonts w:ascii="Courier New" w:hAnsi="Courier New" w:cs="Courier New"/>
          <w:sz w:val="20"/>
          <w:szCs w:val="20"/>
        </w:rPr>
        <w:t xml:space="preserve">("R (Rekursion)"); </w:t>
      </w:r>
      <w:proofErr w:type="spellStart"/>
      <w:r w:rsidRPr="008430A7">
        <w:rPr>
          <w:rFonts w:ascii="Courier New" w:hAnsi="Courier New" w:cs="Courier New"/>
          <w:sz w:val="20"/>
          <w:szCs w:val="20"/>
        </w:rPr>
        <w:t>axs</w:t>
      </w:r>
      <w:proofErr w:type="spellEnd"/>
      <w:r w:rsidRPr="008430A7">
        <w:rPr>
          <w:rFonts w:ascii="Courier New" w:hAnsi="Courier New" w:cs="Courier New"/>
          <w:sz w:val="20"/>
          <w:szCs w:val="20"/>
        </w:rPr>
        <w:t>[1].</w:t>
      </w:r>
      <w:proofErr w:type="spellStart"/>
      <w:r w:rsidRPr="008430A7">
        <w:rPr>
          <w:rFonts w:ascii="Courier New" w:hAnsi="Courier New" w:cs="Courier New"/>
          <w:sz w:val="20"/>
          <w:szCs w:val="20"/>
        </w:rPr>
        <w:t>set_ylabel</w:t>
      </w:r>
      <w:proofErr w:type="spellEnd"/>
      <w:r w:rsidRPr="008430A7">
        <w:rPr>
          <w:rFonts w:ascii="Courier New" w:hAnsi="Courier New" w:cs="Courier New"/>
          <w:sz w:val="20"/>
          <w:szCs w:val="20"/>
        </w:rPr>
        <w:t>("M (Metareflexion)")</w:t>
      </w:r>
    </w:p>
    <w:p w14:paraId="67F99F9A"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axs</w:t>
      </w:r>
      <w:proofErr w:type="spellEnd"/>
      <w:r w:rsidRPr="008430A7">
        <w:rPr>
          <w:rFonts w:ascii="Courier New" w:hAnsi="Courier New" w:cs="Courier New"/>
          <w:sz w:val="20"/>
          <w:szCs w:val="20"/>
        </w:rPr>
        <w:t>[</w:t>
      </w:r>
      <w:proofErr w:type="gramEnd"/>
      <w:r w:rsidRPr="008430A7">
        <w:rPr>
          <w:rFonts w:ascii="Courier New" w:hAnsi="Courier New" w:cs="Courier New"/>
          <w:sz w:val="20"/>
          <w:szCs w:val="20"/>
        </w:rPr>
        <w:t>1].</w:t>
      </w:r>
      <w:proofErr w:type="spellStart"/>
      <w:r w:rsidRPr="008430A7">
        <w:rPr>
          <w:rFonts w:ascii="Courier New" w:hAnsi="Courier New" w:cs="Courier New"/>
          <w:sz w:val="20"/>
          <w:szCs w:val="20"/>
        </w:rPr>
        <w:t>set_title</w:t>
      </w:r>
      <w:proofErr w:type="spellEnd"/>
      <w:r w:rsidRPr="008430A7">
        <w:rPr>
          <w:rFonts w:ascii="Courier New" w:hAnsi="Courier New" w:cs="Courier New"/>
          <w:sz w:val="20"/>
          <w:szCs w:val="20"/>
        </w:rPr>
        <w:t>("Phasendiagramm: M vs. R")</w:t>
      </w:r>
    </w:p>
    <w:p w14:paraId="6E6CC251"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axs</w:t>
      </w:r>
      <w:proofErr w:type="spellEnd"/>
      <w:r w:rsidRPr="008430A7">
        <w:rPr>
          <w:rFonts w:ascii="Courier New" w:hAnsi="Courier New" w:cs="Courier New"/>
          <w:sz w:val="20"/>
          <w:szCs w:val="20"/>
        </w:rPr>
        <w:t>[</w:t>
      </w:r>
      <w:proofErr w:type="gramEnd"/>
      <w:r w:rsidRPr="008430A7">
        <w:rPr>
          <w:rFonts w:ascii="Courier New" w:hAnsi="Courier New" w:cs="Courier New"/>
          <w:sz w:val="20"/>
          <w:szCs w:val="20"/>
        </w:rPr>
        <w:t>1].</w:t>
      </w:r>
      <w:proofErr w:type="spellStart"/>
      <w:r w:rsidRPr="008430A7">
        <w:rPr>
          <w:rFonts w:ascii="Courier New" w:hAnsi="Courier New" w:cs="Courier New"/>
          <w:sz w:val="20"/>
          <w:szCs w:val="20"/>
        </w:rPr>
        <w:t>grid</w:t>
      </w:r>
      <w:proofErr w:type="spellEnd"/>
      <w:r w:rsidRPr="008430A7">
        <w:rPr>
          <w:rFonts w:ascii="Courier New" w:hAnsi="Courier New" w:cs="Courier New"/>
          <w:sz w:val="20"/>
          <w:szCs w:val="20"/>
        </w:rPr>
        <w:t xml:space="preserve">(True, </w:t>
      </w:r>
      <w:proofErr w:type="spellStart"/>
      <w:r w:rsidRPr="008430A7">
        <w:rPr>
          <w:rFonts w:ascii="Courier New" w:hAnsi="Courier New" w:cs="Courier New"/>
          <w:sz w:val="20"/>
          <w:szCs w:val="20"/>
        </w:rPr>
        <w:t>linestyle</w:t>
      </w:r>
      <w:proofErr w:type="spellEnd"/>
      <w:r w:rsidRPr="008430A7">
        <w:rPr>
          <w:rFonts w:ascii="Courier New" w:hAnsi="Courier New" w:cs="Courier New"/>
          <w:sz w:val="20"/>
          <w:szCs w:val="20"/>
        </w:rPr>
        <w:t xml:space="preserve">="--", </w:t>
      </w:r>
      <w:proofErr w:type="spellStart"/>
      <w:r w:rsidRPr="008430A7">
        <w:rPr>
          <w:rFonts w:ascii="Courier New" w:hAnsi="Courier New" w:cs="Courier New"/>
          <w:sz w:val="20"/>
          <w:szCs w:val="20"/>
        </w:rPr>
        <w:t>alpha</w:t>
      </w:r>
      <w:proofErr w:type="spellEnd"/>
      <w:r w:rsidRPr="008430A7">
        <w:rPr>
          <w:rFonts w:ascii="Courier New" w:hAnsi="Courier New" w:cs="Courier New"/>
          <w:sz w:val="20"/>
          <w:szCs w:val="20"/>
        </w:rPr>
        <w:t>=0.7)</w:t>
      </w:r>
    </w:p>
    <w:p w14:paraId="5D67826D"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7038A1A"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plt.suptitle</w:t>
      </w:r>
      <w:proofErr w:type="spellEnd"/>
      <w:proofErr w:type="gramEnd"/>
      <w:r w:rsidRPr="008430A7">
        <w:rPr>
          <w:rFonts w:ascii="Courier New" w:hAnsi="Courier New" w:cs="Courier New"/>
          <w:sz w:val="20"/>
          <w:szCs w:val="20"/>
        </w:rPr>
        <w:t xml:space="preserve">("Abb. 11 – Reflexion als Operator (M &amp; R)", </w:t>
      </w:r>
      <w:proofErr w:type="spellStart"/>
      <w:r w:rsidRPr="008430A7">
        <w:rPr>
          <w:rFonts w:ascii="Courier New" w:hAnsi="Courier New" w:cs="Courier New"/>
          <w:sz w:val="20"/>
          <w:szCs w:val="20"/>
        </w:rPr>
        <w:t>fontsize</w:t>
      </w:r>
      <w:proofErr w:type="spellEnd"/>
      <w:r w:rsidRPr="008430A7">
        <w:rPr>
          <w:rFonts w:ascii="Courier New" w:hAnsi="Courier New" w:cs="Courier New"/>
          <w:sz w:val="20"/>
          <w:szCs w:val="20"/>
        </w:rPr>
        <w:t>=14)</w:t>
      </w:r>
    </w:p>
    <w:p w14:paraId="0DD606FA"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plt.tight</w:t>
      </w:r>
      <w:proofErr w:type="gramEnd"/>
      <w:r w:rsidRPr="008430A7">
        <w:rPr>
          <w:rFonts w:ascii="Courier New" w:hAnsi="Courier New" w:cs="Courier New"/>
          <w:sz w:val="20"/>
          <w:szCs w:val="20"/>
        </w:rPr>
        <w:t>_layout</w:t>
      </w:r>
      <w:proofErr w:type="spellEnd"/>
      <w:r w:rsidRPr="008430A7">
        <w:rPr>
          <w:rFonts w:ascii="Courier New" w:hAnsi="Courier New" w:cs="Courier New"/>
          <w:sz w:val="20"/>
          <w:szCs w:val="20"/>
        </w:rPr>
        <w:t>()</w:t>
      </w:r>
    </w:p>
    <w:p w14:paraId="66D65E23"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plt.show</w:t>
      </w:r>
      <w:proofErr w:type="spellEnd"/>
      <w:proofErr w:type="gramEnd"/>
      <w:r w:rsidRPr="008430A7">
        <w:rPr>
          <w:rFonts w:ascii="Courier New" w:hAnsi="Courier New" w:cs="Courier New"/>
          <w:sz w:val="20"/>
          <w:szCs w:val="20"/>
        </w:rPr>
        <w:t>()</w:t>
      </w:r>
    </w:p>
    <w:p w14:paraId="48E66332" w14:textId="77777777" w:rsidR="008430A7" w:rsidRPr="008430A7" w:rsidRDefault="008430A7" w:rsidP="008430A7">
      <w:pPr>
        <w:spacing w:after="0"/>
        <w:rPr>
          <w:rFonts w:ascii="Times New Roman" w:hAnsi="Times New Roman"/>
        </w:rPr>
      </w:pPr>
      <w:r w:rsidRPr="008430A7">
        <w:rPr>
          <w:rFonts w:ascii="Times New Roman" w:hAnsi="Times New Roman"/>
        </w:rPr>
        <w:pict w14:anchorId="5FADB03B">
          <v:rect id="_x0000_i1074" style="width:0;height:1.5pt" o:hralign="center" o:hrstd="t" o:hr="t" fillcolor="#a0a0a0" stroked="f"/>
        </w:pict>
      </w:r>
    </w:p>
    <w:p w14:paraId="49784004" w14:textId="77777777" w:rsidR="008430A7" w:rsidRPr="008430A7" w:rsidRDefault="008430A7" w:rsidP="008430A7">
      <w:pPr>
        <w:spacing w:before="100" w:beforeAutospacing="1" w:after="100" w:afterAutospacing="1"/>
        <w:outlineLvl w:val="2"/>
        <w:rPr>
          <w:rFonts w:ascii="Times New Roman" w:hAnsi="Times New Roman"/>
          <w:b/>
          <w:bCs/>
          <w:sz w:val="27"/>
          <w:szCs w:val="27"/>
        </w:rPr>
      </w:pPr>
      <w:r w:rsidRPr="008430A7">
        <w:rPr>
          <w:rFonts w:ascii="Times New Roman" w:hAnsi="Times New Roman"/>
          <w:b/>
          <w:bCs/>
          <w:sz w:val="27"/>
          <w:szCs w:val="27"/>
        </w:rPr>
        <w:t>Skript: Abb. 11 Ergänzung (3D)</w:t>
      </w:r>
    </w:p>
    <w:p w14:paraId="253CC4E7"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430A7">
        <w:rPr>
          <w:rFonts w:ascii="Courier New" w:hAnsi="Courier New" w:cs="Courier New"/>
          <w:sz w:val="20"/>
          <w:szCs w:val="20"/>
        </w:rPr>
        <w:t>fig</w:t>
      </w:r>
      <w:proofErr w:type="spellEnd"/>
      <w:r w:rsidRPr="008430A7">
        <w:rPr>
          <w:rFonts w:ascii="Courier New" w:hAnsi="Courier New" w:cs="Courier New"/>
          <w:sz w:val="20"/>
          <w:szCs w:val="20"/>
        </w:rPr>
        <w:t xml:space="preserve"> = </w:t>
      </w:r>
      <w:proofErr w:type="spellStart"/>
      <w:proofErr w:type="gramStart"/>
      <w:r w:rsidRPr="008430A7">
        <w:rPr>
          <w:rFonts w:ascii="Courier New" w:hAnsi="Courier New" w:cs="Courier New"/>
          <w:sz w:val="20"/>
          <w:szCs w:val="20"/>
        </w:rPr>
        <w:t>plt.figure</w:t>
      </w:r>
      <w:proofErr w:type="spellEnd"/>
      <w:proofErr w:type="gramEnd"/>
      <w:r w:rsidRPr="008430A7">
        <w:rPr>
          <w:rFonts w:ascii="Courier New" w:hAnsi="Courier New" w:cs="Courier New"/>
          <w:sz w:val="20"/>
          <w:szCs w:val="20"/>
        </w:rPr>
        <w:t>(</w:t>
      </w:r>
      <w:proofErr w:type="spellStart"/>
      <w:r w:rsidRPr="008430A7">
        <w:rPr>
          <w:rFonts w:ascii="Courier New" w:hAnsi="Courier New" w:cs="Courier New"/>
          <w:sz w:val="20"/>
          <w:szCs w:val="20"/>
        </w:rPr>
        <w:t>figsize</w:t>
      </w:r>
      <w:proofErr w:type="spellEnd"/>
      <w:r w:rsidRPr="008430A7">
        <w:rPr>
          <w:rFonts w:ascii="Courier New" w:hAnsi="Courier New" w:cs="Courier New"/>
          <w:sz w:val="20"/>
          <w:szCs w:val="20"/>
        </w:rPr>
        <w:t>=(8,6))</w:t>
      </w:r>
    </w:p>
    <w:p w14:paraId="275A9787"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430A7">
        <w:rPr>
          <w:rFonts w:ascii="Courier New" w:hAnsi="Courier New" w:cs="Courier New"/>
          <w:sz w:val="20"/>
          <w:szCs w:val="20"/>
        </w:rPr>
        <w:t>ax</w:t>
      </w:r>
      <w:proofErr w:type="spellEnd"/>
      <w:r w:rsidRPr="008430A7">
        <w:rPr>
          <w:rFonts w:ascii="Courier New" w:hAnsi="Courier New" w:cs="Courier New"/>
          <w:sz w:val="20"/>
          <w:szCs w:val="20"/>
        </w:rPr>
        <w:t xml:space="preserve"> = </w:t>
      </w:r>
      <w:proofErr w:type="spellStart"/>
      <w:r w:rsidRPr="008430A7">
        <w:rPr>
          <w:rFonts w:ascii="Courier New" w:hAnsi="Courier New" w:cs="Courier New"/>
          <w:sz w:val="20"/>
          <w:szCs w:val="20"/>
        </w:rPr>
        <w:t>fig.add_</w:t>
      </w:r>
      <w:proofErr w:type="gramStart"/>
      <w:r w:rsidRPr="008430A7">
        <w:rPr>
          <w:rFonts w:ascii="Courier New" w:hAnsi="Courier New" w:cs="Courier New"/>
          <w:sz w:val="20"/>
          <w:szCs w:val="20"/>
        </w:rPr>
        <w:t>subplot</w:t>
      </w:r>
      <w:proofErr w:type="spellEnd"/>
      <w:r w:rsidRPr="008430A7">
        <w:rPr>
          <w:rFonts w:ascii="Courier New" w:hAnsi="Courier New" w:cs="Courier New"/>
          <w:sz w:val="20"/>
          <w:szCs w:val="20"/>
        </w:rPr>
        <w:t>(</w:t>
      </w:r>
      <w:proofErr w:type="gramEnd"/>
      <w:r w:rsidRPr="008430A7">
        <w:rPr>
          <w:rFonts w:ascii="Courier New" w:hAnsi="Courier New" w:cs="Courier New"/>
          <w:sz w:val="20"/>
          <w:szCs w:val="20"/>
        </w:rPr>
        <w:t xml:space="preserve">111, </w:t>
      </w:r>
      <w:proofErr w:type="spellStart"/>
      <w:r w:rsidRPr="008430A7">
        <w:rPr>
          <w:rFonts w:ascii="Courier New" w:hAnsi="Courier New" w:cs="Courier New"/>
          <w:sz w:val="20"/>
          <w:szCs w:val="20"/>
        </w:rPr>
        <w:t>projection</w:t>
      </w:r>
      <w:proofErr w:type="spellEnd"/>
      <w:r w:rsidRPr="008430A7">
        <w:rPr>
          <w:rFonts w:ascii="Courier New" w:hAnsi="Courier New" w:cs="Courier New"/>
          <w:sz w:val="20"/>
          <w:szCs w:val="20"/>
        </w:rPr>
        <w:t>="3d")</w:t>
      </w:r>
    </w:p>
    <w:p w14:paraId="5973E611"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ax.plot</w:t>
      </w:r>
      <w:proofErr w:type="spellEnd"/>
      <w:proofErr w:type="gramEnd"/>
      <w:r w:rsidRPr="008430A7">
        <w:rPr>
          <w:rFonts w:ascii="Courier New" w:hAnsi="Courier New" w:cs="Courier New"/>
          <w:sz w:val="20"/>
          <w:szCs w:val="20"/>
        </w:rPr>
        <w:t xml:space="preserve">(t, R, M, </w:t>
      </w:r>
      <w:proofErr w:type="spellStart"/>
      <w:r w:rsidRPr="008430A7">
        <w:rPr>
          <w:rFonts w:ascii="Courier New" w:hAnsi="Courier New" w:cs="Courier New"/>
          <w:sz w:val="20"/>
          <w:szCs w:val="20"/>
        </w:rPr>
        <w:t>color</w:t>
      </w:r>
      <w:proofErr w:type="spellEnd"/>
      <w:r w:rsidRPr="008430A7">
        <w:rPr>
          <w:rFonts w:ascii="Courier New" w:hAnsi="Courier New" w:cs="Courier New"/>
          <w:sz w:val="20"/>
          <w:szCs w:val="20"/>
        </w:rPr>
        <w:t>="</w:t>
      </w:r>
      <w:proofErr w:type="spellStart"/>
      <w:r w:rsidRPr="008430A7">
        <w:rPr>
          <w:rFonts w:ascii="Courier New" w:hAnsi="Courier New" w:cs="Courier New"/>
          <w:sz w:val="20"/>
          <w:szCs w:val="20"/>
        </w:rPr>
        <w:t>purple</w:t>
      </w:r>
      <w:proofErr w:type="spellEnd"/>
      <w:r w:rsidRPr="008430A7">
        <w:rPr>
          <w:rFonts w:ascii="Courier New" w:hAnsi="Courier New" w:cs="Courier New"/>
          <w:sz w:val="20"/>
          <w:szCs w:val="20"/>
        </w:rPr>
        <w:t xml:space="preserve">", </w:t>
      </w:r>
      <w:proofErr w:type="spellStart"/>
      <w:r w:rsidRPr="008430A7">
        <w:rPr>
          <w:rFonts w:ascii="Courier New" w:hAnsi="Courier New" w:cs="Courier New"/>
          <w:sz w:val="20"/>
          <w:szCs w:val="20"/>
        </w:rPr>
        <w:t>linewidth</w:t>
      </w:r>
      <w:proofErr w:type="spellEnd"/>
      <w:r w:rsidRPr="008430A7">
        <w:rPr>
          <w:rFonts w:ascii="Courier New" w:hAnsi="Courier New" w:cs="Courier New"/>
          <w:sz w:val="20"/>
          <w:szCs w:val="20"/>
        </w:rPr>
        <w:t>=2)</w:t>
      </w:r>
    </w:p>
    <w:p w14:paraId="4E4DF3B7"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F8B8FA5"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430A7">
        <w:rPr>
          <w:rFonts w:ascii="Courier New" w:hAnsi="Courier New" w:cs="Courier New"/>
          <w:sz w:val="20"/>
          <w:szCs w:val="20"/>
        </w:rPr>
        <w:t>ax.set_</w:t>
      </w:r>
      <w:proofErr w:type="gramStart"/>
      <w:r w:rsidRPr="008430A7">
        <w:rPr>
          <w:rFonts w:ascii="Courier New" w:hAnsi="Courier New" w:cs="Courier New"/>
          <w:sz w:val="20"/>
          <w:szCs w:val="20"/>
        </w:rPr>
        <w:t>xlabel</w:t>
      </w:r>
      <w:proofErr w:type="spellEnd"/>
      <w:r w:rsidRPr="008430A7">
        <w:rPr>
          <w:rFonts w:ascii="Courier New" w:hAnsi="Courier New" w:cs="Courier New"/>
          <w:sz w:val="20"/>
          <w:szCs w:val="20"/>
        </w:rPr>
        <w:t>(</w:t>
      </w:r>
      <w:proofErr w:type="gramEnd"/>
      <w:r w:rsidRPr="008430A7">
        <w:rPr>
          <w:rFonts w:ascii="Courier New" w:hAnsi="Courier New" w:cs="Courier New"/>
          <w:sz w:val="20"/>
          <w:szCs w:val="20"/>
        </w:rPr>
        <w:t>"Zeit t")</w:t>
      </w:r>
    </w:p>
    <w:p w14:paraId="48127074"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430A7">
        <w:rPr>
          <w:rFonts w:ascii="Courier New" w:hAnsi="Courier New" w:cs="Courier New"/>
          <w:sz w:val="20"/>
          <w:szCs w:val="20"/>
        </w:rPr>
        <w:t>ax.set_</w:t>
      </w:r>
      <w:proofErr w:type="gramStart"/>
      <w:r w:rsidRPr="008430A7">
        <w:rPr>
          <w:rFonts w:ascii="Courier New" w:hAnsi="Courier New" w:cs="Courier New"/>
          <w:sz w:val="20"/>
          <w:szCs w:val="20"/>
        </w:rPr>
        <w:t>ylabel</w:t>
      </w:r>
      <w:proofErr w:type="spellEnd"/>
      <w:r w:rsidRPr="008430A7">
        <w:rPr>
          <w:rFonts w:ascii="Courier New" w:hAnsi="Courier New" w:cs="Courier New"/>
          <w:sz w:val="20"/>
          <w:szCs w:val="20"/>
        </w:rPr>
        <w:t>(</w:t>
      </w:r>
      <w:proofErr w:type="gramEnd"/>
      <w:r w:rsidRPr="008430A7">
        <w:rPr>
          <w:rFonts w:ascii="Courier New" w:hAnsi="Courier New" w:cs="Courier New"/>
          <w:sz w:val="20"/>
          <w:szCs w:val="20"/>
        </w:rPr>
        <w:t>"R (Rekursion)")</w:t>
      </w:r>
    </w:p>
    <w:p w14:paraId="0670DEDF"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430A7">
        <w:rPr>
          <w:rFonts w:ascii="Courier New" w:hAnsi="Courier New" w:cs="Courier New"/>
          <w:sz w:val="20"/>
          <w:szCs w:val="20"/>
        </w:rPr>
        <w:t>ax.set_</w:t>
      </w:r>
      <w:proofErr w:type="gramStart"/>
      <w:r w:rsidRPr="008430A7">
        <w:rPr>
          <w:rFonts w:ascii="Courier New" w:hAnsi="Courier New" w:cs="Courier New"/>
          <w:sz w:val="20"/>
          <w:szCs w:val="20"/>
        </w:rPr>
        <w:t>zlabel</w:t>
      </w:r>
      <w:proofErr w:type="spellEnd"/>
      <w:r w:rsidRPr="008430A7">
        <w:rPr>
          <w:rFonts w:ascii="Courier New" w:hAnsi="Courier New" w:cs="Courier New"/>
          <w:sz w:val="20"/>
          <w:szCs w:val="20"/>
        </w:rPr>
        <w:t>(</w:t>
      </w:r>
      <w:proofErr w:type="gramEnd"/>
      <w:r w:rsidRPr="008430A7">
        <w:rPr>
          <w:rFonts w:ascii="Courier New" w:hAnsi="Courier New" w:cs="Courier New"/>
          <w:sz w:val="20"/>
          <w:szCs w:val="20"/>
        </w:rPr>
        <w:t>"M (Metareflexion)")</w:t>
      </w:r>
    </w:p>
    <w:p w14:paraId="3322C47D"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430A7">
        <w:rPr>
          <w:rFonts w:ascii="Courier New" w:hAnsi="Courier New" w:cs="Courier New"/>
          <w:sz w:val="20"/>
          <w:szCs w:val="20"/>
        </w:rPr>
        <w:t>ax.set_</w:t>
      </w:r>
      <w:proofErr w:type="gramStart"/>
      <w:r w:rsidRPr="008430A7">
        <w:rPr>
          <w:rFonts w:ascii="Courier New" w:hAnsi="Courier New" w:cs="Courier New"/>
          <w:sz w:val="20"/>
          <w:szCs w:val="20"/>
        </w:rPr>
        <w:t>title</w:t>
      </w:r>
      <w:proofErr w:type="spellEnd"/>
      <w:r w:rsidRPr="008430A7">
        <w:rPr>
          <w:rFonts w:ascii="Courier New" w:hAnsi="Courier New" w:cs="Courier New"/>
          <w:sz w:val="20"/>
          <w:szCs w:val="20"/>
        </w:rPr>
        <w:t>(</w:t>
      </w:r>
      <w:proofErr w:type="gramEnd"/>
      <w:r w:rsidRPr="008430A7">
        <w:rPr>
          <w:rFonts w:ascii="Courier New" w:hAnsi="Courier New" w:cs="Courier New"/>
          <w:sz w:val="20"/>
          <w:szCs w:val="20"/>
        </w:rPr>
        <w:t>"Abb. 11 – Reflexion als Operator (M &amp; R) – 3D")</w:t>
      </w:r>
    </w:p>
    <w:p w14:paraId="57D8C115"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plt.show</w:t>
      </w:r>
      <w:proofErr w:type="spellEnd"/>
      <w:proofErr w:type="gramEnd"/>
      <w:r w:rsidRPr="008430A7">
        <w:rPr>
          <w:rFonts w:ascii="Courier New" w:hAnsi="Courier New" w:cs="Courier New"/>
          <w:sz w:val="20"/>
          <w:szCs w:val="20"/>
        </w:rPr>
        <w:t>()</w:t>
      </w:r>
    </w:p>
    <w:p w14:paraId="31741C05" w14:textId="77777777" w:rsidR="008430A7" w:rsidRPr="008430A7" w:rsidRDefault="008430A7" w:rsidP="008430A7">
      <w:pPr>
        <w:spacing w:after="0"/>
        <w:rPr>
          <w:rFonts w:ascii="Times New Roman" w:hAnsi="Times New Roman"/>
        </w:rPr>
      </w:pPr>
      <w:r w:rsidRPr="008430A7">
        <w:rPr>
          <w:rFonts w:ascii="Times New Roman" w:hAnsi="Times New Roman"/>
        </w:rPr>
        <w:pict w14:anchorId="254EAD43">
          <v:rect id="_x0000_i1075" style="width:0;height:1.5pt" o:hralign="center" o:hrstd="t" o:hr="t" fillcolor="#a0a0a0" stroked="f"/>
        </w:pict>
      </w:r>
    </w:p>
    <w:p w14:paraId="4E63BA0A" w14:textId="77777777" w:rsidR="008430A7" w:rsidRPr="008430A7" w:rsidRDefault="008430A7" w:rsidP="008430A7">
      <w:pPr>
        <w:spacing w:before="100" w:beforeAutospacing="1" w:after="100" w:afterAutospacing="1"/>
        <w:outlineLvl w:val="1"/>
        <w:rPr>
          <w:rFonts w:ascii="Times New Roman" w:hAnsi="Times New Roman"/>
          <w:b/>
          <w:bCs/>
          <w:sz w:val="36"/>
          <w:szCs w:val="36"/>
        </w:rPr>
      </w:pPr>
      <w:r w:rsidRPr="008430A7">
        <w:rPr>
          <w:rFonts w:ascii="Times New Roman" w:hAnsi="Times New Roman"/>
          <w:b/>
          <w:bCs/>
          <w:sz w:val="36"/>
          <w:szCs w:val="36"/>
        </w:rPr>
        <w:t>Abb. 12 – Didaktik als Raumzeitbeobachtung</w:t>
      </w:r>
    </w:p>
    <w:p w14:paraId="62E503BF" w14:textId="77777777" w:rsidR="008430A7" w:rsidRPr="008430A7" w:rsidRDefault="008430A7" w:rsidP="008430A7">
      <w:pPr>
        <w:spacing w:before="100" w:beforeAutospacing="1" w:after="100" w:afterAutospacing="1"/>
        <w:rPr>
          <w:rFonts w:ascii="Times New Roman" w:hAnsi="Times New Roman"/>
        </w:rPr>
      </w:pPr>
      <w:r w:rsidRPr="008430A7">
        <w:rPr>
          <w:rFonts w:ascii="Times New Roman" w:hAnsi="Times New Roman"/>
          <w:b/>
          <w:bCs/>
        </w:rPr>
        <w:t>Beschreibung:</w:t>
      </w:r>
      <w:r w:rsidRPr="008430A7">
        <w:rPr>
          <w:rFonts w:ascii="Times New Roman" w:hAnsi="Times New Roman"/>
        </w:rPr>
        <w:br/>
        <w:t>Die Abbildung zeigt den epistemischen Raum als semantische Landschaft h(</w:t>
      </w:r>
      <w:proofErr w:type="spellStart"/>
      <w:proofErr w:type="gramStart"/>
      <w:r w:rsidRPr="008430A7">
        <w:rPr>
          <w:rFonts w:ascii="Times New Roman" w:hAnsi="Times New Roman"/>
        </w:rPr>
        <w:t>x,y</w:t>
      </w:r>
      <w:proofErr w:type="spellEnd"/>
      <w:proofErr w:type="gramEnd"/>
      <w:r w:rsidRPr="008430A7">
        <w:rPr>
          <w:rFonts w:ascii="Times New Roman" w:hAnsi="Times New Roman"/>
        </w:rPr>
        <w:t>)h(</w:t>
      </w:r>
      <w:proofErr w:type="spellStart"/>
      <w:r w:rsidRPr="008430A7">
        <w:rPr>
          <w:rFonts w:ascii="Times New Roman" w:hAnsi="Times New Roman"/>
        </w:rPr>
        <w:t>x,y</w:t>
      </w:r>
      <w:proofErr w:type="spellEnd"/>
      <w:r w:rsidRPr="008430A7">
        <w:rPr>
          <w:rFonts w:ascii="Times New Roman" w:hAnsi="Times New Roman"/>
        </w:rPr>
        <w:t>)h(</w:t>
      </w:r>
      <w:proofErr w:type="spellStart"/>
      <w:r w:rsidRPr="008430A7">
        <w:rPr>
          <w:rFonts w:ascii="Times New Roman" w:hAnsi="Times New Roman"/>
        </w:rPr>
        <w:t>x,y</w:t>
      </w:r>
      <w:proofErr w:type="spellEnd"/>
      <w:r w:rsidRPr="008430A7">
        <w:rPr>
          <w:rFonts w:ascii="Times New Roman" w:hAnsi="Times New Roman"/>
        </w:rPr>
        <w:t xml:space="preserve">). Helle Regionen markieren hohe Orientierung, dunkle Täler Orientierungsverlust. Trajektorien repräsentieren Lernbewegungen, </w:t>
      </w:r>
      <w:proofErr w:type="gramStart"/>
      <w:r w:rsidRPr="008430A7">
        <w:rPr>
          <w:rFonts w:ascii="Times New Roman" w:hAnsi="Times New Roman"/>
        </w:rPr>
        <w:t>rote Hubs</w:t>
      </w:r>
      <w:proofErr w:type="gramEnd"/>
      <w:r w:rsidRPr="008430A7">
        <w:rPr>
          <w:rFonts w:ascii="Times New Roman" w:hAnsi="Times New Roman"/>
        </w:rPr>
        <w:t xml:space="preserve"> markieren didaktische Eingriffe.</w:t>
      </w:r>
    </w:p>
    <w:p w14:paraId="06CDA8BB" w14:textId="77777777" w:rsidR="008430A7" w:rsidRPr="008430A7" w:rsidRDefault="008430A7" w:rsidP="008430A7">
      <w:pPr>
        <w:spacing w:before="100" w:beforeAutospacing="1" w:after="100" w:afterAutospacing="1"/>
        <w:rPr>
          <w:rFonts w:ascii="Times New Roman" w:hAnsi="Times New Roman"/>
        </w:rPr>
      </w:pPr>
      <w:r w:rsidRPr="008430A7">
        <w:rPr>
          <w:rFonts w:ascii="Times New Roman" w:hAnsi="Times New Roman"/>
          <w:b/>
          <w:bCs/>
        </w:rPr>
        <w:t>Didaktische Ableitung:</w:t>
      </w:r>
      <w:r w:rsidRPr="008430A7">
        <w:rPr>
          <w:rFonts w:ascii="Times New Roman" w:hAnsi="Times New Roman"/>
        </w:rPr>
        <w:br/>
        <w:t xml:space="preserve">Die Abbildung macht deutlich: Didaktik bedeutet nicht Steuerung, sondern </w:t>
      </w:r>
      <w:r w:rsidRPr="008430A7">
        <w:rPr>
          <w:rFonts w:ascii="Times New Roman" w:hAnsi="Times New Roman"/>
          <w:b/>
          <w:bCs/>
        </w:rPr>
        <w:t>adaptive Begleitung</w:t>
      </w:r>
      <w:r w:rsidRPr="008430A7">
        <w:rPr>
          <w:rFonts w:ascii="Times New Roman" w:hAnsi="Times New Roman"/>
        </w:rPr>
        <w:t xml:space="preserve"> im Raum. Lehrkräfte können durch das Setzen neuer Hubs Orientierung stiften und Trajektorien beeinflussen.</w:t>
      </w:r>
    </w:p>
    <w:p w14:paraId="1ACEC875" w14:textId="77777777" w:rsidR="008430A7" w:rsidRPr="008430A7" w:rsidRDefault="008430A7" w:rsidP="008430A7">
      <w:pPr>
        <w:spacing w:after="0"/>
        <w:rPr>
          <w:rFonts w:ascii="Times New Roman" w:hAnsi="Times New Roman"/>
        </w:rPr>
      </w:pPr>
      <w:r w:rsidRPr="008430A7">
        <w:rPr>
          <w:rFonts w:ascii="Times New Roman" w:hAnsi="Times New Roman"/>
        </w:rPr>
        <w:pict w14:anchorId="5659B769">
          <v:rect id="_x0000_i1076" style="width:0;height:1.5pt" o:hralign="center" o:hrstd="t" o:hr="t" fillcolor="#a0a0a0" stroked="f"/>
        </w:pict>
      </w:r>
    </w:p>
    <w:p w14:paraId="09ECDEAA" w14:textId="77777777" w:rsidR="008430A7" w:rsidRPr="008430A7" w:rsidRDefault="008430A7" w:rsidP="008430A7">
      <w:pPr>
        <w:spacing w:before="100" w:beforeAutospacing="1" w:after="100" w:afterAutospacing="1"/>
        <w:outlineLvl w:val="2"/>
        <w:rPr>
          <w:rFonts w:ascii="Times New Roman" w:hAnsi="Times New Roman"/>
          <w:b/>
          <w:bCs/>
          <w:sz w:val="27"/>
          <w:szCs w:val="27"/>
        </w:rPr>
      </w:pPr>
      <w:r w:rsidRPr="008430A7">
        <w:rPr>
          <w:rFonts w:ascii="Times New Roman" w:hAnsi="Times New Roman"/>
          <w:b/>
          <w:bCs/>
          <w:sz w:val="27"/>
          <w:szCs w:val="27"/>
        </w:rPr>
        <w:t>Skript: Abb. 12 Hauptgrafik (3D)</w:t>
      </w:r>
    </w:p>
    <w:p w14:paraId="5F26CF09"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430A7">
        <w:rPr>
          <w:rFonts w:ascii="Courier New" w:hAnsi="Courier New" w:cs="Courier New"/>
          <w:sz w:val="20"/>
          <w:szCs w:val="20"/>
        </w:rPr>
        <w:t xml:space="preserve">x = </w:t>
      </w:r>
      <w:proofErr w:type="spellStart"/>
      <w:proofErr w:type="gramStart"/>
      <w:r w:rsidRPr="008430A7">
        <w:rPr>
          <w:rFonts w:ascii="Courier New" w:hAnsi="Courier New" w:cs="Courier New"/>
          <w:sz w:val="20"/>
          <w:szCs w:val="20"/>
        </w:rPr>
        <w:t>np.linspace</w:t>
      </w:r>
      <w:proofErr w:type="spellEnd"/>
      <w:proofErr w:type="gramEnd"/>
      <w:r w:rsidRPr="008430A7">
        <w:rPr>
          <w:rFonts w:ascii="Courier New" w:hAnsi="Courier New" w:cs="Courier New"/>
          <w:sz w:val="20"/>
          <w:szCs w:val="20"/>
        </w:rPr>
        <w:t>(-3, 3, 100)</w:t>
      </w:r>
    </w:p>
    <w:p w14:paraId="6EE17DB5"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430A7">
        <w:rPr>
          <w:rFonts w:ascii="Courier New" w:hAnsi="Courier New" w:cs="Courier New"/>
          <w:sz w:val="20"/>
          <w:szCs w:val="20"/>
        </w:rPr>
        <w:t xml:space="preserve">y = </w:t>
      </w:r>
      <w:proofErr w:type="spellStart"/>
      <w:proofErr w:type="gramStart"/>
      <w:r w:rsidRPr="008430A7">
        <w:rPr>
          <w:rFonts w:ascii="Courier New" w:hAnsi="Courier New" w:cs="Courier New"/>
          <w:sz w:val="20"/>
          <w:szCs w:val="20"/>
        </w:rPr>
        <w:t>np.linspace</w:t>
      </w:r>
      <w:proofErr w:type="spellEnd"/>
      <w:proofErr w:type="gramEnd"/>
      <w:r w:rsidRPr="008430A7">
        <w:rPr>
          <w:rFonts w:ascii="Courier New" w:hAnsi="Courier New" w:cs="Courier New"/>
          <w:sz w:val="20"/>
          <w:szCs w:val="20"/>
        </w:rPr>
        <w:t>(-3, 3, 100)</w:t>
      </w:r>
    </w:p>
    <w:p w14:paraId="5BA0891B"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430A7">
        <w:rPr>
          <w:rFonts w:ascii="Courier New" w:hAnsi="Courier New" w:cs="Courier New"/>
          <w:sz w:val="20"/>
          <w:szCs w:val="20"/>
        </w:rPr>
        <w:t xml:space="preserve">X, Y = </w:t>
      </w:r>
      <w:proofErr w:type="spellStart"/>
      <w:proofErr w:type="gramStart"/>
      <w:r w:rsidRPr="008430A7">
        <w:rPr>
          <w:rFonts w:ascii="Courier New" w:hAnsi="Courier New" w:cs="Courier New"/>
          <w:sz w:val="20"/>
          <w:szCs w:val="20"/>
        </w:rPr>
        <w:t>np.meshgrid</w:t>
      </w:r>
      <w:proofErr w:type="spellEnd"/>
      <w:proofErr w:type="gramEnd"/>
      <w:r w:rsidRPr="008430A7">
        <w:rPr>
          <w:rFonts w:ascii="Courier New" w:hAnsi="Courier New" w:cs="Courier New"/>
          <w:sz w:val="20"/>
          <w:szCs w:val="20"/>
        </w:rPr>
        <w:t>(x, y)</w:t>
      </w:r>
    </w:p>
    <w:p w14:paraId="38B8B07E"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057A9E4"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430A7">
        <w:rPr>
          <w:rFonts w:ascii="Courier New" w:hAnsi="Courier New" w:cs="Courier New"/>
          <w:sz w:val="20"/>
          <w:szCs w:val="20"/>
        </w:rPr>
        <w:t>hubs = [</w:t>
      </w:r>
    </w:p>
    <w:p w14:paraId="5E1D5AAE"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430A7">
        <w:rPr>
          <w:rFonts w:ascii="Courier New" w:hAnsi="Courier New" w:cs="Courier New"/>
          <w:sz w:val="20"/>
          <w:szCs w:val="20"/>
        </w:rPr>
        <w:t xml:space="preserve">    {"</w:t>
      </w:r>
      <w:proofErr w:type="spellStart"/>
      <w:r w:rsidRPr="008430A7">
        <w:rPr>
          <w:rFonts w:ascii="Courier New" w:hAnsi="Courier New" w:cs="Courier New"/>
          <w:sz w:val="20"/>
          <w:szCs w:val="20"/>
        </w:rPr>
        <w:t>pos</w:t>
      </w:r>
      <w:proofErr w:type="spellEnd"/>
      <w:r w:rsidRPr="008430A7">
        <w:rPr>
          <w:rFonts w:ascii="Courier New" w:hAnsi="Courier New" w:cs="Courier New"/>
          <w:sz w:val="20"/>
          <w:szCs w:val="20"/>
        </w:rPr>
        <w:t xml:space="preserve">": </w:t>
      </w:r>
      <w:proofErr w:type="spellStart"/>
      <w:proofErr w:type="gramStart"/>
      <w:r w:rsidRPr="008430A7">
        <w:rPr>
          <w:rFonts w:ascii="Courier New" w:hAnsi="Courier New" w:cs="Courier New"/>
          <w:sz w:val="20"/>
          <w:szCs w:val="20"/>
        </w:rPr>
        <w:t>np.array</w:t>
      </w:r>
      <w:proofErr w:type="spellEnd"/>
      <w:proofErr w:type="gramEnd"/>
      <w:r w:rsidRPr="008430A7">
        <w:rPr>
          <w:rFonts w:ascii="Courier New" w:hAnsi="Courier New" w:cs="Courier New"/>
          <w:sz w:val="20"/>
          <w:szCs w:val="20"/>
        </w:rPr>
        <w:t>([1.0, 1.0]), "w": 1.0, "</w:t>
      </w:r>
      <w:proofErr w:type="spellStart"/>
      <w:r w:rsidRPr="008430A7">
        <w:rPr>
          <w:rFonts w:ascii="Courier New" w:hAnsi="Courier New" w:cs="Courier New"/>
          <w:sz w:val="20"/>
          <w:szCs w:val="20"/>
        </w:rPr>
        <w:t>sigma</w:t>
      </w:r>
      <w:proofErr w:type="spellEnd"/>
      <w:r w:rsidRPr="008430A7">
        <w:rPr>
          <w:rFonts w:ascii="Courier New" w:hAnsi="Courier New" w:cs="Courier New"/>
          <w:sz w:val="20"/>
          <w:szCs w:val="20"/>
        </w:rPr>
        <w:t>": 1.0},</w:t>
      </w:r>
    </w:p>
    <w:p w14:paraId="272CB0A9"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430A7">
        <w:rPr>
          <w:rFonts w:ascii="Courier New" w:hAnsi="Courier New" w:cs="Courier New"/>
          <w:sz w:val="20"/>
          <w:szCs w:val="20"/>
        </w:rPr>
        <w:t xml:space="preserve">    {"</w:t>
      </w:r>
      <w:proofErr w:type="spellStart"/>
      <w:r w:rsidRPr="008430A7">
        <w:rPr>
          <w:rFonts w:ascii="Courier New" w:hAnsi="Courier New" w:cs="Courier New"/>
          <w:sz w:val="20"/>
          <w:szCs w:val="20"/>
        </w:rPr>
        <w:t>pos</w:t>
      </w:r>
      <w:proofErr w:type="spellEnd"/>
      <w:r w:rsidRPr="008430A7">
        <w:rPr>
          <w:rFonts w:ascii="Courier New" w:hAnsi="Courier New" w:cs="Courier New"/>
          <w:sz w:val="20"/>
          <w:szCs w:val="20"/>
        </w:rPr>
        <w:t xml:space="preserve">": </w:t>
      </w:r>
      <w:proofErr w:type="spellStart"/>
      <w:proofErr w:type="gramStart"/>
      <w:r w:rsidRPr="008430A7">
        <w:rPr>
          <w:rFonts w:ascii="Courier New" w:hAnsi="Courier New" w:cs="Courier New"/>
          <w:sz w:val="20"/>
          <w:szCs w:val="20"/>
        </w:rPr>
        <w:t>np.array</w:t>
      </w:r>
      <w:proofErr w:type="spellEnd"/>
      <w:proofErr w:type="gramEnd"/>
      <w:r w:rsidRPr="008430A7">
        <w:rPr>
          <w:rFonts w:ascii="Courier New" w:hAnsi="Courier New" w:cs="Courier New"/>
          <w:sz w:val="20"/>
          <w:szCs w:val="20"/>
        </w:rPr>
        <w:t>([-1.5, -0.5]), "w": 0.8, "</w:t>
      </w:r>
      <w:proofErr w:type="spellStart"/>
      <w:r w:rsidRPr="008430A7">
        <w:rPr>
          <w:rFonts w:ascii="Courier New" w:hAnsi="Courier New" w:cs="Courier New"/>
          <w:sz w:val="20"/>
          <w:szCs w:val="20"/>
        </w:rPr>
        <w:t>sigma</w:t>
      </w:r>
      <w:proofErr w:type="spellEnd"/>
      <w:r w:rsidRPr="008430A7">
        <w:rPr>
          <w:rFonts w:ascii="Courier New" w:hAnsi="Courier New" w:cs="Courier New"/>
          <w:sz w:val="20"/>
          <w:szCs w:val="20"/>
        </w:rPr>
        <w:t>": 0.8},</w:t>
      </w:r>
    </w:p>
    <w:p w14:paraId="78820900"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430A7">
        <w:rPr>
          <w:rFonts w:ascii="Courier New" w:hAnsi="Courier New" w:cs="Courier New"/>
          <w:sz w:val="20"/>
          <w:szCs w:val="20"/>
        </w:rPr>
        <w:t>]</w:t>
      </w:r>
    </w:p>
    <w:p w14:paraId="2FA03B63"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1131E81"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430A7">
        <w:rPr>
          <w:rFonts w:ascii="Courier New" w:hAnsi="Courier New" w:cs="Courier New"/>
          <w:sz w:val="20"/>
          <w:szCs w:val="20"/>
        </w:rPr>
        <w:t>def</w:t>
      </w:r>
      <w:proofErr w:type="spellEnd"/>
      <w:r w:rsidRPr="008430A7">
        <w:rPr>
          <w:rFonts w:ascii="Courier New" w:hAnsi="Courier New" w:cs="Courier New"/>
          <w:sz w:val="20"/>
          <w:szCs w:val="20"/>
        </w:rPr>
        <w:t xml:space="preserve"> </w:t>
      </w:r>
      <w:proofErr w:type="gramStart"/>
      <w:r w:rsidRPr="008430A7">
        <w:rPr>
          <w:rFonts w:ascii="Courier New" w:hAnsi="Courier New" w:cs="Courier New"/>
          <w:sz w:val="20"/>
          <w:szCs w:val="20"/>
        </w:rPr>
        <w:t>h(</w:t>
      </w:r>
      <w:proofErr w:type="gramEnd"/>
      <w:r w:rsidRPr="008430A7">
        <w:rPr>
          <w:rFonts w:ascii="Courier New" w:hAnsi="Courier New" w:cs="Courier New"/>
          <w:sz w:val="20"/>
          <w:szCs w:val="20"/>
        </w:rPr>
        <w:t>U, hubs):</w:t>
      </w:r>
    </w:p>
    <w:p w14:paraId="45861706"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430A7">
        <w:rPr>
          <w:rFonts w:ascii="Courier New" w:hAnsi="Courier New" w:cs="Courier New"/>
          <w:sz w:val="20"/>
          <w:szCs w:val="20"/>
        </w:rPr>
        <w:t xml:space="preserve">    </w:t>
      </w:r>
      <w:proofErr w:type="spellStart"/>
      <w:r w:rsidRPr="008430A7">
        <w:rPr>
          <w:rFonts w:ascii="Courier New" w:hAnsi="Courier New" w:cs="Courier New"/>
          <w:sz w:val="20"/>
          <w:szCs w:val="20"/>
        </w:rPr>
        <w:t>return</w:t>
      </w:r>
      <w:proofErr w:type="spellEnd"/>
      <w:r w:rsidRPr="008430A7">
        <w:rPr>
          <w:rFonts w:ascii="Courier New" w:hAnsi="Courier New" w:cs="Courier New"/>
          <w:sz w:val="20"/>
          <w:szCs w:val="20"/>
        </w:rPr>
        <w:t xml:space="preserve"> </w:t>
      </w:r>
      <w:proofErr w:type="spellStart"/>
      <w:r w:rsidRPr="008430A7">
        <w:rPr>
          <w:rFonts w:ascii="Courier New" w:hAnsi="Courier New" w:cs="Courier New"/>
          <w:sz w:val="20"/>
          <w:szCs w:val="20"/>
        </w:rPr>
        <w:t>sum</w:t>
      </w:r>
      <w:proofErr w:type="spellEnd"/>
      <w:r w:rsidRPr="008430A7">
        <w:rPr>
          <w:rFonts w:ascii="Courier New" w:hAnsi="Courier New" w:cs="Courier New"/>
          <w:sz w:val="20"/>
          <w:szCs w:val="20"/>
        </w:rPr>
        <w:t xml:space="preserve">(hub["w"] * </w:t>
      </w:r>
      <w:proofErr w:type="spellStart"/>
      <w:r w:rsidRPr="008430A7">
        <w:rPr>
          <w:rFonts w:ascii="Courier New" w:hAnsi="Courier New" w:cs="Courier New"/>
          <w:sz w:val="20"/>
          <w:szCs w:val="20"/>
        </w:rPr>
        <w:t>np.exp</w:t>
      </w:r>
      <w:proofErr w:type="spellEnd"/>
      <w:r w:rsidRPr="008430A7">
        <w:rPr>
          <w:rFonts w:ascii="Courier New" w:hAnsi="Courier New" w:cs="Courier New"/>
          <w:sz w:val="20"/>
          <w:szCs w:val="20"/>
        </w:rPr>
        <w:t>(-</w:t>
      </w:r>
      <w:proofErr w:type="spellStart"/>
      <w:proofErr w:type="gramStart"/>
      <w:r w:rsidRPr="008430A7">
        <w:rPr>
          <w:rFonts w:ascii="Courier New" w:hAnsi="Courier New" w:cs="Courier New"/>
          <w:sz w:val="20"/>
          <w:szCs w:val="20"/>
        </w:rPr>
        <w:t>np.linalg</w:t>
      </w:r>
      <w:proofErr w:type="gramEnd"/>
      <w:r w:rsidRPr="008430A7">
        <w:rPr>
          <w:rFonts w:ascii="Courier New" w:hAnsi="Courier New" w:cs="Courier New"/>
          <w:sz w:val="20"/>
          <w:szCs w:val="20"/>
        </w:rPr>
        <w:t>.norm</w:t>
      </w:r>
      <w:proofErr w:type="spellEnd"/>
      <w:r w:rsidRPr="008430A7">
        <w:rPr>
          <w:rFonts w:ascii="Courier New" w:hAnsi="Courier New" w:cs="Courier New"/>
          <w:sz w:val="20"/>
          <w:szCs w:val="20"/>
        </w:rPr>
        <w:t>(U-hub["</w:t>
      </w:r>
      <w:proofErr w:type="spellStart"/>
      <w:r w:rsidRPr="008430A7">
        <w:rPr>
          <w:rFonts w:ascii="Courier New" w:hAnsi="Courier New" w:cs="Courier New"/>
          <w:sz w:val="20"/>
          <w:szCs w:val="20"/>
        </w:rPr>
        <w:t>pos</w:t>
      </w:r>
      <w:proofErr w:type="spellEnd"/>
      <w:r w:rsidRPr="008430A7">
        <w:rPr>
          <w:rFonts w:ascii="Courier New" w:hAnsi="Courier New" w:cs="Courier New"/>
          <w:sz w:val="20"/>
          <w:szCs w:val="20"/>
        </w:rPr>
        <w:t>"])**2 / (2*hub["</w:t>
      </w:r>
      <w:proofErr w:type="spellStart"/>
      <w:r w:rsidRPr="008430A7">
        <w:rPr>
          <w:rFonts w:ascii="Courier New" w:hAnsi="Courier New" w:cs="Courier New"/>
          <w:sz w:val="20"/>
          <w:szCs w:val="20"/>
        </w:rPr>
        <w:t>sigma</w:t>
      </w:r>
      <w:proofErr w:type="spellEnd"/>
      <w:r w:rsidRPr="008430A7">
        <w:rPr>
          <w:rFonts w:ascii="Courier New" w:hAnsi="Courier New" w:cs="Courier New"/>
          <w:sz w:val="20"/>
          <w:szCs w:val="20"/>
        </w:rPr>
        <w:t>"]**2))</w:t>
      </w:r>
    </w:p>
    <w:p w14:paraId="442E2B0E"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430A7">
        <w:rPr>
          <w:rFonts w:ascii="Courier New" w:hAnsi="Courier New" w:cs="Courier New"/>
          <w:sz w:val="20"/>
          <w:szCs w:val="20"/>
        </w:rPr>
        <w:t xml:space="preserve">               </w:t>
      </w:r>
      <w:proofErr w:type="spellStart"/>
      <w:r w:rsidRPr="008430A7">
        <w:rPr>
          <w:rFonts w:ascii="Courier New" w:hAnsi="Courier New" w:cs="Courier New"/>
          <w:sz w:val="20"/>
          <w:szCs w:val="20"/>
        </w:rPr>
        <w:t>for</w:t>
      </w:r>
      <w:proofErr w:type="spellEnd"/>
      <w:r w:rsidRPr="008430A7">
        <w:rPr>
          <w:rFonts w:ascii="Courier New" w:hAnsi="Courier New" w:cs="Courier New"/>
          <w:sz w:val="20"/>
          <w:szCs w:val="20"/>
        </w:rPr>
        <w:t xml:space="preserve"> hub in hubs)</w:t>
      </w:r>
    </w:p>
    <w:p w14:paraId="3A3684D0"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891F966"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430A7">
        <w:rPr>
          <w:rFonts w:ascii="Courier New" w:hAnsi="Courier New" w:cs="Courier New"/>
          <w:sz w:val="20"/>
          <w:szCs w:val="20"/>
        </w:rPr>
        <w:t xml:space="preserve">Z = </w:t>
      </w:r>
      <w:proofErr w:type="spellStart"/>
      <w:proofErr w:type="gramStart"/>
      <w:r w:rsidRPr="008430A7">
        <w:rPr>
          <w:rFonts w:ascii="Courier New" w:hAnsi="Courier New" w:cs="Courier New"/>
          <w:sz w:val="20"/>
          <w:szCs w:val="20"/>
        </w:rPr>
        <w:t>np.array</w:t>
      </w:r>
      <w:proofErr w:type="spellEnd"/>
      <w:proofErr w:type="gramEnd"/>
      <w:r w:rsidRPr="008430A7">
        <w:rPr>
          <w:rFonts w:ascii="Courier New" w:hAnsi="Courier New" w:cs="Courier New"/>
          <w:sz w:val="20"/>
          <w:szCs w:val="20"/>
        </w:rPr>
        <w:t>([[h(</w:t>
      </w:r>
      <w:proofErr w:type="spellStart"/>
      <w:r w:rsidRPr="008430A7">
        <w:rPr>
          <w:rFonts w:ascii="Courier New" w:hAnsi="Courier New" w:cs="Courier New"/>
          <w:sz w:val="20"/>
          <w:szCs w:val="20"/>
        </w:rPr>
        <w:t>np.array</w:t>
      </w:r>
      <w:proofErr w:type="spellEnd"/>
      <w:r w:rsidRPr="008430A7">
        <w:rPr>
          <w:rFonts w:ascii="Courier New" w:hAnsi="Courier New" w:cs="Courier New"/>
          <w:sz w:val="20"/>
          <w:szCs w:val="20"/>
        </w:rPr>
        <w:t>([X[</w:t>
      </w:r>
      <w:proofErr w:type="spellStart"/>
      <w:r w:rsidRPr="008430A7">
        <w:rPr>
          <w:rFonts w:ascii="Courier New" w:hAnsi="Courier New" w:cs="Courier New"/>
          <w:sz w:val="20"/>
          <w:szCs w:val="20"/>
        </w:rPr>
        <w:t>i,j</w:t>
      </w:r>
      <w:proofErr w:type="spellEnd"/>
      <w:r w:rsidRPr="008430A7">
        <w:rPr>
          <w:rFonts w:ascii="Courier New" w:hAnsi="Courier New" w:cs="Courier New"/>
          <w:sz w:val="20"/>
          <w:szCs w:val="20"/>
        </w:rPr>
        <w:t>],Y[</w:t>
      </w:r>
      <w:proofErr w:type="spellStart"/>
      <w:r w:rsidRPr="008430A7">
        <w:rPr>
          <w:rFonts w:ascii="Courier New" w:hAnsi="Courier New" w:cs="Courier New"/>
          <w:sz w:val="20"/>
          <w:szCs w:val="20"/>
        </w:rPr>
        <w:t>i,j</w:t>
      </w:r>
      <w:proofErr w:type="spellEnd"/>
      <w:r w:rsidRPr="008430A7">
        <w:rPr>
          <w:rFonts w:ascii="Courier New" w:hAnsi="Courier New" w:cs="Courier New"/>
          <w:sz w:val="20"/>
          <w:szCs w:val="20"/>
        </w:rPr>
        <w:t xml:space="preserve">]]), hubs) </w:t>
      </w:r>
      <w:proofErr w:type="spellStart"/>
      <w:r w:rsidRPr="008430A7">
        <w:rPr>
          <w:rFonts w:ascii="Courier New" w:hAnsi="Courier New" w:cs="Courier New"/>
          <w:sz w:val="20"/>
          <w:szCs w:val="20"/>
        </w:rPr>
        <w:t>for</w:t>
      </w:r>
      <w:proofErr w:type="spellEnd"/>
      <w:r w:rsidRPr="008430A7">
        <w:rPr>
          <w:rFonts w:ascii="Courier New" w:hAnsi="Courier New" w:cs="Courier New"/>
          <w:sz w:val="20"/>
          <w:szCs w:val="20"/>
        </w:rPr>
        <w:t xml:space="preserve"> j in </w:t>
      </w:r>
      <w:proofErr w:type="spellStart"/>
      <w:r w:rsidRPr="008430A7">
        <w:rPr>
          <w:rFonts w:ascii="Courier New" w:hAnsi="Courier New" w:cs="Courier New"/>
          <w:sz w:val="20"/>
          <w:szCs w:val="20"/>
        </w:rPr>
        <w:t>range</w:t>
      </w:r>
      <w:proofErr w:type="spellEnd"/>
      <w:r w:rsidRPr="008430A7">
        <w:rPr>
          <w:rFonts w:ascii="Courier New" w:hAnsi="Courier New" w:cs="Courier New"/>
          <w:sz w:val="20"/>
          <w:szCs w:val="20"/>
        </w:rPr>
        <w:t>(</w:t>
      </w:r>
      <w:proofErr w:type="spellStart"/>
      <w:r w:rsidRPr="008430A7">
        <w:rPr>
          <w:rFonts w:ascii="Courier New" w:hAnsi="Courier New" w:cs="Courier New"/>
          <w:sz w:val="20"/>
          <w:szCs w:val="20"/>
        </w:rPr>
        <w:t>len</w:t>
      </w:r>
      <w:proofErr w:type="spellEnd"/>
      <w:r w:rsidRPr="008430A7">
        <w:rPr>
          <w:rFonts w:ascii="Courier New" w:hAnsi="Courier New" w:cs="Courier New"/>
          <w:sz w:val="20"/>
          <w:szCs w:val="20"/>
        </w:rPr>
        <w:t xml:space="preserve">(y))] </w:t>
      </w:r>
      <w:proofErr w:type="spellStart"/>
      <w:r w:rsidRPr="008430A7">
        <w:rPr>
          <w:rFonts w:ascii="Courier New" w:hAnsi="Courier New" w:cs="Courier New"/>
          <w:sz w:val="20"/>
          <w:szCs w:val="20"/>
        </w:rPr>
        <w:t>for</w:t>
      </w:r>
      <w:proofErr w:type="spellEnd"/>
      <w:r w:rsidRPr="008430A7">
        <w:rPr>
          <w:rFonts w:ascii="Courier New" w:hAnsi="Courier New" w:cs="Courier New"/>
          <w:sz w:val="20"/>
          <w:szCs w:val="20"/>
        </w:rPr>
        <w:t xml:space="preserve"> i in </w:t>
      </w:r>
      <w:proofErr w:type="spellStart"/>
      <w:r w:rsidRPr="008430A7">
        <w:rPr>
          <w:rFonts w:ascii="Courier New" w:hAnsi="Courier New" w:cs="Courier New"/>
          <w:sz w:val="20"/>
          <w:szCs w:val="20"/>
        </w:rPr>
        <w:t>range</w:t>
      </w:r>
      <w:proofErr w:type="spellEnd"/>
      <w:r w:rsidRPr="008430A7">
        <w:rPr>
          <w:rFonts w:ascii="Courier New" w:hAnsi="Courier New" w:cs="Courier New"/>
          <w:sz w:val="20"/>
          <w:szCs w:val="20"/>
        </w:rPr>
        <w:t>(</w:t>
      </w:r>
      <w:proofErr w:type="spellStart"/>
      <w:r w:rsidRPr="008430A7">
        <w:rPr>
          <w:rFonts w:ascii="Courier New" w:hAnsi="Courier New" w:cs="Courier New"/>
          <w:sz w:val="20"/>
          <w:szCs w:val="20"/>
        </w:rPr>
        <w:t>len</w:t>
      </w:r>
      <w:proofErr w:type="spellEnd"/>
      <w:r w:rsidRPr="008430A7">
        <w:rPr>
          <w:rFonts w:ascii="Courier New" w:hAnsi="Courier New" w:cs="Courier New"/>
          <w:sz w:val="20"/>
          <w:szCs w:val="20"/>
        </w:rPr>
        <w:t>(x))])</w:t>
      </w:r>
    </w:p>
    <w:p w14:paraId="7319B616"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C6B69BF"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430A7">
        <w:rPr>
          <w:rFonts w:ascii="Courier New" w:hAnsi="Courier New" w:cs="Courier New"/>
          <w:sz w:val="20"/>
          <w:szCs w:val="20"/>
        </w:rPr>
        <w:t>trajectories</w:t>
      </w:r>
      <w:proofErr w:type="spellEnd"/>
      <w:r w:rsidRPr="008430A7">
        <w:rPr>
          <w:rFonts w:ascii="Courier New" w:hAnsi="Courier New" w:cs="Courier New"/>
          <w:sz w:val="20"/>
          <w:szCs w:val="20"/>
        </w:rPr>
        <w:t xml:space="preserve"> = [</w:t>
      </w:r>
    </w:p>
    <w:p w14:paraId="7FC492AF"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430A7">
        <w:rPr>
          <w:rFonts w:ascii="Courier New" w:hAnsi="Courier New" w:cs="Courier New"/>
          <w:sz w:val="20"/>
          <w:szCs w:val="20"/>
        </w:rPr>
        <w:t xml:space="preserve">    </w:t>
      </w:r>
      <w:proofErr w:type="spellStart"/>
      <w:proofErr w:type="gramStart"/>
      <w:r w:rsidRPr="008430A7">
        <w:rPr>
          <w:rFonts w:ascii="Courier New" w:hAnsi="Courier New" w:cs="Courier New"/>
          <w:sz w:val="20"/>
          <w:szCs w:val="20"/>
        </w:rPr>
        <w:t>np.array</w:t>
      </w:r>
      <w:proofErr w:type="spellEnd"/>
      <w:proofErr w:type="gramEnd"/>
      <w:r w:rsidRPr="008430A7">
        <w:rPr>
          <w:rFonts w:ascii="Courier New" w:hAnsi="Courier New" w:cs="Courier New"/>
          <w:sz w:val="20"/>
          <w:szCs w:val="20"/>
        </w:rPr>
        <w:t>([[-2, -2], [-1, -1], [0, 0], [0.5, 0.7], [1, 1]]),</w:t>
      </w:r>
    </w:p>
    <w:p w14:paraId="333C3CA9"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430A7">
        <w:rPr>
          <w:rFonts w:ascii="Courier New" w:hAnsi="Courier New" w:cs="Courier New"/>
          <w:sz w:val="20"/>
          <w:szCs w:val="20"/>
        </w:rPr>
        <w:t xml:space="preserve">    </w:t>
      </w:r>
      <w:proofErr w:type="spellStart"/>
      <w:proofErr w:type="gramStart"/>
      <w:r w:rsidRPr="008430A7">
        <w:rPr>
          <w:rFonts w:ascii="Courier New" w:hAnsi="Courier New" w:cs="Courier New"/>
          <w:sz w:val="20"/>
          <w:szCs w:val="20"/>
        </w:rPr>
        <w:t>np.array</w:t>
      </w:r>
      <w:proofErr w:type="spellEnd"/>
      <w:proofErr w:type="gramEnd"/>
      <w:r w:rsidRPr="008430A7">
        <w:rPr>
          <w:rFonts w:ascii="Courier New" w:hAnsi="Courier New" w:cs="Courier New"/>
          <w:sz w:val="20"/>
          <w:szCs w:val="20"/>
        </w:rPr>
        <w:t>([[2, -2], [1.5, -1], [1, 0], [0.8, 0.5], [1, 1]]),</w:t>
      </w:r>
    </w:p>
    <w:p w14:paraId="28EFE741"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430A7">
        <w:rPr>
          <w:rFonts w:ascii="Courier New" w:hAnsi="Courier New" w:cs="Courier New"/>
          <w:sz w:val="20"/>
          <w:szCs w:val="20"/>
        </w:rPr>
        <w:t>]</w:t>
      </w:r>
    </w:p>
    <w:p w14:paraId="16876383"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3014339"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430A7">
        <w:rPr>
          <w:rFonts w:ascii="Courier New" w:hAnsi="Courier New" w:cs="Courier New"/>
          <w:sz w:val="20"/>
          <w:szCs w:val="20"/>
        </w:rPr>
        <w:t>fig</w:t>
      </w:r>
      <w:proofErr w:type="spellEnd"/>
      <w:r w:rsidRPr="008430A7">
        <w:rPr>
          <w:rFonts w:ascii="Courier New" w:hAnsi="Courier New" w:cs="Courier New"/>
          <w:sz w:val="20"/>
          <w:szCs w:val="20"/>
        </w:rPr>
        <w:t xml:space="preserve"> = </w:t>
      </w:r>
      <w:proofErr w:type="spellStart"/>
      <w:proofErr w:type="gramStart"/>
      <w:r w:rsidRPr="008430A7">
        <w:rPr>
          <w:rFonts w:ascii="Courier New" w:hAnsi="Courier New" w:cs="Courier New"/>
          <w:sz w:val="20"/>
          <w:szCs w:val="20"/>
        </w:rPr>
        <w:t>plt.figure</w:t>
      </w:r>
      <w:proofErr w:type="spellEnd"/>
      <w:proofErr w:type="gramEnd"/>
      <w:r w:rsidRPr="008430A7">
        <w:rPr>
          <w:rFonts w:ascii="Courier New" w:hAnsi="Courier New" w:cs="Courier New"/>
          <w:sz w:val="20"/>
          <w:szCs w:val="20"/>
        </w:rPr>
        <w:t>(</w:t>
      </w:r>
      <w:proofErr w:type="spellStart"/>
      <w:r w:rsidRPr="008430A7">
        <w:rPr>
          <w:rFonts w:ascii="Courier New" w:hAnsi="Courier New" w:cs="Courier New"/>
          <w:sz w:val="20"/>
          <w:szCs w:val="20"/>
        </w:rPr>
        <w:t>figsize</w:t>
      </w:r>
      <w:proofErr w:type="spellEnd"/>
      <w:r w:rsidRPr="008430A7">
        <w:rPr>
          <w:rFonts w:ascii="Courier New" w:hAnsi="Courier New" w:cs="Courier New"/>
          <w:sz w:val="20"/>
          <w:szCs w:val="20"/>
        </w:rPr>
        <w:t>=(10,7))</w:t>
      </w:r>
    </w:p>
    <w:p w14:paraId="427CC91C"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430A7">
        <w:rPr>
          <w:rFonts w:ascii="Courier New" w:hAnsi="Courier New" w:cs="Courier New"/>
          <w:sz w:val="20"/>
          <w:szCs w:val="20"/>
        </w:rPr>
        <w:t>ax</w:t>
      </w:r>
      <w:proofErr w:type="spellEnd"/>
      <w:r w:rsidRPr="008430A7">
        <w:rPr>
          <w:rFonts w:ascii="Courier New" w:hAnsi="Courier New" w:cs="Courier New"/>
          <w:sz w:val="20"/>
          <w:szCs w:val="20"/>
        </w:rPr>
        <w:t xml:space="preserve"> = </w:t>
      </w:r>
      <w:proofErr w:type="spellStart"/>
      <w:r w:rsidRPr="008430A7">
        <w:rPr>
          <w:rFonts w:ascii="Courier New" w:hAnsi="Courier New" w:cs="Courier New"/>
          <w:sz w:val="20"/>
          <w:szCs w:val="20"/>
        </w:rPr>
        <w:t>fig.add_</w:t>
      </w:r>
      <w:proofErr w:type="gramStart"/>
      <w:r w:rsidRPr="008430A7">
        <w:rPr>
          <w:rFonts w:ascii="Courier New" w:hAnsi="Courier New" w:cs="Courier New"/>
          <w:sz w:val="20"/>
          <w:szCs w:val="20"/>
        </w:rPr>
        <w:t>subplot</w:t>
      </w:r>
      <w:proofErr w:type="spellEnd"/>
      <w:r w:rsidRPr="008430A7">
        <w:rPr>
          <w:rFonts w:ascii="Courier New" w:hAnsi="Courier New" w:cs="Courier New"/>
          <w:sz w:val="20"/>
          <w:szCs w:val="20"/>
        </w:rPr>
        <w:t>(</w:t>
      </w:r>
      <w:proofErr w:type="gramEnd"/>
      <w:r w:rsidRPr="008430A7">
        <w:rPr>
          <w:rFonts w:ascii="Courier New" w:hAnsi="Courier New" w:cs="Courier New"/>
          <w:sz w:val="20"/>
          <w:szCs w:val="20"/>
        </w:rPr>
        <w:t xml:space="preserve">111, </w:t>
      </w:r>
      <w:proofErr w:type="spellStart"/>
      <w:r w:rsidRPr="008430A7">
        <w:rPr>
          <w:rFonts w:ascii="Courier New" w:hAnsi="Courier New" w:cs="Courier New"/>
          <w:sz w:val="20"/>
          <w:szCs w:val="20"/>
        </w:rPr>
        <w:t>projection</w:t>
      </w:r>
      <w:proofErr w:type="spellEnd"/>
      <w:r w:rsidRPr="008430A7">
        <w:rPr>
          <w:rFonts w:ascii="Courier New" w:hAnsi="Courier New" w:cs="Courier New"/>
          <w:sz w:val="20"/>
          <w:szCs w:val="20"/>
        </w:rPr>
        <w:t>="3d")</w:t>
      </w:r>
    </w:p>
    <w:p w14:paraId="483C0420"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ax.plot</w:t>
      </w:r>
      <w:proofErr w:type="gramEnd"/>
      <w:r w:rsidRPr="008430A7">
        <w:rPr>
          <w:rFonts w:ascii="Courier New" w:hAnsi="Courier New" w:cs="Courier New"/>
          <w:sz w:val="20"/>
          <w:szCs w:val="20"/>
        </w:rPr>
        <w:t>_surface</w:t>
      </w:r>
      <w:proofErr w:type="spellEnd"/>
      <w:r w:rsidRPr="008430A7">
        <w:rPr>
          <w:rFonts w:ascii="Courier New" w:hAnsi="Courier New" w:cs="Courier New"/>
          <w:sz w:val="20"/>
          <w:szCs w:val="20"/>
        </w:rPr>
        <w:t xml:space="preserve">(X, Y, Z, </w:t>
      </w:r>
      <w:proofErr w:type="spellStart"/>
      <w:r w:rsidRPr="008430A7">
        <w:rPr>
          <w:rFonts w:ascii="Courier New" w:hAnsi="Courier New" w:cs="Courier New"/>
          <w:sz w:val="20"/>
          <w:szCs w:val="20"/>
        </w:rPr>
        <w:t>cmap</w:t>
      </w:r>
      <w:proofErr w:type="spellEnd"/>
      <w:r w:rsidRPr="008430A7">
        <w:rPr>
          <w:rFonts w:ascii="Courier New" w:hAnsi="Courier New" w:cs="Courier New"/>
          <w:sz w:val="20"/>
          <w:szCs w:val="20"/>
        </w:rPr>
        <w:t xml:space="preserve">="viridis", </w:t>
      </w:r>
      <w:proofErr w:type="spellStart"/>
      <w:r w:rsidRPr="008430A7">
        <w:rPr>
          <w:rFonts w:ascii="Courier New" w:hAnsi="Courier New" w:cs="Courier New"/>
          <w:sz w:val="20"/>
          <w:szCs w:val="20"/>
        </w:rPr>
        <w:t>alpha</w:t>
      </w:r>
      <w:proofErr w:type="spellEnd"/>
      <w:r w:rsidRPr="008430A7">
        <w:rPr>
          <w:rFonts w:ascii="Courier New" w:hAnsi="Courier New" w:cs="Courier New"/>
          <w:sz w:val="20"/>
          <w:szCs w:val="20"/>
        </w:rPr>
        <w:t>=0.8)</w:t>
      </w:r>
    </w:p>
    <w:p w14:paraId="41770802"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E7AFA0A"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430A7">
        <w:rPr>
          <w:rFonts w:ascii="Courier New" w:hAnsi="Courier New" w:cs="Courier New"/>
          <w:sz w:val="20"/>
          <w:szCs w:val="20"/>
        </w:rPr>
        <w:t>for</w:t>
      </w:r>
      <w:proofErr w:type="spellEnd"/>
      <w:r w:rsidRPr="008430A7">
        <w:rPr>
          <w:rFonts w:ascii="Courier New" w:hAnsi="Courier New" w:cs="Courier New"/>
          <w:sz w:val="20"/>
          <w:szCs w:val="20"/>
        </w:rPr>
        <w:t xml:space="preserve"> </w:t>
      </w:r>
      <w:proofErr w:type="spellStart"/>
      <w:r w:rsidRPr="008430A7">
        <w:rPr>
          <w:rFonts w:ascii="Courier New" w:hAnsi="Courier New" w:cs="Courier New"/>
          <w:sz w:val="20"/>
          <w:szCs w:val="20"/>
        </w:rPr>
        <w:t>traj</w:t>
      </w:r>
      <w:proofErr w:type="spellEnd"/>
      <w:r w:rsidRPr="008430A7">
        <w:rPr>
          <w:rFonts w:ascii="Courier New" w:hAnsi="Courier New" w:cs="Courier New"/>
          <w:sz w:val="20"/>
          <w:szCs w:val="20"/>
        </w:rPr>
        <w:t xml:space="preserve"> in </w:t>
      </w:r>
      <w:proofErr w:type="spellStart"/>
      <w:r w:rsidRPr="008430A7">
        <w:rPr>
          <w:rFonts w:ascii="Courier New" w:hAnsi="Courier New" w:cs="Courier New"/>
          <w:sz w:val="20"/>
          <w:szCs w:val="20"/>
        </w:rPr>
        <w:t>trajectories</w:t>
      </w:r>
      <w:proofErr w:type="spellEnd"/>
      <w:r w:rsidRPr="008430A7">
        <w:rPr>
          <w:rFonts w:ascii="Courier New" w:hAnsi="Courier New" w:cs="Courier New"/>
          <w:sz w:val="20"/>
          <w:szCs w:val="20"/>
        </w:rPr>
        <w:t>:</w:t>
      </w:r>
    </w:p>
    <w:p w14:paraId="1ED705C9"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430A7">
        <w:rPr>
          <w:rFonts w:ascii="Courier New" w:hAnsi="Courier New" w:cs="Courier New"/>
          <w:sz w:val="20"/>
          <w:szCs w:val="20"/>
        </w:rPr>
        <w:t xml:space="preserve">    </w:t>
      </w:r>
      <w:proofErr w:type="spellStart"/>
      <w:r w:rsidRPr="008430A7">
        <w:rPr>
          <w:rFonts w:ascii="Courier New" w:hAnsi="Courier New" w:cs="Courier New"/>
          <w:sz w:val="20"/>
          <w:szCs w:val="20"/>
        </w:rPr>
        <w:t>Z_traj</w:t>
      </w:r>
      <w:proofErr w:type="spellEnd"/>
      <w:r w:rsidRPr="008430A7">
        <w:rPr>
          <w:rFonts w:ascii="Courier New" w:hAnsi="Courier New" w:cs="Courier New"/>
          <w:sz w:val="20"/>
          <w:szCs w:val="20"/>
        </w:rPr>
        <w:t xml:space="preserve"> = [</w:t>
      </w:r>
      <w:proofErr w:type="gramStart"/>
      <w:r w:rsidRPr="008430A7">
        <w:rPr>
          <w:rFonts w:ascii="Courier New" w:hAnsi="Courier New" w:cs="Courier New"/>
          <w:sz w:val="20"/>
          <w:szCs w:val="20"/>
        </w:rPr>
        <w:t>h(</w:t>
      </w:r>
      <w:proofErr w:type="spellStart"/>
      <w:proofErr w:type="gramEnd"/>
      <w:r w:rsidRPr="008430A7">
        <w:rPr>
          <w:rFonts w:ascii="Courier New" w:hAnsi="Courier New" w:cs="Courier New"/>
          <w:sz w:val="20"/>
          <w:szCs w:val="20"/>
        </w:rPr>
        <w:t>np.array</w:t>
      </w:r>
      <w:proofErr w:type="spellEnd"/>
      <w:r w:rsidRPr="008430A7">
        <w:rPr>
          <w:rFonts w:ascii="Courier New" w:hAnsi="Courier New" w:cs="Courier New"/>
          <w:sz w:val="20"/>
          <w:szCs w:val="20"/>
        </w:rPr>
        <w:t>([</w:t>
      </w:r>
      <w:proofErr w:type="spellStart"/>
      <w:r w:rsidRPr="008430A7">
        <w:rPr>
          <w:rFonts w:ascii="Courier New" w:hAnsi="Courier New" w:cs="Courier New"/>
          <w:sz w:val="20"/>
          <w:szCs w:val="20"/>
        </w:rPr>
        <w:t>px</w:t>
      </w:r>
      <w:proofErr w:type="spellEnd"/>
      <w:r w:rsidRPr="008430A7">
        <w:rPr>
          <w:rFonts w:ascii="Courier New" w:hAnsi="Courier New" w:cs="Courier New"/>
          <w:sz w:val="20"/>
          <w:szCs w:val="20"/>
        </w:rPr>
        <w:t xml:space="preserve">, </w:t>
      </w:r>
      <w:proofErr w:type="spellStart"/>
      <w:r w:rsidRPr="008430A7">
        <w:rPr>
          <w:rFonts w:ascii="Courier New" w:hAnsi="Courier New" w:cs="Courier New"/>
          <w:sz w:val="20"/>
          <w:szCs w:val="20"/>
        </w:rPr>
        <w:t>py</w:t>
      </w:r>
      <w:proofErr w:type="spellEnd"/>
      <w:r w:rsidRPr="008430A7">
        <w:rPr>
          <w:rFonts w:ascii="Courier New" w:hAnsi="Courier New" w:cs="Courier New"/>
          <w:sz w:val="20"/>
          <w:szCs w:val="20"/>
        </w:rPr>
        <w:t xml:space="preserve">]), hubs) </w:t>
      </w:r>
      <w:proofErr w:type="spellStart"/>
      <w:r w:rsidRPr="008430A7">
        <w:rPr>
          <w:rFonts w:ascii="Courier New" w:hAnsi="Courier New" w:cs="Courier New"/>
          <w:sz w:val="20"/>
          <w:szCs w:val="20"/>
        </w:rPr>
        <w:t>for</w:t>
      </w:r>
      <w:proofErr w:type="spellEnd"/>
      <w:r w:rsidRPr="008430A7">
        <w:rPr>
          <w:rFonts w:ascii="Courier New" w:hAnsi="Courier New" w:cs="Courier New"/>
          <w:sz w:val="20"/>
          <w:szCs w:val="20"/>
        </w:rPr>
        <w:t xml:space="preserve"> </w:t>
      </w:r>
      <w:proofErr w:type="spellStart"/>
      <w:r w:rsidRPr="008430A7">
        <w:rPr>
          <w:rFonts w:ascii="Courier New" w:hAnsi="Courier New" w:cs="Courier New"/>
          <w:sz w:val="20"/>
          <w:szCs w:val="20"/>
        </w:rPr>
        <w:t>px</w:t>
      </w:r>
      <w:proofErr w:type="spellEnd"/>
      <w:r w:rsidRPr="008430A7">
        <w:rPr>
          <w:rFonts w:ascii="Courier New" w:hAnsi="Courier New" w:cs="Courier New"/>
          <w:sz w:val="20"/>
          <w:szCs w:val="20"/>
        </w:rPr>
        <w:t xml:space="preserve">, </w:t>
      </w:r>
      <w:proofErr w:type="spellStart"/>
      <w:r w:rsidRPr="008430A7">
        <w:rPr>
          <w:rFonts w:ascii="Courier New" w:hAnsi="Courier New" w:cs="Courier New"/>
          <w:sz w:val="20"/>
          <w:szCs w:val="20"/>
        </w:rPr>
        <w:t>py</w:t>
      </w:r>
      <w:proofErr w:type="spellEnd"/>
      <w:r w:rsidRPr="008430A7">
        <w:rPr>
          <w:rFonts w:ascii="Courier New" w:hAnsi="Courier New" w:cs="Courier New"/>
          <w:sz w:val="20"/>
          <w:szCs w:val="20"/>
        </w:rPr>
        <w:t xml:space="preserve"> in </w:t>
      </w:r>
      <w:proofErr w:type="spellStart"/>
      <w:r w:rsidRPr="008430A7">
        <w:rPr>
          <w:rFonts w:ascii="Courier New" w:hAnsi="Courier New" w:cs="Courier New"/>
          <w:sz w:val="20"/>
          <w:szCs w:val="20"/>
        </w:rPr>
        <w:t>traj</w:t>
      </w:r>
      <w:proofErr w:type="spellEnd"/>
      <w:r w:rsidRPr="008430A7">
        <w:rPr>
          <w:rFonts w:ascii="Courier New" w:hAnsi="Courier New" w:cs="Courier New"/>
          <w:sz w:val="20"/>
          <w:szCs w:val="20"/>
        </w:rPr>
        <w:t>]</w:t>
      </w:r>
    </w:p>
    <w:p w14:paraId="3A05B3AE"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430A7">
        <w:rPr>
          <w:rFonts w:ascii="Courier New" w:hAnsi="Courier New" w:cs="Courier New"/>
          <w:sz w:val="20"/>
          <w:szCs w:val="20"/>
        </w:rPr>
        <w:t xml:space="preserve">    </w:t>
      </w:r>
      <w:proofErr w:type="spellStart"/>
      <w:proofErr w:type="gramStart"/>
      <w:r w:rsidRPr="008430A7">
        <w:rPr>
          <w:rFonts w:ascii="Courier New" w:hAnsi="Courier New" w:cs="Courier New"/>
          <w:sz w:val="20"/>
          <w:szCs w:val="20"/>
        </w:rPr>
        <w:t>ax.plot</w:t>
      </w:r>
      <w:proofErr w:type="spellEnd"/>
      <w:proofErr w:type="gramEnd"/>
      <w:r w:rsidRPr="008430A7">
        <w:rPr>
          <w:rFonts w:ascii="Courier New" w:hAnsi="Courier New" w:cs="Courier New"/>
          <w:sz w:val="20"/>
          <w:szCs w:val="20"/>
        </w:rPr>
        <w:t>(</w:t>
      </w:r>
      <w:proofErr w:type="spellStart"/>
      <w:r w:rsidRPr="008430A7">
        <w:rPr>
          <w:rFonts w:ascii="Courier New" w:hAnsi="Courier New" w:cs="Courier New"/>
          <w:sz w:val="20"/>
          <w:szCs w:val="20"/>
        </w:rPr>
        <w:t>traj</w:t>
      </w:r>
      <w:proofErr w:type="spellEnd"/>
      <w:r w:rsidRPr="008430A7">
        <w:rPr>
          <w:rFonts w:ascii="Courier New" w:hAnsi="Courier New" w:cs="Courier New"/>
          <w:sz w:val="20"/>
          <w:szCs w:val="20"/>
        </w:rPr>
        <w:t xml:space="preserve">[:,0], </w:t>
      </w:r>
      <w:proofErr w:type="spellStart"/>
      <w:r w:rsidRPr="008430A7">
        <w:rPr>
          <w:rFonts w:ascii="Courier New" w:hAnsi="Courier New" w:cs="Courier New"/>
          <w:sz w:val="20"/>
          <w:szCs w:val="20"/>
        </w:rPr>
        <w:t>traj</w:t>
      </w:r>
      <w:proofErr w:type="spellEnd"/>
      <w:r w:rsidRPr="008430A7">
        <w:rPr>
          <w:rFonts w:ascii="Courier New" w:hAnsi="Courier New" w:cs="Courier New"/>
          <w:sz w:val="20"/>
          <w:szCs w:val="20"/>
        </w:rPr>
        <w:t xml:space="preserve">[:,1], </w:t>
      </w:r>
      <w:proofErr w:type="spellStart"/>
      <w:r w:rsidRPr="008430A7">
        <w:rPr>
          <w:rFonts w:ascii="Courier New" w:hAnsi="Courier New" w:cs="Courier New"/>
          <w:sz w:val="20"/>
          <w:szCs w:val="20"/>
        </w:rPr>
        <w:t>Z_traj</w:t>
      </w:r>
      <w:proofErr w:type="spellEnd"/>
      <w:r w:rsidRPr="008430A7">
        <w:rPr>
          <w:rFonts w:ascii="Courier New" w:hAnsi="Courier New" w:cs="Courier New"/>
          <w:sz w:val="20"/>
          <w:szCs w:val="20"/>
        </w:rPr>
        <w:t xml:space="preserve">, </w:t>
      </w:r>
      <w:proofErr w:type="spellStart"/>
      <w:r w:rsidRPr="008430A7">
        <w:rPr>
          <w:rFonts w:ascii="Courier New" w:hAnsi="Courier New" w:cs="Courier New"/>
          <w:sz w:val="20"/>
          <w:szCs w:val="20"/>
        </w:rPr>
        <w:t>color</w:t>
      </w:r>
      <w:proofErr w:type="spellEnd"/>
      <w:r w:rsidRPr="008430A7">
        <w:rPr>
          <w:rFonts w:ascii="Courier New" w:hAnsi="Courier New" w:cs="Courier New"/>
          <w:sz w:val="20"/>
          <w:szCs w:val="20"/>
        </w:rPr>
        <w:t>="</w:t>
      </w:r>
      <w:proofErr w:type="spellStart"/>
      <w:r w:rsidRPr="008430A7">
        <w:rPr>
          <w:rFonts w:ascii="Courier New" w:hAnsi="Courier New" w:cs="Courier New"/>
          <w:sz w:val="20"/>
          <w:szCs w:val="20"/>
        </w:rPr>
        <w:t>white</w:t>
      </w:r>
      <w:proofErr w:type="spellEnd"/>
      <w:r w:rsidRPr="008430A7">
        <w:rPr>
          <w:rFonts w:ascii="Courier New" w:hAnsi="Courier New" w:cs="Courier New"/>
          <w:sz w:val="20"/>
          <w:szCs w:val="20"/>
        </w:rPr>
        <w:t xml:space="preserve">", </w:t>
      </w:r>
      <w:proofErr w:type="spellStart"/>
      <w:r w:rsidRPr="008430A7">
        <w:rPr>
          <w:rFonts w:ascii="Courier New" w:hAnsi="Courier New" w:cs="Courier New"/>
          <w:sz w:val="20"/>
          <w:szCs w:val="20"/>
        </w:rPr>
        <w:t>linewidth</w:t>
      </w:r>
      <w:proofErr w:type="spellEnd"/>
      <w:r w:rsidRPr="008430A7">
        <w:rPr>
          <w:rFonts w:ascii="Courier New" w:hAnsi="Courier New" w:cs="Courier New"/>
          <w:sz w:val="20"/>
          <w:szCs w:val="20"/>
        </w:rPr>
        <w:t xml:space="preserve">=2, </w:t>
      </w:r>
      <w:proofErr w:type="spellStart"/>
      <w:r w:rsidRPr="008430A7">
        <w:rPr>
          <w:rFonts w:ascii="Courier New" w:hAnsi="Courier New" w:cs="Courier New"/>
          <w:sz w:val="20"/>
          <w:szCs w:val="20"/>
        </w:rPr>
        <w:t>marker</w:t>
      </w:r>
      <w:proofErr w:type="spellEnd"/>
      <w:r w:rsidRPr="008430A7">
        <w:rPr>
          <w:rFonts w:ascii="Courier New" w:hAnsi="Courier New" w:cs="Courier New"/>
          <w:sz w:val="20"/>
          <w:szCs w:val="20"/>
        </w:rPr>
        <w:t>="o")</w:t>
      </w:r>
    </w:p>
    <w:p w14:paraId="07CAF4E1"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02106FA"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430A7">
        <w:rPr>
          <w:rFonts w:ascii="Courier New" w:hAnsi="Courier New" w:cs="Courier New"/>
          <w:sz w:val="20"/>
          <w:szCs w:val="20"/>
        </w:rPr>
        <w:t>for</w:t>
      </w:r>
      <w:proofErr w:type="spellEnd"/>
      <w:r w:rsidRPr="008430A7">
        <w:rPr>
          <w:rFonts w:ascii="Courier New" w:hAnsi="Courier New" w:cs="Courier New"/>
          <w:sz w:val="20"/>
          <w:szCs w:val="20"/>
        </w:rPr>
        <w:t xml:space="preserve"> hub in hubs:</w:t>
      </w:r>
    </w:p>
    <w:p w14:paraId="5E1550E0"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430A7">
        <w:rPr>
          <w:rFonts w:ascii="Courier New" w:hAnsi="Courier New" w:cs="Courier New"/>
          <w:sz w:val="20"/>
          <w:szCs w:val="20"/>
        </w:rPr>
        <w:t xml:space="preserve">    </w:t>
      </w:r>
      <w:proofErr w:type="spellStart"/>
      <w:proofErr w:type="gramStart"/>
      <w:r w:rsidRPr="008430A7">
        <w:rPr>
          <w:rFonts w:ascii="Courier New" w:hAnsi="Courier New" w:cs="Courier New"/>
          <w:sz w:val="20"/>
          <w:szCs w:val="20"/>
        </w:rPr>
        <w:t>ax.scatter</w:t>
      </w:r>
      <w:proofErr w:type="spellEnd"/>
      <w:proofErr w:type="gramEnd"/>
      <w:r w:rsidRPr="008430A7">
        <w:rPr>
          <w:rFonts w:ascii="Courier New" w:hAnsi="Courier New" w:cs="Courier New"/>
          <w:sz w:val="20"/>
          <w:szCs w:val="20"/>
        </w:rPr>
        <w:t>(hub["</w:t>
      </w:r>
      <w:proofErr w:type="spellStart"/>
      <w:r w:rsidRPr="008430A7">
        <w:rPr>
          <w:rFonts w:ascii="Courier New" w:hAnsi="Courier New" w:cs="Courier New"/>
          <w:sz w:val="20"/>
          <w:szCs w:val="20"/>
        </w:rPr>
        <w:t>pos</w:t>
      </w:r>
      <w:proofErr w:type="spellEnd"/>
      <w:r w:rsidRPr="008430A7">
        <w:rPr>
          <w:rFonts w:ascii="Courier New" w:hAnsi="Courier New" w:cs="Courier New"/>
          <w:sz w:val="20"/>
          <w:szCs w:val="20"/>
        </w:rPr>
        <w:t>"][0], hub["</w:t>
      </w:r>
      <w:proofErr w:type="spellStart"/>
      <w:r w:rsidRPr="008430A7">
        <w:rPr>
          <w:rFonts w:ascii="Courier New" w:hAnsi="Courier New" w:cs="Courier New"/>
          <w:sz w:val="20"/>
          <w:szCs w:val="20"/>
        </w:rPr>
        <w:t>pos</w:t>
      </w:r>
      <w:proofErr w:type="spellEnd"/>
      <w:r w:rsidRPr="008430A7">
        <w:rPr>
          <w:rFonts w:ascii="Courier New" w:hAnsi="Courier New" w:cs="Courier New"/>
          <w:sz w:val="20"/>
          <w:szCs w:val="20"/>
        </w:rPr>
        <w:t>"][1], h(hub["</w:t>
      </w:r>
      <w:proofErr w:type="spellStart"/>
      <w:r w:rsidRPr="008430A7">
        <w:rPr>
          <w:rFonts w:ascii="Courier New" w:hAnsi="Courier New" w:cs="Courier New"/>
          <w:sz w:val="20"/>
          <w:szCs w:val="20"/>
        </w:rPr>
        <w:t>pos</w:t>
      </w:r>
      <w:proofErr w:type="spellEnd"/>
      <w:r w:rsidRPr="008430A7">
        <w:rPr>
          <w:rFonts w:ascii="Courier New" w:hAnsi="Courier New" w:cs="Courier New"/>
          <w:sz w:val="20"/>
          <w:szCs w:val="20"/>
        </w:rPr>
        <w:t xml:space="preserve">"], hubs), </w:t>
      </w:r>
      <w:proofErr w:type="spellStart"/>
      <w:r w:rsidRPr="008430A7">
        <w:rPr>
          <w:rFonts w:ascii="Courier New" w:hAnsi="Courier New" w:cs="Courier New"/>
          <w:sz w:val="20"/>
          <w:szCs w:val="20"/>
        </w:rPr>
        <w:t>color</w:t>
      </w:r>
      <w:proofErr w:type="spellEnd"/>
      <w:r w:rsidRPr="008430A7">
        <w:rPr>
          <w:rFonts w:ascii="Courier New" w:hAnsi="Courier New" w:cs="Courier New"/>
          <w:sz w:val="20"/>
          <w:szCs w:val="20"/>
        </w:rPr>
        <w:t>="</w:t>
      </w:r>
      <w:proofErr w:type="spellStart"/>
      <w:r w:rsidRPr="008430A7">
        <w:rPr>
          <w:rFonts w:ascii="Courier New" w:hAnsi="Courier New" w:cs="Courier New"/>
          <w:sz w:val="20"/>
          <w:szCs w:val="20"/>
        </w:rPr>
        <w:t>red</w:t>
      </w:r>
      <w:proofErr w:type="spellEnd"/>
      <w:r w:rsidRPr="008430A7">
        <w:rPr>
          <w:rFonts w:ascii="Courier New" w:hAnsi="Courier New" w:cs="Courier New"/>
          <w:sz w:val="20"/>
          <w:szCs w:val="20"/>
        </w:rPr>
        <w:t xml:space="preserve">", s=100, </w:t>
      </w:r>
      <w:proofErr w:type="spellStart"/>
      <w:r w:rsidRPr="008430A7">
        <w:rPr>
          <w:rFonts w:ascii="Courier New" w:hAnsi="Courier New" w:cs="Courier New"/>
          <w:sz w:val="20"/>
          <w:szCs w:val="20"/>
        </w:rPr>
        <w:t>marker</w:t>
      </w:r>
      <w:proofErr w:type="spellEnd"/>
      <w:r w:rsidRPr="008430A7">
        <w:rPr>
          <w:rFonts w:ascii="Courier New" w:hAnsi="Courier New" w:cs="Courier New"/>
          <w:sz w:val="20"/>
          <w:szCs w:val="20"/>
        </w:rPr>
        <w:t>="X")</w:t>
      </w:r>
    </w:p>
    <w:p w14:paraId="72CC9A15"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E40095F"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430A7">
        <w:rPr>
          <w:rFonts w:ascii="Courier New" w:hAnsi="Courier New" w:cs="Courier New"/>
          <w:sz w:val="20"/>
          <w:szCs w:val="20"/>
        </w:rPr>
        <w:t>ax.set_</w:t>
      </w:r>
      <w:proofErr w:type="gramStart"/>
      <w:r w:rsidRPr="008430A7">
        <w:rPr>
          <w:rFonts w:ascii="Courier New" w:hAnsi="Courier New" w:cs="Courier New"/>
          <w:sz w:val="20"/>
          <w:szCs w:val="20"/>
        </w:rPr>
        <w:t>xlabel</w:t>
      </w:r>
      <w:proofErr w:type="spellEnd"/>
      <w:r w:rsidRPr="008430A7">
        <w:rPr>
          <w:rFonts w:ascii="Courier New" w:hAnsi="Courier New" w:cs="Courier New"/>
          <w:sz w:val="20"/>
          <w:szCs w:val="20"/>
        </w:rPr>
        <w:t>(</w:t>
      </w:r>
      <w:proofErr w:type="gramEnd"/>
      <w:r w:rsidRPr="008430A7">
        <w:rPr>
          <w:rFonts w:ascii="Courier New" w:hAnsi="Courier New" w:cs="Courier New"/>
          <w:sz w:val="20"/>
          <w:szCs w:val="20"/>
        </w:rPr>
        <w:t>"x (kognitiver Zugriff)")</w:t>
      </w:r>
    </w:p>
    <w:p w14:paraId="69B45129"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430A7">
        <w:rPr>
          <w:rFonts w:ascii="Courier New" w:hAnsi="Courier New" w:cs="Courier New"/>
          <w:sz w:val="20"/>
          <w:szCs w:val="20"/>
        </w:rPr>
        <w:t>ax.set_</w:t>
      </w:r>
      <w:proofErr w:type="gramStart"/>
      <w:r w:rsidRPr="008430A7">
        <w:rPr>
          <w:rFonts w:ascii="Courier New" w:hAnsi="Courier New" w:cs="Courier New"/>
          <w:sz w:val="20"/>
          <w:szCs w:val="20"/>
        </w:rPr>
        <w:t>ylabel</w:t>
      </w:r>
      <w:proofErr w:type="spellEnd"/>
      <w:r w:rsidRPr="008430A7">
        <w:rPr>
          <w:rFonts w:ascii="Courier New" w:hAnsi="Courier New" w:cs="Courier New"/>
          <w:sz w:val="20"/>
          <w:szCs w:val="20"/>
        </w:rPr>
        <w:t>(</w:t>
      </w:r>
      <w:proofErr w:type="gramEnd"/>
      <w:r w:rsidRPr="008430A7">
        <w:rPr>
          <w:rFonts w:ascii="Courier New" w:hAnsi="Courier New" w:cs="Courier New"/>
          <w:sz w:val="20"/>
          <w:szCs w:val="20"/>
        </w:rPr>
        <w:t>"y (sozialer Kontext)")</w:t>
      </w:r>
    </w:p>
    <w:p w14:paraId="459A6EF5"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430A7">
        <w:rPr>
          <w:rFonts w:ascii="Courier New" w:hAnsi="Courier New" w:cs="Courier New"/>
          <w:sz w:val="20"/>
          <w:szCs w:val="20"/>
        </w:rPr>
        <w:t>ax.set_zlabel</w:t>
      </w:r>
      <w:proofErr w:type="spellEnd"/>
      <w:r w:rsidRPr="008430A7">
        <w:rPr>
          <w:rFonts w:ascii="Courier New" w:hAnsi="Courier New" w:cs="Courier New"/>
          <w:sz w:val="20"/>
          <w:szCs w:val="20"/>
        </w:rPr>
        <w:t>("h(</w:t>
      </w:r>
      <w:proofErr w:type="spellStart"/>
      <w:proofErr w:type="gramStart"/>
      <w:r w:rsidRPr="008430A7">
        <w:rPr>
          <w:rFonts w:ascii="Courier New" w:hAnsi="Courier New" w:cs="Courier New"/>
          <w:sz w:val="20"/>
          <w:szCs w:val="20"/>
        </w:rPr>
        <w:t>x,y</w:t>
      </w:r>
      <w:proofErr w:type="spellEnd"/>
      <w:proofErr w:type="gramEnd"/>
      <w:r w:rsidRPr="008430A7">
        <w:rPr>
          <w:rFonts w:ascii="Courier New" w:hAnsi="Courier New" w:cs="Courier New"/>
          <w:sz w:val="20"/>
          <w:szCs w:val="20"/>
        </w:rPr>
        <w:t>) (Semantische Dichte)")</w:t>
      </w:r>
    </w:p>
    <w:p w14:paraId="509F7768"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430A7">
        <w:rPr>
          <w:rFonts w:ascii="Courier New" w:hAnsi="Courier New" w:cs="Courier New"/>
          <w:sz w:val="20"/>
          <w:szCs w:val="20"/>
        </w:rPr>
        <w:t>ax.set_</w:t>
      </w:r>
      <w:proofErr w:type="gramStart"/>
      <w:r w:rsidRPr="008430A7">
        <w:rPr>
          <w:rFonts w:ascii="Courier New" w:hAnsi="Courier New" w:cs="Courier New"/>
          <w:sz w:val="20"/>
          <w:szCs w:val="20"/>
        </w:rPr>
        <w:t>title</w:t>
      </w:r>
      <w:proofErr w:type="spellEnd"/>
      <w:r w:rsidRPr="008430A7">
        <w:rPr>
          <w:rFonts w:ascii="Courier New" w:hAnsi="Courier New" w:cs="Courier New"/>
          <w:sz w:val="20"/>
          <w:szCs w:val="20"/>
        </w:rPr>
        <w:t>(</w:t>
      </w:r>
      <w:proofErr w:type="gramEnd"/>
      <w:r w:rsidRPr="008430A7">
        <w:rPr>
          <w:rFonts w:ascii="Courier New" w:hAnsi="Courier New" w:cs="Courier New"/>
          <w:sz w:val="20"/>
          <w:szCs w:val="20"/>
        </w:rPr>
        <w:t>"Abb. 12 – Didaktik als Raumzeitbeobachtung")</w:t>
      </w:r>
    </w:p>
    <w:p w14:paraId="10B4B8C9"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plt.show</w:t>
      </w:r>
      <w:proofErr w:type="spellEnd"/>
      <w:proofErr w:type="gramEnd"/>
      <w:r w:rsidRPr="008430A7">
        <w:rPr>
          <w:rFonts w:ascii="Courier New" w:hAnsi="Courier New" w:cs="Courier New"/>
          <w:sz w:val="20"/>
          <w:szCs w:val="20"/>
        </w:rPr>
        <w:t>()</w:t>
      </w:r>
    </w:p>
    <w:p w14:paraId="0021AEFF" w14:textId="77777777" w:rsidR="008430A7" w:rsidRPr="008430A7" w:rsidRDefault="008430A7" w:rsidP="008430A7">
      <w:pPr>
        <w:spacing w:after="0"/>
        <w:rPr>
          <w:rFonts w:ascii="Times New Roman" w:hAnsi="Times New Roman"/>
        </w:rPr>
      </w:pPr>
      <w:r w:rsidRPr="008430A7">
        <w:rPr>
          <w:rFonts w:ascii="Times New Roman" w:hAnsi="Times New Roman"/>
        </w:rPr>
        <w:pict w14:anchorId="4ADE0957">
          <v:rect id="_x0000_i1077" style="width:0;height:1.5pt" o:hralign="center" o:hrstd="t" o:hr="t" fillcolor="#a0a0a0" stroked="f"/>
        </w:pict>
      </w:r>
    </w:p>
    <w:p w14:paraId="2743140D" w14:textId="77777777" w:rsidR="008430A7" w:rsidRPr="008430A7" w:rsidRDefault="008430A7" w:rsidP="008430A7">
      <w:pPr>
        <w:spacing w:before="100" w:beforeAutospacing="1" w:after="100" w:afterAutospacing="1"/>
        <w:outlineLvl w:val="2"/>
        <w:rPr>
          <w:rFonts w:ascii="Times New Roman" w:hAnsi="Times New Roman"/>
          <w:b/>
          <w:bCs/>
          <w:sz w:val="27"/>
          <w:szCs w:val="27"/>
        </w:rPr>
      </w:pPr>
      <w:r w:rsidRPr="008430A7">
        <w:rPr>
          <w:rFonts w:ascii="Times New Roman" w:hAnsi="Times New Roman"/>
          <w:b/>
          <w:bCs/>
          <w:sz w:val="27"/>
          <w:szCs w:val="27"/>
        </w:rPr>
        <w:t>Skript: Abb. 12 Ergänzung (2D-Heatmap)</w:t>
      </w:r>
    </w:p>
    <w:p w14:paraId="5364FF07"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plt.figure</w:t>
      </w:r>
      <w:proofErr w:type="spellEnd"/>
      <w:proofErr w:type="gramEnd"/>
      <w:r w:rsidRPr="008430A7">
        <w:rPr>
          <w:rFonts w:ascii="Courier New" w:hAnsi="Courier New" w:cs="Courier New"/>
          <w:sz w:val="20"/>
          <w:szCs w:val="20"/>
        </w:rPr>
        <w:t>(</w:t>
      </w:r>
      <w:proofErr w:type="spellStart"/>
      <w:r w:rsidRPr="008430A7">
        <w:rPr>
          <w:rFonts w:ascii="Courier New" w:hAnsi="Courier New" w:cs="Courier New"/>
          <w:sz w:val="20"/>
          <w:szCs w:val="20"/>
        </w:rPr>
        <w:t>figsize</w:t>
      </w:r>
      <w:proofErr w:type="spellEnd"/>
      <w:r w:rsidRPr="008430A7">
        <w:rPr>
          <w:rFonts w:ascii="Courier New" w:hAnsi="Courier New" w:cs="Courier New"/>
          <w:sz w:val="20"/>
          <w:szCs w:val="20"/>
        </w:rPr>
        <w:t>=(8,6))</w:t>
      </w:r>
    </w:p>
    <w:p w14:paraId="6498A2A2"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plt.contourf</w:t>
      </w:r>
      <w:proofErr w:type="spellEnd"/>
      <w:proofErr w:type="gramEnd"/>
      <w:r w:rsidRPr="008430A7">
        <w:rPr>
          <w:rFonts w:ascii="Courier New" w:hAnsi="Courier New" w:cs="Courier New"/>
          <w:sz w:val="20"/>
          <w:szCs w:val="20"/>
        </w:rPr>
        <w:t xml:space="preserve">(X, Y, Z, </w:t>
      </w:r>
      <w:proofErr w:type="spellStart"/>
      <w:r w:rsidRPr="008430A7">
        <w:rPr>
          <w:rFonts w:ascii="Courier New" w:hAnsi="Courier New" w:cs="Courier New"/>
          <w:sz w:val="20"/>
          <w:szCs w:val="20"/>
        </w:rPr>
        <w:t>levels</w:t>
      </w:r>
      <w:proofErr w:type="spellEnd"/>
      <w:r w:rsidRPr="008430A7">
        <w:rPr>
          <w:rFonts w:ascii="Courier New" w:hAnsi="Courier New" w:cs="Courier New"/>
          <w:sz w:val="20"/>
          <w:szCs w:val="20"/>
        </w:rPr>
        <w:t xml:space="preserve">=50, </w:t>
      </w:r>
      <w:proofErr w:type="spellStart"/>
      <w:r w:rsidRPr="008430A7">
        <w:rPr>
          <w:rFonts w:ascii="Courier New" w:hAnsi="Courier New" w:cs="Courier New"/>
          <w:sz w:val="20"/>
          <w:szCs w:val="20"/>
        </w:rPr>
        <w:t>cmap</w:t>
      </w:r>
      <w:proofErr w:type="spellEnd"/>
      <w:r w:rsidRPr="008430A7">
        <w:rPr>
          <w:rFonts w:ascii="Courier New" w:hAnsi="Courier New" w:cs="Courier New"/>
          <w:sz w:val="20"/>
          <w:szCs w:val="20"/>
        </w:rPr>
        <w:t>="viridis")</w:t>
      </w:r>
    </w:p>
    <w:p w14:paraId="4EA3FAB1"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plt.colorbar</w:t>
      </w:r>
      <w:proofErr w:type="spellEnd"/>
      <w:proofErr w:type="gramEnd"/>
      <w:r w:rsidRPr="008430A7">
        <w:rPr>
          <w:rFonts w:ascii="Courier New" w:hAnsi="Courier New" w:cs="Courier New"/>
          <w:sz w:val="20"/>
          <w:szCs w:val="20"/>
        </w:rPr>
        <w:t>(</w:t>
      </w:r>
      <w:proofErr w:type="spellStart"/>
      <w:r w:rsidRPr="008430A7">
        <w:rPr>
          <w:rFonts w:ascii="Courier New" w:hAnsi="Courier New" w:cs="Courier New"/>
          <w:sz w:val="20"/>
          <w:szCs w:val="20"/>
        </w:rPr>
        <w:t>label</w:t>
      </w:r>
      <w:proofErr w:type="spellEnd"/>
      <w:r w:rsidRPr="008430A7">
        <w:rPr>
          <w:rFonts w:ascii="Courier New" w:hAnsi="Courier New" w:cs="Courier New"/>
          <w:sz w:val="20"/>
          <w:szCs w:val="20"/>
        </w:rPr>
        <w:t>="Semantische Dichte h(</w:t>
      </w:r>
      <w:proofErr w:type="spellStart"/>
      <w:r w:rsidRPr="008430A7">
        <w:rPr>
          <w:rFonts w:ascii="Courier New" w:hAnsi="Courier New" w:cs="Courier New"/>
          <w:sz w:val="20"/>
          <w:szCs w:val="20"/>
        </w:rPr>
        <w:t>x,y</w:t>
      </w:r>
      <w:proofErr w:type="spellEnd"/>
      <w:r w:rsidRPr="008430A7">
        <w:rPr>
          <w:rFonts w:ascii="Courier New" w:hAnsi="Courier New" w:cs="Courier New"/>
          <w:sz w:val="20"/>
          <w:szCs w:val="20"/>
        </w:rPr>
        <w:t>)")</w:t>
      </w:r>
    </w:p>
    <w:p w14:paraId="03D529FA"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3B80ED9"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430A7">
        <w:rPr>
          <w:rFonts w:ascii="Courier New" w:hAnsi="Courier New" w:cs="Courier New"/>
          <w:sz w:val="20"/>
          <w:szCs w:val="20"/>
        </w:rPr>
        <w:t>for</w:t>
      </w:r>
      <w:proofErr w:type="spellEnd"/>
      <w:r w:rsidRPr="008430A7">
        <w:rPr>
          <w:rFonts w:ascii="Courier New" w:hAnsi="Courier New" w:cs="Courier New"/>
          <w:sz w:val="20"/>
          <w:szCs w:val="20"/>
        </w:rPr>
        <w:t xml:space="preserve"> </w:t>
      </w:r>
      <w:proofErr w:type="spellStart"/>
      <w:r w:rsidRPr="008430A7">
        <w:rPr>
          <w:rFonts w:ascii="Courier New" w:hAnsi="Courier New" w:cs="Courier New"/>
          <w:sz w:val="20"/>
          <w:szCs w:val="20"/>
        </w:rPr>
        <w:t>traj</w:t>
      </w:r>
      <w:proofErr w:type="spellEnd"/>
      <w:r w:rsidRPr="008430A7">
        <w:rPr>
          <w:rFonts w:ascii="Courier New" w:hAnsi="Courier New" w:cs="Courier New"/>
          <w:sz w:val="20"/>
          <w:szCs w:val="20"/>
        </w:rPr>
        <w:t xml:space="preserve"> in </w:t>
      </w:r>
      <w:proofErr w:type="spellStart"/>
      <w:r w:rsidRPr="008430A7">
        <w:rPr>
          <w:rFonts w:ascii="Courier New" w:hAnsi="Courier New" w:cs="Courier New"/>
          <w:sz w:val="20"/>
          <w:szCs w:val="20"/>
        </w:rPr>
        <w:t>trajectories</w:t>
      </w:r>
      <w:proofErr w:type="spellEnd"/>
      <w:r w:rsidRPr="008430A7">
        <w:rPr>
          <w:rFonts w:ascii="Courier New" w:hAnsi="Courier New" w:cs="Courier New"/>
          <w:sz w:val="20"/>
          <w:szCs w:val="20"/>
        </w:rPr>
        <w:t>:</w:t>
      </w:r>
    </w:p>
    <w:p w14:paraId="671E690E"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430A7">
        <w:rPr>
          <w:rFonts w:ascii="Courier New" w:hAnsi="Courier New" w:cs="Courier New"/>
          <w:sz w:val="20"/>
          <w:szCs w:val="20"/>
        </w:rPr>
        <w:t xml:space="preserve">    </w:t>
      </w:r>
      <w:proofErr w:type="spellStart"/>
      <w:proofErr w:type="gramStart"/>
      <w:r w:rsidRPr="008430A7">
        <w:rPr>
          <w:rFonts w:ascii="Courier New" w:hAnsi="Courier New" w:cs="Courier New"/>
          <w:sz w:val="20"/>
          <w:szCs w:val="20"/>
        </w:rPr>
        <w:t>plt.plot</w:t>
      </w:r>
      <w:proofErr w:type="spellEnd"/>
      <w:proofErr w:type="gramEnd"/>
      <w:r w:rsidRPr="008430A7">
        <w:rPr>
          <w:rFonts w:ascii="Courier New" w:hAnsi="Courier New" w:cs="Courier New"/>
          <w:sz w:val="20"/>
          <w:szCs w:val="20"/>
        </w:rPr>
        <w:t>(</w:t>
      </w:r>
      <w:proofErr w:type="spellStart"/>
      <w:r w:rsidRPr="008430A7">
        <w:rPr>
          <w:rFonts w:ascii="Courier New" w:hAnsi="Courier New" w:cs="Courier New"/>
          <w:sz w:val="20"/>
          <w:szCs w:val="20"/>
        </w:rPr>
        <w:t>traj</w:t>
      </w:r>
      <w:proofErr w:type="spellEnd"/>
      <w:r w:rsidRPr="008430A7">
        <w:rPr>
          <w:rFonts w:ascii="Courier New" w:hAnsi="Courier New" w:cs="Courier New"/>
          <w:sz w:val="20"/>
          <w:szCs w:val="20"/>
        </w:rPr>
        <w:t xml:space="preserve">[:,0], </w:t>
      </w:r>
      <w:proofErr w:type="spellStart"/>
      <w:r w:rsidRPr="008430A7">
        <w:rPr>
          <w:rFonts w:ascii="Courier New" w:hAnsi="Courier New" w:cs="Courier New"/>
          <w:sz w:val="20"/>
          <w:szCs w:val="20"/>
        </w:rPr>
        <w:t>traj</w:t>
      </w:r>
      <w:proofErr w:type="spellEnd"/>
      <w:r w:rsidRPr="008430A7">
        <w:rPr>
          <w:rFonts w:ascii="Courier New" w:hAnsi="Courier New" w:cs="Courier New"/>
          <w:sz w:val="20"/>
          <w:szCs w:val="20"/>
        </w:rPr>
        <w:t xml:space="preserve">[:,1], </w:t>
      </w:r>
      <w:proofErr w:type="spellStart"/>
      <w:r w:rsidRPr="008430A7">
        <w:rPr>
          <w:rFonts w:ascii="Courier New" w:hAnsi="Courier New" w:cs="Courier New"/>
          <w:sz w:val="20"/>
          <w:szCs w:val="20"/>
        </w:rPr>
        <w:t>color</w:t>
      </w:r>
      <w:proofErr w:type="spellEnd"/>
      <w:r w:rsidRPr="008430A7">
        <w:rPr>
          <w:rFonts w:ascii="Courier New" w:hAnsi="Courier New" w:cs="Courier New"/>
          <w:sz w:val="20"/>
          <w:szCs w:val="20"/>
        </w:rPr>
        <w:t>="</w:t>
      </w:r>
      <w:proofErr w:type="spellStart"/>
      <w:r w:rsidRPr="008430A7">
        <w:rPr>
          <w:rFonts w:ascii="Courier New" w:hAnsi="Courier New" w:cs="Courier New"/>
          <w:sz w:val="20"/>
          <w:szCs w:val="20"/>
        </w:rPr>
        <w:t>white</w:t>
      </w:r>
      <w:proofErr w:type="spellEnd"/>
      <w:r w:rsidRPr="008430A7">
        <w:rPr>
          <w:rFonts w:ascii="Courier New" w:hAnsi="Courier New" w:cs="Courier New"/>
          <w:sz w:val="20"/>
          <w:szCs w:val="20"/>
        </w:rPr>
        <w:t xml:space="preserve">", </w:t>
      </w:r>
      <w:proofErr w:type="spellStart"/>
      <w:r w:rsidRPr="008430A7">
        <w:rPr>
          <w:rFonts w:ascii="Courier New" w:hAnsi="Courier New" w:cs="Courier New"/>
          <w:sz w:val="20"/>
          <w:szCs w:val="20"/>
        </w:rPr>
        <w:t>linewidth</w:t>
      </w:r>
      <w:proofErr w:type="spellEnd"/>
      <w:r w:rsidRPr="008430A7">
        <w:rPr>
          <w:rFonts w:ascii="Courier New" w:hAnsi="Courier New" w:cs="Courier New"/>
          <w:sz w:val="20"/>
          <w:szCs w:val="20"/>
        </w:rPr>
        <w:t xml:space="preserve">=2, </w:t>
      </w:r>
      <w:proofErr w:type="spellStart"/>
      <w:r w:rsidRPr="008430A7">
        <w:rPr>
          <w:rFonts w:ascii="Courier New" w:hAnsi="Courier New" w:cs="Courier New"/>
          <w:sz w:val="20"/>
          <w:szCs w:val="20"/>
        </w:rPr>
        <w:t>marker</w:t>
      </w:r>
      <w:proofErr w:type="spellEnd"/>
      <w:r w:rsidRPr="008430A7">
        <w:rPr>
          <w:rFonts w:ascii="Courier New" w:hAnsi="Courier New" w:cs="Courier New"/>
          <w:sz w:val="20"/>
          <w:szCs w:val="20"/>
        </w:rPr>
        <w:t>="o")</w:t>
      </w:r>
    </w:p>
    <w:p w14:paraId="14B13034"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C9306DE"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8430A7">
        <w:rPr>
          <w:rFonts w:ascii="Courier New" w:hAnsi="Courier New" w:cs="Courier New"/>
          <w:sz w:val="20"/>
          <w:szCs w:val="20"/>
        </w:rPr>
        <w:t>for</w:t>
      </w:r>
      <w:proofErr w:type="spellEnd"/>
      <w:r w:rsidRPr="008430A7">
        <w:rPr>
          <w:rFonts w:ascii="Courier New" w:hAnsi="Courier New" w:cs="Courier New"/>
          <w:sz w:val="20"/>
          <w:szCs w:val="20"/>
        </w:rPr>
        <w:t xml:space="preserve"> hub in hubs:</w:t>
      </w:r>
    </w:p>
    <w:p w14:paraId="5F7B5387"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8430A7">
        <w:rPr>
          <w:rFonts w:ascii="Courier New" w:hAnsi="Courier New" w:cs="Courier New"/>
          <w:sz w:val="20"/>
          <w:szCs w:val="20"/>
        </w:rPr>
        <w:t xml:space="preserve">    </w:t>
      </w:r>
      <w:proofErr w:type="spellStart"/>
      <w:proofErr w:type="gramStart"/>
      <w:r w:rsidRPr="008430A7">
        <w:rPr>
          <w:rFonts w:ascii="Courier New" w:hAnsi="Courier New" w:cs="Courier New"/>
          <w:sz w:val="20"/>
          <w:szCs w:val="20"/>
        </w:rPr>
        <w:t>plt.scatter</w:t>
      </w:r>
      <w:proofErr w:type="spellEnd"/>
      <w:proofErr w:type="gramEnd"/>
      <w:r w:rsidRPr="008430A7">
        <w:rPr>
          <w:rFonts w:ascii="Courier New" w:hAnsi="Courier New" w:cs="Courier New"/>
          <w:sz w:val="20"/>
          <w:szCs w:val="20"/>
        </w:rPr>
        <w:t>(*hub["</w:t>
      </w:r>
      <w:proofErr w:type="spellStart"/>
      <w:r w:rsidRPr="008430A7">
        <w:rPr>
          <w:rFonts w:ascii="Courier New" w:hAnsi="Courier New" w:cs="Courier New"/>
          <w:sz w:val="20"/>
          <w:szCs w:val="20"/>
        </w:rPr>
        <w:t>pos</w:t>
      </w:r>
      <w:proofErr w:type="spellEnd"/>
      <w:r w:rsidRPr="008430A7">
        <w:rPr>
          <w:rFonts w:ascii="Courier New" w:hAnsi="Courier New" w:cs="Courier New"/>
          <w:sz w:val="20"/>
          <w:szCs w:val="20"/>
        </w:rPr>
        <w:t xml:space="preserve">"], </w:t>
      </w:r>
      <w:proofErr w:type="spellStart"/>
      <w:r w:rsidRPr="008430A7">
        <w:rPr>
          <w:rFonts w:ascii="Courier New" w:hAnsi="Courier New" w:cs="Courier New"/>
          <w:sz w:val="20"/>
          <w:szCs w:val="20"/>
        </w:rPr>
        <w:t>color</w:t>
      </w:r>
      <w:proofErr w:type="spellEnd"/>
      <w:r w:rsidRPr="008430A7">
        <w:rPr>
          <w:rFonts w:ascii="Courier New" w:hAnsi="Courier New" w:cs="Courier New"/>
          <w:sz w:val="20"/>
          <w:szCs w:val="20"/>
        </w:rPr>
        <w:t>="</w:t>
      </w:r>
      <w:proofErr w:type="spellStart"/>
      <w:r w:rsidRPr="008430A7">
        <w:rPr>
          <w:rFonts w:ascii="Courier New" w:hAnsi="Courier New" w:cs="Courier New"/>
          <w:sz w:val="20"/>
          <w:szCs w:val="20"/>
        </w:rPr>
        <w:t>red</w:t>
      </w:r>
      <w:proofErr w:type="spellEnd"/>
      <w:r w:rsidRPr="008430A7">
        <w:rPr>
          <w:rFonts w:ascii="Courier New" w:hAnsi="Courier New" w:cs="Courier New"/>
          <w:sz w:val="20"/>
          <w:szCs w:val="20"/>
        </w:rPr>
        <w:t xml:space="preserve">", s=100, </w:t>
      </w:r>
      <w:proofErr w:type="spellStart"/>
      <w:r w:rsidRPr="008430A7">
        <w:rPr>
          <w:rFonts w:ascii="Courier New" w:hAnsi="Courier New" w:cs="Courier New"/>
          <w:sz w:val="20"/>
          <w:szCs w:val="20"/>
        </w:rPr>
        <w:t>marker</w:t>
      </w:r>
      <w:proofErr w:type="spellEnd"/>
      <w:r w:rsidRPr="008430A7">
        <w:rPr>
          <w:rFonts w:ascii="Courier New" w:hAnsi="Courier New" w:cs="Courier New"/>
          <w:sz w:val="20"/>
          <w:szCs w:val="20"/>
        </w:rPr>
        <w:t>="X")</w:t>
      </w:r>
    </w:p>
    <w:p w14:paraId="19405D01"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53CA59C"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plt.xlabel</w:t>
      </w:r>
      <w:proofErr w:type="spellEnd"/>
      <w:proofErr w:type="gramEnd"/>
      <w:r w:rsidRPr="008430A7">
        <w:rPr>
          <w:rFonts w:ascii="Courier New" w:hAnsi="Courier New" w:cs="Courier New"/>
          <w:sz w:val="20"/>
          <w:szCs w:val="20"/>
        </w:rPr>
        <w:t>("x (kognitiver Zugriff)")</w:t>
      </w:r>
    </w:p>
    <w:p w14:paraId="12AA3EFF"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plt.ylabel</w:t>
      </w:r>
      <w:proofErr w:type="spellEnd"/>
      <w:proofErr w:type="gramEnd"/>
      <w:r w:rsidRPr="008430A7">
        <w:rPr>
          <w:rFonts w:ascii="Courier New" w:hAnsi="Courier New" w:cs="Courier New"/>
          <w:sz w:val="20"/>
          <w:szCs w:val="20"/>
        </w:rPr>
        <w:t>("y (sozialer Kontext)")</w:t>
      </w:r>
    </w:p>
    <w:p w14:paraId="283F70A4"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plt.title</w:t>
      </w:r>
      <w:proofErr w:type="spellEnd"/>
      <w:proofErr w:type="gramEnd"/>
      <w:r w:rsidRPr="008430A7">
        <w:rPr>
          <w:rFonts w:ascii="Courier New" w:hAnsi="Courier New" w:cs="Courier New"/>
          <w:sz w:val="20"/>
          <w:szCs w:val="20"/>
        </w:rPr>
        <w:t>("Abb. 12 – Didaktik als Raumzeitbeobachtung (2D-Heatmap)")</w:t>
      </w:r>
    </w:p>
    <w:p w14:paraId="24D0F94E" w14:textId="77777777" w:rsidR="008430A7" w:rsidRPr="008430A7" w:rsidRDefault="008430A7" w:rsidP="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proofErr w:type="gramStart"/>
      <w:r w:rsidRPr="008430A7">
        <w:rPr>
          <w:rFonts w:ascii="Courier New" w:hAnsi="Courier New" w:cs="Courier New"/>
          <w:sz w:val="20"/>
          <w:szCs w:val="20"/>
        </w:rPr>
        <w:t>plt.show</w:t>
      </w:r>
      <w:proofErr w:type="spellEnd"/>
      <w:proofErr w:type="gramEnd"/>
      <w:r w:rsidRPr="008430A7">
        <w:rPr>
          <w:rFonts w:ascii="Courier New" w:hAnsi="Courier New" w:cs="Courier New"/>
          <w:sz w:val="20"/>
          <w:szCs w:val="20"/>
        </w:rPr>
        <w:t>()</w:t>
      </w:r>
    </w:p>
    <w:p w14:paraId="37354DFB" w14:textId="77777777" w:rsidR="008430A7" w:rsidRPr="00C978F0" w:rsidRDefault="008430A7" w:rsidP="00C978F0">
      <w:pPr>
        <w:spacing w:before="100" w:beforeAutospacing="1" w:after="100" w:afterAutospacing="1"/>
        <w:rPr>
          <w:rFonts w:ascii="Times New Roman" w:hAnsi="Times New Roman"/>
        </w:rPr>
      </w:pPr>
    </w:p>
    <w:p w14:paraId="3C247314" w14:textId="77777777" w:rsidR="00576F91" w:rsidRPr="001D3317" w:rsidRDefault="00576F91" w:rsidP="001D3317">
      <w:pPr>
        <w:spacing w:before="100" w:beforeAutospacing="1" w:after="100" w:afterAutospacing="1"/>
        <w:rPr>
          <w:rFonts w:ascii="Times New Roman" w:hAnsi="Times New Roman"/>
        </w:rPr>
      </w:pPr>
    </w:p>
    <w:p w14:paraId="0D867434" w14:textId="77777777" w:rsidR="001D3317" w:rsidRPr="001D3317" w:rsidRDefault="001D3317" w:rsidP="001D3317">
      <w:pPr>
        <w:spacing w:before="100" w:beforeAutospacing="1" w:after="100" w:afterAutospacing="1"/>
        <w:outlineLvl w:val="2"/>
        <w:rPr>
          <w:rFonts w:ascii="Times New Roman" w:hAnsi="Times New Roman"/>
          <w:b/>
          <w:bCs/>
          <w:sz w:val="27"/>
          <w:szCs w:val="27"/>
        </w:rPr>
      </w:pPr>
      <w:r w:rsidRPr="001D3317">
        <w:rPr>
          <w:rFonts w:ascii="Times New Roman" w:hAnsi="Times New Roman"/>
          <w:b/>
          <w:bCs/>
          <w:sz w:val="27"/>
          <w:szCs w:val="27"/>
        </w:rPr>
        <w:t>4. Modellierung im intentionalen Raum</w:t>
      </w:r>
    </w:p>
    <w:p w14:paraId="7A24AA9B" w14:textId="77777777" w:rsidR="001D3317" w:rsidRPr="001D3317" w:rsidRDefault="001D3317" w:rsidP="001D3317">
      <w:pPr>
        <w:spacing w:before="100" w:beforeAutospacing="1" w:after="100" w:afterAutospacing="1"/>
        <w:rPr>
          <w:rFonts w:ascii="Times New Roman" w:hAnsi="Times New Roman"/>
        </w:rPr>
      </w:pPr>
      <w:r w:rsidRPr="001D3317">
        <w:rPr>
          <w:rFonts w:ascii="Times New Roman" w:hAnsi="Times New Roman"/>
        </w:rPr>
        <w:t xml:space="preserve">Lernprozesse lassen sich nicht nur im epistemischen Raum verorten, sondern auch im </w:t>
      </w:r>
      <w:r w:rsidRPr="001D3317">
        <w:rPr>
          <w:rFonts w:ascii="Times New Roman" w:hAnsi="Times New Roman"/>
          <w:b/>
          <w:bCs/>
        </w:rPr>
        <w:t>intentionalen Vektorraum</w:t>
      </w:r>
      <w:r w:rsidRPr="001D3317">
        <w:rPr>
          <w:rFonts w:ascii="Times New Roman" w:hAnsi="Times New Roman"/>
        </w:rPr>
        <w:t xml:space="preserve"> beschreiben. Hier werden die zentralen Operatoren des FRZK zusammengeführt: semantische Dichte (σ\</w:t>
      </w:r>
      <w:proofErr w:type="spellStart"/>
      <w:r w:rsidRPr="001D3317">
        <w:rPr>
          <w:rFonts w:ascii="Times New Roman" w:hAnsi="Times New Roman"/>
        </w:rPr>
        <w:t>sigmaσ</w:t>
      </w:r>
      <w:proofErr w:type="spellEnd"/>
      <w:r w:rsidRPr="001D3317">
        <w:rPr>
          <w:rFonts w:ascii="Times New Roman" w:hAnsi="Times New Roman"/>
        </w:rPr>
        <w:t>), symbolische Struktur (S), Diskurs (D), Metareflexion (M), Rekursion (R) und emergente Ordnung (E).</w:t>
      </w:r>
    </w:p>
    <w:p w14:paraId="6BB1F398" w14:textId="77777777" w:rsidR="001D3317" w:rsidRPr="001D3317" w:rsidRDefault="001D3317" w:rsidP="001D3317">
      <w:pPr>
        <w:spacing w:after="0"/>
        <w:rPr>
          <w:rFonts w:ascii="Times New Roman" w:hAnsi="Times New Roman"/>
        </w:rPr>
      </w:pPr>
      <w:r w:rsidRPr="001D3317">
        <w:rPr>
          <w:rFonts w:ascii="Times New Roman" w:hAnsi="Times New Roman"/>
        </w:rPr>
        <w:t>I(t)=(</w:t>
      </w:r>
      <w:proofErr w:type="spellStart"/>
      <w:r w:rsidRPr="001D3317">
        <w:rPr>
          <w:rFonts w:ascii="Times New Roman" w:hAnsi="Times New Roman"/>
        </w:rPr>
        <w:t>σ</w:t>
      </w:r>
      <w:proofErr w:type="gramStart"/>
      <w:r w:rsidRPr="001D3317">
        <w:rPr>
          <w:rFonts w:ascii="Times New Roman" w:hAnsi="Times New Roman"/>
        </w:rPr>
        <w:t>t,St</w:t>
      </w:r>
      <w:proofErr w:type="gramEnd"/>
      <w:r w:rsidRPr="001D3317">
        <w:rPr>
          <w:rFonts w:ascii="Times New Roman" w:hAnsi="Times New Roman"/>
        </w:rPr>
        <w:t>,Dt,Mt,Rt,Et</w:t>
      </w:r>
      <w:proofErr w:type="spellEnd"/>
      <w:r w:rsidRPr="001D3317">
        <w:rPr>
          <w:rFonts w:ascii="Times New Roman" w:hAnsi="Times New Roman"/>
        </w:rPr>
        <w:t>)I(t) = (\</w:t>
      </w:r>
      <w:proofErr w:type="spellStart"/>
      <w:r w:rsidRPr="001D3317">
        <w:rPr>
          <w:rFonts w:ascii="Times New Roman" w:hAnsi="Times New Roman"/>
        </w:rPr>
        <w:t>sigma_t</w:t>
      </w:r>
      <w:proofErr w:type="spellEnd"/>
      <w:r w:rsidRPr="001D3317">
        <w:rPr>
          <w:rFonts w:ascii="Times New Roman" w:hAnsi="Times New Roman"/>
        </w:rPr>
        <w:t xml:space="preserve">, </w:t>
      </w:r>
      <w:proofErr w:type="spellStart"/>
      <w:r w:rsidRPr="001D3317">
        <w:rPr>
          <w:rFonts w:ascii="Times New Roman" w:hAnsi="Times New Roman"/>
        </w:rPr>
        <w:t>S_t</w:t>
      </w:r>
      <w:proofErr w:type="spellEnd"/>
      <w:r w:rsidRPr="001D3317">
        <w:rPr>
          <w:rFonts w:ascii="Times New Roman" w:hAnsi="Times New Roman"/>
        </w:rPr>
        <w:t xml:space="preserve">, </w:t>
      </w:r>
      <w:proofErr w:type="spellStart"/>
      <w:r w:rsidRPr="001D3317">
        <w:rPr>
          <w:rFonts w:ascii="Times New Roman" w:hAnsi="Times New Roman"/>
        </w:rPr>
        <w:t>D_t</w:t>
      </w:r>
      <w:proofErr w:type="spellEnd"/>
      <w:r w:rsidRPr="001D3317">
        <w:rPr>
          <w:rFonts w:ascii="Times New Roman" w:hAnsi="Times New Roman"/>
        </w:rPr>
        <w:t xml:space="preserve">, </w:t>
      </w:r>
      <w:proofErr w:type="spellStart"/>
      <w:r w:rsidRPr="001D3317">
        <w:rPr>
          <w:rFonts w:ascii="Times New Roman" w:hAnsi="Times New Roman"/>
        </w:rPr>
        <w:t>M_t</w:t>
      </w:r>
      <w:proofErr w:type="spellEnd"/>
      <w:r w:rsidRPr="001D3317">
        <w:rPr>
          <w:rFonts w:ascii="Times New Roman" w:hAnsi="Times New Roman"/>
        </w:rPr>
        <w:t xml:space="preserve">, </w:t>
      </w:r>
      <w:proofErr w:type="spellStart"/>
      <w:r w:rsidRPr="001D3317">
        <w:rPr>
          <w:rFonts w:ascii="Times New Roman" w:hAnsi="Times New Roman"/>
        </w:rPr>
        <w:t>R_t</w:t>
      </w:r>
      <w:proofErr w:type="spellEnd"/>
      <w:r w:rsidRPr="001D3317">
        <w:rPr>
          <w:rFonts w:ascii="Times New Roman" w:hAnsi="Times New Roman"/>
        </w:rPr>
        <w:t xml:space="preserve">, </w:t>
      </w:r>
      <w:proofErr w:type="spellStart"/>
      <w:r w:rsidRPr="001D3317">
        <w:rPr>
          <w:rFonts w:ascii="Times New Roman" w:hAnsi="Times New Roman"/>
        </w:rPr>
        <w:t>E_t</w:t>
      </w:r>
      <w:proofErr w:type="spellEnd"/>
      <w:r w:rsidRPr="001D3317">
        <w:rPr>
          <w:rFonts w:ascii="Times New Roman" w:hAnsi="Times New Roman"/>
        </w:rPr>
        <w:t>)I(t)=(</w:t>
      </w:r>
      <w:proofErr w:type="spellStart"/>
      <w:r w:rsidRPr="001D3317">
        <w:rPr>
          <w:rFonts w:ascii="Times New Roman" w:hAnsi="Times New Roman"/>
        </w:rPr>
        <w:t>σt</w:t>
      </w:r>
      <w:proofErr w:type="spellEnd"/>
      <w:r w:rsidRPr="001D3317">
        <w:rPr>
          <w:rFonts w:ascii="Times New Roman" w:hAnsi="Times New Roman"/>
        </w:rPr>
        <w:t>​,St​,</w:t>
      </w:r>
      <w:proofErr w:type="spellStart"/>
      <w:r w:rsidRPr="001D3317">
        <w:rPr>
          <w:rFonts w:ascii="Times New Roman" w:hAnsi="Times New Roman"/>
        </w:rPr>
        <w:t>Dt</w:t>
      </w:r>
      <w:proofErr w:type="spellEnd"/>
      <w:r w:rsidRPr="001D3317">
        <w:rPr>
          <w:rFonts w:ascii="Times New Roman" w:hAnsi="Times New Roman"/>
        </w:rPr>
        <w:t>​,</w:t>
      </w:r>
      <w:proofErr w:type="spellStart"/>
      <w:r w:rsidRPr="001D3317">
        <w:rPr>
          <w:rFonts w:ascii="Times New Roman" w:hAnsi="Times New Roman"/>
        </w:rPr>
        <w:t>Mt</w:t>
      </w:r>
      <w:proofErr w:type="spellEnd"/>
      <w:r w:rsidRPr="001D3317">
        <w:rPr>
          <w:rFonts w:ascii="Times New Roman" w:hAnsi="Times New Roman"/>
        </w:rPr>
        <w:t>​,</w:t>
      </w:r>
      <w:proofErr w:type="spellStart"/>
      <w:r w:rsidRPr="001D3317">
        <w:rPr>
          <w:rFonts w:ascii="Times New Roman" w:hAnsi="Times New Roman"/>
        </w:rPr>
        <w:t>Rt</w:t>
      </w:r>
      <w:proofErr w:type="spellEnd"/>
      <w:r w:rsidRPr="001D3317">
        <w:rPr>
          <w:rFonts w:ascii="Times New Roman" w:hAnsi="Times New Roman"/>
        </w:rPr>
        <w:t xml:space="preserve">​,Et​) </w:t>
      </w:r>
    </w:p>
    <w:p w14:paraId="24DAEEA7" w14:textId="77777777" w:rsidR="001D3317" w:rsidRPr="001D3317" w:rsidRDefault="001D3317" w:rsidP="001D3317">
      <w:pPr>
        <w:spacing w:before="100" w:beforeAutospacing="1" w:after="100" w:afterAutospacing="1"/>
        <w:rPr>
          <w:rFonts w:ascii="Times New Roman" w:hAnsi="Times New Roman"/>
        </w:rPr>
      </w:pPr>
      <w:r w:rsidRPr="001D3317">
        <w:rPr>
          <w:rFonts w:ascii="Times New Roman" w:hAnsi="Times New Roman"/>
        </w:rPr>
        <w:t xml:space="preserve">Dieser Vektor beschreibt den Zustand eines Lernprozesses zu einem bestimmten Zeitpunkt </w:t>
      </w:r>
      <w:proofErr w:type="spellStart"/>
      <w:r w:rsidRPr="001D3317">
        <w:rPr>
          <w:rFonts w:ascii="Times New Roman" w:hAnsi="Times New Roman"/>
        </w:rPr>
        <w:t>ttt</w:t>
      </w:r>
      <w:proofErr w:type="spellEnd"/>
      <w:r w:rsidRPr="001D3317">
        <w:rPr>
          <w:rFonts w:ascii="Times New Roman" w:hAnsi="Times New Roman"/>
        </w:rPr>
        <w:t xml:space="preserve">. Jeder Operator steht für eine eigenständige Dimension intentionaler Dynamik. Damit wird sichtbar: Lernen ist nicht die Akkumulation von Inhalten, sondern ein Prozess koordinierter </w:t>
      </w:r>
      <w:proofErr w:type="spellStart"/>
      <w:r w:rsidRPr="001D3317">
        <w:rPr>
          <w:rFonts w:ascii="Times New Roman" w:hAnsi="Times New Roman"/>
        </w:rPr>
        <w:t>Operatorenverläufe</w:t>
      </w:r>
      <w:proofErr w:type="spellEnd"/>
      <w:r w:rsidRPr="001D3317">
        <w:rPr>
          <w:rFonts w:ascii="Times New Roman" w:hAnsi="Times New Roman"/>
        </w:rPr>
        <w:t>. Die Modellierung im intentionalen Raum erlaubt es, Lernprozesse differenziert zu diagnostizieren und gezielt zu begleiten – etwa indem Lehrkräfte erkennen, wann Diskursivität ansteigt, Reflexion stagniert oder Emergenz neu entsteht.</w:t>
      </w:r>
    </w:p>
    <w:p w14:paraId="7E024DD0" w14:textId="77777777" w:rsidR="001D3317" w:rsidRPr="001D3317" w:rsidRDefault="008430A7" w:rsidP="001D3317">
      <w:pPr>
        <w:spacing w:after="0"/>
        <w:rPr>
          <w:rFonts w:ascii="Times New Roman" w:hAnsi="Times New Roman"/>
        </w:rPr>
      </w:pPr>
      <w:r>
        <w:rPr>
          <w:rFonts w:ascii="Times New Roman" w:hAnsi="Times New Roman"/>
        </w:rPr>
        <w:pict w14:anchorId="16D249A0">
          <v:rect id="_x0000_i1028" style="width:0;height:1.5pt" o:hralign="center" o:hrstd="t" o:hr="t" fillcolor="#a0a0a0" stroked="f"/>
        </w:pict>
      </w:r>
    </w:p>
    <w:p w14:paraId="397019E7" w14:textId="77777777" w:rsidR="001D3317" w:rsidRPr="001D3317" w:rsidRDefault="001D3317" w:rsidP="001D3317">
      <w:pPr>
        <w:spacing w:before="100" w:beforeAutospacing="1" w:after="100" w:afterAutospacing="1"/>
        <w:outlineLvl w:val="2"/>
        <w:rPr>
          <w:rFonts w:ascii="Times New Roman" w:hAnsi="Times New Roman"/>
          <w:b/>
          <w:bCs/>
          <w:sz w:val="27"/>
          <w:szCs w:val="27"/>
        </w:rPr>
      </w:pPr>
      <w:r w:rsidRPr="001D3317">
        <w:rPr>
          <w:rFonts w:ascii="Times New Roman" w:hAnsi="Times New Roman"/>
          <w:b/>
          <w:bCs/>
          <w:sz w:val="27"/>
          <w:szCs w:val="27"/>
        </w:rPr>
        <w:t>5. Reflexion als Operator</w:t>
      </w:r>
    </w:p>
    <w:p w14:paraId="1C9E77C8" w14:textId="77777777" w:rsidR="001D3317" w:rsidRPr="001D3317" w:rsidRDefault="001D3317" w:rsidP="001D3317">
      <w:pPr>
        <w:spacing w:before="100" w:beforeAutospacing="1" w:after="100" w:afterAutospacing="1"/>
        <w:rPr>
          <w:rFonts w:ascii="Times New Roman" w:hAnsi="Times New Roman"/>
        </w:rPr>
      </w:pPr>
      <w:r w:rsidRPr="001D3317">
        <w:rPr>
          <w:rFonts w:ascii="Times New Roman" w:hAnsi="Times New Roman"/>
        </w:rPr>
        <w:t xml:space="preserve">Reflexion ist im FRZK kein nachträglicher Zusatz, sondern eine </w:t>
      </w:r>
      <w:r w:rsidRPr="001D3317">
        <w:rPr>
          <w:rFonts w:ascii="Times New Roman" w:hAnsi="Times New Roman"/>
          <w:b/>
          <w:bCs/>
        </w:rPr>
        <w:t>konstitutive Systemfunktion</w:t>
      </w:r>
      <w:r w:rsidRPr="001D3317">
        <w:rPr>
          <w:rFonts w:ascii="Times New Roman" w:hAnsi="Times New Roman"/>
        </w:rPr>
        <w:t xml:space="preserve">. Über die Operatoren </w:t>
      </w:r>
      <w:r w:rsidRPr="001D3317">
        <w:rPr>
          <w:rFonts w:ascii="Times New Roman" w:hAnsi="Times New Roman"/>
          <w:b/>
          <w:bCs/>
        </w:rPr>
        <w:t>M</w:t>
      </w:r>
      <w:r w:rsidRPr="001D3317">
        <w:rPr>
          <w:rFonts w:ascii="Times New Roman" w:hAnsi="Times New Roman"/>
        </w:rPr>
        <w:t xml:space="preserve"> (Metareflexion) und </w:t>
      </w:r>
      <w:r w:rsidRPr="001D3317">
        <w:rPr>
          <w:rFonts w:ascii="Times New Roman" w:hAnsi="Times New Roman"/>
          <w:b/>
          <w:bCs/>
        </w:rPr>
        <w:t>R</w:t>
      </w:r>
      <w:r w:rsidRPr="001D3317">
        <w:rPr>
          <w:rFonts w:ascii="Times New Roman" w:hAnsi="Times New Roman"/>
        </w:rPr>
        <w:t xml:space="preserve"> (Rekursion) wird epistemische Rückkopplung erzeugt: Lernende beobachten nicht nur Inhalte, sondern auch ihre eigenen Denkbewegungen. Dadurch werden Muster sichtbar, die ansonsten verborgen blieben.</w:t>
      </w:r>
    </w:p>
    <w:p w14:paraId="0665E45D" w14:textId="77777777" w:rsidR="001D3317" w:rsidRPr="001D3317" w:rsidRDefault="001D3317" w:rsidP="001D3317">
      <w:pPr>
        <w:spacing w:before="100" w:beforeAutospacing="1" w:after="100" w:afterAutospacing="1"/>
        <w:rPr>
          <w:rFonts w:ascii="Times New Roman" w:hAnsi="Times New Roman"/>
        </w:rPr>
      </w:pPr>
      <w:r w:rsidRPr="001D3317">
        <w:rPr>
          <w:rFonts w:ascii="Times New Roman" w:hAnsi="Times New Roman"/>
        </w:rPr>
        <w:t>Didaktisch bedeutet dies: Reflexion ist nicht bloß eine Pause im Lernprozess, sondern ein aktiver Mechanismus zur Stabilisierung und Transformation von Orientierung. Durch gezielte Aufgabenstellungen – etwa durch strukturierte Feedbackschleifen oder moderierte Reflexionsfragen – können Lehrkräfte diesen Operator bewusst aktivieren. Damit entsteht ein selbstverstärkender Prozess: Reflexion erzeugt neue Muster, die wiederum rekursiv in den Lernprozess eingespeist werden.</w:t>
      </w:r>
    </w:p>
    <w:p w14:paraId="0DF679D0" w14:textId="77777777" w:rsidR="001D3317" w:rsidRPr="001D3317" w:rsidRDefault="008430A7" w:rsidP="001D3317">
      <w:pPr>
        <w:spacing w:after="0"/>
        <w:rPr>
          <w:rFonts w:ascii="Times New Roman" w:hAnsi="Times New Roman"/>
        </w:rPr>
      </w:pPr>
      <w:r>
        <w:rPr>
          <w:rFonts w:ascii="Times New Roman" w:hAnsi="Times New Roman"/>
        </w:rPr>
        <w:pict w14:anchorId="1C5F427D">
          <v:rect id="_x0000_i1029" style="width:0;height:1.5pt" o:hralign="center" o:hrstd="t" o:hr="t" fillcolor="#a0a0a0" stroked="f"/>
        </w:pict>
      </w:r>
    </w:p>
    <w:p w14:paraId="43ABD29D" w14:textId="77777777" w:rsidR="001D3317" w:rsidRPr="001D3317" w:rsidRDefault="001D3317" w:rsidP="001D3317">
      <w:pPr>
        <w:spacing w:before="100" w:beforeAutospacing="1" w:after="100" w:afterAutospacing="1"/>
        <w:outlineLvl w:val="2"/>
        <w:rPr>
          <w:rFonts w:ascii="Times New Roman" w:hAnsi="Times New Roman"/>
          <w:b/>
          <w:bCs/>
          <w:sz w:val="27"/>
          <w:szCs w:val="27"/>
        </w:rPr>
      </w:pPr>
      <w:r w:rsidRPr="001D3317">
        <w:rPr>
          <w:rFonts w:ascii="Times New Roman" w:hAnsi="Times New Roman"/>
          <w:b/>
          <w:bCs/>
          <w:sz w:val="27"/>
          <w:szCs w:val="27"/>
        </w:rPr>
        <w:t>6. Didaktik als Raumzeitbeobachtung</w:t>
      </w:r>
    </w:p>
    <w:p w14:paraId="31BBB7C3" w14:textId="77777777" w:rsidR="001D3317" w:rsidRPr="001D3317" w:rsidRDefault="001D3317" w:rsidP="001D3317">
      <w:pPr>
        <w:spacing w:before="100" w:beforeAutospacing="1" w:after="100" w:afterAutospacing="1"/>
        <w:rPr>
          <w:rFonts w:ascii="Times New Roman" w:hAnsi="Times New Roman"/>
        </w:rPr>
      </w:pPr>
      <w:r w:rsidRPr="001D3317">
        <w:rPr>
          <w:rFonts w:ascii="Times New Roman" w:hAnsi="Times New Roman"/>
        </w:rPr>
        <w:t xml:space="preserve">Im letzten Schritt wird deutlich: Didaktik im FRZK besteht nicht in der Vermittlung von Inhalten oder der Steuerung über Lernziele. Sie ist vielmehr </w:t>
      </w:r>
      <w:r w:rsidRPr="001D3317">
        <w:rPr>
          <w:rFonts w:ascii="Times New Roman" w:hAnsi="Times New Roman"/>
          <w:b/>
          <w:bCs/>
        </w:rPr>
        <w:t>Raumzeitbeobachtung</w:t>
      </w:r>
      <w:r w:rsidRPr="001D3317">
        <w:rPr>
          <w:rFonts w:ascii="Times New Roman" w:hAnsi="Times New Roman"/>
        </w:rPr>
        <w:t>. Lehrpersonen richten ihre Aufmerksamkeit auf Bewegungsmuster im semantischen und intentionalen Raum, nicht auf die bloße Zielerreichung.</w:t>
      </w:r>
    </w:p>
    <w:p w14:paraId="09858ECE" w14:textId="77777777" w:rsidR="001D3317" w:rsidRPr="001D3317" w:rsidRDefault="001D3317" w:rsidP="001D3317">
      <w:pPr>
        <w:spacing w:before="100" w:beforeAutospacing="1" w:after="100" w:afterAutospacing="1"/>
        <w:rPr>
          <w:rFonts w:ascii="Times New Roman" w:hAnsi="Times New Roman"/>
        </w:rPr>
      </w:pPr>
      <w:r w:rsidRPr="001D3317">
        <w:rPr>
          <w:rFonts w:ascii="Times New Roman" w:hAnsi="Times New Roman"/>
        </w:rPr>
        <w:t xml:space="preserve">Das bedeutet: Didaktik wird zu einer Praxis der </w:t>
      </w:r>
      <w:r w:rsidRPr="001D3317">
        <w:rPr>
          <w:rFonts w:ascii="Times New Roman" w:hAnsi="Times New Roman"/>
          <w:b/>
          <w:bCs/>
        </w:rPr>
        <w:t>Feldsteuerung epistemischer Emergenz</w:t>
      </w:r>
      <w:r w:rsidRPr="001D3317">
        <w:rPr>
          <w:rFonts w:ascii="Times New Roman" w:hAnsi="Times New Roman"/>
        </w:rPr>
        <w:t xml:space="preserve">. Statt vorab festgelegte Lernwege zu verfolgen, beobachten Lehrkräfte, wo sich Verdichtungen bilden, welche Operatoren dominieren und wie sich Orientierungsdynamiken verschieben. Interventionen erfolgen adaptiv – durch Setzen </w:t>
      </w:r>
      <w:proofErr w:type="gramStart"/>
      <w:r w:rsidRPr="001D3317">
        <w:rPr>
          <w:rFonts w:ascii="Times New Roman" w:hAnsi="Times New Roman"/>
        </w:rPr>
        <w:t>neuer Hubs</w:t>
      </w:r>
      <w:proofErr w:type="gramEnd"/>
      <w:r w:rsidRPr="001D3317">
        <w:rPr>
          <w:rFonts w:ascii="Times New Roman" w:hAnsi="Times New Roman"/>
        </w:rPr>
        <w:t>, Anstoßen reflexiver Phasen oder Modulation der Diskursdichte.</w:t>
      </w:r>
    </w:p>
    <w:p w14:paraId="63C43BF1" w14:textId="77777777" w:rsidR="001D3317" w:rsidRPr="001D3317" w:rsidRDefault="001D3317" w:rsidP="001D3317">
      <w:pPr>
        <w:spacing w:before="100" w:beforeAutospacing="1" w:after="100" w:afterAutospacing="1"/>
        <w:rPr>
          <w:rFonts w:ascii="Times New Roman" w:hAnsi="Times New Roman"/>
        </w:rPr>
      </w:pPr>
      <w:r w:rsidRPr="001D3317">
        <w:rPr>
          <w:rFonts w:ascii="Times New Roman" w:hAnsi="Times New Roman"/>
        </w:rPr>
        <w:t>So entsteht eine didaktische Haltung, die nicht normativ fixiert, sondern differenziell steuert. Der methodische Zugriff mit dem FRZK macht sichtbar: Lernen ist immer eine Bewegung in einem Feld, und Didaktik besteht darin, diese Bewegung zu begleiten, zu stabilisieren und in Resonanz zu bringen.</w:t>
      </w:r>
    </w:p>
    <w:p w14:paraId="58630CDF"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AFD05F8"/>
    <w:multiLevelType w:val="multilevel"/>
    <w:tmpl w:val="3C52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25709C"/>
    <w:multiLevelType w:val="multilevel"/>
    <w:tmpl w:val="D532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6B56AC"/>
    <w:multiLevelType w:val="multilevel"/>
    <w:tmpl w:val="7F74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A12D95"/>
    <w:multiLevelType w:val="multilevel"/>
    <w:tmpl w:val="F282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C80E32"/>
    <w:multiLevelType w:val="multilevel"/>
    <w:tmpl w:val="9FD8B5D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62465A23"/>
    <w:multiLevelType w:val="multilevel"/>
    <w:tmpl w:val="86D87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67244C"/>
    <w:multiLevelType w:val="multilevel"/>
    <w:tmpl w:val="4F5E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5"/>
  </w:num>
  <w:num w:numId="4">
    <w:abstractNumId w:val="9"/>
  </w:num>
  <w:num w:numId="5">
    <w:abstractNumId w:val="7"/>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num>
  <w:num w:numId="8">
    <w:abstractNumId w:val="6"/>
  </w:num>
  <w:num w:numId="9">
    <w:abstractNumId w:val="4"/>
  </w:num>
  <w:num w:numId="10">
    <w:abstractNumId w:val="3"/>
  </w:num>
  <w:num w:numId="11">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317"/>
    <w:rsid w:val="000467F2"/>
    <w:rsid w:val="00082214"/>
    <w:rsid w:val="00106528"/>
    <w:rsid w:val="001830F2"/>
    <w:rsid w:val="0019229D"/>
    <w:rsid w:val="001D3317"/>
    <w:rsid w:val="002B03D4"/>
    <w:rsid w:val="002D4202"/>
    <w:rsid w:val="00324306"/>
    <w:rsid w:val="00433ECB"/>
    <w:rsid w:val="00436FC4"/>
    <w:rsid w:val="00446557"/>
    <w:rsid w:val="004E1034"/>
    <w:rsid w:val="00500020"/>
    <w:rsid w:val="005454E6"/>
    <w:rsid w:val="00560B17"/>
    <w:rsid w:val="00576F91"/>
    <w:rsid w:val="005B5EFD"/>
    <w:rsid w:val="005E4CED"/>
    <w:rsid w:val="006016DC"/>
    <w:rsid w:val="006770AA"/>
    <w:rsid w:val="007A3369"/>
    <w:rsid w:val="007B7DE7"/>
    <w:rsid w:val="007E333F"/>
    <w:rsid w:val="00804502"/>
    <w:rsid w:val="008430A7"/>
    <w:rsid w:val="008871CF"/>
    <w:rsid w:val="008B0C43"/>
    <w:rsid w:val="008C4935"/>
    <w:rsid w:val="009032D7"/>
    <w:rsid w:val="00997246"/>
    <w:rsid w:val="00A208BF"/>
    <w:rsid w:val="00A307C9"/>
    <w:rsid w:val="00AA4222"/>
    <w:rsid w:val="00AF6392"/>
    <w:rsid w:val="00B04313"/>
    <w:rsid w:val="00B53EE0"/>
    <w:rsid w:val="00B873C2"/>
    <w:rsid w:val="00BA664A"/>
    <w:rsid w:val="00C2343F"/>
    <w:rsid w:val="00C978F0"/>
    <w:rsid w:val="00CD2089"/>
    <w:rsid w:val="00CD6CA4"/>
    <w:rsid w:val="00D33BDA"/>
    <w:rsid w:val="00D44FE7"/>
    <w:rsid w:val="00D542C6"/>
    <w:rsid w:val="00D67542"/>
    <w:rsid w:val="00D80CC8"/>
    <w:rsid w:val="00DF6C17"/>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0C43D"/>
  <w15:chartTrackingRefBased/>
  <w15:docId w15:val="{663A9B4C-DF06-4EB1-9CAD-F4ED14028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5"/>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customStyle="1" w:styleId="katex-mathml">
    <w:name w:val="katex-mathml"/>
    <w:basedOn w:val="Absatz-Standardschriftart"/>
    <w:rsid w:val="001D3317"/>
  </w:style>
  <w:style w:type="character" w:customStyle="1" w:styleId="mord">
    <w:name w:val="mord"/>
    <w:basedOn w:val="Absatz-Standardschriftart"/>
    <w:rsid w:val="001D3317"/>
  </w:style>
  <w:style w:type="character" w:customStyle="1" w:styleId="mrel">
    <w:name w:val="mrel"/>
    <w:basedOn w:val="Absatz-Standardschriftart"/>
    <w:rsid w:val="001D3317"/>
  </w:style>
  <w:style w:type="character" w:customStyle="1" w:styleId="mopen">
    <w:name w:val="mopen"/>
    <w:basedOn w:val="Absatz-Standardschriftart"/>
    <w:rsid w:val="001D3317"/>
  </w:style>
  <w:style w:type="character" w:customStyle="1" w:styleId="delimsizing">
    <w:name w:val="delimsizing"/>
    <w:basedOn w:val="Absatz-Standardschriftart"/>
    <w:rsid w:val="001D3317"/>
  </w:style>
  <w:style w:type="character" w:customStyle="1" w:styleId="mclose">
    <w:name w:val="mclose"/>
    <w:basedOn w:val="Absatz-Standardschriftart"/>
    <w:rsid w:val="001D3317"/>
  </w:style>
  <w:style w:type="character" w:customStyle="1" w:styleId="mpunct">
    <w:name w:val="mpunct"/>
    <w:basedOn w:val="Absatz-Standardschriftart"/>
    <w:rsid w:val="001D3317"/>
  </w:style>
  <w:style w:type="character" w:customStyle="1" w:styleId="minner">
    <w:name w:val="minner"/>
    <w:basedOn w:val="Absatz-Standardschriftart"/>
    <w:rsid w:val="001D3317"/>
  </w:style>
  <w:style w:type="character" w:customStyle="1" w:styleId="vlist-s">
    <w:name w:val="vlist-s"/>
    <w:basedOn w:val="Absatz-Standardschriftart"/>
    <w:rsid w:val="001D3317"/>
  </w:style>
  <w:style w:type="character" w:customStyle="1" w:styleId="mop">
    <w:name w:val="mop"/>
    <w:basedOn w:val="Absatz-Standardschriftart"/>
    <w:rsid w:val="001D3317"/>
  </w:style>
  <w:style w:type="character" w:customStyle="1" w:styleId="mbin">
    <w:name w:val="mbin"/>
    <w:basedOn w:val="Absatz-Standardschriftart"/>
    <w:rsid w:val="001D3317"/>
  </w:style>
  <w:style w:type="character" w:styleId="Hervorhebung">
    <w:name w:val="Emphasis"/>
    <w:basedOn w:val="Absatz-Standardschriftart"/>
    <w:uiPriority w:val="20"/>
    <w:qFormat/>
    <w:rsid w:val="004E1034"/>
    <w:rPr>
      <w:i/>
      <w:iCs/>
    </w:rPr>
  </w:style>
  <w:style w:type="paragraph" w:styleId="HTMLVorformatiert">
    <w:name w:val="HTML Preformatted"/>
    <w:basedOn w:val="Standard"/>
    <w:link w:val="HTMLVorformatiertZchn"/>
    <w:uiPriority w:val="99"/>
    <w:semiHidden/>
    <w:unhideWhenUsed/>
    <w:rsid w:val="00843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8430A7"/>
    <w:rPr>
      <w:rFonts w:ascii="Courier New" w:eastAsia="Times New Roman" w:hAnsi="Courier New" w:cs="Courier New"/>
    </w:rPr>
  </w:style>
  <w:style w:type="character" w:styleId="HTMLCode">
    <w:name w:val="HTML Code"/>
    <w:basedOn w:val="Absatz-Standardschriftart"/>
    <w:uiPriority w:val="99"/>
    <w:semiHidden/>
    <w:unhideWhenUsed/>
    <w:rsid w:val="008430A7"/>
    <w:rPr>
      <w:rFonts w:ascii="Courier New" w:eastAsia="Times New Roman" w:hAnsi="Courier New" w:cs="Courier New"/>
      <w:sz w:val="20"/>
      <w:szCs w:val="20"/>
    </w:rPr>
  </w:style>
  <w:style w:type="character" w:customStyle="1" w:styleId="hljs-keyword">
    <w:name w:val="hljs-keyword"/>
    <w:basedOn w:val="Absatz-Standardschriftart"/>
    <w:rsid w:val="008430A7"/>
  </w:style>
  <w:style w:type="character" w:customStyle="1" w:styleId="hljs-number">
    <w:name w:val="hljs-number"/>
    <w:basedOn w:val="Absatz-Standardschriftart"/>
    <w:rsid w:val="008430A7"/>
  </w:style>
  <w:style w:type="character" w:customStyle="1" w:styleId="hljs-string">
    <w:name w:val="hljs-string"/>
    <w:basedOn w:val="Absatz-Standardschriftart"/>
    <w:rsid w:val="008430A7"/>
  </w:style>
  <w:style w:type="character" w:customStyle="1" w:styleId="hljs-literal">
    <w:name w:val="hljs-literal"/>
    <w:basedOn w:val="Absatz-Standardschriftart"/>
    <w:rsid w:val="008430A7"/>
  </w:style>
  <w:style w:type="character" w:customStyle="1" w:styleId="hljs-title">
    <w:name w:val="hljs-title"/>
    <w:basedOn w:val="Absatz-Standardschriftart"/>
    <w:rsid w:val="008430A7"/>
  </w:style>
  <w:style w:type="character" w:customStyle="1" w:styleId="hljs-params">
    <w:name w:val="hljs-params"/>
    <w:basedOn w:val="Absatz-Standardschriftart"/>
    <w:rsid w:val="008430A7"/>
  </w:style>
  <w:style w:type="character" w:customStyle="1" w:styleId="hljs-builtin">
    <w:name w:val="hljs-built_in"/>
    <w:basedOn w:val="Absatz-Standardschriftart"/>
    <w:rsid w:val="008430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036">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16142478">
      <w:bodyDiv w:val="1"/>
      <w:marLeft w:val="0"/>
      <w:marRight w:val="0"/>
      <w:marTop w:val="0"/>
      <w:marBottom w:val="0"/>
      <w:divBdr>
        <w:top w:val="none" w:sz="0" w:space="0" w:color="auto"/>
        <w:left w:val="none" w:sz="0" w:space="0" w:color="auto"/>
        <w:bottom w:val="none" w:sz="0" w:space="0" w:color="auto"/>
        <w:right w:val="none" w:sz="0" w:space="0" w:color="auto"/>
      </w:divBdr>
    </w:div>
    <w:div w:id="128593394">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35963105">
      <w:bodyDiv w:val="1"/>
      <w:marLeft w:val="0"/>
      <w:marRight w:val="0"/>
      <w:marTop w:val="0"/>
      <w:marBottom w:val="0"/>
      <w:divBdr>
        <w:top w:val="none" w:sz="0" w:space="0" w:color="auto"/>
        <w:left w:val="none" w:sz="0" w:space="0" w:color="auto"/>
        <w:bottom w:val="none" w:sz="0" w:space="0" w:color="auto"/>
        <w:right w:val="none" w:sz="0" w:space="0" w:color="auto"/>
      </w:divBdr>
    </w:div>
    <w:div w:id="547685624">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185559569">
      <w:bodyDiv w:val="1"/>
      <w:marLeft w:val="0"/>
      <w:marRight w:val="0"/>
      <w:marTop w:val="0"/>
      <w:marBottom w:val="0"/>
      <w:divBdr>
        <w:top w:val="none" w:sz="0" w:space="0" w:color="auto"/>
        <w:left w:val="none" w:sz="0" w:space="0" w:color="auto"/>
        <w:bottom w:val="none" w:sz="0" w:space="0" w:color="auto"/>
        <w:right w:val="none" w:sz="0" w:space="0" w:color="auto"/>
      </w:divBdr>
    </w:div>
    <w:div w:id="1271083995">
      <w:bodyDiv w:val="1"/>
      <w:marLeft w:val="0"/>
      <w:marRight w:val="0"/>
      <w:marTop w:val="0"/>
      <w:marBottom w:val="0"/>
      <w:divBdr>
        <w:top w:val="none" w:sz="0" w:space="0" w:color="auto"/>
        <w:left w:val="none" w:sz="0" w:space="0" w:color="auto"/>
        <w:bottom w:val="none" w:sz="0" w:space="0" w:color="auto"/>
        <w:right w:val="none" w:sz="0" w:space="0" w:color="auto"/>
      </w:divBdr>
      <w:divsChild>
        <w:div w:id="1366365904">
          <w:marLeft w:val="0"/>
          <w:marRight w:val="0"/>
          <w:marTop w:val="0"/>
          <w:marBottom w:val="0"/>
          <w:divBdr>
            <w:top w:val="none" w:sz="0" w:space="0" w:color="auto"/>
            <w:left w:val="none" w:sz="0" w:space="0" w:color="auto"/>
            <w:bottom w:val="none" w:sz="0" w:space="0" w:color="auto"/>
            <w:right w:val="none" w:sz="0" w:space="0" w:color="auto"/>
          </w:divBdr>
          <w:divsChild>
            <w:div w:id="1577281068">
              <w:marLeft w:val="0"/>
              <w:marRight w:val="0"/>
              <w:marTop w:val="0"/>
              <w:marBottom w:val="0"/>
              <w:divBdr>
                <w:top w:val="none" w:sz="0" w:space="0" w:color="auto"/>
                <w:left w:val="none" w:sz="0" w:space="0" w:color="auto"/>
                <w:bottom w:val="none" w:sz="0" w:space="0" w:color="auto"/>
                <w:right w:val="none" w:sz="0" w:space="0" w:color="auto"/>
              </w:divBdr>
            </w:div>
          </w:divsChild>
        </w:div>
        <w:div w:id="871840310">
          <w:marLeft w:val="0"/>
          <w:marRight w:val="0"/>
          <w:marTop w:val="0"/>
          <w:marBottom w:val="0"/>
          <w:divBdr>
            <w:top w:val="none" w:sz="0" w:space="0" w:color="auto"/>
            <w:left w:val="none" w:sz="0" w:space="0" w:color="auto"/>
            <w:bottom w:val="none" w:sz="0" w:space="0" w:color="auto"/>
            <w:right w:val="none" w:sz="0" w:space="0" w:color="auto"/>
          </w:divBdr>
          <w:divsChild>
            <w:div w:id="1235314476">
              <w:marLeft w:val="0"/>
              <w:marRight w:val="0"/>
              <w:marTop w:val="0"/>
              <w:marBottom w:val="0"/>
              <w:divBdr>
                <w:top w:val="none" w:sz="0" w:space="0" w:color="auto"/>
                <w:left w:val="none" w:sz="0" w:space="0" w:color="auto"/>
                <w:bottom w:val="none" w:sz="0" w:space="0" w:color="auto"/>
                <w:right w:val="none" w:sz="0" w:space="0" w:color="auto"/>
              </w:divBdr>
            </w:div>
          </w:divsChild>
        </w:div>
        <w:div w:id="39794304">
          <w:marLeft w:val="0"/>
          <w:marRight w:val="0"/>
          <w:marTop w:val="0"/>
          <w:marBottom w:val="0"/>
          <w:divBdr>
            <w:top w:val="none" w:sz="0" w:space="0" w:color="auto"/>
            <w:left w:val="none" w:sz="0" w:space="0" w:color="auto"/>
            <w:bottom w:val="none" w:sz="0" w:space="0" w:color="auto"/>
            <w:right w:val="none" w:sz="0" w:space="0" w:color="auto"/>
          </w:divBdr>
          <w:divsChild>
            <w:div w:id="882405794">
              <w:marLeft w:val="0"/>
              <w:marRight w:val="0"/>
              <w:marTop w:val="0"/>
              <w:marBottom w:val="0"/>
              <w:divBdr>
                <w:top w:val="none" w:sz="0" w:space="0" w:color="auto"/>
                <w:left w:val="none" w:sz="0" w:space="0" w:color="auto"/>
                <w:bottom w:val="none" w:sz="0" w:space="0" w:color="auto"/>
                <w:right w:val="none" w:sz="0" w:space="0" w:color="auto"/>
              </w:divBdr>
            </w:div>
          </w:divsChild>
        </w:div>
        <w:div w:id="258877817">
          <w:marLeft w:val="0"/>
          <w:marRight w:val="0"/>
          <w:marTop w:val="0"/>
          <w:marBottom w:val="0"/>
          <w:divBdr>
            <w:top w:val="none" w:sz="0" w:space="0" w:color="auto"/>
            <w:left w:val="none" w:sz="0" w:space="0" w:color="auto"/>
            <w:bottom w:val="none" w:sz="0" w:space="0" w:color="auto"/>
            <w:right w:val="none" w:sz="0" w:space="0" w:color="auto"/>
          </w:divBdr>
          <w:divsChild>
            <w:div w:id="1554462614">
              <w:marLeft w:val="0"/>
              <w:marRight w:val="0"/>
              <w:marTop w:val="0"/>
              <w:marBottom w:val="0"/>
              <w:divBdr>
                <w:top w:val="none" w:sz="0" w:space="0" w:color="auto"/>
                <w:left w:val="none" w:sz="0" w:space="0" w:color="auto"/>
                <w:bottom w:val="none" w:sz="0" w:space="0" w:color="auto"/>
                <w:right w:val="none" w:sz="0" w:space="0" w:color="auto"/>
              </w:divBdr>
            </w:div>
          </w:divsChild>
        </w:div>
        <w:div w:id="1881436821">
          <w:marLeft w:val="0"/>
          <w:marRight w:val="0"/>
          <w:marTop w:val="0"/>
          <w:marBottom w:val="0"/>
          <w:divBdr>
            <w:top w:val="none" w:sz="0" w:space="0" w:color="auto"/>
            <w:left w:val="none" w:sz="0" w:space="0" w:color="auto"/>
            <w:bottom w:val="none" w:sz="0" w:space="0" w:color="auto"/>
            <w:right w:val="none" w:sz="0" w:space="0" w:color="auto"/>
          </w:divBdr>
          <w:divsChild>
            <w:div w:id="317072960">
              <w:marLeft w:val="0"/>
              <w:marRight w:val="0"/>
              <w:marTop w:val="0"/>
              <w:marBottom w:val="0"/>
              <w:divBdr>
                <w:top w:val="none" w:sz="0" w:space="0" w:color="auto"/>
                <w:left w:val="none" w:sz="0" w:space="0" w:color="auto"/>
                <w:bottom w:val="none" w:sz="0" w:space="0" w:color="auto"/>
                <w:right w:val="none" w:sz="0" w:space="0" w:color="auto"/>
              </w:divBdr>
            </w:div>
          </w:divsChild>
        </w:div>
        <w:div w:id="722600161">
          <w:marLeft w:val="0"/>
          <w:marRight w:val="0"/>
          <w:marTop w:val="0"/>
          <w:marBottom w:val="0"/>
          <w:divBdr>
            <w:top w:val="none" w:sz="0" w:space="0" w:color="auto"/>
            <w:left w:val="none" w:sz="0" w:space="0" w:color="auto"/>
            <w:bottom w:val="none" w:sz="0" w:space="0" w:color="auto"/>
            <w:right w:val="none" w:sz="0" w:space="0" w:color="auto"/>
          </w:divBdr>
          <w:divsChild>
            <w:div w:id="153839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381199">
      <w:bodyDiv w:val="1"/>
      <w:marLeft w:val="0"/>
      <w:marRight w:val="0"/>
      <w:marTop w:val="0"/>
      <w:marBottom w:val="0"/>
      <w:divBdr>
        <w:top w:val="none" w:sz="0" w:space="0" w:color="auto"/>
        <w:left w:val="none" w:sz="0" w:space="0" w:color="auto"/>
        <w:bottom w:val="none" w:sz="0" w:space="0" w:color="auto"/>
        <w:right w:val="none" w:sz="0" w:space="0" w:color="auto"/>
      </w:divBdr>
    </w:div>
    <w:div w:id="1868178898">
      <w:bodyDiv w:val="1"/>
      <w:marLeft w:val="0"/>
      <w:marRight w:val="0"/>
      <w:marTop w:val="0"/>
      <w:marBottom w:val="0"/>
      <w:divBdr>
        <w:top w:val="none" w:sz="0" w:space="0" w:color="auto"/>
        <w:left w:val="none" w:sz="0" w:space="0" w:color="auto"/>
        <w:bottom w:val="none" w:sz="0" w:space="0" w:color="auto"/>
        <w:right w:val="none" w:sz="0" w:space="0" w:color="auto"/>
      </w:divBdr>
    </w:div>
    <w:div w:id="2086103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17</Pages>
  <Words>3405</Words>
  <Characters>21453</Characters>
  <Application>Microsoft Office Word</Application>
  <DocSecurity>0</DocSecurity>
  <Lines>178</Lines>
  <Paragraphs>49</Paragraphs>
  <ScaleCrop>false</ScaleCrop>
  <HeadingPairs>
    <vt:vector size="4" baseType="variant">
      <vt:variant>
        <vt:lpstr>Titel</vt:lpstr>
      </vt:variant>
      <vt:variant>
        <vt:i4>1</vt:i4>
      </vt:variant>
      <vt:variant>
        <vt:lpstr>Überschriften</vt:lpstr>
      </vt:variant>
      <vt:variant>
        <vt:i4>17</vt:i4>
      </vt:variant>
    </vt:vector>
  </HeadingPairs>
  <TitlesOfParts>
    <vt:vector size="18" baseType="lpstr">
      <vt:lpstr/>
      <vt:lpstr>    6.1.3 Methodischer Zugriff mit dem FRZK</vt:lpstr>
      <vt:lpstr>        1. Verortung im epistemischen Raum</vt:lpstr>
      <vt:lpstr>        2. Semantische Dichtefunktion</vt:lpstr>
      <vt:lpstr>    Abb. 5 – Semantische Dichtefunktion h(x,y,z)h(x,y,z)h(x,y,z) im epistemischen Ra</vt:lpstr>
      <vt:lpstr>    / Abb. 6 – Veränderung der semantischen Dichte dhdt\tfrac{dh}{dt}dtdh​</vt:lpstr>
      <vt:lpstr>        Mathematische Bedeutung</vt:lpstr>
      <vt:lpstr>        Methodische Betrachtung</vt:lpstr>
      <vt:lpstr>        Didaktische Betrachtung</vt:lpstr>
      <vt:lpstr>        Zusammenfassung</vt:lpstr>
      <vt:lpstr>    Abb. 7a.1 – Zeit als Differenzoperator (2D-Darstellung)</vt:lpstr>
      <vt:lpstr>    Abb. 7a.2 – Zeit als Differenzoperator (3D-Darstellung)</vt:lpstr>
      <vt:lpstr>    /Abb. 8 – Hubs im epistemischen Raum</vt:lpstr>
      <vt:lpstr>    /Abb. 9 – Lernbewegungen im epistemischen Raum</vt:lpstr>
      <vt:lpstr>    /Abb. 10 – Semantische Dichte h(x,y,z)h(x,y,z)h(x,y,z), 3D-Scatter</vt:lpstr>
      <vt:lpstr>        4. Modellierung im intentionalen Raum</vt:lpstr>
      <vt:lpstr>        5. Reflexion als Operator</vt:lpstr>
      <vt:lpstr>        6. Didaktik als Raumzeitbeobachtung</vt:lpstr>
    </vt:vector>
  </TitlesOfParts>
  <Company/>
  <LinksUpToDate>false</LinksUpToDate>
  <CharactersWithSpaces>24809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2025-09-17T09:39:00Z</dcterms:created>
  <dcterms:modified xsi:type="dcterms:W3CDTF">2025-09-18T03:49:00Z</dcterms:modified>
</cp:coreProperties>
</file>