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58DAF" w14:textId="77777777" w:rsidR="00A16E0B" w:rsidRPr="007C1F8F" w:rsidRDefault="00A16E0B" w:rsidP="00A16E0B">
      <w:pPr>
        <w:pStyle w:val="berschrift3"/>
        <w:rPr>
          <w:rFonts w:asciiTheme="minorHAnsi" w:hAnsiTheme="minorHAnsi" w:cstheme="minorHAnsi"/>
        </w:rPr>
      </w:pPr>
      <w:r w:rsidRPr="007C1F8F">
        <w:rPr>
          <w:rFonts w:asciiTheme="minorHAnsi" w:hAnsiTheme="minorHAnsi" w:cstheme="minorHAnsi"/>
        </w:rPr>
        <w:t>Kapitel 3 – Iterative Konstruktion eines funktionalen Bezugssystems</w:t>
      </w:r>
    </w:p>
    <w:p w14:paraId="61B9642A"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Die systematische Modellierung von Ordnung – sei es in Natur, Denken oder Kommunikation – beginnt selten beim absoluten Nullpunkt. Noch seltener wagt sie den Schritt, aus dem Nichts heraus zu konstruieren. Doch genau das ist die erkenntnistheoretische Herausforderung dieses Kapitels: Bezugssysteme nicht als gegebene Rahmen, sondern als iterativ erzeugte Strukturen zu denken – von einem vollständig unbestimmten Ausgangspunkt an.</w:t>
      </w:r>
    </w:p>
    <w:p w14:paraId="20448730"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Dieses Kapitel entfaltet deshalb eine generative Theorie funktionaler Bezugssysteme, deren Ausgangspunkt die leere Menge (</w:t>
      </w:r>
      <w:r w:rsidRPr="007C1F8F">
        <w:rPr>
          <w:rFonts w:ascii="Cambria Math" w:hAnsi="Cambria Math" w:cs="Cambria Math"/>
        </w:rPr>
        <w:t>∅</w:t>
      </w:r>
      <w:r w:rsidRPr="007C1F8F">
        <w:rPr>
          <w:rFonts w:asciiTheme="minorHAnsi" w:hAnsiTheme="minorHAnsi" w:cstheme="minorHAnsi"/>
        </w:rPr>
        <w:t>) bildet [1]. Schritt für Schritt werden aus diesem abstrakten Anfangszustand erste Unterscheidungen, funktionale Setzungen und relationale Strukturen entwickelt. Im Fokus steht dabei nicht ein spezifisches inhaltliches Gebiet wie etwa die Physik – vielmehr wird ein universelles Modellierungsschema vorgestellt, das in verschiedenen Disziplinen anschlussfähig ist: in den Naturwissenschaften ebenso wie in der Mathematikdidaktik, der kognitiven Modellierung [2], der Systemtheorie [3], den Kulturwissenschaften oder der Technikreflexion [4].</w:t>
      </w:r>
    </w:p>
    <w:p w14:paraId="0002ED72"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Das funktionale Bezugssystem versteht „Raum“, „Zeit“, „Objekte“ oder „Kausalität“ nicht als vorgegebene ontologische Entitäten, sondern als Resultate funktionaler Zuweisungen und Beobachterperspektiven [5]. Damit wird ein erkenntnistheoretischer Rahmen geschaffen, in dem Strukturen nicht entdeckt, sondern konstruiert, reflektiert und transformiert werden können [6]. Gerade für die Didaktik komplexer Begriffe ergibt sich hieraus ein tiefgreifender Zugang: Nicht die Vermittlung fertiger Inhalte steht im Vordergrund, sondern die explizite Modellierung der Prozesse, durch die Bedeutung und Ordnung entstehen [7].</w:t>
      </w:r>
    </w:p>
    <w:p w14:paraId="0B5BD9F3"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Dem fachdidaktischen Leser wird bewusst eine vielschichtige Argumentation präsentiert – mit Bezügen zu Mathematik [8], Philosophie [9], Systemdenken und kognitiven Wissenschaften [10]. Diese Komplexität ist dabei kein Selbstzweck, sondern notwendig, um den Brückenschlag zwischen Theorie, Modellbildung und didaktischer Reflexion sichtbar zu machen. Der große Umfang des Kapitels resultiert aus dem Anspruch, jede Schicht dieser Konstruktion – von der Leere bis zur reflexiven Beobachtung – transparent und anschlussfähig darzustellen.</w:t>
      </w:r>
    </w:p>
    <w:p w14:paraId="5DC50735"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Didaktisch eröffnet das Kapitel eine doppelte Perspektive:</w:t>
      </w:r>
    </w:p>
    <w:p w14:paraId="6AB2724F" w14:textId="77777777" w:rsidR="00A16E0B" w:rsidRPr="007C1F8F" w:rsidRDefault="00A16E0B" w:rsidP="00AC25E6">
      <w:pPr>
        <w:pStyle w:val="StandardWeb"/>
        <w:numPr>
          <w:ilvl w:val="0"/>
          <w:numId w:val="1"/>
        </w:numPr>
        <w:rPr>
          <w:rFonts w:asciiTheme="minorHAnsi" w:hAnsiTheme="minorHAnsi" w:cstheme="minorHAnsi"/>
        </w:rPr>
      </w:pPr>
      <w:r w:rsidRPr="007C1F8F">
        <w:rPr>
          <w:rStyle w:val="Fett"/>
          <w:rFonts w:asciiTheme="minorHAnsi" w:hAnsiTheme="minorHAnsi" w:cstheme="minorHAnsi"/>
        </w:rPr>
        <w:t>Konzeptionell</w:t>
      </w:r>
      <w:r w:rsidRPr="007C1F8F">
        <w:rPr>
          <w:rFonts w:asciiTheme="minorHAnsi" w:hAnsiTheme="minorHAnsi" w:cstheme="minorHAnsi"/>
        </w:rPr>
        <w:t>: Es wird gezeigt, wie grundlegende Strukturen wie Differenz, Koordination, Dynamik, Feld oder Handlung nicht vorausgesetzt, sondern schrittweise erzeugt und reflektiert werden können – ein Zugang, der Lernenden die Architektur komplexer Systeme systematisch erschließt [11].</w:t>
      </w:r>
    </w:p>
    <w:p w14:paraId="5AD843AC" w14:textId="77777777" w:rsidR="00A16E0B" w:rsidRPr="007C1F8F" w:rsidRDefault="00A16E0B" w:rsidP="00AC25E6">
      <w:pPr>
        <w:pStyle w:val="StandardWeb"/>
        <w:numPr>
          <w:ilvl w:val="0"/>
          <w:numId w:val="1"/>
        </w:numPr>
        <w:rPr>
          <w:rFonts w:asciiTheme="minorHAnsi" w:hAnsiTheme="minorHAnsi" w:cstheme="minorHAnsi"/>
        </w:rPr>
      </w:pPr>
      <w:r w:rsidRPr="007C1F8F">
        <w:rPr>
          <w:rStyle w:val="Fett"/>
          <w:rFonts w:asciiTheme="minorHAnsi" w:hAnsiTheme="minorHAnsi" w:cstheme="minorHAnsi"/>
        </w:rPr>
        <w:t>Methodisch</w:t>
      </w:r>
      <w:r w:rsidRPr="007C1F8F">
        <w:rPr>
          <w:rFonts w:asciiTheme="minorHAnsi" w:hAnsiTheme="minorHAnsi" w:cstheme="minorHAnsi"/>
        </w:rPr>
        <w:t>: Die iterative Konstruktion bietet ein modulares Rahmenmodell, das sich auf verschiedene Wissensbereiche anwenden lässt – sei es beim Aufbau physikalischer Theorien [12], beim Verstehen mathematischer Strukturen [13], bei der Modellierung intentionaler Systeme [14] oder beim Nachvollziehen symbolischer Ordnungen in Sprache, Kultur und Gesellschaft [15].</w:t>
      </w:r>
    </w:p>
    <w:p w14:paraId="35A90ACE"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 xml:space="preserve">Damit richtet sich dieses Kapitel nicht nur an theoretisch interessierte Wissenschaftler, sondern gerade auch an Lehrende, die komplexe Inhalte in transdisziplinären Kontexten </w:t>
      </w:r>
      <w:r w:rsidRPr="007C1F8F">
        <w:rPr>
          <w:rFonts w:asciiTheme="minorHAnsi" w:hAnsiTheme="minorHAnsi" w:cstheme="minorHAnsi"/>
        </w:rPr>
        <w:lastRenderedPageBreak/>
        <w:t>verständlich, rekonstruierbar und reflexiv vermittelbar machen wollen. Die hier vorgeschlagene Perspektive erlaubt es, Bezug nicht mehr als statischen Rahmen, sondern als dynamischen, durch Funktionszuweisung und Beobachtung emergierenden Prozess zu verstehen – und daraus Konsequenzen für Lehre, Modellbildung und Forschung zu ziehen [16].</w:t>
      </w:r>
    </w:p>
    <w:p w14:paraId="49BBDEE2" w14:textId="77777777" w:rsidR="00A16E0B" w:rsidRPr="007C1F8F" w:rsidRDefault="00A16E0B" w:rsidP="00A16E0B">
      <w:pPr>
        <w:pStyle w:val="berschrift3"/>
        <w:rPr>
          <w:rFonts w:asciiTheme="minorHAnsi" w:hAnsiTheme="minorHAnsi" w:cstheme="minorHAnsi"/>
        </w:rPr>
      </w:pPr>
      <w:r w:rsidRPr="007C1F8F">
        <w:rPr>
          <w:rFonts w:ascii="Segoe UI Emoji" w:hAnsi="Segoe UI Emoji" w:cs="Segoe UI Emoji"/>
        </w:rPr>
        <w:t>📘</w:t>
      </w:r>
      <w:r w:rsidRPr="007C1F8F">
        <w:rPr>
          <w:rFonts w:asciiTheme="minorHAnsi" w:hAnsiTheme="minorHAnsi" w:cstheme="minorHAnsi"/>
        </w:rPr>
        <w:t xml:space="preserve"> 3.1 Ausgangspunkt: Das Nichts (</w:t>
      </w:r>
      <w:r w:rsidRPr="007C1F8F">
        <w:rPr>
          <w:rFonts w:ascii="Cambria Math" w:hAnsi="Cambria Math" w:cs="Cambria Math"/>
        </w:rPr>
        <w:t>∅</w:t>
      </w:r>
      <w:r w:rsidRPr="007C1F8F">
        <w:rPr>
          <w:rFonts w:asciiTheme="minorHAnsi" w:hAnsiTheme="minorHAnsi" w:cstheme="minorHAnsi"/>
        </w:rPr>
        <w:t>) – Philosophische und mathematische Fundierung</w:t>
      </w:r>
    </w:p>
    <w:p w14:paraId="47626788"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 xml:space="preserve">Der Ausgangspunkt jeder konstruktiven Theorie bestimmt ihre semantische Grundausrichtung und beeinflusst maßgeblich die Form emergenter Strukturen. Im funktionalen Bezugssystem bildet das Nichts, symbolisiert durch die leere Menge </w:t>
      </w:r>
      <w:r w:rsidRPr="007C1F8F">
        <w:rPr>
          <w:rFonts w:ascii="Cambria Math" w:hAnsi="Cambria Math" w:cs="Cambria Math"/>
        </w:rPr>
        <w:t>∅</w:t>
      </w:r>
      <w:r w:rsidRPr="007C1F8F">
        <w:rPr>
          <w:rFonts w:asciiTheme="minorHAnsi" w:hAnsiTheme="minorHAnsi" w:cstheme="minorHAnsi"/>
        </w:rPr>
        <w:t>, den zentralen Startpunkt. Diese Wahl verbindet eine mathematisch präzise Grundlage mit einem erkenntnistheoretisch anspruchsvollen Konzept und steht für einen radikal konstruktiven Modellierungsansatz.</w:t>
      </w:r>
    </w:p>
    <w:p w14:paraId="252AA7AC"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Das Nichts ist in Wissenschaft und Philosophie ein Grenzpunkt zwischen Abwesenheit und Potenzialität. Es ist weder bloße Negation von Existenz noch ein einfaches Vakuum, sondern eine schöpferische Grundlage, die als Ausgangspunkt kreativer Prozesse der Strukturbildung dient.</w:t>
      </w:r>
    </w:p>
    <w:p w14:paraId="706F2E19" w14:textId="77777777" w:rsidR="00A16E0B" w:rsidRPr="007C1F8F" w:rsidRDefault="00A16E0B" w:rsidP="00A16E0B">
      <w:pPr>
        <w:pStyle w:val="berschrift4"/>
        <w:rPr>
          <w:rFonts w:asciiTheme="minorHAnsi" w:hAnsiTheme="minorHAnsi" w:cstheme="minorHAnsi"/>
        </w:rPr>
      </w:pPr>
      <w:r w:rsidRPr="007C1F8F">
        <w:rPr>
          <w:rFonts w:asciiTheme="minorHAnsi" w:hAnsiTheme="minorHAnsi" w:cstheme="minorHAnsi"/>
        </w:rPr>
        <w:t>3.1.1 Die leere Menge in der axiomatischen Mengenlehre</w:t>
      </w:r>
    </w:p>
    <w:p w14:paraId="74487342"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 xml:space="preserve">Die axiomatische Mengenlehre nach </w:t>
      </w:r>
      <w:proofErr w:type="spellStart"/>
      <w:r w:rsidRPr="007C1F8F">
        <w:rPr>
          <w:rFonts w:asciiTheme="minorHAnsi" w:hAnsiTheme="minorHAnsi" w:cstheme="minorHAnsi"/>
        </w:rPr>
        <w:t>Zermelo</w:t>
      </w:r>
      <w:proofErr w:type="spellEnd"/>
      <w:r w:rsidRPr="007C1F8F">
        <w:rPr>
          <w:rFonts w:asciiTheme="minorHAnsi" w:hAnsiTheme="minorHAnsi" w:cstheme="minorHAnsi"/>
        </w:rPr>
        <w:t xml:space="preserve">-Fraenkel (ZF) postuliert mit dem Leermengenaxiom die Existenz einer Menge ohne Elemente, die leere Menge </w:t>
      </w:r>
      <w:r w:rsidRPr="007C1F8F">
        <w:rPr>
          <w:rFonts w:ascii="Cambria Math" w:hAnsi="Cambria Math" w:cs="Cambria Math"/>
        </w:rPr>
        <w:t>∅</w:t>
      </w:r>
      <w:r w:rsidRPr="007C1F8F">
        <w:rPr>
          <w:rFonts w:asciiTheme="minorHAnsi" w:hAnsiTheme="minorHAnsi" w:cstheme="minorHAnsi"/>
        </w:rPr>
        <w:t>, formal definiert als:</w:t>
      </w:r>
    </w:p>
    <w:p w14:paraId="1A7AA6B0" w14:textId="0C74D3B7" w:rsidR="00A16E0B" w:rsidRPr="007C1F8F" w:rsidRDefault="00A16E0B" w:rsidP="00A16E0B">
      <w:pPr>
        <w:pStyle w:val="StandardWeb"/>
        <w:rPr>
          <w:rFonts w:asciiTheme="minorHAnsi" w:hAnsiTheme="minorHAnsi" w:cstheme="minorHAnsi"/>
        </w:rPr>
      </w:pPr>
      <w:r w:rsidRPr="007C1F8F">
        <w:rPr>
          <w:rFonts w:ascii="Cambria Math" w:hAnsi="Cambria Math" w:cs="Cambria Math"/>
        </w:rPr>
        <w:t>∃</w:t>
      </w:r>
      <w:r w:rsidRPr="007C1F8F">
        <w:rPr>
          <w:rFonts w:asciiTheme="minorHAnsi" w:hAnsiTheme="minorHAnsi" w:cstheme="minorHAnsi"/>
        </w:rPr>
        <w:t xml:space="preserve">x </w:t>
      </w:r>
      <w:r w:rsidRPr="007C1F8F">
        <w:rPr>
          <w:rFonts w:ascii="Cambria Math" w:hAnsi="Cambria Math" w:cs="Cambria Math"/>
        </w:rPr>
        <w:t>∀</w:t>
      </w:r>
      <w:r w:rsidRPr="007C1F8F">
        <w:rPr>
          <w:rFonts w:asciiTheme="minorHAnsi" w:hAnsiTheme="minorHAnsi" w:cstheme="minorHAnsi"/>
        </w:rPr>
        <w:t xml:space="preserve">y </w:t>
      </w:r>
      <w:proofErr w:type="gramStart"/>
      <w:r w:rsidRPr="007C1F8F">
        <w:rPr>
          <w:rFonts w:asciiTheme="minorHAnsi" w:hAnsiTheme="minorHAnsi" w:cstheme="minorHAnsi"/>
        </w:rPr>
        <w:t>¬(</w:t>
      </w:r>
      <w:proofErr w:type="gramEnd"/>
      <w:r w:rsidRPr="007C1F8F">
        <w:rPr>
          <w:rFonts w:asciiTheme="minorHAnsi" w:hAnsiTheme="minorHAnsi" w:cstheme="minorHAnsi"/>
        </w:rPr>
        <w:t xml:space="preserve">y </w:t>
      </w:r>
      <w:r w:rsidRPr="007C1F8F">
        <w:rPr>
          <w:rFonts w:ascii="Cambria Math" w:hAnsi="Cambria Math" w:cs="Cambria Math"/>
        </w:rPr>
        <w:t>∈</w:t>
      </w:r>
      <w:r w:rsidRPr="007C1F8F">
        <w:rPr>
          <w:rFonts w:asciiTheme="minorHAnsi" w:hAnsiTheme="minorHAnsi" w:cstheme="minorHAnsi"/>
        </w:rPr>
        <w:t xml:space="preserve"> x)</w:t>
      </w:r>
      <w:r w:rsidR="00E12B4D" w:rsidRPr="007C1F8F">
        <w:rPr>
          <w:rFonts w:asciiTheme="minorHAnsi" w:hAnsiTheme="minorHAnsi" w:cstheme="minorHAnsi"/>
          <w:color w:val="000000"/>
        </w:rPr>
        <w:t xml:space="preserve"> </w:t>
      </w:r>
    </w:p>
    <w:p w14:paraId="6E595D37" w14:textId="77777777" w:rsidR="00A16E0B" w:rsidRPr="007C1F8F" w:rsidRDefault="00A16E0B" w:rsidP="00A16E0B">
      <w:pPr>
        <w:pStyle w:val="StandardWeb"/>
        <w:rPr>
          <w:rFonts w:asciiTheme="minorHAnsi" w:hAnsiTheme="minorHAnsi" w:cstheme="minorHAnsi"/>
        </w:rPr>
      </w:pPr>
      <w:proofErr w:type="spellStart"/>
      <w:r w:rsidRPr="007C1F8F">
        <w:rPr>
          <w:rFonts w:asciiTheme="minorHAnsi" w:hAnsiTheme="minorHAnsi" w:cstheme="minorHAnsi"/>
        </w:rPr>
        <w:t>Suppes</w:t>
      </w:r>
      <w:proofErr w:type="spellEnd"/>
      <w:r w:rsidRPr="007C1F8F">
        <w:rPr>
          <w:rFonts w:asciiTheme="minorHAnsi" w:hAnsiTheme="minorHAnsi" w:cstheme="minorHAnsi"/>
        </w:rPr>
        <w:t xml:space="preserve"> beschreibt sie als „die einzige Menge ohne Elemente“, deren Existenz durch ein Axiom garantiert ist, aus der alle anderen Mengen sukzessive konstruiert werden [17]. Die leere Menge stellt den Urzustand formaler Struktur dar und fungiert als Fundament aller mathematischen Objekte – von Zahlenmengen bis zu abstrakten topologischen Räumen.</w:t>
      </w:r>
    </w:p>
    <w:p w14:paraId="7559F86B"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 xml:space="preserve">Aus konstruktiver Sicht ist </w:t>
      </w:r>
      <w:r w:rsidRPr="007C1F8F">
        <w:rPr>
          <w:rFonts w:ascii="Cambria Math" w:hAnsi="Cambria Math" w:cs="Cambria Math"/>
        </w:rPr>
        <w:t>∅</w:t>
      </w:r>
      <w:r w:rsidRPr="007C1F8F">
        <w:rPr>
          <w:rFonts w:asciiTheme="minorHAnsi" w:hAnsiTheme="minorHAnsi" w:cstheme="minorHAnsi"/>
        </w:rPr>
        <w:t xml:space="preserve"> ein unverzichtbarer Ankerpunkt, da Konstruktivität die explizite Definition von Objekten verlangt. Brouwer betont in der intuitionistischen Mathematik, dass die leere Menge den Anfang markiert, aber als dynamischer Prozess verstanden wird, in dem Strukturen aktiv erzeugt werden [18].</w:t>
      </w:r>
    </w:p>
    <w:p w14:paraId="179C2160" w14:textId="77777777" w:rsidR="00A16E0B" w:rsidRPr="007C1F8F" w:rsidRDefault="00A16E0B" w:rsidP="00A16E0B">
      <w:pPr>
        <w:pStyle w:val="berschrift4"/>
        <w:rPr>
          <w:rFonts w:asciiTheme="minorHAnsi" w:hAnsiTheme="minorHAnsi" w:cstheme="minorHAnsi"/>
        </w:rPr>
      </w:pPr>
      <w:r w:rsidRPr="007C1F8F">
        <w:rPr>
          <w:rFonts w:asciiTheme="minorHAnsi" w:hAnsiTheme="minorHAnsi" w:cstheme="minorHAnsi"/>
        </w:rPr>
        <w:t>3.1.2 Philosophische Implikationen des Nichts</w:t>
      </w:r>
    </w:p>
    <w:p w14:paraId="5BB92721"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Philosophisch betrachtet eröffnet das Nichts einen Raum der Potenzialität jenseits der bloßen Abwesenheit. Weyl hebt hervor, dass die Unbestimmtheit des Nichts Voraussetzung für Formbildung ist: Es ist ein ontologisches Paradoxon, das weder rein negativ noch neutral, sondern schöpferisch wirkt [19].</w:t>
      </w:r>
    </w:p>
    <w:p w14:paraId="691F1339"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 xml:space="preserve">Heidegger sieht das Nichts als Bedingung der Möglichkeit von Sein und Werden – nicht als das Fehlen von Sein, sondern als Ermöglichungsgrund des Seins selbst [20]. Deleuze </w:t>
      </w:r>
      <w:r w:rsidRPr="007C1F8F">
        <w:rPr>
          <w:rFonts w:asciiTheme="minorHAnsi" w:hAnsiTheme="minorHAnsi" w:cstheme="minorHAnsi"/>
        </w:rPr>
        <w:lastRenderedPageBreak/>
        <w:t>interpretiert das Nichts als Differenz und Werden, als motorische Kraft für Innovation und neue Bedeutungen [21].</w:t>
      </w:r>
    </w:p>
    <w:p w14:paraId="683163AC"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Diese Perspektiven machen das Nichts zum zentralen konzeptuellen Baustein eines dynamischen, offenen Modells von Realität.</w:t>
      </w:r>
    </w:p>
    <w:p w14:paraId="49C9A1E3" w14:textId="77777777" w:rsidR="00A16E0B" w:rsidRPr="007C1F8F" w:rsidRDefault="00A16E0B" w:rsidP="00A16E0B">
      <w:pPr>
        <w:pStyle w:val="berschrift4"/>
        <w:rPr>
          <w:rFonts w:asciiTheme="minorHAnsi" w:hAnsiTheme="minorHAnsi" w:cstheme="minorHAnsi"/>
        </w:rPr>
      </w:pPr>
      <w:r w:rsidRPr="007C1F8F">
        <w:rPr>
          <w:rFonts w:asciiTheme="minorHAnsi" w:hAnsiTheme="minorHAnsi" w:cstheme="minorHAnsi"/>
        </w:rPr>
        <w:t>3.1.3 Das Nichts als Vakuum in der Physik</w:t>
      </w:r>
    </w:p>
    <w:p w14:paraId="57546A97"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In der Physik entspricht das Nichts oft dem Vakuum – einem Zustand minimaler Energie, der jedoch Quantenfluktuationen und virtuelle Teilchen enthält. Penrose erläutert, dass das physikalische Vakuum keine inaktive Leere, sondern ein dynamisches Feld auf kleinsten Skalen ist [22].</w:t>
      </w:r>
    </w:p>
    <w:p w14:paraId="5C89F6A0"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Das Vakuum trägt fundamentale Symmetrien, beeinflusst physikalische Konstanten und steht im Zentrum kosmologischer Modelle wie Urknall und Inflation. Neuere Theorien der Quantengravitation und Stringtheorie betonen, dass das „Nichts“ ein komplexes Netzwerk quantenmechanischer Zustände darstellt [23][24].</w:t>
      </w:r>
    </w:p>
    <w:p w14:paraId="33C734D0" w14:textId="77777777" w:rsidR="00A16E0B" w:rsidRPr="007C1F8F" w:rsidRDefault="00A16E0B" w:rsidP="00A16E0B">
      <w:pPr>
        <w:pStyle w:val="berschrift4"/>
        <w:rPr>
          <w:rFonts w:asciiTheme="minorHAnsi" w:hAnsiTheme="minorHAnsi" w:cstheme="minorHAnsi"/>
        </w:rPr>
      </w:pPr>
      <w:r w:rsidRPr="007C1F8F">
        <w:rPr>
          <w:rFonts w:asciiTheme="minorHAnsi" w:hAnsiTheme="minorHAnsi" w:cstheme="minorHAnsi"/>
        </w:rPr>
        <w:t>3.1.4 Grenzen der Vorstellungskraft und kognitive Herausforderungen</w:t>
      </w:r>
    </w:p>
    <w:p w14:paraId="7C41DD7C"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 xml:space="preserve">Das Nichts als abstraktes Konzept fordert hohe mentale Repräsentationsfähigkeiten. </w:t>
      </w:r>
      <w:proofErr w:type="spellStart"/>
      <w:r w:rsidRPr="007C1F8F">
        <w:rPr>
          <w:rFonts w:asciiTheme="minorHAnsi" w:hAnsiTheme="minorHAnsi" w:cstheme="minorHAnsi"/>
        </w:rPr>
        <w:t>Spivak</w:t>
      </w:r>
      <w:proofErr w:type="spellEnd"/>
      <w:r w:rsidRPr="007C1F8F">
        <w:rPr>
          <w:rFonts w:asciiTheme="minorHAnsi" w:hAnsiTheme="minorHAnsi" w:cstheme="minorHAnsi"/>
        </w:rPr>
        <w:t xml:space="preserve"> hebt die Rolle der Abstraktion in der Mathematik hervor, die den Übergang von konkreten Beispielen zu allgemeinen Strukturen ermöglicht [25].</w:t>
      </w:r>
    </w:p>
    <w:p w14:paraId="05DADAA8"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In der Philosophie der Sprache wird das Nichts oft nur über Negation definiert, was den didaktischen Zugang erschwert. Deshalb sind schrittweise, bildhafte Methoden und Analogien entscheidend, um Lernenden den Zugang zu erleichtern. Neurowissenschaftliche Untersuchungen zeigen, dass die Verarbeitung abstrakter Konzepte wie das Nichts spezielle neuronale Mechanismen erfordert [26].</w:t>
      </w:r>
    </w:p>
    <w:p w14:paraId="38031535" w14:textId="77777777" w:rsidR="00A16E0B" w:rsidRPr="007C1F8F" w:rsidRDefault="00A16E0B" w:rsidP="00A16E0B">
      <w:pPr>
        <w:pStyle w:val="berschrift4"/>
        <w:rPr>
          <w:rFonts w:asciiTheme="minorHAnsi" w:hAnsiTheme="minorHAnsi" w:cstheme="minorHAnsi"/>
        </w:rPr>
      </w:pPr>
      <w:r w:rsidRPr="007C1F8F">
        <w:rPr>
          <w:rFonts w:asciiTheme="minorHAnsi" w:hAnsiTheme="minorHAnsi" w:cstheme="minorHAnsi"/>
        </w:rPr>
        <w:t>3.1.5 Das Nichts als schöpferische Kraft in Kunst und Mystik</w:t>
      </w:r>
    </w:p>
    <w:p w14:paraId="6951523E"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In Kunst und Mystik symbolisiert das Nichts eine schöpferische Leerstelle. Weyl vergleicht das Nichts in der Musik mit der Pause zwischen Tönen, die erst Bedeutung schafft [19].</w:t>
      </w:r>
    </w:p>
    <w:p w14:paraId="6FCCF301"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Literarische und künstlerische Darstellungen betonen das Nichts als Impulsgeber für Neues, während mystische Traditionen es als Ursprung von Erneuerung und Transformation sehen. Diese symbolische Dimension bietet eine Brücke zu interdisziplinären Zugängen.</w:t>
      </w:r>
    </w:p>
    <w:p w14:paraId="24936F71" w14:textId="77777777" w:rsidR="00A16E0B" w:rsidRPr="007C1F8F" w:rsidRDefault="00A16E0B" w:rsidP="00A16E0B">
      <w:pPr>
        <w:pStyle w:val="berschrift4"/>
        <w:rPr>
          <w:rFonts w:asciiTheme="minorHAnsi" w:hAnsiTheme="minorHAnsi" w:cstheme="minorHAnsi"/>
        </w:rPr>
      </w:pPr>
      <w:r w:rsidRPr="007C1F8F">
        <w:rPr>
          <w:rFonts w:asciiTheme="minorHAnsi" w:hAnsiTheme="minorHAnsi" w:cstheme="minorHAnsi"/>
        </w:rPr>
        <w:t>3.1.6 Didaktische und methodische Perspektiven</w:t>
      </w:r>
    </w:p>
    <w:p w14:paraId="4727021D"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Die Vermittlung des Nichts erfordert didaktische Sensibilität, um intuitive Fehlvorstellungen zu überwinden. Krantz empfiehlt den Einsatz von Beispielen, Analogien und Übungen zur Wahrnehmungsreduktion und kategorialen Reflexion [27]. Interaktive, reflexive Methoden fördern das konzeptuelle Nachdenken und machen die Unsicherheit des Nichts erträglich.</w:t>
      </w:r>
    </w:p>
    <w:p w14:paraId="3E88F7FD"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 xml:space="preserve">Die Integration philosophischer, physikalischer und künstlerischer Perspektiven erhöht das Verständnis seiner Vielschichtigkeit. </w:t>
      </w:r>
      <w:proofErr w:type="spellStart"/>
      <w:r w:rsidRPr="007C1F8F">
        <w:rPr>
          <w:rFonts w:asciiTheme="minorHAnsi" w:hAnsiTheme="minorHAnsi" w:cstheme="minorHAnsi"/>
        </w:rPr>
        <w:t>Sfard</w:t>
      </w:r>
      <w:proofErr w:type="spellEnd"/>
      <w:r w:rsidRPr="007C1F8F">
        <w:rPr>
          <w:rFonts w:asciiTheme="minorHAnsi" w:hAnsiTheme="minorHAnsi" w:cstheme="minorHAnsi"/>
        </w:rPr>
        <w:t xml:space="preserve"> hebt die dialogische und metaphorische Vermittlung als förderlich für die Erschließung komplexer Konzepte hervor [28].</w:t>
      </w:r>
    </w:p>
    <w:p w14:paraId="279E7C81" w14:textId="77777777" w:rsidR="00A16E0B" w:rsidRPr="007C1F8F" w:rsidRDefault="00A16E0B" w:rsidP="00A16E0B">
      <w:pPr>
        <w:pStyle w:val="berschrift4"/>
        <w:rPr>
          <w:rFonts w:asciiTheme="minorHAnsi" w:hAnsiTheme="minorHAnsi" w:cstheme="minorHAnsi"/>
        </w:rPr>
      </w:pPr>
      <w:r w:rsidRPr="007C1F8F">
        <w:rPr>
          <w:rFonts w:asciiTheme="minorHAnsi" w:hAnsiTheme="minorHAnsi" w:cstheme="minorHAnsi"/>
        </w:rPr>
        <w:lastRenderedPageBreak/>
        <w:t>3.1.7 Zusammenfassung</w:t>
      </w:r>
    </w:p>
    <w:p w14:paraId="061B214E"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 xml:space="preserve">Die Wahl des </w:t>
      </w:r>
      <w:r w:rsidRPr="007C1F8F">
        <w:rPr>
          <w:rFonts w:ascii="Cambria Math" w:hAnsi="Cambria Math" w:cs="Cambria Math"/>
        </w:rPr>
        <w:t>∅</w:t>
      </w:r>
      <w:r w:rsidRPr="007C1F8F">
        <w:rPr>
          <w:rFonts w:asciiTheme="minorHAnsi" w:hAnsiTheme="minorHAnsi" w:cstheme="minorHAnsi"/>
        </w:rPr>
        <w:t xml:space="preserve"> als Ausgangspunkt ist ein radikal konstruktiver Schritt. Mathematisch garantiert durch das Leermengenaxiom [17], philosophisch begründet durch das Potenzial des Unbestimmten [19][20], eröffnet es eine systematische Grundlage, in der Raum, Zeit und Objekte erst durch Zuweisungen entstehen.</w:t>
      </w:r>
    </w:p>
    <w:p w14:paraId="59D968E7" w14:textId="77777777" w:rsidR="00A16E0B" w:rsidRPr="007C1F8F" w:rsidRDefault="00A16E0B" w:rsidP="00A16E0B">
      <w:pPr>
        <w:pStyle w:val="StandardWeb"/>
        <w:rPr>
          <w:rFonts w:asciiTheme="minorHAnsi" w:hAnsiTheme="minorHAnsi" w:cstheme="minorHAnsi"/>
        </w:rPr>
      </w:pPr>
      <w:r w:rsidRPr="007C1F8F">
        <w:rPr>
          <w:rFonts w:asciiTheme="minorHAnsi" w:hAnsiTheme="minorHAnsi" w:cstheme="minorHAnsi"/>
        </w:rPr>
        <w:t>Die Emergenz von Struktur wird so als kreativer Prozess begreifbar – nicht aus etwas Vorhandenem, sondern aus der Fähigkeit zur Unterscheidung. Das Nichts ist damit nicht das Ende, sondern der Anfang aller Konstruktion und schafft einen dynamischen, potenzialreichen Raum für Modellbildung.</w:t>
      </w:r>
    </w:p>
    <w:p w14:paraId="1500F0D1" w14:textId="77777777" w:rsidR="00171804" w:rsidRPr="007C1F8F" w:rsidRDefault="00171804" w:rsidP="00171804">
      <w:pPr>
        <w:pStyle w:val="berschrift3"/>
        <w:rPr>
          <w:rFonts w:asciiTheme="minorHAnsi" w:hAnsiTheme="minorHAnsi" w:cstheme="minorHAnsi"/>
        </w:rPr>
      </w:pPr>
      <w:r w:rsidRPr="007C1F8F">
        <w:rPr>
          <w:rFonts w:ascii="Segoe UI Emoji" w:hAnsi="Segoe UI Emoji" w:cs="Segoe UI Emoji"/>
        </w:rPr>
        <w:t>📘</w:t>
      </w:r>
      <w:r w:rsidRPr="007C1F8F">
        <w:rPr>
          <w:rFonts w:asciiTheme="minorHAnsi" w:hAnsiTheme="minorHAnsi" w:cstheme="minorHAnsi"/>
        </w:rPr>
        <w:t xml:space="preserve"> 3.2 Erste Entität: Der Initialpunkt – Abstraktion und Unterscheidbarkeit</w:t>
      </w:r>
    </w:p>
    <w:p w14:paraId="6023388C"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Nachdem das funktionale Bezugssystem im vorherigen Abschnitt seinen Ursprung im Nichts (</w:t>
      </w:r>
      <w:r w:rsidRPr="007C1F8F">
        <w:rPr>
          <w:rFonts w:ascii="Cambria Math" w:hAnsi="Cambria Math" w:cs="Cambria Math"/>
        </w:rPr>
        <w:t>∅</w:t>
      </w:r>
      <w:r w:rsidRPr="007C1F8F">
        <w:rPr>
          <w:rFonts w:asciiTheme="minorHAnsi" w:hAnsiTheme="minorHAnsi" w:cstheme="minorHAnsi"/>
        </w:rPr>
        <w:t>) gefunden hat, stellt sich nun die Frage nach der ersten konstruktiv möglichen Entität, die aus dieser Leere hervorgehen kann. Diese Entität ist nicht als klassisches physikalisches Objekt zu verstehen, sondern als abstrahierte Unterscheidungseinheit – als Initialpunkt. Seine Existenz ergibt sich nicht durch physikalische Eigenschaften, sondern ausschließlich durch seine Unterscheidbarkeit vom Nichts. Damit stellt er die erste emergente Differenz dar – den Akt der Setzung selbst.</w:t>
      </w:r>
    </w:p>
    <w:p w14:paraId="423D3CA9" w14:textId="77777777" w:rsidR="00171804" w:rsidRPr="007C1F8F" w:rsidRDefault="00171804" w:rsidP="00171804">
      <w:pPr>
        <w:pStyle w:val="berschrift4"/>
        <w:rPr>
          <w:rFonts w:asciiTheme="minorHAnsi" w:hAnsiTheme="minorHAnsi" w:cstheme="minorHAnsi"/>
        </w:rPr>
      </w:pPr>
      <w:r w:rsidRPr="007C1F8F">
        <w:rPr>
          <w:rFonts w:asciiTheme="minorHAnsi" w:hAnsiTheme="minorHAnsi" w:cstheme="minorHAnsi"/>
        </w:rPr>
        <w:t>3.2.1 Die Notwendigkeit einer ersten Unterscheidung</w:t>
      </w:r>
    </w:p>
    <w:p w14:paraId="424CE527"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Die erste strukturbildende Operation besteht in der Einführung einer Unterscheidung – eines Unterschieds gegenüber dem Zustand der strukturlosen Leere. Erst durch diese Differenzierung wird eine erste Entität überhaupt denk- und formulierbar.</w:t>
      </w:r>
    </w:p>
    <w:p w14:paraId="1AFFE721"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Hermann Weyl beschreibt diese erkenntnistheoretische Schwelle als den Moment, in dem Form erstmals auftritt:</w:t>
      </w:r>
    </w:p>
    <w:p w14:paraId="6652AE49"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w:t>
      </w:r>
      <w:proofErr w:type="spellStart"/>
      <w:r w:rsidRPr="007C1F8F">
        <w:rPr>
          <w:rFonts w:asciiTheme="minorHAnsi" w:hAnsiTheme="minorHAnsi" w:cstheme="minorHAnsi"/>
        </w:rPr>
        <w:t>Only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when</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we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recognize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that</w:t>
      </w:r>
      <w:proofErr w:type="spellEnd"/>
      <w:r w:rsidRPr="007C1F8F">
        <w:rPr>
          <w:rFonts w:asciiTheme="minorHAnsi" w:hAnsiTheme="minorHAnsi" w:cstheme="minorHAnsi"/>
        </w:rPr>
        <w:t xml:space="preserve"> all form </w:t>
      </w:r>
      <w:proofErr w:type="spellStart"/>
      <w:r w:rsidRPr="007C1F8F">
        <w:rPr>
          <w:rFonts w:asciiTheme="minorHAnsi" w:hAnsiTheme="minorHAnsi" w:cstheme="minorHAnsi"/>
        </w:rPr>
        <w:t>begins</w:t>
      </w:r>
      <w:proofErr w:type="spellEnd"/>
      <w:r w:rsidRPr="007C1F8F">
        <w:rPr>
          <w:rFonts w:asciiTheme="minorHAnsi" w:hAnsiTheme="minorHAnsi" w:cstheme="minorHAnsi"/>
        </w:rPr>
        <w:t xml:space="preserve"> in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formless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can</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we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appreciate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act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bringing</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forth</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one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from</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none</w:t>
      </w:r>
      <w:proofErr w:type="spellEnd"/>
      <w:r w:rsidRPr="007C1F8F">
        <w:rPr>
          <w:rFonts w:asciiTheme="minorHAnsi" w:hAnsiTheme="minorHAnsi" w:cstheme="minorHAnsi"/>
        </w:rPr>
        <w:t>.“ [19]</w:t>
      </w:r>
    </w:p>
    <w:p w14:paraId="0CF5036F"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 xml:space="preserve">George Spencer-Brown nennt diesen Vorgang in „Laws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Form“ die grundlegende „Markierung“ – die erste Differenzierung als Ursprung von Form [29].</w:t>
      </w:r>
    </w:p>
    <w:p w14:paraId="2E9175CB" w14:textId="77777777" w:rsidR="00171804" w:rsidRPr="007C1F8F" w:rsidRDefault="00171804" w:rsidP="00171804">
      <w:pPr>
        <w:pStyle w:val="berschrift4"/>
        <w:rPr>
          <w:rFonts w:asciiTheme="minorHAnsi" w:hAnsiTheme="minorHAnsi" w:cstheme="minorHAnsi"/>
        </w:rPr>
      </w:pPr>
      <w:r w:rsidRPr="007C1F8F">
        <w:rPr>
          <w:rFonts w:asciiTheme="minorHAnsi" w:hAnsiTheme="minorHAnsi" w:cstheme="minorHAnsi"/>
        </w:rPr>
        <w:t>3.2.2 Der Initialpunkt als Element einer Grundmenge</w:t>
      </w:r>
    </w:p>
    <w:p w14:paraId="1D60B6A1"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 xml:space="preserve">Formal lässt sich der Initialpunkt als ein einzelnes Element </w:t>
      </w:r>
      <w:r w:rsidRPr="007C1F8F">
        <w:rPr>
          <w:rStyle w:val="katex-mathml"/>
          <w:rFonts w:asciiTheme="minorHAnsi" w:hAnsiTheme="minorHAnsi" w:cstheme="minorHAnsi"/>
        </w:rPr>
        <w:t>II</w:t>
      </w:r>
      <w:r w:rsidRPr="007C1F8F">
        <w:rPr>
          <w:rStyle w:val="mord"/>
          <w:rFonts w:asciiTheme="minorHAnsi" w:hAnsiTheme="minorHAnsi" w:cstheme="minorHAnsi"/>
        </w:rPr>
        <w:t>I</w:t>
      </w:r>
      <w:r w:rsidRPr="007C1F8F">
        <w:rPr>
          <w:rFonts w:asciiTheme="minorHAnsi" w:hAnsiTheme="minorHAnsi" w:cstheme="minorHAnsi"/>
        </w:rPr>
        <w:t xml:space="preserve"> einer Grundmenge </w:t>
      </w:r>
      <w:r w:rsidRPr="007C1F8F">
        <w:rPr>
          <w:rStyle w:val="katex-mathml"/>
          <w:rFonts w:asciiTheme="minorHAnsi" w:hAnsiTheme="minorHAnsi" w:cstheme="minorHAnsi"/>
        </w:rPr>
        <w:t>M={I}M = \{I\}</w:t>
      </w:r>
      <w:r w:rsidRPr="007C1F8F">
        <w:rPr>
          <w:rStyle w:val="mord"/>
          <w:rFonts w:asciiTheme="minorHAnsi" w:hAnsiTheme="minorHAnsi" w:cstheme="minorHAnsi"/>
        </w:rPr>
        <w:t>M</w:t>
      </w:r>
      <w:r w:rsidRPr="007C1F8F">
        <w:rPr>
          <w:rStyle w:val="mrel"/>
          <w:rFonts w:asciiTheme="minorHAnsi" w:hAnsiTheme="minorHAnsi" w:cstheme="minorHAnsi"/>
        </w:rPr>
        <w:t>=</w:t>
      </w:r>
      <w:r w:rsidRPr="007C1F8F">
        <w:rPr>
          <w:rStyle w:val="mopen"/>
          <w:rFonts w:asciiTheme="minorHAnsi" w:hAnsiTheme="minorHAnsi" w:cstheme="minorHAnsi"/>
        </w:rPr>
        <w:t>{</w:t>
      </w:r>
      <w:r w:rsidRPr="007C1F8F">
        <w:rPr>
          <w:rStyle w:val="mord"/>
          <w:rFonts w:asciiTheme="minorHAnsi" w:hAnsiTheme="minorHAnsi" w:cstheme="minorHAnsi"/>
        </w:rPr>
        <w:t>I</w:t>
      </w:r>
      <w:r w:rsidRPr="007C1F8F">
        <w:rPr>
          <w:rStyle w:val="mclose"/>
          <w:rFonts w:asciiTheme="minorHAnsi" w:hAnsiTheme="minorHAnsi" w:cstheme="minorHAnsi"/>
        </w:rPr>
        <w:t>}</w:t>
      </w:r>
      <w:r w:rsidRPr="007C1F8F">
        <w:rPr>
          <w:rFonts w:asciiTheme="minorHAnsi" w:hAnsiTheme="minorHAnsi" w:cstheme="minorHAnsi"/>
        </w:rPr>
        <w:t xml:space="preserve"> auffassen. Diese triviale Menge enthält genau eine Entität, die durch nichts anderes charakterisiert ist als durch ihre Existenz und Unterscheidbarkeit vom leeren Zustand.</w:t>
      </w:r>
    </w:p>
    <w:p w14:paraId="224AF5B6"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Diese Konstruktion bildet den minimalen nichtleeren Fall in der Mengenlehre und schafft eine mathematisch fassbare Basisstruktur, auf der sukzessive Relationen und Bedeutungen aufgebaut werden können [17].</w:t>
      </w:r>
    </w:p>
    <w:p w14:paraId="30C11BF0"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lastRenderedPageBreak/>
        <w:t>In der Typentheorie (z. B. Martin-</w:t>
      </w:r>
      <w:proofErr w:type="spellStart"/>
      <w:r w:rsidRPr="007C1F8F">
        <w:rPr>
          <w:rFonts w:asciiTheme="minorHAnsi" w:hAnsiTheme="minorHAnsi" w:cstheme="minorHAnsi"/>
        </w:rPr>
        <w:t>Löf</w:t>
      </w:r>
      <w:proofErr w:type="spellEnd"/>
      <w:r w:rsidRPr="007C1F8F">
        <w:rPr>
          <w:rFonts w:asciiTheme="minorHAnsi" w:hAnsiTheme="minorHAnsi" w:cstheme="minorHAnsi"/>
        </w:rPr>
        <w:t xml:space="preserve">-Typentheorie) existieren analoge Konzepte mit dem „Unit-Type“ – ein Typ mit genau einem </w:t>
      </w:r>
      <w:proofErr w:type="spellStart"/>
      <w:r w:rsidRPr="007C1F8F">
        <w:rPr>
          <w:rFonts w:asciiTheme="minorHAnsi" w:hAnsiTheme="minorHAnsi" w:cstheme="minorHAnsi"/>
        </w:rPr>
        <w:t>inhabitanten</w:t>
      </w:r>
      <w:proofErr w:type="spellEnd"/>
      <w:r w:rsidRPr="007C1F8F">
        <w:rPr>
          <w:rFonts w:asciiTheme="minorHAnsi" w:hAnsiTheme="minorHAnsi" w:cstheme="minorHAnsi"/>
        </w:rPr>
        <w:t xml:space="preserve"> Objekt [30].</w:t>
      </w:r>
    </w:p>
    <w:p w14:paraId="7B599156" w14:textId="77777777" w:rsidR="00171804" w:rsidRPr="007C1F8F" w:rsidRDefault="00171804" w:rsidP="00171804">
      <w:pPr>
        <w:pStyle w:val="berschrift4"/>
        <w:rPr>
          <w:rFonts w:asciiTheme="minorHAnsi" w:hAnsiTheme="minorHAnsi" w:cstheme="minorHAnsi"/>
        </w:rPr>
      </w:pPr>
      <w:r w:rsidRPr="007C1F8F">
        <w:rPr>
          <w:rFonts w:asciiTheme="minorHAnsi" w:hAnsiTheme="minorHAnsi" w:cstheme="minorHAnsi"/>
        </w:rPr>
        <w:t>3.2.3 Eigenschaften des Initialpunkts</w:t>
      </w:r>
    </w:p>
    <w:p w14:paraId="36299790"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Der Initialpunkt besitzt keine intrinsischen Eigenschaften wie Lage, Form, Richtung oder Quantität. Er ist vollständig strukturlos – unterscheidbar allein durch seine Existenz als „Nicht-Nichts“.</w:t>
      </w:r>
    </w:p>
    <w:p w14:paraId="74A84AF2"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In Anlehnung an Krantz et al. kann man ihn als eine leere Repräsentationsebene beschreiben:</w:t>
      </w:r>
    </w:p>
    <w:p w14:paraId="77502BBC"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 xml:space="preserve">„A </w:t>
      </w:r>
      <w:proofErr w:type="spellStart"/>
      <w:r w:rsidRPr="007C1F8F">
        <w:rPr>
          <w:rFonts w:asciiTheme="minorHAnsi" w:hAnsiTheme="minorHAnsi" w:cstheme="minorHAnsi"/>
        </w:rPr>
        <w:t>representation</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can</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exist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without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measurement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provided</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only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that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it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defines</w:t>
      </w:r>
      <w:proofErr w:type="spellEnd"/>
      <w:r w:rsidRPr="007C1F8F">
        <w:rPr>
          <w:rFonts w:asciiTheme="minorHAnsi" w:hAnsiTheme="minorHAnsi" w:cstheme="minorHAnsi"/>
        </w:rPr>
        <w:t xml:space="preserve"> a </w:t>
      </w:r>
      <w:proofErr w:type="spellStart"/>
      <w:r w:rsidRPr="007C1F8F">
        <w:rPr>
          <w:rFonts w:asciiTheme="minorHAnsi" w:hAnsiTheme="minorHAnsi" w:cstheme="minorHAnsi"/>
        </w:rPr>
        <w:t>domain</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distinguishability</w:t>
      </w:r>
      <w:proofErr w:type="spellEnd"/>
      <w:r w:rsidRPr="007C1F8F">
        <w:rPr>
          <w:rFonts w:asciiTheme="minorHAnsi" w:hAnsiTheme="minorHAnsi" w:cstheme="minorHAnsi"/>
        </w:rPr>
        <w:t>.“ [22]</w:t>
      </w:r>
    </w:p>
    <w:p w14:paraId="59AAB505" w14:textId="77777777" w:rsidR="00171804" w:rsidRPr="007C1F8F" w:rsidRDefault="00171804" w:rsidP="00171804">
      <w:pPr>
        <w:pStyle w:val="berschrift4"/>
        <w:rPr>
          <w:rFonts w:asciiTheme="minorHAnsi" w:hAnsiTheme="minorHAnsi" w:cstheme="minorHAnsi"/>
        </w:rPr>
      </w:pPr>
      <w:r w:rsidRPr="007C1F8F">
        <w:rPr>
          <w:rFonts w:asciiTheme="minorHAnsi" w:hAnsiTheme="minorHAnsi" w:cstheme="minorHAnsi"/>
        </w:rPr>
        <w:t>3.2.4 Didaktische Analogie: Der abstrakte Träger</w:t>
      </w:r>
    </w:p>
    <w:p w14:paraId="04EF660C"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Didaktisch lässt sich der Initialpunkt als ein abstrakter Träger veranschaulichen – ein Speicherplatz, der zunächst leer ist und erst durch Zuweisung mit Bedeutung gefüllt wird. Dies ähnelt Konzepten aus der Informatik wie Pointer oder Container [31], oder Platzhaltervariablen in der Mathematik.</w:t>
      </w:r>
    </w:p>
    <w:p w14:paraId="6F2A9D0B"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In der Mathematikdidaktik werden solche strukturlosen Träger als „freie Stellen“ oder „Operationsträger“ eingeführt, etwa bei der Einführung von Gleichungen oder Funktionen [32].</w:t>
      </w:r>
    </w:p>
    <w:p w14:paraId="50D7A229" w14:textId="77777777" w:rsidR="00171804" w:rsidRPr="007C1F8F" w:rsidRDefault="00171804" w:rsidP="00171804">
      <w:pPr>
        <w:pStyle w:val="berschrift4"/>
        <w:rPr>
          <w:rFonts w:asciiTheme="minorHAnsi" w:hAnsiTheme="minorHAnsi" w:cstheme="minorHAnsi"/>
        </w:rPr>
      </w:pPr>
      <w:r w:rsidRPr="007C1F8F">
        <w:rPr>
          <w:rFonts w:asciiTheme="minorHAnsi" w:hAnsiTheme="minorHAnsi" w:cstheme="minorHAnsi"/>
        </w:rPr>
        <w:t>3.2.5 Der Initialpunkt als Unterscheidungsmerkmal</w:t>
      </w:r>
    </w:p>
    <w:p w14:paraId="7B74DFC6"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Durch seine bloße Setzung wird der Initialpunkt zur Grundlage jeder Unterscheidung im funktionalen Bezugssystem. Erst durch ihn können binäre Relationen (wie „ist gleich“, „ist verschieden von“) gebildet werden, wodurch Kategorien und Ordnungen entstehen.</w:t>
      </w:r>
    </w:p>
    <w:p w14:paraId="4DB9A9D0"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Diese Position entspricht auch dem erkenntnistheoretischen Konzept des „ersten Unterscheidungsträgers“, wie es in der Kybernetik oder der Systemtheorie postuliert wird. Heinz von Foerster betont, dass ein System nur entstehen kann, wenn eine Differenz zu etwas anderem eingeführt wird – selbst wenn dieses „andere“ nur virtuell ist [33].</w:t>
      </w:r>
    </w:p>
    <w:p w14:paraId="66B46634" w14:textId="77777777" w:rsidR="00171804" w:rsidRPr="007C1F8F" w:rsidRDefault="00171804" w:rsidP="00171804">
      <w:pPr>
        <w:pStyle w:val="berschrift4"/>
        <w:rPr>
          <w:rFonts w:asciiTheme="minorHAnsi" w:hAnsiTheme="minorHAnsi" w:cstheme="minorHAnsi"/>
        </w:rPr>
      </w:pPr>
      <w:r w:rsidRPr="007C1F8F">
        <w:rPr>
          <w:rFonts w:asciiTheme="minorHAnsi" w:hAnsiTheme="minorHAnsi" w:cstheme="minorHAnsi"/>
        </w:rPr>
        <w:t>3.2.6 Abgrenzung vom Objektbegriff</w:t>
      </w:r>
    </w:p>
    <w:p w14:paraId="31C1CA55"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Wichtig ist die klare Abgrenzung: Der Initialpunkt ist kein Objekt im klassischen Sinn, also kein Träger fester Eigenschaften oder Identitäten. Vielmehr ist er ein prozessuales Differenzmuster – eine Setzung, die Unterscheidbarkeit markiert, ohne selbst Inhalt zu besitzen.</w:t>
      </w:r>
    </w:p>
    <w:p w14:paraId="727BF8DD"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 xml:space="preserve">John Baez und Mike </w:t>
      </w:r>
      <w:proofErr w:type="spellStart"/>
      <w:r w:rsidRPr="007C1F8F">
        <w:rPr>
          <w:rFonts w:asciiTheme="minorHAnsi" w:hAnsiTheme="minorHAnsi" w:cstheme="minorHAnsi"/>
        </w:rPr>
        <w:t>Stay</w:t>
      </w:r>
      <w:proofErr w:type="spellEnd"/>
      <w:r w:rsidRPr="007C1F8F">
        <w:rPr>
          <w:rFonts w:asciiTheme="minorHAnsi" w:hAnsiTheme="minorHAnsi" w:cstheme="minorHAnsi"/>
        </w:rPr>
        <w:t xml:space="preserve"> formulieren dies systemtheoretisch:</w:t>
      </w:r>
    </w:p>
    <w:p w14:paraId="19073C42"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 xml:space="preserve">„The </w:t>
      </w:r>
      <w:proofErr w:type="spellStart"/>
      <w:r w:rsidRPr="007C1F8F">
        <w:rPr>
          <w:rFonts w:asciiTheme="minorHAnsi" w:hAnsiTheme="minorHAnsi" w:cstheme="minorHAnsi"/>
        </w:rPr>
        <w:t>object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is</w:t>
      </w:r>
      <w:proofErr w:type="spellEnd"/>
      <w:r w:rsidRPr="007C1F8F">
        <w:rPr>
          <w:rFonts w:asciiTheme="minorHAnsi" w:hAnsiTheme="minorHAnsi" w:cstheme="minorHAnsi"/>
        </w:rPr>
        <w:t xml:space="preserve"> not a </w:t>
      </w:r>
      <w:proofErr w:type="spellStart"/>
      <w:r w:rsidRPr="007C1F8F">
        <w:rPr>
          <w:rFonts w:asciiTheme="minorHAnsi" w:hAnsiTheme="minorHAnsi" w:cstheme="minorHAnsi"/>
        </w:rPr>
        <w:t>thing</w:t>
      </w:r>
      <w:proofErr w:type="spellEnd"/>
      <w:r w:rsidRPr="007C1F8F">
        <w:rPr>
          <w:rFonts w:asciiTheme="minorHAnsi" w:hAnsiTheme="minorHAnsi" w:cstheme="minorHAnsi"/>
        </w:rPr>
        <w:t xml:space="preserve">, but a </w:t>
      </w:r>
      <w:proofErr w:type="spellStart"/>
      <w:r w:rsidRPr="007C1F8F">
        <w:rPr>
          <w:rFonts w:asciiTheme="minorHAnsi" w:hAnsiTheme="minorHAnsi" w:cstheme="minorHAnsi"/>
        </w:rPr>
        <w:t>process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differentiation</w:t>
      </w:r>
      <w:proofErr w:type="spellEnd"/>
      <w:r w:rsidRPr="007C1F8F">
        <w:rPr>
          <w:rFonts w:asciiTheme="minorHAnsi" w:hAnsiTheme="minorHAnsi" w:cstheme="minorHAnsi"/>
        </w:rPr>
        <w:t>.“ [24]</w:t>
      </w:r>
    </w:p>
    <w:p w14:paraId="459F8120" w14:textId="77777777" w:rsidR="00171804" w:rsidRPr="007C1F8F" w:rsidRDefault="00171804" w:rsidP="00171804">
      <w:pPr>
        <w:pStyle w:val="berschrift4"/>
        <w:rPr>
          <w:rFonts w:asciiTheme="minorHAnsi" w:hAnsiTheme="minorHAnsi" w:cstheme="minorHAnsi"/>
        </w:rPr>
      </w:pPr>
      <w:r w:rsidRPr="007C1F8F">
        <w:rPr>
          <w:rFonts w:asciiTheme="minorHAnsi" w:hAnsiTheme="minorHAnsi" w:cstheme="minorHAnsi"/>
        </w:rPr>
        <w:t>3.2.7 Didaktische und methodische Perspektiven</w:t>
      </w:r>
    </w:p>
    <w:p w14:paraId="1329779A"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lastRenderedPageBreak/>
        <w:t>Die Einführung des Initialpunkts bietet vielfältige didaktische Anknüpfungspunkte: Er kann als „kognitiver Anker“ dienen, um die Abstraktion von konkreten Gegenständen hin zu strukturellen Prinzipien zu erleichtern. Methodisch ermöglicht er den Schritt von der Unbestimmtheit zur ersten formalen Struktur, was essenziell für den Aufbau komplexer Modelle ist.</w:t>
      </w:r>
    </w:p>
    <w:p w14:paraId="38DE13A8"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Kognitionswissenschaftlich betont Stanislas Dehaene, dass solche abstrakten Grundkonzepte neuronale Repräsentationen benötigen, die flexibel und kontextsensitiv sind [25].</w:t>
      </w:r>
    </w:p>
    <w:p w14:paraId="3AA4DD29"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 xml:space="preserve">In der Didaktik abstrakter Begriffe empfiehlt Anna </w:t>
      </w:r>
      <w:proofErr w:type="spellStart"/>
      <w:r w:rsidRPr="007C1F8F">
        <w:rPr>
          <w:rFonts w:asciiTheme="minorHAnsi" w:hAnsiTheme="minorHAnsi" w:cstheme="minorHAnsi"/>
        </w:rPr>
        <w:t>Sfard</w:t>
      </w:r>
      <w:proofErr w:type="spellEnd"/>
      <w:r w:rsidRPr="007C1F8F">
        <w:rPr>
          <w:rFonts w:asciiTheme="minorHAnsi" w:hAnsiTheme="minorHAnsi" w:cstheme="minorHAnsi"/>
        </w:rPr>
        <w:t>, Lernprozesse dialogisch und metakognitiv zu rahmen – Begriffsbildung erfolgt dabei über metaphorische und relationale Konzepte [28].</w:t>
      </w:r>
    </w:p>
    <w:p w14:paraId="61C55286" w14:textId="77777777" w:rsidR="00171804" w:rsidRPr="007C1F8F" w:rsidRDefault="00171804" w:rsidP="00171804">
      <w:pPr>
        <w:pStyle w:val="berschrift4"/>
        <w:rPr>
          <w:rFonts w:asciiTheme="minorHAnsi" w:hAnsiTheme="minorHAnsi" w:cstheme="minorHAnsi"/>
        </w:rPr>
      </w:pPr>
      <w:r w:rsidRPr="007C1F8F">
        <w:rPr>
          <w:rFonts w:asciiTheme="minorHAnsi" w:hAnsiTheme="minorHAnsi" w:cstheme="minorHAnsi"/>
        </w:rPr>
        <w:t>3.2.8 Zusammenfassung</w:t>
      </w:r>
    </w:p>
    <w:p w14:paraId="69FBB658"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Der Initialpunkt markiert den Beginn der Strukturbildung innerhalb des funktionalen Bezugssystems. Er existiert nicht durch Inhalt oder Eigenschaft, sondern durch seine reine Unterscheidbarkeit vom Nichts. Als strukturloser Platzhalter ist er die erste Entität, die im System formal modelliert und didaktisch veranschaulicht werden kann.</w:t>
      </w:r>
    </w:p>
    <w:p w14:paraId="788F3BBC" w14:textId="77777777" w:rsidR="00171804" w:rsidRPr="007C1F8F" w:rsidRDefault="00171804" w:rsidP="00171804">
      <w:pPr>
        <w:pStyle w:val="StandardWeb"/>
        <w:rPr>
          <w:rFonts w:asciiTheme="minorHAnsi" w:hAnsiTheme="minorHAnsi" w:cstheme="minorHAnsi"/>
        </w:rPr>
      </w:pPr>
      <w:r w:rsidRPr="007C1F8F">
        <w:rPr>
          <w:rFonts w:asciiTheme="minorHAnsi" w:hAnsiTheme="minorHAnsi" w:cstheme="minorHAnsi"/>
        </w:rPr>
        <w:t>Er fungiert als abstrakter Träger, ermöglicht die Einführung von Relationen und eröffnet den Raum für weitere konstruierte Entitäten. Im philosophischen, mathematischen und didaktischen Sinne ist der Initialpunkt nicht das Erste Etwas, sondern die erste Möglichkeit des Unterscheidens – ein formales Prinzip mit tragender konzeptioneller Funktion.</w:t>
      </w:r>
    </w:p>
    <w:p w14:paraId="063EC618" w14:textId="77777777" w:rsidR="00066411" w:rsidRPr="007C1F8F" w:rsidRDefault="00066411" w:rsidP="00066411">
      <w:pPr>
        <w:pStyle w:val="berschrift3"/>
        <w:rPr>
          <w:rFonts w:asciiTheme="minorHAnsi" w:hAnsiTheme="minorHAnsi" w:cstheme="minorHAnsi"/>
        </w:rPr>
      </w:pPr>
      <w:r w:rsidRPr="007C1F8F">
        <w:rPr>
          <w:rFonts w:ascii="Segoe UI Emoji" w:hAnsi="Segoe UI Emoji" w:cs="Segoe UI Emoji"/>
        </w:rPr>
        <w:t>📘</w:t>
      </w:r>
      <w:r w:rsidRPr="007C1F8F">
        <w:rPr>
          <w:rFonts w:asciiTheme="minorHAnsi" w:hAnsiTheme="minorHAnsi" w:cstheme="minorHAnsi"/>
        </w:rPr>
        <w:t xml:space="preserve"> 3.3 Das funktionale Bezugssystem: Konstruktion, Konzeption und erkenntnistheoretische Relevanz</w:t>
      </w:r>
    </w:p>
    <w:p w14:paraId="31422DC2"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 xml:space="preserve">Ausgehend von einem Initialpunkt </w:t>
      </w:r>
      <w:r w:rsidRPr="007C1F8F">
        <w:rPr>
          <w:rStyle w:val="katex-mathml"/>
          <w:rFonts w:asciiTheme="minorHAnsi" w:hAnsiTheme="minorHAnsi" w:cstheme="minorHAnsi"/>
        </w:rPr>
        <w:t>II</w:t>
      </w:r>
      <w:r w:rsidRPr="007C1F8F">
        <w:rPr>
          <w:rStyle w:val="mord"/>
          <w:rFonts w:asciiTheme="minorHAnsi" w:hAnsiTheme="minorHAnsi" w:cstheme="minorHAnsi"/>
        </w:rPr>
        <w:t>I</w:t>
      </w:r>
      <w:r w:rsidRPr="007C1F8F">
        <w:rPr>
          <w:rFonts w:asciiTheme="minorHAnsi" w:hAnsiTheme="minorHAnsi" w:cstheme="minorHAnsi"/>
        </w:rPr>
        <w:t xml:space="preserve"> entsteht ein funktionales Bezugssystem nicht durch Ausdehnung oder Einbettung in einen vorgegebenen Raum, sondern durch funktionale Zuweisung. Diese besteht in der Definition von Koordinatenfunktionen, die jedem Bezugspunkt </w:t>
      </w:r>
      <w:r w:rsidRPr="007C1F8F">
        <w:rPr>
          <w:rStyle w:val="katex-mathml"/>
          <w:rFonts w:asciiTheme="minorHAnsi" w:hAnsiTheme="minorHAnsi" w:cstheme="minorHAnsi"/>
        </w:rPr>
        <w:t>UU</w:t>
      </w:r>
      <w:r w:rsidRPr="007C1F8F">
        <w:rPr>
          <w:rStyle w:val="mord"/>
          <w:rFonts w:asciiTheme="minorHAnsi" w:hAnsiTheme="minorHAnsi" w:cstheme="minorHAnsi"/>
        </w:rPr>
        <w:t>U</w:t>
      </w:r>
      <w:r w:rsidRPr="007C1F8F">
        <w:rPr>
          <w:rFonts w:asciiTheme="minorHAnsi" w:hAnsiTheme="minorHAnsi" w:cstheme="minorHAnsi"/>
        </w:rPr>
        <w:t xml:space="preserve"> Werte zuordnen. So werden die Relationen zwischen Punkten erzeugt – nicht durch deren Lage in einem absoluten Raum, sondern durch wechselseitige Funktionalisierung.</w:t>
      </w:r>
    </w:p>
    <w:p w14:paraId="52E2374E" w14:textId="77777777" w:rsidR="00066411" w:rsidRPr="007C1F8F" w:rsidRDefault="00066411" w:rsidP="00066411">
      <w:pPr>
        <w:pStyle w:val="berschrift4"/>
        <w:rPr>
          <w:rFonts w:asciiTheme="minorHAnsi" w:hAnsiTheme="minorHAnsi" w:cstheme="minorHAnsi"/>
        </w:rPr>
      </w:pPr>
      <w:r w:rsidRPr="007C1F8F">
        <w:rPr>
          <w:rFonts w:asciiTheme="minorHAnsi" w:hAnsiTheme="minorHAnsi" w:cstheme="minorHAnsi"/>
        </w:rPr>
        <w:t>3.3.1 Raum als durch Funktionen erzeugte Struktur</w:t>
      </w:r>
    </w:p>
    <w:p w14:paraId="4B707E48"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In diesem Modell ist Raum kein Container, sondern ein System funktionaler Relationen. Die Vorstellung eines vorgegebenen, leeren Raumes wird ersetzt durch eine Zuweisungsstruktur:</w:t>
      </w:r>
    </w:p>
    <w:p w14:paraId="35A96CEB" w14:textId="77777777" w:rsidR="00066411" w:rsidRPr="007C1F8F" w:rsidRDefault="00066411" w:rsidP="00AC25E6">
      <w:pPr>
        <w:pStyle w:val="StandardWeb"/>
        <w:numPr>
          <w:ilvl w:val="0"/>
          <w:numId w:val="2"/>
        </w:numPr>
        <w:rPr>
          <w:rFonts w:asciiTheme="minorHAnsi" w:hAnsiTheme="minorHAnsi" w:cstheme="minorHAnsi"/>
        </w:rPr>
      </w:pPr>
      <w:r w:rsidRPr="007C1F8F">
        <w:rPr>
          <w:rFonts w:asciiTheme="minorHAnsi" w:hAnsiTheme="minorHAnsi" w:cstheme="minorHAnsi"/>
        </w:rPr>
        <w:t xml:space="preserve">einem Punkt </w:t>
      </w:r>
      <w:r w:rsidRPr="007C1F8F">
        <w:rPr>
          <w:rStyle w:val="katex-mathml"/>
          <w:rFonts w:asciiTheme="minorHAnsi" w:hAnsiTheme="minorHAnsi" w:cstheme="minorHAnsi"/>
        </w:rPr>
        <w:t>UU</w:t>
      </w:r>
      <w:r w:rsidRPr="007C1F8F">
        <w:rPr>
          <w:rStyle w:val="mord"/>
          <w:rFonts w:asciiTheme="minorHAnsi" w:hAnsiTheme="minorHAnsi" w:cstheme="minorHAnsi"/>
        </w:rPr>
        <w:t>U</w:t>
      </w:r>
      <w:r w:rsidRPr="007C1F8F">
        <w:rPr>
          <w:rFonts w:asciiTheme="minorHAnsi" w:hAnsiTheme="minorHAnsi" w:cstheme="minorHAnsi"/>
        </w:rPr>
        <w:t xml:space="preserve"> wird durch Funktionen </w:t>
      </w:r>
      <w:r w:rsidRPr="007C1F8F">
        <w:rPr>
          <w:rStyle w:val="katex-mathml"/>
          <w:rFonts w:asciiTheme="minorHAnsi" w:hAnsiTheme="minorHAnsi" w:cstheme="minorHAnsi"/>
        </w:rPr>
        <w:t>x(U</w:t>
      </w:r>
      <w:proofErr w:type="gramStart"/>
      <w:r w:rsidRPr="007C1F8F">
        <w:rPr>
          <w:rStyle w:val="katex-mathml"/>
          <w:rFonts w:asciiTheme="minorHAnsi" w:hAnsiTheme="minorHAnsi" w:cstheme="minorHAnsi"/>
        </w:rPr>
        <w:t>),y</w:t>
      </w:r>
      <w:proofErr w:type="gramEnd"/>
      <w:r w:rsidRPr="007C1F8F">
        <w:rPr>
          <w:rStyle w:val="katex-mathml"/>
          <w:rFonts w:asciiTheme="minorHAnsi" w:hAnsiTheme="minorHAnsi" w:cstheme="minorHAnsi"/>
        </w:rPr>
        <w:t>(U),z(U)x(U), y(U), z(U)</w:t>
      </w:r>
      <w:r w:rsidRPr="007C1F8F">
        <w:rPr>
          <w:rStyle w:val="mord"/>
          <w:rFonts w:asciiTheme="minorHAnsi" w:hAnsiTheme="minorHAnsi" w:cstheme="minorHAnsi"/>
        </w:rPr>
        <w:t>x</w:t>
      </w:r>
      <w:r w:rsidRPr="007C1F8F">
        <w:rPr>
          <w:rStyle w:val="mopen"/>
          <w:rFonts w:asciiTheme="minorHAnsi" w:hAnsiTheme="minorHAnsi" w:cstheme="minorHAnsi"/>
        </w:rPr>
        <w:t>(</w:t>
      </w:r>
      <w:r w:rsidRPr="007C1F8F">
        <w:rPr>
          <w:rStyle w:val="mord"/>
          <w:rFonts w:asciiTheme="minorHAnsi" w:hAnsiTheme="minorHAnsi" w:cstheme="minorHAnsi"/>
        </w:rPr>
        <w:t>U</w:t>
      </w:r>
      <w:r w:rsidRPr="007C1F8F">
        <w:rPr>
          <w:rStyle w:val="mclose"/>
          <w:rFonts w:asciiTheme="minorHAnsi" w:hAnsiTheme="minorHAnsi" w:cstheme="minorHAnsi"/>
        </w:rPr>
        <w:t>)</w:t>
      </w:r>
      <w:r w:rsidRPr="007C1F8F">
        <w:rPr>
          <w:rStyle w:val="mpunct"/>
          <w:rFonts w:asciiTheme="minorHAnsi" w:hAnsiTheme="minorHAnsi" w:cstheme="minorHAnsi"/>
        </w:rPr>
        <w:t>,</w:t>
      </w:r>
      <w:r w:rsidRPr="007C1F8F">
        <w:rPr>
          <w:rStyle w:val="mord"/>
          <w:rFonts w:asciiTheme="minorHAnsi" w:hAnsiTheme="minorHAnsi" w:cstheme="minorHAnsi"/>
        </w:rPr>
        <w:t>y</w:t>
      </w:r>
      <w:r w:rsidRPr="007C1F8F">
        <w:rPr>
          <w:rStyle w:val="mopen"/>
          <w:rFonts w:asciiTheme="minorHAnsi" w:hAnsiTheme="minorHAnsi" w:cstheme="minorHAnsi"/>
        </w:rPr>
        <w:t>(</w:t>
      </w:r>
      <w:r w:rsidRPr="007C1F8F">
        <w:rPr>
          <w:rStyle w:val="mord"/>
          <w:rFonts w:asciiTheme="minorHAnsi" w:hAnsiTheme="minorHAnsi" w:cstheme="minorHAnsi"/>
        </w:rPr>
        <w:t>U</w:t>
      </w:r>
      <w:r w:rsidRPr="007C1F8F">
        <w:rPr>
          <w:rStyle w:val="mclose"/>
          <w:rFonts w:asciiTheme="minorHAnsi" w:hAnsiTheme="minorHAnsi" w:cstheme="minorHAnsi"/>
        </w:rPr>
        <w:t>)</w:t>
      </w:r>
      <w:r w:rsidRPr="007C1F8F">
        <w:rPr>
          <w:rStyle w:val="mpunct"/>
          <w:rFonts w:asciiTheme="minorHAnsi" w:hAnsiTheme="minorHAnsi" w:cstheme="minorHAnsi"/>
        </w:rPr>
        <w:t>,</w:t>
      </w:r>
      <w:r w:rsidRPr="007C1F8F">
        <w:rPr>
          <w:rStyle w:val="mord"/>
          <w:rFonts w:asciiTheme="minorHAnsi" w:hAnsiTheme="minorHAnsi" w:cstheme="minorHAnsi"/>
        </w:rPr>
        <w:t>z</w:t>
      </w:r>
      <w:r w:rsidRPr="007C1F8F">
        <w:rPr>
          <w:rStyle w:val="mopen"/>
          <w:rFonts w:asciiTheme="minorHAnsi" w:hAnsiTheme="minorHAnsi" w:cstheme="minorHAnsi"/>
        </w:rPr>
        <w:t>(</w:t>
      </w:r>
      <w:r w:rsidRPr="007C1F8F">
        <w:rPr>
          <w:rStyle w:val="mord"/>
          <w:rFonts w:asciiTheme="minorHAnsi" w:hAnsiTheme="minorHAnsi" w:cstheme="minorHAnsi"/>
        </w:rPr>
        <w:t>U</w:t>
      </w:r>
      <w:r w:rsidRPr="007C1F8F">
        <w:rPr>
          <w:rStyle w:val="mclose"/>
          <w:rFonts w:asciiTheme="minorHAnsi" w:hAnsiTheme="minorHAnsi" w:cstheme="minorHAnsi"/>
        </w:rPr>
        <w:t>)</w:t>
      </w:r>
      <w:r w:rsidRPr="007C1F8F">
        <w:rPr>
          <w:rFonts w:asciiTheme="minorHAnsi" w:hAnsiTheme="minorHAnsi" w:cstheme="minorHAnsi"/>
        </w:rPr>
        <w:t xml:space="preserve"> ein Koordinatentripel zugewiesen,</w:t>
      </w:r>
    </w:p>
    <w:p w14:paraId="3FC44844" w14:textId="77777777" w:rsidR="00066411" w:rsidRPr="007C1F8F" w:rsidRDefault="00066411" w:rsidP="00AC25E6">
      <w:pPr>
        <w:pStyle w:val="StandardWeb"/>
        <w:numPr>
          <w:ilvl w:val="0"/>
          <w:numId w:val="2"/>
        </w:numPr>
        <w:rPr>
          <w:rFonts w:asciiTheme="minorHAnsi" w:hAnsiTheme="minorHAnsi" w:cstheme="minorHAnsi"/>
        </w:rPr>
      </w:pPr>
      <w:r w:rsidRPr="007C1F8F">
        <w:rPr>
          <w:rFonts w:asciiTheme="minorHAnsi" w:hAnsiTheme="minorHAnsi" w:cstheme="minorHAnsi"/>
        </w:rPr>
        <w:t>die Differenz zweier Punkte ist nur durch die Differenz ihrer Funktionswerte definiert.</w:t>
      </w:r>
    </w:p>
    <w:p w14:paraId="68152AD3"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 xml:space="preserve">Dies entspricht einer relationalen Konzeption, wie sie bereits in der Mathematik bei Strukturen wie topologischen Räumen oder differenzierbaren Mannigfaltigkeiten angelegt ist [35]. Es steht im Kontrast zum newtonschen Raumverständnis als absolutem Behälter und </w:t>
      </w:r>
      <w:r w:rsidRPr="007C1F8F">
        <w:rPr>
          <w:rFonts w:asciiTheme="minorHAnsi" w:hAnsiTheme="minorHAnsi" w:cstheme="minorHAnsi"/>
        </w:rPr>
        <w:lastRenderedPageBreak/>
        <w:t>ist kompatibel mit relativistischen und quantenphysikalischen Konzepten, in denen die Geometrie dynamisch oder feldabhängig ist [36][37].</w:t>
      </w:r>
    </w:p>
    <w:p w14:paraId="0F18BD7E" w14:textId="77777777" w:rsidR="00066411" w:rsidRPr="007C1F8F" w:rsidRDefault="00066411" w:rsidP="00066411">
      <w:pPr>
        <w:pStyle w:val="berschrift4"/>
        <w:rPr>
          <w:rFonts w:asciiTheme="minorHAnsi" w:hAnsiTheme="minorHAnsi" w:cstheme="minorHAnsi"/>
        </w:rPr>
      </w:pPr>
      <w:r w:rsidRPr="007C1F8F">
        <w:rPr>
          <w:rFonts w:asciiTheme="minorHAnsi" w:hAnsiTheme="minorHAnsi" w:cstheme="minorHAnsi"/>
        </w:rPr>
        <w:t xml:space="preserve">3.3.2 Bezugspunkte </w:t>
      </w:r>
      <w:r w:rsidRPr="007C1F8F">
        <w:rPr>
          <w:rStyle w:val="katex-mathml"/>
          <w:rFonts w:asciiTheme="minorHAnsi" w:hAnsiTheme="minorHAnsi" w:cstheme="minorHAnsi"/>
        </w:rPr>
        <w:t>UU</w:t>
      </w:r>
      <w:r w:rsidRPr="007C1F8F">
        <w:rPr>
          <w:rStyle w:val="mord"/>
          <w:rFonts w:asciiTheme="minorHAnsi" w:hAnsiTheme="minorHAnsi" w:cstheme="minorHAnsi"/>
        </w:rPr>
        <w:t>U</w:t>
      </w:r>
      <w:r w:rsidRPr="007C1F8F">
        <w:rPr>
          <w:rFonts w:asciiTheme="minorHAnsi" w:hAnsiTheme="minorHAnsi" w:cstheme="minorHAnsi"/>
        </w:rPr>
        <w:t xml:space="preserve"> als abstrakte Identifikatoren</w:t>
      </w:r>
    </w:p>
    <w:p w14:paraId="432A4046"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 xml:space="preserve">Die Punkte </w:t>
      </w:r>
      <w:r w:rsidRPr="007C1F8F">
        <w:rPr>
          <w:rStyle w:val="katex-mathml"/>
          <w:rFonts w:asciiTheme="minorHAnsi" w:hAnsiTheme="minorHAnsi" w:cstheme="minorHAnsi"/>
        </w:rPr>
        <w:t>UU</w:t>
      </w:r>
      <w:r w:rsidRPr="007C1F8F">
        <w:rPr>
          <w:rStyle w:val="mord"/>
          <w:rFonts w:asciiTheme="minorHAnsi" w:hAnsiTheme="minorHAnsi" w:cstheme="minorHAnsi"/>
        </w:rPr>
        <w:t>U</w:t>
      </w:r>
      <w:r w:rsidRPr="007C1F8F">
        <w:rPr>
          <w:rFonts w:asciiTheme="minorHAnsi" w:hAnsiTheme="minorHAnsi" w:cstheme="minorHAnsi"/>
        </w:rPr>
        <w:t xml:space="preserve"> sind nicht-räumlich, sondern abstrakte Träger von Zuweisungen. Ihre Identität ergibt sich nur durch die ihnen zugeordneten Werte. Damit wird auch die klassische Vorstellung einer Punktmenge als ontologisch vorgegebenes Objekt problematisch.</w:t>
      </w:r>
    </w:p>
    <w:p w14:paraId="46F08B6E"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Stattdessen liegt eine funktional erzeugte Topologie vor, in der Punkte durch Zuweisungen definiert werden – ähnlich wie in der Modelltheorie oder bei kontextsensitiven Semantiken in der Linguistik [38][39].</w:t>
      </w:r>
    </w:p>
    <w:p w14:paraId="1521D82D"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In der Kategorientheorie etwa werden Objekte oft nur über ihre Relationen definiert, nicht über innere Eigenschaften – eine Perspektive, die dem hier entwickelten Bezugssystem nahekommt [40].</w:t>
      </w:r>
    </w:p>
    <w:p w14:paraId="4E6EE853" w14:textId="77777777" w:rsidR="00066411" w:rsidRPr="007C1F8F" w:rsidRDefault="00066411" w:rsidP="00066411">
      <w:pPr>
        <w:pStyle w:val="berschrift4"/>
        <w:rPr>
          <w:rFonts w:asciiTheme="minorHAnsi" w:hAnsiTheme="minorHAnsi" w:cstheme="minorHAnsi"/>
        </w:rPr>
      </w:pPr>
      <w:r w:rsidRPr="007C1F8F">
        <w:rPr>
          <w:rFonts w:asciiTheme="minorHAnsi" w:hAnsiTheme="minorHAnsi" w:cstheme="minorHAnsi"/>
        </w:rPr>
        <w:t>3.3.3 Vergleich mit klassischen Raumkonzeptionen</w:t>
      </w:r>
    </w:p>
    <w:p w14:paraId="0FD397EA"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 xml:space="preserve">Während der klassische Raum als Container fungiert, in dem Objekte lokalisiert werden, wird im funktionalen Modell Raum selbst als erzeugtes Konzept verstanden. Dies entspricht strukturalistischen Positionen, wie sie von Carnap [5] oder </w:t>
      </w:r>
      <w:proofErr w:type="spellStart"/>
      <w:r w:rsidRPr="007C1F8F">
        <w:rPr>
          <w:rFonts w:asciiTheme="minorHAnsi" w:hAnsiTheme="minorHAnsi" w:cstheme="minorHAnsi"/>
        </w:rPr>
        <w:t>Heelan</w:t>
      </w:r>
      <w:proofErr w:type="spellEnd"/>
      <w:r w:rsidRPr="007C1F8F">
        <w:rPr>
          <w:rFonts w:asciiTheme="minorHAnsi" w:hAnsiTheme="minorHAnsi" w:cstheme="minorHAnsi"/>
        </w:rPr>
        <w:t xml:space="preserve"> vertreten wurden [41], und erlaubt es, den Raum als epistemische Struktur zu interpretieren, nicht als physikalische Gegebenheit.</w:t>
      </w:r>
    </w:p>
    <w:p w14:paraId="4377A4BB"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Auch Witten spricht von Raumzeit als emergentem Konzept in der Stringtheorie, das nur über Wechselwirkungsrelationen definiert ist [42]. In diesem Sinn ist Raum keine Voraussetzung für Beobachtung, sondern deren Produkt.</w:t>
      </w:r>
    </w:p>
    <w:p w14:paraId="5FF760AA" w14:textId="77777777" w:rsidR="00066411" w:rsidRPr="007C1F8F" w:rsidRDefault="00066411" w:rsidP="00066411">
      <w:pPr>
        <w:pStyle w:val="berschrift4"/>
        <w:rPr>
          <w:rFonts w:asciiTheme="minorHAnsi" w:hAnsiTheme="minorHAnsi" w:cstheme="minorHAnsi"/>
        </w:rPr>
      </w:pPr>
      <w:r w:rsidRPr="007C1F8F">
        <w:rPr>
          <w:rFonts w:asciiTheme="minorHAnsi" w:hAnsiTheme="minorHAnsi" w:cstheme="minorHAnsi"/>
        </w:rPr>
        <w:t>3.3.4 Epistemische Implikationen</w:t>
      </w:r>
    </w:p>
    <w:p w14:paraId="30444595"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Diese Sichtweise hat weitreichende erkenntnistheoretische Konsequenzen:</w:t>
      </w:r>
    </w:p>
    <w:p w14:paraId="462E2737" w14:textId="77777777" w:rsidR="00066411" w:rsidRPr="007C1F8F" w:rsidRDefault="00066411" w:rsidP="00AC25E6">
      <w:pPr>
        <w:pStyle w:val="StandardWeb"/>
        <w:numPr>
          <w:ilvl w:val="0"/>
          <w:numId w:val="3"/>
        </w:numPr>
        <w:rPr>
          <w:rFonts w:asciiTheme="minorHAnsi" w:hAnsiTheme="minorHAnsi" w:cstheme="minorHAnsi"/>
        </w:rPr>
      </w:pPr>
      <w:r w:rsidRPr="007C1F8F">
        <w:rPr>
          <w:rFonts w:asciiTheme="minorHAnsi" w:hAnsiTheme="minorHAnsi" w:cstheme="minorHAnsi"/>
        </w:rPr>
        <w:t>Sie trennt Objektstruktur und Beobachterperspektive,</w:t>
      </w:r>
    </w:p>
    <w:p w14:paraId="73A34AC2" w14:textId="77777777" w:rsidR="00066411" w:rsidRPr="007C1F8F" w:rsidRDefault="00066411" w:rsidP="00AC25E6">
      <w:pPr>
        <w:pStyle w:val="StandardWeb"/>
        <w:numPr>
          <w:ilvl w:val="0"/>
          <w:numId w:val="3"/>
        </w:numPr>
        <w:rPr>
          <w:rFonts w:asciiTheme="minorHAnsi" w:hAnsiTheme="minorHAnsi" w:cstheme="minorHAnsi"/>
        </w:rPr>
      </w:pPr>
      <w:r w:rsidRPr="007C1F8F">
        <w:rPr>
          <w:rFonts w:asciiTheme="minorHAnsi" w:hAnsiTheme="minorHAnsi" w:cstheme="minorHAnsi"/>
        </w:rPr>
        <w:t>erlaubt die Modellierung subjektabhängiger Ordnung,</w:t>
      </w:r>
    </w:p>
    <w:p w14:paraId="5A77F640" w14:textId="77777777" w:rsidR="00066411" w:rsidRPr="007C1F8F" w:rsidRDefault="00066411" w:rsidP="00AC25E6">
      <w:pPr>
        <w:pStyle w:val="StandardWeb"/>
        <w:numPr>
          <w:ilvl w:val="0"/>
          <w:numId w:val="3"/>
        </w:numPr>
        <w:rPr>
          <w:rFonts w:asciiTheme="minorHAnsi" w:hAnsiTheme="minorHAnsi" w:cstheme="minorHAnsi"/>
        </w:rPr>
      </w:pPr>
      <w:r w:rsidRPr="007C1F8F">
        <w:rPr>
          <w:rFonts w:asciiTheme="minorHAnsi" w:hAnsiTheme="minorHAnsi" w:cstheme="minorHAnsi"/>
        </w:rPr>
        <w:t>ermöglicht die Rückführung klassischer Raumvorstellungen auf Funktionszuweisungen.</w:t>
      </w:r>
    </w:p>
    <w:p w14:paraId="472EE62B"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In der Systemtheorie wird diese Differenzierung als Voraussetzung reflexiver Strukturen angesehen [3]. In der Didaktik kann sie helfen, klassische Raumkonzepte nicht nur zu vermitteln, sondern ihre Konstruiertheit explizit zu thematisieren – etwa durch den Vergleich funktional erzeugter Räume mit wahrnehmungsbezogenen Raumkonzepten [7].</w:t>
      </w:r>
    </w:p>
    <w:p w14:paraId="6D40CF31"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 xml:space="preserve">Auch in der Philosophie der Wissenschaft hebt van </w:t>
      </w:r>
      <w:proofErr w:type="spellStart"/>
      <w:r w:rsidRPr="007C1F8F">
        <w:rPr>
          <w:rFonts w:asciiTheme="minorHAnsi" w:hAnsiTheme="minorHAnsi" w:cstheme="minorHAnsi"/>
        </w:rPr>
        <w:t>Fraassen</w:t>
      </w:r>
      <w:proofErr w:type="spellEnd"/>
      <w:r w:rsidRPr="007C1F8F">
        <w:rPr>
          <w:rFonts w:asciiTheme="minorHAnsi" w:hAnsiTheme="minorHAnsi" w:cstheme="minorHAnsi"/>
        </w:rPr>
        <w:t xml:space="preserve"> hervor, dass Modelle nie „den Raum an sich“ abbilden, sondern kontextabhängige Strukturen erzeugen [43].</w:t>
      </w:r>
    </w:p>
    <w:p w14:paraId="6A598741" w14:textId="77777777" w:rsidR="00066411" w:rsidRPr="007C1F8F" w:rsidRDefault="00066411" w:rsidP="00066411">
      <w:pPr>
        <w:pStyle w:val="berschrift4"/>
        <w:rPr>
          <w:rFonts w:asciiTheme="minorHAnsi" w:hAnsiTheme="minorHAnsi" w:cstheme="minorHAnsi"/>
        </w:rPr>
      </w:pPr>
      <w:r w:rsidRPr="007C1F8F">
        <w:rPr>
          <w:rFonts w:asciiTheme="minorHAnsi" w:hAnsiTheme="minorHAnsi" w:cstheme="minorHAnsi"/>
        </w:rPr>
        <w:t>3.3.5 Zusammenfassung</w:t>
      </w:r>
    </w:p>
    <w:p w14:paraId="07A6BD95"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lastRenderedPageBreak/>
        <w:t xml:space="preserve">Das funktionale Bezugssystem ist ein epistemisches Modell, das nicht auf ontologische Voraussetzungen angewiesen ist. Es entsteht durch Setzung von Koordinatenfunktionen auf abstrakte Punkte </w:t>
      </w:r>
      <w:r w:rsidRPr="007C1F8F">
        <w:rPr>
          <w:rStyle w:val="katex-mathml"/>
          <w:rFonts w:asciiTheme="minorHAnsi" w:hAnsiTheme="minorHAnsi" w:cstheme="minorHAnsi"/>
        </w:rPr>
        <w:t>UU</w:t>
      </w:r>
      <w:r w:rsidRPr="007C1F8F">
        <w:rPr>
          <w:rStyle w:val="mord"/>
          <w:rFonts w:asciiTheme="minorHAnsi" w:hAnsiTheme="minorHAnsi" w:cstheme="minorHAnsi"/>
        </w:rPr>
        <w:t>U</w:t>
      </w:r>
      <w:r w:rsidRPr="007C1F8F">
        <w:rPr>
          <w:rFonts w:asciiTheme="minorHAnsi" w:hAnsiTheme="minorHAnsi" w:cstheme="minorHAnsi"/>
        </w:rPr>
        <w:t>, deren Identität rein relational bestimmt ist. Die Raumstruktur ist somit nicht gegeben, sondern Resultat von Unterscheidung, Zuweisung und Beobachtung.</w:t>
      </w:r>
    </w:p>
    <w:p w14:paraId="22C39F00" w14:textId="77777777" w:rsidR="00066411" w:rsidRPr="007C1F8F" w:rsidRDefault="00066411" w:rsidP="00066411">
      <w:pPr>
        <w:pStyle w:val="berschrift4"/>
        <w:rPr>
          <w:rFonts w:asciiTheme="minorHAnsi" w:hAnsiTheme="minorHAnsi" w:cstheme="minorHAnsi"/>
        </w:rPr>
      </w:pPr>
      <w:r w:rsidRPr="007C1F8F">
        <w:rPr>
          <w:rFonts w:asciiTheme="minorHAnsi" w:hAnsiTheme="minorHAnsi" w:cstheme="minorHAnsi"/>
        </w:rPr>
        <w:t>3.3.6 Methodisch-didaktische Betrachtung</w:t>
      </w:r>
    </w:p>
    <w:p w14:paraId="45B77A5F"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Die Vorstellung eines „Raumes ohne Raum“ stellt für Lernende eine kognitive Herausforderung dar. Studien aus der Mathematikdidaktik zeigen, dass funktionale Konzepte besser verstanden werden, wenn sie in relationale, interaktive Kontexte eingebettet sind [44].</w:t>
      </w:r>
    </w:p>
    <w:p w14:paraId="2ADE7145"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Didaktisch empfiehlt sich der Einsatz von dynamischen Visualisierungen (z. B. Simulationen), um zu zeigen, wie Zuweisungen Strukturen erzeugen. Die Unterscheidung zwischen „Raum als Behälter“ und „Raum als Relation“ kann über narrative Szenarien und Modellvergleiche (klassisch vs. funktional) expliziert werden [45].</w:t>
      </w:r>
    </w:p>
    <w:p w14:paraId="32AC26FA"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Auch metakognitive Reflexionsphasen fördern das Verständnis dafür, dass Raum eine Beobachterkonstruktion ist. Dies schärft nicht nur das Raumverständnis, sondern eröffnet auch einen Zugang zur erkenntnistheoretischen Selbstreflexion.</w:t>
      </w:r>
    </w:p>
    <w:p w14:paraId="03DD377D" w14:textId="77777777" w:rsidR="00066411" w:rsidRPr="007C1F8F" w:rsidRDefault="00066411" w:rsidP="00066411">
      <w:pPr>
        <w:pStyle w:val="berschrift3"/>
        <w:rPr>
          <w:rFonts w:asciiTheme="minorHAnsi" w:hAnsiTheme="minorHAnsi" w:cstheme="minorHAnsi"/>
        </w:rPr>
      </w:pPr>
      <w:r w:rsidRPr="007C1F8F">
        <w:rPr>
          <w:rFonts w:ascii="Segoe UI Emoji" w:hAnsi="Segoe UI Emoji" w:cs="Segoe UI Emoji"/>
        </w:rPr>
        <w:t>📘</w:t>
      </w:r>
      <w:r w:rsidRPr="007C1F8F">
        <w:rPr>
          <w:rFonts w:asciiTheme="minorHAnsi" w:hAnsiTheme="minorHAnsi" w:cstheme="minorHAnsi"/>
        </w:rPr>
        <w:t xml:space="preserve"> 3.4 Raumfunktionen x(U), y(U), z(U): Die Emergenz des Ortes – Eine vertiefte Analyse</w:t>
      </w:r>
    </w:p>
    <w:p w14:paraId="58A662D7"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Im klassischen physikalischen Weltbild wird Raum als ein passives, a priori gegebenes Kontinuum verstanden – ein universeller Behälter für physikalische Prozesse. Dieses Konzept entspricht einer „containerartigen“ Ontologie des Raums, die vor allem seit Newton das naturwissenschaftliche Denken prägte. Im Rahmen des funktionalen Bezugssystems jedoch wird dieser Zugang grundlegend hinterfragt: Raum ist hier kein vorausgesetzter Behälter, sondern ein emergentes, funktional zugewiesenes Konstrukt. Er entsteht nicht durch „Entdeckung“, sondern durch Zuordnung – durch mathematisch definierte Funktionen, die jedem abstrakten Bezugspunkt Koordinatenwerte zuweisen. Der Ort ist somit kein gegebener Sachverhalt, sondern ein durch Operationen erzeugter Effekt. Diese Perspektive rückt das epistemische Subjekt in das Zentrum der raumkonstituierenden Prozesse.</w:t>
      </w:r>
    </w:p>
    <w:p w14:paraId="022AC74C" w14:textId="77777777" w:rsidR="00066411" w:rsidRPr="007C1F8F" w:rsidRDefault="00711D81" w:rsidP="00066411">
      <w:pPr>
        <w:rPr>
          <w:rFonts w:cstheme="minorHAnsi"/>
        </w:rPr>
      </w:pPr>
      <w:r>
        <w:rPr>
          <w:rFonts w:cstheme="minorHAnsi"/>
        </w:rPr>
        <w:pict w14:anchorId="16C9758B">
          <v:rect id="_x0000_i1025" style="width:0;height:1.5pt" o:hralign="center" o:hrstd="t" o:hr="t" fillcolor="#a0a0a0" stroked="f"/>
        </w:pict>
      </w:r>
    </w:p>
    <w:p w14:paraId="3E2C6562" w14:textId="77777777" w:rsidR="00066411" w:rsidRPr="007C1F8F" w:rsidRDefault="00066411" w:rsidP="00066411">
      <w:pPr>
        <w:pStyle w:val="berschrift4"/>
        <w:rPr>
          <w:rFonts w:asciiTheme="minorHAnsi" w:hAnsiTheme="minorHAnsi" w:cstheme="minorHAnsi"/>
        </w:rPr>
      </w:pPr>
      <w:r w:rsidRPr="007C1F8F">
        <w:rPr>
          <w:rFonts w:asciiTheme="minorHAnsi" w:hAnsiTheme="minorHAnsi" w:cstheme="minorHAnsi"/>
        </w:rPr>
        <w:t>3.4.1 Definition von Raumfunktionen</w:t>
      </w:r>
    </w:p>
    <w:p w14:paraId="483A31FA"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 xml:space="preserve">Im funktionalen Modell wird jedem Bezugspunkt </w:t>
      </w:r>
      <w:r w:rsidRPr="007C1F8F">
        <w:rPr>
          <w:rStyle w:val="katex-mathml"/>
          <w:rFonts w:asciiTheme="minorHAnsi" w:hAnsiTheme="minorHAnsi" w:cstheme="minorHAnsi"/>
        </w:rPr>
        <w:t>U</w:t>
      </w:r>
      <w:r w:rsidRPr="007C1F8F">
        <w:rPr>
          <w:rStyle w:val="katex-mathml"/>
          <w:rFonts w:ascii="Cambria Math" w:hAnsi="Cambria Math" w:cs="Cambria Math"/>
        </w:rPr>
        <w:t>∈</w:t>
      </w:r>
      <w:r w:rsidRPr="007C1F8F">
        <w:rPr>
          <w:rStyle w:val="katex-mathml"/>
          <w:rFonts w:asciiTheme="minorHAnsi" w:hAnsiTheme="minorHAnsi" w:cstheme="minorHAnsi"/>
        </w:rPr>
        <w:t>MU \in M</w:t>
      </w:r>
      <w:r w:rsidRPr="007C1F8F">
        <w:rPr>
          <w:rStyle w:val="mord"/>
          <w:rFonts w:asciiTheme="minorHAnsi" w:hAnsiTheme="minorHAnsi" w:cstheme="minorHAnsi"/>
        </w:rPr>
        <w:t>U</w:t>
      </w:r>
      <w:r w:rsidRPr="007C1F8F">
        <w:rPr>
          <w:rStyle w:val="mrel"/>
          <w:rFonts w:ascii="Cambria Math" w:hAnsi="Cambria Math" w:cs="Cambria Math"/>
        </w:rPr>
        <w:t>∈</w:t>
      </w:r>
      <w:r w:rsidRPr="007C1F8F">
        <w:rPr>
          <w:rStyle w:val="mord"/>
          <w:rFonts w:asciiTheme="minorHAnsi" w:hAnsiTheme="minorHAnsi" w:cstheme="minorHAnsi"/>
        </w:rPr>
        <w:t>M</w:t>
      </w:r>
      <w:r w:rsidRPr="007C1F8F">
        <w:rPr>
          <w:rFonts w:asciiTheme="minorHAnsi" w:hAnsiTheme="minorHAnsi" w:cstheme="minorHAnsi"/>
        </w:rPr>
        <w:t xml:space="preserve"> – wobei </w:t>
      </w:r>
      <w:r w:rsidRPr="007C1F8F">
        <w:rPr>
          <w:rStyle w:val="katex-mathml"/>
          <w:rFonts w:asciiTheme="minorHAnsi" w:hAnsiTheme="minorHAnsi" w:cstheme="minorHAnsi"/>
        </w:rPr>
        <w:t>MM</w:t>
      </w:r>
      <w:r w:rsidRPr="007C1F8F">
        <w:rPr>
          <w:rStyle w:val="mord"/>
          <w:rFonts w:asciiTheme="minorHAnsi" w:hAnsiTheme="minorHAnsi" w:cstheme="minorHAnsi"/>
        </w:rPr>
        <w:t>M</w:t>
      </w:r>
      <w:r w:rsidRPr="007C1F8F">
        <w:rPr>
          <w:rFonts w:asciiTheme="minorHAnsi" w:hAnsiTheme="minorHAnsi" w:cstheme="minorHAnsi"/>
        </w:rPr>
        <w:t xml:space="preserve"> die Menge aller möglichen Bezugspunkte bezeichnet – ein Tripel reeller Zahlen zugeordnet:</w:t>
      </w:r>
    </w:p>
    <w:p w14:paraId="7B9C1856" w14:textId="77777777" w:rsidR="00066411" w:rsidRPr="007C1F8F" w:rsidRDefault="00066411" w:rsidP="00066411">
      <w:pPr>
        <w:rPr>
          <w:rFonts w:cstheme="minorHAnsi"/>
        </w:rPr>
      </w:pPr>
      <w:proofErr w:type="spellStart"/>
      <w:r w:rsidRPr="007C1F8F">
        <w:rPr>
          <w:rStyle w:val="katex-mathml"/>
          <w:rFonts w:cstheme="minorHAnsi"/>
        </w:rPr>
        <w:t>x,y,z:M→R,U</w:t>
      </w:r>
      <w:proofErr w:type="spellEnd"/>
      <w:r w:rsidRPr="007C1F8F">
        <w:rPr>
          <w:rStyle w:val="katex-mathml"/>
          <w:rFonts w:ascii="Cambria Math" w:hAnsi="Cambria Math" w:cs="Cambria Math"/>
        </w:rPr>
        <w:t>↦</w:t>
      </w:r>
      <w:r w:rsidRPr="007C1F8F">
        <w:rPr>
          <w:rStyle w:val="katex-mathml"/>
          <w:rFonts w:cstheme="minorHAnsi"/>
        </w:rPr>
        <w:t>(x(U),y(U),z(U))x, y, z : M \</w:t>
      </w:r>
      <w:proofErr w:type="spellStart"/>
      <w:r w:rsidRPr="007C1F8F">
        <w:rPr>
          <w:rStyle w:val="katex-mathml"/>
          <w:rFonts w:cstheme="minorHAnsi"/>
        </w:rPr>
        <w:t>rightarrow</w:t>
      </w:r>
      <w:proofErr w:type="spellEnd"/>
      <w:r w:rsidRPr="007C1F8F">
        <w:rPr>
          <w:rStyle w:val="katex-mathml"/>
          <w:rFonts w:cstheme="minorHAnsi"/>
        </w:rPr>
        <w:t xml:space="preserve"> \</w:t>
      </w:r>
      <w:proofErr w:type="spellStart"/>
      <w:r w:rsidRPr="007C1F8F">
        <w:rPr>
          <w:rStyle w:val="katex-mathml"/>
          <w:rFonts w:cstheme="minorHAnsi"/>
        </w:rPr>
        <w:t>mathbb</w:t>
      </w:r>
      <w:proofErr w:type="spellEnd"/>
      <w:r w:rsidRPr="007C1F8F">
        <w:rPr>
          <w:rStyle w:val="katex-mathml"/>
          <w:rFonts w:cstheme="minorHAnsi"/>
        </w:rPr>
        <w:t>{R}, \</w:t>
      </w:r>
      <w:proofErr w:type="spellStart"/>
      <w:r w:rsidRPr="007C1F8F">
        <w:rPr>
          <w:rStyle w:val="katex-mathml"/>
          <w:rFonts w:cstheme="minorHAnsi"/>
        </w:rPr>
        <w:t>quad</w:t>
      </w:r>
      <w:proofErr w:type="spellEnd"/>
      <w:r w:rsidRPr="007C1F8F">
        <w:rPr>
          <w:rStyle w:val="katex-mathml"/>
          <w:rFonts w:cstheme="minorHAnsi"/>
        </w:rPr>
        <w:t xml:space="preserve"> U \</w:t>
      </w:r>
      <w:proofErr w:type="spellStart"/>
      <w:r w:rsidRPr="007C1F8F">
        <w:rPr>
          <w:rStyle w:val="katex-mathml"/>
          <w:rFonts w:cstheme="minorHAnsi"/>
        </w:rPr>
        <w:t>mapsto</w:t>
      </w:r>
      <w:proofErr w:type="spellEnd"/>
      <w:r w:rsidRPr="007C1F8F">
        <w:rPr>
          <w:rStyle w:val="katex-mathml"/>
          <w:rFonts w:cstheme="minorHAnsi"/>
        </w:rPr>
        <w:t xml:space="preserve"> (x(U), y(U), z(U))</w:t>
      </w:r>
      <w:proofErr w:type="spellStart"/>
      <w:r w:rsidRPr="007C1F8F">
        <w:rPr>
          <w:rStyle w:val="mord"/>
          <w:rFonts w:cstheme="minorHAnsi"/>
        </w:rPr>
        <w:t>x</w:t>
      </w:r>
      <w:r w:rsidRPr="007C1F8F">
        <w:rPr>
          <w:rStyle w:val="mpunct"/>
          <w:rFonts w:cstheme="minorHAnsi"/>
        </w:rPr>
        <w:t>,</w:t>
      </w:r>
      <w:r w:rsidRPr="007C1F8F">
        <w:rPr>
          <w:rStyle w:val="mord"/>
          <w:rFonts w:cstheme="minorHAnsi"/>
        </w:rPr>
        <w:t>y</w:t>
      </w:r>
      <w:r w:rsidRPr="007C1F8F">
        <w:rPr>
          <w:rStyle w:val="mpunct"/>
          <w:rFonts w:cstheme="minorHAnsi"/>
        </w:rPr>
        <w:t>,</w:t>
      </w:r>
      <w:r w:rsidRPr="007C1F8F">
        <w:rPr>
          <w:rStyle w:val="mord"/>
          <w:rFonts w:cstheme="minorHAnsi"/>
        </w:rPr>
        <w:t>z</w:t>
      </w:r>
      <w:r w:rsidRPr="007C1F8F">
        <w:rPr>
          <w:rStyle w:val="mrel"/>
          <w:rFonts w:cstheme="minorHAnsi"/>
        </w:rPr>
        <w:t>:</w:t>
      </w:r>
      <w:r w:rsidRPr="007C1F8F">
        <w:rPr>
          <w:rStyle w:val="mord"/>
          <w:rFonts w:cstheme="minorHAnsi"/>
        </w:rPr>
        <w:t>M</w:t>
      </w:r>
      <w:r w:rsidRPr="007C1F8F">
        <w:rPr>
          <w:rStyle w:val="mrel"/>
          <w:rFonts w:cstheme="minorHAnsi"/>
        </w:rPr>
        <w:t>→</w:t>
      </w:r>
      <w:r w:rsidRPr="007C1F8F">
        <w:rPr>
          <w:rStyle w:val="mord"/>
          <w:rFonts w:cstheme="minorHAnsi"/>
        </w:rPr>
        <w:t>R</w:t>
      </w:r>
      <w:r w:rsidRPr="007C1F8F">
        <w:rPr>
          <w:rStyle w:val="mpunct"/>
          <w:rFonts w:cstheme="minorHAnsi"/>
        </w:rPr>
        <w:t>,</w:t>
      </w:r>
      <w:r w:rsidRPr="007C1F8F">
        <w:rPr>
          <w:rStyle w:val="mord"/>
          <w:rFonts w:cstheme="minorHAnsi"/>
        </w:rPr>
        <w:t>U</w:t>
      </w:r>
      <w:proofErr w:type="spellEnd"/>
      <w:r w:rsidRPr="007C1F8F">
        <w:rPr>
          <w:rStyle w:val="mrel"/>
          <w:rFonts w:ascii="Cambria Math" w:hAnsi="Cambria Math" w:cs="Cambria Math"/>
        </w:rPr>
        <w:t>↦</w:t>
      </w:r>
      <w:r w:rsidRPr="007C1F8F">
        <w:rPr>
          <w:rStyle w:val="mopen"/>
          <w:rFonts w:cstheme="minorHAnsi"/>
        </w:rPr>
        <w:t>(</w:t>
      </w:r>
      <w:r w:rsidRPr="007C1F8F">
        <w:rPr>
          <w:rStyle w:val="mord"/>
          <w:rFonts w:cstheme="minorHAnsi"/>
        </w:rPr>
        <w:t>x</w:t>
      </w:r>
      <w:r w:rsidRPr="007C1F8F">
        <w:rPr>
          <w:rStyle w:val="mopen"/>
          <w:rFonts w:cstheme="minorHAnsi"/>
        </w:rPr>
        <w:t>(</w:t>
      </w:r>
      <w:r w:rsidRPr="007C1F8F">
        <w:rPr>
          <w:rStyle w:val="mord"/>
          <w:rFonts w:cstheme="minorHAnsi"/>
        </w:rPr>
        <w:t>U</w:t>
      </w:r>
      <w:r w:rsidRPr="007C1F8F">
        <w:rPr>
          <w:rStyle w:val="mclose"/>
          <w:rFonts w:cstheme="minorHAnsi"/>
        </w:rPr>
        <w:t>)</w:t>
      </w:r>
      <w:r w:rsidRPr="007C1F8F">
        <w:rPr>
          <w:rStyle w:val="mpunct"/>
          <w:rFonts w:cstheme="minorHAnsi"/>
        </w:rPr>
        <w:t>,</w:t>
      </w:r>
      <w:r w:rsidRPr="007C1F8F">
        <w:rPr>
          <w:rStyle w:val="mord"/>
          <w:rFonts w:cstheme="minorHAnsi"/>
        </w:rPr>
        <w:t>y</w:t>
      </w:r>
      <w:r w:rsidRPr="007C1F8F">
        <w:rPr>
          <w:rStyle w:val="mopen"/>
          <w:rFonts w:cstheme="minorHAnsi"/>
        </w:rPr>
        <w:t>(</w:t>
      </w:r>
      <w:r w:rsidRPr="007C1F8F">
        <w:rPr>
          <w:rStyle w:val="mord"/>
          <w:rFonts w:cstheme="minorHAnsi"/>
        </w:rPr>
        <w:t>U</w:t>
      </w:r>
      <w:r w:rsidRPr="007C1F8F">
        <w:rPr>
          <w:rStyle w:val="mclose"/>
          <w:rFonts w:cstheme="minorHAnsi"/>
        </w:rPr>
        <w:t>)</w:t>
      </w:r>
      <w:r w:rsidRPr="007C1F8F">
        <w:rPr>
          <w:rStyle w:val="mpunct"/>
          <w:rFonts w:cstheme="minorHAnsi"/>
        </w:rPr>
        <w:t>,</w:t>
      </w:r>
      <w:r w:rsidRPr="007C1F8F">
        <w:rPr>
          <w:rStyle w:val="mord"/>
          <w:rFonts w:cstheme="minorHAnsi"/>
        </w:rPr>
        <w:t>z</w:t>
      </w:r>
      <w:r w:rsidRPr="007C1F8F">
        <w:rPr>
          <w:rStyle w:val="mopen"/>
          <w:rFonts w:cstheme="minorHAnsi"/>
        </w:rPr>
        <w:t>(</w:t>
      </w:r>
      <w:r w:rsidRPr="007C1F8F">
        <w:rPr>
          <w:rStyle w:val="mord"/>
          <w:rFonts w:cstheme="minorHAnsi"/>
        </w:rPr>
        <w:t>U</w:t>
      </w:r>
      <w:r w:rsidRPr="007C1F8F">
        <w:rPr>
          <w:rStyle w:val="mclose"/>
          <w:rFonts w:cstheme="minorHAnsi"/>
        </w:rPr>
        <w:t>))</w:t>
      </w:r>
      <w:r w:rsidRPr="007C1F8F">
        <w:rPr>
          <w:rFonts w:cstheme="minorHAnsi"/>
        </w:rPr>
        <w:t xml:space="preserve"> </w:t>
      </w:r>
    </w:p>
    <w:p w14:paraId="2E5E9740"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 xml:space="preserve">Diese Funktionen definieren den Raum nicht als absolute Entität, sondern als Ergebnis einer strukturierten Abbildung. Es handelt sich um eine epistemisch aktive Zuordnung: Ein Ort </w:t>
      </w:r>
      <w:r w:rsidRPr="007C1F8F">
        <w:rPr>
          <w:rFonts w:asciiTheme="minorHAnsi" w:hAnsiTheme="minorHAnsi" w:cstheme="minorHAnsi"/>
        </w:rPr>
        <w:lastRenderedPageBreak/>
        <w:t xml:space="preserve">existiert nur, insofern er durch einen Koordinatentripel referenziert wird. </w:t>
      </w:r>
      <w:proofErr w:type="spellStart"/>
      <w:r w:rsidRPr="007C1F8F">
        <w:rPr>
          <w:rFonts w:asciiTheme="minorHAnsi" w:hAnsiTheme="minorHAnsi" w:cstheme="minorHAnsi"/>
        </w:rPr>
        <w:t>Misner</w:t>
      </w:r>
      <w:proofErr w:type="spellEnd"/>
      <w:r w:rsidRPr="007C1F8F">
        <w:rPr>
          <w:rFonts w:asciiTheme="minorHAnsi" w:hAnsiTheme="minorHAnsi" w:cstheme="minorHAnsi"/>
        </w:rPr>
        <w:t>, Thorne und Wheeler formulieren:</w:t>
      </w:r>
    </w:p>
    <w:p w14:paraId="7DDD3D66"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 xml:space="preserve">„The </w:t>
      </w:r>
      <w:proofErr w:type="spellStart"/>
      <w:r w:rsidRPr="007C1F8F">
        <w:rPr>
          <w:rFonts w:asciiTheme="minorHAnsi" w:hAnsiTheme="minorHAnsi" w:cstheme="minorHAnsi"/>
        </w:rPr>
        <w:t>coordinates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are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labels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assigned</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to</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events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by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observer</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have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no</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meaning</w:t>
      </w:r>
      <w:proofErr w:type="spellEnd"/>
      <w:r w:rsidRPr="007C1F8F">
        <w:rPr>
          <w:rFonts w:asciiTheme="minorHAnsi" w:hAnsiTheme="minorHAnsi" w:cstheme="minorHAnsi"/>
        </w:rPr>
        <w:t xml:space="preserve"> apart </w:t>
      </w:r>
      <w:proofErr w:type="spellStart"/>
      <w:r w:rsidRPr="007C1F8F">
        <w:rPr>
          <w:rFonts w:asciiTheme="minorHAnsi" w:hAnsiTheme="minorHAnsi" w:cstheme="minorHAnsi"/>
        </w:rPr>
        <w:t>from</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rules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that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assign</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physical</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quantities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to</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them</w:t>
      </w:r>
      <w:proofErr w:type="spellEnd"/>
      <w:r w:rsidRPr="007C1F8F">
        <w:rPr>
          <w:rFonts w:asciiTheme="minorHAnsi" w:hAnsiTheme="minorHAnsi" w:cstheme="minorHAnsi"/>
        </w:rPr>
        <w:t>.“ [46]</w:t>
      </w:r>
    </w:p>
    <w:p w14:paraId="2B897960"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Raum wird hier als funktional generiertes Adressierungssystem verstanden – eine Setzung, die erst im Kontext der Messung physikalische Relevanz erhält.</w:t>
      </w:r>
    </w:p>
    <w:p w14:paraId="54023383" w14:textId="77777777" w:rsidR="00066411" w:rsidRPr="007C1F8F" w:rsidRDefault="00711D81" w:rsidP="00066411">
      <w:pPr>
        <w:rPr>
          <w:rFonts w:cstheme="minorHAnsi"/>
        </w:rPr>
      </w:pPr>
      <w:r>
        <w:rPr>
          <w:rFonts w:cstheme="minorHAnsi"/>
        </w:rPr>
        <w:pict w14:anchorId="49AF206D">
          <v:rect id="_x0000_i1026" style="width:0;height:1.5pt" o:hralign="center" o:hrstd="t" o:hr="t" fillcolor="#a0a0a0" stroked="f"/>
        </w:pict>
      </w:r>
    </w:p>
    <w:p w14:paraId="737F080C" w14:textId="77777777" w:rsidR="00066411" w:rsidRPr="007C1F8F" w:rsidRDefault="00066411" w:rsidP="00066411">
      <w:pPr>
        <w:pStyle w:val="berschrift4"/>
        <w:rPr>
          <w:rFonts w:asciiTheme="minorHAnsi" w:hAnsiTheme="minorHAnsi" w:cstheme="minorHAnsi"/>
        </w:rPr>
      </w:pPr>
      <w:r w:rsidRPr="007C1F8F">
        <w:rPr>
          <w:rFonts w:asciiTheme="minorHAnsi" w:hAnsiTheme="minorHAnsi" w:cstheme="minorHAnsi"/>
        </w:rPr>
        <w:t xml:space="preserve">3.4.2 Unabhängigkeit der Raumrichtungen und </w:t>
      </w:r>
      <w:proofErr w:type="spellStart"/>
      <w:r w:rsidRPr="007C1F8F">
        <w:rPr>
          <w:rFonts w:asciiTheme="minorHAnsi" w:hAnsiTheme="minorHAnsi" w:cstheme="minorHAnsi"/>
        </w:rPr>
        <w:t>Metrikfreiheit</w:t>
      </w:r>
      <w:proofErr w:type="spellEnd"/>
    </w:p>
    <w:p w14:paraId="6B649DEE"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 xml:space="preserve">Die Funktionen </w:t>
      </w:r>
      <w:r w:rsidRPr="007C1F8F">
        <w:rPr>
          <w:rStyle w:val="katex-mathml"/>
          <w:rFonts w:asciiTheme="minorHAnsi" w:hAnsiTheme="minorHAnsi" w:cstheme="minorHAnsi"/>
        </w:rPr>
        <w:t>x(U</w:t>
      </w:r>
      <w:proofErr w:type="gramStart"/>
      <w:r w:rsidRPr="007C1F8F">
        <w:rPr>
          <w:rStyle w:val="katex-mathml"/>
          <w:rFonts w:asciiTheme="minorHAnsi" w:hAnsiTheme="minorHAnsi" w:cstheme="minorHAnsi"/>
        </w:rPr>
        <w:t>),y</w:t>
      </w:r>
      <w:proofErr w:type="gramEnd"/>
      <w:r w:rsidRPr="007C1F8F">
        <w:rPr>
          <w:rStyle w:val="katex-mathml"/>
          <w:rFonts w:asciiTheme="minorHAnsi" w:hAnsiTheme="minorHAnsi" w:cstheme="minorHAnsi"/>
        </w:rPr>
        <w:t>(U),z(U)x(U), y(U), z(U)</w:t>
      </w:r>
      <w:r w:rsidRPr="007C1F8F">
        <w:rPr>
          <w:rStyle w:val="mord"/>
          <w:rFonts w:asciiTheme="minorHAnsi" w:hAnsiTheme="minorHAnsi" w:cstheme="minorHAnsi"/>
        </w:rPr>
        <w:t>x</w:t>
      </w:r>
      <w:r w:rsidRPr="007C1F8F">
        <w:rPr>
          <w:rStyle w:val="mopen"/>
          <w:rFonts w:asciiTheme="minorHAnsi" w:hAnsiTheme="minorHAnsi" w:cstheme="minorHAnsi"/>
        </w:rPr>
        <w:t>(</w:t>
      </w:r>
      <w:r w:rsidRPr="007C1F8F">
        <w:rPr>
          <w:rStyle w:val="mord"/>
          <w:rFonts w:asciiTheme="minorHAnsi" w:hAnsiTheme="minorHAnsi" w:cstheme="minorHAnsi"/>
        </w:rPr>
        <w:t>U</w:t>
      </w:r>
      <w:r w:rsidRPr="007C1F8F">
        <w:rPr>
          <w:rStyle w:val="mclose"/>
          <w:rFonts w:asciiTheme="minorHAnsi" w:hAnsiTheme="minorHAnsi" w:cstheme="minorHAnsi"/>
        </w:rPr>
        <w:t>)</w:t>
      </w:r>
      <w:r w:rsidRPr="007C1F8F">
        <w:rPr>
          <w:rStyle w:val="mpunct"/>
          <w:rFonts w:asciiTheme="minorHAnsi" w:hAnsiTheme="minorHAnsi" w:cstheme="minorHAnsi"/>
        </w:rPr>
        <w:t>,</w:t>
      </w:r>
      <w:r w:rsidRPr="007C1F8F">
        <w:rPr>
          <w:rStyle w:val="mord"/>
          <w:rFonts w:asciiTheme="minorHAnsi" w:hAnsiTheme="minorHAnsi" w:cstheme="minorHAnsi"/>
        </w:rPr>
        <w:t>y</w:t>
      </w:r>
      <w:r w:rsidRPr="007C1F8F">
        <w:rPr>
          <w:rStyle w:val="mopen"/>
          <w:rFonts w:asciiTheme="minorHAnsi" w:hAnsiTheme="minorHAnsi" w:cstheme="minorHAnsi"/>
        </w:rPr>
        <w:t>(</w:t>
      </w:r>
      <w:r w:rsidRPr="007C1F8F">
        <w:rPr>
          <w:rStyle w:val="mord"/>
          <w:rFonts w:asciiTheme="minorHAnsi" w:hAnsiTheme="minorHAnsi" w:cstheme="minorHAnsi"/>
        </w:rPr>
        <w:t>U</w:t>
      </w:r>
      <w:r w:rsidRPr="007C1F8F">
        <w:rPr>
          <w:rStyle w:val="mclose"/>
          <w:rFonts w:asciiTheme="minorHAnsi" w:hAnsiTheme="minorHAnsi" w:cstheme="minorHAnsi"/>
        </w:rPr>
        <w:t>)</w:t>
      </w:r>
      <w:r w:rsidRPr="007C1F8F">
        <w:rPr>
          <w:rStyle w:val="mpunct"/>
          <w:rFonts w:asciiTheme="minorHAnsi" w:hAnsiTheme="minorHAnsi" w:cstheme="minorHAnsi"/>
        </w:rPr>
        <w:t>,</w:t>
      </w:r>
      <w:r w:rsidRPr="007C1F8F">
        <w:rPr>
          <w:rStyle w:val="mord"/>
          <w:rFonts w:asciiTheme="minorHAnsi" w:hAnsiTheme="minorHAnsi" w:cstheme="minorHAnsi"/>
        </w:rPr>
        <w:t>z</w:t>
      </w:r>
      <w:r w:rsidRPr="007C1F8F">
        <w:rPr>
          <w:rStyle w:val="mopen"/>
          <w:rFonts w:asciiTheme="minorHAnsi" w:hAnsiTheme="minorHAnsi" w:cstheme="minorHAnsi"/>
        </w:rPr>
        <w:t>(</w:t>
      </w:r>
      <w:r w:rsidRPr="007C1F8F">
        <w:rPr>
          <w:rStyle w:val="mord"/>
          <w:rFonts w:asciiTheme="minorHAnsi" w:hAnsiTheme="minorHAnsi" w:cstheme="minorHAnsi"/>
        </w:rPr>
        <w:t>U</w:t>
      </w:r>
      <w:r w:rsidRPr="007C1F8F">
        <w:rPr>
          <w:rStyle w:val="mclose"/>
          <w:rFonts w:asciiTheme="minorHAnsi" w:hAnsiTheme="minorHAnsi" w:cstheme="minorHAnsi"/>
        </w:rPr>
        <w:t>)</w:t>
      </w:r>
      <w:r w:rsidRPr="007C1F8F">
        <w:rPr>
          <w:rFonts w:asciiTheme="minorHAnsi" w:hAnsiTheme="minorHAnsi" w:cstheme="minorHAnsi"/>
        </w:rPr>
        <w:t xml:space="preserve"> sind prinzipiell unabhängig voneinander. Es wird keine a priori-Metrik angenommen. Während im klassischen euklidischen Raum die Struktur durch die Metrik</w:t>
      </w:r>
    </w:p>
    <w:p w14:paraId="0E0BB11E" w14:textId="77777777" w:rsidR="00066411" w:rsidRPr="007C1F8F" w:rsidRDefault="00066411" w:rsidP="00066411">
      <w:pPr>
        <w:rPr>
          <w:rFonts w:cstheme="minorHAnsi"/>
        </w:rPr>
      </w:pPr>
      <w:r w:rsidRPr="007C1F8F">
        <w:rPr>
          <w:rStyle w:val="katex-mathml"/>
          <w:rFonts w:cstheme="minorHAnsi"/>
        </w:rPr>
        <w:t>ds2=dx2+dy2+dz2ds^2 = dx^2 + dy^2 + dz^2</w:t>
      </w:r>
      <w:r w:rsidRPr="007C1F8F">
        <w:rPr>
          <w:rStyle w:val="mord"/>
          <w:rFonts w:cstheme="minorHAnsi"/>
        </w:rPr>
        <w:t>ds2</w:t>
      </w:r>
      <w:r w:rsidRPr="007C1F8F">
        <w:rPr>
          <w:rStyle w:val="mrel"/>
          <w:rFonts w:cstheme="minorHAnsi"/>
        </w:rPr>
        <w:t>=</w:t>
      </w:r>
      <w:r w:rsidRPr="007C1F8F">
        <w:rPr>
          <w:rStyle w:val="mord"/>
          <w:rFonts w:cstheme="minorHAnsi"/>
        </w:rPr>
        <w:t>dx2</w:t>
      </w:r>
      <w:r w:rsidRPr="007C1F8F">
        <w:rPr>
          <w:rStyle w:val="mbin"/>
          <w:rFonts w:cstheme="minorHAnsi"/>
        </w:rPr>
        <w:t>+</w:t>
      </w:r>
      <w:r w:rsidRPr="007C1F8F">
        <w:rPr>
          <w:rStyle w:val="mord"/>
          <w:rFonts w:cstheme="minorHAnsi"/>
        </w:rPr>
        <w:t>dy2</w:t>
      </w:r>
      <w:r w:rsidRPr="007C1F8F">
        <w:rPr>
          <w:rStyle w:val="mbin"/>
          <w:rFonts w:cstheme="minorHAnsi"/>
        </w:rPr>
        <w:t>+</w:t>
      </w:r>
      <w:r w:rsidRPr="007C1F8F">
        <w:rPr>
          <w:rStyle w:val="mord"/>
          <w:rFonts w:cstheme="minorHAnsi"/>
        </w:rPr>
        <w:t>dz2</w:t>
      </w:r>
      <w:r w:rsidRPr="007C1F8F">
        <w:rPr>
          <w:rFonts w:cstheme="minorHAnsi"/>
        </w:rPr>
        <w:t xml:space="preserve"> </w:t>
      </w:r>
    </w:p>
    <w:p w14:paraId="719696E6"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vorgegeben ist, erlaubt das funktionale System eine offenere, vorstrukturfreie Konstruktion.</w:t>
      </w:r>
    </w:p>
    <w:p w14:paraId="3927EEF0" w14:textId="77777777" w:rsidR="00066411" w:rsidRPr="007C1F8F" w:rsidRDefault="00066411" w:rsidP="00066411">
      <w:pPr>
        <w:pStyle w:val="StandardWeb"/>
        <w:rPr>
          <w:rFonts w:asciiTheme="minorHAnsi" w:hAnsiTheme="minorHAnsi" w:cstheme="minorHAnsi"/>
        </w:rPr>
      </w:pPr>
      <w:proofErr w:type="spellStart"/>
      <w:r w:rsidRPr="007C1F8F">
        <w:rPr>
          <w:rFonts w:asciiTheme="minorHAnsi" w:hAnsiTheme="minorHAnsi" w:cstheme="minorHAnsi"/>
        </w:rPr>
        <w:t>Spivak</w:t>
      </w:r>
      <w:proofErr w:type="spellEnd"/>
      <w:r w:rsidRPr="007C1F8F">
        <w:rPr>
          <w:rFonts w:asciiTheme="minorHAnsi" w:hAnsiTheme="minorHAnsi" w:cstheme="minorHAnsi"/>
        </w:rPr>
        <w:t xml:space="preserve"> hebt hervor:</w:t>
      </w:r>
    </w:p>
    <w:p w14:paraId="4C0650EB"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 xml:space="preserve">„In differential </w:t>
      </w:r>
      <w:proofErr w:type="spellStart"/>
      <w:r w:rsidRPr="007C1F8F">
        <w:rPr>
          <w:rFonts w:asciiTheme="minorHAnsi" w:hAnsiTheme="minorHAnsi" w:cstheme="minorHAnsi"/>
        </w:rPr>
        <w:t>geometry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metric</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need</w:t>
      </w:r>
      <w:proofErr w:type="spellEnd"/>
      <w:r w:rsidRPr="007C1F8F">
        <w:rPr>
          <w:rFonts w:asciiTheme="minorHAnsi" w:hAnsiTheme="minorHAnsi" w:cstheme="minorHAnsi"/>
        </w:rPr>
        <w:t xml:space="preserve"> not </w:t>
      </w:r>
      <w:proofErr w:type="spellStart"/>
      <w:r w:rsidRPr="007C1F8F">
        <w:rPr>
          <w:rFonts w:asciiTheme="minorHAnsi" w:hAnsiTheme="minorHAnsi" w:cstheme="minorHAnsi"/>
        </w:rPr>
        <w:t>precede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structure</w:t>
      </w:r>
      <w:proofErr w:type="spellEnd"/>
      <w:r w:rsidRPr="007C1F8F">
        <w:rPr>
          <w:rFonts w:asciiTheme="minorHAnsi" w:hAnsiTheme="minorHAnsi" w:cstheme="minorHAnsi"/>
        </w:rPr>
        <w:t>—</w:t>
      </w:r>
      <w:proofErr w:type="spellStart"/>
      <w:r w:rsidRPr="007C1F8F">
        <w:rPr>
          <w:rFonts w:asciiTheme="minorHAnsi" w:hAnsiTheme="minorHAnsi" w:cstheme="minorHAnsi"/>
        </w:rPr>
        <w:t>it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may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itself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emerge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from</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morphisms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assigned</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to</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manifold</w:t>
      </w:r>
      <w:proofErr w:type="spellEnd"/>
      <w:r w:rsidRPr="007C1F8F">
        <w:rPr>
          <w:rFonts w:asciiTheme="minorHAnsi" w:hAnsiTheme="minorHAnsi" w:cstheme="minorHAnsi"/>
        </w:rPr>
        <w:t>.“ [47]</w:t>
      </w:r>
    </w:p>
    <w:p w14:paraId="295B1825"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Diese Offenheit erlaubt es, alternative Geometrien – wie nicht-euklidische, fraktale oder dynamische Strukturen – funktional zu integrieren, auch in Theorien wie der Loop-Quantengravitation oder topologischen Feldtheorien [48].</w:t>
      </w:r>
    </w:p>
    <w:p w14:paraId="26BA15F0" w14:textId="77777777" w:rsidR="00066411" w:rsidRPr="007C1F8F" w:rsidRDefault="00711D81" w:rsidP="00066411">
      <w:pPr>
        <w:rPr>
          <w:rFonts w:cstheme="minorHAnsi"/>
        </w:rPr>
      </w:pPr>
      <w:r>
        <w:rPr>
          <w:rFonts w:cstheme="minorHAnsi"/>
        </w:rPr>
        <w:pict w14:anchorId="5E7BC1A6">
          <v:rect id="_x0000_i1027" style="width:0;height:1.5pt" o:hralign="center" o:hrstd="t" o:hr="t" fillcolor="#a0a0a0" stroked="f"/>
        </w:pict>
      </w:r>
    </w:p>
    <w:p w14:paraId="4BE87180" w14:textId="77777777" w:rsidR="00066411" w:rsidRPr="007C1F8F" w:rsidRDefault="00066411" w:rsidP="00066411">
      <w:pPr>
        <w:pStyle w:val="berschrift4"/>
        <w:rPr>
          <w:rFonts w:asciiTheme="minorHAnsi" w:hAnsiTheme="minorHAnsi" w:cstheme="minorHAnsi"/>
        </w:rPr>
      </w:pPr>
      <w:r w:rsidRPr="007C1F8F">
        <w:rPr>
          <w:rFonts w:asciiTheme="minorHAnsi" w:hAnsiTheme="minorHAnsi" w:cstheme="minorHAnsi"/>
        </w:rPr>
        <w:t>3.4.3 Raum als Funktionswertsystem</w:t>
      </w:r>
    </w:p>
    <w:p w14:paraId="2F57291F"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Raum wird hier nicht ontologisch vorausgesetzt, sondern als ein System von Funktionswerten modelliert. Jeder Punkt ist nur durch sein zugewiesenes Koordinatentripel erkennbar. Der Raum ist somit kein physikalisches Substrat, sondern ein relationales Konstrukt aus Messwerten. Penrose bringt dies auf den Punkt:</w:t>
      </w:r>
    </w:p>
    <w:p w14:paraId="3DD15A23"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w:t>
      </w:r>
      <w:proofErr w:type="spellStart"/>
      <w:r w:rsidRPr="007C1F8F">
        <w:rPr>
          <w:rFonts w:asciiTheme="minorHAnsi" w:hAnsiTheme="minorHAnsi" w:cstheme="minorHAnsi"/>
        </w:rPr>
        <w:t>We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are</w:t>
      </w:r>
      <w:proofErr w:type="spellEnd"/>
      <w:r w:rsidRPr="007C1F8F">
        <w:rPr>
          <w:rFonts w:asciiTheme="minorHAnsi" w:hAnsiTheme="minorHAnsi" w:cstheme="minorHAnsi"/>
        </w:rPr>
        <w:t xml:space="preserve"> not </w:t>
      </w:r>
      <w:proofErr w:type="spellStart"/>
      <w:r w:rsidRPr="007C1F8F">
        <w:rPr>
          <w:rFonts w:asciiTheme="minorHAnsi" w:hAnsiTheme="minorHAnsi" w:cstheme="minorHAnsi"/>
        </w:rPr>
        <w:t>observing</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fabric</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space</w:t>
      </w:r>
      <w:proofErr w:type="spellEnd"/>
      <w:r w:rsidRPr="007C1F8F">
        <w:rPr>
          <w:rFonts w:asciiTheme="minorHAnsi" w:hAnsiTheme="minorHAnsi" w:cstheme="minorHAnsi"/>
        </w:rPr>
        <w:t xml:space="preserve">, but </w:t>
      </w:r>
      <w:proofErr w:type="spellStart"/>
      <w:r w:rsidRPr="007C1F8F">
        <w:rPr>
          <w:rFonts w:asciiTheme="minorHAnsi" w:hAnsiTheme="minorHAnsi" w:cstheme="minorHAnsi"/>
        </w:rPr>
        <w:t>rather</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rules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that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allow</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us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to</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assign</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coordinates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to</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experience</w:t>
      </w:r>
      <w:proofErr w:type="spellEnd"/>
      <w:r w:rsidRPr="007C1F8F">
        <w:rPr>
          <w:rFonts w:asciiTheme="minorHAnsi" w:hAnsiTheme="minorHAnsi" w:cstheme="minorHAnsi"/>
        </w:rPr>
        <w:t>.“ [49]</w:t>
      </w:r>
    </w:p>
    <w:p w14:paraId="237BBC52" w14:textId="77777777" w:rsidR="00066411" w:rsidRPr="007C1F8F" w:rsidRDefault="00711D81" w:rsidP="00066411">
      <w:pPr>
        <w:rPr>
          <w:rFonts w:cstheme="minorHAnsi"/>
        </w:rPr>
      </w:pPr>
      <w:r>
        <w:rPr>
          <w:rFonts w:cstheme="minorHAnsi"/>
        </w:rPr>
        <w:pict w14:anchorId="4CC0E528">
          <v:rect id="_x0000_i1028" style="width:0;height:1.5pt" o:hralign="center" o:hrstd="t" o:hr="t" fillcolor="#a0a0a0" stroked="f"/>
        </w:pict>
      </w:r>
    </w:p>
    <w:p w14:paraId="5CF453D4" w14:textId="77777777" w:rsidR="00066411" w:rsidRPr="007C1F8F" w:rsidRDefault="00066411" w:rsidP="00066411">
      <w:pPr>
        <w:pStyle w:val="berschrift4"/>
        <w:rPr>
          <w:rFonts w:asciiTheme="minorHAnsi" w:hAnsiTheme="minorHAnsi" w:cstheme="minorHAnsi"/>
        </w:rPr>
      </w:pPr>
      <w:r w:rsidRPr="007C1F8F">
        <w:rPr>
          <w:rFonts w:asciiTheme="minorHAnsi" w:hAnsiTheme="minorHAnsi" w:cstheme="minorHAnsi"/>
        </w:rPr>
        <w:t>3.4.4 Verallgemeinerung auf höhere Dimensionen und Phasenräume</w:t>
      </w:r>
    </w:p>
    <w:p w14:paraId="2440D524"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Die Struktur der Raumfunktionen lässt sich auf beliebige Dimensionen erweitern:</w:t>
      </w:r>
    </w:p>
    <w:p w14:paraId="663D99D9" w14:textId="77777777" w:rsidR="00066411" w:rsidRPr="007C1F8F" w:rsidRDefault="00066411" w:rsidP="00066411">
      <w:pPr>
        <w:rPr>
          <w:rFonts w:cstheme="minorHAnsi"/>
        </w:rPr>
      </w:pPr>
      <w:r w:rsidRPr="007C1F8F">
        <w:rPr>
          <w:rStyle w:val="katex-mathml"/>
          <w:rFonts w:cstheme="minorHAnsi"/>
        </w:rPr>
        <w:lastRenderedPageBreak/>
        <w:t>x1(U</w:t>
      </w:r>
      <w:proofErr w:type="gramStart"/>
      <w:r w:rsidRPr="007C1F8F">
        <w:rPr>
          <w:rStyle w:val="katex-mathml"/>
          <w:rFonts w:cstheme="minorHAnsi"/>
        </w:rPr>
        <w:t>),x</w:t>
      </w:r>
      <w:proofErr w:type="gramEnd"/>
      <w:r w:rsidRPr="007C1F8F">
        <w:rPr>
          <w:rStyle w:val="katex-mathml"/>
          <w:rFonts w:cstheme="minorHAnsi"/>
        </w:rPr>
        <w:t>2(U),…,</w:t>
      </w:r>
      <w:proofErr w:type="spellStart"/>
      <w:r w:rsidRPr="007C1F8F">
        <w:rPr>
          <w:rStyle w:val="katex-mathml"/>
          <w:rFonts w:cstheme="minorHAnsi"/>
        </w:rPr>
        <w:t>xn</w:t>
      </w:r>
      <w:proofErr w:type="spellEnd"/>
      <w:r w:rsidRPr="007C1F8F">
        <w:rPr>
          <w:rStyle w:val="katex-mathml"/>
          <w:rFonts w:cstheme="minorHAnsi"/>
        </w:rPr>
        <w:t>(U):M→Rnx_1(U), x_2(U), \</w:t>
      </w:r>
      <w:proofErr w:type="spellStart"/>
      <w:r w:rsidRPr="007C1F8F">
        <w:rPr>
          <w:rStyle w:val="katex-mathml"/>
          <w:rFonts w:cstheme="minorHAnsi"/>
        </w:rPr>
        <w:t>dots</w:t>
      </w:r>
      <w:proofErr w:type="spellEnd"/>
      <w:r w:rsidRPr="007C1F8F">
        <w:rPr>
          <w:rStyle w:val="katex-mathml"/>
          <w:rFonts w:cstheme="minorHAnsi"/>
        </w:rPr>
        <w:t xml:space="preserve">, </w:t>
      </w:r>
      <w:proofErr w:type="spellStart"/>
      <w:r w:rsidRPr="007C1F8F">
        <w:rPr>
          <w:rStyle w:val="katex-mathml"/>
          <w:rFonts w:cstheme="minorHAnsi"/>
        </w:rPr>
        <w:t>x_n</w:t>
      </w:r>
      <w:proofErr w:type="spellEnd"/>
      <w:r w:rsidRPr="007C1F8F">
        <w:rPr>
          <w:rStyle w:val="katex-mathml"/>
          <w:rFonts w:cstheme="minorHAnsi"/>
        </w:rPr>
        <w:t>(U) : M \</w:t>
      </w:r>
      <w:proofErr w:type="spellStart"/>
      <w:r w:rsidRPr="007C1F8F">
        <w:rPr>
          <w:rStyle w:val="katex-mathml"/>
          <w:rFonts w:cstheme="minorHAnsi"/>
        </w:rPr>
        <w:t>rightarrow</w:t>
      </w:r>
      <w:proofErr w:type="spellEnd"/>
      <w:r w:rsidRPr="007C1F8F">
        <w:rPr>
          <w:rStyle w:val="katex-mathml"/>
          <w:rFonts w:cstheme="minorHAnsi"/>
        </w:rPr>
        <w:t xml:space="preserve"> \</w:t>
      </w:r>
      <w:proofErr w:type="spellStart"/>
      <w:r w:rsidRPr="007C1F8F">
        <w:rPr>
          <w:rStyle w:val="katex-mathml"/>
          <w:rFonts w:cstheme="minorHAnsi"/>
        </w:rPr>
        <w:t>mathbb</w:t>
      </w:r>
      <w:proofErr w:type="spellEnd"/>
      <w:r w:rsidRPr="007C1F8F">
        <w:rPr>
          <w:rStyle w:val="katex-mathml"/>
          <w:rFonts w:cstheme="minorHAnsi"/>
        </w:rPr>
        <w:t>{R}^n</w:t>
      </w:r>
      <w:r w:rsidRPr="007C1F8F">
        <w:rPr>
          <w:rStyle w:val="mord"/>
          <w:rFonts w:cstheme="minorHAnsi"/>
        </w:rPr>
        <w:t>x1</w:t>
      </w:r>
      <w:r w:rsidRPr="007C1F8F">
        <w:rPr>
          <w:rStyle w:val="vlist-s"/>
          <w:rFonts w:cstheme="minorHAnsi"/>
        </w:rPr>
        <w:t>​</w:t>
      </w:r>
      <w:r w:rsidRPr="007C1F8F">
        <w:rPr>
          <w:rStyle w:val="mopen"/>
          <w:rFonts w:cstheme="minorHAnsi"/>
        </w:rPr>
        <w:t>(</w:t>
      </w:r>
      <w:r w:rsidRPr="007C1F8F">
        <w:rPr>
          <w:rStyle w:val="mord"/>
          <w:rFonts w:cstheme="minorHAnsi"/>
        </w:rPr>
        <w:t>U</w:t>
      </w:r>
      <w:r w:rsidRPr="007C1F8F">
        <w:rPr>
          <w:rStyle w:val="mclose"/>
          <w:rFonts w:cstheme="minorHAnsi"/>
        </w:rPr>
        <w:t>)</w:t>
      </w:r>
      <w:r w:rsidRPr="007C1F8F">
        <w:rPr>
          <w:rStyle w:val="mpunct"/>
          <w:rFonts w:cstheme="minorHAnsi"/>
        </w:rPr>
        <w:t>,</w:t>
      </w:r>
      <w:r w:rsidRPr="007C1F8F">
        <w:rPr>
          <w:rStyle w:val="mord"/>
          <w:rFonts w:cstheme="minorHAnsi"/>
        </w:rPr>
        <w:t>x2</w:t>
      </w:r>
      <w:r w:rsidRPr="007C1F8F">
        <w:rPr>
          <w:rStyle w:val="vlist-s"/>
          <w:rFonts w:cstheme="minorHAnsi"/>
        </w:rPr>
        <w:t>​</w:t>
      </w:r>
      <w:r w:rsidRPr="007C1F8F">
        <w:rPr>
          <w:rStyle w:val="mopen"/>
          <w:rFonts w:cstheme="minorHAnsi"/>
        </w:rPr>
        <w:t>(</w:t>
      </w:r>
      <w:r w:rsidRPr="007C1F8F">
        <w:rPr>
          <w:rStyle w:val="mord"/>
          <w:rFonts w:cstheme="minorHAnsi"/>
        </w:rPr>
        <w:t>U</w:t>
      </w:r>
      <w:r w:rsidRPr="007C1F8F">
        <w:rPr>
          <w:rStyle w:val="mclose"/>
          <w:rFonts w:cstheme="minorHAnsi"/>
        </w:rPr>
        <w:t>)</w:t>
      </w:r>
      <w:r w:rsidRPr="007C1F8F">
        <w:rPr>
          <w:rStyle w:val="mpunct"/>
          <w:rFonts w:cstheme="minorHAnsi"/>
        </w:rPr>
        <w:t>,</w:t>
      </w:r>
      <w:r w:rsidRPr="007C1F8F">
        <w:rPr>
          <w:rStyle w:val="minner"/>
          <w:rFonts w:cstheme="minorHAnsi"/>
        </w:rPr>
        <w:t>…</w:t>
      </w:r>
      <w:r w:rsidRPr="007C1F8F">
        <w:rPr>
          <w:rStyle w:val="mpunct"/>
          <w:rFonts w:cstheme="minorHAnsi"/>
        </w:rPr>
        <w:t>,</w:t>
      </w:r>
      <w:proofErr w:type="spellStart"/>
      <w:r w:rsidRPr="007C1F8F">
        <w:rPr>
          <w:rStyle w:val="mord"/>
          <w:rFonts w:cstheme="minorHAnsi"/>
        </w:rPr>
        <w:t>xn</w:t>
      </w:r>
      <w:proofErr w:type="spellEnd"/>
      <w:r w:rsidRPr="007C1F8F">
        <w:rPr>
          <w:rStyle w:val="vlist-s"/>
          <w:rFonts w:cstheme="minorHAnsi"/>
        </w:rPr>
        <w:t>​</w:t>
      </w:r>
      <w:r w:rsidRPr="007C1F8F">
        <w:rPr>
          <w:rStyle w:val="mopen"/>
          <w:rFonts w:cstheme="minorHAnsi"/>
        </w:rPr>
        <w:t>(</w:t>
      </w:r>
      <w:r w:rsidRPr="007C1F8F">
        <w:rPr>
          <w:rStyle w:val="mord"/>
          <w:rFonts w:cstheme="minorHAnsi"/>
        </w:rPr>
        <w:t>U</w:t>
      </w:r>
      <w:r w:rsidRPr="007C1F8F">
        <w:rPr>
          <w:rStyle w:val="mclose"/>
          <w:rFonts w:cstheme="minorHAnsi"/>
        </w:rPr>
        <w:t>)</w:t>
      </w:r>
      <w:r w:rsidRPr="007C1F8F">
        <w:rPr>
          <w:rStyle w:val="mrel"/>
          <w:rFonts w:cstheme="minorHAnsi"/>
        </w:rPr>
        <w:t>:</w:t>
      </w:r>
      <w:proofErr w:type="spellStart"/>
      <w:r w:rsidRPr="007C1F8F">
        <w:rPr>
          <w:rStyle w:val="mord"/>
          <w:rFonts w:cstheme="minorHAnsi"/>
        </w:rPr>
        <w:t>M</w:t>
      </w:r>
      <w:r w:rsidRPr="007C1F8F">
        <w:rPr>
          <w:rStyle w:val="mrel"/>
          <w:rFonts w:cstheme="minorHAnsi"/>
        </w:rPr>
        <w:t>→</w:t>
      </w:r>
      <w:r w:rsidRPr="007C1F8F">
        <w:rPr>
          <w:rStyle w:val="mord"/>
          <w:rFonts w:cstheme="minorHAnsi"/>
        </w:rPr>
        <w:t>Rn</w:t>
      </w:r>
      <w:proofErr w:type="spellEnd"/>
      <w:r w:rsidRPr="007C1F8F">
        <w:rPr>
          <w:rFonts w:cstheme="minorHAnsi"/>
        </w:rPr>
        <w:t xml:space="preserve"> </w:t>
      </w:r>
    </w:p>
    <w:p w14:paraId="6443F684"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 xml:space="preserve">Auch abstrakte Zustandsräume – etwa in der klassischen Mechanik oder Quantenmechanik – können durch Koordinaten- und Impulsfunktionen wie </w:t>
      </w:r>
      <w:proofErr w:type="spellStart"/>
      <w:r w:rsidRPr="007C1F8F">
        <w:rPr>
          <w:rStyle w:val="katex-mathml"/>
          <w:rFonts w:asciiTheme="minorHAnsi" w:hAnsiTheme="minorHAnsi" w:cstheme="minorHAnsi"/>
        </w:rPr>
        <w:t>qi</w:t>
      </w:r>
      <w:proofErr w:type="spellEnd"/>
      <w:r w:rsidRPr="007C1F8F">
        <w:rPr>
          <w:rStyle w:val="katex-mathml"/>
          <w:rFonts w:asciiTheme="minorHAnsi" w:hAnsiTheme="minorHAnsi" w:cstheme="minorHAnsi"/>
        </w:rPr>
        <w:t>(U</w:t>
      </w:r>
      <w:proofErr w:type="gramStart"/>
      <w:r w:rsidRPr="007C1F8F">
        <w:rPr>
          <w:rStyle w:val="katex-mathml"/>
          <w:rFonts w:asciiTheme="minorHAnsi" w:hAnsiTheme="minorHAnsi" w:cstheme="minorHAnsi"/>
        </w:rPr>
        <w:t>),</w:t>
      </w:r>
      <w:proofErr w:type="spellStart"/>
      <w:r w:rsidRPr="007C1F8F">
        <w:rPr>
          <w:rStyle w:val="katex-mathml"/>
          <w:rFonts w:asciiTheme="minorHAnsi" w:hAnsiTheme="minorHAnsi" w:cstheme="minorHAnsi"/>
        </w:rPr>
        <w:t>pi</w:t>
      </w:r>
      <w:proofErr w:type="spellEnd"/>
      <w:proofErr w:type="gramEnd"/>
      <w:r w:rsidRPr="007C1F8F">
        <w:rPr>
          <w:rStyle w:val="katex-mathml"/>
          <w:rFonts w:asciiTheme="minorHAnsi" w:hAnsiTheme="minorHAnsi" w:cstheme="minorHAnsi"/>
        </w:rPr>
        <w:t>(U)</w:t>
      </w:r>
      <w:proofErr w:type="spellStart"/>
      <w:r w:rsidRPr="007C1F8F">
        <w:rPr>
          <w:rStyle w:val="katex-mathml"/>
          <w:rFonts w:asciiTheme="minorHAnsi" w:hAnsiTheme="minorHAnsi" w:cstheme="minorHAnsi"/>
        </w:rPr>
        <w:t>q_i</w:t>
      </w:r>
      <w:proofErr w:type="spellEnd"/>
      <w:r w:rsidRPr="007C1F8F">
        <w:rPr>
          <w:rStyle w:val="katex-mathml"/>
          <w:rFonts w:asciiTheme="minorHAnsi" w:hAnsiTheme="minorHAnsi" w:cstheme="minorHAnsi"/>
        </w:rPr>
        <w:t xml:space="preserve">(U), </w:t>
      </w:r>
      <w:proofErr w:type="spellStart"/>
      <w:r w:rsidRPr="007C1F8F">
        <w:rPr>
          <w:rStyle w:val="katex-mathml"/>
          <w:rFonts w:asciiTheme="minorHAnsi" w:hAnsiTheme="minorHAnsi" w:cstheme="minorHAnsi"/>
        </w:rPr>
        <w:t>p_i</w:t>
      </w:r>
      <w:proofErr w:type="spellEnd"/>
      <w:r w:rsidRPr="007C1F8F">
        <w:rPr>
          <w:rStyle w:val="katex-mathml"/>
          <w:rFonts w:asciiTheme="minorHAnsi" w:hAnsiTheme="minorHAnsi" w:cstheme="minorHAnsi"/>
        </w:rPr>
        <w:t>(U)</w:t>
      </w:r>
      <w:proofErr w:type="spellStart"/>
      <w:r w:rsidRPr="007C1F8F">
        <w:rPr>
          <w:rStyle w:val="mord"/>
          <w:rFonts w:asciiTheme="minorHAnsi" w:hAnsiTheme="minorHAnsi" w:cstheme="minorHAnsi"/>
        </w:rPr>
        <w:t>qi</w:t>
      </w:r>
      <w:proofErr w:type="spellEnd"/>
      <w:r w:rsidRPr="007C1F8F">
        <w:rPr>
          <w:rStyle w:val="vlist-s"/>
          <w:rFonts w:asciiTheme="minorHAnsi" w:hAnsiTheme="minorHAnsi" w:cstheme="minorHAnsi"/>
        </w:rPr>
        <w:t>​</w:t>
      </w:r>
      <w:r w:rsidRPr="007C1F8F">
        <w:rPr>
          <w:rStyle w:val="mopen"/>
          <w:rFonts w:asciiTheme="minorHAnsi" w:hAnsiTheme="minorHAnsi" w:cstheme="minorHAnsi"/>
        </w:rPr>
        <w:t>(</w:t>
      </w:r>
      <w:r w:rsidRPr="007C1F8F">
        <w:rPr>
          <w:rStyle w:val="mord"/>
          <w:rFonts w:asciiTheme="minorHAnsi" w:hAnsiTheme="minorHAnsi" w:cstheme="minorHAnsi"/>
        </w:rPr>
        <w:t>U</w:t>
      </w:r>
      <w:r w:rsidRPr="007C1F8F">
        <w:rPr>
          <w:rStyle w:val="mclose"/>
          <w:rFonts w:asciiTheme="minorHAnsi" w:hAnsiTheme="minorHAnsi" w:cstheme="minorHAnsi"/>
        </w:rPr>
        <w:t>)</w:t>
      </w:r>
      <w:r w:rsidRPr="007C1F8F">
        <w:rPr>
          <w:rStyle w:val="mpunct"/>
          <w:rFonts w:asciiTheme="minorHAnsi" w:hAnsiTheme="minorHAnsi" w:cstheme="minorHAnsi"/>
        </w:rPr>
        <w:t>,</w:t>
      </w:r>
      <w:proofErr w:type="spellStart"/>
      <w:r w:rsidRPr="007C1F8F">
        <w:rPr>
          <w:rStyle w:val="mord"/>
          <w:rFonts w:asciiTheme="minorHAnsi" w:hAnsiTheme="minorHAnsi" w:cstheme="minorHAnsi"/>
        </w:rPr>
        <w:t>pi</w:t>
      </w:r>
      <w:proofErr w:type="spellEnd"/>
      <w:r w:rsidRPr="007C1F8F">
        <w:rPr>
          <w:rStyle w:val="vlist-s"/>
          <w:rFonts w:asciiTheme="minorHAnsi" w:hAnsiTheme="minorHAnsi" w:cstheme="minorHAnsi"/>
        </w:rPr>
        <w:t>​</w:t>
      </w:r>
      <w:r w:rsidRPr="007C1F8F">
        <w:rPr>
          <w:rStyle w:val="mopen"/>
          <w:rFonts w:asciiTheme="minorHAnsi" w:hAnsiTheme="minorHAnsi" w:cstheme="minorHAnsi"/>
        </w:rPr>
        <w:t>(</w:t>
      </w:r>
      <w:r w:rsidRPr="007C1F8F">
        <w:rPr>
          <w:rStyle w:val="mord"/>
          <w:rFonts w:asciiTheme="minorHAnsi" w:hAnsiTheme="minorHAnsi" w:cstheme="minorHAnsi"/>
        </w:rPr>
        <w:t>U</w:t>
      </w:r>
      <w:r w:rsidRPr="007C1F8F">
        <w:rPr>
          <w:rStyle w:val="mclose"/>
          <w:rFonts w:asciiTheme="minorHAnsi" w:hAnsiTheme="minorHAnsi" w:cstheme="minorHAnsi"/>
        </w:rPr>
        <w:t>)</w:t>
      </w:r>
      <w:r w:rsidRPr="007C1F8F">
        <w:rPr>
          <w:rFonts w:asciiTheme="minorHAnsi" w:hAnsiTheme="minorHAnsi" w:cstheme="minorHAnsi"/>
        </w:rPr>
        <w:t xml:space="preserve"> beschrieben werden. Krantz et al. bemerken:</w:t>
      </w:r>
    </w:p>
    <w:p w14:paraId="1E551A3F"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 xml:space="preserve">„The </w:t>
      </w:r>
      <w:proofErr w:type="spellStart"/>
      <w:r w:rsidRPr="007C1F8F">
        <w:rPr>
          <w:rFonts w:asciiTheme="minorHAnsi" w:hAnsiTheme="minorHAnsi" w:cstheme="minorHAnsi"/>
        </w:rPr>
        <w:t>mathematical</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structure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state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spaces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is</w:t>
      </w:r>
      <w:proofErr w:type="spellEnd"/>
      <w:r w:rsidRPr="007C1F8F">
        <w:rPr>
          <w:rFonts w:asciiTheme="minorHAnsi" w:hAnsiTheme="minorHAnsi" w:cstheme="minorHAnsi"/>
        </w:rPr>
        <w:t xml:space="preserve"> not </w:t>
      </w:r>
      <w:proofErr w:type="spellStart"/>
      <w:r w:rsidRPr="007C1F8F">
        <w:rPr>
          <w:rFonts w:asciiTheme="minorHAnsi" w:hAnsiTheme="minorHAnsi" w:cstheme="minorHAnsi"/>
        </w:rPr>
        <w:t>confined</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to</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physical</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extension</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it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applies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equally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to</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abstract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dynamic</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systems</w:t>
      </w:r>
      <w:proofErr w:type="spellEnd"/>
      <w:r w:rsidRPr="007C1F8F">
        <w:rPr>
          <w:rFonts w:asciiTheme="minorHAnsi" w:hAnsiTheme="minorHAnsi" w:cstheme="minorHAnsi"/>
        </w:rPr>
        <w:t>.“ [50]</w:t>
      </w:r>
    </w:p>
    <w:p w14:paraId="41DC92C4" w14:textId="77777777" w:rsidR="00066411" w:rsidRPr="007C1F8F" w:rsidRDefault="00711D81" w:rsidP="00066411">
      <w:pPr>
        <w:rPr>
          <w:rFonts w:cstheme="minorHAnsi"/>
        </w:rPr>
      </w:pPr>
      <w:r>
        <w:rPr>
          <w:rFonts w:cstheme="minorHAnsi"/>
        </w:rPr>
        <w:pict w14:anchorId="1F23FFEE">
          <v:rect id="_x0000_i1029" style="width:0;height:1.5pt" o:hralign="center" o:hrstd="t" o:hr="t" fillcolor="#a0a0a0" stroked="f"/>
        </w:pict>
      </w:r>
    </w:p>
    <w:p w14:paraId="45F745AA" w14:textId="77777777" w:rsidR="00066411" w:rsidRPr="007C1F8F" w:rsidRDefault="00066411" w:rsidP="00066411">
      <w:pPr>
        <w:pStyle w:val="berschrift4"/>
        <w:rPr>
          <w:rFonts w:asciiTheme="minorHAnsi" w:hAnsiTheme="minorHAnsi" w:cstheme="minorHAnsi"/>
        </w:rPr>
      </w:pPr>
      <w:r w:rsidRPr="007C1F8F">
        <w:rPr>
          <w:rFonts w:asciiTheme="minorHAnsi" w:hAnsiTheme="minorHAnsi" w:cstheme="minorHAnsi"/>
        </w:rPr>
        <w:t xml:space="preserve">3.4.5 </w:t>
      </w:r>
      <w:proofErr w:type="spellStart"/>
      <w:r w:rsidRPr="007C1F8F">
        <w:rPr>
          <w:rFonts w:asciiTheme="minorHAnsi" w:hAnsiTheme="minorHAnsi" w:cstheme="minorHAnsi"/>
        </w:rPr>
        <w:t>Diskretisierung</w:t>
      </w:r>
      <w:proofErr w:type="spellEnd"/>
      <w:r w:rsidRPr="007C1F8F">
        <w:rPr>
          <w:rFonts w:asciiTheme="minorHAnsi" w:hAnsiTheme="minorHAnsi" w:cstheme="minorHAnsi"/>
        </w:rPr>
        <w:t xml:space="preserve"> und Quantisierung des Raumes</w:t>
      </w:r>
    </w:p>
    <w:p w14:paraId="3A386A24"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In digitalen, rechnergestützten oder quantenphysikalischen Modellen wird Raum häufig diskret beschrieben:</w:t>
      </w:r>
    </w:p>
    <w:p w14:paraId="214CC9B0" w14:textId="77777777" w:rsidR="00066411" w:rsidRPr="007C1F8F" w:rsidRDefault="00066411" w:rsidP="00066411">
      <w:pPr>
        <w:rPr>
          <w:rFonts w:cstheme="minorHAnsi"/>
        </w:rPr>
      </w:pPr>
      <w:r w:rsidRPr="007C1F8F">
        <w:rPr>
          <w:rStyle w:val="katex-mathml"/>
          <w:rFonts w:cstheme="minorHAnsi"/>
        </w:rPr>
        <w:t>x,y,z:MZ→Z3,U</w:t>
      </w:r>
      <w:r w:rsidRPr="007C1F8F">
        <w:rPr>
          <w:rStyle w:val="katex-mathml"/>
          <w:rFonts w:ascii="Cambria Math" w:hAnsi="Cambria Math" w:cs="Cambria Math"/>
        </w:rPr>
        <w:t>↦</w:t>
      </w:r>
      <w:r w:rsidRPr="007C1F8F">
        <w:rPr>
          <w:rStyle w:val="katex-mathml"/>
          <w:rFonts w:cstheme="minorHAnsi"/>
        </w:rPr>
        <w:t>(x(U),y(U),z(U))x, y, z : M_{\</w:t>
      </w:r>
      <w:proofErr w:type="spellStart"/>
      <w:r w:rsidRPr="007C1F8F">
        <w:rPr>
          <w:rStyle w:val="katex-mathml"/>
          <w:rFonts w:cstheme="minorHAnsi"/>
        </w:rPr>
        <w:t>mathbb</w:t>
      </w:r>
      <w:proofErr w:type="spellEnd"/>
      <w:r w:rsidRPr="007C1F8F">
        <w:rPr>
          <w:rStyle w:val="katex-mathml"/>
          <w:rFonts w:cstheme="minorHAnsi"/>
        </w:rPr>
        <w:t>{Z}} \</w:t>
      </w:r>
      <w:proofErr w:type="spellStart"/>
      <w:r w:rsidRPr="007C1F8F">
        <w:rPr>
          <w:rStyle w:val="katex-mathml"/>
          <w:rFonts w:cstheme="minorHAnsi"/>
        </w:rPr>
        <w:t>rightarrow</w:t>
      </w:r>
      <w:proofErr w:type="spellEnd"/>
      <w:r w:rsidRPr="007C1F8F">
        <w:rPr>
          <w:rStyle w:val="katex-mathml"/>
          <w:rFonts w:cstheme="minorHAnsi"/>
        </w:rPr>
        <w:t xml:space="preserve"> \</w:t>
      </w:r>
      <w:proofErr w:type="spellStart"/>
      <w:r w:rsidRPr="007C1F8F">
        <w:rPr>
          <w:rStyle w:val="katex-mathml"/>
          <w:rFonts w:cstheme="minorHAnsi"/>
        </w:rPr>
        <w:t>mathbb</w:t>
      </w:r>
      <w:proofErr w:type="spellEnd"/>
      <w:r w:rsidRPr="007C1F8F">
        <w:rPr>
          <w:rStyle w:val="katex-mathml"/>
          <w:rFonts w:cstheme="minorHAnsi"/>
        </w:rPr>
        <w:t>{Z}^3, \</w:t>
      </w:r>
      <w:proofErr w:type="spellStart"/>
      <w:r w:rsidRPr="007C1F8F">
        <w:rPr>
          <w:rStyle w:val="katex-mathml"/>
          <w:rFonts w:cstheme="minorHAnsi"/>
        </w:rPr>
        <w:t>quad</w:t>
      </w:r>
      <w:proofErr w:type="spellEnd"/>
      <w:r w:rsidRPr="007C1F8F">
        <w:rPr>
          <w:rStyle w:val="katex-mathml"/>
          <w:rFonts w:cstheme="minorHAnsi"/>
        </w:rPr>
        <w:t xml:space="preserve"> U \</w:t>
      </w:r>
      <w:proofErr w:type="spellStart"/>
      <w:r w:rsidRPr="007C1F8F">
        <w:rPr>
          <w:rStyle w:val="katex-mathml"/>
          <w:rFonts w:cstheme="minorHAnsi"/>
        </w:rPr>
        <w:t>mapsto</w:t>
      </w:r>
      <w:proofErr w:type="spellEnd"/>
      <w:r w:rsidRPr="007C1F8F">
        <w:rPr>
          <w:rStyle w:val="katex-mathml"/>
          <w:rFonts w:cstheme="minorHAnsi"/>
        </w:rPr>
        <w:t xml:space="preserve"> (x(U), y(U), z(U))</w:t>
      </w:r>
      <w:proofErr w:type="spellStart"/>
      <w:r w:rsidRPr="007C1F8F">
        <w:rPr>
          <w:rStyle w:val="mord"/>
          <w:rFonts w:cstheme="minorHAnsi"/>
        </w:rPr>
        <w:t>x</w:t>
      </w:r>
      <w:r w:rsidRPr="007C1F8F">
        <w:rPr>
          <w:rStyle w:val="mpunct"/>
          <w:rFonts w:cstheme="minorHAnsi"/>
        </w:rPr>
        <w:t>,</w:t>
      </w:r>
      <w:r w:rsidRPr="007C1F8F">
        <w:rPr>
          <w:rStyle w:val="mord"/>
          <w:rFonts w:cstheme="minorHAnsi"/>
        </w:rPr>
        <w:t>y</w:t>
      </w:r>
      <w:r w:rsidRPr="007C1F8F">
        <w:rPr>
          <w:rStyle w:val="mpunct"/>
          <w:rFonts w:cstheme="minorHAnsi"/>
        </w:rPr>
        <w:t>,</w:t>
      </w:r>
      <w:r w:rsidRPr="007C1F8F">
        <w:rPr>
          <w:rStyle w:val="mord"/>
          <w:rFonts w:cstheme="minorHAnsi"/>
        </w:rPr>
        <w:t>z</w:t>
      </w:r>
      <w:r w:rsidRPr="007C1F8F">
        <w:rPr>
          <w:rStyle w:val="mrel"/>
          <w:rFonts w:cstheme="minorHAnsi"/>
        </w:rPr>
        <w:t>:</w:t>
      </w:r>
      <w:r w:rsidRPr="007C1F8F">
        <w:rPr>
          <w:rStyle w:val="mord"/>
          <w:rFonts w:cstheme="minorHAnsi"/>
        </w:rPr>
        <w:t>MZ</w:t>
      </w:r>
      <w:proofErr w:type="spellEnd"/>
      <w:r w:rsidRPr="007C1F8F">
        <w:rPr>
          <w:rStyle w:val="vlist-s"/>
          <w:rFonts w:cstheme="minorHAnsi"/>
        </w:rPr>
        <w:t>​</w:t>
      </w:r>
      <w:r w:rsidRPr="007C1F8F">
        <w:rPr>
          <w:rStyle w:val="mrel"/>
          <w:rFonts w:cstheme="minorHAnsi"/>
        </w:rPr>
        <w:t>→</w:t>
      </w:r>
      <w:r w:rsidRPr="007C1F8F">
        <w:rPr>
          <w:rStyle w:val="mord"/>
          <w:rFonts w:cstheme="minorHAnsi"/>
        </w:rPr>
        <w:t>Z3</w:t>
      </w:r>
      <w:r w:rsidRPr="007C1F8F">
        <w:rPr>
          <w:rStyle w:val="mpunct"/>
          <w:rFonts w:cstheme="minorHAnsi"/>
        </w:rPr>
        <w:t>,</w:t>
      </w:r>
      <w:r w:rsidRPr="007C1F8F">
        <w:rPr>
          <w:rStyle w:val="mord"/>
          <w:rFonts w:cstheme="minorHAnsi"/>
        </w:rPr>
        <w:t>U</w:t>
      </w:r>
      <w:r w:rsidRPr="007C1F8F">
        <w:rPr>
          <w:rStyle w:val="mrel"/>
          <w:rFonts w:ascii="Cambria Math" w:hAnsi="Cambria Math" w:cs="Cambria Math"/>
        </w:rPr>
        <w:t>↦</w:t>
      </w:r>
      <w:r w:rsidRPr="007C1F8F">
        <w:rPr>
          <w:rStyle w:val="mopen"/>
          <w:rFonts w:cstheme="minorHAnsi"/>
        </w:rPr>
        <w:t>(</w:t>
      </w:r>
      <w:r w:rsidRPr="007C1F8F">
        <w:rPr>
          <w:rStyle w:val="mord"/>
          <w:rFonts w:cstheme="minorHAnsi"/>
        </w:rPr>
        <w:t>x</w:t>
      </w:r>
      <w:r w:rsidRPr="007C1F8F">
        <w:rPr>
          <w:rStyle w:val="mopen"/>
          <w:rFonts w:cstheme="minorHAnsi"/>
        </w:rPr>
        <w:t>(</w:t>
      </w:r>
      <w:r w:rsidRPr="007C1F8F">
        <w:rPr>
          <w:rStyle w:val="mord"/>
          <w:rFonts w:cstheme="minorHAnsi"/>
        </w:rPr>
        <w:t>U</w:t>
      </w:r>
      <w:r w:rsidRPr="007C1F8F">
        <w:rPr>
          <w:rStyle w:val="mclose"/>
          <w:rFonts w:cstheme="minorHAnsi"/>
        </w:rPr>
        <w:t>)</w:t>
      </w:r>
      <w:r w:rsidRPr="007C1F8F">
        <w:rPr>
          <w:rStyle w:val="mpunct"/>
          <w:rFonts w:cstheme="minorHAnsi"/>
        </w:rPr>
        <w:t>,</w:t>
      </w:r>
      <w:r w:rsidRPr="007C1F8F">
        <w:rPr>
          <w:rStyle w:val="mord"/>
          <w:rFonts w:cstheme="minorHAnsi"/>
        </w:rPr>
        <w:t>y</w:t>
      </w:r>
      <w:r w:rsidRPr="007C1F8F">
        <w:rPr>
          <w:rStyle w:val="mopen"/>
          <w:rFonts w:cstheme="minorHAnsi"/>
        </w:rPr>
        <w:t>(</w:t>
      </w:r>
      <w:r w:rsidRPr="007C1F8F">
        <w:rPr>
          <w:rStyle w:val="mord"/>
          <w:rFonts w:cstheme="minorHAnsi"/>
        </w:rPr>
        <w:t>U</w:t>
      </w:r>
      <w:r w:rsidRPr="007C1F8F">
        <w:rPr>
          <w:rStyle w:val="mclose"/>
          <w:rFonts w:cstheme="minorHAnsi"/>
        </w:rPr>
        <w:t>)</w:t>
      </w:r>
      <w:r w:rsidRPr="007C1F8F">
        <w:rPr>
          <w:rStyle w:val="mpunct"/>
          <w:rFonts w:cstheme="minorHAnsi"/>
        </w:rPr>
        <w:t>,</w:t>
      </w:r>
      <w:r w:rsidRPr="007C1F8F">
        <w:rPr>
          <w:rStyle w:val="mord"/>
          <w:rFonts w:cstheme="minorHAnsi"/>
        </w:rPr>
        <w:t>z</w:t>
      </w:r>
      <w:r w:rsidRPr="007C1F8F">
        <w:rPr>
          <w:rStyle w:val="mopen"/>
          <w:rFonts w:cstheme="minorHAnsi"/>
        </w:rPr>
        <w:t>(</w:t>
      </w:r>
      <w:r w:rsidRPr="007C1F8F">
        <w:rPr>
          <w:rStyle w:val="mord"/>
          <w:rFonts w:cstheme="minorHAnsi"/>
        </w:rPr>
        <w:t>U</w:t>
      </w:r>
      <w:r w:rsidRPr="007C1F8F">
        <w:rPr>
          <w:rStyle w:val="mclose"/>
          <w:rFonts w:cstheme="minorHAnsi"/>
        </w:rPr>
        <w:t>))</w:t>
      </w:r>
      <w:r w:rsidRPr="007C1F8F">
        <w:rPr>
          <w:rFonts w:cstheme="minorHAnsi"/>
        </w:rPr>
        <w:t xml:space="preserve"> </w:t>
      </w:r>
    </w:p>
    <w:p w14:paraId="19E219EA"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 xml:space="preserve">Diese </w:t>
      </w:r>
      <w:proofErr w:type="spellStart"/>
      <w:r w:rsidRPr="007C1F8F">
        <w:rPr>
          <w:rFonts w:asciiTheme="minorHAnsi" w:hAnsiTheme="minorHAnsi" w:cstheme="minorHAnsi"/>
        </w:rPr>
        <w:t>Diskretisierung</w:t>
      </w:r>
      <w:proofErr w:type="spellEnd"/>
      <w:r w:rsidRPr="007C1F8F">
        <w:rPr>
          <w:rFonts w:asciiTheme="minorHAnsi" w:hAnsiTheme="minorHAnsi" w:cstheme="minorHAnsi"/>
        </w:rPr>
        <w:t xml:space="preserve"> entspricht einem Gittermodell, wie es in der Computational Physics, in </w:t>
      </w:r>
      <w:proofErr w:type="spellStart"/>
      <w:r w:rsidRPr="007C1F8F">
        <w:rPr>
          <w:rFonts w:asciiTheme="minorHAnsi" w:hAnsiTheme="minorHAnsi" w:cstheme="minorHAnsi"/>
        </w:rPr>
        <w:t>Lattice</w:t>
      </w:r>
      <w:proofErr w:type="spellEnd"/>
      <w:r w:rsidRPr="007C1F8F">
        <w:rPr>
          <w:rFonts w:asciiTheme="minorHAnsi" w:hAnsiTheme="minorHAnsi" w:cstheme="minorHAnsi"/>
        </w:rPr>
        <w:t xml:space="preserve">-QCD oder zellulären Automaten verwendet wird. Baez und </w:t>
      </w:r>
      <w:proofErr w:type="spellStart"/>
      <w:r w:rsidRPr="007C1F8F">
        <w:rPr>
          <w:rFonts w:asciiTheme="minorHAnsi" w:hAnsiTheme="minorHAnsi" w:cstheme="minorHAnsi"/>
        </w:rPr>
        <w:t>Stay</w:t>
      </w:r>
      <w:proofErr w:type="spellEnd"/>
      <w:r w:rsidRPr="007C1F8F">
        <w:rPr>
          <w:rFonts w:asciiTheme="minorHAnsi" w:hAnsiTheme="minorHAnsi" w:cstheme="minorHAnsi"/>
        </w:rPr>
        <w:t xml:space="preserve"> erklären:</w:t>
      </w:r>
    </w:p>
    <w:p w14:paraId="1208E999"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 xml:space="preserve">„A </w:t>
      </w:r>
      <w:proofErr w:type="spellStart"/>
      <w:r w:rsidRPr="007C1F8F">
        <w:rPr>
          <w:rFonts w:asciiTheme="minorHAnsi" w:hAnsiTheme="minorHAnsi" w:cstheme="minorHAnsi"/>
        </w:rPr>
        <w:t>discrete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space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need</w:t>
      </w:r>
      <w:proofErr w:type="spellEnd"/>
      <w:r w:rsidRPr="007C1F8F">
        <w:rPr>
          <w:rFonts w:asciiTheme="minorHAnsi" w:hAnsiTheme="minorHAnsi" w:cstheme="minorHAnsi"/>
        </w:rPr>
        <w:t xml:space="preserve"> not </w:t>
      </w:r>
      <w:proofErr w:type="spellStart"/>
      <w:r w:rsidRPr="007C1F8F">
        <w:rPr>
          <w:rFonts w:asciiTheme="minorHAnsi" w:hAnsiTheme="minorHAnsi" w:cstheme="minorHAnsi"/>
        </w:rPr>
        <w:t>be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approximate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or</w:t>
      </w:r>
      <w:proofErr w:type="spellEnd"/>
      <w:r w:rsidRPr="007C1F8F">
        <w:rPr>
          <w:rFonts w:asciiTheme="minorHAnsi" w:hAnsiTheme="minorHAnsi" w:cstheme="minorHAnsi"/>
        </w:rPr>
        <w:t xml:space="preserve"> inferior; </w:t>
      </w:r>
      <w:proofErr w:type="spellStart"/>
      <w:r w:rsidRPr="007C1F8F">
        <w:rPr>
          <w:rFonts w:asciiTheme="minorHAnsi" w:hAnsiTheme="minorHAnsi" w:cstheme="minorHAnsi"/>
        </w:rPr>
        <w:t>it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is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often</w:t>
      </w:r>
      <w:proofErr w:type="spellEnd"/>
      <w:r w:rsidRPr="007C1F8F">
        <w:rPr>
          <w:rFonts w:asciiTheme="minorHAnsi" w:hAnsiTheme="minorHAnsi" w:cstheme="minorHAnsi"/>
        </w:rPr>
        <w:t xml:space="preserve"> a </w:t>
      </w:r>
      <w:proofErr w:type="spellStart"/>
      <w:r w:rsidRPr="007C1F8F">
        <w:rPr>
          <w:rFonts w:asciiTheme="minorHAnsi" w:hAnsiTheme="minorHAnsi" w:cstheme="minorHAnsi"/>
        </w:rPr>
        <w:t>necessary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model</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for</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systems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where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continuity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has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no</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empirical</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meaning</w:t>
      </w:r>
      <w:proofErr w:type="spellEnd"/>
      <w:r w:rsidRPr="007C1F8F">
        <w:rPr>
          <w:rFonts w:asciiTheme="minorHAnsi" w:hAnsiTheme="minorHAnsi" w:cstheme="minorHAnsi"/>
        </w:rPr>
        <w:t>.“ [51]</w:t>
      </w:r>
    </w:p>
    <w:p w14:paraId="7AF63FE9" w14:textId="77777777" w:rsidR="00066411" w:rsidRPr="007C1F8F" w:rsidRDefault="00711D81" w:rsidP="00066411">
      <w:pPr>
        <w:rPr>
          <w:rFonts w:cstheme="minorHAnsi"/>
        </w:rPr>
      </w:pPr>
      <w:r>
        <w:rPr>
          <w:rFonts w:cstheme="minorHAnsi"/>
        </w:rPr>
        <w:pict w14:anchorId="431E237B">
          <v:rect id="_x0000_i1030" style="width:0;height:1.5pt" o:hralign="center" o:hrstd="t" o:hr="t" fillcolor="#a0a0a0" stroked="f"/>
        </w:pict>
      </w:r>
    </w:p>
    <w:p w14:paraId="53FEC9BA" w14:textId="77777777" w:rsidR="00066411" w:rsidRPr="007C1F8F" w:rsidRDefault="00066411" w:rsidP="00066411">
      <w:pPr>
        <w:pStyle w:val="berschrift4"/>
        <w:rPr>
          <w:rFonts w:asciiTheme="minorHAnsi" w:hAnsiTheme="minorHAnsi" w:cstheme="minorHAnsi"/>
        </w:rPr>
      </w:pPr>
      <w:r w:rsidRPr="007C1F8F">
        <w:rPr>
          <w:rFonts w:asciiTheme="minorHAnsi" w:hAnsiTheme="minorHAnsi" w:cstheme="minorHAnsi"/>
        </w:rPr>
        <w:t>3.4.6 Raum und Messung</w:t>
      </w:r>
    </w:p>
    <w:p w14:paraId="708DB69D"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 xml:space="preserve">Raumfunktionen realisieren den Akt der Messung selbst. Es ist nicht so, dass ein Raum da wäre, der gemessen wird – vielmehr erzeugt die Messung über die Raumfunktionen erst die raumhafte Struktur. </w:t>
      </w:r>
      <w:proofErr w:type="spellStart"/>
      <w:r w:rsidRPr="007C1F8F">
        <w:rPr>
          <w:rFonts w:asciiTheme="minorHAnsi" w:hAnsiTheme="minorHAnsi" w:cstheme="minorHAnsi"/>
        </w:rPr>
        <w:t>Misner</w:t>
      </w:r>
      <w:proofErr w:type="spellEnd"/>
      <w:r w:rsidRPr="007C1F8F">
        <w:rPr>
          <w:rFonts w:asciiTheme="minorHAnsi" w:hAnsiTheme="minorHAnsi" w:cstheme="minorHAnsi"/>
        </w:rPr>
        <w:t xml:space="preserve"> et al. betonen:</w:t>
      </w:r>
    </w:p>
    <w:p w14:paraId="07A3A145"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w:t>
      </w:r>
      <w:proofErr w:type="spellStart"/>
      <w:r w:rsidRPr="007C1F8F">
        <w:rPr>
          <w:rFonts w:asciiTheme="minorHAnsi" w:hAnsiTheme="minorHAnsi" w:cstheme="minorHAnsi"/>
        </w:rPr>
        <w:t>Physical</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meaning</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resides</w:t>
      </w:r>
      <w:proofErr w:type="spellEnd"/>
      <w:r w:rsidRPr="007C1F8F">
        <w:rPr>
          <w:rFonts w:asciiTheme="minorHAnsi" w:hAnsiTheme="minorHAnsi" w:cstheme="minorHAnsi"/>
        </w:rPr>
        <w:t xml:space="preserve"> not in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coordinates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themselves</w:t>
      </w:r>
      <w:proofErr w:type="spellEnd"/>
      <w:r w:rsidRPr="007C1F8F">
        <w:rPr>
          <w:rFonts w:asciiTheme="minorHAnsi" w:hAnsiTheme="minorHAnsi" w:cstheme="minorHAnsi"/>
        </w:rPr>
        <w:t xml:space="preserve"> but in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relationships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derived</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from</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measurement</w:t>
      </w:r>
      <w:proofErr w:type="spellEnd"/>
      <w:r w:rsidRPr="007C1F8F">
        <w:rPr>
          <w:rFonts w:asciiTheme="minorHAnsi" w:hAnsiTheme="minorHAnsi" w:cstheme="minorHAnsi"/>
        </w:rPr>
        <w:t>.“ [46]</w:t>
      </w:r>
    </w:p>
    <w:p w14:paraId="2B6E8DD6" w14:textId="77777777" w:rsidR="00066411" w:rsidRPr="007C1F8F" w:rsidRDefault="00711D81" w:rsidP="00066411">
      <w:pPr>
        <w:rPr>
          <w:rFonts w:cstheme="minorHAnsi"/>
        </w:rPr>
      </w:pPr>
      <w:r>
        <w:rPr>
          <w:rFonts w:cstheme="minorHAnsi"/>
        </w:rPr>
        <w:pict w14:anchorId="7643ED3D">
          <v:rect id="_x0000_i1031" style="width:0;height:1.5pt" o:hralign="center" o:hrstd="t" o:hr="t" fillcolor="#a0a0a0" stroked="f"/>
        </w:pict>
      </w:r>
    </w:p>
    <w:p w14:paraId="4B44264E" w14:textId="77777777" w:rsidR="00066411" w:rsidRPr="007C1F8F" w:rsidRDefault="00066411" w:rsidP="00066411">
      <w:pPr>
        <w:pStyle w:val="berschrift4"/>
        <w:rPr>
          <w:rFonts w:asciiTheme="minorHAnsi" w:hAnsiTheme="minorHAnsi" w:cstheme="minorHAnsi"/>
        </w:rPr>
      </w:pPr>
      <w:r w:rsidRPr="007C1F8F">
        <w:rPr>
          <w:rFonts w:asciiTheme="minorHAnsi" w:hAnsiTheme="minorHAnsi" w:cstheme="minorHAnsi"/>
        </w:rPr>
        <w:t>3.4.7 Architekturwissenschaftliche Perspektiven</w:t>
      </w:r>
    </w:p>
    <w:p w14:paraId="107E56D4"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Auch in den Geistes- und Kulturwissenschaften findet die funktionale Raumauffassung Resonanz. In der Architekturtheorie etwa wird Raum zunehmend als relationales Gefüge von Nutzungen, Bedeutungen und Setzungen verstanden. Weyl formuliert diesen Gedanken bereits philosophisch grundlegend:</w:t>
      </w:r>
    </w:p>
    <w:p w14:paraId="59D5CA59"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 xml:space="preserve">„The </w:t>
      </w:r>
      <w:proofErr w:type="spellStart"/>
      <w:r w:rsidRPr="007C1F8F">
        <w:rPr>
          <w:rFonts w:asciiTheme="minorHAnsi" w:hAnsiTheme="minorHAnsi" w:cstheme="minorHAnsi"/>
        </w:rPr>
        <w:t>concept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space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is</w:t>
      </w:r>
      <w:proofErr w:type="spellEnd"/>
      <w:r w:rsidRPr="007C1F8F">
        <w:rPr>
          <w:rFonts w:asciiTheme="minorHAnsi" w:hAnsiTheme="minorHAnsi" w:cstheme="minorHAnsi"/>
        </w:rPr>
        <w:t xml:space="preserve"> not </w:t>
      </w:r>
      <w:proofErr w:type="spellStart"/>
      <w:r w:rsidRPr="007C1F8F">
        <w:rPr>
          <w:rFonts w:asciiTheme="minorHAnsi" w:hAnsiTheme="minorHAnsi" w:cstheme="minorHAnsi"/>
        </w:rPr>
        <w:t>imposed</w:t>
      </w:r>
      <w:proofErr w:type="spellEnd"/>
      <w:r w:rsidRPr="007C1F8F">
        <w:rPr>
          <w:rFonts w:asciiTheme="minorHAnsi" w:hAnsiTheme="minorHAnsi" w:cstheme="minorHAnsi"/>
        </w:rPr>
        <w:t xml:space="preserve"> upon </w:t>
      </w:r>
      <w:proofErr w:type="spellStart"/>
      <w:r w:rsidRPr="007C1F8F">
        <w:rPr>
          <w:rFonts w:asciiTheme="minorHAnsi" w:hAnsiTheme="minorHAnsi" w:cstheme="minorHAnsi"/>
        </w:rPr>
        <w:t>us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by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nature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it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is</w:t>
      </w:r>
      <w:proofErr w:type="spellEnd"/>
      <w:r w:rsidRPr="007C1F8F">
        <w:rPr>
          <w:rFonts w:asciiTheme="minorHAnsi" w:hAnsiTheme="minorHAnsi" w:cstheme="minorHAnsi"/>
        </w:rPr>
        <w:t xml:space="preserve"> a </w:t>
      </w:r>
      <w:proofErr w:type="spellStart"/>
      <w:r w:rsidRPr="007C1F8F">
        <w:rPr>
          <w:rFonts w:asciiTheme="minorHAnsi" w:hAnsiTheme="minorHAnsi" w:cstheme="minorHAnsi"/>
        </w:rPr>
        <w:t>mode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thinking</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about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relations</w:t>
      </w:r>
      <w:proofErr w:type="spellEnd"/>
      <w:r w:rsidRPr="007C1F8F">
        <w:rPr>
          <w:rFonts w:asciiTheme="minorHAnsi" w:hAnsiTheme="minorHAnsi" w:cstheme="minorHAnsi"/>
        </w:rPr>
        <w:t>.“ [6]</w:t>
      </w:r>
    </w:p>
    <w:p w14:paraId="79C08F2C" w14:textId="77777777" w:rsidR="00066411" w:rsidRPr="007C1F8F" w:rsidRDefault="00711D81" w:rsidP="00066411">
      <w:pPr>
        <w:rPr>
          <w:rFonts w:cstheme="minorHAnsi"/>
        </w:rPr>
      </w:pPr>
      <w:r>
        <w:rPr>
          <w:rFonts w:cstheme="minorHAnsi"/>
        </w:rPr>
        <w:lastRenderedPageBreak/>
        <w:pict w14:anchorId="26F128E9">
          <v:rect id="_x0000_i1032" style="width:0;height:1.5pt" o:hralign="center" o:hrstd="t" o:hr="t" fillcolor="#a0a0a0" stroked="f"/>
        </w:pict>
      </w:r>
    </w:p>
    <w:p w14:paraId="6B4178D4" w14:textId="77777777" w:rsidR="00066411" w:rsidRPr="007C1F8F" w:rsidRDefault="00066411" w:rsidP="00066411">
      <w:pPr>
        <w:pStyle w:val="berschrift4"/>
        <w:rPr>
          <w:rFonts w:asciiTheme="minorHAnsi" w:hAnsiTheme="minorHAnsi" w:cstheme="minorHAnsi"/>
        </w:rPr>
      </w:pPr>
      <w:r w:rsidRPr="007C1F8F">
        <w:rPr>
          <w:rFonts w:asciiTheme="minorHAnsi" w:hAnsiTheme="minorHAnsi" w:cstheme="minorHAnsi"/>
        </w:rPr>
        <w:t>3.4.8 Diskussion und Ausblick</w:t>
      </w:r>
    </w:p>
    <w:p w14:paraId="49C541F2"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Der funktionale Raumbegriff ersetzt den Container durch ein dynamisches System von Zuweisungen. Er ist nicht der Hintergrund der Physik, sondern ein Produkt epistemischer Aktivität. Die funktionale Raumauffassung eröffnet ein offenes Forschungsfeld, das Physik, Geometrie, Philosophie und Technik innovativ verknüpft.</w:t>
      </w:r>
    </w:p>
    <w:p w14:paraId="2F7FAE2B" w14:textId="77777777" w:rsidR="00066411" w:rsidRPr="007C1F8F" w:rsidRDefault="00711D81" w:rsidP="00066411">
      <w:pPr>
        <w:rPr>
          <w:rFonts w:cstheme="minorHAnsi"/>
        </w:rPr>
      </w:pPr>
      <w:r>
        <w:rPr>
          <w:rFonts w:cstheme="minorHAnsi"/>
        </w:rPr>
        <w:pict w14:anchorId="0CBB2DEB">
          <v:rect id="_x0000_i1033" style="width:0;height:1.5pt" o:hralign="center" o:hrstd="t" o:hr="t" fillcolor="#a0a0a0" stroked="f"/>
        </w:pict>
      </w:r>
    </w:p>
    <w:p w14:paraId="50496583" w14:textId="77777777" w:rsidR="00066411" w:rsidRPr="007C1F8F" w:rsidRDefault="00066411" w:rsidP="00066411">
      <w:pPr>
        <w:pStyle w:val="berschrift4"/>
        <w:rPr>
          <w:rFonts w:asciiTheme="minorHAnsi" w:hAnsiTheme="minorHAnsi" w:cstheme="minorHAnsi"/>
        </w:rPr>
      </w:pPr>
      <w:r w:rsidRPr="007C1F8F">
        <w:rPr>
          <w:rFonts w:asciiTheme="minorHAnsi" w:hAnsiTheme="minorHAnsi" w:cstheme="minorHAnsi"/>
        </w:rPr>
        <w:t>3.4.9 Methodisch-didaktische Betrachtung</w:t>
      </w:r>
    </w:p>
    <w:p w14:paraId="2AC82DC7"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Die Vermittlung des funktionalen Raumbegriffs stellt eine didaktische Herausforderung dar, da er gegen intuitive Alltagsvorstellungen steht. Untersuchungen in der Physik- und Mathematikdidaktik zeigen, dass Schüler räumliche Strukturen oft mit festen Hintergrundmodellen assoziieren [52].</w:t>
      </w:r>
    </w:p>
    <w:p w14:paraId="5C91074E" w14:textId="77777777" w:rsidR="00066411" w:rsidRPr="007C1F8F" w:rsidRDefault="00066411" w:rsidP="00066411">
      <w:pPr>
        <w:pStyle w:val="StandardWeb"/>
        <w:rPr>
          <w:rFonts w:asciiTheme="minorHAnsi" w:hAnsiTheme="minorHAnsi" w:cstheme="minorHAnsi"/>
        </w:rPr>
      </w:pPr>
      <w:r w:rsidRPr="007C1F8F">
        <w:rPr>
          <w:rFonts w:asciiTheme="minorHAnsi" w:hAnsiTheme="minorHAnsi" w:cstheme="minorHAnsi"/>
        </w:rPr>
        <w:t xml:space="preserve">Zur Überwindung dieser Vorannahmen sind experimentelle Lernformen, Simulationen funktionaler Zuweisungen und konzeptuelle Modellvergleiche geeignet. </w:t>
      </w:r>
      <w:proofErr w:type="spellStart"/>
      <w:r w:rsidRPr="007C1F8F">
        <w:rPr>
          <w:rFonts w:asciiTheme="minorHAnsi" w:hAnsiTheme="minorHAnsi" w:cstheme="minorHAnsi"/>
        </w:rPr>
        <w:t>Sfard</w:t>
      </w:r>
      <w:proofErr w:type="spellEnd"/>
      <w:r w:rsidRPr="007C1F8F">
        <w:rPr>
          <w:rFonts w:asciiTheme="minorHAnsi" w:hAnsiTheme="minorHAnsi" w:cstheme="minorHAnsi"/>
        </w:rPr>
        <w:t xml:space="preserve"> empfiehlt metaphorisch-dialogische Settings, um das Verständnis relationaler Räume zu fördern [28]. Die Integration epistemologischer Reflexion ermöglicht es, Raum als Denkoperation und nicht als Objekt zu begreifen – ein Zugang, der insbesondere in interdisziplinären Kontexten hohe Fruchtbarkeit zeigt [53].</w:t>
      </w:r>
    </w:p>
    <w:p w14:paraId="4DEA13E6" w14:textId="77777777" w:rsidR="00DF37AF" w:rsidRPr="007C1F8F" w:rsidRDefault="00DF37AF" w:rsidP="00DF37AF">
      <w:pPr>
        <w:pStyle w:val="berschrift3"/>
        <w:rPr>
          <w:rFonts w:asciiTheme="minorHAnsi" w:hAnsiTheme="minorHAnsi" w:cstheme="minorHAnsi"/>
        </w:rPr>
      </w:pPr>
      <w:r w:rsidRPr="007C1F8F">
        <w:rPr>
          <w:rFonts w:ascii="Segoe UI Emoji" w:hAnsi="Segoe UI Emoji" w:cs="Segoe UI Emoji"/>
        </w:rPr>
        <w:t>📘</w:t>
      </w:r>
      <w:r w:rsidRPr="007C1F8F">
        <w:rPr>
          <w:rFonts w:asciiTheme="minorHAnsi" w:hAnsiTheme="minorHAnsi" w:cstheme="minorHAnsi"/>
        </w:rPr>
        <w:t xml:space="preserve"> 3.5 Die </w:t>
      </w:r>
      <w:proofErr w:type="spellStart"/>
      <w:r w:rsidRPr="007C1F8F">
        <w:rPr>
          <w:rFonts w:asciiTheme="minorHAnsi" w:hAnsiTheme="minorHAnsi" w:cstheme="minorHAnsi"/>
        </w:rPr>
        <w:t>Brane</w:t>
      </w:r>
      <w:proofErr w:type="spellEnd"/>
      <w:r w:rsidRPr="007C1F8F">
        <w:rPr>
          <w:rFonts w:asciiTheme="minorHAnsi" w:hAnsiTheme="minorHAnsi" w:cstheme="minorHAnsi"/>
        </w:rPr>
        <w:t xml:space="preserve">-Funktion </w:t>
      </w:r>
      <w:proofErr w:type="gramStart"/>
      <w:r w:rsidRPr="007C1F8F">
        <w:rPr>
          <w:rFonts w:asciiTheme="minorHAnsi" w:hAnsiTheme="minorHAnsi" w:cstheme="minorHAnsi"/>
        </w:rPr>
        <w:t>h(</w:t>
      </w:r>
      <w:proofErr w:type="gramEnd"/>
      <w:r w:rsidRPr="007C1F8F">
        <w:rPr>
          <w:rFonts w:asciiTheme="minorHAnsi" w:hAnsiTheme="minorHAnsi" w:cstheme="minorHAnsi"/>
        </w:rPr>
        <w:t>x, y, z): Strukturierung des funktionalen Raumes</w:t>
      </w:r>
    </w:p>
    <w:p w14:paraId="280A2DD5"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Nachdem im vorherigen Abschnitt der Raum durch die Funktionen </w:t>
      </w:r>
      <w:r w:rsidRPr="007C1F8F">
        <w:rPr>
          <w:rStyle w:val="katex-mathml"/>
          <w:rFonts w:asciiTheme="minorHAnsi" w:hAnsiTheme="minorHAnsi" w:cstheme="minorHAnsi"/>
        </w:rPr>
        <w:t>x(U</w:t>
      </w:r>
      <w:proofErr w:type="gramStart"/>
      <w:r w:rsidRPr="007C1F8F">
        <w:rPr>
          <w:rStyle w:val="katex-mathml"/>
          <w:rFonts w:asciiTheme="minorHAnsi" w:hAnsiTheme="minorHAnsi" w:cstheme="minorHAnsi"/>
        </w:rPr>
        <w:t>),y</w:t>
      </w:r>
      <w:proofErr w:type="gramEnd"/>
      <w:r w:rsidRPr="007C1F8F">
        <w:rPr>
          <w:rStyle w:val="katex-mathml"/>
          <w:rFonts w:asciiTheme="minorHAnsi" w:hAnsiTheme="minorHAnsi" w:cstheme="minorHAnsi"/>
        </w:rPr>
        <w:t>(U),z(U)x(U), y(U), z(U)</w:t>
      </w:r>
      <w:r w:rsidRPr="007C1F8F">
        <w:rPr>
          <w:rStyle w:val="mord"/>
          <w:rFonts w:asciiTheme="minorHAnsi" w:hAnsiTheme="minorHAnsi" w:cstheme="minorHAnsi"/>
        </w:rPr>
        <w:t>x</w:t>
      </w:r>
      <w:r w:rsidRPr="007C1F8F">
        <w:rPr>
          <w:rStyle w:val="mopen"/>
          <w:rFonts w:asciiTheme="minorHAnsi" w:hAnsiTheme="minorHAnsi" w:cstheme="minorHAnsi"/>
        </w:rPr>
        <w:t>(</w:t>
      </w:r>
      <w:r w:rsidRPr="007C1F8F">
        <w:rPr>
          <w:rStyle w:val="mord"/>
          <w:rFonts w:asciiTheme="minorHAnsi" w:hAnsiTheme="minorHAnsi" w:cstheme="minorHAnsi"/>
        </w:rPr>
        <w:t>U</w:t>
      </w:r>
      <w:r w:rsidRPr="007C1F8F">
        <w:rPr>
          <w:rStyle w:val="mclose"/>
          <w:rFonts w:asciiTheme="minorHAnsi" w:hAnsiTheme="minorHAnsi" w:cstheme="minorHAnsi"/>
        </w:rPr>
        <w:t>)</w:t>
      </w:r>
      <w:r w:rsidRPr="007C1F8F">
        <w:rPr>
          <w:rStyle w:val="mpunct"/>
          <w:rFonts w:asciiTheme="minorHAnsi" w:hAnsiTheme="minorHAnsi" w:cstheme="minorHAnsi"/>
        </w:rPr>
        <w:t>,</w:t>
      </w:r>
      <w:r w:rsidRPr="007C1F8F">
        <w:rPr>
          <w:rStyle w:val="mord"/>
          <w:rFonts w:asciiTheme="minorHAnsi" w:hAnsiTheme="minorHAnsi" w:cstheme="minorHAnsi"/>
        </w:rPr>
        <w:t>y</w:t>
      </w:r>
      <w:r w:rsidRPr="007C1F8F">
        <w:rPr>
          <w:rStyle w:val="mopen"/>
          <w:rFonts w:asciiTheme="minorHAnsi" w:hAnsiTheme="minorHAnsi" w:cstheme="minorHAnsi"/>
        </w:rPr>
        <w:t>(</w:t>
      </w:r>
      <w:r w:rsidRPr="007C1F8F">
        <w:rPr>
          <w:rStyle w:val="mord"/>
          <w:rFonts w:asciiTheme="minorHAnsi" w:hAnsiTheme="minorHAnsi" w:cstheme="minorHAnsi"/>
        </w:rPr>
        <w:t>U</w:t>
      </w:r>
      <w:r w:rsidRPr="007C1F8F">
        <w:rPr>
          <w:rStyle w:val="mclose"/>
          <w:rFonts w:asciiTheme="minorHAnsi" w:hAnsiTheme="minorHAnsi" w:cstheme="minorHAnsi"/>
        </w:rPr>
        <w:t>)</w:t>
      </w:r>
      <w:r w:rsidRPr="007C1F8F">
        <w:rPr>
          <w:rStyle w:val="mpunct"/>
          <w:rFonts w:asciiTheme="minorHAnsi" w:hAnsiTheme="minorHAnsi" w:cstheme="minorHAnsi"/>
        </w:rPr>
        <w:t>,</w:t>
      </w:r>
      <w:r w:rsidRPr="007C1F8F">
        <w:rPr>
          <w:rStyle w:val="mord"/>
          <w:rFonts w:asciiTheme="minorHAnsi" w:hAnsiTheme="minorHAnsi" w:cstheme="minorHAnsi"/>
        </w:rPr>
        <w:t>z</w:t>
      </w:r>
      <w:r w:rsidRPr="007C1F8F">
        <w:rPr>
          <w:rStyle w:val="mopen"/>
          <w:rFonts w:asciiTheme="minorHAnsi" w:hAnsiTheme="minorHAnsi" w:cstheme="minorHAnsi"/>
        </w:rPr>
        <w:t>(</w:t>
      </w:r>
      <w:r w:rsidRPr="007C1F8F">
        <w:rPr>
          <w:rStyle w:val="mord"/>
          <w:rFonts w:asciiTheme="minorHAnsi" w:hAnsiTheme="minorHAnsi" w:cstheme="minorHAnsi"/>
        </w:rPr>
        <w:t>U</w:t>
      </w:r>
      <w:r w:rsidRPr="007C1F8F">
        <w:rPr>
          <w:rStyle w:val="mclose"/>
          <w:rFonts w:asciiTheme="minorHAnsi" w:hAnsiTheme="minorHAnsi" w:cstheme="minorHAnsi"/>
        </w:rPr>
        <w:t>)</w:t>
      </w:r>
      <w:r w:rsidRPr="007C1F8F">
        <w:rPr>
          <w:rFonts w:asciiTheme="minorHAnsi" w:hAnsiTheme="minorHAnsi" w:cstheme="minorHAnsi"/>
        </w:rPr>
        <w:t xml:space="preserve"> als emergente Koordinatenstruktur konstruiert wurde, stellt sich nun die weiterführende Frage: Welche innere Struktur wird einem solchen Raum zugewiesen, damit 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w:t>
      </w:r>
      <w:proofErr w:type="spellStart"/>
      <w:r w:rsidRPr="007C1F8F">
        <w:rPr>
          <w:rStyle w:val="Fett"/>
          <w:rFonts w:asciiTheme="minorHAnsi" w:hAnsiTheme="minorHAnsi" w:cstheme="minorHAnsi"/>
        </w:rPr>
        <w:t>Brane</w:t>
      </w:r>
      <w:proofErr w:type="spellEnd"/>
      <w:r w:rsidRPr="007C1F8F">
        <w:rPr>
          <w:rStyle w:val="Fett"/>
          <w:rFonts w:asciiTheme="minorHAnsi" w:hAnsiTheme="minorHAnsi" w:cstheme="minorHAnsi"/>
        </w:rPr>
        <w:t>-Funktion</w:t>
      </w:r>
      <w:r w:rsidRPr="007C1F8F">
        <w:rPr>
          <w:rFonts w:asciiTheme="minorHAnsi" w:hAnsiTheme="minorHAnsi" w:cstheme="minorHAnsi"/>
        </w:rPr>
        <w:t xml:space="preserve"> </w:t>
      </w:r>
      <w:r w:rsidRPr="007C1F8F">
        <w:rPr>
          <w:rStyle w:val="katex-mathml"/>
          <w:rFonts w:asciiTheme="minorHAnsi" w:hAnsiTheme="minorHAnsi" w:cstheme="minorHAnsi"/>
        </w:rPr>
        <w:t>h(</w:t>
      </w:r>
      <w:proofErr w:type="spellStart"/>
      <w:proofErr w:type="gramStart"/>
      <w:r w:rsidRPr="007C1F8F">
        <w:rPr>
          <w:rStyle w:val="katex-mathml"/>
          <w:rFonts w:asciiTheme="minorHAnsi" w:hAnsiTheme="minorHAnsi" w:cstheme="minorHAnsi"/>
        </w:rPr>
        <w:t>x,y</w:t>
      </w:r>
      <w:proofErr w:type="gramEnd"/>
      <w:r w:rsidRPr="007C1F8F">
        <w:rPr>
          <w:rStyle w:val="katex-mathml"/>
          <w:rFonts w:asciiTheme="minorHAnsi" w:hAnsiTheme="minorHAnsi" w:cstheme="minorHAnsi"/>
        </w:rPr>
        <w:t>,z</w:t>
      </w:r>
      <w:proofErr w:type="spellEnd"/>
      <w:r w:rsidRPr="007C1F8F">
        <w:rPr>
          <w:rStyle w:val="katex-mathml"/>
          <w:rFonts w:asciiTheme="minorHAnsi" w:hAnsiTheme="minorHAnsi" w:cstheme="minorHAnsi"/>
        </w:rPr>
        <w:t>)h(x, y, z)</w:t>
      </w:r>
      <w:r w:rsidRPr="007C1F8F">
        <w:rPr>
          <w:rStyle w:val="mord"/>
          <w:rFonts w:asciiTheme="minorHAnsi" w:hAnsiTheme="minorHAnsi" w:cstheme="minorHAnsi"/>
        </w:rPr>
        <w:t>h</w:t>
      </w:r>
      <w:r w:rsidRPr="007C1F8F">
        <w:rPr>
          <w:rStyle w:val="mopen"/>
          <w:rFonts w:asciiTheme="minorHAnsi" w:hAnsiTheme="minorHAnsi" w:cstheme="minorHAnsi"/>
        </w:rPr>
        <w:t>(</w:t>
      </w:r>
      <w:proofErr w:type="spellStart"/>
      <w:r w:rsidRPr="007C1F8F">
        <w:rPr>
          <w:rStyle w:val="mord"/>
          <w:rFonts w:asciiTheme="minorHAnsi" w:hAnsiTheme="minorHAnsi" w:cstheme="minorHAnsi"/>
        </w:rPr>
        <w:t>x</w:t>
      </w:r>
      <w:r w:rsidRPr="007C1F8F">
        <w:rPr>
          <w:rStyle w:val="mpunct"/>
          <w:rFonts w:asciiTheme="minorHAnsi" w:hAnsiTheme="minorHAnsi" w:cstheme="minorHAnsi"/>
        </w:rPr>
        <w:t>,</w:t>
      </w:r>
      <w:r w:rsidRPr="007C1F8F">
        <w:rPr>
          <w:rStyle w:val="mord"/>
          <w:rFonts w:asciiTheme="minorHAnsi" w:hAnsiTheme="minorHAnsi" w:cstheme="minorHAnsi"/>
        </w:rPr>
        <w:t>y</w:t>
      </w:r>
      <w:r w:rsidRPr="007C1F8F">
        <w:rPr>
          <w:rStyle w:val="mpunct"/>
          <w:rFonts w:asciiTheme="minorHAnsi" w:hAnsiTheme="minorHAnsi" w:cstheme="minorHAnsi"/>
        </w:rPr>
        <w:t>,</w:t>
      </w:r>
      <w:r w:rsidRPr="007C1F8F">
        <w:rPr>
          <w:rStyle w:val="mord"/>
          <w:rFonts w:asciiTheme="minorHAnsi" w:hAnsiTheme="minorHAnsi" w:cstheme="minorHAnsi"/>
        </w:rPr>
        <w:t>z</w:t>
      </w:r>
      <w:proofErr w:type="spellEnd"/>
      <w:r w:rsidRPr="007C1F8F">
        <w:rPr>
          <w:rStyle w:val="mclose"/>
          <w:rFonts w:asciiTheme="minorHAnsi" w:hAnsiTheme="minorHAnsi" w:cstheme="minorHAnsi"/>
        </w:rPr>
        <w:t>)</w:t>
      </w:r>
      <w:r w:rsidRPr="007C1F8F">
        <w:rPr>
          <w:rFonts w:asciiTheme="minorHAnsi" w:hAnsiTheme="minorHAnsi" w:cstheme="minorHAnsi"/>
        </w:rPr>
        <w:t>, die jedem Punkt im Raum eine reelle Größe zuordnet und damit die Grundlage für eine Vielzahl physikalischer Konzepte wie Energiedichte, Potentialstruktur oder Feldintensität bildet.</w:t>
      </w:r>
    </w:p>
    <w:p w14:paraId="298CFE9A" w14:textId="77777777" w:rsidR="00DF37AF" w:rsidRPr="007C1F8F" w:rsidRDefault="00711D81" w:rsidP="00DF37AF">
      <w:pPr>
        <w:rPr>
          <w:rFonts w:cstheme="minorHAnsi"/>
        </w:rPr>
      </w:pPr>
      <w:r>
        <w:rPr>
          <w:rFonts w:cstheme="minorHAnsi"/>
        </w:rPr>
        <w:pict w14:anchorId="2EC17296">
          <v:rect id="_x0000_i1034" style="width:0;height:1.5pt" o:hralign="center" o:hrstd="t" o:hr="t" fillcolor="#a0a0a0" stroked="f"/>
        </w:pict>
      </w:r>
    </w:p>
    <w:p w14:paraId="21101298" w14:textId="77777777" w:rsidR="00DF37AF" w:rsidRPr="007C1F8F" w:rsidRDefault="00DF37AF" w:rsidP="00DF37AF">
      <w:pPr>
        <w:pStyle w:val="berschrift4"/>
        <w:rPr>
          <w:rFonts w:asciiTheme="minorHAnsi" w:hAnsiTheme="minorHAnsi" w:cstheme="minorHAnsi"/>
        </w:rPr>
      </w:pPr>
      <w:r w:rsidRPr="007C1F8F">
        <w:rPr>
          <w:rFonts w:asciiTheme="minorHAnsi" w:hAnsiTheme="minorHAnsi" w:cstheme="minorHAnsi"/>
        </w:rPr>
        <w:t xml:space="preserve">3.5.1 Definition und Funktion der </w:t>
      </w:r>
      <w:proofErr w:type="spellStart"/>
      <w:r w:rsidRPr="007C1F8F">
        <w:rPr>
          <w:rFonts w:asciiTheme="minorHAnsi" w:hAnsiTheme="minorHAnsi" w:cstheme="minorHAnsi"/>
        </w:rPr>
        <w:t>Brane</w:t>
      </w:r>
      <w:proofErr w:type="spellEnd"/>
      <w:r w:rsidRPr="007C1F8F">
        <w:rPr>
          <w:rFonts w:asciiTheme="minorHAnsi" w:hAnsiTheme="minorHAnsi" w:cstheme="minorHAnsi"/>
        </w:rPr>
        <w:t>-Funktion</w:t>
      </w:r>
    </w:p>
    <w:p w14:paraId="00A610FD"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Die </w:t>
      </w:r>
      <w:proofErr w:type="spellStart"/>
      <w:r w:rsidRPr="007C1F8F">
        <w:rPr>
          <w:rFonts w:asciiTheme="minorHAnsi" w:hAnsiTheme="minorHAnsi" w:cstheme="minorHAnsi"/>
        </w:rPr>
        <w:t>Brane</w:t>
      </w:r>
      <w:proofErr w:type="spellEnd"/>
      <w:r w:rsidRPr="007C1F8F">
        <w:rPr>
          <w:rFonts w:asciiTheme="minorHAnsi" w:hAnsiTheme="minorHAnsi" w:cstheme="minorHAnsi"/>
        </w:rPr>
        <w:t>-Funktion ist eine skalare Feldfunktion, die formal definiert wird als:</w:t>
      </w:r>
    </w:p>
    <w:p w14:paraId="7DE65D1F" w14:textId="77777777" w:rsidR="00DF37AF" w:rsidRPr="007C1F8F" w:rsidRDefault="00DF37AF" w:rsidP="00DF37AF">
      <w:pPr>
        <w:rPr>
          <w:rFonts w:cstheme="minorHAnsi"/>
        </w:rPr>
      </w:pPr>
      <w:proofErr w:type="gramStart"/>
      <w:r w:rsidRPr="007C1F8F">
        <w:rPr>
          <w:rStyle w:val="katex-mathml"/>
          <w:rFonts w:cstheme="minorHAnsi"/>
        </w:rPr>
        <w:t>h:R</w:t>
      </w:r>
      <w:proofErr w:type="gramEnd"/>
      <w:r w:rsidRPr="007C1F8F">
        <w:rPr>
          <w:rStyle w:val="katex-mathml"/>
          <w:rFonts w:cstheme="minorHAnsi"/>
        </w:rPr>
        <w:t>3→R,(x,y,z)</w:t>
      </w:r>
      <w:r w:rsidRPr="007C1F8F">
        <w:rPr>
          <w:rStyle w:val="katex-mathml"/>
          <w:rFonts w:ascii="Cambria Math" w:hAnsi="Cambria Math" w:cs="Cambria Math"/>
        </w:rPr>
        <w:t>↦</w:t>
      </w:r>
      <w:r w:rsidRPr="007C1F8F">
        <w:rPr>
          <w:rStyle w:val="katex-mathml"/>
          <w:rFonts w:cstheme="minorHAnsi"/>
        </w:rPr>
        <w:t>h(x,y,z)h : \</w:t>
      </w:r>
      <w:proofErr w:type="spellStart"/>
      <w:r w:rsidRPr="007C1F8F">
        <w:rPr>
          <w:rStyle w:val="katex-mathml"/>
          <w:rFonts w:cstheme="minorHAnsi"/>
        </w:rPr>
        <w:t>mathbb</w:t>
      </w:r>
      <w:proofErr w:type="spellEnd"/>
      <w:r w:rsidRPr="007C1F8F">
        <w:rPr>
          <w:rStyle w:val="katex-mathml"/>
          <w:rFonts w:cstheme="minorHAnsi"/>
        </w:rPr>
        <w:t>{R}^3 \</w:t>
      </w:r>
      <w:proofErr w:type="spellStart"/>
      <w:r w:rsidRPr="007C1F8F">
        <w:rPr>
          <w:rStyle w:val="katex-mathml"/>
          <w:rFonts w:cstheme="minorHAnsi"/>
        </w:rPr>
        <w:t>rightarrow</w:t>
      </w:r>
      <w:proofErr w:type="spellEnd"/>
      <w:r w:rsidRPr="007C1F8F">
        <w:rPr>
          <w:rStyle w:val="katex-mathml"/>
          <w:rFonts w:cstheme="minorHAnsi"/>
        </w:rPr>
        <w:t xml:space="preserve"> \</w:t>
      </w:r>
      <w:proofErr w:type="spellStart"/>
      <w:r w:rsidRPr="007C1F8F">
        <w:rPr>
          <w:rStyle w:val="katex-mathml"/>
          <w:rFonts w:cstheme="minorHAnsi"/>
        </w:rPr>
        <w:t>mathbb</w:t>
      </w:r>
      <w:proofErr w:type="spellEnd"/>
      <w:r w:rsidRPr="007C1F8F">
        <w:rPr>
          <w:rStyle w:val="katex-mathml"/>
          <w:rFonts w:cstheme="minorHAnsi"/>
        </w:rPr>
        <w:t>{R}, \</w:t>
      </w:r>
      <w:proofErr w:type="spellStart"/>
      <w:r w:rsidRPr="007C1F8F">
        <w:rPr>
          <w:rStyle w:val="katex-mathml"/>
          <w:rFonts w:cstheme="minorHAnsi"/>
        </w:rPr>
        <w:t>quad</w:t>
      </w:r>
      <w:proofErr w:type="spellEnd"/>
      <w:r w:rsidRPr="007C1F8F">
        <w:rPr>
          <w:rStyle w:val="katex-mathml"/>
          <w:rFonts w:cstheme="minorHAnsi"/>
        </w:rPr>
        <w:t xml:space="preserve"> (x, y, z) \</w:t>
      </w:r>
      <w:proofErr w:type="spellStart"/>
      <w:r w:rsidRPr="007C1F8F">
        <w:rPr>
          <w:rStyle w:val="katex-mathml"/>
          <w:rFonts w:cstheme="minorHAnsi"/>
        </w:rPr>
        <w:t>mapsto</w:t>
      </w:r>
      <w:proofErr w:type="spellEnd"/>
      <w:r w:rsidRPr="007C1F8F">
        <w:rPr>
          <w:rStyle w:val="katex-mathml"/>
          <w:rFonts w:cstheme="minorHAnsi"/>
        </w:rPr>
        <w:t xml:space="preserve"> h(x, y, z)</w:t>
      </w:r>
      <w:r w:rsidRPr="007C1F8F">
        <w:rPr>
          <w:rStyle w:val="mord"/>
          <w:rFonts w:cstheme="minorHAnsi"/>
        </w:rPr>
        <w:t>h</w:t>
      </w:r>
      <w:r w:rsidRPr="007C1F8F">
        <w:rPr>
          <w:rStyle w:val="mrel"/>
          <w:rFonts w:cstheme="minorHAnsi"/>
        </w:rPr>
        <w:t>:</w:t>
      </w:r>
      <w:r w:rsidRPr="007C1F8F">
        <w:rPr>
          <w:rStyle w:val="mord"/>
          <w:rFonts w:cstheme="minorHAnsi"/>
        </w:rPr>
        <w:t>R3</w:t>
      </w:r>
      <w:r w:rsidRPr="007C1F8F">
        <w:rPr>
          <w:rStyle w:val="mrel"/>
          <w:rFonts w:cstheme="minorHAnsi"/>
        </w:rPr>
        <w:t>→</w:t>
      </w:r>
      <w:r w:rsidRPr="007C1F8F">
        <w:rPr>
          <w:rStyle w:val="mord"/>
          <w:rFonts w:cstheme="minorHAnsi"/>
        </w:rPr>
        <w:t>R</w:t>
      </w:r>
      <w:r w:rsidRPr="007C1F8F">
        <w:rPr>
          <w:rStyle w:val="mpunct"/>
          <w:rFonts w:cstheme="minorHAnsi"/>
        </w:rPr>
        <w:t>,</w:t>
      </w:r>
      <w:r w:rsidRPr="007C1F8F">
        <w:rPr>
          <w:rStyle w:val="mopen"/>
          <w:rFonts w:cstheme="minorHAnsi"/>
        </w:rPr>
        <w:t>(</w:t>
      </w:r>
      <w:proofErr w:type="spellStart"/>
      <w:r w:rsidRPr="007C1F8F">
        <w:rPr>
          <w:rStyle w:val="mord"/>
          <w:rFonts w:cstheme="minorHAnsi"/>
        </w:rPr>
        <w:t>x</w:t>
      </w:r>
      <w:r w:rsidRPr="007C1F8F">
        <w:rPr>
          <w:rStyle w:val="mpunct"/>
          <w:rFonts w:cstheme="minorHAnsi"/>
        </w:rPr>
        <w:t>,</w:t>
      </w:r>
      <w:r w:rsidRPr="007C1F8F">
        <w:rPr>
          <w:rStyle w:val="mord"/>
          <w:rFonts w:cstheme="minorHAnsi"/>
        </w:rPr>
        <w:t>y</w:t>
      </w:r>
      <w:r w:rsidRPr="007C1F8F">
        <w:rPr>
          <w:rStyle w:val="mpunct"/>
          <w:rFonts w:cstheme="minorHAnsi"/>
        </w:rPr>
        <w:t>,</w:t>
      </w:r>
      <w:r w:rsidRPr="007C1F8F">
        <w:rPr>
          <w:rStyle w:val="mord"/>
          <w:rFonts w:cstheme="minorHAnsi"/>
        </w:rPr>
        <w:t>z</w:t>
      </w:r>
      <w:proofErr w:type="spellEnd"/>
      <w:r w:rsidRPr="007C1F8F">
        <w:rPr>
          <w:rStyle w:val="mclose"/>
          <w:rFonts w:cstheme="minorHAnsi"/>
        </w:rPr>
        <w:t>)</w:t>
      </w:r>
      <w:r w:rsidRPr="007C1F8F">
        <w:rPr>
          <w:rStyle w:val="mrel"/>
          <w:rFonts w:ascii="Cambria Math" w:hAnsi="Cambria Math" w:cs="Cambria Math"/>
        </w:rPr>
        <w:t>↦</w:t>
      </w:r>
      <w:r w:rsidRPr="007C1F8F">
        <w:rPr>
          <w:rStyle w:val="mord"/>
          <w:rFonts w:cstheme="minorHAnsi"/>
        </w:rPr>
        <w:t>h</w:t>
      </w:r>
      <w:r w:rsidRPr="007C1F8F">
        <w:rPr>
          <w:rStyle w:val="mopen"/>
          <w:rFonts w:cstheme="minorHAnsi"/>
        </w:rPr>
        <w:t>(</w:t>
      </w:r>
      <w:proofErr w:type="spellStart"/>
      <w:r w:rsidRPr="007C1F8F">
        <w:rPr>
          <w:rStyle w:val="mord"/>
          <w:rFonts w:cstheme="minorHAnsi"/>
        </w:rPr>
        <w:t>x</w:t>
      </w:r>
      <w:r w:rsidRPr="007C1F8F">
        <w:rPr>
          <w:rStyle w:val="mpunct"/>
          <w:rFonts w:cstheme="minorHAnsi"/>
        </w:rPr>
        <w:t>,</w:t>
      </w:r>
      <w:r w:rsidRPr="007C1F8F">
        <w:rPr>
          <w:rStyle w:val="mord"/>
          <w:rFonts w:cstheme="minorHAnsi"/>
        </w:rPr>
        <w:t>y</w:t>
      </w:r>
      <w:r w:rsidRPr="007C1F8F">
        <w:rPr>
          <w:rStyle w:val="mpunct"/>
          <w:rFonts w:cstheme="minorHAnsi"/>
        </w:rPr>
        <w:t>,</w:t>
      </w:r>
      <w:r w:rsidRPr="007C1F8F">
        <w:rPr>
          <w:rStyle w:val="mord"/>
          <w:rFonts w:cstheme="minorHAnsi"/>
        </w:rPr>
        <w:t>z</w:t>
      </w:r>
      <w:proofErr w:type="spellEnd"/>
      <w:r w:rsidRPr="007C1F8F">
        <w:rPr>
          <w:rStyle w:val="mclose"/>
          <w:rFonts w:cstheme="minorHAnsi"/>
        </w:rPr>
        <w:t>)</w:t>
      </w:r>
      <w:r w:rsidRPr="007C1F8F">
        <w:rPr>
          <w:rFonts w:cstheme="minorHAnsi"/>
        </w:rPr>
        <w:t xml:space="preserve"> </w:t>
      </w:r>
    </w:p>
    <w:p w14:paraId="098F7CB5"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Die Werte von </w:t>
      </w:r>
      <w:r w:rsidRPr="007C1F8F">
        <w:rPr>
          <w:rStyle w:val="katex-mathml"/>
          <w:rFonts w:asciiTheme="minorHAnsi" w:hAnsiTheme="minorHAnsi" w:cstheme="minorHAnsi"/>
        </w:rPr>
        <w:t>h(</w:t>
      </w:r>
      <w:proofErr w:type="spellStart"/>
      <w:proofErr w:type="gramStart"/>
      <w:r w:rsidRPr="007C1F8F">
        <w:rPr>
          <w:rStyle w:val="katex-mathml"/>
          <w:rFonts w:asciiTheme="minorHAnsi" w:hAnsiTheme="minorHAnsi" w:cstheme="minorHAnsi"/>
        </w:rPr>
        <w:t>x,y</w:t>
      </w:r>
      <w:proofErr w:type="gramEnd"/>
      <w:r w:rsidRPr="007C1F8F">
        <w:rPr>
          <w:rStyle w:val="katex-mathml"/>
          <w:rFonts w:asciiTheme="minorHAnsi" w:hAnsiTheme="minorHAnsi" w:cstheme="minorHAnsi"/>
        </w:rPr>
        <w:t>,z</w:t>
      </w:r>
      <w:proofErr w:type="spellEnd"/>
      <w:r w:rsidRPr="007C1F8F">
        <w:rPr>
          <w:rStyle w:val="katex-mathml"/>
          <w:rFonts w:asciiTheme="minorHAnsi" w:hAnsiTheme="minorHAnsi" w:cstheme="minorHAnsi"/>
        </w:rPr>
        <w:t>)h(x, y, z)</w:t>
      </w:r>
      <w:r w:rsidRPr="007C1F8F">
        <w:rPr>
          <w:rStyle w:val="mord"/>
          <w:rFonts w:asciiTheme="minorHAnsi" w:hAnsiTheme="minorHAnsi" w:cstheme="minorHAnsi"/>
        </w:rPr>
        <w:t>h</w:t>
      </w:r>
      <w:r w:rsidRPr="007C1F8F">
        <w:rPr>
          <w:rStyle w:val="mopen"/>
          <w:rFonts w:asciiTheme="minorHAnsi" w:hAnsiTheme="minorHAnsi" w:cstheme="minorHAnsi"/>
        </w:rPr>
        <w:t>(</w:t>
      </w:r>
      <w:proofErr w:type="spellStart"/>
      <w:r w:rsidRPr="007C1F8F">
        <w:rPr>
          <w:rStyle w:val="mord"/>
          <w:rFonts w:asciiTheme="minorHAnsi" w:hAnsiTheme="minorHAnsi" w:cstheme="minorHAnsi"/>
        </w:rPr>
        <w:t>x</w:t>
      </w:r>
      <w:r w:rsidRPr="007C1F8F">
        <w:rPr>
          <w:rStyle w:val="mpunct"/>
          <w:rFonts w:asciiTheme="minorHAnsi" w:hAnsiTheme="minorHAnsi" w:cstheme="minorHAnsi"/>
        </w:rPr>
        <w:t>,</w:t>
      </w:r>
      <w:r w:rsidRPr="007C1F8F">
        <w:rPr>
          <w:rStyle w:val="mord"/>
          <w:rFonts w:asciiTheme="minorHAnsi" w:hAnsiTheme="minorHAnsi" w:cstheme="minorHAnsi"/>
        </w:rPr>
        <w:t>y</w:t>
      </w:r>
      <w:r w:rsidRPr="007C1F8F">
        <w:rPr>
          <w:rStyle w:val="mpunct"/>
          <w:rFonts w:asciiTheme="minorHAnsi" w:hAnsiTheme="minorHAnsi" w:cstheme="minorHAnsi"/>
        </w:rPr>
        <w:t>,</w:t>
      </w:r>
      <w:r w:rsidRPr="007C1F8F">
        <w:rPr>
          <w:rStyle w:val="mord"/>
          <w:rFonts w:asciiTheme="minorHAnsi" w:hAnsiTheme="minorHAnsi" w:cstheme="minorHAnsi"/>
        </w:rPr>
        <w:t>z</w:t>
      </w:r>
      <w:proofErr w:type="spellEnd"/>
      <w:r w:rsidRPr="007C1F8F">
        <w:rPr>
          <w:rStyle w:val="mclose"/>
          <w:rFonts w:asciiTheme="minorHAnsi" w:hAnsiTheme="minorHAnsi" w:cstheme="minorHAnsi"/>
        </w:rPr>
        <w:t>)</w:t>
      </w:r>
      <w:r w:rsidRPr="007C1F8F">
        <w:rPr>
          <w:rFonts w:asciiTheme="minorHAnsi" w:hAnsiTheme="minorHAnsi" w:cstheme="minorHAnsi"/>
        </w:rPr>
        <w:t xml:space="preserve"> können je nach theoretischem Rahmen als Gravitationspotential, Energieverteilung, Informationsdichte oder andere physikalische </w:t>
      </w:r>
      <w:r w:rsidRPr="007C1F8F">
        <w:rPr>
          <w:rFonts w:asciiTheme="minorHAnsi" w:hAnsiTheme="minorHAnsi" w:cstheme="minorHAnsi"/>
        </w:rPr>
        <w:lastRenderedPageBreak/>
        <w:t>Größen interpretiert werden. Somit transformiert die Funktion die bloße Geometrie in eine physikalisch strukturierte Raumkonfiguration.</w:t>
      </w:r>
    </w:p>
    <w:p w14:paraId="60AFCFF1"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Diese funktionale Interpretation folgt dem von Differentialgeometrie und Feldtheorie geprägten Paradigma, dass Struktur nicht durch feste Eigenschaften des Raumes vorgegeben ist, sondern durch funktionale Zuweisungen emergiert. </w:t>
      </w:r>
      <w:proofErr w:type="spellStart"/>
      <w:r w:rsidRPr="007C1F8F">
        <w:rPr>
          <w:rFonts w:asciiTheme="minorHAnsi" w:hAnsiTheme="minorHAnsi" w:cstheme="minorHAnsi"/>
        </w:rPr>
        <w:t>Spivak</w:t>
      </w:r>
      <w:proofErr w:type="spellEnd"/>
      <w:r w:rsidRPr="007C1F8F">
        <w:rPr>
          <w:rFonts w:asciiTheme="minorHAnsi" w:hAnsiTheme="minorHAnsi" w:cstheme="minorHAnsi"/>
        </w:rPr>
        <w:t xml:space="preserve"> betont hierzu:</w:t>
      </w:r>
    </w:p>
    <w:p w14:paraId="53C9467D"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„The </w:t>
      </w:r>
      <w:proofErr w:type="spellStart"/>
      <w:r w:rsidRPr="007C1F8F">
        <w:rPr>
          <w:rFonts w:asciiTheme="minorHAnsi" w:hAnsiTheme="minorHAnsi" w:cstheme="minorHAnsi"/>
        </w:rPr>
        <w:t>curvature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metric</w:t>
      </w:r>
      <w:proofErr w:type="spellEnd"/>
      <w:r w:rsidRPr="007C1F8F">
        <w:rPr>
          <w:rFonts w:asciiTheme="minorHAnsi" w:hAnsiTheme="minorHAnsi" w:cstheme="minorHAnsi"/>
        </w:rPr>
        <w:t xml:space="preserve">, and </w:t>
      </w:r>
      <w:proofErr w:type="spellStart"/>
      <w:r w:rsidRPr="007C1F8F">
        <w:rPr>
          <w:rFonts w:asciiTheme="minorHAnsi" w:hAnsiTheme="minorHAnsi" w:cstheme="minorHAnsi"/>
        </w:rPr>
        <w:t>dynamics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space</w:t>
      </w:r>
      <w:proofErr w:type="spellEnd"/>
      <w:r w:rsidRPr="007C1F8F">
        <w:rPr>
          <w:rFonts w:asciiTheme="minorHAnsi" w:hAnsiTheme="minorHAnsi" w:cstheme="minorHAnsi"/>
        </w:rPr>
        <w:t xml:space="preserve"> all </w:t>
      </w:r>
      <w:proofErr w:type="spellStart"/>
      <w:r w:rsidRPr="007C1F8F">
        <w:rPr>
          <w:rFonts w:asciiTheme="minorHAnsi" w:hAnsiTheme="minorHAnsi" w:cstheme="minorHAnsi"/>
        </w:rPr>
        <w:t>derive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from</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mappings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that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assign</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quantities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to</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points</w:t>
      </w:r>
      <w:proofErr w:type="spellEnd"/>
      <w:r w:rsidRPr="007C1F8F">
        <w:rPr>
          <w:rFonts w:asciiTheme="minorHAnsi" w:hAnsiTheme="minorHAnsi" w:cstheme="minorHAnsi"/>
        </w:rPr>
        <w:t xml:space="preserve"> in a </w:t>
      </w:r>
      <w:proofErr w:type="spellStart"/>
      <w:r w:rsidRPr="007C1F8F">
        <w:rPr>
          <w:rFonts w:asciiTheme="minorHAnsi" w:hAnsiTheme="minorHAnsi" w:cstheme="minorHAnsi"/>
        </w:rPr>
        <w:t>manifold</w:t>
      </w:r>
      <w:proofErr w:type="spellEnd"/>
      <w:r w:rsidRPr="007C1F8F">
        <w:rPr>
          <w:rFonts w:asciiTheme="minorHAnsi" w:hAnsiTheme="minorHAnsi" w:cstheme="minorHAnsi"/>
        </w:rPr>
        <w:t>.“ [54]</w:t>
      </w:r>
    </w:p>
    <w:p w14:paraId="6BA1FF80" w14:textId="77777777" w:rsidR="00DF37AF" w:rsidRPr="007C1F8F" w:rsidRDefault="00711D81" w:rsidP="00DF37AF">
      <w:pPr>
        <w:rPr>
          <w:rFonts w:cstheme="minorHAnsi"/>
        </w:rPr>
      </w:pPr>
      <w:r>
        <w:rPr>
          <w:rFonts w:cstheme="minorHAnsi"/>
        </w:rPr>
        <w:pict w14:anchorId="4E559EF0">
          <v:rect id="_x0000_i1035" style="width:0;height:1.5pt" o:hralign="center" o:hrstd="t" o:hr="t" fillcolor="#a0a0a0" stroked="f"/>
        </w:pict>
      </w:r>
    </w:p>
    <w:p w14:paraId="40D3C663" w14:textId="77777777" w:rsidR="00DF37AF" w:rsidRPr="007C1F8F" w:rsidRDefault="00DF37AF" w:rsidP="00DF37AF">
      <w:pPr>
        <w:pStyle w:val="berschrift4"/>
        <w:rPr>
          <w:rFonts w:asciiTheme="minorHAnsi" w:hAnsiTheme="minorHAnsi" w:cstheme="minorHAnsi"/>
        </w:rPr>
      </w:pPr>
      <w:r w:rsidRPr="007C1F8F">
        <w:rPr>
          <w:rFonts w:asciiTheme="minorHAnsi" w:hAnsiTheme="minorHAnsi" w:cstheme="minorHAnsi"/>
        </w:rPr>
        <w:t>3.5.2 Modellbeispiele: Stufen der Raumstruktur</w:t>
      </w:r>
    </w:p>
    <w:p w14:paraId="176EAB98"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Durch unterschiedliche Formen der </w:t>
      </w:r>
      <w:proofErr w:type="spellStart"/>
      <w:r w:rsidRPr="007C1F8F">
        <w:rPr>
          <w:rFonts w:asciiTheme="minorHAnsi" w:hAnsiTheme="minorHAnsi" w:cstheme="minorHAnsi"/>
        </w:rPr>
        <w:t>Brane</w:t>
      </w:r>
      <w:proofErr w:type="spellEnd"/>
      <w:r w:rsidRPr="007C1F8F">
        <w:rPr>
          <w:rFonts w:asciiTheme="minorHAnsi" w:hAnsiTheme="minorHAnsi" w:cstheme="minorHAnsi"/>
        </w:rPr>
        <w:t>-Funktion können verschiedene physikalische Szenarien modelliert werden. Die folgende Tabelle veranschaulicht exemplarisch typische Modellfälle: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6867"/>
        <w:gridCol w:w="1045"/>
      </w:tblGrid>
      <w:tr w:rsidR="00DF37AF" w:rsidRPr="007C1F8F" w14:paraId="777BD1C5" w14:textId="77777777" w:rsidTr="00DF37AF">
        <w:trPr>
          <w:tblHeader/>
          <w:tblCellSpacing w:w="15" w:type="dxa"/>
        </w:trPr>
        <w:tc>
          <w:tcPr>
            <w:tcW w:w="0" w:type="auto"/>
            <w:vAlign w:val="center"/>
            <w:hideMark/>
          </w:tcPr>
          <w:p w14:paraId="0BB9A1B7" w14:textId="77777777" w:rsidR="00DF37AF" w:rsidRPr="007C1F8F" w:rsidRDefault="00DF37AF">
            <w:pPr>
              <w:jc w:val="center"/>
              <w:rPr>
                <w:rFonts w:cstheme="minorHAnsi"/>
                <w:b/>
                <w:bCs/>
              </w:rPr>
            </w:pPr>
            <w:r w:rsidRPr="007C1F8F">
              <w:rPr>
                <w:rFonts w:cstheme="minorHAnsi"/>
                <w:b/>
                <w:bCs/>
              </w:rPr>
              <w:t>Stufe</w:t>
            </w:r>
          </w:p>
        </w:tc>
        <w:tc>
          <w:tcPr>
            <w:tcW w:w="0" w:type="auto"/>
            <w:vAlign w:val="center"/>
            <w:hideMark/>
          </w:tcPr>
          <w:p w14:paraId="6B7DA57F" w14:textId="77777777" w:rsidR="00DF37AF" w:rsidRPr="007C1F8F" w:rsidRDefault="00DF37AF">
            <w:pPr>
              <w:jc w:val="center"/>
              <w:rPr>
                <w:rFonts w:cstheme="minorHAnsi"/>
                <w:b/>
                <w:bCs/>
              </w:rPr>
            </w:pPr>
            <w:r w:rsidRPr="007C1F8F">
              <w:rPr>
                <w:rFonts w:cstheme="minorHAnsi"/>
                <w:b/>
                <w:bCs/>
              </w:rPr>
              <w:t>Funktion</w:t>
            </w:r>
          </w:p>
        </w:tc>
        <w:tc>
          <w:tcPr>
            <w:tcW w:w="0" w:type="auto"/>
            <w:vAlign w:val="center"/>
            <w:hideMark/>
          </w:tcPr>
          <w:p w14:paraId="4E42E5EF" w14:textId="77777777" w:rsidR="00DF37AF" w:rsidRPr="007C1F8F" w:rsidRDefault="00DF37AF">
            <w:pPr>
              <w:jc w:val="center"/>
              <w:rPr>
                <w:rFonts w:cstheme="minorHAnsi"/>
                <w:b/>
                <w:bCs/>
              </w:rPr>
            </w:pPr>
            <w:r w:rsidRPr="007C1F8F">
              <w:rPr>
                <w:rFonts w:cstheme="minorHAnsi"/>
                <w:b/>
                <w:bCs/>
              </w:rPr>
              <w:t>Skala</w:t>
            </w:r>
          </w:p>
        </w:tc>
      </w:tr>
      <w:tr w:rsidR="00DF37AF" w:rsidRPr="007C1F8F" w14:paraId="2DB1D1B6" w14:textId="77777777" w:rsidTr="00DF37AF">
        <w:trPr>
          <w:tblCellSpacing w:w="15" w:type="dxa"/>
        </w:trPr>
        <w:tc>
          <w:tcPr>
            <w:tcW w:w="0" w:type="auto"/>
            <w:vAlign w:val="center"/>
            <w:hideMark/>
          </w:tcPr>
          <w:p w14:paraId="642B6B80" w14:textId="77777777" w:rsidR="00DF37AF" w:rsidRPr="007C1F8F" w:rsidRDefault="00DF37AF">
            <w:pPr>
              <w:rPr>
                <w:rFonts w:cstheme="minorHAnsi"/>
              </w:rPr>
            </w:pPr>
            <w:r w:rsidRPr="007C1F8F">
              <w:rPr>
                <w:rFonts w:cstheme="minorHAnsi"/>
              </w:rPr>
              <w:t>Flach</w:t>
            </w:r>
          </w:p>
        </w:tc>
        <w:tc>
          <w:tcPr>
            <w:tcW w:w="0" w:type="auto"/>
            <w:vAlign w:val="center"/>
            <w:hideMark/>
          </w:tcPr>
          <w:p w14:paraId="70C7EDEE" w14:textId="77777777" w:rsidR="00DF37AF" w:rsidRPr="007C1F8F" w:rsidRDefault="00DF37AF">
            <w:pPr>
              <w:rPr>
                <w:rFonts w:cstheme="minorHAnsi"/>
              </w:rPr>
            </w:pPr>
            <w:r w:rsidRPr="007C1F8F">
              <w:rPr>
                <w:rStyle w:val="katex-mathml"/>
                <w:rFonts w:cstheme="minorHAnsi"/>
              </w:rPr>
              <w:t>f(</w:t>
            </w:r>
            <w:proofErr w:type="spellStart"/>
            <w:proofErr w:type="gramStart"/>
            <w:r w:rsidRPr="007C1F8F">
              <w:rPr>
                <w:rStyle w:val="katex-mathml"/>
                <w:rFonts w:cstheme="minorHAnsi"/>
              </w:rPr>
              <w:t>x,y</w:t>
            </w:r>
            <w:proofErr w:type="spellEnd"/>
            <w:proofErr w:type="gramEnd"/>
            <w:r w:rsidRPr="007C1F8F">
              <w:rPr>
                <w:rStyle w:val="katex-mathml"/>
                <w:rFonts w:cstheme="minorHAnsi"/>
              </w:rPr>
              <w:t>)=1f(x, y) = 1</w:t>
            </w:r>
            <w:r w:rsidRPr="007C1F8F">
              <w:rPr>
                <w:rStyle w:val="mord"/>
                <w:rFonts w:cstheme="minorHAnsi"/>
              </w:rPr>
              <w:t>f</w:t>
            </w:r>
            <w:r w:rsidRPr="007C1F8F">
              <w:rPr>
                <w:rStyle w:val="mopen"/>
                <w:rFonts w:cstheme="minorHAnsi"/>
              </w:rPr>
              <w:t>(</w:t>
            </w:r>
            <w:proofErr w:type="spellStart"/>
            <w:r w:rsidRPr="007C1F8F">
              <w:rPr>
                <w:rStyle w:val="mord"/>
                <w:rFonts w:cstheme="minorHAnsi"/>
              </w:rPr>
              <w:t>x</w:t>
            </w:r>
            <w:r w:rsidRPr="007C1F8F">
              <w:rPr>
                <w:rStyle w:val="mpunct"/>
                <w:rFonts w:cstheme="minorHAnsi"/>
              </w:rPr>
              <w:t>,</w:t>
            </w:r>
            <w:r w:rsidRPr="007C1F8F">
              <w:rPr>
                <w:rStyle w:val="mord"/>
                <w:rFonts w:cstheme="minorHAnsi"/>
              </w:rPr>
              <w:t>y</w:t>
            </w:r>
            <w:proofErr w:type="spellEnd"/>
            <w:r w:rsidRPr="007C1F8F">
              <w:rPr>
                <w:rStyle w:val="mclose"/>
                <w:rFonts w:cstheme="minorHAnsi"/>
              </w:rPr>
              <w:t>)</w:t>
            </w:r>
            <w:r w:rsidRPr="007C1F8F">
              <w:rPr>
                <w:rStyle w:val="mrel"/>
                <w:rFonts w:cstheme="minorHAnsi"/>
              </w:rPr>
              <w:t>=</w:t>
            </w:r>
            <w:r w:rsidRPr="007C1F8F">
              <w:rPr>
                <w:rStyle w:val="mord"/>
                <w:rFonts w:cstheme="minorHAnsi"/>
              </w:rPr>
              <w:t>1</w:t>
            </w:r>
          </w:p>
        </w:tc>
        <w:tc>
          <w:tcPr>
            <w:tcW w:w="0" w:type="auto"/>
            <w:vAlign w:val="center"/>
            <w:hideMark/>
          </w:tcPr>
          <w:p w14:paraId="40FFBAE6" w14:textId="77777777" w:rsidR="00DF37AF" w:rsidRPr="007C1F8F" w:rsidRDefault="00DF37AF">
            <w:pPr>
              <w:rPr>
                <w:rFonts w:cstheme="minorHAnsi"/>
              </w:rPr>
            </w:pPr>
            <w:r w:rsidRPr="007C1F8F">
              <w:rPr>
                <w:rFonts w:cstheme="minorHAnsi"/>
              </w:rPr>
              <w:t>100–10² km</w:t>
            </w:r>
          </w:p>
        </w:tc>
      </w:tr>
      <w:tr w:rsidR="00DF37AF" w:rsidRPr="007C1F8F" w14:paraId="7BE60C12" w14:textId="77777777" w:rsidTr="00DF37AF">
        <w:trPr>
          <w:tblCellSpacing w:w="15" w:type="dxa"/>
        </w:trPr>
        <w:tc>
          <w:tcPr>
            <w:tcW w:w="0" w:type="auto"/>
            <w:vAlign w:val="center"/>
            <w:hideMark/>
          </w:tcPr>
          <w:p w14:paraId="19C709E3" w14:textId="77777777" w:rsidR="00DF37AF" w:rsidRPr="007C1F8F" w:rsidRDefault="00DF37AF">
            <w:pPr>
              <w:rPr>
                <w:rFonts w:cstheme="minorHAnsi"/>
              </w:rPr>
            </w:pPr>
            <w:r w:rsidRPr="007C1F8F">
              <w:rPr>
                <w:rFonts w:cstheme="minorHAnsi"/>
              </w:rPr>
              <w:t>Gekrümmt</w:t>
            </w:r>
          </w:p>
        </w:tc>
        <w:tc>
          <w:tcPr>
            <w:tcW w:w="0" w:type="auto"/>
            <w:vAlign w:val="center"/>
            <w:hideMark/>
          </w:tcPr>
          <w:p w14:paraId="03D309FB" w14:textId="77777777" w:rsidR="00DF37AF" w:rsidRPr="007C1F8F" w:rsidRDefault="00DF37AF">
            <w:pPr>
              <w:rPr>
                <w:rFonts w:cstheme="minorHAnsi"/>
              </w:rPr>
            </w:pPr>
            <w:r w:rsidRPr="007C1F8F">
              <w:rPr>
                <w:rStyle w:val="katex-mathml"/>
                <w:rFonts w:cstheme="minorHAnsi"/>
              </w:rPr>
              <w:t>f(</w:t>
            </w:r>
            <w:proofErr w:type="spellStart"/>
            <w:proofErr w:type="gramStart"/>
            <w:r w:rsidRPr="007C1F8F">
              <w:rPr>
                <w:rStyle w:val="katex-mathml"/>
                <w:rFonts w:cstheme="minorHAnsi"/>
              </w:rPr>
              <w:t>x,y</w:t>
            </w:r>
            <w:proofErr w:type="spellEnd"/>
            <w:proofErr w:type="gramEnd"/>
            <w:r w:rsidRPr="007C1F8F">
              <w:rPr>
                <w:rStyle w:val="katex-mathml"/>
                <w:rFonts w:cstheme="minorHAnsi"/>
              </w:rPr>
              <w:t>)=−1x2+y2+0,01f(x, y) = -\</w:t>
            </w:r>
            <w:proofErr w:type="spellStart"/>
            <w:r w:rsidRPr="007C1F8F">
              <w:rPr>
                <w:rStyle w:val="katex-mathml"/>
                <w:rFonts w:cstheme="minorHAnsi"/>
              </w:rPr>
              <w:t>frac</w:t>
            </w:r>
            <w:proofErr w:type="spellEnd"/>
            <w:r w:rsidRPr="007C1F8F">
              <w:rPr>
                <w:rStyle w:val="katex-mathml"/>
                <w:rFonts w:cstheme="minorHAnsi"/>
              </w:rPr>
              <w:t>{1}{x^2 + y^2 + 0{,}01}</w:t>
            </w:r>
            <w:r w:rsidRPr="007C1F8F">
              <w:rPr>
                <w:rStyle w:val="mord"/>
                <w:rFonts w:cstheme="minorHAnsi"/>
              </w:rPr>
              <w:t>f</w:t>
            </w:r>
            <w:r w:rsidRPr="007C1F8F">
              <w:rPr>
                <w:rStyle w:val="mopen"/>
                <w:rFonts w:cstheme="minorHAnsi"/>
              </w:rPr>
              <w:t>(</w:t>
            </w:r>
            <w:proofErr w:type="spellStart"/>
            <w:r w:rsidRPr="007C1F8F">
              <w:rPr>
                <w:rStyle w:val="mord"/>
                <w:rFonts w:cstheme="minorHAnsi"/>
              </w:rPr>
              <w:t>x</w:t>
            </w:r>
            <w:r w:rsidRPr="007C1F8F">
              <w:rPr>
                <w:rStyle w:val="mpunct"/>
                <w:rFonts w:cstheme="minorHAnsi"/>
              </w:rPr>
              <w:t>,</w:t>
            </w:r>
            <w:r w:rsidRPr="007C1F8F">
              <w:rPr>
                <w:rStyle w:val="mord"/>
                <w:rFonts w:cstheme="minorHAnsi"/>
              </w:rPr>
              <w:t>y</w:t>
            </w:r>
            <w:proofErr w:type="spellEnd"/>
            <w:r w:rsidRPr="007C1F8F">
              <w:rPr>
                <w:rStyle w:val="mclose"/>
                <w:rFonts w:cstheme="minorHAnsi"/>
              </w:rPr>
              <w:t>)</w:t>
            </w:r>
            <w:r w:rsidRPr="007C1F8F">
              <w:rPr>
                <w:rStyle w:val="mrel"/>
                <w:rFonts w:cstheme="minorHAnsi"/>
              </w:rPr>
              <w:t>=</w:t>
            </w:r>
            <w:r w:rsidRPr="007C1F8F">
              <w:rPr>
                <w:rStyle w:val="mord"/>
                <w:rFonts w:cstheme="minorHAnsi"/>
              </w:rPr>
              <w:t>−x2</w:t>
            </w:r>
            <w:r w:rsidRPr="007C1F8F">
              <w:rPr>
                <w:rStyle w:val="mbin"/>
                <w:rFonts w:cstheme="minorHAnsi"/>
              </w:rPr>
              <w:t>+</w:t>
            </w:r>
            <w:r w:rsidRPr="007C1F8F">
              <w:rPr>
                <w:rStyle w:val="mord"/>
                <w:rFonts w:cstheme="minorHAnsi"/>
              </w:rPr>
              <w:t>y2</w:t>
            </w:r>
            <w:r w:rsidRPr="007C1F8F">
              <w:rPr>
                <w:rStyle w:val="mbin"/>
                <w:rFonts w:cstheme="minorHAnsi"/>
              </w:rPr>
              <w:t>+</w:t>
            </w:r>
            <w:r w:rsidRPr="007C1F8F">
              <w:rPr>
                <w:rStyle w:val="mord"/>
                <w:rFonts w:cstheme="minorHAnsi"/>
              </w:rPr>
              <w:t>0</w:t>
            </w:r>
            <w:r w:rsidRPr="007C1F8F">
              <w:rPr>
                <w:rStyle w:val="mpunct"/>
                <w:rFonts w:cstheme="minorHAnsi"/>
              </w:rPr>
              <w:t>,</w:t>
            </w:r>
            <w:r w:rsidRPr="007C1F8F">
              <w:rPr>
                <w:rStyle w:val="mord"/>
                <w:rFonts w:cstheme="minorHAnsi"/>
              </w:rPr>
              <w:t>011</w:t>
            </w:r>
            <w:r w:rsidRPr="007C1F8F">
              <w:rPr>
                <w:rStyle w:val="vlist-s"/>
                <w:rFonts w:cstheme="minorHAnsi"/>
              </w:rPr>
              <w:t>​</w:t>
            </w:r>
          </w:p>
        </w:tc>
        <w:tc>
          <w:tcPr>
            <w:tcW w:w="0" w:type="auto"/>
            <w:vAlign w:val="center"/>
            <w:hideMark/>
          </w:tcPr>
          <w:p w14:paraId="5232A4B8" w14:textId="77777777" w:rsidR="00DF37AF" w:rsidRPr="007C1F8F" w:rsidRDefault="00DF37AF">
            <w:pPr>
              <w:rPr>
                <w:rFonts w:cstheme="minorHAnsi"/>
              </w:rPr>
            </w:pPr>
            <w:r w:rsidRPr="007C1F8F">
              <w:rPr>
                <w:rFonts w:cstheme="minorHAnsi"/>
              </w:rPr>
              <w:t>10²–10⁴ km</w:t>
            </w:r>
          </w:p>
        </w:tc>
      </w:tr>
      <w:tr w:rsidR="00DF37AF" w:rsidRPr="007C1F8F" w14:paraId="72CDFA6F" w14:textId="77777777" w:rsidTr="00DF37AF">
        <w:trPr>
          <w:tblCellSpacing w:w="15" w:type="dxa"/>
        </w:trPr>
        <w:tc>
          <w:tcPr>
            <w:tcW w:w="0" w:type="auto"/>
            <w:vAlign w:val="center"/>
            <w:hideMark/>
          </w:tcPr>
          <w:p w14:paraId="4369F797" w14:textId="77777777" w:rsidR="00DF37AF" w:rsidRPr="007C1F8F" w:rsidRDefault="00DF37AF">
            <w:pPr>
              <w:rPr>
                <w:rFonts w:cstheme="minorHAnsi"/>
              </w:rPr>
            </w:pPr>
            <w:r w:rsidRPr="007C1F8F">
              <w:rPr>
                <w:rFonts w:cstheme="minorHAnsi"/>
              </w:rPr>
              <w:t>Mehrkörper</w:t>
            </w:r>
          </w:p>
        </w:tc>
        <w:tc>
          <w:tcPr>
            <w:tcW w:w="0" w:type="auto"/>
            <w:vAlign w:val="center"/>
            <w:hideMark/>
          </w:tcPr>
          <w:p w14:paraId="534C28CE" w14:textId="77777777" w:rsidR="00DF37AF" w:rsidRPr="007C1F8F" w:rsidRDefault="00DF37AF">
            <w:pPr>
              <w:rPr>
                <w:rFonts w:cstheme="minorHAnsi"/>
              </w:rPr>
            </w:pPr>
            <w:r w:rsidRPr="007C1F8F">
              <w:rPr>
                <w:rStyle w:val="katex-mathml"/>
                <w:rFonts w:cstheme="minorHAnsi"/>
              </w:rPr>
              <w:t>f(</w:t>
            </w:r>
            <w:proofErr w:type="spellStart"/>
            <w:proofErr w:type="gramStart"/>
            <w:r w:rsidRPr="007C1F8F">
              <w:rPr>
                <w:rStyle w:val="katex-mathml"/>
                <w:rFonts w:cstheme="minorHAnsi"/>
              </w:rPr>
              <w:t>x,y</w:t>
            </w:r>
            <w:proofErr w:type="spellEnd"/>
            <w:proofErr w:type="gramEnd"/>
            <w:r w:rsidRPr="007C1F8F">
              <w:rPr>
                <w:rStyle w:val="katex-mathml"/>
                <w:rFonts w:cstheme="minorHAnsi"/>
              </w:rPr>
              <w:t>)=−1r1−0,5r2f(x, y) = -\</w:t>
            </w:r>
            <w:proofErr w:type="spellStart"/>
            <w:r w:rsidRPr="007C1F8F">
              <w:rPr>
                <w:rStyle w:val="katex-mathml"/>
                <w:rFonts w:cstheme="minorHAnsi"/>
              </w:rPr>
              <w:t>frac</w:t>
            </w:r>
            <w:proofErr w:type="spellEnd"/>
            <w:r w:rsidRPr="007C1F8F">
              <w:rPr>
                <w:rStyle w:val="katex-mathml"/>
                <w:rFonts w:cstheme="minorHAnsi"/>
              </w:rPr>
              <w:t>{1}{r_1} - \</w:t>
            </w:r>
            <w:proofErr w:type="spellStart"/>
            <w:r w:rsidRPr="007C1F8F">
              <w:rPr>
                <w:rStyle w:val="katex-mathml"/>
                <w:rFonts w:cstheme="minorHAnsi"/>
              </w:rPr>
              <w:t>frac</w:t>
            </w:r>
            <w:proofErr w:type="spellEnd"/>
            <w:r w:rsidRPr="007C1F8F">
              <w:rPr>
                <w:rStyle w:val="katex-mathml"/>
                <w:rFonts w:cstheme="minorHAnsi"/>
              </w:rPr>
              <w:t>{0{,}5}{r_2}</w:t>
            </w:r>
            <w:r w:rsidRPr="007C1F8F">
              <w:rPr>
                <w:rStyle w:val="mord"/>
                <w:rFonts w:cstheme="minorHAnsi"/>
              </w:rPr>
              <w:t>f</w:t>
            </w:r>
            <w:r w:rsidRPr="007C1F8F">
              <w:rPr>
                <w:rStyle w:val="mopen"/>
                <w:rFonts w:cstheme="minorHAnsi"/>
              </w:rPr>
              <w:t>(</w:t>
            </w:r>
            <w:proofErr w:type="spellStart"/>
            <w:r w:rsidRPr="007C1F8F">
              <w:rPr>
                <w:rStyle w:val="mord"/>
                <w:rFonts w:cstheme="minorHAnsi"/>
              </w:rPr>
              <w:t>x</w:t>
            </w:r>
            <w:r w:rsidRPr="007C1F8F">
              <w:rPr>
                <w:rStyle w:val="mpunct"/>
                <w:rFonts w:cstheme="minorHAnsi"/>
              </w:rPr>
              <w:t>,</w:t>
            </w:r>
            <w:r w:rsidRPr="007C1F8F">
              <w:rPr>
                <w:rStyle w:val="mord"/>
                <w:rFonts w:cstheme="minorHAnsi"/>
              </w:rPr>
              <w:t>y</w:t>
            </w:r>
            <w:proofErr w:type="spellEnd"/>
            <w:r w:rsidRPr="007C1F8F">
              <w:rPr>
                <w:rStyle w:val="mclose"/>
                <w:rFonts w:cstheme="minorHAnsi"/>
              </w:rPr>
              <w:t>)</w:t>
            </w:r>
            <w:r w:rsidRPr="007C1F8F">
              <w:rPr>
                <w:rStyle w:val="mrel"/>
                <w:rFonts w:cstheme="minorHAnsi"/>
              </w:rPr>
              <w:t>=</w:t>
            </w:r>
            <w:r w:rsidRPr="007C1F8F">
              <w:rPr>
                <w:rStyle w:val="mord"/>
                <w:rFonts w:cstheme="minorHAnsi"/>
              </w:rPr>
              <w:t>−r1</w:t>
            </w:r>
            <w:r w:rsidRPr="007C1F8F">
              <w:rPr>
                <w:rStyle w:val="vlist-s"/>
                <w:rFonts w:cstheme="minorHAnsi"/>
              </w:rPr>
              <w:t>​</w:t>
            </w:r>
            <w:r w:rsidRPr="007C1F8F">
              <w:rPr>
                <w:rStyle w:val="mord"/>
                <w:rFonts w:cstheme="minorHAnsi"/>
              </w:rPr>
              <w:t>1</w:t>
            </w:r>
            <w:r w:rsidRPr="007C1F8F">
              <w:rPr>
                <w:rStyle w:val="vlist-s"/>
                <w:rFonts w:cstheme="minorHAnsi"/>
              </w:rPr>
              <w:t>​</w:t>
            </w:r>
            <w:r w:rsidRPr="007C1F8F">
              <w:rPr>
                <w:rStyle w:val="mbin"/>
                <w:rFonts w:cstheme="minorHAnsi"/>
              </w:rPr>
              <w:t>−</w:t>
            </w:r>
            <w:r w:rsidRPr="007C1F8F">
              <w:rPr>
                <w:rStyle w:val="mord"/>
                <w:rFonts w:cstheme="minorHAnsi"/>
              </w:rPr>
              <w:t>r2</w:t>
            </w:r>
            <w:r w:rsidRPr="007C1F8F">
              <w:rPr>
                <w:rStyle w:val="vlist-s"/>
                <w:rFonts w:cstheme="minorHAnsi"/>
              </w:rPr>
              <w:t>​</w:t>
            </w:r>
            <w:r w:rsidRPr="007C1F8F">
              <w:rPr>
                <w:rStyle w:val="mord"/>
                <w:rFonts w:cstheme="minorHAnsi"/>
              </w:rPr>
              <w:t>0</w:t>
            </w:r>
            <w:r w:rsidRPr="007C1F8F">
              <w:rPr>
                <w:rStyle w:val="mpunct"/>
                <w:rFonts w:cstheme="minorHAnsi"/>
              </w:rPr>
              <w:t>,</w:t>
            </w:r>
            <w:r w:rsidRPr="007C1F8F">
              <w:rPr>
                <w:rStyle w:val="mord"/>
                <w:rFonts w:cstheme="minorHAnsi"/>
              </w:rPr>
              <w:t>5</w:t>
            </w:r>
            <w:r w:rsidRPr="007C1F8F">
              <w:rPr>
                <w:rStyle w:val="vlist-s"/>
                <w:rFonts w:cstheme="minorHAnsi"/>
              </w:rPr>
              <w:t>​</w:t>
            </w:r>
          </w:p>
        </w:tc>
        <w:tc>
          <w:tcPr>
            <w:tcW w:w="0" w:type="auto"/>
            <w:vAlign w:val="center"/>
            <w:hideMark/>
          </w:tcPr>
          <w:p w14:paraId="2BC65595" w14:textId="77777777" w:rsidR="00DF37AF" w:rsidRPr="007C1F8F" w:rsidRDefault="00DF37AF">
            <w:pPr>
              <w:rPr>
                <w:rFonts w:cstheme="minorHAnsi"/>
              </w:rPr>
            </w:pPr>
            <w:r w:rsidRPr="007C1F8F">
              <w:rPr>
                <w:rFonts w:cstheme="minorHAnsi"/>
              </w:rPr>
              <w:t>10⁵–10⁶ km</w:t>
            </w:r>
          </w:p>
        </w:tc>
      </w:tr>
      <w:tr w:rsidR="00DF37AF" w:rsidRPr="007C1F8F" w14:paraId="456DCC10" w14:textId="77777777" w:rsidTr="00DF37AF">
        <w:trPr>
          <w:tblCellSpacing w:w="15" w:type="dxa"/>
        </w:trPr>
        <w:tc>
          <w:tcPr>
            <w:tcW w:w="0" w:type="auto"/>
            <w:vAlign w:val="center"/>
            <w:hideMark/>
          </w:tcPr>
          <w:p w14:paraId="630D7533" w14:textId="77777777" w:rsidR="00DF37AF" w:rsidRPr="007C1F8F" w:rsidRDefault="00DF37AF">
            <w:pPr>
              <w:rPr>
                <w:rFonts w:cstheme="minorHAnsi"/>
              </w:rPr>
            </w:pPr>
            <w:r w:rsidRPr="007C1F8F">
              <w:rPr>
                <w:rFonts w:cstheme="minorHAnsi"/>
              </w:rPr>
              <w:t>Extrem</w:t>
            </w:r>
          </w:p>
        </w:tc>
        <w:tc>
          <w:tcPr>
            <w:tcW w:w="0" w:type="auto"/>
            <w:vAlign w:val="center"/>
            <w:hideMark/>
          </w:tcPr>
          <w:p w14:paraId="16560F8E" w14:textId="77777777" w:rsidR="00DF37AF" w:rsidRPr="007C1F8F" w:rsidRDefault="00DF37AF">
            <w:pPr>
              <w:rPr>
                <w:rFonts w:cstheme="minorHAnsi"/>
              </w:rPr>
            </w:pPr>
            <w:r w:rsidRPr="007C1F8F">
              <w:rPr>
                <w:rStyle w:val="katex-mathml"/>
                <w:rFonts w:cstheme="minorHAnsi"/>
              </w:rPr>
              <w:t>f(</w:t>
            </w:r>
            <w:proofErr w:type="spellStart"/>
            <w:proofErr w:type="gramStart"/>
            <w:r w:rsidRPr="007C1F8F">
              <w:rPr>
                <w:rStyle w:val="katex-mathml"/>
                <w:rFonts w:cstheme="minorHAnsi"/>
              </w:rPr>
              <w:t>x,y</w:t>
            </w:r>
            <w:proofErr w:type="spellEnd"/>
            <w:proofErr w:type="gramEnd"/>
            <w:r w:rsidRPr="007C1F8F">
              <w:rPr>
                <w:rStyle w:val="katex-mathml"/>
                <w:rFonts w:cstheme="minorHAnsi"/>
              </w:rPr>
              <w:t>)=−1r+0,3</w:t>
            </w:r>
            <w:r w:rsidRPr="007C1F8F">
              <w:rPr>
                <w:rStyle w:val="katex-mathml"/>
                <w:rFonts w:ascii="Cambria Math" w:hAnsi="Cambria Math" w:cs="Cambria Math"/>
              </w:rPr>
              <w:t>⋅</w:t>
            </w:r>
            <w:r w:rsidRPr="007C1F8F">
              <w:rPr>
                <w:rStyle w:val="katex-mathml"/>
                <w:rFonts w:cstheme="minorHAnsi"/>
              </w:rPr>
              <w:t>sin</w:t>
            </w:r>
            <w:r w:rsidRPr="007C1F8F">
              <w:rPr>
                <w:rStyle w:val="katex-mathml"/>
                <w:rFonts w:ascii="Cambria Math" w:hAnsi="Cambria Math" w:cs="Cambria Math"/>
              </w:rPr>
              <w:t>⁡</w:t>
            </w:r>
            <w:r w:rsidRPr="007C1F8F">
              <w:rPr>
                <w:rStyle w:val="katex-mathml"/>
                <w:rFonts w:cstheme="minorHAnsi"/>
              </w:rPr>
              <w:t>(r)</w:t>
            </w:r>
            <w:proofErr w:type="spellStart"/>
            <w:r w:rsidRPr="007C1F8F">
              <w:rPr>
                <w:rStyle w:val="katex-mathml"/>
                <w:rFonts w:cstheme="minorHAnsi"/>
              </w:rPr>
              <w:t>rf</w:t>
            </w:r>
            <w:proofErr w:type="spellEnd"/>
            <w:r w:rsidRPr="007C1F8F">
              <w:rPr>
                <w:rStyle w:val="katex-mathml"/>
                <w:rFonts w:cstheme="minorHAnsi"/>
              </w:rPr>
              <w:t>(x, y) = -\</w:t>
            </w:r>
            <w:proofErr w:type="spellStart"/>
            <w:r w:rsidRPr="007C1F8F">
              <w:rPr>
                <w:rStyle w:val="katex-mathml"/>
                <w:rFonts w:cstheme="minorHAnsi"/>
              </w:rPr>
              <w:t>frac</w:t>
            </w:r>
            <w:proofErr w:type="spellEnd"/>
            <w:r w:rsidRPr="007C1F8F">
              <w:rPr>
                <w:rStyle w:val="katex-mathml"/>
                <w:rFonts w:cstheme="minorHAnsi"/>
              </w:rPr>
              <w:t>{1}{r} + \</w:t>
            </w:r>
            <w:proofErr w:type="spellStart"/>
            <w:r w:rsidRPr="007C1F8F">
              <w:rPr>
                <w:rStyle w:val="katex-mathml"/>
                <w:rFonts w:cstheme="minorHAnsi"/>
              </w:rPr>
              <w:t>frac</w:t>
            </w:r>
            <w:proofErr w:type="spellEnd"/>
            <w:r w:rsidRPr="007C1F8F">
              <w:rPr>
                <w:rStyle w:val="katex-mathml"/>
                <w:rFonts w:cstheme="minorHAnsi"/>
              </w:rPr>
              <w:t>{0{,}3 \</w:t>
            </w:r>
            <w:proofErr w:type="spellStart"/>
            <w:r w:rsidRPr="007C1F8F">
              <w:rPr>
                <w:rStyle w:val="katex-mathml"/>
                <w:rFonts w:cstheme="minorHAnsi"/>
              </w:rPr>
              <w:t>cdot</w:t>
            </w:r>
            <w:proofErr w:type="spellEnd"/>
            <w:r w:rsidRPr="007C1F8F">
              <w:rPr>
                <w:rStyle w:val="katex-mathml"/>
                <w:rFonts w:cstheme="minorHAnsi"/>
              </w:rPr>
              <w:t xml:space="preserve"> \sin(r)}{r}</w:t>
            </w:r>
            <w:r w:rsidRPr="007C1F8F">
              <w:rPr>
                <w:rStyle w:val="mord"/>
                <w:rFonts w:cstheme="minorHAnsi"/>
              </w:rPr>
              <w:t>f</w:t>
            </w:r>
            <w:r w:rsidRPr="007C1F8F">
              <w:rPr>
                <w:rStyle w:val="mopen"/>
                <w:rFonts w:cstheme="minorHAnsi"/>
              </w:rPr>
              <w:t>(</w:t>
            </w:r>
            <w:proofErr w:type="spellStart"/>
            <w:r w:rsidRPr="007C1F8F">
              <w:rPr>
                <w:rStyle w:val="mord"/>
                <w:rFonts w:cstheme="minorHAnsi"/>
              </w:rPr>
              <w:t>x</w:t>
            </w:r>
            <w:r w:rsidRPr="007C1F8F">
              <w:rPr>
                <w:rStyle w:val="mpunct"/>
                <w:rFonts w:cstheme="minorHAnsi"/>
              </w:rPr>
              <w:t>,</w:t>
            </w:r>
            <w:r w:rsidRPr="007C1F8F">
              <w:rPr>
                <w:rStyle w:val="mord"/>
                <w:rFonts w:cstheme="minorHAnsi"/>
              </w:rPr>
              <w:t>y</w:t>
            </w:r>
            <w:proofErr w:type="spellEnd"/>
            <w:r w:rsidRPr="007C1F8F">
              <w:rPr>
                <w:rStyle w:val="mclose"/>
                <w:rFonts w:cstheme="minorHAnsi"/>
              </w:rPr>
              <w:t>)</w:t>
            </w:r>
            <w:r w:rsidRPr="007C1F8F">
              <w:rPr>
                <w:rStyle w:val="mrel"/>
                <w:rFonts w:cstheme="minorHAnsi"/>
              </w:rPr>
              <w:t>=</w:t>
            </w:r>
            <w:r w:rsidRPr="007C1F8F">
              <w:rPr>
                <w:rStyle w:val="mord"/>
                <w:rFonts w:cstheme="minorHAnsi"/>
              </w:rPr>
              <w:t>−r1</w:t>
            </w:r>
            <w:r w:rsidRPr="007C1F8F">
              <w:rPr>
                <w:rStyle w:val="vlist-s"/>
                <w:rFonts w:cstheme="minorHAnsi"/>
              </w:rPr>
              <w:t>​</w:t>
            </w:r>
            <w:r w:rsidRPr="007C1F8F">
              <w:rPr>
                <w:rStyle w:val="mbin"/>
                <w:rFonts w:cstheme="minorHAnsi"/>
              </w:rPr>
              <w:t>+</w:t>
            </w:r>
            <w:r w:rsidRPr="007C1F8F">
              <w:rPr>
                <w:rStyle w:val="mord"/>
                <w:rFonts w:cstheme="minorHAnsi"/>
              </w:rPr>
              <w:t>r0</w:t>
            </w:r>
            <w:r w:rsidRPr="007C1F8F">
              <w:rPr>
                <w:rStyle w:val="mpunct"/>
                <w:rFonts w:cstheme="minorHAnsi"/>
              </w:rPr>
              <w:t>,</w:t>
            </w:r>
            <w:r w:rsidRPr="007C1F8F">
              <w:rPr>
                <w:rStyle w:val="mord"/>
                <w:rFonts w:cstheme="minorHAnsi"/>
              </w:rPr>
              <w:t>3</w:t>
            </w:r>
            <w:r w:rsidRPr="007C1F8F">
              <w:rPr>
                <w:rStyle w:val="mbin"/>
                <w:rFonts w:ascii="Cambria Math" w:hAnsi="Cambria Math" w:cs="Cambria Math"/>
              </w:rPr>
              <w:t>⋅</w:t>
            </w:r>
            <w:r w:rsidRPr="007C1F8F">
              <w:rPr>
                <w:rStyle w:val="mtight"/>
                <w:rFonts w:cstheme="minorHAnsi"/>
              </w:rPr>
              <w:t>sin</w:t>
            </w:r>
            <w:r w:rsidRPr="007C1F8F">
              <w:rPr>
                <w:rStyle w:val="mopen"/>
                <w:rFonts w:cstheme="minorHAnsi"/>
              </w:rPr>
              <w:t>(</w:t>
            </w:r>
            <w:r w:rsidRPr="007C1F8F">
              <w:rPr>
                <w:rStyle w:val="mord"/>
                <w:rFonts w:cstheme="minorHAnsi"/>
              </w:rPr>
              <w:t>r</w:t>
            </w:r>
            <w:r w:rsidRPr="007C1F8F">
              <w:rPr>
                <w:rStyle w:val="mclose"/>
                <w:rFonts w:cstheme="minorHAnsi"/>
              </w:rPr>
              <w:t>)</w:t>
            </w:r>
            <w:r w:rsidRPr="007C1F8F">
              <w:rPr>
                <w:rStyle w:val="vlist-s"/>
                <w:rFonts w:cstheme="minorHAnsi"/>
              </w:rPr>
              <w:t>​</w:t>
            </w:r>
          </w:p>
        </w:tc>
        <w:tc>
          <w:tcPr>
            <w:tcW w:w="0" w:type="auto"/>
            <w:vAlign w:val="center"/>
            <w:hideMark/>
          </w:tcPr>
          <w:p w14:paraId="7E9F6EE2" w14:textId="77777777" w:rsidR="00DF37AF" w:rsidRPr="007C1F8F" w:rsidRDefault="00DF37AF">
            <w:pPr>
              <w:rPr>
                <w:rFonts w:cstheme="minorHAnsi"/>
              </w:rPr>
            </w:pPr>
            <w:r w:rsidRPr="007C1F8F">
              <w:rPr>
                <w:rFonts w:cstheme="minorHAnsi"/>
              </w:rPr>
              <w:t>10⁸–10⁹ km</w:t>
            </w:r>
          </w:p>
        </w:tc>
      </w:tr>
    </w:tbl>
    <w:p w14:paraId="203A5450"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Die </w:t>
      </w:r>
      <w:proofErr w:type="spellStart"/>
      <w:r w:rsidRPr="007C1F8F">
        <w:rPr>
          <w:rFonts w:asciiTheme="minorHAnsi" w:hAnsiTheme="minorHAnsi" w:cstheme="minorHAnsi"/>
        </w:rPr>
        <w:t>Brane</w:t>
      </w:r>
      <w:proofErr w:type="spellEnd"/>
      <w:r w:rsidRPr="007C1F8F">
        <w:rPr>
          <w:rFonts w:asciiTheme="minorHAnsi" w:hAnsiTheme="minorHAnsi" w:cstheme="minorHAnsi"/>
        </w:rPr>
        <w:t>-Funktion fungiert hier als abstrakter Träger physikalischer Strukturgesetze. Sie verleiht dem Raum lokal unterschiedliche Eigenschaften, die in Relativität, Quantenmechanik oder Kosmologie relevant sind. Der funktionale Formalismus ersetzt dabei feste physikalische Objekte durch kontextuell definierte Strukturfelder – eine methodische Umstellung mit tiefgreifenden Implikationen für das physikalische Weltbild [55].</w:t>
      </w:r>
    </w:p>
    <w:p w14:paraId="78C13403" w14:textId="77777777" w:rsidR="00DF37AF" w:rsidRPr="007C1F8F" w:rsidRDefault="00711D81" w:rsidP="00DF37AF">
      <w:pPr>
        <w:rPr>
          <w:rFonts w:cstheme="minorHAnsi"/>
        </w:rPr>
      </w:pPr>
      <w:r>
        <w:rPr>
          <w:rFonts w:cstheme="minorHAnsi"/>
        </w:rPr>
        <w:pict w14:anchorId="45BF2ABD">
          <v:rect id="_x0000_i1036" style="width:0;height:1.5pt" o:hralign="center" o:hrstd="t" o:hr="t" fillcolor="#a0a0a0" stroked="f"/>
        </w:pict>
      </w:r>
    </w:p>
    <w:p w14:paraId="26F544B6" w14:textId="77777777" w:rsidR="00DF37AF" w:rsidRPr="007C1F8F" w:rsidRDefault="00DF37AF" w:rsidP="00DF37AF">
      <w:pPr>
        <w:pStyle w:val="berschrift4"/>
        <w:rPr>
          <w:rFonts w:asciiTheme="minorHAnsi" w:hAnsiTheme="minorHAnsi" w:cstheme="minorHAnsi"/>
        </w:rPr>
      </w:pPr>
      <w:r w:rsidRPr="007C1F8F">
        <w:rPr>
          <w:rFonts w:asciiTheme="minorHAnsi" w:hAnsiTheme="minorHAnsi" w:cstheme="minorHAnsi"/>
        </w:rPr>
        <w:t>3.5.3 Wahrnehmung im Punkt P: Die Rolle des Beobachters</w:t>
      </w:r>
    </w:p>
    <w:p w14:paraId="2A59CA11"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Im funktionalen Bezugssystem existiert keine absolute Raumstruktur. Jeder Punkt </w:t>
      </w:r>
      <w:r w:rsidRPr="007C1F8F">
        <w:rPr>
          <w:rStyle w:val="katex-mathml"/>
          <w:rFonts w:asciiTheme="minorHAnsi" w:hAnsiTheme="minorHAnsi" w:cstheme="minorHAnsi"/>
        </w:rPr>
        <w:t>P</w:t>
      </w:r>
      <w:r w:rsidRPr="007C1F8F">
        <w:rPr>
          <w:rStyle w:val="katex-mathml"/>
          <w:rFonts w:ascii="Cambria Math" w:hAnsi="Cambria Math" w:cs="Cambria Math"/>
        </w:rPr>
        <w:t>∈</w:t>
      </w:r>
      <w:r w:rsidRPr="007C1F8F">
        <w:rPr>
          <w:rStyle w:val="katex-mathml"/>
          <w:rFonts w:asciiTheme="minorHAnsi" w:hAnsiTheme="minorHAnsi" w:cstheme="minorHAnsi"/>
        </w:rPr>
        <w:t>R3P \in \</w:t>
      </w:r>
      <w:proofErr w:type="spellStart"/>
      <w:r w:rsidRPr="007C1F8F">
        <w:rPr>
          <w:rStyle w:val="katex-mathml"/>
          <w:rFonts w:asciiTheme="minorHAnsi" w:hAnsiTheme="minorHAnsi" w:cstheme="minorHAnsi"/>
        </w:rPr>
        <w:t>mathbb</w:t>
      </w:r>
      <w:proofErr w:type="spellEnd"/>
      <w:r w:rsidRPr="007C1F8F">
        <w:rPr>
          <w:rStyle w:val="katex-mathml"/>
          <w:rFonts w:asciiTheme="minorHAnsi" w:hAnsiTheme="minorHAnsi" w:cstheme="minorHAnsi"/>
        </w:rPr>
        <w:t>{R}^3</w:t>
      </w:r>
      <w:r w:rsidRPr="007C1F8F">
        <w:rPr>
          <w:rStyle w:val="mord"/>
          <w:rFonts w:asciiTheme="minorHAnsi" w:hAnsiTheme="minorHAnsi" w:cstheme="minorHAnsi"/>
        </w:rPr>
        <w:t>P</w:t>
      </w:r>
      <w:r w:rsidRPr="007C1F8F">
        <w:rPr>
          <w:rStyle w:val="mrel"/>
          <w:rFonts w:ascii="Cambria Math" w:hAnsi="Cambria Math" w:cs="Cambria Math"/>
        </w:rPr>
        <w:t>∈</w:t>
      </w:r>
      <w:r w:rsidRPr="007C1F8F">
        <w:rPr>
          <w:rStyle w:val="mord"/>
          <w:rFonts w:asciiTheme="minorHAnsi" w:hAnsiTheme="minorHAnsi" w:cstheme="minorHAnsi"/>
        </w:rPr>
        <w:t>R3</w:t>
      </w:r>
      <w:r w:rsidRPr="007C1F8F">
        <w:rPr>
          <w:rFonts w:asciiTheme="minorHAnsi" w:hAnsiTheme="minorHAnsi" w:cstheme="minorHAnsi"/>
        </w:rPr>
        <w:t xml:space="preserve"> erfährt seine Bedeutung ausschließlich durch die dort gültige Funktionsausprägung von </w:t>
      </w:r>
      <w:r w:rsidRPr="007C1F8F">
        <w:rPr>
          <w:rStyle w:val="katex-mathml"/>
          <w:rFonts w:asciiTheme="minorHAnsi" w:hAnsiTheme="minorHAnsi" w:cstheme="minorHAnsi"/>
        </w:rPr>
        <w:t>h(</w:t>
      </w:r>
      <w:proofErr w:type="spellStart"/>
      <w:proofErr w:type="gramStart"/>
      <w:r w:rsidRPr="007C1F8F">
        <w:rPr>
          <w:rStyle w:val="katex-mathml"/>
          <w:rFonts w:asciiTheme="minorHAnsi" w:hAnsiTheme="minorHAnsi" w:cstheme="minorHAnsi"/>
        </w:rPr>
        <w:t>x,y</w:t>
      </w:r>
      <w:proofErr w:type="gramEnd"/>
      <w:r w:rsidRPr="007C1F8F">
        <w:rPr>
          <w:rStyle w:val="katex-mathml"/>
          <w:rFonts w:asciiTheme="minorHAnsi" w:hAnsiTheme="minorHAnsi" w:cstheme="minorHAnsi"/>
        </w:rPr>
        <w:t>,z</w:t>
      </w:r>
      <w:proofErr w:type="spellEnd"/>
      <w:r w:rsidRPr="007C1F8F">
        <w:rPr>
          <w:rStyle w:val="katex-mathml"/>
          <w:rFonts w:asciiTheme="minorHAnsi" w:hAnsiTheme="minorHAnsi" w:cstheme="minorHAnsi"/>
        </w:rPr>
        <w:t>)h(x, y, z)</w:t>
      </w:r>
      <w:r w:rsidRPr="007C1F8F">
        <w:rPr>
          <w:rStyle w:val="mord"/>
          <w:rFonts w:asciiTheme="minorHAnsi" w:hAnsiTheme="minorHAnsi" w:cstheme="minorHAnsi"/>
        </w:rPr>
        <w:t>h</w:t>
      </w:r>
      <w:r w:rsidRPr="007C1F8F">
        <w:rPr>
          <w:rStyle w:val="mopen"/>
          <w:rFonts w:asciiTheme="minorHAnsi" w:hAnsiTheme="minorHAnsi" w:cstheme="minorHAnsi"/>
        </w:rPr>
        <w:t>(</w:t>
      </w:r>
      <w:proofErr w:type="spellStart"/>
      <w:r w:rsidRPr="007C1F8F">
        <w:rPr>
          <w:rStyle w:val="mord"/>
          <w:rFonts w:asciiTheme="minorHAnsi" w:hAnsiTheme="minorHAnsi" w:cstheme="minorHAnsi"/>
        </w:rPr>
        <w:t>x</w:t>
      </w:r>
      <w:r w:rsidRPr="007C1F8F">
        <w:rPr>
          <w:rStyle w:val="mpunct"/>
          <w:rFonts w:asciiTheme="minorHAnsi" w:hAnsiTheme="minorHAnsi" w:cstheme="minorHAnsi"/>
        </w:rPr>
        <w:t>,</w:t>
      </w:r>
      <w:r w:rsidRPr="007C1F8F">
        <w:rPr>
          <w:rStyle w:val="mord"/>
          <w:rFonts w:asciiTheme="minorHAnsi" w:hAnsiTheme="minorHAnsi" w:cstheme="minorHAnsi"/>
        </w:rPr>
        <w:t>y</w:t>
      </w:r>
      <w:r w:rsidRPr="007C1F8F">
        <w:rPr>
          <w:rStyle w:val="mpunct"/>
          <w:rFonts w:asciiTheme="minorHAnsi" w:hAnsiTheme="minorHAnsi" w:cstheme="minorHAnsi"/>
        </w:rPr>
        <w:t>,</w:t>
      </w:r>
      <w:r w:rsidRPr="007C1F8F">
        <w:rPr>
          <w:rStyle w:val="mord"/>
          <w:rFonts w:asciiTheme="minorHAnsi" w:hAnsiTheme="minorHAnsi" w:cstheme="minorHAnsi"/>
        </w:rPr>
        <w:t>z</w:t>
      </w:r>
      <w:proofErr w:type="spellEnd"/>
      <w:r w:rsidRPr="007C1F8F">
        <w:rPr>
          <w:rStyle w:val="mclose"/>
          <w:rFonts w:asciiTheme="minorHAnsi" w:hAnsiTheme="minorHAnsi" w:cstheme="minorHAnsi"/>
        </w:rPr>
        <w:t>)</w:t>
      </w:r>
      <w:r w:rsidRPr="007C1F8F">
        <w:rPr>
          <w:rFonts w:asciiTheme="minorHAnsi" w:hAnsiTheme="minorHAnsi" w:cstheme="minorHAnsi"/>
        </w:rPr>
        <w:t>. Dies hat tiefgreifende Konsequenzen für die Wahrnehmung physikalischer Phänomene: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4510"/>
      </w:tblGrid>
      <w:tr w:rsidR="00DF37AF" w:rsidRPr="007C1F8F" w14:paraId="531B6C9F" w14:textId="77777777" w:rsidTr="00DF37AF">
        <w:trPr>
          <w:tblHeader/>
          <w:tblCellSpacing w:w="15" w:type="dxa"/>
        </w:trPr>
        <w:tc>
          <w:tcPr>
            <w:tcW w:w="0" w:type="auto"/>
            <w:vAlign w:val="center"/>
            <w:hideMark/>
          </w:tcPr>
          <w:p w14:paraId="51A9C0BF" w14:textId="77777777" w:rsidR="00DF37AF" w:rsidRPr="007C1F8F" w:rsidRDefault="00DF37AF">
            <w:pPr>
              <w:jc w:val="center"/>
              <w:rPr>
                <w:rFonts w:cstheme="minorHAnsi"/>
                <w:b/>
                <w:bCs/>
              </w:rPr>
            </w:pPr>
            <w:r w:rsidRPr="007C1F8F">
              <w:rPr>
                <w:rFonts w:cstheme="minorHAnsi"/>
                <w:b/>
                <w:bCs/>
              </w:rPr>
              <w:lastRenderedPageBreak/>
              <w:t>Strukturtyp</w:t>
            </w:r>
          </w:p>
        </w:tc>
        <w:tc>
          <w:tcPr>
            <w:tcW w:w="0" w:type="auto"/>
            <w:vAlign w:val="center"/>
            <w:hideMark/>
          </w:tcPr>
          <w:p w14:paraId="78543FAB" w14:textId="77777777" w:rsidR="00DF37AF" w:rsidRPr="007C1F8F" w:rsidRDefault="00DF37AF">
            <w:pPr>
              <w:jc w:val="center"/>
              <w:rPr>
                <w:rFonts w:cstheme="minorHAnsi"/>
                <w:b/>
                <w:bCs/>
              </w:rPr>
            </w:pPr>
            <w:r w:rsidRPr="007C1F8F">
              <w:rPr>
                <w:rFonts w:cstheme="minorHAnsi"/>
                <w:b/>
                <w:bCs/>
              </w:rPr>
              <w:t>Erlebnis im Punkt P</w:t>
            </w:r>
          </w:p>
        </w:tc>
      </w:tr>
      <w:tr w:rsidR="00DF37AF" w:rsidRPr="007C1F8F" w14:paraId="2E65B6C9" w14:textId="77777777" w:rsidTr="00DF37AF">
        <w:trPr>
          <w:tblCellSpacing w:w="15" w:type="dxa"/>
        </w:trPr>
        <w:tc>
          <w:tcPr>
            <w:tcW w:w="0" w:type="auto"/>
            <w:vAlign w:val="center"/>
            <w:hideMark/>
          </w:tcPr>
          <w:p w14:paraId="5E22E002" w14:textId="77777777" w:rsidR="00DF37AF" w:rsidRPr="007C1F8F" w:rsidRDefault="00DF37AF">
            <w:pPr>
              <w:rPr>
                <w:rFonts w:cstheme="minorHAnsi"/>
              </w:rPr>
            </w:pPr>
            <w:r w:rsidRPr="007C1F8F">
              <w:rPr>
                <w:rFonts w:cstheme="minorHAnsi"/>
              </w:rPr>
              <w:t>Flach</w:t>
            </w:r>
          </w:p>
        </w:tc>
        <w:tc>
          <w:tcPr>
            <w:tcW w:w="0" w:type="auto"/>
            <w:vAlign w:val="center"/>
            <w:hideMark/>
          </w:tcPr>
          <w:p w14:paraId="7AF89B2B" w14:textId="77777777" w:rsidR="00DF37AF" w:rsidRPr="007C1F8F" w:rsidRDefault="00DF37AF">
            <w:pPr>
              <w:rPr>
                <w:rFonts w:cstheme="minorHAnsi"/>
              </w:rPr>
            </w:pPr>
            <w:r w:rsidRPr="007C1F8F">
              <w:rPr>
                <w:rFonts w:cstheme="minorHAnsi"/>
              </w:rPr>
              <w:t>Homogene Raumzeit ohne bevorzugte Richtung</w:t>
            </w:r>
          </w:p>
        </w:tc>
      </w:tr>
      <w:tr w:rsidR="00DF37AF" w:rsidRPr="007C1F8F" w14:paraId="430C4671" w14:textId="77777777" w:rsidTr="00DF37AF">
        <w:trPr>
          <w:tblCellSpacing w:w="15" w:type="dxa"/>
        </w:trPr>
        <w:tc>
          <w:tcPr>
            <w:tcW w:w="0" w:type="auto"/>
            <w:vAlign w:val="center"/>
            <w:hideMark/>
          </w:tcPr>
          <w:p w14:paraId="0F2201BB" w14:textId="77777777" w:rsidR="00DF37AF" w:rsidRPr="007C1F8F" w:rsidRDefault="00DF37AF">
            <w:pPr>
              <w:rPr>
                <w:rFonts w:cstheme="minorHAnsi"/>
              </w:rPr>
            </w:pPr>
            <w:r w:rsidRPr="007C1F8F">
              <w:rPr>
                <w:rFonts w:cstheme="minorHAnsi"/>
              </w:rPr>
              <w:t>Gekrümmt</w:t>
            </w:r>
          </w:p>
        </w:tc>
        <w:tc>
          <w:tcPr>
            <w:tcW w:w="0" w:type="auto"/>
            <w:vAlign w:val="center"/>
            <w:hideMark/>
          </w:tcPr>
          <w:p w14:paraId="26A92C11" w14:textId="77777777" w:rsidR="00DF37AF" w:rsidRPr="007C1F8F" w:rsidRDefault="00DF37AF">
            <w:pPr>
              <w:rPr>
                <w:rFonts w:cstheme="minorHAnsi"/>
              </w:rPr>
            </w:pPr>
            <w:r w:rsidRPr="007C1F8F">
              <w:rPr>
                <w:rFonts w:cstheme="minorHAnsi"/>
              </w:rPr>
              <w:t>Richtungsabhängigkeit, Zeitdilatation</w:t>
            </w:r>
          </w:p>
        </w:tc>
      </w:tr>
      <w:tr w:rsidR="00DF37AF" w:rsidRPr="007C1F8F" w14:paraId="0D96FB10" w14:textId="77777777" w:rsidTr="00DF37AF">
        <w:trPr>
          <w:tblCellSpacing w:w="15" w:type="dxa"/>
        </w:trPr>
        <w:tc>
          <w:tcPr>
            <w:tcW w:w="0" w:type="auto"/>
            <w:vAlign w:val="center"/>
            <w:hideMark/>
          </w:tcPr>
          <w:p w14:paraId="48F734B7" w14:textId="77777777" w:rsidR="00DF37AF" w:rsidRPr="007C1F8F" w:rsidRDefault="00DF37AF">
            <w:pPr>
              <w:rPr>
                <w:rFonts w:cstheme="minorHAnsi"/>
              </w:rPr>
            </w:pPr>
            <w:r w:rsidRPr="007C1F8F">
              <w:rPr>
                <w:rFonts w:cstheme="minorHAnsi"/>
              </w:rPr>
              <w:t>Mehrkörper</w:t>
            </w:r>
          </w:p>
        </w:tc>
        <w:tc>
          <w:tcPr>
            <w:tcW w:w="0" w:type="auto"/>
            <w:vAlign w:val="center"/>
            <w:hideMark/>
          </w:tcPr>
          <w:p w14:paraId="4EAE3E40" w14:textId="77777777" w:rsidR="00DF37AF" w:rsidRPr="007C1F8F" w:rsidRDefault="00DF37AF">
            <w:pPr>
              <w:rPr>
                <w:rFonts w:cstheme="minorHAnsi"/>
              </w:rPr>
            </w:pPr>
            <w:r w:rsidRPr="007C1F8F">
              <w:rPr>
                <w:rFonts w:cstheme="minorHAnsi"/>
              </w:rPr>
              <w:t>Instabile Gleichgewichtsbedingungen</w:t>
            </w:r>
          </w:p>
        </w:tc>
      </w:tr>
      <w:tr w:rsidR="00DF37AF" w:rsidRPr="007C1F8F" w14:paraId="75EBA1F1" w14:textId="77777777" w:rsidTr="00DF37AF">
        <w:trPr>
          <w:tblCellSpacing w:w="15" w:type="dxa"/>
        </w:trPr>
        <w:tc>
          <w:tcPr>
            <w:tcW w:w="0" w:type="auto"/>
            <w:vAlign w:val="center"/>
            <w:hideMark/>
          </w:tcPr>
          <w:p w14:paraId="742A582C" w14:textId="77777777" w:rsidR="00DF37AF" w:rsidRPr="007C1F8F" w:rsidRDefault="00DF37AF">
            <w:pPr>
              <w:rPr>
                <w:rFonts w:cstheme="minorHAnsi"/>
              </w:rPr>
            </w:pPr>
            <w:r w:rsidRPr="007C1F8F">
              <w:rPr>
                <w:rFonts w:cstheme="minorHAnsi"/>
              </w:rPr>
              <w:t>Extrem</w:t>
            </w:r>
          </w:p>
        </w:tc>
        <w:tc>
          <w:tcPr>
            <w:tcW w:w="0" w:type="auto"/>
            <w:vAlign w:val="center"/>
            <w:hideMark/>
          </w:tcPr>
          <w:p w14:paraId="17857524" w14:textId="77777777" w:rsidR="00DF37AF" w:rsidRPr="007C1F8F" w:rsidRDefault="00DF37AF">
            <w:pPr>
              <w:rPr>
                <w:rFonts w:cstheme="minorHAnsi"/>
              </w:rPr>
            </w:pPr>
            <w:r w:rsidRPr="007C1F8F">
              <w:rPr>
                <w:rFonts w:cstheme="minorHAnsi"/>
              </w:rPr>
              <w:t>Singularitätsnahe Phänomene, z. B. Lichtstillstand</w:t>
            </w:r>
          </w:p>
        </w:tc>
      </w:tr>
    </w:tbl>
    <w:p w14:paraId="6BB09FC5"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Ein bekanntes Beispiel ist das GPS-System, bei dem Gravitationsunterschiede – also Unterschiede in der </w:t>
      </w:r>
      <w:proofErr w:type="spellStart"/>
      <w:r w:rsidRPr="007C1F8F">
        <w:rPr>
          <w:rFonts w:asciiTheme="minorHAnsi" w:hAnsiTheme="minorHAnsi" w:cstheme="minorHAnsi"/>
        </w:rPr>
        <w:t>Brane</w:t>
      </w:r>
      <w:proofErr w:type="spellEnd"/>
      <w:r w:rsidRPr="007C1F8F">
        <w:rPr>
          <w:rFonts w:asciiTheme="minorHAnsi" w:hAnsiTheme="minorHAnsi" w:cstheme="minorHAnsi"/>
        </w:rPr>
        <w:t>-Funktion – relativistische Zeitabweichungen verursachen. Ashby betont:</w:t>
      </w:r>
    </w:p>
    <w:p w14:paraId="71EE4744"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w:t>
      </w:r>
      <w:proofErr w:type="spellStart"/>
      <w:r w:rsidRPr="007C1F8F">
        <w:rPr>
          <w:rFonts w:asciiTheme="minorHAnsi" w:hAnsiTheme="minorHAnsi" w:cstheme="minorHAnsi"/>
        </w:rPr>
        <w:t>Relativistic</w:t>
      </w:r>
      <w:proofErr w:type="spellEnd"/>
      <w:r w:rsidRPr="007C1F8F">
        <w:rPr>
          <w:rFonts w:asciiTheme="minorHAnsi" w:hAnsiTheme="minorHAnsi" w:cstheme="minorHAnsi"/>
        </w:rPr>
        <w:t xml:space="preserve"> time </w:t>
      </w:r>
      <w:proofErr w:type="spellStart"/>
      <w:r w:rsidRPr="007C1F8F">
        <w:rPr>
          <w:rFonts w:asciiTheme="minorHAnsi" w:hAnsiTheme="minorHAnsi" w:cstheme="minorHAnsi"/>
        </w:rPr>
        <w:t>corrections</w:t>
      </w:r>
      <w:proofErr w:type="spellEnd"/>
      <w:r w:rsidRPr="007C1F8F">
        <w:rPr>
          <w:rFonts w:asciiTheme="minorHAnsi" w:hAnsiTheme="minorHAnsi" w:cstheme="minorHAnsi"/>
        </w:rPr>
        <w:t xml:space="preserve"> due </w:t>
      </w:r>
      <w:proofErr w:type="spellStart"/>
      <w:r w:rsidRPr="007C1F8F">
        <w:rPr>
          <w:rFonts w:asciiTheme="minorHAnsi" w:hAnsiTheme="minorHAnsi" w:cstheme="minorHAnsi"/>
        </w:rPr>
        <w:t>to</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gravitational</w:t>
      </w:r>
      <w:proofErr w:type="spellEnd"/>
      <w:r w:rsidRPr="007C1F8F">
        <w:rPr>
          <w:rFonts w:asciiTheme="minorHAnsi" w:hAnsiTheme="minorHAnsi" w:cstheme="minorHAnsi"/>
        </w:rPr>
        <w:t xml:space="preserve"> potential </w:t>
      </w:r>
      <w:proofErr w:type="spellStart"/>
      <w:r w:rsidRPr="007C1F8F">
        <w:rPr>
          <w:rFonts w:asciiTheme="minorHAnsi" w:hAnsiTheme="minorHAnsi" w:cstheme="minorHAnsi"/>
        </w:rPr>
        <w:t>differences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are</w:t>
      </w:r>
      <w:proofErr w:type="spellEnd"/>
      <w:r w:rsidRPr="007C1F8F">
        <w:rPr>
          <w:rFonts w:asciiTheme="minorHAnsi" w:hAnsiTheme="minorHAnsi" w:cstheme="minorHAnsi"/>
        </w:rPr>
        <w:t xml:space="preserve"> essential </w:t>
      </w:r>
      <w:proofErr w:type="spellStart"/>
      <w:r w:rsidRPr="007C1F8F">
        <w:rPr>
          <w:rFonts w:asciiTheme="minorHAnsi" w:hAnsiTheme="minorHAnsi" w:cstheme="minorHAnsi"/>
        </w:rPr>
        <w:t>for</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accuracy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GPS.“ [56]</w:t>
      </w:r>
    </w:p>
    <w:p w14:paraId="5D3101E6" w14:textId="77777777" w:rsidR="00DF37AF" w:rsidRPr="007C1F8F" w:rsidRDefault="00711D81" w:rsidP="00DF37AF">
      <w:pPr>
        <w:rPr>
          <w:rFonts w:cstheme="minorHAnsi"/>
        </w:rPr>
      </w:pPr>
      <w:r>
        <w:rPr>
          <w:rFonts w:cstheme="minorHAnsi"/>
        </w:rPr>
        <w:pict w14:anchorId="51D76E6C">
          <v:rect id="_x0000_i1037" style="width:0;height:1.5pt" o:hralign="center" o:hrstd="t" o:hr="t" fillcolor="#a0a0a0" stroked="f"/>
        </w:pict>
      </w:r>
    </w:p>
    <w:p w14:paraId="3C22BAAF" w14:textId="77777777" w:rsidR="00DF37AF" w:rsidRPr="007C1F8F" w:rsidRDefault="00DF37AF" w:rsidP="00DF37AF">
      <w:pPr>
        <w:pStyle w:val="berschrift4"/>
        <w:rPr>
          <w:rFonts w:asciiTheme="minorHAnsi" w:hAnsiTheme="minorHAnsi" w:cstheme="minorHAnsi"/>
        </w:rPr>
      </w:pPr>
      <w:r w:rsidRPr="007C1F8F">
        <w:rPr>
          <w:rFonts w:asciiTheme="minorHAnsi" w:hAnsiTheme="minorHAnsi" w:cstheme="minorHAnsi"/>
        </w:rPr>
        <w:t xml:space="preserve">3.5.4 Mathematische Konsequenz: Raum-Zeit-Metrik aus der </w:t>
      </w:r>
      <w:proofErr w:type="spellStart"/>
      <w:r w:rsidRPr="007C1F8F">
        <w:rPr>
          <w:rFonts w:asciiTheme="minorHAnsi" w:hAnsiTheme="minorHAnsi" w:cstheme="minorHAnsi"/>
        </w:rPr>
        <w:t>Brane</w:t>
      </w:r>
      <w:proofErr w:type="spellEnd"/>
      <w:r w:rsidRPr="007C1F8F">
        <w:rPr>
          <w:rFonts w:asciiTheme="minorHAnsi" w:hAnsiTheme="minorHAnsi" w:cstheme="minorHAnsi"/>
        </w:rPr>
        <w:t>-Funktion</w:t>
      </w:r>
    </w:p>
    <w:p w14:paraId="1B609528"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Die </w:t>
      </w:r>
      <w:proofErr w:type="spellStart"/>
      <w:r w:rsidRPr="007C1F8F">
        <w:rPr>
          <w:rFonts w:asciiTheme="minorHAnsi" w:hAnsiTheme="minorHAnsi" w:cstheme="minorHAnsi"/>
        </w:rPr>
        <w:t>Brane</w:t>
      </w:r>
      <w:proofErr w:type="spellEnd"/>
      <w:r w:rsidRPr="007C1F8F">
        <w:rPr>
          <w:rFonts w:asciiTheme="minorHAnsi" w:hAnsiTheme="minorHAnsi" w:cstheme="minorHAnsi"/>
        </w:rPr>
        <w:t>-Funktion erlaubt nicht nur die Interpretation physikalischer Felder, sondern auch die Ableitung einer Raum-Zeit-Metrik. Eine mögliche Form lautet:</w:t>
      </w:r>
    </w:p>
    <w:p w14:paraId="6346E13E" w14:textId="77777777" w:rsidR="00DF37AF" w:rsidRPr="007C1F8F" w:rsidRDefault="00DF37AF" w:rsidP="00DF37AF">
      <w:pPr>
        <w:rPr>
          <w:rFonts w:cstheme="minorHAnsi"/>
        </w:rPr>
      </w:pPr>
      <w:r w:rsidRPr="007C1F8F">
        <w:rPr>
          <w:rStyle w:val="katex-mathml"/>
          <w:rFonts w:cstheme="minorHAnsi"/>
        </w:rPr>
        <w:t>ds2=−f(</w:t>
      </w:r>
      <w:proofErr w:type="spellStart"/>
      <w:proofErr w:type="gramStart"/>
      <w:r w:rsidRPr="007C1F8F">
        <w:rPr>
          <w:rStyle w:val="katex-mathml"/>
          <w:rFonts w:cstheme="minorHAnsi"/>
        </w:rPr>
        <w:t>x,y</w:t>
      </w:r>
      <w:proofErr w:type="spellEnd"/>
      <w:proofErr w:type="gramEnd"/>
      <w:r w:rsidRPr="007C1F8F">
        <w:rPr>
          <w:rStyle w:val="katex-mathml"/>
          <w:rFonts w:cstheme="minorHAnsi"/>
        </w:rPr>
        <w:t>) dt2+1f(</w:t>
      </w:r>
      <w:proofErr w:type="spellStart"/>
      <w:r w:rsidRPr="007C1F8F">
        <w:rPr>
          <w:rStyle w:val="katex-mathml"/>
          <w:rFonts w:cstheme="minorHAnsi"/>
        </w:rPr>
        <w:t>x,y</w:t>
      </w:r>
      <w:proofErr w:type="spellEnd"/>
      <w:r w:rsidRPr="007C1F8F">
        <w:rPr>
          <w:rStyle w:val="katex-mathml"/>
          <w:rFonts w:cstheme="minorHAnsi"/>
        </w:rPr>
        <w:t>)(dx2+dy2)ds^2 = -f(x, y)\, dt^2 + \</w:t>
      </w:r>
      <w:proofErr w:type="spellStart"/>
      <w:r w:rsidRPr="007C1F8F">
        <w:rPr>
          <w:rStyle w:val="katex-mathml"/>
          <w:rFonts w:cstheme="minorHAnsi"/>
        </w:rPr>
        <w:t>frac</w:t>
      </w:r>
      <w:proofErr w:type="spellEnd"/>
      <w:r w:rsidRPr="007C1F8F">
        <w:rPr>
          <w:rStyle w:val="katex-mathml"/>
          <w:rFonts w:cstheme="minorHAnsi"/>
        </w:rPr>
        <w:t>{1}{f(x, y)} (dx^2 + dy^2)</w:t>
      </w:r>
      <w:r w:rsidRPr="007C1F8F">
        <w:rPr>
          <w:rStyle w:val="mord"/>
          <w:rFonts w:cstheme="minorHAnsi"/>
        </w:rPr>
        <w:t>ds2</w:t>
      </w:r>
      <w:r w:rsidRPr="007C1F8F">
        <w:rPr>
          <w:rStyle w:val="mrel"/>
          <w:rFonts w:cstheme="minorHAnsi"/>
        </w:rPr>
        <w:t>=</w:t>
      </w:r>
      <w:r w:rsidRPr="007C1F8F">
        <w:rPr>
          <w:rStyle w:val="mord"/>
          <w:rFonts w:cstheme="minorHAnsi"/>
        </w:rPr>
        <w:t>−f</w:t>
      </w:r>
      <w:r w:rsidRPr="007C1F8F">
        <w:rPr>
          <w:rStyle w:val="mopen"/>
          <w:rFonts w:cstheme="minorHAnsi"/>
        </w:rPr>
        <w:t>(</w:t>
      </w:r>
      <w:proofErr w:type="spellStart"/>
      <w:r w:rsidRPr="007C1F8F">
        <w:rPr>
          <w:rStyle w:val="mord"/>
          <w:rFonts w:cstheme="minorHAnsi"/>
        </w:rPr>
        <w:t>x</w:t>
      </w:r>
      <w:r w:rsidRPr="007C1F8F">
        <w:rPr>
          <w:rStyle w:val="mpunct"/>
          <w:rFonts w:cstheme="minorHAnsi"/>
        </w:rPr>
        <w:t>,</w:t>
      </w:r>
      <w:r w:rsidRPr="007C1F8F">
        <w:rPr>
          <w:rStyle w:val="mord"/>
          <w:rFonts w:cstheme="minorHAnsi"/>
        </w:rPr>
        <w:t>y</w:t>
      </w:r>
      <w:proofErr w:type="spellEnd"/>
      <w:r w:rsidRPr="007C1F8F">
        <w:rPr>
          <w:rStyle w:val="mclose"/>
          <w:rFonts w:cstheme="minorHAnsi"/>
        </w:rPr>
        <w:t>)</w:t>
      </w:r>
      <w:r w:rsidRPr="007C1F8F">
        <w:rPr>
          <w:rStyle w:val="mord"/>
          <w:rFonts w:cstheme="minorHAnsi"/>
        </w:rPr>
        <w:t>dt2</w:t>
      </w:r>
      <w:r w:rsidRPr="007C1F8F">
        <w:rPr>
          <w:rStyle w:val="mbin"/>
          <w:rFonts w:cstheme="minorHAnsi"/>
        </w:rPr>
        <w:t>+</w:t>
      </w:r>
      <w:r w:rsidRPr="007C1F8F">
        <w:rPr>
          <w:rStyle w:val="mord"/>
          <w:rFonts w:cstheme="minorHAnsi"/>
        </w:rPr>
        <w:t>f</w:t>
      </w:r>
      <w:r w:rsidRPr="007C1F8F">
        <w:rPr>
          <w:rStyle w:val="mopen"/>
          <w:rFonts w:cstheme="minorHAnsi"/>
        </w:rPr>
        <w:t>(</w:t>
      </w:r>
      <w:proofErr w:type="spellStart"/>
      <w:r w:rsidRPr="007C1F8F">
        <w:rPr>
          <w:rStyle w:val="mord"/>
          <w:rFonts w:cstheme="minorHAnsi"/>
        </w:rPr>
        <w:t>x</w:t>
      </w:r>
      <w:r w:rsidRPr="007C1F8F">
        <w:rPr>
          <w:rStyle w:val="mpunct"/>
          <w:rFonts w:cstheme="minorHAnsi"/>
        </w:rPr>
        <w:t>,</w:t>
      </w:r>
      <w:r w:rsidRPr="007C1F8F">
        <w:rPr>
          <w:rStyle w:val="mord"/>
          <w:rFonts w:cstheme="minorHAnsi"/>
        </w:rPr>
        <w:t>y</w:t>
      </w:r>
      <w:proofErr w:type="spellEnd"/>
      <w:r w:rsidRPr="007C1F8F">
        <w:rPr>
          <w:rStyle w:val="mclose"/>
          <w:rFonts w:cstheme="minorHAnsi"/>
        </w:rPr>
        <w:t>)</w:t>
      </w:r>
      <w:r w:rsidRPr="007C1F8F">
        <w:rPr>
          <w:rStyle w:val="mord"/>
          <w:rFonts w:cstheme="minorHAnsi"/>
        </w:rPr>
        <w:t>1</w:t>
      </w:r>
      <w:r w:rsidRPr="007C1F8F">
        <w:rPr>
          <w:rStyle w:val="vlist-s"/>
          <w:rFonts w:cstheme="minorHAnsi"/>
        </w:rPr>
        <w:t>​</w:t>
      </w:r>
      <w:r w:rsidRPr="007C1F8F">
        <w:rPr>
          <w:rStyle w:val="mopen"/>
          <w:rFonts w:cstheme="minorHAnsi"/>
        </w:rPr>
        <w:t>(</w:t>
      </w:r>
      <w:r w:rsidRPr="007C1F8F">
        <w:rPr>
          <w:rStyle w:val="mord"/>
          <w:rFonts w:cstheme="minorHAnsi"/>
        </w:rPr>
        <w:t>dx2</w:t>
      </w:r>
      <w:r w:rsidRPr="007C1F8F">
        <w:rPr>
          <w:rStyle w:val="mbin"/>
          <w:rFonts w:cstheme="minorHAnsi"/>
        </w:rPr>
        <w:t>+</w:t>
      </w:r>
      <w:r w:rsidRPr="007C1F8F">
        <w:rPr>
          <w:rStyle w:val="mord"/>
          <w:rFonts w:cstheme="minorHAnsi"/>
        </w:rPr>
        <w:t>dy2</w:t>
      </w:r>
      <w:r w:rsidRPr="007C1F8F">
        <w:rPr>
          <w:rStyle w:val="mclose"/>
          <w:rFonts w:cstheme="minorHAnsi"/>
        </w:rPr>
        <w:t>)</w:t>
      </w:r>
      <w:r w:rsidRPr="007C1F8F">
        <w:rPr>
          <w:rFonts w:cstheme="minorHAnsi"/>
        </w:rPr>
        <w:t xml:space="preserve"> </w:t>
      </w:r>
    </w:p>
    <w:p w14:paraId="313BECD4"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Diese Metrik erinnert an Schwarzschild-ähnliche Lösungen in der allgemeinen Relativitätstheorie, wird im funktionalen Modell aber als epistemische Struktur gedeutet: Der geometrische Charakter der Raumzeit ist nicht ontologisch gegeben, sondern funktional zugewiesen. Penrose bemerkt dazu:</w:t>
      </w:r>
    </w:p>
    <w:p w14:paraId="62F94AAB"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„The </w:t>
      </w:r>
      <w:proofErr w:type="spellStart"/>
      <w:r w:rsidRPr="007C1F8F">
        <w:rPr>
          <w:rFonts w:asciiTheme="minorHAnsi" w:hAnsiTheme="minorHAnsi" w:cstheme="minorHAnsi"/>
        </w:rPr>
        <w:t>structure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space</w:t>
      </w:r>
      <w:proofErr w:type="spellEnd"/>
      <w:r w:rsidRPr="007C1F8F">
        <w:rPr>
          <w:rFonts w:asciiTheme="minorHAnsi" w:hAnsiTheme="minorHAnsi" w:cstheme="minorHAnsi"/>
        </w:rPr>
        <w:t xml:space="preserve">-time </w:t>
      </w:r>
      <w:proofErr w:type="spellStart"/>
      <w:r w:rsidRPr="007C1F8F">
        <w:rPr>
          <w:rFonts w:asciiTheme="minorHAnsi" w:hAnsiTheme="minorHAnsi" w:cstheme="minorHAnsi"/>
        </w:rPr>
        <w:t>is</w:t>
      </w:r>
      <w:proofErr w:type="spellEnd"/>
      <w:r w:rsidRPr="007C1F8F">
        <w:rPr>
          <w:rFonts w:asciiTheme="minorHAnsi" w:hAnsiTheme="minorHAnsi" w:cstheme="minorHAnsi"/>
        </w:rPr>
        <w:t xml:space="preserve"> not </w:t>
      </w:r>
      <w:proofErr w:type="spellStart"/>
      <w:r w:rsidRPr="007C1F8F">
        <w:rPr>
          <w:rFonts w:asciiTheme="minorHAnsi" w:hAnsiTheme="minorHAnsi" w:cstheme="minorHAnsi"/>
        </w:rPr>
        <w:t>imposed</w:t>
      </w:r>
      <w:proofErr w:type="spellEnd"/>
      <w:r w:rsidRPr="007C1F8F">
        <w:rPr>
          <w:rFonts w:asciiTheme="minorHAnsi" w:hAnsiTheme="minorHAnsi" w:cstheme="minorHAnsi"/>
        </w:rPr>
        <w:t xml:space="preserve"> upon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system</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it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arises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from</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physical</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fields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themselves</w:t>
      </w:r>
      <w:proofErr w:type="spellEnd"/>
      <w:r w:rsidRPr="007C1F8F">
        <w:rPr>
          <w:rFonts w:asciiTheme="minorHAnsi" w:hAnsiTheme="minorHAnsi" w:cstheme="minorHAnsi"/>
        </w:rPr>
        <w:t>.“ [49]</w:t>
      </w:r>
    </w:p>
    <w:p w14:paraId="10B2712B" w14:textId="77777777" w:rsidR="00DF37AF" w:rsidRPr="007C1F8F" w:rsidRDefault="00711D81" w:rsidP="00DF37AF">
      <w:pPr>
        <w:rPr>
          <w:rFonts w:cstheme="minorHAnsi"/>
        </w:rPr>
      </w:pPr>
      <w:r>
        <w:rPr>
          <w:rFonts w:cstheme="minorHAnsi"/>
        </w:rPr>
        <w:pict w14:anchorId="50B4164D">
          <v:rect id="_x0000_i1038" style="width:0;height:1.5pt" o:hralign="center" o:hrstd="t" o:hr="t" fillcolor="#a0a0a0" stroked="f"/>
        </w:pict>
      </w:r>
    </w:p>
    <w:p w14:paraId="28AC3971" w14:textId="77777777" w:rsidR="00DF37AF" w:rsidRPr="007C1F8F" w:rsidRDefault="00DF37AF" w:rsidP="00DF37AF">
      <w:pPr>
        <w:pStyle w:val="berschrift4"/>
        <w:rPr>
          <w:rFonts w:asciiTheme="minorHAnsi" w:hAnsiTheme="minorHAnsi" w:cstheme="minorHAnsi"/>
        </w:rPr>
      </w:pPr>
      <w:r w:rsidRPr="007C1F8F">
        <w:rPr>
          <w:rFonts w:asciiTheme="minorHAnsi" w:hAnsiTheme="minorHAnsi" w:cstheme="minorHAnsi"/>
        </w:rPr>
        <w:t>3.5.5 Reflexive Funktionalität und erkenntnistheoretischer Mehrwert</w:t>
      </w:r>
    </w:p>
    <w:p w14:paraId="72246E14"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Das funktionale Bezugssystem besitzt eine bemerkenswerte Eigenschaft: Es ist reflexiv. Der Beobachter konstruiert die Struktur, innerhalb derer er sich selbst lokalisiert. Das unterscheidet das funktionale Modell grundlegend von klassisch-ontologischen Zugängen: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3032"/>
        <w:gridCol w:w="2318"/>
        <w:gridCol w:w="2483"/>
      </w:tblGrid>
      <w:tr w:rsidR="00DF37AF" w:rsidRPr="007C1F8F" w14:paraId="0FD985EC" w14:textId="77777777" w:rsidTr="00DF37AF">
        <w:trPr>
          <w:tblHeader/>
          <w:tblCellSpacing w:w="15" w:type="dxa"/>
        </w:trPr>
        <w:tc>
          <w:tcPr>
            <w:tcW w:w="0" w:type="auto"/>
            <w:vAlign w:val="center"/>
            <w:hideMark/>
          </w:tcPr>
          <w:p w14:paraId="7A9FE0C9" w14:textId="77777777" w:rsidR="00DF37AF" w:rsidRPr="007C1F8F" w:rsidRDefault="00DF37AF">
            <w:pPr>
              <w:jc w:val="center"/>
              <w:rPr>
                <w:rFonts w:cstheme="minorHAnsi"/>
                <w:b/>
                <w:bCs/>
              </w:rPr>
            </w:pPr>
            <w:r w:rsidRPr="007C1F8F">
              <w:rPr>
                <w:rFonts w:cstheme="minorHAnsi"/>
                <w:b/>
                <w:bCs/>
              </w:rPr>
              <w:t>Modelltyp</w:t>
            </w:r>
          </w:p>
        </w:tc>
        <w:tc>
          <w:tcPr>
            <w:tcW w:w="0" w:type="auto"/>
            <w:vAlign w:val="center"/>
            <w:hideMark/>
          </w:tcPr>
          <w:p w14:paraId="627F7208" w14:textId="77777777" w:rsidR="00DF37AF" w:rsidRPr="007C1F8F" w:rsidRDefault="00DF37AF">
            <w:pPr>
              <w:jc w:val="center"/>
              <w:rPr>
                <w:rFonts w:cstheme="minorHAnsi"/>
                <w:b/>
                <w:bCs/>
              </w:rPr>
            </w:pPr>
            <w:r w:rsidRPr="007C1F8F">
              <w:rPr>
                <w:rFonts w:cstheme="minorHAnsi"/>
                <w:b/>
                <w:bCs/>
              </w:rPr>
              <w:t>Raumverständnis</w:t>
            </w:r>
          </w:p>
        </w:tc>
        <w:tc>
          <w:tcPr>
            <w:tcW w:w="0" w:type="auto"/>
            <w:vAlign w:val="center"/>
            <w:hideMark/>
          </w:tcPr>
          <w:p w14:paraId="4E469637" w14:textId="77777777" w:rsidR="00DF37AF" w:rsidRPr="007C1F8F" w:rsidRDefault="00DF37AF">
            <w:pPr>
              <w:jc w:val="center"/>
              <w:rPr>
                <w:rFonts w:cstheme="minorHAnsi"/>
                <w:b/>
                <w:bCs/>
              </w:rPr>
            </w:pPr>
            <w:r w:rsidRPr="007C1F8F">
              <w:rPr>
                <w:rFonts w:cstheme="minorHAnsi"/>
                <w:b/>
                <w:bCs/>
              </w:rPr>
              <w:t>Beobachterrolle</w:t>
            </w:r>
          </w:p>
        </w:tc>
        <w:tc>
          <w:tcPr>
            <w:tcW w:w="0" w:type="auto"/>
            <w:vAlign w:val="center"/>
            <w:hideMark/>
          </w:tcPr>
          <w:p w14:paraId="04FD98BF" w14:textId="77777777" w:rsidR="00DF37AF" w:rsidRPr="007C1F8F" w:rsidRDefault="00DF37AF">
            <w:pPr>
              <w:jc w:val="center"/>
              <w:rPr>
                <w:rFonts w:cstheme="minorHAnsi"/>
                <w:b/>
                <w:bCs/>
              </w:rPr>
            </w:pPr>
            <w:proofErr w:type="spellStart"/>
            <w:r w:rsidRPr="007C1F8F">
              <w:rPr>
                <w:rFonts w:cstheme="minorHAnsi"/>
                <w:b/>
                <w:bCs/>
              </w:rPr>
              <w:t>Metrikstruktur</w:t>
            </w:r>
            <w:proofErr w:type="spellEnd"/>
          </w:p>
        </w:tc>
      </w:tr>
      <w:tr w:rsidR="00DF37AF" w:rsidRPr="007C1F8F" w14:paraId="20948FC8" w14:textId="77777777" w:rsidTr="00DF37AF">
        <w:trPr>
          <w:tblCellSpacing w:w="15" w:type="dxa"/>
        </w:trPr>
        <w:tc>
          <w:tcPr>
            <w:tcW w:w="0" w:type="auto"/>
            <w:vAlign w:val="center"/>
            <w:hideMark/>
          </w:tcPr>
          <w:p w14:paraId="26F35A7F" w14:textId="77777777" w:rsidR="00DF37AF" w:rsidRPr="007C1F8F" w:rsidRDefault="00DF37AF">
            <w:pPr>
              <w:rPr>
                <w:rFonts w:cstheme="minorHAnsi"/>
              </w:rPr>
            </w:pPr>
            <w:proofErr w:type="spellStart"/>
            <w:r w:rsidRPr="007C1F8F">
              <w:rPr>
                <w:rFonts w:cstheme="minorHAnsi"/>
              </w:rPr>
              <w:t>Newtonisch</w:t>
            </w:r>
            <w:proofErr w:type="spellEnd"/>
          </w:p>
        </w:tc>
        <w:tc>
          <w:tcPr>
            <w:tcW w:w="0" w:type="auto"/>
            <w:vAlign w:val="center"/>
            <w:hideMark/>
          </w:tcPr>
          <w:p w14:paraId="60E3709C" w14:textId="77777777" w:rsidR="00DF37AF" w:rsidRPr="007C1F8F" w:rsidRDefault="00DF37AF">
            <w:pPr>
              <w:rPr>
                <w:rFonts w:cstheme="minorHAnsi"/>
              </w:rPr>
            </w:pPr>
            <w:r w:rsidRPr="007C1F8F">
              <w:rPr>
                <w:rFonts w:cstheme="minorHAnsi"/>
              </w:rPr>
              <w:t>Absoluter Container</w:t>
            </w:r>
          </w:p>
        </w:tc>
        <w:tc>
          <w:tcPr>
            <w:tcW w:w="0" w:type="auto"/>
            <w:vAlign w:val="center"/>
            <w:hideMark/>
          </w:tcPr>
          <w:p w14:paraId="1063EC8A" w14:textId="77777777" w:rsidR="00DF37AF" w:rsidRPr="007C1F8F" w:rsidRDefault="00DF37AF">
            <w:pPr>
              <w:rPr>
                <w:rFonts w:cstheme="minorHAnsi"/>
              </w:rPr>
            </w:pPr>
            <w:r w:rsidRPr="007C1F8F">
              <w:rPr>
                <w:rFonts w:cstheme="minorHAnsi"/>
              </w:rPr>
              <w:t>Außenstehend</w:t>
            </w:r>
          </w:p>
        </w:tc>
        <w:tc>
          <w:tcPr>
            <w:tcW w:w="0" w:type="auto"/>
            <w:vAlign w:val="center"/>
            <w:hideMark/>
          </w:tcPr>
          <w:p w14:paraId="647611C5" w14:textId="77777777" w:rsidR="00DF37AF" w:rsidRPr="007C1F8F" w:rsidRDefault="00DF37AF">
            <w:pPr>
              <w:rPr>
                <w:rFonts w:cstheme="minorHAnsi"/>
              </w:rPr>
            </w:pPr>
            <w:r w:rsidRPr="007C1F8F">
              <w:rPr>
                <w:rFonts w:cstheme="minorHAnsi"/>
              </w:rPr>
              <w:t>Fest, universell</w:t>
            </w:r>
          </w:p>
        </w:tc>
      </w:tr>
      <w:tr w:rsidR="00DF37AF" w:rsidRPr="007C1F8F" w14:paraId="0B34E7DC" w14:textId="77777777" w:rsidTr="00DF37AF">
        <w:trPr>
          <w:tblCellSpacing w:w="15" w:type="dxa"/>
        </w:trPr>
        <w:tc>
          <w:tcPr>
            <w:tcW w:w="0" w:type="auto"/>
            <w:vAlign w:val="center"/>
            <w:hideMark/>
          </w:tcPr>
          <w:p w14:paraId="7E5C9DA1" w14:textId="77777777" w:rsidR="00DF37AF" w:rsidRPr="007C1F8F" w:rsidRDefault="00DF37AF">
            <w:pPr>
              <w:rPr>
                <w:rFonts w:cstheme="minorHAnsi"/>
              </w:rPr>
            </w:pPr>
            <w:r w:rsidRPr="007C1F8F">
              <w:rPr>
                <w:rFonts w:cstheme="minorHAnsi"/>
              </w:rPr>
              <w:t>Relativistisch</w:t>
            </w:r>
          </w:p>
        </w:tc>
        <w:tc>
          <w:tcPr>
            <w:tcW w:w="0" w:type="auto"/>
            <w:vAlign w:val="center"/>
            <w:hideMark/>
          </w:tcPr>
          <w:p w14:paraId="42182F9C" w14:textId="77777777" w:rsidR="00DF37AF" w:rsidRPr="007C1F8F" w:rsidRDefault="00DF37AF">
            <w:pPr>
              <w:rPr>
                <w:rFonts w:cstheme="minorHAnsi"/>
              </w:rPr>
            </w:pPr>
            <w:r w:rsidRPr="007C1F8F">
              <w:rPr>
                <w:rFonts w:cstheme="minorHAnsi"/>
              </w:rPr>
              <w:t>Raum-Zeit-Kontinuum</w:t>
            </w:r>
          </w:p>
        </w:tc>
        <w:tc>
          <w:tcPr>
            <w:tcW w:w="0" w:type="auto"/>
            <w:vAlign w:val="center"/>
            <w:hideMark/>
          </w:tcPr>
          <w:p w14:paraId="34E752E8" w14:textId="77777777" w:rsidR="00DF37AF" w:rsidRPr="007C1F8F" w:rsidRDefault="00DF37AF">
            <w:pPr>
              <w:rPr>
                <w:rFonts w:cstheme="minorHAnsi"/>
              </w:rPr>
            </w:pPr>
            <w:r w:rsidRPr="007C1F8F">
              <w:rPr>
                <w:rFonts w:cstheme="minorHAnsi"/>
              </w:rPr>
              <w:t>Eingebettet, messend</w:t>
            </w:r>
          </w:p>
        </w:tc>
        <w:tc>
          <w:tcPr>
            <w:tcW w:w="0" w:type="auto"/>
            <w:vAlign w:val="center"/>
            <w:hideMark/>
          </w:tcPr>
          <w:p w14:paraId="296462F4" w14:textId="77777777" w:rsidR="00DF37AF" w:rsidRPr="007C1F8F" w:rsidRDefault="00DF37AF">
            <w:pPr>
              <w:rPr>
                <w:rFonts w:cstheme="minorHAnsi"/>
              </w:rPr>
            </w:pPr>
            <w:r w:rsidRPr="007C1F8F">
              <w:rPr>
                <w:rFonts w:cstheme="minorHAnsi"/>
              </w:rPr>
              <w:t>Dynamisch</w:t>
            </w:r>
          </w:p>
        </w:tc>
      </w:tr>
      <w:tr w:rsidR="00DF37AF" w:rsidRPr="007C1F8F" w14:paraId="6AC3585B" w14:textId="77777777" w:rsidTr="00DF37AF">
        <w:trPr>
          <w:tblCellSpacing w:w="15" w:type="dxa"/>
        </w:trPr>
        <w:tc>
          <w:tcPr>
            <w:tcW w:w="0" w:type="auto"/>
            <w:vAlign w:val="center"/>
            <w:hideMark/>
          </w:tcPr>
          <w:p w14:paraId="07AFA5C3" w14:textId="77777777" w:rsidR="00DF37AF" w:rsidRPr="007C1F8F" w:rsidRDefault="00DF37AF">
            <w:pPr>
              <w:rPr>
                <w:rFonts w:cstheme="minorHAnsi"/>
              </w:rPr>
            </w:pPr>
            <w:r w:rsidRPr="007C1F8F">
              <w:rPr>
                <w:rFonts w:cstheme="minorHAnsi"/>
              </w:rPr>
              <w:lastRenderedPageBreak/>
              <w:t>Funktional</w:t>
            </w:r>
          </w:p>
        </w:tc>
        <w:tc>
          <w:tcPr>
            <w:tcW w:w="0" w:type="auto"/>
            <w:vAlign w:val="center"/>
            <w:hideMark/>
          </w:tcPr>
          <w:p w14:paraId="7876DE36" w14:textId="77777777" w:rsidR="00DF37AF" w:rsidRPr="007C1F8F" w:rsidRDefault="00DF37AF">
            <w:pPr>
              <w:rPr>
                <w:rFonts w:cstheme="minorHAnsi"/>
              </w:rPr>
            </w:pPr>
            <w:r w:rsidRPr="007C1F8F">
              <w:rPr>
                <w:rFonts w:cstheme="minorHAnsi"/>
              </w:rPr>
              <w:t>Emergenz durch funktionale Zuweisung</w:t>
            </w:r>
          </w:p>
        </w:tc>
        <w:tc>
          <w:tcPr>
            <w:tcW w:w="0" w:type="auto"/>
            <w:vAlign w:val="center"/>
            <w:hideMark/>
          </w:tcPr>
          <w:p w14:paraId="0337BC8D" w14:textId="77777777" w:rsidR="00DF37AF" w:rsidRPr="007C1F8F" w:rsidRDefault="00DF37AF">
            <w:pPr>
              <w:rPr>
                <w:rFonts w:cstheme="minorHAnsi"/>
              </w:rPr>
            </w:pPr>
            <w:r w:rsidRPr="007C1F8F">
              <w:rPr>
                <w:rFonts w:cstheme="minorHAnsi"/>
              </w:rPr>
              <w:t>Teilnehmend, strukturierend</w:t>
            </w:r>
          </w:p>
        </w:tc>
        <w:tc>
          <w:tcPr>
            <w:tcW w:w="0" w:type="auto"/>
            <w:vAlign w:val="center"/>
            <w:hideMark/>
          </w:tcPr>
          <w:p w14:paraId="0C491550" w14:textId="77777777" w:rsidR="00DF37AF" w:rsidRPr="007C1F8F" w:rsidRDefault="00DF37AF">
            <w:pPr>
              <w:rPr>
                <w:rFonts w:cstheme="minorHAnsi"/>
              </w:rPr>
            </w:pPr>
            <w:r w:rsidRPr="007C1F8F">
              <w:rPr>
                <w:rFonts w:cstheme="minorHAnsi"/>
              </w:rPr>
              <w:t>Rückgebunden an Zuweisungen</w:t>
            </w:r>
          </w:p>
        </w:tc>
      </w:tr>
    </w:tbl>
    <w:p w14:paraId="63219807"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Weyl bringt diesen erkenntnistheoretischen Charakter auf den Punkt:</w:t>
      </w:r>
    </w:p>
    <w:p w14:paraId="1AD23490"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„All </w:t>
      </w:r>
      <w:proofErr w:type="spellStart"/>
      <w:r w:rsidRPr="007C1F8F">
        <w:rPr>
          <w:rFonts w:asciiTheme="minorHAnsi" w:hAnsiTheme="minorHAnsi" w:cstheme="minorHAnsi"/>
        </w:rPr>
        <w:t>physical</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order</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is</w:t>
      </w:r>
      <w:proofErr w:type="spellEnd"/>
      <w:r w:rsidRPr="007C1F8F">
        <w:rPr>
          <w:rFonts w:asciiTheme="minorHAnsi" w:hAnsiTheme="minorHAnsi" w:cstheme="minorHAnsi"/>
        </w:rPr>
        <w:t xml:space="preserve"> relational and </w:t>
      </w:r>
      <w:proofErr w:type="spellStart"/>
      <w:r w:rsidRPr="007C1F8F">
        <w:rPr>
          <w:rFonts w:asciiTheme="minorHAnsi" w:hAnsiTheme="minorHAnsi" w:cstheme="minorHAnsi"/>
        </w:rPr>
        <w:t>depends</w:t>
      </w:r>
      <w:proofErr w:type="spellEnd"/>
      <w:r w:rsidRPr="007C1F8F">
        <w:rPr>
          <w:rFonts w:asciiTheme="minorHAnsi" w:hAnsiTheme="minorHAnsi" w:cstheme="minorHAnsi"/>
        </w:rPr>
        <w:t xml:space="preserve"> on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scheme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assignment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chosen</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by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observer</w:t>
      </w:r>
      <w:proofErr w:type="spellEnd"/>
      <w:r w:rsidRPr="007C1F8F">
        <w:rPr>
          <w:rFonts w:asciiTheme="minorHAnsi" w:hAnsiTheme="minorHAnsi" w:cstheme="minorHAnsi"/>
        </w:rPr>
        <w:t>.“ [30]</w:t>
      </w:r>
    </w:p>
    <w:p w14:paraId="0D3740FF"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Die </w:t>
      </w:r>
      <w:proofErr w:type="spellStart"/>
      <w:r w:rsidRPr="007C1F8F">
        <w:rPr>
          <w:rFonts w:asciiTheme="minorHAnsi" w:hAnsiTheme="minorHAnsi" w:cstheme="minorHAnsi"/>
        </w:rPr>
        <w:t>Brane</w:t>
      </w:r>
      <w:proofErr w:type="spellEnd"/>
      <w:r w:rsidRPr="007C1F8F">
        <w:rPr>
          <w:rFonts w:asciiTheme="minorHAnsi" w:hAnsiTheme="minorHAnsi" w:cstheme="minorHAnsi"/>
        </w:rPr>
        <w:t>-Funktion erweist sich damit als erkenntnistheoretisches Instrument erster Ordnung: Sie integriert physikalische Strukturen, mathematische Funktionalität und epistemische Modellbildung zu einem reflexiven Rahmen, der sowohl empirisch anwendbar als auch philosophisch anschlussfähig ist.</w:t>
      </w:r>
    </w:p>
    <w:p w14:paraId="1BC53175" w14:textId="77777777" w:rsidR="00DF37AF" w:rsidRPr="007C1F8F" w:rsidRDefault="00711D81" w:rsidP="00DF37AF">
      <w:pPr>
        <w:rPr>
          <w:rFonts w:cstheme="minorHAnsi"/>
        </w:rPr>
      </w:pPr>
      <w:r>
        <w:rPr>
          <w:rFonts w:cstheme="minorHAnsi"/>
        </w:rPr>
        <w:pict w14:anchorId="27C8657C">
          <v:rect id="_x0000_i1039" style="width:0;height:1.5pt" o:hralign="center" o:hrstd="t" o:hr="t" fillcolor="#a0a0a0" stroked="f"/>
        </w:pict>
      </w:r>
    </w:p>
    <w:p w14:paraId="77071F88" w14:textId="77777777" w:rsidR="00DF37AF" w:rsidRPr="007C1F8F" w:rsidRDefault="00DF37AF" w:rsidP="00DF37AF">
      <w:pPr>
        <w:pStyle w:val="berschrift4"/>
        <w:rPr>
          <w:rFonts w:asciiTheme="minorHAnsi" w:hAnsiTheme="minorHAnsi" w:cstheme="minorHAnsi"/>
        </w:rPr>
      </w:pPr>
      <w:r w:rsidRPr="007C1F8F">
        <w:rPr>
          <w:rFonts w:asciiTheme="minorHAnsi" w:hAnsiTheme="minorHAnsi" w:cstheme="minorHAnsi"/>
        </w:rPr>
        <w:t>3.5.6 Methodisch-didaktische Betrachtung</w:t>
      </w:r>
    </w:p>
    <w:p w14:paraId="67518FED"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Die </w:t>
      </w:r>
      <w:proofErr w:type="spellStart"/>
      <w:r w:rsidRPr="007C1F8F">
        <w:rPr>
          <w:rFonts w:asciiTheme="minorHAnsi" w:hAnsiTheme="minorHAnsi" w:cstheme="minorHAnsi"/>
        </w:rPr>
        <w:t>Brane</w:t>
      </w:r>
      <w:proofErr w:type="spellEnd"/>
      <w:r w:rsidRPr="007C1F8F">
        <w:rPr>
          <w:rFonts w:asciiTheme="minorHAnsi" w:hAnsiTheme="minorHAnsi" w:cstheme="minorHAnsi"/>
        </w:rPr>
        <w:t>-Funktion ist ein anspruchsvolles Konzept, das die Vermittlung von Raumstruktur, Feldbegriffen und Beobachterabhängigkeit verknüpft. In der Physikdidaktik wird zunehmend betont, wie zentral der Übergang von anschaulichen Raumvorstellungen zu feldtheoretisch-funktionalen Konzepten ist [57].</w:t>
      </w:r>
    </w:p>
    <w:p w14:paraId="3F0B6A1D"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Zur Förderung des Verständnisses eignen sich digitale Visualisierungen (z. B. 3D-Schnittbilder, isometrische Darstellungen), Modellvergleiche (klassisch vs. funktional) und interaktive Simulationen. Das reflexive Element – die Rückbindung der Struktur an den Beobachter – eröffnet auch philosophisch-interdisziplinäre Lernwege [58].</w:t>
      </w:r>
    </w:p>
    <w:p w14:paraId="33F2AD68"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Zentral ist es, die </w:t>
      </w:r>
      <w:proofErr w:type="spellStart"/>
      <w:r w:rsidRPr="007C1F8F">
        <w:rPr>
          <w:rFonts w:asciiTheme="minorHAnsi" w:hAnsiTheme="minorHAnsi" w:cstheme="minorHAnsi"/>
        </w:rPr>
        <w:t>Brane</w:t>
      </w:r>
      <w:proofErr w:type="spellEnd"/>
      <w:r w:rsidRPr="007C1F8F">
        <w:rPr>
          <w:rFonts w:asciiTheme="minorHAnsi" w:hAnsiTheme="minorHAnsi" w:cstheme="minorHAnsi"/>
        </w:rPr>
        <w:t>-Funktion nicht nur als mathematische Formel, sondern als epistemisches Werkzeug zu vermitteln: als strukturierendes Moment zwischen Messung, Theorie und Weltmodellierung.</w:t>
      </w:r>
    </w:p>
    <w:p w14:paraId="1B2E673F" w14:textId="77777777" w:rsidR="00DF37AF" w:rsidRPr="007C1F8F" w:rsidRDefault="00DF37AF" w:rsidP="00DF37AF">
      <w:pPr>
        <w:pStyle w:val="berschrift3"/>
        <w:rPr>
          <w:rFonts w:asciiTheme="minorHAnsi" w:hAnsiTheme="minorHAnsi" w:cstheme="minorHAnsi"/>
        </w:rPr>
      </w:pPr>
      <w:r w:rsidRPr="007C1F8F">
        <w:rPr>
          <w:rFonts w:ascii="Segoe UI Emoji" w:hAnsi="Segoe UI Emoji" w:cs="Segoe UI Emoji"/>
        </w:rPr>
        <w:t>📘</w:t>
      </w:r>
      <w:r w:rsidRPr="007C1F8F">
        <w:rPr>
          <w:rFonts w:asciiTheme="minorHAnsi" w:hAnsiTheme="minorHAnsi" w:cstheme="minorHAnsi"/>
        </w:rPr>
        <w:t xml:space="preserve"> 3.6 Funktional erzeugte Metrik: Geometrie aus innerer Struktur</w:t>
      </w:r>
    </w:p>
    <w:p w14:paraId="5E3B9AD3"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Im bisherigen Aufbau wurde Raum nicht als gegebene Entität verstanden, sondern als Ergebnis funktionaler Zuweisungen. Die Raumfunktionen </w:t>
      </w:r>
      <w:r w:rsidRPr="007C1F8F">
        <w:rPr>
          <w:rStyle w:val="katex-mathml"/>
          <w:rFonts w:asciiTheme="minorHAnsi" w:hAnsiTheme="minorHAnsi" w:cstheme="minorHAnsi"/>
        </w:rPr>
        <w:t>x(U</w:t>
      </w:r>
      <w:proofErr w:type="gramStart"/>
      <w:r w:rsidRPr="007C1F8F">
        <w:rPr>
          <w:rStyle w:val="katex-mathml"/>
          <w:rFonts w:asciiTheme="minorHAnsi" w:hAnsiTheme="minorHAnsi" w:cstheme="minorHAnsi"/>
        </w:rPr>
        <w:t>),y</w:t>
      </w:r>
      <w:proofErr w:type="gramEnd"/>
      <w:r w:rsidRPr="007C1F8F">
        <w:rPr>
          <w:rStyle w:val="katex-mathml"/>
          <w:rFonts w:asciiTheme="minorHAnsi" w:hAnsiTheme="minorHAnsi" w:cstheme="minorHAnsi"/>
        </w:rPr>
        <w:t>(U),z(U)x(U), y(U), z(U)</w:t>
      </w:r>
      <w:r w:rsidRPr="007C1F8F">
        <w:rPr>
          <w:rStyle w:val="mord"/>
          <w:rFonts w:asciiTheme="minorHAnsi" w:hAnsiTheme="minorHAnsi" w:cstheme="minorHAnsi"/>
        </w:rPr>
        <w:t>x</w:t>
      </w:r>
      <w:r w:rsidRPr="007C1F8F">
        <w:rPr>
          <w:rStyle w:val="mopen"/>
          <w:rFonts w:asciiTheme="minorHAnsi" w:hAnsiTheme="minorHAnsi" w:cstheme="minorHAnsi"/>
        </w:rPr>
        <w:t>(</w:t>
      </w:r>
      <w:r w:rsidRPr="007C1F8F">
        <w:rPr>
          <w:rStyle w:val="mord"/>
          <w:rFonts w:asciiTheme="minorHAnsi" w:hAnsiTheme="minorHAnsi" w:cstheme="minorHAnsi"/>
        </w:rPr>
        <w:t>U</w:t>
      </w:r>
      <w:r w:rsidRPr="007C1F8F">
        <w:rPr>
          <w:rStyle w:val="mclose"/>
          <w:rFonts w:asciiTheme="minorHAnsi" w:hAnsiTheme="minorHAnsi" w:cstheme="minorHAnsi"/>
        </w:rPr>
        <w:t>)</w:t>
      </w:r>
      <w:r w:rsidRPr="007C1F8F">
        <w:rPr>
          <w:rStyle w:val="mpunct"/>
          <w:rFonts w:asciiTheme="minorHAnsi" w:hAnsiTheme="minorHAnsi" w:cstheme="minorHAnsi"/>
        </w:rPr>
        <w:t>,</w:t>
      </w:r>
      <w:r w:rsidRPr="007C1F8F">
        <w:rPr>
          <w:rStyle w:val="mord"/>
          <w:rFonts w:asciiTheme="minorHAnsi" w:hAnsiTheme="minorHAnsi" w:cstheme="minorHAnsi"/>
        </w:rPr>
        <w:t>y</w:t>
      </w:r>
      <w:r w:rsidRPr="007C1F8F">
        <w:rPr>
          <w:rStyle w:val="mopen"/>
          <w:rFonts w:asciiTheme="minorHAnsi" w:hAnsiTheme="minorHAnsi" w:cstheme="minorHAnsi"/>
        </w:rPr>
        <w:t>(</w:t>
      </w:r>
      <w:r w:rsidRPr="007C1F8F">
        <w:rPr>
          <w:rStyle w:val="mord"/>
          <w:rFonts w:asciiTheme="minorHAnsi" w:hAnsiTheme="minorHAnsi" w:cstheme="minorHAnsi"/>
        </w:rPr>
        <w:t>U</w:t>
      </w:r>
      <w:r w:rsidRPr="007C1F8F">
        <w:rPr>
          <w:rStyle w:val="mclose"/>
          <w:rFonts w:asciiTheme="minorHAnsi" w:hAnsiTheme="minorHAnsi" w:cstheme="minorHAnsi"/>
        </w:rPr>
        <w:t>)</w:t>
      </w:r>
      <w:r w:rsidRPr="007C1F8F">
        <w:rPr>
          <w:rStyle w:val="mpunct"/>
          <w:rFonts w:asciiTheme="minorHAnsi" w:hAnsiTheme="minorHAnsi" w:cstheme="minorHAnsi"/>
        </w:rPr>
        <w:t>,</w:t>
      </w:r>
      <w:r w:rsidRPr="007C1F8F">
        <w:rPr>
          <w:rStyle w:val="mord"/>
          <w:rFonts w:asciiTheme="minorHAnsi" w:hAnsiTheme="minorHAnsi" w:cstheme="minorHAnsi"/>
        </w:rPr>
        <w:t>z</w:t>
      </w:r>
      <w:r w:rsidRPr="007C1F8F">
        <w:rPr>
          <w:rStyle w:val="mopen"/>
          <w:rFonts w:asciiTheme="minorHAnsi" w:hAnsiTheme="minorHAnsi" w:cstheme="minorHAnsi"/>
        </w:rPr>
        <w:t>(</w:t>
      </w:r>
      <w:r w:rsidRPr="007C1F8F">
        <w:rPr>
          <w:rStyle w:val="mord"/>
          <w:rFonts w:asciiTheme="minorHAnsi" w:hAnsiTheme="minorHAnsi" w:cstheme="minorHAnsi"/>
        </w:rPr>
        <w:t>U</w:t>
      </w:r>
      <w:r w:rsidRPr="007C1F8F">
        <w:rPr>
          <w:rStyle w:val="mclose"/>
          <w:rFonts w:asciiTheme="minorHAnsi" w:hAnsiTheme="minorHAnsi" w:cstheme="minorHAnsi"/>
        </w:rPr>
        <w:t>)</w:t>
      </w:r>
      <w:r w:rsidRPr="007C1F8F">
        <w:rPr>
          <w:rFonts w:asciiTheme="minorHAnsi" w:hAnsiTheme="minorHAnsi" w:cstheme="minorHAnsi"/>
        </w:rPr>
        <w:t xml:space="preserve"> ermöglichen die Lokalisierung von Bezugspunkten, während die </w:t>
      </w:r>
      <w:proofErr w:type="spellStart"/>
      <w:r w:rsidRPr="007C1F8F">
        <w:rPr>
          <w:rFonts w:asciiTheme="minorHAnsi" w:hAnsiTheme="minorHAnsi" w:cstheme="minorHAnsi"/>
        </w:rPr>
        <w:t>Brane</w:t>
      </w:r>
      <w:proofErr w:type="spellEnd"/>
      <w:r w:rsidRPr="007C1F8F">
        <w:rPr>
          <w:rFonts w:asciiTheme="minorHAnsi" w:hAnsiTheme="minorHAnsi" w:cstheme="minorHAnsi"/>
        </w:rPr>
        <w:t xml:space="preserve">-Funktion </w:t>
      </w:r>
      <w:r w:rsidRPr="007C1F8F">
        <w:rPr>
          <w:rStyle w:val="katex-mathml"/>
          <w:rFonts w:asciiTheme="minorHAnsi" w:hAnsiTheme="minorHAnsi" w:cstheme="minorHAnsi"/>
        </w:rPr>
        <w:t>h(x, y, z)h(x, y, z)</w:t>
      </w:r>
      <w:r w:rsidRPr="007C1F8F">
        <w:rPr>
          <w:rStyle w:val="mord"/>
          <w:rFonts w:asciiTheme="minorHAnsi" w:hAnsiTheme="minorHAnsi" w:cstheme="minorHAnsi"/>
        </w:rPr>
        <w:t>h</w:t>
      </w:r>
      <w:r w:rsidRPr="007C1F8F">
        <w:rPr>
          <w:rStyle w:val="mopen"/>
          <w:rFonts w:asciiTheme="minorHAnsi" w:hAnsiTheme="minorHAnsi" w:cstheme="minorHAnsi"/>
        </w:rPr>
        <w:t>(</w:t>
      </w:r>
      <w:r w:rsidRPr="007C1F8F">
        <w:rPr>
          <w:rStyle w:val="mord"/>
          <w:rFonts w:asciiTheme="minorHAnsi" w:hAnsiTheme="minorHAnsi" w:cstheme="minorHAnsi"/>
        </w:rPr>
        <w:t>x</w:t>
      </w:r>
      <w:r w:rsidRPr="007C1F8F">
        <w:rPr>
          <w:rStyle w:val="mpunct"/>
          <w:rFonts w:asciiTheme="minorHAnsi" w:hAnsiTheme="minorHAnsi" w:cstheme="minorHAnsi"/>
        </w:rPr>
        <w:t>,</w:t>
      </w:r>
      <w:r w:rsidRPr="007C1F8F">
        <w:rPr>
          <w:rStyle w:val="mord"/>
          <w:rFonts w:asciiTheme="minorHAnsi" w:hAnsiTheme="minorHAnsi" w:cstheme="minorHAnsi"/>
        </w:rPr>
        <w:t> y</w:t>
      </w:r>
      <w:r w:rsidRPr="007C1F8F">
        <w:rPr>
          <w:rStyle w:val="mpunct"/>
          <w:rFonts w:asciiTheme="minorHAnsi" w:hAnsiTheme="minorHAnsi" w:cstheme="minorHAnsi"/>
        </w:rPr>
        <w:t>,</w:t>
      </w:r>
      <w:r w:rsidRPr="007C1F8F">
        <w:rPr>
          <w:rStyle w:val="mord"/>
          <w:rFonts w:asciiTheme="minorHAnsi" w:hAnsiTheme="minorHAnsi" w:cstheme="minorHAnsi"/>
        </w:rPr>
        <w:t> z</w:t>
      </w:r>
      <w:r w:rsidRPr="007C1F8F">
        <w:rPr>
          <w:rStyle w:val="mclose"/>
          <w:rFonts w:asciiTheme="minorHAnsi" w:hAnsiTheme="minorHAnsi" w:cstheme="minorHAnsi"/>
        </w:rPr>
        <w:t>)</w:t>
      </w:r>
      <w:r w:rsidRPr="007C1F8F">
        <w:rPr>
          <w:rFonts w:asciiTheme="minorHAnsi" w:hAnsiTheme="minorHAnsi" w:cstheme="minorHAnsi"/>
        </w:rPr>
        <w:t xml:space="preserve"> eine innere physikalische Struktur zuweist. In diesem Abschnitt wird nun untersucht, wie aus diesen funktionalen Grundlagen eine Metrik hervorgeht – das heißt, wie aus der strukturellen Differenzierung des Raumes durch </w:t>
      </w:r>
      <w:proofErr w:type="gramStart"/>
      <w:r w:rsidRPr="007C1F8F">
        <w:rPr>
          <w:rStyle w:val="katex-mathml"/>
          <w:rFonts w:asciiTheme="minorHAnsi" w:hAnsiTheme="minorHAnsi" w:cstheme="minorHAnsi"/>
        </w:rPr>
        <w:t>h(</w:t>
      </w:r>
      <w:proofErr w:type="gramEnd"/>
      <w:r w:rsidRPr="007C1F8F">
        <w:rPr>
          <w:rStyle w:val="katex-mathml"/>
          <w:rFonts w:asciiTheme="minorHAnsi" w:hAnsiTheme="minorHAnsi" w:cstheme="minorHAnsi"/>
        </w:rPr>
        <w:t>x, y, z)h(x, y, z)</w:t>
      </w:r>
      <w:r w:rsidRPr="007C1F8F">
        <w:rPr>
          <w:rStyle w:val="mord"/>
          <w:rFonts w:asciiTheme="minorHAnsi" w:hAnsiTheme="minorHAnsi" w:cstheme="minorHAnsi"/>
        </w:rPr>
        <w:t>h</w:t>
      </w:r>
      <w:r w:rsidRPr="007C1F8F">
        <w:rPr>
          <w:rStyle w:val="mopen"/>
          <w:rFonts w:asciiTheme="minorHAnsi" w:hAnsiTheme="minorHAnsi" w:cstheme="minorHAnsi"/>
        </w:rPr>
        <w:t>(</w:t>
      </w:r>
      <w:r w:rsidRPr="007C1F8F">
        <w:rPr>
          <w:rStyle w:val="mord"/>
          <w:rFonts w:asciiTheme="minorHAnsi" w:hAnsiTheme="minorHAnsi" w:cstheme="minorHAnsi"/>
        </w:rPr>
        <w:t>x</w:t>
      </w:r>
      <w:r w:rsidRPr="007C1F8F">
        <w:rPr>
          <w:rStyle w:val="mpunct"/>
          <w:rFonts w:asciiTheme="minorHAnsi" w:hAnsiTheme="minorHAnsi" w:cstheme="minorHAnsi"/>
        </w:rPr>
        <w:t>,</w:t>
      </w:r>
      <w:r w:rsidRPr="007C1F8F">
        <w:rPr>
          <w:rStyle w:val="mord"/>
          <w:rFonts w:asciiTheme="minorHAnsi" w:hAnsiTheme="minorHAnsi" w:cstheme="minorHAnsi"/>
        </w:rPr>
        <w:t> y</w:t>
      </w:r>
      <w:r w:rsidRPr="007C1F8F">
        <w:rPr>
          <w:rStyle w:val="mpunct"/>
          <w:rFonts w:asciiTheme="minorHAnsi" w:hAnsiTheme="minorHAnsi" w:cstheme="minorHAnsi"/>
        </w:rPr>
        <w:t>,</w:t>
      </w:r>
      <w:r w:rsidRPr="007C1F8F">
        <w:rPr>
          <w:rStyle w:val="mord"/>
          <w:rFonts w:asciiTheme="minorHAnsi" w:hAnsiTheme="minorHAnsi" w:cstheme="minorHAnsi"/>
        </w:rPr>
        <w:t> z</w:t>
      </w:r>
      <w:r w:rsidRPr="007C1F8F">
        <w:rPr>
          <w:rStyle w:val="mclose"/>
          <w:rFonts w:asciiTheme="minorHAnsi" w:hAnsiTheme="minorHAnsi" w:cstheme="minorHAnsi"/>
        </w:rPr>
        <w:t>)</w:t>
      </w:r>
      <w:r w:rsidRPr="007C1F8F">
        <w:rPr>
          <w:rFonts w:asciiTheme="minorHAnsi" w:hAnsiTheme="minorHAnsi" w:cstheme="minorHAnsi"/>
        </w:rPr>
        <w:t xml:space="preserve"> eine Geometrie entsteht, die Abstände, Winkel, Krümmung und Zeitverläufe beschreibt.</w:t>
      </w:r>
    </w:p>
    <w:p w14:paraId="2FAF80AC" w14:textId="77777777" w:rsidR="00DF37AF" w:rsidRPr="007C1F8F" w:rsidRDefault="00711D81" w:rsidP="00DF37AF">
      <w:pPr>
        <w:rPr>
          <w:rFonts w:cstheme="minorHAnsi"/>
        </w:rPr>
      </w:pPr>
      <w:r>
        <w:rPr>
          <w:rFonts w:cstheme="minorHAnsi"/>
        </w:rPr>
        <w:pict w14:anchorId="259BF9D1">
          <v:rect id="_x0000_i1040" style="width:0;height:1.5pt" o:hralign="center" o:hrstd="t" o:hr="t" fillcolor="#a0a0a0" stroked="f"/>
        </w:pict>
      </w:r>
    </w:p>
    <w:p w14:paraId="7AE80F29" w14:textId="77777777" w:rsidR="00DF37AF" w:rsidRPr="007C1F8F" w:rsidRDefault="00DF37AF" w:rsidP="00DF37AF">
      <w:pPr>
        <w:pStyle w:val="berschrift4"/>
        <w:rPr>
          <w:rFonts w:asciiTheme="minorHAnsi" w:hAnsiTheme="minorHAnsi" w:cstheme="minorHAnsi"/>
        </w:rPr>
      </w:pPr>
      <w:r w:rsidRPr="007C1F8F">
        <w:rPr>
          <w:rFonts w:asciiTheme="minorHAnsi" w:hAnsiTheme="minorHAnsi" w:cstheme="minorHAnsi"/>
        </w:rPr>
        <w:t>3.6.1 Definition der funktional erzeugten Metrik</w:t>
      </w:r>
    </w:p>
    <w:p w14:paraId="339A9F71"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lastRenderedPageBreak/>
        <w:t xml:space="preserve">Eine Metrik </w:t>
      </w:r>
      <w:r w:rsidRPr="007C1F8F">
        <w:rPr>
          <w:rStyle w:val="katex-mathml"/>
          <w:rFonts w:asciiTheme="minorHAnsi" w:hAnsiTheme="minorHAnsi" w:cstheme="minorHAnsi"/>
        </w:rPr>
        <w:t>gg</w:t>
      </w:r>
      <w:r w:rsidRPr="007C1F8F">
        <w:rPr>
          <w:rStyle w:val="mord"/>
          <w:rFonts w:asciiTheme="minorHAnsi" w:hAnsiTheme="minorHAnsi" w:cstheme="minorHAnsi"/>
        </w:rPr>
        <w:t>g</w:t>
      </w:r>
      <w:r w:rsidRPr="007C1F8F">
        <w:rPr>
          <w:rFonts w:asciiTheme="minorHAnsi" w:hAnsiTheme="minorHAnsi" w:cstheme="minorHAnsi"/>
        </w:rPr>
        <w:t xml:space="preserve"> auf einem Raum </w:t>
      </w:r>
      <w:r w:rsidRPr="007C1F8F">
        <w:rPr>
          <w:rStyle w:val="katex-mathml"/>
          <w:rFonts w:asciiTheme="minorHAnsi" w:hAnsiTheme="minorHAnsi" w:cstheme="minorHAnsi"/>
        </w:rPr>
        <w:t>MM</w:t>
      </w:r>
      <w:r w:rsidRPr="007C1F8F">
        <w:rPr>
          <w:rStyle w:val="mord"/>
          <w:rFonts w:asciiTheme="minorHAnsi" w:hAnsiTheme="minorHAnsi" w:cstheme="minorHAnsi"/>
        </w:rPr>
        <w:t>M</w:t>
      </w:r>
      <w:r w:rsidRPr="007C1F8F">
        <w:rPr>
          <w:rFonts w:asciiTheme="minorHAnsi" w:hAnsiTheme="minorHAnsi" w:cstheme="minorHAnsi"/>
        </w:rPr>
        <w:t xml:space="preserve"> ist eine symmetrische, positiv-definite </w:t>
      </w:r>
      <w:proofErr w:type="spellStart"/>
      <w:r w:rsidRPr="007C1F8F">
        <w:rPr>
          <w:rFonts w:asciiTheme="minorHAnsi" w:hAnsiTheme="minorHAnsi" w:cstheme="minorHAnsi"/>
        </w:rPr>
        <w:t>Bilinearform</w:t>
      </w:r>
      <w:proofErr w:type="spellEnd"/>
      <w:r w:rsidRPr="007C1F8F">
        <w:rPr>
          <w:rFonts w:asciiTheme="minorHAnsi" w:hAnsiTheme="minorHAnsi" w:cstheme="minorHAnsi"/>
        </w:rPr>
        <w:t xml:space="preserve">, die jedem Punkt </w:t>
      </w:r>
      <w:proofErr w:type="spellStart"/>
      <w:r w:rsidRPr="007C1F8F">
        <w:rPr>
          <w:rStyle w:val="katex-mathml"/>
          <w:rFonts w:asciiTheme="minorHAnsi" w:hAnsiTheme="minorHAnsi" w:cstheme="minorHAnsi"/>
        </w:rPr>
        <w:t>p</w:t>
      </w:r>
      <w:r w:rsidRPr="007C1F8F">
        <w:rPr>
          <w:rStyle w:val="katex-mathml"/>
          <w:rFonts w:ascii="Cambria Math" w:hAnsi="Cambria Math" w:cs="Cambria Math"/>
        </w:rPr>
        <w:t>∈</w:t>
      </w:r>
      <w:r w:rsidRPr="007C1F8F">
        <w:rPr>
          <w:rStyle w:val="katex-mathml"/>
          <w:rFonts w:asciiTheme="minorHAnsi" w:hAnsiTheme="minorHAnsi" w:cstheme="minorHAnsi"/>
        </w:rPr>
        <w:t>Mp</w:t>
      </w:r>
      <w:proofErr w:type="spellEnd"/>
      <w:r w:rsidRPr="007C1F8F">
        <w:rPr>
          <w:rStyle w:val="katex-mathml"/>
          <w:rFonts w:asciiTheme="minorHAnsi" w:hAnsiTheme="minorHAnsi" w:cstheme="minorHAnsi"/>
        </w:rPr>
        <w:t xml:space="preserve"> \in </w:t>
      </w:r>
      <w:proofErr w:type="spellStart"/>
      <w:r w:rsidRPr="007C1F8F">
        <w:rPr>
          <w:rStyle w:val="katex-mathml"/>
          <w:rFonts w:asciiTheme="minorHAnsi" w:hAnsiTheme="minorHAnsi" w:cstheme="minorHAnsi"/>
        </w:rPr>
        <w:t>M</w:t>
      </w:r>
      <w:r w:rsidRPr="007C1F8F">
        <w:rPr>
          <w:rStyle w:val="mord"/>
          <w:rFonts w:asciiTheme="minorHAnsi" w:hAnsiTheme="minorHAnsi" w:cstheme="minorHAnsi"/>
        </w:rPr>
        <w:t>p</w:t>
      </w:r>
      <w:r w:rsidRPr="007C1F8F">
        <w:rPr>
          <w:rStyle w:val="mrel"/>
          <w:rFonts w:ascii="Cambria Math" w:hAnsi="Cambria Math" w:cs="Cambria Math"/>
        </w:rPr>
        <w:t>∈</w:t>
      </w:r>
      <w:r w:rsidRPr="007C1F8F">
        <w:rPr>
          <w:rStyle w:val="mord"/>
          <w:rFonts w:asciiTheme="minorHAnsi" w:hAnsiTheme="minorHAnsi" w:cstheme="minorHAnsi"/>
        </w:rPr>
        <w:t>M</w:t>
      </w:r>
      <w:proofErr w:type="spellEnd"/>
      <w:r w:rsidRPr="007C1F8F">
        <w:rPr>
          <w:rFonts w:asciiTheme="minorHAnsi" w:hAnsiTheme="minorHAnsi" w:cstheme="minorHAnsi"/>
        </w:rPr>
        <w:t xml:space="preserve"> eine lokale Längenstruktur zuweist. Im funktionalen Ansatz wird </w:t>
      </w:r>
      <w:r w:rsidRPr="007C1F8F">
        <w:rPr>
          <w:rStyle w:val="katex-mathml"/>
          <w:rFonts w:asciiTheme="minorHAnsi" w:hAnsiTheme="minorHAnsi" w:cstheme="minorHAnsi"/>
        </w:rPr>
        <w:t>gg</w:t>
      </w:r>
      <w:r w:rsidRPr="007C1F8F">
        <w:rPr>
          <w:rStyle w:val="mord"/>
          <w:rFonts w:asciiTheme="minorHAnsi" w:hAnsiTheme="minorHAnsi" w:cstheme="minorHAnsi"/>
        </w:rPr>
        <w:t>g</w:t>
      </w:r>
      <w:r w:rsidRPr="007C1F8F">
        <w:rPr>
          <w:rFonts w:asciiTheme="minorHAnsi" w:hAnsiTheme="minorHAnsi" w:cstheme="minorHAnsi"/>
        </w:rPr>
        <w:t xml:space="preserve"> jedoch nicht als a priori angenommene Struktur eingeführt, sondern als Funktion der </w:t>
      </w:r>
      <w:proofErr w:type="spellStart"/>
      <w:r w:rsidRPr="007C1F8F">
        <w:rPr>
          <w:rFonts w:asciiTheme="minorHAnsi" w:hAnsiTheme="minorHAnsi" w:cstheme="minorHAnsi"/>
        </w:rPr>
        <w:t>Brane</w:t>
      </w:r>
      <w:proofErr w:type="spellEnd"/>
      <w:r w:rsidRPr="007C1F8F">
        <w:rPr>
          <w:rFonts w:asciiTheme="minorHAnsi" w:hAnsiTheme="minorHAnsi" w:cstheme="minorHAnsi"/>
        </w:rPr>
        <w:t>-Funktion:</w:t>
      </w:r>
    </w:p>
    <w:p w14:paraId="4DE37C28" w14:textId="77777777" w:rsidR="00DF37AF" w:rsidRPr="007C1F8F" w:rsidRDefault="00DF37AF" w:rsidP="00DF37AF">
      <w:pPr>
        <w:rPr>
          <w:rFonts w:cstheme="minorHAnsi"/>
        </w:rPr>
      </w:pPr>
      <w:proofErr w:type="spellStart"/>
      <w:r w:rsidRPr="007C1F8F">
        <w:rPr>
          <w:rStyle w:val="katex-mathml"/>
          <w:rFonts w:cstheme="minorHAnsi"/>
        </w:rPr>
        <w:t>gμν</w:t>
      </w:r>
      <w:proofErr w:type="spellEnd"/>
      <w:r w:rsidRPr="007C1F8F">
        <w:rPr>
          <w:rStyle w:val="katex-mathml"/>
          <w:rFonts w:cstheme="minorHAnsi"/>
        </w:rPr>
        <w:t>(</w:t>
      </w:r>
      <w:proofErr w:type="spellStart"/>
      <w:proofErr w:type="gramStart"/>
      <w:r w:rsidRPr="007C1F8F">
        <w:rPr>
          <w:rStyle w:val="katex-mathml"/>
          <w:rFonts w:cstheme="minorHAnsi"/>
        </w:rPr>
        <w:t>x,y</w:t>
      </w:r>
      <w:proofErr w:type="gramEnd"/>
      <w:r w:rsidRPr="007C1F8F">
        <w:rPr>
          <w:rStyle w:val="katex-mathml"/>
          <w:rFonts w:cstheme="minorHAnsi"/>
        </w:rPr>
        <w:t>,z</w:t>
      </w:r>
      <w:proofErr w:type="spellEnd"/>
      <w:r w:rsidRPr="007C1F8F">
        <w:rPr>
          <w:rStyle w:val="katex-mathml"/>
          <w:rFonts w:cstheme="minorHAnsi"/>
        </w:rPr>
        <w:t>)=</w:t>
      </w:r>
      <w:proofErr w:type="spellStart"/>
      <w:r w:rsidRPr="007C1F8F">
        <w:rPr>
          <w:rStyle w:val="katex-mathml"/>
          <w:rFonts w:cstheme="minorHAnsi"/>
        </w:rPr>
        <w:t>Gμν</w:t>
      </w:r>
      <w:proofErr w:type="spellEnd"/>
      <w:r w:rsidRPr="007C1F8F">
        <w:rPr>
          <w:rStyle w:val="katex-mathml"/>
          <w:rFonts w:cstheme="minorHAnsi"/>
        </w:rPr>
        <w:t>(h(</w:t>
      </w:r>
      <w:proofErr w:type="spellStart"/>
      <w:r w:rsidRPr="007C1F8F">
        <w:rPr>
          <w:rStyle w:val="katex-mathml"/>
          <w:rFonts w:cstheme="minorHAnsi"/>
        </w:rPr>
        <w:t>x,y,z</w:t>
      </w:r>
      <w:proofErr w:type="spellEnd"/>
      <w:r w:rsidRPr="007C1F8F">
        <w:rPr>
          <w:rStyle w:val="katex-mathml"/>
          <w:rFonts w:cstheme="minorHAnsi"/>
        </w:rPr>
        <w:t>),∂αh,∂α∂βh)g_{\</w:t>
      </w:r>
      <w:proofErr w:type="spellStart"/>
      <w:r w:rsidRPr="007C1F8F">
        <w:rPr>
          <w:rStyle w:val="katex-mathml"/>
          <w:rFonts w:cstheme="minorHAnsi"/>
        </w:rPr>
        <w:t>mu</w:t>
      </w:r>
      <w:proofErr w:type="spellEnd"/>
      <w:r w:rsidRPr="007C1F8F">
        <w:rPr>
          <w:rStyle w:val="katex-mathml"/>
          <w:rFonts w:cstheme="minorHAnsi"/>
        </w:rPr>
        <w:t>\nu}(x, y, z) = G_{\</w:t>
      </w:r>
      <w:proofErr w:type="spellStart"/>
      <w:r w:rsidRPr="007C1F8F">
        <w:rPr>
          <w:rStyle w:val="katex-mathml"/>
          <w:rFonts w:cstheme="minorHAnsi"/>
        </w:rPr>
        <w:t>mu</w:t>
      </w:r>
      <w:proofErr w:type="spellEnd"/>
      <w:r w:rsidRPr="007C1F8F">
        <w:rPr>
          <w:rStyle w:val="katex-mathml"/>
          <w:rFonts w:cstheme="minorHAnsi"/>
        </w:rPr>
        <w:t>\nu}\</w:t>
      </w:r>
      <w:proofErr w:type="spellStart"/>
      <w:r w:rsidRPr="007C1F8F">
        <w:rPr>
          <w:rStyle w:val="katex-mathml"/>
          <w:rFonts w:cstheme="minorHAnsi"/>
        </w:rPr>
        <w:t>left</w:t>
      </w:r>
      <w:proofErr w:type="spellEnd"/>
      <w:r w:rsidRPr="007C1F8F">
        <w:rPr>
          <w:rStyle w:val="katex-mathml"/>
          <w:rFonts w:cstheme="minorHAnsi"/>
        </w:rPr>
        <w:t>(h(x, y, z), \partial_\</w:t>
      </w:r>
      <w:proofErr w:type="spellStart"/>
      <w:r w:rsidRPr="007C1F8F">
        <w:rPr>
          <w:rStyle w:val="katex-mathml"/>
          <w:rFonts w:cstheme="minorHAnsi"/>
        </w:rPr>
        <w:t>alpha</w:t>
      </w:r>
      <w:proofErr w:type="spellEnd"/>
      <w:r w:rsidRPr="007C1F8F">
        <w:rPr>
          <w:rStyle w:val="katex-mathml"/>
          <w:rFonts w:cstheme="minorHAnsi"/>
        </w:rPr>
        <w:t xml:space="preserve"> h, \partial_\</w:t>
      </w:r>
      <w:proofErr w:type="spellStart"/>
      <w:r w:rsidRPr="007C1F8F">
        <w:rPr>
          <w:rStyle w:val="katex-mathml"/>
          <w:rFonts w:cstheme="minorHAnsi"/>
        </w:rPr>
        <w:t>alpha</w:t>
      </w:r>
      <w:proofErr w:type="spellEnd"/>
      <w:r w:rsidRPr="007C1F8F">
        <w:rPr>
          <w:rStyle w:val="katex-mathml"/>
          <w:rFonts w:cstheme="minorHAnsi"/>
        </w:rPr>
        <w:t xml:space="preserve"> \partial_\</w:t>
      </w:r>
      <w:proofErr w:type="spellStart"/>
      <w:r w:rsidRPr="007C1F8F">
        <w:rPr>
          <w:rStyle w:val="katex-mathml"/>
          <w:rFonts w:cstheme="minorHAnsi"/>
        </w:rPr>
        <w:t>beta</w:t>
      </w:r>
      <w:proofErr w:type="spellEnd"/>
      <w:r w:rsidRPr="007C1F8F">
        <w:rPr>
          <w:rStyle w:val="katex-mathml"/>
          <w:rFonts w:cstheme="minorHAnsi"/>
        </w:rPr>
        <w:t xml:space="preserve"> h\</w:t>
      </w:r>
      <w:proofErr w:type="spellStart"/>
      <w:r w:rsidRPr="007C1F8F">
        <w:rPr>
          <w:rStyle w:val="katex-mathml"/>
          <w:rFonts w:cstheme="minorHAnsi"/>
        </w:rPr>
        <w:t>right</w:t>
      </w:r>
      <w:proofErr w:type="spellEnd"/>
      <w:r w:rsidRPr="007C1F8F">
        <w:rPr>
          <w:rStyle w:val="katex-mathml"/>
          <w:rFonts w:cstheme="minorHAnsi"/>
        </w:rPr>
        <w:t>)</w:t>
      </w:r>
      <w:proofErr w:type="spellStart"/>
      <w:r w:rsidRPr="007C1F8F">
        <w:rPr>
          <w:rStyle w:val="mord"/>
          <w:rFonts w:cstheme="minorHAnsi"/>
        </w:rPr>
        <w:t>gμν</w:t>
      </w:r>
      <w:proofErr w:type="spellEnd"/>
      <w:r w:rsidRPr="007C1F8F">
        <w:rPr>
          <w:rStyle w:val="vlist-s"/>
          <w:rFonts w:cstheme="minorHAnsi"/>
        </w:rPr>
        <w:t>​</w:t>
      </w:r>
      <w:r w:rsidRPr="007C1F8F">
        <w:rPr>
          <w:rStyle w:val="mopen"/>
          <w:rFonts w:cstheme="minorHAnsi"/>
        </w:rPr>
        <w:t>(</w:t>
      </w:r>
      <w:proofErr w:type="spellStart"/>
      <w:r w:rsidRPr="007C1F8F">
        <w:rPr>
          <w:rStyle w:val="mord"/>
          <w:rFonts w:cstheme="minorHAnsi"/>
        </w:rPr>
        <w:t>x</w:t>
      </w:r>
      <w:r w:rsidRPr="007C1F8F">
        <w:rPr>
          <w:rStyle w:val="mpunct"/>
          <w:rFonts w:cstheme="minorHAnsi"/>
        </w:rPr>
        <w:t>,</w:t>
      </w:r>
      <w:r w:rsidRPr="007C1F8F">
        <w:rPr>
          <w:rStyle w:val="mord"/>
          <w:rFonts w:cstheme="minorHAnsi"/>
        </w:rPr>
        <w:t>y</w:t>
      </w:r>
      <w:r w:rsidRPr="007C1F8F">
        <w:rPr>
          <w:rStyle w:val="mpunct"/>
          <w:rFonts w:cstheme="minorHAnsi"/>
        </w:rPr>
        <w:t>,</w:t>
      </w:r>
      <w:r w:rsidRPr="007C1F8F">
        <w:rPr>
          <w:rStyle w:val="mord"/>
          <w:rFonts w:cstheme="minorHAnsi"/>
        </w:rPr>
        <w:t>z</w:t>
      </w:r>
      <w:proofErr w:type="spellEnd"/>
      <w:r w:rsidRPr="007C1F8F">
        <w:rPr>
          <w:rStyle w:val="mclose"/>
          <w:rFonts w:cstheme="minorHAnsi"/>
        </w:rPr>
        <w:t>)</w:t>
      </w:r>
      <w:r w:rsidRPr="007C1F8F">
        <w:rPr>
          <w:rStyle w:val="mrel"/>
          <w:rFonts w:cstheme="minorHAnsi"/>
        </w:rPr>
        <w:t>=</w:t>
      </w:r>
      <w:proofErr w:type="spellStart"/>
      <w:r w:rsidRPr="007C1F8F">
        <w:rPr>
          <w:rStyle w:val="mord"/>
          <w:rFonts w:cstheme="minorHAnsi"/>
        </w:rPr>
        <w:t>Gμν</w:t>
      </w:r>
      <w:proofErr w:type="spellEnd"/>
      <w:r w:rsidRPr="007C1F8F">
        <w:rPr>
          <w:rStyle w:val="vlist-s"/>
          <w:rFonts w:cstheme="minorHAnsi"/>
        </w:rPr>
        <w:t>​</w:t>
      </w:r>
      <w:r w:rsidRPr="007C1F8F">
        <w:rPr>
          <w:rStyle w:val="mopen"/>
          <w:rFonts w:cstheme="minorHAnsi"/>
        </w:rPr>
        <w:t>(</w:t>
      </w:r>
      <w:r w:rsidRPr="007C1F8F">
        <w:rPr>
          <w:rStyle w:val="mord"/>
          <w:rFonts w:cstheme="minorHAnsi"/>
        </w:rPr>
        <w:t>h</w:t>
      </w:r>
      <w:r w:rsidRPr="007C1F8F">
        <w:rPr>
          <w:rStyle w:val="mopen"/>
          <w:rFonts w:cstheme="minorHAnsi"/>
        </w:rPr>
        <w:t>(</w:t>
      </w:r>
      <w:proofErr w:type="spellStart"/>
      <w:r w:rsidRPr="007C1F8F">
        <w:rPr>
          <w:rStyle w:val="mord"/>
          <w:rFonts w:cstheme="minorHAnsi"/>
        </w:rPr>
        <w:t>x</w:t>
      </w:r>
      <w:r w:rsidRPr="007C1F8F">
        <w:rPr>
          <w:rStyle w:val="mpunct"/>
          <w:rFonts w:cstheme="minorHAnsi"/>
        </w:rPr>
        <w:t>,</w:t>
      </w:r>
      <w:r w:rsidRPr="007C1F8F">
        <w:rPr>
          <w:rStyle w:val="mord"/>
          <w:rFonts w:cstheme="minorHAnsi"/>
        </w:rPr>
        <w:t>y</w:t>
      </w:r>
      <w:r w:rsidRPr="007C1F8F">
        <w:rPr>
          <w:rStyle w:val="mpunct"/>
          <w:rFonts w:cstheme="minorHAnsi"/>
        </w:rPr>
        <w:t>,</w:t>
      </w:r>
      <w:r w:rsidRPr="007C1F8F">
        <w:rPr>
          <w:rStyle w:val="mord"/>
          <w:rFonts w:cstheme="minorHAnsi"/>
        </w:rPr>
        <w:t>z</w:t>
      </w:r>
      <w:proofErr w:type="spellEnd"/>
      <w:r w:rsidRPr="007C1F8F">
        <w:rPr>
          <w:rStyle w:val="mclose"/>
          <w:rFonts w:cstheme="minorHAnsi"/>
        </w:rPr>
        <w:t>)</w:t>
      </w:r>
      <w:r w:rsidRPr="007C1F8F">
        <w:rPr>
          <w:rStyle w:val="mpunct"/>
          <w:rFonts w:cstheme="minorHAnsi"/>
        </w:rPr>
        <w:t>,</w:t>
      </w:r>
      <w:r w:rsidRPr="007C1F8F">
        <w:rPr>
          <w:rStyle w:val="mord"/>
          <w:rFonts w:cstheme="minorHAnsi"/>
        </w:rPr>
        <w:t>∂α</w:t>
      </w:r>
      <w:r w:rsidRPr="007C1F8F">
        <w:rPr>
          <w:rStyle w:val="vlist-s"/>
          <w:rFonts w:cstheme="minorHAnsi"/>
        </w:rPr>
        <w:t>​</w:t>
      </w:r>
      <w:r w:rsidRPr="007C1F8F">
        <w:rPr>
          <w:rStyle w:val="mord"/>
          <w:rFonts w:cstheme="minorHAnsi"/>
        </w:rPr>
        <w:t>h</w:t>
      </w:r>
      <w:r w:rsidRPr="007C1F8F">
        <w:rPr>
          <w:rStyle w:val="mpunct"/>
          <w:rFonts w:cstheme="minorHAnsi"/>
        </w:rPr>
        <w:t>,</w:t>
      </w:r>
      <w:r w:rsidRPr="007C1F8F">
        <w:rPr>
          <w:rStyle w:val="mord"/>
          <w:rFonts w:cstheme="minorHAnsi"/>
        </w:rPr>
        <w:t>∂α</w:t>
      </w:r>
      <w:r w:rsidRPr="007C1F8F">
        <w:rPr>
          <w:rStyle w:val="vlist-s"/>
          <w:rFonts w:cstheme="minorHAnsi"/>
        </w:rPr>
        <w:t>​</w:t>
      </w:r>
      <w:r w:rsidRPr="007C1F8F">
        <w:rPr>
          <w:rStyle w:val="mord"/>
          <w:rFonts w:cstheme="minorHAnsi"/>
        </w:rPr>
        <w:t>∂β</w:t>
      </w:r>
      <w:r w:rsidRPr="007C1F8F">
        <w:rPr>
          <w:rStyle w:val="vlist-s"/>
          <w:rFonts w:cstheme="minorHAnsi"/>
        </w:rPr>
        <w:t>​</w:t>
      </w:r>
      <w:r w:rsidRPr="007C1F8F">
        <w:rPr>
          <w:rStyle w:val="mord"/>
          <w:rFonts w:cstheme="minorHAnsi"/>
        </w:rPr>
        <w:t>h</w:t>
      </w:r>
      <w:r w:rsidRPr="007C1F8F">
        <w:rPr>
          <w:rStyle w:val="mclose"/>
          <w:rFonts w:cstheme="minorHAnsi"/>
        </w:rPr>
        <w:t>)</w:t>
      </w:r>
      <w:r w:rsidRPr="007C1F8F">
        <w:rPr>
          <w:rFonts w:cstheme="minorHAnsi"/>
        </w:rPr>
        <w:t xml:space="preserve"> </w:t>
      </w:r>
    </w:p>
    <w:p w14:paraId="2B1ED6A9"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Das heißt: Die Metrik wird durch die Werte und Ableitungen der </w:t>
      </w:r>
      <w:proofErr w:type="spellStart"/>
      <w:r w:rsidRPr="007C1F8F">
        <w:rPr>
          <w:rFonts w:asciiTheme="minorHAnsi" w:hAnsiTheme="minorHAnsi" w:cstheme="minorHAnsi"/>
        </w:rPr>
        <w:t>Brane</w:t>
      </w:r>
      <w:proofErr w:type="spellEnd"/>
      <w:r w:rsidRPr="007C1F8F">
        <w:rPr>
          <w:rFonts w:asciiTheme="minorHAnsi" w:hAnsiTheme="minorHAnsi" w:cstheme="minorHAnsi"/>
        </w:rPr>
        <w:t>-Funktion definiert. Diese Konstruktion steht im Gegensatz zur klassischen Riemannschen Geometrie, in der die Metrik unabhängig von physikalischen Feldern eingeführt wird. Im funktionalen System hingegen wird die Metrik aus physikalischer Struktur abgeleitet.</w:t>
      </w:r>
    </w:p>
    <w:p w14:paraId="591DD9D9"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Carlo </w:t>
      </w:r>
      <w:proofErr w:type="spellStart"/>
      <w:r w:rsidRPr="007C1F8F">
        <w:rPr>
          <w:rFonts w:asciiTheme="minorHAnsi" w:hAnsiTheme="minorHAnsi" w:cstheme="minorHAnsi"/>
        </w:rPr>
        <w:t>Rovelli</w:t>
      </w:r>
      <w:proofErr w:type="spellEnd"/>
      <w:r w:rsidRPr="007C1F8F">
        <w:rPr>
          <w:rFonts w:asciiTheme="minorHAnsi" w:hAnsiTheme="minorHAnsi" w:cstheme="minorHAnsi"/>
        </w:rPr>
        <w:t xml:space="preserve"> hebt diese Perspektive im Kontext relationaler Raum-Zeit-Konzepte hervor:</w:t>
      </w:r>
    </w:p>
    <w:p w14:paraId="693B4C78"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w:t>
      </w:r>
      <w:proofErr w:type="spellStart"/>
      <w:r w:rsidRPr="007C1F8F">
        <w:rPr>
          <w:rFonts w:asciiTheme="minorHAnsi" w:hAnsiTheme="minorHAnsi" w:cstheme="minorHAnsi"/>
        </w:rPr>
        <w:t>Geometry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does</w:t>
      </w:r>
      <w:proofErr w:type="spellEnd"/>
      <w:r w:rsidRPr="007C1F8F">
        <w:rPr>
          <w:rFonts w:asciiTheme="minorHAnsi" w:hAnsiTheme="minorHAnsi" w:cstheme="minorHAnsi"/>
        </w:rPr>
        <w:t xml:space="preserve"> not </w:t>
      </w:r>
      <w:proofErr w:type="spellStart"/>
      <w:r w:rsidRPr="007C1F8F">
        <w:rPr>
          <w:rFonts w:asciiTheme="minorHAnsi" w:hAnsiTheme="minorHAnsi" w:cstheme="minorHAnsi"/>
        </w:rPr>
        <w:t>describe</w:t>
      </w:r>
      <w:proofErr w:type="spellEnd"/>
      <w:r w:rsidRPr="007C1F8F">
        <w:rPr>
          <w:rFonts w:asciiTheme="minorHAnsi" w:hAnsiTheme="minorHAnsi" w:cstheme="minorHAnsi"/>
        </w:rPr>
        <w:t xml:space="preserve"> an </w:t>
      </w:r>
      <w:proofErr w:type="spellStart"/>
      <w:r w:rsidRPr="007C1F8F">
        <w:rPr>
          <w:rFonts w:asciiTheme="minorHAnsi" w:hAnsiTheme="minorHAnsi" w:cstheme="minorHAnsi"/>
        </w:rPr>
        <w:t>underlying</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substance</w:t>
      </w:r>
      <w:proofErr w:type="spellEnd"/>
      <w:r w:rsidRPr="007C1F8F">
        <w:rPr>
          <w:rFonts w:asciiTheme="minorHAnsi" w:hAnsiTheme="minorHAnsi" w:cstheme="minorHAnsi"/>
        </w:rPr>
        <w:t xml:space="preserve"> but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relations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between</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dynamical</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entities</w:t>
      </w:r>
      <w:proofErr w:type="spellEnd"/>
      <w:r w:rsidRPr="007C1F8F">
        <w:rPr>
          <w:rFonts w:asciiTheme="minorHAnsi" w:hAnsiTheme="minorHAnsi" w:cstheme="minorHAnsi"/>
        </w:rPr>
        <w:t>.“ [59]</w:t>
      </w:r>
    </w:p>
    <w:p w14:paraId="22F1945A"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Somit besitzt Geometrie keinen ontologischen Vorrang, sondern ist ein Effekt physikalischer Relationen.</w:t>
      </w:r>
    </w:p>
    <w:p w14:paraId="28D504BB" w14:textId="77777777" w:rsidR="00DF37AF" w:rsidRPr="007C1F8F" w:rsidRDefault="00711D81" w:rsidP="00DF37AF">
      <w:pPr>
        <w:rPr>
          <w:rFonts w:cstheme="minorHAnsi"/>
        </w:rPr>
      </w:pPr>
      <w:r>
        <w:rPr>
          <w:rFonts w:cstheme="minorHAnsi"/>
        </w:rPr>
        <w:pict w14:anchorId="6BCB7DC5">
          <v:rect id="_x0000_i1041" style="width:0;height:1.5pt" o:hralign="center" o:hrstd="t" o:hr="t" fillcolor="#a0a0a0" stroked="f"/>
        </w:pict>
      </w:r>
    </w:p>
    <w:p w14:paraId="0F235114" w14:textId="77777777" w:rsidR="00DF37AF" w:rsidRPr="007C1F8F" w:rsidRDefault="00DF37AF" w:rsidP="00DF37AF">
      <w:pPr>
        <w:pStyle w:val="berschrift4"/>
        <w:rPr>
          <w:rFonts w:asciiTheme="minorHAnsi" w:hAnsiTheme="minorHAnsi" w:cstheme="minorHAnsi"/>
        </w:rPr>
      </w:pPr>
      <w:r w:rsidRPr="007C1F8F">
        <w:rPr>
          <w:rFonts w:asciiTheme="minorHAnsi" w:hAnsiTheme="minorHAnsi" w:cstheme="minorHAnsi"/>
        </w:rPr>
        <w:t xml:space="preserve">3.6.2 Beispielhafte </w:t>
      </w:r>
      <w:proofErr w:type="spellStart"/>
      <w:r w:rsidRPr="007C1F8F">
        <w:rPr>
          <w:rFonts w:asciiTheme="minorHAnsi" w:hAnsiTheme="minorHAnsi" w:cstheme="minorHAnsi"/>
        </w:rPr>
        <w:t>Metrikformen</w:t>
      </w:r>
      <w:proofErr w:type="spellEnd"/>
      <w:r w:rsidRPr="007C1F8F">
        <w:rPr>
          <w:rFonts w:asciiTheme="minorHAnsi" w:hAnsiTheme="minorHAnsi" w:cstheme="minorHAnsi"/>
        </w:rPr>
        <w:t xml:space="preserve"> aus </w:t>
      </w:r>
      <w:proofErr w:type="spellStart"/>
      <w:r w:rsidRPr="007C1F8F">
        <w:rPr>
          <w:rFonts w:asciiTheme="minorHAnsi" w:hAnsiTheme="minorHAnsi" w:cstheme="minorHAnsi"/>
        </w:rPr>
        <w:t>Brane</w:t>
      </w:r>
      <w:proofErr w:type="spellEnd"/>
      <w:r w:rsidRPr="007C1F8F">
        <w:rPr>
          <w:rFonts w:asciiTheme="minorHAnsi" w:hAnsiTheme="minorHAnsi" w:cstheme="minorHAnsi"/>
        </w:rPr>
        <w:t>-Strukturen</w:t>
      </w:r>
    </w:p>
    <w:p w14:paraId="58EA2942"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Je nach gewählter </w:t>
      </w:r>
      <w:proofErr w:type="spellStart"/>
      <w:r w:rsidRPr="007C1F8F">
        <w:rPr>
          <w:rFonts w:asciiTheme="minorHAnsi" w:hAnsiTheme="minorHAnsi" w:cstheme="minorHAnsi"/>
        </w:rPr>
        <w:t>Brane</w:t>
      </w:r>
      <w:proofErr w:type="spellEnd"/>
      <w:r w:rsidRPr="007C1F8F">
        <w:rPr>
          <w:rFonts w:asciiTheme="minorHAnsi" w:hAnsiTheme="minorHAnsi" w:cstheme="minorHAnsi"/>
        </w:rPr>
        <w:t xml:space="preserve">-Funktion ergeben sich unterschiedliche </w:t>
      </w:r>
      <w:proofErr w:type="spellStart"/>
      <w:r w:rsidRPr="007C1F8F">
        <w:rPr>
          <w:rFonts w:asciiTheme="minorHAnsi" w:hAnsiTheme="minorHAnsi" w:cstheme="minorHAnsi"/>
        </w:rPr>
        <w:t>Metrikformen</w:t>
      </w:r>
      <w:proofErr w:type="spellEnd"/>
      <w:r w:rsidRPr="007C1F8F">
        <w:rPr>
          <w:rFonts w:asciiTheme="minorHAnsi" w:hAnsiTheme="minorHAnsi" w:cstheme="minorHAns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2"/>
        <w:gridCol w:w="2822"/>
        <w:gridCol w:w="2268"/>
      </w:tblGrid>
      <w:tr w:rsidR="00DF37AF" w:rsidRPr="007C1F8F" w14:paraId="5AC882AD" w14:textId="77777777" w:rsidTr="00DF37AF">
        <w:trPr>
          <w:tblHeader/>
          <w:tblCellSpacing w:w="15" w:type="dxa"/>
        </w:trPr>
        <w:tc>
          <w:tcPr>
            <w:tcW w:w="0" w:type="auto"/>
            <w:vAlign w:val="center"/>
            <w:hideMark/>
          </w:tcPr>
          <w:p w14:paraId="2A3D9D46" w14:textId="77777777" w:rsidR="00DF37AF" w:rsidRPr="007C1F8F" w:rsidRDefault="00DF37AF">
            <w:pPr>
              <w:jc w:val="center"/>
              <w:rPr>
                <w:rFonts w:cstheme="minorHAnsi"/>
                <w:b/>
                <w:bCs/>
              </w:rPr>
            </w:pPr>
            <w:proofErr w:type="spellStart"/>
            <w:r w:rsidRPr="007C1F8F">
              <w:rPr>
                <w:rFonts w:cstheme="minorHAnsi"/>
                <w:b/>
                <w:bCs/>
              </w:rPr>
              <w:t>Brane</w:t>
            </w:r>
            <w:proofErr w:type="spellEnd"/>
            <w:r w:rsidRPr="007C1F8F">
              <w:rPr>
                <w:rFonts w:cstheme="minorHAnsi"/>
                <w:b/>
                <w:bCs/>
              </w:rPr>
              <w:t xml:space="preserve">-Funktion </w:t>
            </w:r>
            <w:r w:rsidRPr="007C1F8F">
              <w:rPr>
                <w:rStyle w:val="katex-mathml"/>
                <w:rFonts w:cstheme="minorHAnsi"/>
                <w:b/>
                <w:bCs/>
              </w:rPr>
              <w:t>h(</w:t>
            </w:r>
            <w:proofErr w:type="spellStart"/>
            <w:proofErr w:type="gramStart"/>
            <w:r w:rsidRPr="007C1F8F">
              <w:rPr>
                <w:rStyle w:val="katex-mathml"/>
                <w:rFonts w:cstheme="minorHAnsi"/>
                <w:b/>
                <w:bCs/>
              </w:rPr>
              <w:t>x,y</w:t>
            </w:r>
            <w:proofErr w:type="gramEnd"/>
            <w:r w:rsidRPr="007C1F8F">
              <w:rPr>
                <w:rStyle w:val="katex-mathml"/>
                <w:rFonts w:cstheme="minorHAnsi"/>
                <w:b/>
                <w:bCs/>
              </w:rPr>
              <w:t>,z</w:t>
            </w:r>
            <w:proofErr w:type="spellEnd"/>
            <w:r w:rsidRPr="007C1F8F">
              <w:rPr>
                <w:rStyle w:val="katex-mathml"/>
                <w:rFonts w:cstheme="minorHAnsi"/>
                <w:b/>
                <w:bCs/>
              </w:rPr>
              <w:t>)h(</w:t>
            </w:r>
            <w:proofErr w:type="spellStart"/>
            <w:r w:rsidRPr="007C1F8F">
              <w:rPr>
                <w:rStyle w:val="katex-mathml"/>
                <w:rFonts w:cstheme="minorHAnsi"/>
                <w:b/>
                <w:bCs/>
              </w:rPr>
              <w:t>x,y,z</w:t>
            </w:r>
            <w:proofErr w:type="spellEnd"/>
            <w:r w:rsidRPr="007C1F8F">
              <w:rPr>
                <w:rStyle w:val="katex-mathml"/>
                <w:rFonts w:cstheme="minorHAnsi"/>
                <w:b/>
                <w:bCs/>
              </w:rPr>
              <w:t>)</w:t>
            </w:r>
            <w:r w:rsidRPr="007C1F8F">
              <w:rPr>
                <w:rStyle w:val="mord"/>
                <w:rFonts w:cstheme="minorHAnsi"/>
                <w:b/>
                <w:bCs/>
              </w:rPr>
              <w:t>h</w:t>
            </w:r>
            <w:r w:rsidRPr="007C1F8F">
              <w:rPr>
                <w:rStyle w:val="mopen"/>
                <w:rFonts w:cstheme="minorHAnsi"/>
                <w:b/>
                <w:bCs/>
              </w:rPr>
              <w:t>(</w:t>
            </w:r>
            <w:proofErr w:type="spellStart"/>
            <w:r w:rsidRPr="007C1F8F">
              <w:rPr>
                <w:rStyle w:val="mord"/>
                <w:rFonts w:cstheme="minorHAnsi"/>
                <w:b/>
                <w:bCs/>
              </w:rPr>
              <w:t>x</w:t>
            </w:r>
            <w:r w:rsidRPr="007C1F8F">
              <w:rPr>
                <w:rStyle w:val="mpunct"/>
                <w:rFonts w:cstheme="minorHAnsi"/>
                <w:b/>
                <w:bCs/>
              </w:rPr>
              <w:t>,</w:t>
            </w:r>
            <w:r w:rsidRPr="007C1F8F">
              <w:rPr>
                <w:rStyle w:val="mord"/>
                <w:rFonts w:cstheme="minorHAnsi"/>
                <w:b/>
                <w:bCs/>
              </w:rPr>
              <w:t>y</w:t>
            </w:r>
            <w:r w:rsidRPr="007C1F8F">
              <w:rPr>
                <w:rStyle w:val="mpunct"/>
                <w:rFonts w:cstheme="minorHAnsi"/>
                <w:b/>
                <w:bCs/>
              </w:rPr>
              <w:t>,</w:t>
            </w:r>
            <w:r w:rsidRPr="007C1F8F">
              <w:rPr>
                <w:rStyle w:val="mord"/>
                <w:rFonts w:cstheme="minorHAnsi"/>
                <w:b/>
                <w:bCs/>
              </w:rPr>
              <w:t>z</w:t>
            </w:r>
            <w:proofErr w:type="spellEnd"/>
            <w:r w:rsidRPr="007C1F8F">
              <w:rPr>
                <w:rStyle w:val="mclose"/>
                <w:rFonts w:cstheme="minorHAnsi"/>
                <w:b/>
                <w:bCs/>
              </w:rPr>
              <w:t>)</w:t>
            </w:r>
          </w:p>
        </w:tc>
        <w:tc>
          <w:tcPr>
            <w:tcW w:w="0" w:type="auto"/>
            <w:vAlign w:val="center"/>
            <w:hideMark/>
          </w:tcPr>
          <w:p w14:paraId="18C7472C" w14:textId="77777777" w:rsidR="00DF37AF" w:rsidRPr="007C1F8F" w:rsidRDefault="00DF37AF">
            <w:pPr>
              <w:jc w:val="center"/>
              <w:rPr>
                <w:rFonts w:cstheme="minorHAnsi"/>
                <w:b/>
                <w:bCs/>
              </w:rPr>
            </w:pPr>
            <w:r w:rsidRPr="007C1F8F">
              <w:rPr>
                <w:rFonts w:cstheme="minorHAnsi"/>
                <w:b/>
                <w:bCs/>
              </w:rPr>
              <w:t xml:space="preserve">Abgeleitete Metrik </w:t>
            </w:r>
            <w:proofErr w:type="spellStart"/>
            <w:r w:rsidRPr="007C1F8F">
              <w:rPr>
                <w:rStyle w:val="katex-mathml"/>
                <w:rFonts w:cstheme="minorHAnsi"/>
                <w:b/>
                <w:bCs/>
              </w:rPr>
              <w:t>gμνg</w:t>
            </w:r>
            <w:proofErr w:type="spellEnd"/>
            <w:r w:rsidRPr="007C1F8F">
              <w:rPr>
                <w:rStyle w:val="katex-mathml"/>
                <w:rFonts w:cstheme="minorHAnsi"/>
                <w:b/>
                <w:bCs/>
              </w:rPr>
              <w:t>_{</w:t>
            </w:r>
            <w:proofErr w:type="gramStart"/>
            <w:r w:rsidRPr="007C1F8F">
              <w:rPr>
                <w:rStyle w:val="katex-mathml"/>
                <w:rFonts w:cstheme="minorHAnsi"/>
                <w:b/>
                <w:bCs/>
              </w:rPr>
              <w:t>\</w:t>
            </w:r>
            <w:proofErr w:type="spellStart"/>
            <w:r w:rsidRPr="007C1F8F">
              <w:rPr>
                <w:rStyle w:val="katex-mathml"/>
                <w:rFonts w:cstheme="minorHAnsi"/>
                <w:b/>
                <w:bCs/>
              </w:rPr>
              <w:t>mu</w:t>
            </w:r>
            <w:proofErr w:type="spellEnd"/>
            <w:r w:rsidRPr="007C1F8F">
              <w:rPr>
                <w:rStyle w:val="katex-mathml"/>
                <w:rFonts w:cstheme="minorHAnsi"/>
                <w:b/>
                <w:bCs/>
              </w:rPr>
              <w:t>\nu}</w:t>
            </w:r>
            <w:proofErr w:type="spellStart"/>
            <w:r w:rsidRPr="007C1F8F">
              <w:rPr>
                <w:rStyle w:val="mord"/>
                <w:rFonts w:cstheme="minorHAnsi"/>
                <w:b/>
                <w:bCs/>
              </w:rPr>
              <w:t>g</w:t>
            </w:r>
            <w:proofErr w:type="gramEnd"/>
            <w:r w:rsidRPr="007C1F8F">
              <w:rPr>
                <w:rStyle w:val="mord"/>
                <w:rFonts w:cstheme="minorHAnsi"/>
                <w:b/>
                <w:bCs/>
              </w:rPr>
              <w:t>μν</w:t>
            </w:r>
            <w:proofErr w:type="spellEnd"/>
            <w:r w:rsidRPr="007C1F8F">
              <w:rPr>
                <w:rStyle w:val="vlist-s"/>
                <w:rFonts w:cstheme="minorHAnsi"/>
                <w:b/>
                <w:bCs/>
              </w:rPr>
              <w:t>​</w:t>
            </w:r>
          </w:p>
        </w:tc>
        <w:tc>
          <w:tcPr>
            <w:tcW w:w="0" w:type="auto"/>
            <w:vAlign w:val="center"/>
            <w:hideMark/>
          </w:tcPr>
          <w:p w14:paraId="30021410" w14:textId="77777777" w:rsidR="00DF37AF" w:rsidRPr="007C1F8F" w:rsidRDefault="00DF37AF">
            <w:pPr>
              <w:jc w:val="center"/>
              <w:rPr>
                <w:rFonts w:cstheme="minorHAnsi"/>
                <w:b/>
                <w:bCs/>
              </w:rPr>
            </w:pPr>
            <w:r w:rsidRPr="007C1F8F">
              <w:rPr>
                <w:rFonts w:cstheme="minorHAnsi"/>
                <w:b/>
                <w:bCs/>
              </w:rPr>
              <w:t>Interpretation</w:t>
            </w:r>
          </w:p>
        </w:tc>
      </w:tr>
      <w:tr w:rsidR="00DF37AF" w:rsidRPr="007C1F8F" w14:paraId="05350B3F" w14:textId="77777777" w:rsidTr="00DF37AF">
        <w:trPr>
          <w:tblCellSpacing w:w="15" w:type="dxa"/>
        </w:trPr>
        <w:tc>
          <w:tcPr>
            <w:tcW w:w="0" w:type="auto"/>
            <w:vAlign w:val="center"/>
            <w:hideMark/>
          </w:tcPr>
          <w:p w14:paraId="594A1105" w14:textId="77777777" w:rsidR="00DF37AF" w:rsidRPr="007C1F8F" w:rsidRDefault="00DF37AF">
            <w:pPr>
              <w:rPr>
                <w:rFonts w:cstheme="minorHAnsi"/>
              </w:rPr>
            </w:pPr>
            <w:r w:rsidRPr="007C1F8F">
              <w:rPr>
                <w:rStyle w:val="katex-mathml"/>
                <w:rFonts w:cstheme="minorHAnsi"/>
              </w:rPr>
              <w:t>h(</w:t>
            </w:r>
            <w:proofErr w:type="spellStart"/>
            <w:proofErr w:type="gramStart"/>
            <w:r w:rsidRPr="007C1F8F">
              <w:rPr>
                <w:rStyle w:val="katex-mathml"/>
                <w:rFonts w:cstheme="minorHAnsi"/>
              </w:rPr>
              <w:t>x,y</w:t>
            </w:r>
            <w:proofErr w:type="gramEnd"/>
            <w:r w:rsidRPr="007C1F8F">
              <w:rPr>
                <w:rStyle w:val="katex-mathml"/>
                <w:rFonts w:cstheme="minorHAnsi"/>
              </w:rPr>
              <w:t>,z</w:t>
            </w:r>
            <w:proofErr w:type="spellEnd"/>
            <w:r w:rsidRPr="007C1F8F">
              <w:rPr>
                <w:rStyle w:val="katex-mathml"/>
                <w:rFonts w:cstheme="minorHAnsi"/>
              </w:rPr>
              <w:t>)=</w:t>
            </w:r>
            <w:proofErr w:type="spellStart"/>
            <w:r w:rsidRPr="007C1F8F">
              <w:rPr>
                <w:rStyle w:val="katex-mathml"/>
                <w:rFonts w:cstheme="minorHAnsi"/>
              </w:rPr>
              <w:t>konst.h</w:t>
            </w:r>
            <w:proofErr w:type="spellEnd"/>
            <w:r w:rsidRPr="007C1F8F">
              <w:rPr>
                <w:rStyle w:val="katex-mathml"/>
                <w:rFonts w:cstheme="minorHAnsi"/>
              </w:rPr>
              <w:t>(</w:t>
            </w:r>
            <w:proofErr w:type="spellStart"/>
            <w:r w:rsidRPr="007C1F8F">
              <w:rPr>
                <w:rStyle w:val="katex-mathml"/>
                <w:rFonts w:cstheme="minorHAnsi"/>
              </w:rPr>
              <w:t>x,y,z</w:t>
            </w:r>
            <w:proofErr w:type="spellEnd"/>
            <w:r w:rsidRPr="007C1F8F">
              <w:rPr>
                <w:rStyle w:val="katex-mathml"/>
                <w:rFonts w:cstheme="minorHAnsi"/>
              </w:rPr>
              <w:t>) = \</w:t>
            </w:r>
            <w:proofErr w:type="spellStart"/>
            <w:r w:rsidRPr="007C1F8F">
              <w:rPr>
                <w:rStyle w:val="katex-mathml"/>
                <w:rFonts w:cstheme="minorHAnsi"/>
              </w:rPr>
              <w:t>text</w:t>
            </w:r>
            <w:proofErr w:type="spellEnd"/>
            <w:r w:rsidRPr="007C1F8F">
              <w:rPr>
                <w:rStyle w:val="katex-mathml"/>
                <w:rFonts w:cstheme="minorHAnsi"/>
              </w:rPr>
              <w:t>{</w:t>
            </w:r>
            <w:proofErr w:type="spellStart"/>
            <w:r w:rsidRPr="007C1F8F">
              <w:rPr>
                <w:rStyle w:val="katex-mathml"/>
                <w:rFonts w:cstheme="minorHAnsi"/>
              </w:rPr>
              <w:t>konst</w:t>
            </w:r>
            <w:proofErr w:type="spellEnd"/>
            <w:r w:rsidRPr="007C1F8F">
              <w:rPr>
                <w:rStyle w:val="katex-mathml"/>
                <w:rFonts w:cstheme="minorHAnsi"/>
              </w:rPr>
              <w:t>.}</w:t>
            </w:r>
            <w:r w:rsidRPr="007C1F8F">
              <w:rPr>
                <w:rStyle w:val="mord"/>
                <w:rFonts w:cstheme="minorHAnsi"/>
              </w:rPr>
              <w:t>h</w:t>
            </w:r>
            <w:r w:rsidRPr="007C1F8F">
              <w:rPr>
                <w:rStyle w:val="mopen"/>
                <w:rFonts w:cstheme="minorHAnsi"/>
              </w:rPr>
              <w:t>(</w:t>
            </w:r>
            <w:proofErr w:type="spellStart"/>
            <w:r w:rsidRPr="007C1F8F">
              <w:rPr>
                <w:rStyle w:val="mord"/>
                <w:rFonts w:cstheme="minorHAnsi"/>
              </w:rPr>
              <w:t>x</w:t>
            </w:r>
            <w:r w:rsidRPr="007C1F8F">
              <w:rPr>
                <w:rStyle w:val="mpunct"/>
                <w:rFonts w:cstheme="minorHAnsi"/>
              </w:rPr>
              <w:t>,</w:t>
            </w:r>
            <w:r w:rsidRPr="007C1F8F">
              <w:rPr>
                <w:rStyle w:val="mord"/>
                <w:rFonts w:cstheme="minorHAnsi"/>
              </w:rPr>
              <w:t>y</w:t>
            </w:r>
            <w:r w:rsidRPr="007C1F8F">
              <w:rPr>
                <w:rStyle w:val="mpunct"/>
                <w:rFonts w:cstheme="minorHAnsi"/>
              </w:rPr>
              <w:t>,</w:t>
            </w:r>
            <w:r w:rsidRPr="007C1F8F">
              <w:rPr>
                <w:rStyle w:val="mord"/>
                <w:rFonts w:cstheme="minorHAnsi"/>
              </w:rPr>
              <w:t>z</w:t>
            </w:r>
            <w:proofErr w:type="spellEnd"/>
            <w:r w:rsidRPr="007C1F8F">
              <w:rPr>
                <w:rStyle w:val="mclose"/>
                <w:rFonts w:cstheme="minorHAnsi"/>
              </w:rPr>
              <w:t>)</w:t>
            </w:r>
            <w:r w:rsidRPr="007C1F8F">
              <w:rPr>
                <w:rStyle w:val="mrel"/>
                <w:rFonts w:cstheme="minorHAnsi"/>
              </w:rPr>
              <w:t>=</w:t>
            </w:r>
            <w:proofErr w:type="spellStart"/>
            <w:r w:rsidRPr="007C1F8F">
              <w:rPr>
                <w:rStyle w:val="mord"/>
                <w:rFonts w:cstheme="minorHAnsi"/>
              </w:rPr>
              <w:t>konst</w:t>
            </w:r>
            <w:proofErr w:type="spellEnd"/>
            <w:r w:rsidRPr="007C1F8F">
              <w:rPr>
                <w:rStyle w:val="mord"/>
                <w:rFonts w:cstheme="minorHAnsi"/>
              </w:rPr>
              <w:t>.</w:t>
            </w:r>
          </w:p>
        </w:tc>
        <w:tc>
          <w:tcPr>
            <w:tcW w:w="0" w:type="auto"/>
            <w:vAlign w:val="center"/>
            <w:hideMark/>
          </w:tcPr>
          <w:p w14:paraId="097BD56C" w14:textId="77777777" w:rsidR="00DF37AF" w:rsidRPr="007C1F8F" w:rsidRDefault="00DF37AF">
            <w:pPr>
              <w:rPr>
                <w:rFonts w:cstheme="minorHAnsi"/>
              </w:rPr>
            </w:pPr>
            <w:proofErr w:type="spellStart"/>
            <w:r w:rsidRPr="007C1F8F">
              <w:rPr>
                <w:rStyle w:val="katex-mathml"/>
                <w:rFonts w:cstheme="minorHAnsi"/>
              </w:rPr>
              <w:t>gμν</w:t>
            </w:r>
            <w:proofErr w:type="spellEnd"/>
            <w:r w:rsidRPr="007C1F8F">
              <w:rPr>
                <w:rStyle w:val="katex-mathml"/>
                <w:rFonts w:cstheme="minorHAnsi"/>
              </w:rPr>
              <w:t>=</w:t>
            </w:r>
            <w:proofErr w:type="spellStart"/>
            <w:r w:rsidRPr="007C1F8F">
              <w:rPr>
                <w:rStyle w:val="katex-mathml"/>
                <w:rFonts w:cstheme="minorHAnsi"/>
              </w:rPr>
              <w:t>ημνg</w:t>
            </w:r>
            <w:proofErr w:type="spellEnd"/>
            <w:r w:rsidRPr="007C1F8F">
              <w:rPr>
                <w:rStyle w:val="katex-mathml"/>
                <w:rFonts w:cstheme="minorHAnsi"/>
              </w:rPr>
              <w:t>_{\</w:t>
            </w:r>
            <w:proofErr w:type="spellStart"/>
            <w:r w:rsidRPr="007C1F8F">
              <w:rPr>
                <w:rStyle w:val="katex-mathml"/>
                <w:rFonts w:cstheme="minorHAnsi"/>
              </w:rPr>
              <w:t>mu</w:t>
            </w:r>
            <w:proofErr w:type="spellEnd"/>
            <w:r w:rsidRPr="007C1F8F">
              <w:rPr>
                <w:rStyle w:val="katex-mathml"/>
                <w:rFonts w:cstheme="minorHAnsi"/>
              </w:rPr>
              <w:t>\nu} = \</w:t>
            </w:r>
            <w:proofErr w:type="spellStart"/>
            <w:r w:rsidRPr="007C1F8F">
              <w:rPr>
                <w:rStyle w:val="katex-mathml"/>
                <w:rFonts w:cstheme="minorHAnsi"/>
              </w:rPr>
              <w:t>eta</w:t>
            </w:r>
            <w:proofErr w:type="spellEnd"/>
            <w:r w:rsidRPr="007C1F8F">
              <w:rPr>
                <w:rStyle w:val="katex-mathml"/>
                <w:rFonts w:cstheme="minorHAnsi"/>
              </w:rPr>
              <w:t>_{</w:t>
            </w:r>
            <w:proofErr w:type="gramStart"/>
            <w:r w:rsidRPr="007C1F8F">
              <w:rPr>
                <w:rStyle w:val="katex-mathml"/>
                <w:rFonts w:cstheme="minorHAnsi"/>
              </w:rPr>
              <w:t>\</w:t>
            </w:r>
            <w:proofErr w:type="spellStart"/>
            <w:r w:rsidRPr="007C1F8F">
              <w:rPr>
                <w:rStyle w:val="katex-mathml"/>
                <w:rFonts w:cstheme="minorHAnsi"/>
              </w:rPr>
              <w:t>mu</w:t>
            </w:r>
            <w:proofErr w:type="spellEnd"/>
            <w:r w:rsidRPr="007C1F8F">
              <w:rPr>
                <w:rStyle w:val="katex-mathml"/>
                <w:rFonts w:cstheme="minorHAnsi"/>
              </w:rPr>
              <w:t>\nu}</w:t>
            </w:r>
            <w:proofErr w:type="spellStart"/>
            <w:r w:rsidRPr="007C1F8F">
              <w:rPr>
                <w:rStyle w:val="mord"/>
                <w:rFonts w:cstheme="minorHAnsi"/>
              </w:rPr>
              <w:t>g</w:t>
            </w:r>
            <w:proofErr w:type="gramEnd"/>
            <w:r w:rsidRPr="007C1F8F">
              <w:rPr>
                <w:rStyle w:val="mord"/>
                <w:rFonts w:cstheme="minorHAnsi"/>
              </w:rPr>
              <w:t>μν</w:t>
            </w:r>
            <w:proofErr w:type="spellEnd"/>
            <w:r w:rsidRPr="007C1F8F">
              <w:rPr>
                <w:rStyle w:val="vlist-s"/>
                <w:rFonts w:cstheme="minorHAnsi"/>
              </w:rPr>
              <w:t>​</w:t>
            </w:r>
            <w:r w:rsidRPr="007C1F8F">
              <w:rPr>
                <w:rStyle w:val="mrel"/>
                <w:rFonts w:cstheme="minorHAnsi"/>
              </w:rPr>
              <w:t>=</w:t>
            </w:r>
            <w:proofErr w:type="spellStart"/>
            <w:r w:rsidRPr="007C1F8F">
              <w:rPr>
                <w:rStyle w:val="mord"/>
                <w:rFonts w:cstheme="minorHAnsi"/>
              </w:rPr>
              <w:t>ημν</w:t>
            </w:r>
            <w:proofErr w:type="spellEnd"/>
            <w:r w:rsidRPr="007C1F8F">
              <w:rPr>
                <w:rStyle w:val="vlist-s"/>
                <w:rFonts w:cstheme="minorHAnsi"/>
              </w:rPr>
              <w:t>​</w:t>
            </w:r>
          </w:p>
        </w:tc>
        <w:tc>
          <w:tcPr>
            <w:tcW w:w="0" w:type="auto"/>
            <w:vAlign w:val="center"/>
            <w:hideMark/>
          </w:tcPr>
          <w:p w14:paraId="6EB73339" w14:textId="77777777" w:rsidR="00DF37AF" w:rsidRPr="007C1F8F" w:rsidRDefault="00DF37AF">
            <w:pPr>
              <w:rPr>
                <w:rFonts w:cstheme="minorHAnsi"/>
              </w:rPr>
            </w:pPr>
            <w:r w:rsidRPr="007C1F8F">
              <w:rPr>
                <w:rFonts w:cstheme="minorHAnsi"/>
              </w:rPr>
              <w:t>Flacher Raum (Spezielle Relativitätstheorie)</w:t>
            </w:r>
          </w:p>
        </w:tc>
      </w:tr>
      <w:tr w:rsidR="00DF37AF" w:rsidRPr="007C1F8F" w14:paraId="7D2A6D7B" w14:textId="77777777" w:rsidTr="00DF37AF">
        <w:trPr>
          <w:tblCellSpacing w:w="15" w:type="dxa"/>
        </w:trPr>
        <w:tc>
          <w:tcPr>
            <w:tcW w:w="0" w:type="auto"/>
            <w:vAlign w:val="center"/>
            <w:hideMark/>
          </w:tcPr>
          <w:p w14:paraId="5EFD14FA" w14:textId="77777777" w:rsidR="00DF37AF" w:rsidRPr="007C1F8F" w:rsidRDefault="00DF37AF">
            <w:pPr>
              <w:rPr>
                <w:rFonts w:cstheme="minorHAnsi"/>
              </w:rPr>
            </w:pPr>
            <w:r w:rsidRPr="007C1F8F">
              <w:rPr>
                <w:rStyle w:val="katex-mathml"/>
                <w:rFonts w:cstheme="minorHAnsi"/>
              </w:rPr>
              <w:t>h(</w:t>
            </w:r>
            <w:proofErr w:type="spellStart"/>
            <w:proofErr w:type="gramStart"/>
            <w:r w:rsidRPr="007C1F8F">
              <w:rPr>
                <w:rStyle w:val="katex-mathml"/>
                <w:rFonts w:cstheme="minorHAnsi"/>
              </w:rPr>
              <w:t>x,y</w:t>
            </w:r>
            <w:proofErr w:type="gramEnd"/>
            <w:r w:rsidRPr="007C1F8F">
              <w:rPr>
                <w:rStyle w:val="katex-mathml"/>
                <w:rFonts w:cstheme="minorHAnsi"/>
              </w:rPr>
              <w:t>,z</w:t>
            </w:r>
            <w:proofErr w:type="spellEnd"/>
            <w:r w:rsidRPr="007C1F8F">
              <w:rPr>
                <w:rStyle w:val="katex-mathml"/>
                <w:rFonts w:cstheme="minorHAnsi"/>
              </w:rPr>
              <w:t>)=−1rh(</w:t>
            </w:r>
            <w:proofErr w:type="spellStart"/>
            <w:r w:rsidRPr="007C1F8F">
              <w:rPr>
                <w:rStyle w:val="katex-mathml"/>
                <w:rFonts w:cstheme="minorHAnsi"/>
              </w:rPr>
              <w:t>x,y,z</w:t>
            </w:r>
            <w:proofErr w:type="spellEnd"/>
            <w:r w:rsidRPr="007C1F8F">
              <w:rPr>
                <w:rStyle w:val="katex-mathml"/>
                <w:rFonts w:cstheme="minorHAnsi"/>
              </w:rPr>
              <w:t>) = -\</w:t>
            </w:r>
            <w:proofErr w:type="spellStart"/>
            <w:r w:rsidRPr="007C1F8F">
              <w:rPr>
                <w:rStyle w:val="katex-mathml"/>
                <w:rFonts w:cstheme="minorHAnsi"/>
              </w:rPr>
              <w:t>frac</w:t>
            </w:r>
            <w:proofErr w:type="spellEnd"/>
            <w:r w:rsidRPr="007C1F8F">
              <w:rPr>
                <w:rStyle w:val="katex-mathml"/>
                <w:rFonts w:cstheme="minorHAnsi"/>
              </w:rPr>
              <w:t>{1}{r}</w:t>
            </w:r>
            <w:r w:rsidRPr="007C1F8F">
              <w:rPr>
                <w:rStyle w:val="mord"/>
                <w:rFonts w:cstheme="minorHAnsi"/>
              </w:rPr>
              <w:t>h</w:t>
            </w:r>
            <w:r w:rsidRPr="007C1F8F">
              <w:rPr>
                <w:rStyle w:val="mopen"/>
                <w:rFonts w:cstheme="minorHAnsi"/>
              </w:rPr>
              <w:t>(</w:t>
            </w:r>
            <w:proofErr w:type="spellStart"/>
            <w:r w:rsidRPr="007C1F8F">
              <w:rPr>
                <w:rStyle w:val="mord"/>
                <w:rFonts w:cstheme="minorHAnsi"/>
              </w:rPr>
              <w:t>x</w:t>
            </w:r>
            <w:r w:rsidRPr="007C1F8F">
              <w:rPr>
                <w:rStyle w:val="mpunct"/>
                <w:rFonts w:cstheme="minorHAnsi"/>
              </w:rPr>
              <w:t>,</w:t>
            </w:r>
            <w:r w:rsidRPr="007C1F8F">
              <w:rPr>
                <w:rStyle w:val="mord"/>
                <w:rFonts w:cstheme="minorHAnsi"/>
              </w:rPr>
              <w:t>y</w:t>
            </w:r>
            <w:r w:rsidRPr="007C1F8F">
              <w:rPr>
                <w:rStyle w:val="mpunct"/>
                <w:rFonts w:cstheme="minorHAnsi"/>
              </w:rPr>
              <w:t>,</w:t>
            </w:r>
            <w:r w:rsidRPr="007C1F8F">
              <w:rPr>
                <w:rStyle w:val="mord"/>
                <w:rFonts w:cstheme="minorHAnsi"/>
              </w:rPr>
              <w:t>z</w:t>
            </w:r>
            <w:proofErr w:type="spellEnd"/>
            <w:r w:rsidRPr="007C1F8F">
              <w:rPr>
                <w:rStyle w:val="mclose"/>
                <w:rFonts w:cstheme="minorHAnsi"/>
              </w:rPr>
              <w:t>)</w:t>
            </w:r>
            <w:r w:rsidRPr="007C1F8F">
              <w:rPr>
                <w:rStyle w:val="mrel"/>
                <w:rFonts w:cstheme="minorHAnsi"/>
              </w:rPr>
              <w:t>=</w:t>
            </w:r>
            <w:r w:rsidRPr="007C1F8F">
              <w:rPr>
                <w:rStyle w:val="mord"/>
                <w:rFonts w:cstheme="minorHAnsi"/>
              </w:rPr>
              <w:t>−r1</w:t>
            </w:r>
            <w:r w:rsidRPr="007C1F8F">
              <w:rPr>
                <w:rStyle w:val="vlist-s"/>
                <w:rFonts w:cstheme="minorHAnsi"/>
              </w:rPr>
              <w:t>​</w:t>
            </w:r>
          </w:p>
        </w:tc>
        <w:tc>
          <w:tcPr>
            <w:tcW w:w="0" w:type="auto"/>
            <w:vAlign w:val="center"/>
            <w:hideMark/>
          </w:tcPr>
          <w:p w14:paraId="2E1A914A" w14:textId="77777777" w:rsidR="00DF37AF" w:rsidRPr="007C1F8F" w:rsidRDefault="00DF37AF">
            <w:pPr>
              <w:rPr>
                <w:rFonts w:cstheme="minorHAnsi"/>
              </w:rPr>
            </w:pPr>
            <w:proofErr w:type="spellStart"/>
            <w:r w:rsidRPr="007C1F8F">
              <w:rPr>
                <w:rStyle w:val="katex-mathml"/>
                <w:rFonts w:cstheme="minorHAnsi"/>
              </w:rPr>
              <w:t>gt</w:t>
            </w:r>
            <w:proofErr w:type="spellEnd"/>
            <w:r w:rsidRPr="007C1F8F">
              <w:rPr>
                <w:rStyle w:val="katex-mathml"/>
                <w:rFonts w:ascii="Cambria Math" w:hAnsi="Cambria Math" w:cs="Cambria Math"/>
              </w:rPr>
              <w:t>∼</w:t>
            </w:r>
            <w:r w:rsidRPr="007C1F8F">
              <w:rPr>
                <w:rStyle w:val="katex-mathml"/>
                <w:rFonts w:cstheme="minorHAnsi"/>
              </w:rPr>
              <w:t>−1</w:t>
            </w:r>
            <w:proofErr w:type="gramStart"/>
            <w:r w:rsidRPr="007C1F8F">
              <w:rPr>
                <w:rStyle w:val="katex-mathml"/>
                <w:rFonts w:cstheme="minorHAnsi"/>
              </w:rPr>
              <w:t>r,gr</w:t>
            </w:r>
            <w:proofErr w:type="gramEnd"/>
            <w:r w:rsidRPr="007C1F8F">
              <w:rPr>
                <w:rStyle w:val="katex-mathml"/>
                <w:rFonts w:ascii="Cambria Math" w:hAnsi="Cambria Math" w:cs="Cambria Math"/>
              </w:rPr>
              <w:t>∼</w:t>
            </w:r>
            <w:r w:rsidRPr="007C1F8F">
              <w:rPr>
                <w:rStyle w:val="katex-mathml"/>
                <w:rFonts w:cstheme="minorHAnsi"/>
              </w:rPr>
              <w:t>1rg_t \</w:t>
            </w:r>
            <w:proofErr w:type="spellStart"/>
            <w:r w:rsidRPr="007C1F8F">
              <w:rPr>
                <w:rStyle w:val="katex-mathml"/>
                <w:rFonts w:cstheme="minorHAnsi"/>
              </w:rPr>
              <w:t>sim</w:t>
            </w:r>
            <w:proofErr w:type="spellEnd"/>
            <w:r w:rsidRPr="007C1F8F">
              <w:rPr>
                <w:rStyle w:val="katex-mathml"/>
                <w:rFonts w:cstheme="minorHAnsi"/>
              </w:rPr>
              <w:t xml:space="preserve"> -\</w:t>
            </w:r>
            <w:proofErr w:type="spellStart"/>
            <w:r w:rsidRPr="007C1F8F">
              <w:rPr>
                <w:rStyle w:val="katex-mathml"/>
                <w:rFonts w:cstheme="minorHAnsi"/>
              </w:rPr>
              <w:t>frac</w:t>
            </w:r>
            <w:proofErr w:type="spellEnd"/>
            <w:r w:rsidRPr="007C1F8F">
              <w:rPr>
                <w:rStyle w:val="katex-mathml"/>
                <w:rFonts w:cstheme="minorHAnsi"/>
              </w:rPr>
              <w:t xml:space="preserve">{1}{r}, </w:t>
            </w:r>
            <w:proofErr w:type="spellStart"/>
            <w:r w:rsidRPr="007C1F8F">
              <w:rPr>
                <w:rStyle w:val="katex-mathml"/>
                <w:rFonts w:cstheme="minorHAnsi"/>
              </w:rPr>
              <w:t>g_r</w:t>
            </w:r>
            <w:proofErr w:type="spellEnd"/>
            <w:r w:rsidRPr="007C1F8F">
              <w:rPr>
                <w:rStyle w:val="katex-mathml"/>
                <w:rFonts w:cstheme="minorHAnsi"/>
              </w:rPr>
              <w:t xml:space="preserve"> \</w:t>
            </w:r>
            <w:proofErr w:type="spellStart"/>
            <w:r w:rsidRPr="007C1F8F">
              <w:rPr>
                <w:rStyle w:val="katex-mathml"/>
                <w:rFonts w:cstheme="minorHAnsi"/>
              </w:rPr>
              <w:t>sim</w:t>
            </w:r>
            <w:proofErr w:type="spellEnd"/>
            <w:r w:rsidRPr="007C1F8F">
              <w:rPr>
                <w:rStyle w:val="katex-mathml"/>
                <w:rFonts w:cstheme="minorHAnsi"/>
              </w:rPr>
              <w:t xml:space="preserve"> \</w:t>
            </w:r>
            <w:proofErr w:type="spellStart"/>
            <w:r w:rsidRPr="007C1F8F">
              <w:rPr>
                <w:rStyle w:val="katex-mathml"/>
                <w:rFonts w:cstheme="minorHAnsi"/>
              </w:rPr>
              <w:t>frac</w:t>
            </w:r>
            <w:proofErr w:type="spellEnd"/>
            <w:r w:rsidRPr="007C1F8F">
              <w:rPr>
                <w:rStyle w:val="katex-mathml"/>
                <w:rFonts w:cstheme="minorHAnsi"/>
              </w:rPr>
              <w:t>{1}{r}</w:t>
            </w:r>
            <w:proofErr w:type="spellStart"/>
            <w:r w:rsidRPr="007C1F8F">
              <w:rPr>
                <w:rStyle w:val="mord"/>
                <w:rFonts w:cstheme="minorHAnsi"/>
              </w:rPr>
              <w:t>gt</w:t>
            </w:r>
            <w:proofErr w:type="spellEnd"/>
            <w:r w:rsidRPr="007C1F8F">
              <w:rPr>
                <w:rStyle w:val="vlist-s"/>
                <w:rFonts w:cstheme="minorHAnsi"/>
              </w:rPr>
              <w:t>​</w:t>
            </w:r>
            <w:r w:rsidRPr="007C1F8F">
              <w:rPr>
                <w:rStyle w:val="mrel"/>
                <w:rFonts w:ascii="Cambria Math" w:hAnsi="Cambria Math" w:cs="Cambria Math"/>
              </w:rPr>
              <w:t>∼</w:t>
            </w:r>
            <w:r w:rsidRPr="007C1F8F">
              <w:rPr>
                <w:rStyle w:val="mord"/>
                <w:rFonts w:cstheme="minorHAnsi"/>
              </w:rPr>
              <w:t>−r1</w:t>
            </w:r>
            <w:r w:rsidRPr="007C1F8F">
              <w:rPr>
                <w:rStyle w:val="vlist-s"/>
                <w:rFonts w:cstheme="minorHAnsi"/>
              </w:rPr>
              <w:t>​</w:t>
            </w:r>
            <w:r w:rsidRPr="007C1F8F">
              <w:rPr>
                <w:rStyle w:val="mpunct"/>
                <w:rFonts w:cstheme="minorHAnsi"/>
              </w:rPr>
              <w:t>,</w:t>
            </w:r>
            <w:proofErr w:type="spellStart"/>
            <w:r w:rsidRPr="007C1F8F">
              <w:rPr>
                <w:rStyle w:val="mord"/>
                <w:rFonts w:cstheme="minorHAnsi"/>
              </w:rPr>
              <w:t>gr</w:t>
            </w:r>
            <w:proofErr w:type="spellEnd"/>
            <w:r w:rsidRPr="007C1F8F">
              <w:rPr>
                <w:rStyle w:val="vlist-s"/>
                <w:rFonts w:cstheme="minorHAnsi"/>
              </w:rPr>
              <w:t>​</w:t>
            </w:r>
            <w:r w:rsidRPr="007C1F8F">
              <w:rPr>
                <w:rStyle w:val="mrel"/>
                <w:rFonts w:ascii="Cambria Math" w:hAnsi="Cambria Math" w:cs="Cambria Math"/>
              </w:rPr>
              <w:t>∼</w:t>
            </w:r>
            <w:r w:rsidRPr="007C1F8F">
              <w:rPr>
                <w:rStyle w:val="mord"/>
                <w:rFonts w:cstheme="minorHAnsi"/>
              </w:rPr>
              <w:t>r1</w:t>
            </w:r>
            <w:r w:rsidRPr="007C1F8F">
              <w:rPr>
                <w:rStyle w:val="vlist-s"/>
                <w:rFonts w:cstheme="minorHAnsi"/>
              </w:rPr>
              <w:t>​</w:t>
            </w:r>
          </w:p>
        </w:tc>
        <w:tc>
          <w:tcPr>
            <w:tcW w:w="0" w:type="auto"/>
            <w:vAlign w:val="center"/>
            <w:hideMark/>
          </w:tcPr>
          <w:p w14:paraId="4C448EE3" w14:textId="77777777" w:rsidR="00DF37AF" w:rsidRPr="007C1F8F" w:rsidRDefault="00DF37AF">
            <w:pPr>
              <w:rPr>
                <w:rFonts w:cstheme="minorHAnsi"/>
              </w:rPr>
            </w:pPr>
            <w:r w:rsidRPr="007C1F8F">
              <w:rPr>
                <w:rFonts w:cstheme="minorHAnsi"/>
              </w:rPr>
              <w:t>Schwarzschild-Metrik (Zentralmasse)</w:t>
            </w:r>
          </w:p>
        </w:tc>
      </w:tr>
      <w:tr w:rsidR="00DF37AF" w:rsidRPr="007C1F8F" w14:paraId="78A27FB0" w14:textId="77777777" w:rsidTr="00DF37AF">
        <w:trPr>
          <w:tblCellSpacing w:w="15" w:type="dxa"/>
        </w:trPr>
        <w:tc>
          <w:tcPr>
            <w:tcW w:w="0" w:type="auto"/>
            <w:vAlign w:val="center"/>
            <w:hideMark/>
          </w:tcPr>
          <w:p w14:paraId="5FB711C6" w14:textId="77777777" w:rsidR="00DF37AF" w:rsidRPr="007C1F8F" w:rsidRDefault="00DF37AF">
            <w:pPr>
              <w:rPr>
                <w:rFonts w:cstheme="minorHAnsi"/>
              </w:rPr>
            </w:pPr>
            <w:r w:rsidRPr="007C1F8F">
              <w:rPr>
                <w:rStyle w:val="katex-mathml"/>
                <w:rFonts w:cstheme="minorHAnsi"/>
              </w:rPr>
              <w:t>h(</w:t>
            </w:r>
            <w:proofErr w:type="spellStart"/>
            <w:proofErr w:type="gramStart"/>
            <w:r w:rsidRPr="007C1F8F">
              <w:rPr>
                <w:rStyle w:val="katex-mathml"/>
                <w:rFonts w:cstheme="minorHAnsi"/>
              </w:rPr>
              <w:t>x,y</w:t>
            </w:r>
            <w:proofErr w:type="gramEnd"/>
            <w:r w:rsidRPr="007C1F8F">
              <w:rPr>
                <w:rStyle w:val="katex-mathml"/>
                <w:rFonts w:cstheme="minorHAnsi"/>
              </w:rPr>
              <w:t>,z</w:t>
            </w:r>
            <w:proofErr w:type="spellEnd"/>
            <w:r w:rsidRPr="007C1F8F">
              <w:rPr>
                <w:rStyle w:val="katex-mathml"/>
                <w:rFonts w:cstheme="minorHAnsi"/>
              </w:rPr>
              <w:t>)=−1r+0,3sin</w:t>
            </w:r>
            <w:r w:rsidRPr="007C1F8F">
              <w:rPr>
                <w:rStyle w:val="katex-mathml"/>
                <w:rFonts w:ascii="Cambria Math" w:hAnsi="Cambria Math" w:cs="Cambria Math"/>
              </w:rPr>
              <w:t>⁡</w:t>
            </w:r>
            <w:r w:rsidRPr="007C1F8F">
              <w:rPr>
                <w:rStyle w:val="katex-mathml"/>
                <w:rFonts w:cstheme="minorHAnsi"/>
              </w:rPr>
              <w:t>(r)rh(</w:t>
            </w:r>
            <w:proofErr w:type="spellStart"/>
            <w:r w:rsidRPr="007C1F8F">
              <w:rPr>
                <w:rStyle w:val="katex-mathml"/>
                <w:rFonts w:cstheme="minorHAnsi"/>
              </w:rPr>
              <w:t>x,y,z</w:t>
            </w:r>
            <w:proofErr w:type="spellEnd"/>
            <w:r w:rsidRPr="007C1F8F">
              <w:rPr>
                <w:rStyle w:val="katex-mathml"/>
                <w:rFonts w:cstheme="minorHAnsi"/>
              </w:rPr>
              <w:t>) = -\</w:t>
            </w:r>
            <w:proofErr w:type="spellStart"/>
            <w:r w:rsidRPr="007C1F8F">
              <w:rPr>
                <w:rStyle w:val="katex-mathml"/>
                <w:rFonts w:cstheme="minorHAnsi"/>
              </w:rPr>
              <w:t>frac</w:t>
            </w:r>
            <w:proofErr w:type="spellEnd"/>
            <w:r w:rsidRPr="007C1F8F">
              <w:rPr>
                <w:rStyle w:val="katex-mathml"/>
                <w:rFonts w:cstheme="minorHAnsi"/>
              </w:rPr>
              <w:t>{1}{r} + \</w:t>
            </w:r>
            <w:proofErr w:type="spellStart"/>
            <w:r w:rsidRPr="007C1F8F">
              <w:rPr>
                <w:rStyle w:val="katex-mathml"/>
                <w:rFonts w:cstheme="minorHAnsi"/>
              </w:rPr>
              <w:t>frac</w:t>
            </w:r>
            <w:proofErr w:type="spellEnd"/>
            <w:r w:rsidRPr="007C1F8F">
              <w:rPr>
                <w:rStyle w:val="katex-mathml"/>
                <w:rFonts w:cstheme="minorHAnsi"/>
              </w:rPr>
              <w:t>{0{,}3 \sin(r)}{r}</w:t>
            </w:r>
            <w:r w:rsidRPr="007C1F8F">
              <w:rPr>
                <w:rStyle w:val="mord"/>
                <w:rFonts w:cstheme="minorHAnsi"/>
              </w:rPr>
              <w:t>h</w:t>
            </w:r>
            <w:r w:rsidRPr="007C1F8F">
              <w:rPr>
                <w:rStyle w:val="mopen"/>
                <w:rFonts w:cstheme="minorHAnsi"/>
              </w:rPr>
              <w:t>(</w:t>
            </w:r>
            <w:proofErr w:type="spellStart"/>
            <w:r w:rsidRPr="007C1F8F">
              <w:rPr>
                <w:rStyle w:val="mord"/>
                <w:rFonts w:cstheme="minorHAnsi"/>
              </w:rPr>
              <w:t>x</w:t>
            </w:r>
            <w:r w:rsidRPr="007C1F8F">
              <w:rPr>
                <w:rStyle w:val="mpunct"/>
                <w:rFonts w:cstheme="minorHAnsi"/>
              </w:rPr>
              <w:t>,</w:t>
            </w:r>
            <w:r w:rsidRPr="007C1F8F">
              <w:rPr>
                <w:rStyle w:val="mord"/>
                <w:rFonts w:cstheme="minorHAnsi"/>
              </w:rPr>
              <w:t>y</w:t>
            </w:r>
            <w:r w:rsidRPr="007C1F8F">
              <w:rPr>
                <w:rStyle w:val="mpunct"/>
                <w:rFonts w:cstheme="minorHAnsi"/>
              </w:rPr>
              <w:t>,</w:t>
            </w:r>
            <w:r w:rsidRPr="007C1F8F">
              <w:rPr>
                <w:rStyle w:val="mord"/>
                <w:rFonts w:cstheme="minorHAnsi"/>
              </w:rPr>
              <w:t>z</w:t>
            </w:r>
            <w:proofErr w:type="spellEnd"/>
            <w:r w:rsidRPr="007C1F8F">
              <w:rPr>
                <w:rStyle w:val="mclose"/>
                <w:rFonts w:cstheme="minorHAnsi"/>
              </w:rPr>
              <w:t>)</w:t>
            </w:r>
            <w:r w:rsidRPr="007C1F8F">
              <w:rPr>
                <w:rStyle w:val="mrel"/>
                <w:rFonts w:cstheme="minorHAnsi"/>
              </w:rPr>
              <w:t>=</w:t>
            </w:r>
            <w:r w:rsidRPr="007C1F8F">
              <w:rPr>
                <w:rStyle w:val="mord"/>
                <w:rFonts w:cstheme="minorHAnsi"/>
              </w:rPr>
              <w:t>−r1</w:t>
            </w:r>
            <w:r w:rsidRPr="007C1F8F">
              <w:rPr>
                <w:rStyle w:val="vlist-s"/>
                <w:rFonts w:cstheme="minorHAnsi"/>
              </w:rPr>
              <w:t>​</w:t>
            </w:r>
            <w:r w:rsidRPr="007C1F8F">
              <w:rPr>
                <w:rStyle w:val="mbin"/>
                <w:rFonts w:cstheme="minorHAnsi"/>
              </w:rPr>
              <w:t>+</w:t>
            </w:r>
            <w:r w:rsidRPr="007C1F8F">
              <w:rPr>
                <w:rStyle w:val="mord"/>
                <w:rFonts w:cstheme="minorHAnsi"/>
              </w:rPr>
              <w:t>r0</w:t>
            </w:r>
            <w:r w:rsidRPr="007C1F8F">
              <w:rPr>
                <w:rStyle w:val="mpunct"/>
                <w:rFonts w:cstheme="minorHAnsi"/>
              </w:rPr>
              <w:t>,</w:t>
            </w:r>
            <w:r w:rsidRPr="007C1F8F">
              <w:rPr>
                <w:rStyle w:val="mord"/>
                <w:rFonts w:cstheme="minorHAnsi"/>
              </w:rPr>
              <w:t>3</w:t>
            </w:r>
            <w:r w:rsidRPr="007C1F8F">
              <w:rPr>
                <w:rStyle w:val="mtight"/>
                <w:rFonts w:cstheme="minorHAnsi"/>
              </w:rPr>
              <w:t>sin</w:t>
            </w:r>
            <w:r w:rsidRPr="007C1F8F">
              <w:rPr>
                <w:rStyle w:val="mopen"/>
                <w:rFonts w:cstheme="minorHAnsi"/>
              </w:rPr>
              <w:t>(</w:t>
            </w:r>
            <w:r w:rsidRPr="007C1F8F">
              <w:rPr>
                <w:rStyle w:val="mord"/>
                <w:rFonts w:cstheme="minorHAnsi"/>
              </w:rPr>
              <w:t>r</w:t>
            </w:r>
            <w:r w:rsidRPr="007C1F8F">
              <w:rPr>
                <w:rStyle w:val="mclose"/>
                <w:rFonts w:cstheme="minorHAnsi"/>
              </w:rPr>
              <w:t>)</w:t>
            </w:r>
            <w:r w:rsidRPr="007C1F8F">
              <w:rPr>
                <w:rStyle w:val="vlist-s"/>
                <w:rFonts w:cstheme="minorHAnsi"/>
              </w:rPr>
              <w:t>​</w:t>
            </w:r>
          </w:p>
        </w:tc>
        <w:tc>
          <w:tcPr>
            <w:tcW w:w="0" w:type="auto"/>
            <w:vAlign w:val="center"/>
            <w:hideMark/>
          </w:tcPr>
          <w:p w14:paraId="0D31D025" w14:textId="77777777" w:rsidR="00DF37AF" w:rsidRPr="007C1F8F" w:rsidRDefault="00DF37AF">
            <w:pPr>
              <w:rPr>
                <w:rFonts w:cstheme="minorHAnsi"/>
              </w:rPr>
            </w:pPr>
            <w:r w:rsidRPr="007C1F8F">
              <w:rPr>
                <w:rFonts w:cstheme="minorHAnsi"/>
              </w:rPr>
              <w:t xml:space="preserve">Fluktuierende </w:t>
            </w:r>
            <w:proofErr w:type="spellStart"/>
            <w:r w:rsidRPr="007C1F8F">
              <w:rPr>
                <w:rFonts w:cstheme="minorHAnsi"/>
              </w:rPr>
              <w:t>Metrikkomponenten</w:t>
            </w:r>
            <w:proofErr w:type="spellEnd"/>
          </w:p>
        </w:tc>
        <w:tc>
          <w:tcPr>
            <w:tcW w:w="0" w:type="auto"/>
            <w:vAlign w:val="center"/>
            <w:hideMark/>
          </w:tcPr>
          <w:p w14:paraId="4B0ACE8B" w14:textId="77777777" w:rsidR="00DF37AF" w:rsidRPr="007C1F8F" w:rsidRDefault="00DF37AF">
            <w:pPr>
              <w:rPr>
                <w:rFonts w:cstheme="minorHAnsi"/>
              </w:rPr>
            </w:pPr>
            <w:r w:rsidRPr="007C1F8F">
              <w:rPr>
                <w:rFonts w:cstheme="minorHAnsi"/>
              </w:rPr>
              <w:t>Dynamisch deformierter Raum</w:t>
            </w:r>
          </w:p>
        </w:tc>
      </w:tr>
      <w:tr w:rsidR="00DF37AF" w:rsidRPr="007C1F8F" w14:paraId="2B0CCA08" w14:textId="77777777" w:rsidTr="00DF37AF">
        <w:trPr>
          <w:tblCellSpacing w:w="15" w:type="dxa"/>
        </w:trPr>
        <w:tc>
          <w:tcPr>
            <w:tcW w:w="0" w:type="auto"/>
            <w:vAlign w:val="center"/>
            <w:hideMark/>
          </w:tcPr>
          <w:p w14:paraId="0D0970F0" w14:textId="77777777" w:rsidR="00DF37AF" w:rsidRPr="007C1F8F" w:rsidRDefault="00DF37AF">
            <w:pPr>
              <w:rPr>
                <w:rFonts w:cstheme="minorHAnsi"/>
              </w:rPr>
            </w:pPr>
            <w:r w:rsidRPr="007C1F8F">
              <w:rPr>
                <w:rStyle w:val="katex-mathml"/>
                <w:rFonts w:cstheme="minorHAnsi"/>
              </w:rPr>
              <w:t>h(</w:t>
            </w:r>
            <w:proofErr w:type="spellStart"/>
            <w:proofErr w:type="gramStart"/>
            <w:r w:rsidRPr="007C1F8F">
              <w:rPr>
                <w:rStyle w:val="katex-mathml"/>
                <w:rFonts w:cstheme="minorHAnsi"/>
              </w:rPr>
              <w:t>x,y</w:t>
            </w:r>
            <w:proofErr w:type="gramEnd"/>
            <w:r w:rsidRPr="007C1F8F">
              <w:rPr>
                <w:rStyle w:val="katex-mathml"/>
                <w:rFonts w:cstheme="minorHAnsi"/>
              </w:rPr>
              <w:t>,z</w:t>
            </w:r>
            <w:proofErr w:type="spellEnd"/>
            <w:r w:rsidRPr="007C1F8F">
              <w:rPr>
                <w:rStyle w:val="katex-mathml"/>
                <w:rFonts w:cstheme="minorHAnsi"/>
              </w:rPr>
              <w:t>)h(</w:t>
            </w:r>
            <w:proofErr w:type="spellStart"/>
            <w:r w:rsidRPr="007C1F8F">
              <w:rPr>
                <w:rStyle w:val="katex-mathml"/>
                <w:rFonts w:cstheme="minorHAnsi"/>
              </w:rPr>
              <w:t>x,y,z</w:t>
            </w:r>
            <w:proofErr w:type="spellEnd"/>
            <w:r w:rsidRPr="007C1F8F">
              <w:rPr>
                <w:rStyle w:val="katex-mathml"/>
                <w:rFonts w:cstheme="minorHAnsi"/>
              </w:rPr>
              <w:t>)</w:t>
            </w:r>
            <w:r w:rsidRPr="007C1F8F">
              <w:rPr>
                <w:rStyle w:val="mord"/>
                <w:rFonts w:cstheme="minorHAnsi"/>
              </w:rPr>
              <w:t>h</w:t>
            </w:r>
            <w:r w:rsidRPr="007C1F8F">
              <w:rPr>
                <w:rStyle w:val="mopen"/>
                <w:rFonts w:cstheme="minorHAnsi"/>
              </w:rPr>
              <w:t>(</w:t>
            </w:r>
            <w:proofErr w:type="spellStart"/>
            <w:r w:rsidRPr="007C1F8F">
              <w:rPr>
                <w:rStyle w:val="mord"/>
                <w:rFonts w:cstheme="minorHAnsi"/>
              </w:rPr>
              <w:t>x</w:t>
            </w:r>
            <w:r w:rsidRPr="007C1F8F">
              <w:rPr>
                <w:rStyle w:val="mpunct"/>
                <w:rFonts w:cstheme="minorHAnsi"/>
              </w:rPr>
              <w:t>,</w:t>
            </w:r>
            <w:r w:rsidRPr="007C1F8F">
              <w:rPr>
                <w:rStyle w:val="mord"/>
                <w:rFonts w:cstheme="minorHAnsi"/>
              </w:rPr>
              <w:t>y</w:t>
            </w:r>
            <w:r w:rsidRPr="007C1F8F">
              <w:rPr>
                <w:rStyle w:val="mpunct"/>
                <w:rFonts w:cstheme="minorHAnsi"/>
              </w:rPr>
              <w:t>,</w:t>
            </w:r>
            <w:r w:rsidRPr="007C1F8F">
              <w:rPr>
                <w:rStyle w:val="mord"/>
                <w:rFonts w:cstheme="minorHAnsi"/>
              </w:rPr>
              <w:t>z</w:t>
            </w:r>
            <w:proofErr w:type="spellEnd"/>
            <w:r w:rsidRPr="007C1F8F">
              <w:rPr>
                <w:rStyle w:val="mclose"/>
                <w:rFonts w:cstheme="minorHAnsi"/>
              </w:rPr>
              <w:t>)</w:t>
            </w:r>
            <w:r w:rsidRPr="007C1F8F">
              <w:rPr>
                <w:rFonts w:cstheme="minorHAnsi"/>
              </w:rPr>
              <w:t xml:space="preserve"> aus mehreren Quellen</w:t>
            </w:r>
          </w:p>
        </w:tc>
        <w:tc>
          <w:tcPr>
            <w:tcW w:w="0" w:type="auto"/>
            <w:vAlign w:val="center"/>
            <w:hideMark/>
          </w:tcPr>
          <w:p w14:paraId="3E3E4D2D" w14:textId="77777777" w:rsidR="00DF37AF" w:rsidRPr="007C1F8F" w:rsidRDefault="00DF37AF">
            <w:pPr>
              <w:rPr>
                <w:rFonts w:cstheme="minorHAnsi"/>
              </w:rPr>
            </w:pPr>
            <w:r w:rsidRPr="007C1F8F">
              <w:rPr>
                <w:rFonts w:cstheme="minorHAnsi"/>
              </w:rPr>
              <w:t xml:space="preserve">Gekoppelte </w:t>
            </w:r>
            <w:proofErr w:type="spellStart"/>
            <w:r w:rsidRPr="007C1F8F">
              <w:rPr>
                <w:rFonts w:cstheme="minorHAnsi"/>
              </w:rPr>
              <w:t>Metrikstruktur</w:t>
            </w:r>
            <w:proofErr w:type="spellEnd"/>
          </w:p>
        </w:tc>
        <w:tc>
          <w:tcPr>
            <w:tcW w:w="0" w:type="auto"/>
            <w:vAlign w:val="center"/>
            <w:hideMark/>
          </w:tcPr>
          <w:p w14:paraId="772394B5" w14:textId="77777777" w:rsidR="00DF37AF" w:rsidRPr="007C1F8F" w:rsidRDefault="00DF37AF">
            <w:pPr>
              <w:rPr>
                <w:rFonts w:cstheme="minorHAnsi"/>
              </w:rPr>
            </w:pPr>
            <w:r w:rsidRPr="007C1F8F">
              <w:rPr>
                <w:rFonts w:cstheme="minorHAnsi"/>
              </w:rPr>
              <w:t>Vielkörperproblem (z. B. Planetensysteme)</w:t>
            </w:r>
          </w:p>
        </w:tc>
      </w:tr>
    </w:tbl>
    <w:p w14:paraId="24AF6C80"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Diese Differenzierung zeigt: Die Metrik ist kein starres Rahmenwerk, sondern eine Folge struktureller Zuweisungen, die situativ und dynamisch verändert werden können – analog zur </w:t>
      </w:r>
      <w:proofErr w:type="spellStart"/>
      <w:r w:rsidRPr="007C1F8F">
        <w:rPr>
          <w:rFonts w:asciiTheme="minorHAnsi" w:hAnsiTheme="minorHAnsi" w:cstheme="minorHAnsi"/>
        </w:rPr>
        <w:t>Tensorstruktur</w:t>
      </w:r>
      <w:proofErr w:type="spellEnd"/>
      <w:r w:rsidRPr="007C1F8F">
        <w:rPr>
          <w:rFonts w:asciiTheme="minorHAnsi" w:hAnsiTheme="minorHAnsi" w:cstheme="minorHAnsi"/>
        </w:rPr>
        <w:t xml:space="preserve"> in der Allgemeinen Relativitätstheorie, aber mit epistemischer Fundierung [60].</w:t>
      </w:r>
    </w:p>
    <w:p w14:paraId="78E22AEF" w14:textId="77777777" w:rsidR="00DF37AF" w:rsidRPr="007C1F8F" w:rsidRDefault="00711D81" w:rsidP="00DF37AF">
      <w:pPr>
        <w:rPr>
          <w:rFonts w:cstheme="minorHAnsi"/>
        </w:rPr>
      </w:pPr>
      <w:r>
        <w:rPr>
          <w:rFonts w:cstheme="minorHAnsi"/>
        </w:rPr>
        <w:lastRenderedPageBreak/>
        <w:pict w14:anchorId="78A4ED44">
          <v:rect id="_x0000_i1042" style="width:0;height:1.5pt" o:hralign="center" o:hrstd="t" o:hr="t" fillcolor="#a0a0a0" stroked="f"/>
        </w:pict>
      </w:r>
    </w:p>
    <w:p w14:paraId="17961B1F" w14:textId="77777777" w:rsidR="00DF37AF" w:rsidRPr="007C1F8F" w:rsidRDefault="00DF37AF" w:rsidP="00DF37AF">
      <w:pPr>
        <w:pStyle w:val="berschrift4"/>
        <w:rPr>
          <w:rFonts w:asciiTheme="minorHAnsi" w:hAnsiTheme="minorHAnsi" w:cstheme="minorHAnsi"/>
        </w:rPr>
      </w:pPr>
      <w:r w:rsidRPr="007C1F8F">
        <w:rPr>
          <w:rFonts w:asciiTheme="minorHAnsi" w:hAnsiTheme="minorHAnsi" w:cstheme="minorHAnsi"/>
        </w:rPr>
        <w:t>3.6.3 Kausalität und Lichtkegelstruktur aus funktionaler Geometrie</w:t>
      </w:r>
    </w:p>
    <w:p w14:paraId="749B3752"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Besonders relevant wird die funktional erzeugte Metrik für kausale Strukturen: Die Lichtkegelgeometrie, die in der Relativitätstheorie die Unterscheidung zwischen Vergangenheit, Gegenwart und Zukunft bestimmt, ergibt sich hier aus der Form von </w:t>
      </w:r>
      <w:r w:rsidRPr="007C1F8F">
        <w:rPr>
          <w:rStyle w:val="katex-mathml"/>
          <w:rFonts w:asciiTheme="minorHAnsi" w:hAnsiTheme="minorHAnsi" w:cstheme="minorHAnsi"/>
        </w:rPr>
        <w:t>h(</w:t>
      </w:r>
      <w:proofErr w:type="spellStart"/>
      <w:proofErr w:type="gramStart"/>
      <w:r w:rsidRPr="007C1F8F">
        <w:rPr>
          <w:rStyle w:val="katex-mathml"/>
          <w:rFonts w:asciiTheme="minorHAnsi" w:hAnsiTheme="minorHAnsi" w:cstheme="minorHAnsi"/>
        </w:rPr>
        <w:t>x,y</w:t>
      </w:r>
      <w:proofErr w:type="gramEnd"/>
      <w:r w:rsidRPr="007C1F8F">
        <w:rPr>
          <w:rStyle w:val="katex-mathml"/>
          <w:rFonts w:asciiTheme="minorHAnsi" w:hAnsiTheme="minorHAnsi" w:cstheme="minorHAnsi"/>
        </w:rPr>
        <w:t>,z</w:t>
      </w:r>
      <w:proofErr w:type="spellEnd"/>
      <w:r w:rsidRPr="007C1F8F">
        <w:rPr>
          <w:rStyle w:val="katex-mathml"/>
          <w:rFonts w:asciiTheme="minorHAnsi" w:hAnsiTheme="minorHAnsi" w:cstheme="minorHAnsi"/>
        </w:rPr>
        <w:t>)h(x, y, z)</w:t>
      </w:r>
      <w:r w:rsidRPr="007C1F8F">
        <w:rPr>
          <w:rStyle w:val="mord"/>
          <w:rFonts w:asciiTheme="minorHAnsi" w:hAnsiTheme="minorHAnsi" w:cstheme="minorHAnsi"/>
        </w:rPr>
        <w:t>h</w:t>
      </w:r>
      <w:r w:rsidRPr="007C1F8F">
        <w:rPr>
          <w:rStyle w:val="mopen"/>
          <w:rFonts w:asciiTheme="minorHAnsi" w:hAnsiTheme="minorHAnsi" w:cstheme="minorHAnsi"/>
        </w:rPr>
        <w:t>(</w:t>
      </w:r>
      <w:proofErr w:type="spellStart"/>
      <w:r w:rsidRPr="007C1F8F">
        <w:rPr>
          <w:rStyle w:val="mord"/>
          <w:rFonts w:asciiTheme="minorHAnsi" w:hAnsiTheme="minorHAnsi" w:cstheme="minorHAnsi"/>
        </w:rPr>
        <w:t>x</w:t>
      </w:r>
      <w:r w:rsidRPr="007C1F8F">
        <w:rPr>
          <w:rStyle w:val="mpunct"/>
          <w:rFonts w:asciiTheme="minorHAnsi" w:hAnsiTheme="minorHAnsi" w:cstheme="minorHAnsi"/>
        </w:rPr>
        <w:t>,</w:t>
      </w:r>
      <w:r w:rsidRPr="007C1F8F">
        <w:rPr>
          <w:rStyle w:val="mord"/>
          <w:rFonts w:asciiTheme="minorHAnsi" w:hAnsiTheme="minorHAnsi" w:cstheme="minorHAnsi"/>
        </w:rPr>
        <w:t>y</w:t>
      </w:r>
      <w:r w:rsidRPr="007C1F8F">
        <w:rPr>
          <w:rStyle w:val="mpunct"/>
          <w:rFonts w:asciiTheme="minorHAnsi" w:hAnsiTheme="minorHAnsi" w:cstheme="minorHAnsi"/>
        </w:rPr>
        <w:t>,</w:t>
      </w:r>
      <w:r w:rsidRPr="007C1F8F">
        <w:rPr>
          <w:rStyle w:val="mord"/>
          <w:rFonts w:asciiTheme="minorHAnsi" w:hAnsiTheme="minorHAnsi" w:cstheme="minorHAnsi"/>
        </w:rPr>
        <w:t>z</w:t>
      </w:r>
      <w:proofErr w:type="spellEnd"/>
      <w:r w:rsidRPr="007C1F8F">
        <w:rPr>
          <w:rStyle w:val="mclose"/>
          <w:rFonts w:asciiTheme="minorHAnsi" w:hAnsiTheme="minorHAnsi" w:cstheme="minorHAnsi"/>
        </w:rPr>
        <w:t>)</w:t>
      </w:r>
      <w:r w:rsidRPr="007C1F8F">
        <w:rPr>
          <w:rFonts w:asciiTheme="minorHAnsi" w:hAnsiTheme="minorHAnsi" w:cstheme="minorHAnsi"/>
        </w:rPr>
        <w:t>. In einer Metrik</w:t>
      </w:r>
    </w:p>
    <w:p w14:paraId="01A63470" w14:textId="77777777" w:rsidR="00DF37AF" w:rsidRPr="007C1F8F" w:rsidRDefault="00DF37AF" w:rsidP="00DF37AF">
      <w:pPr>
        <w:rPr>
          <w:rFonts w:cstheme="minorHAnsi"/>
        </w:rPr>
      </w:pPr>
      <w:r w:rsidRPr="007C1F8F">
        <w:rPr>
          <w:rStyle w:val="katex-mathml"/>
          <w:rFonts w:cstheme="minorHAnsi"/>
        </w:rPr>
        <w:t>ds2=−h(</w:t>
      </w:r>
      <w:proofErr w:type="spellStart"/>
      <w:proofErr w:type="gramStart"/>
      <w:r w:rsidRPr="007C1F8F">
        <w:rPr>
          <w:rStyle w:val="katex-mathml"/>
          <w:rFonts w:cstheme="minorHAnsi"/>
        </w:rPr>
        <w:t>x,y</w:t>
      </w:r>
      <w:proofErr w:type="gramEnd"/>
      <w:r w:rsidRPr="007C1F8F">
        <w:rPr>
          <w:rStyle w:val="katex-mathml"/>
          <w:rFonts w:cstheme="minorHAnsi"/>
        </w:rPr>
        <w:t>,z</w:t>
      </w:r>
      <w:proofErr w:type="spellEnd"/>
      <w:r w:rsidRPr="007C1F8F">
        <w:rPr>
          <w:rStyle w:val="katex-mathml"/>
          <w:rFonts w:cstheme="minorHAnsi"/>
        </w:rPr>
        <w:t>) dt2+1h(</w:t>
      </w:r>
      <w:proofErr w:type="spellStart"/>
      <w:r w:rsidRPr="007C1F8F">
        <w:rPr>
          <w:rStyle w:val="katex-mathml"/>
          <w:rFonts w:cstheme="minorHAnsi"/>
        </w:rPr>
        <w:t>x,y,z</w:t>
      </w:r>
      <w:proofErr w:type="spellEnd"/>
      <w:r w:rsidRPr="007C1F8F">
        <w:rPr>
          <w:rStyle w:val="katex-mathml"/>
          <w:rFonts w:cstheme="minorHAnsi"/>
        </w:rPr>
        <w:t>)(dx2+dy2+dz2)ds^2 = -h(x, y, z)\, dt^2 + \</w:t>
      </w:r>
      <w:proofErr w:type="spellStart"/>
      <w:r w:rsidRPr="007C1F8F">
        <w:rPr>
          <w:rStyle w:val="katex-mathml"/>
          <w:rFonts w:cstheme="minorHAnsi"/>
        </w:rPr>
        <w:t>frac</w:t>
      </w:r>
      <w:proofErr w:type="spellEnd"/>
      <w:r w:rsidRPr="007C1F8F">
        <w:rPr>
          <w:rStyle w:val="katex-mathml"/>
          <w:rFonts w:cstheme="minorHAnsi"/>
        </w:rPr>
        <w:t>{1}{h(x, y, z)} (dx^2 + dy^2 + dz^2)</w:t>
      </w:r>
      <w:r w:rsidRPr="007C1F8F">
        <w:rPr>
          <w:rStyle w:val="mord"/>
          <w:rFonts w:cstheme="minorHAnsi"/>
        </w:rPr>
        <w:t>ds2</w:t>
      </w:r>
      <w:r w:rsidRPr="007C1F8F">
        <w:rPr>
          <w:rStyle w:val="mrel"/>
          <w:rFonts w:cstheme="minorHAnsi"/>
        </w:rPr>
        <w:t>=</w:t>
      </w:r>
      <w:r w:rsidRPr="007C1F8F">
        <w:rPr>
          <w:rStyle w:val="mord"/>
          <w:rFonts w:cstheme="minorHAnsi"/>
        </w:rPr>
        <w:t>−h</w:t>
      </w:r>
      <w:r w:rsidRPr="007C1F8F">
        <w:rPr>
          <w:rStyle w:val="mopen"/>
          <w:rFonts w:cstheme="minorHAnsi"/>
        </w:rPr>
        <w:t>(</w:t>
      </w:r>
      <w:proofErr w:type="spellStart"/>
      <w:r w:rsidRPr="007C1F8F">
        <w:rPr>
          <w:rStyle w:val="mord"/>
          <w:rFonts w:cstheme="minorHAnsi"/>
        </w:rPr>
        <w:t>x</w:t>
      </w:r>
      <w:r w:rsidRPr="007C1F8F">
        <w:rPr>
          <w:rStyle w:val="mpunct"/>
          <w:rFonts w:cstheme="minorHAnsi"/>
        </w:rPr>
        <w:t>,</w:t>
      </w:r>
      <w:r w:rsidRPr="007C1F8F">
        <w:rPr>
          <w:rStyle w:val="mord"/>
          <w:rFonts w:cstheme="minorHAnsi"/>
        </w:rPr>
        <w:t>y</w:t>
      </w:r>
      <w:r w:rsidRPr="007C1F8F">
        <w:rPr>
          <w:rStyle w:val="mpunct"/>
          <w:rFonts w:cstheme="minorHAnsi"/>
        </w:rPr>
        <w:t>,</w:t>
      </w:r>
      <w:r w:rsidRPr="007C1F8F">
        <w:rPr>
          <w:rStyle w:val="mord"/>
          <w:rFonts w:cstheme="minorHAnsi"/>
        </w:rPr>
        <w:t>z</w:t>
      </w:r>
      <w:proofErr w:type="spellEnd"/>
      <w:r w:rsidRPr="007C1F8F">
        <w:rPr>
          <w:rStyle w:val="mclose"/>
          <w:rFonts w:cstheme="minorHAnsi"/>
        </w:rPr>
        <w:t>)</w:t>
      </w:r>
      <w:r w:rsidRPr="007C1F8F">
        <w:rPr>
          <w:rStyle w:val="mord"/>
          <w:rFonts w:cstheme="minorHAnsi"/>
        </w:rPr>
        <w:t>dt2</w:t>
      </w:r>
      <w:r w:rsidRPr="007C1F8F">
        <w:rPr>
          <w:rStyle w:val="mbin"/>
          <w:rFonts w:cstheme="minorHAnsi"/>
        </w:rPr>
        <w:t>+</w:t>
      </w:r>
      <w:r w:rsidRPr="007C1F8F">
        <w:rPr>
          <w:rStyle w:val="mord"/>
          <w:rFonts w:cstheme="minorHAnsi"/>
        </w:rPr>
        <w:t>h</w:t>
      </w:r>
      <w:r w:rsidRPr="007C1F8F">
        <w:rPr>
          <w:rStyle w:val="mopen"/>
          <w:rFonts w:cstheme="minorHAnsi"/>
        </w:rPr>
        <w:t>(</w:t>
      </w:r>
      <w:proofErr w:type="spellStart"/>
      <w:r w:rsidRPr="007C1F8F">
        <w:rPr>
          <w:rStyle w:val="mord"/>
          <w:rFonts w:cstheme="minorHAnsi"/>
        </w:rPr>
        <w:t>x</w:t>
      </w:r>
      <w:r w:rsidRPr="007C1F8F">
        <w:rPr>
          <w:rStyle w:val="mpunct"/>
          <w:rFonts w:cstheme="minorHAnsi"/>
        </w:rPr>
        <w:t>,</w:t>
      </w:r>
      <w:r w:rsidRPr="007C1F8F">
        <w:rPr>
          <w:rStyle w:val="mord"/>
          <w:rFonts w:cstheme="minorHAnsi"/>
        </w:rPr>
        <w:t>y</w:t>
      </w:r>
      <w:r w:rsidRPr="007C1F8F">
        <w:rPr>
          <w:rStyle w:val="mpunct"/>
          <w:rFonts w:cstheme="minorHAnsi"/>
        </w:rPr>
        <w:t>,</w:t>
      </w:r>
      <w:r w:rsidRPr="007C1F8F">
        <w:rPr>
          <w:rStyle w:val="mord"/>
          <w:rFonts w:cstheme="minorHAnsi"/>
        </w:rPr>
        <w:t>z</w:t>
      </w:r>
      <w:proofErr w:type="spellEnd"/>
      <w:r w:rsidRPr="007C1F8F">
        <w:rPr>
          <w:rStyle w:val="mclose"/>
          <w:rFonts w:cstheme="minorHAnsi"/>
        </w:rPr>
        <w:t>)</w:t>
      </w:r>
      <w:r w:rsidRPr="007C1F8F">
        <w:rPr>
          <w:rStyle w:val="mord"/>
          <w:rFonts w:cstheme="minorHAnsi"/>
        </w:rPr>
        <w:t>1</w:t>
      </w:r>
      <w:r w:rsidRPr="007C1F8F">
        <w:rPr>
          <w:rStyle w:val="vlist-s"/>
          <w:rFonts w:cstheme="minorHAnsi"/>
        </w:rPr>
        <w:t>​</w:t>
      </w:r>
      <w:r w:rsidRPr="007C1F8F">
        <w:rPr>
          <w:rStyle w:val="mopen"/>
          <w:rFonts w:cstheme="minorHAnsi"/>
        </w:rPr>
        <w:t>(</w:t>
      </w:r>
      <w:r w:rsidRPr="007C1F8F">
        <w:rPr>
          <w:rStyle w:val="mord"/>
          <w:rFonts w:cstheme="minorHAnsi"/>
        </w:rPr>
        <w:t>dx2</w:t>
      </w:r>
      <w:r w:rsidRPr="007C1F8F">
        <w:rPr>
          <w:rStyle w:val="mbin"/>
          <w:rFonts w:cstheme="minorHAnsi"/>
        </w:rPr>
        <w:t>+</w:t>
      </w:r>
      <w:r w:rsidRPr="007C1F8F">
        <w:rPr>
          <w:rStyle w:val="mord"/>
          <w:rFonts w:cstheme="minorHAnsi"/>
        </w:rPr>
        <w:t>dy2</w:t>
      </w:r>
      <w:r w:rsidRPr="007C1F8F">
        <w:rPr>
          <w:rStyle w:val="mbin"/>
          <w:rFonts w:cstheme="minorHAnsi"/>
        </w:rPr>
        <w:t>+</w:t>
      </w:r>
      <w:r w:rsidRPr="007C1F8F">
        <w:rPr>
          <w:rStyle w:val="mord"/>
          <w:rFonts w:cstheme="minorHAnsi"/>
        </w:rPr>
        <w:t>dz2</w:t>
      </w:r>
      <w:r w:rsidRPr="007C1F8F">
        <w:rPr>
          <w:rStyle w:val="mclose"/>
          <w:rFonts w:cstheme="minorHAnsi"/>
        </w:rPr>
        <w:t>)</w:t>
      </w:r>
      <w:r w:rsidRPr="007C1F8F">
        <w:rPr>
          <w:rFonts w:cstheme="minorHAnsi"/>
        </w:rPr>
        <w:t xml:space="preserve"> </w:t>
      </w:r>
    </w:p>
    <w:p w14:paraId="603652AD"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hängt die lokale Lichtgeschwindigkeit </w:t>
      </w:r>
      <w:r w:rsidRPr="007C1F8F">
        <w:rPr>
          <w:rStyle w:val="katex-mathml"/>
          <w:rFonts w:asciiTheme="minorHAnsi" w:hAnsiTheme="minorHAnsi" w:cstheme="minorHAnsi"/>
        </w:rPr>
        <w:t>c(</w:t>
      </w:r>
      <w:proofErr w:type="spellStart"/>
      <w:proofErr w:type="gramStart"/>
      <w:r w:rsidRPr="007C1F8F">
        <w:rPr>
          <w:rStyle w:val="katex-mathml"/>
          <w:rFonts w:asciiTheme="minorHAnsi" w:hAnsiTheme="minorHAnsi" w:cstheme="minorHAnsi"/>
        </w:rPr>
        <w:t>x,y</w:t>
      </w:r>
      <w:proofErr w:type="gramEnd"/>
      <w:r w:rsidRPr="007C1F8F">
        <w:rPr>
          <w:rStyle w:val="katex-mathml"/>
          <w:rFonts w:asciiTheme="minorHAnsi" w:hAnsiTheme="minorHAnsi" w:cstheme="minorHAnsi"/>
        </w:rPr>
        <w:t>,z</w:t>
      </w:r>
      <w:proofErr w:type="spellEnd"/>
      <w:r w:rsidRPr="007C1F8F">
        <w:rPr>
          <w:rStyle w:val="katex-mathml"/>
          <w:rFonts w:asciiTheme="minorHAnsi" w:hAnsiTheme="minorHAnsi" w:cstheme="minorHAnsi"/>
        </w:rPr>
        <w:t>)c(x, y, z)</w:t>
      </w:r>
      <w:r w:rsidRPr="007C1F8F">
        <w:rPr>
          <w:rStyle w:val="mord"/>
          <w:rFonts w:asciiTheme="minorHAnsi" w:hAnsiTheme="minorHAnsi" w:cstheme="minorHAnsi"/>
        </w:rPr>
        <w:t>c</w:t>
      </w:r>
      <w:r w:rsidRPr="007C1F8F">
        <w:rPr>
          <w:rStyle w:val="mopen"/>
          <w:rFonts w:asciiTheme="minorHAnsi" w:hAnsiTheme="minorHAnsi" w:cstheme="minorHAnsi"/>
        </w:rPr>
        <w:t>(</w:t>
      </w:r>
      <w:proofErr w:type="spellStart"/>
      <w:r w:rsidRPr="007C1F8F">
        <w:rPr>
          <w:rStyle w:val="mord"/>
          <w:rFonts w:asciiTheme="minorHAnsi" w:hAnsiTheme="minorHAnsi" w:cstheme="minorHAnsi"/>
        </w:rPr>
        <w:t>x</w:t>
      </w:r>
      <w:r w:rsidRPr="007C1F8F">
        <w:rPr>
          <w:rStyle w:val="mpunct"/>
          <w:rFonts w:asciiTheme="minorHAnsi" w:hAnsiTheme="minorHAnsi" w:cstheme="minorHAnsi"/>
        </w:rPr>
        <w:t>,</w:t>
      </w:r>
      <w:r w:rsidRPr="007C1F8F">
        <w:rPr>
          <w:rStyle w:val="mord"/>
          <w:rFonts w:asciiTheme="minorHAnsi" w:hAnsiTheme="minorHAnsi" w:cstheme="minorHAnsi"/>
        </w:rPr>
        <w:t>y</w:t>
      </w:r>
      <w:r w:rsidRPr="007C1F8F">
        <w:rPr>
          <w:rStyle w:val="mpunct"/>
          <w:rFonts w:asciiTheme="minorHAnsi" w:hAnsiTheme="minorHAnsi" w:cstheme="minorHAnsi"/>
        </w:rPr>
        <w:t>,</w:t>
      </w:r>
      <w:r w:rsidRPr="007C1F8F">
        <w:rPr>
          <w:rStyle w:val="mord"/>
          <w:rFonts w:asciiTheme="minorHAnsi" w:hAnsiTheme="minorHAnsi" w:cstheme="minorHAnsi"/>
        </w:rPr>
        <w:t>z</w:t>
      </w:r>
      <w:proofErr w:type="spellEnd"/>
      <w:r w:rsidRPr="007C1F8F">
        <w:rPr>
          <w:rStyle w:val="mclose"/>
          <w:rFonts w:asciiTheme="minorHAnsi" w:hAnsiTheme="minorHAnsi" w:cstheme="minorHAnsi"/>
        </w:rPr>
        <w:t>)</w:t>
      </w:r>
      <w:r w:rsidRPr="007C1F8F">
        <w:rPr>
          <w:rFonts w:asciiTheme="minorHAnsi" w:hAnsiTheme="minorHAnsi" w:cstheme="minorHAnsi"/>
        </w:rPr>
        <w:t xml:space="preserve"> direkt von </w:t>
      </w:r>
      <w:proofErr w:type="spellStart"/>
      <w:r w:rsidRPr="007C1F8F">
        <w:rPr>
          <w:rStyle w:val="katex-mathml"/>
          <w:rFonts w:asciiTheme="minorHAnsi" w:hAnsiTheme="minorHAnsi" w:cstheme="minorHAnsi"/>
        </w:rPr>
        <w:t>hh</w:t>
      </w:r>
      <w:r w:rsidRPr="007C1F8F">
        <w:rPr>
          <w:rStyle w:val="mord"/>
          <w:rFonts w:asciiTheme="minorHAnsi" w:hAnsiTheme="minorHAnsi" w:cstheme="minorHAnsi"/>
        </w:rPr>
        <w:t>h</w:t>
      </w:r>
      <w:proofErr w:type="spellEnd"/>
      <w:r w:rsidRPr="007C1F8F">
        <w:rPr>
          <w:rFonts w:asciiTheme="minorHAnsi" w:hAnsiTheme="minorHAnsi" w:cstheme="minorHAnsi"/>
        </w:rPr>
        <w:t xml:space="preserve"> ab. In Regionen mit starkem Feld (großem </w:t>
      </w:r>
      <w:r w:rsidRPr="007C1F8F">
        <w:rPr>
          <w:rStyle w:val="katex-mathml"/>
          <w:rFonts w:ascii="Cambria Math" w:hAnsi="Cambria Math" w:cs="Cambria Math"/>
        </w:rPr>
        <w:t>∣</w:t>
      </w:r>
      <w:r w:rsidRPr="007C1F8F">
        <w:rPr>
          <w:rStyle w:val="katex-mathml"/>
          <w:rFonts w:asciiTheme="minorHAnsi" w:hAnsiTheme="minorHAnsi" w:cstheme="minorHAnsi"/>
        </w:rPr>
        <w:t>h</w:t>
      </w:r>
      <w:r w:rsidRPr="007C1F8F">
        <w:rPr>
          <w:rStyle w:val="katex-mathml"/>
          <w:rFonts w:ascii="Cambria Math" w:hAnsi="Cambria Math" w:cs="Cambria Math"/>
        </w:rPr>
        <w:t>∣</w:t>
      </w:r>
      <w:r w:rsidRPr="007C1F8F">
        <w:rPr>
          <w:rStyle w:val="katex-mathml"/>
          <w:rFonts w:asciiTheme="minorHAnsi" w:hAnsiTheme="minorHAnsi" w:cstheme="minorHAnsi"/>
        </w:rPr>
        <w:t>|h|</w:t>
      </w:r>
      <w:r w:rsidRPr="007C1F8F">
        <w:rPr>
          <w:rStyle w:val="mord"/>
          <w:rFonts w:ascii="Cambria Math" w:hAnsi="Cambria Math" w:cs="Cambria Math"/>
        </w:rPr>
        <w:t>∣</w:t>
      </w:r>
      <w:r w:rsidRPr="007C1F8F">
        <w:rPr>
          <w:rStyle w:val="mord"/>
          <w:rFonts w:asciiTheme="minorHAnsi" w:hAnsiTheme="minorHAnsi" w:cstheme="minorHAnsi"/>
        </w:rPr>
        <w:t>h</w:t>
      </w:r>
      <w:r w:rsidRPr="007C1F8F">
        <w:rPr>
          <w:rStyle w:val="mord"/>
          <w:rFonts w:ascii="Cambria Math" w:hAnsi="Cambria Math" w:cs="Cambria Math"/>
        </w:rPr>
        <w:t>∣</w:t>
      </w:r>
      <w:r w:rsidRPr="007C1F8F">
        <w:rPr>
          <w:rFonts w:asciiTheme="minorHAnsi" w:hAnsiTheme="minorHAnsi" w:cstheme="minorHAnsi"/>
        </w:rPr>
        <w:t>) verändert sich die Ausbreitungsgeschwindigkeit und damit die kausale Reichweite. Dies ist keine Annahme, sondern eine funktionale Konsequenz. Penrose betont diese Beziehung:</w:t>
      </w:r>
    </w:p>
    <w:p w14:paraId="1F0E9436"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„The </w:t>
      </w:r>
      <w:proofErr w:type="spellStart"/>
      <w:r w:rsidRPr="007C1F8F">
        <w:rPr>
          <w:rFonts w:asciiTheme="minorHAnsi" w:hAnsiTheme="minorHAnsi" w:cstheme="minorHAnsi"/>
        </w:rPr>
        <w:t>causal</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structure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space</w:t>
      </w:r>
      <w:proofErr w:type="spellEnd"/>
      <w:r w:rsidRPr="007C1F8F">
        <w:rPr>
          <w:rFonts w:asciiTheme="minorHAnsi" w:hAnsiTheme="minorHAnsi" w:cstheme="minorHAnsi"/>
        </w:rPr>
        <w:t xml:space="preserve">-time </w:t>
      </w:r>
      <w:proofErr w:type="spellStart"/>
      <w:r w:rsidRPr="007C1F8F">
        <w:rPr>
          <w:rFonts w:asciiTheme="minorHAnsi" w:hAnsiTheme="minorHAnsi" w:cstheme="minorHAnsi"/>
        </w:rPr>
        <w:t>is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determined</w:t>
      </w:r>
      <w:proofErr w:type="spellEnd"/>
      <w:r w:rsidRPr="007C1F8F">
        <w:rPr>
          <w:rFonts w:asciiTheme="minorHAnsi" w:hAnsiTheme="minorHAnsi" w:cstheme="minorHAnsi"/>
        </w:rPr>
        <w:t xml:space="preserve"> not </w:t>
      </w:r>
      <w:proofErr w:type="spellStart"/>
      <w:r w:rsidRPr="007C1F8F">
        <w:rPr>
          <w:rFonts w:asciiTheme="minorHAnsi" w:hAnsiTheme="minorHAnsi" w:cstheme="minorHAnsi"/>
        </w:rPr>
        <w:t>by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coordinates</w:t>
      </w:r>
      <w:proofErr w:type="spellEnd"/>
      <w:r w:rsidRPr="007C1F8F">
        <w:rPr>
          <w:rFonts w:asciiTheme="minorHAnsi" w:hAnsiTheme="minorHAnsi" w:cstheme="minorHAnsi"/>
        </w:rPr>
        <w:t xml:space="preserve"> but </w:t>
      </w:r>
      <w:proofErr w:type="spellStart"/>
      <w:r w:rsidRPr="007C1F8F">
        <w:rPr>
          <w:rFonts w:asciiTheme="minorHAnsi" w:hAnsiTheme="minorHAnsi" w:cstheme="minorHAnsi"/>
        </w:rPr>
        <w:t>by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fields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that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shape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cone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geometry</w:t>
      </w:r>
      <w:proofErr w:type="spellEnd"/>
      <w:r w:rsidRPr="007C1F8F">
        <w:rPr>
          <w:rFonts w:asciiTheme="minorHAnsi" w:hAnsiTheme="minorHAnsi" w:cstheme="minorHAnsi"/>
        </w:rPr>
        <w:t>.“ [49]</w:t>
      </w:r>
    </w:p>
    <w:p w14:paraId="0D58A700" w14:textId="77777777" w:rsidR="00DF37AF" w:rsidRPr="007C1F8F" w:rsidRDefault="00711D81" w:rsidP="00DF37AF">
      <w:pPr>
        <w:rPr>
          <w:rFonts w:cstheme="minorHAnsi"/>
        </w:rPr>
      </w:pPr>
      <w:r>
        <w:rPr>
          <w:rFonts w:cstheme="minorHAnsi"/>
        </w:rPr>
        <w:pict w14:anchorId="6A2F4FE6">
          <v:rect id="_x0000_i1043" style="width:0;height:1.5pt" o:hralign="center" o:hrstd="t" o:hr="t" fillcolor="#a0a0a0" stroked="f"/>
        </w:pict>
      </w:r>
    </w:p>
    <w:p w14:paraId="1D0B5423" w14:textId="77777777" w:rsidR="00DF37AF" w:rsidRPr="007C1F8F" w:rsidRDefault="00DF37AF" w:rsidP="00DF37AF">
      <w:pPr>
        <w:pStyle w:val="berschrift4"/>
        <w:rPr>
          <w:rFonts w:asciiTheme="minorHAnsi" w:hAnsiTheme="minorHAnsi" w:cstheme="minorHAnsi"/>
        </w:rPr>
      </w:pPr>
      <w:r w:rsidRPr="007C1F8F">
        <w:rPr>
          <w:rFonts w:asciiTheme="minorHAnsi" w:hAnsiTheme="minorHAnsi" w:cstheme="minorHAnsi"/>
        </w:rPr>
        <w:t>3.6.4 Zeitstruktur und Gravitation als Folge funktionaler Metrik</w:t>
      </w:r>
    </w:p>
    <w:p w14:paraId="56A791D7"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Zeitverläufe werden im funktionalen Bezugssystem nicht absolut gesetzt, sondern aus den Strukturen der Metrik abgeleitet. Die Eigenzeit </w:t>
      </w:r>
      <w:r w:rsidRPr="007C1F8F">
        <w:rPr>
          <w:rStyle w:val="katex-mathml"/>
          <w:rFonts w:asciiTheme="minorHAnsi" w:hAnsiTheme="minorHAnsi" w:cstheme="minorHAnsi"/>
        </w:rPr>
        <w:t>τ\</w:t>
      </w:r>
      <w:proofErr w:type="spellStart"/>
      <w:r w:rsidRPr="007C1F8F">
        <w:rPr>
          <w:rStyle w:val="katex-mathml"/>
          <w:rFonts w:asciiTheme="minorHAnsi" w:hAnsiTheme="minorHAnsi" w:cstheme="minorHAnsi"/>
        </w:rPr>
        <w:t>tau</w:t>
      </w:r>
      <w:r w:rsidRPr="007C1F8F">
        <w:rPr>
          <w:rStyle w:val="mord"/>
          <w:rFonts w:asciiTheme="minorHAnsi" w:hAnsiTheme="minorHAnsi" w:cstheme="minorHAnsi"/>
        </w:rPr>
        <w:t>τ</w:t>
      </w:r>
      <w:proofErr w:type="spellEnd"/>
      <w:r w:rsidRPr="007C1F8F">
        <w:rPr>
          <w:rFonts w:asciiTheme="minorHAnsi" w:hAnsiTheme="minorHAnsi" w:cstheme="minorHAnsi"/>
        </w:rPr>
        <w:t xml:space="preserve"> eines Beobachters mit Weltlinie </w:t>
      </w:r>
      <w:r w:rsidRPr="007C1F8F">
        <w:rPr>
          <w:rStyle w:val="katex-mathml"/>
          <w:rFonts w:asciiTheme="minorHAnsi" w:hAnsiTheme="minorHAnsi" w:cstheme="minorHAnsi"/>
        </w:rPr>
        <w:t>γ\</w:t>
      </w:r>
      <w:proofErr w:type="spellStart"/>
      <w:r w:rsidRPr="007C1F8F">
        <w:rPr>
          <w:rStyle w:val="katex-mathml"/>
          <w:rFonts w:asciiTheme="minorHAnsi" w:hAnsiTheme="minorHAnsi" w:cstheme="minorHAnsi"/>
        </w:rPr>
        <w:t>gamma</w:t>
      </w:r>
      <w:r w:rsidRPr="007C1F8F">
        <w:rPr>
          <w:rStyle w:val="mord"/>
          <w:rFonts w:asciiTheme="minorHAnsi" w:hAnsiTheme="minorHAnsi" w:cstheme="minorHAnsi"/>
        </w:rPr>
        <w:t>γ</w:t>
      </w:r>
      <w:proofErr w:type="spellEnd"/>
      <w:r w:rsidRPr="007C1F8F">
        <w:rPr>
          <w:rFonts w:asciiTheme="minorHAnsi" w:hAnsiTheme="minorHAnsi" w:cstheme="minorHAnsi"/>
        </w:rPr>
        <w:t xml:space="preserve"> ergibt sich durch:</w:t>
      </w:r>
    </w:p>
    <w:p w14:paraId="7592B7C0" w14:textId="77777777" w:rsidR="00DF37AF" w:rsidRPr="007C1F8F" w:rsidRDefault="00DF37AF" w:rsidP="00DF37AF">
      <w:pPr>
        <w:rPr>
          <w:rFonts w:cstheme="minorHAnsi"/>
        </w:rPr>
      </w:pPr>
      <w:r w:rsidRPr="007C1F8F">
        <w:rPr>
          <w:rStyle w:val="katex-mathml"/>
          <w:rFonts w:cstheme="minorHAnsi"/>
        </w:rPr>
        <w:t>τ=∫γ−</w:t>
      </w:r>
      <w:proofErr w:type="spellStart"/>
      <w:r w:rsidRPr="007C1F8F">
        <w:rPr>
          <w:rStyle w:val="katex-mathml"/>
          <w:rFonts w:cstheme="minorHAnsi"/>
        </w:rPr>
        <w:t>gμν</w:t>
      </w:r>
      <w:proofErr w:type="spellEnd"/>
      <w:r w:rsidRPr="007C1F8F">
        <w:rPr>
          <w:rStyle w:val="katex-mathml"/>
          <w:rFonts w:cstheme="minorHAnsi"/>
        </w:rPr>
        <w:t> </w:t>
      </w:r>
      <w:proofErr w:type="spellStart"/>
      <w:r w:rsidRPr="007C1F8F">
        <w:rPr>
          <w:rStyle w:val="katex-mathml"/>
          <w:rFonts w:cstheme="minorHAnsi"/>
        </w:rPr>
        <w:t>dxμdxν</w:t>
      </w:r>
      <w:proofErr w:type="spellEnd"/>
      <w:r w:rsidRPr="007C1F8F">
        <w:rPr>
          <w:rStyle w:val="katex-mathml"/>
          <w:rFonts w:cstheme="minorHAnsi"/>
        </w:rPr>
        <w:t>\tau = \</w:t>
      </w:r>
      <w:proofErr w:type="spellStart"/>
      <w:r w:rsidRPr="007C1F8F">
        <w:rPr>
          <w:rStyle w:val="katex-mathml"/>
          <w:rFonts w:cstheme="minorHAnsi"/>
        </w:rPr>
        <w:t>int</w:t>
      </w:r>
      <w:proofErr w:type="spellEnd"/>
      <w:r w:rsidRPr="007C1F8F">
        <w:rPr>
          <w:rStyle w:val="katex-mathml"/>
          <w:rFonts w:cstheme="minorHAnsi"/>
        </w:rPr>
        <w:t>_\</w:t>
      </w:r>
      <w:proofErr w:type="spellStart"/>
      <w:r w:rsidRPr="007C1F8F">
        <w:rPr>
          <w:rStyle w:val="katex-mathml"/>
          <w:rFonts w:cstheme="minorHAnsi"/>
        </w:rPr>
        <w:t>gamma</w:t>
      </w:r>
      <w:proofErr w:type="spellEnd"/>
      <w:r w:rsidRPr="007C1F8F">
        <w:rPr>
          <w:rStyle w:val="katex-mathml"/>
          <w:rFonts w:cstheme="minorHAnsi"/>
        </w:rPr>
        <w:t xml:space="preserve"> \</w:t>
      </w:r>
      <w:proofErr w:type="spellStart"/>
      <w:r w:rsidRPr="007C1F8F">
        <w:rPr>
          <w:rStyle w:val="katex-mathml"/>
          <w:rFonts w:cstheme="minorHAnsi"/>
        </w:rPr>
        <w:t>sqrt</w:t>
      </w:r>
      <w:proofErr w:type="spellEnd"/>
      <w:r w:rsidRPr="007C1F8F">
        <w:rPr>
          <w:rStyle w:val="katex-mathml"/>
          <w:rFonts w:cstheme="minorHAnsi"/>
        </w:rPr>
        <w:t>{-g_{\</w:t>
      </w:r>
      <w:proofErr w:type="spellStart"/>
      <w:r w:rsidRPr="007C1F8F">
        <w:rPr>
          <w:rStyle w:val="katex-mathml"/>
          <w:rFonts w:cstheme="minorHAnsi"/>
        </w:rPr>
        <w:t>mu</w:t>
      </w:r>
      <w:proofErr w:type="spellEnd"/>
      <w:r w:rsidRPr="007C1F8F">
        <w:rPr>
          <w:rStyle w:val="katex-mathml"/>
          <w:rFonts w:cstheme="minorHAnsi"/>
        </w:rPr>
        <w:t>\nu} \, dx^\</w:t>
      </w:r>
      <w:proofErr w:type="spellStart"/>
      <w:r w:rsidRPr="007C1F8F">
        <w:rPr>
          <w:rStyle w:val="katex-mathml"/>
          <w:rFonts w:cstheme="minorHAnsi"/>
        </w:rPr>
        <w:t>mu</w:t>
      </w:r>
      <w:proofErr w:type="spellEnd"/>
      <w:r w:rsidRPr="007C1F8F">
        <w:rPr>
          <w:rStyle w:val="katex-mathml"/>
          <w:rFonts w:cstheme="minorHAnsi"/>
        </w:rPr>
        <w:t xml:space="preserve"> dx^\</w:t>
      </w:r>
      <w:proofErr w:type="gramStart"/>
      <w:r w:rsidRPr="007C1F8F">
        <w:rPr>
          <w:rStyle w:val="katex-mathml"/>
          <w:rFonts w:cstheme="minorHAnsi"/>
        </w:rPr>
        <w:t>nu}</w:t>
      </w:r>
      <w:r w:rsidRPr="007C1F8F">
        <w:rPr>
          <w:rStyle w:val="mord"/>
          <w:rFonts w:cstheme="minorHAnsi"/>
        </w:rPr>
        <w:t>τ</w:t>
      </w:r>
      <w:proofErr w:type="gramEnd"/>
      <w:r w:rsidRPr="007C1F8F">
        <w:rPr>
          <w:rStyle w:val="mrel"/>
          <w:rFonts w:cstheme="minorHAnsi"/>
        </w:rPr>
        <w:t>=</w:t>
      </w:r>
      <w:r w:rsidRPr="007C1F8F">
        <w:rPr>
          <w:rStyle w:val="mop"/>
          <w:rFonts w:cstheme="minorHAnsi"/>
        </w:rPr>
        <w:t>∫</w:t>
      </w:r>
      <w:r w:rsidRPr="007C1F8F">
        <w:rPr>
          <w:rStyle w:val="mord"/>
          <w:rFonts w:cstheme="minorHAnsi"/>
        </w:rPr>
        <w:t>γ</w:t>
      </w:r>
      <w:r w:rsidRPr="007C1F8F">
        <w:rPr>
          <w:rStyle w:val="vlist-s"/>
          <w:rFonts w:cstheme="minorHAnsi"/>
        </w:rPr>
        <w:t>​</w:t>
      </w:r>
      <w:r w:rsidRPr="007C1F8F">
        <w:rPr>
          <w:rStyle w:val="mord"/>
          <w:rFonts w:cstheme="minorHAnsi"/>
        </w:rPr>
        <w:t>−</w:t>
      </w:r>
      <w:proofErr w:type="spellStart"/>
      <w:r w:rsidRPr="007C1F8F">
        <w:rPr>
          <w:rStyle w:val="mord"/>
          <w:rFonts w:cstheme="minorHAnsi"/>
        </w:rPr>
        <w:t>gμν</w:t>
      </w:r>
      <w:proofErr w:type="spellEnd"/>
      <w:r w:rsidRPr="007C1F8F">
        <w:rPr>
          <w:rStyle w:val="vlist-s"/>
          <w:rFonts w:cstheme="minorHAnsi"/>
        </w:rPr>
        <w:t>​</w:t>
      </w:r>
      <w:proofErr w:type="spellStart"/>
      <w:r w:rsidRPr="007C1F8F">
        <w:rPr>
          <w:rStyle w:val="mord"/>
          <w:rFonts w:cstheme="minorHAnsi"/>
        </w:rPr>
        <w:t>dxμdxν</w:t>
      </w:r>
      <w:proofErr w:type="spellEnd"/>
      <w:r w:rsidRPr="007C1F8F">
        <w:rPr>
          <w:rStyle w:val="vlist-s"/>
          <w:rFonts w:cstheme="minorHAnsi"/>
        </w:rPr>
        <w:t>​</w:t>
      </w:r>
      <w:r w:rsidRPr="007C1F8F">
        <w:rPr>
          <w:rFonts w:cstheme="minorHAnsi"/>
        </w:rPr>
        <w:t xml:space="preserve"> </w:t>
      </w:r>
    </w:p>
    <w:p w14:paraId="18A02801"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 xml:space="preserve">Diese Definition ist im klassischen wie im funktionalen Formalismus identisch – jedoch wird im funktionalen Modell </w:t>
      </w:r>
      <w:proofErr w:type="spellStart"/>
      <w:r w:rsidRPr="007C1F8F">
        <w:rPr>
          <w:rStyle w:val="katex-mathml"/>
          <w:rFonts w:asciiTheme="minorHAnsi" w:hAnsiTheme="minorHAnsi" w:cstheme="minorHAnsi"/>
        </w:rPr>
        <w:t>gμνg</w:t>
      </w:r>
      <w:proofErr w:type="spellEnd"/>
      <w:r w:rsidRPr="007C1F8F">
        <w:rPr>
          <w:rStyle w:val="katex-mathml"/>
          <w:rFonts w:asciiTheme="minorHAnsi" w:hAnsiTheme="minorHAnsi" w:cstheme="minorHAnsi"/>
        </w:rPr>
        <w:t>_{</w:t>
      </w:r>
      <w:proofErr w:type="gramStart"/>
      <w:r w:rsidRPr="007C1F8F">
        <w:rPr>
          <w:rStyle w:val="katex-mathml"/>
          <w:rFonts w:asciiTheme="minorHAnsi" w:hAnsiTheme="minorHAnsi" w:cstheme="minorHAnsi"/>
        </w:rPr>
        <w:t>\</w:t>
      </w:r>
      <w:proofErr w:type="spellStart"/>
      <w:r w:rsidRPr="007C1F8F">
        <w:rPr>
          <w:rStyle w:val="katex-mathml"/>
          <w:rFonts w:asciiTheme="minorHAnsi" w:hAnsiTheme="minorHAnsi" w:cstheme="minorHAnsi"/>
        </w:rPr>
        <w:t>mu</w:t>
      </w:r>
      <w:proofErr w:type="spellEnd"/>
      <w:r w:rsidRPr="007C1F8F">
        <w:rPr>
          <w:rStyle w:val="katex-mathml"/>
          <w:rFonts w:asciiTheme="minorHAnsi" w:hAnsiTheme="minorHAnsi" w:cstheme="minorHAnsi"/>
        </w:rPr>
        <w:t>\nu}</w:t>
      </w:r>
      <w:proofErr w:type="spellStart"/>
      <w:r w:rsidRPr="007C1F8F">
        <w:rPr>
          <w:rStyle w:val="mord"/>
          <w:rFonts w:asciiTheme="minorHAnsi" w:hAnsiTheme="minorHAnsi" w:cstheme="minorHAnsi"/>
        </w:rPr>
        <w:t>g</w:t>
      </w:r>
      <w:proofErr w:type="gramEnd"/>
      <w:r w:rsidRPr="007C1F8F">
        <w:rPr>
          <w:rStyle w:val="mord"/>
          <w:rFonts w:asciiTheme="minorHAnsi" w:hAnsiTheme="minorHAnsi" w:cstheme="minorHAnsi"/>
        </w:rPr>
        <w:t>μν</w:t>
      </w:r>
      <w:proofErr w:type="spellEnd"/>
      <w:r w:rsidRPr="007C1F8F">
        <w:rPr>
          <w:rStyle w:val="vlist-s"/>
          <w:rFonts w:asciiTheme="minorHAnsi" w:hAnsiTheme="minorHAnsi" w:cstheme="minorHAnsi"/>
        </w:rPr>
        <w:t>​</w:t>
      </w:r>
      <w:r w:rsidRPr="007C1F8F">
        <w:rPr>
          <w:rFonts w:asciiTheme="minorHAnsi" w:hAnsiTheme="minorHAnsi" w:cstheme="minorHAnsi"/>
        </w:rPr>
        <w:t xml:space="preserve"> aus der </w:t>
      </w:r>
      <w:proofErr w:type="spellStart"/>
      <w:r w:rsidRPr="007C1F8F">
        <w:rPr>
          <w:rFonts w:asciiTheme="minorHAnsi" w:hAnsiTheme="minorHAnsi" w:cstheme="minorHAnsi"/>
        </w:rPr>
        <w:t>Brane</w:t>
      </w:r>
      <w:proofErr w:type="spellEnd"/>
      <w:r w:rsidRPr="007C1F8F">
        <w:rPr>
          <w:rFonts w:asciiTheme="minorHAnsi" w:hAnsiTheme="minorHAnsi" w:cstheme="minorHAnsi"/>
        </w:rPr>
        <w:t>-Funktion konstruiert. Damit wird die Zeit selbst zu einem emergenten, feldabhängigen Phänomen.</w:t>
      </w:r>
    </w:p>
    <w:p w14:paraId="532B6D87"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Ashby weist in Bezug auf GPS-Anwendungen darauf hin:</w:t>
      </w:r>
    </w:p>
    <w:p w14:paraId="4415B29A"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w:t>
      </w:r>
      <w:proofErr w:type="spellStart"/>
      <w:r w:rsidRPr="007C1F8F">
        <w:rPr>
          <w:rFonts w:asciiTheme="minorHAnsi" w:hAnsiTheme="minorHAnsi" w:cstheme="minorHAnsi"/>
        </w:rPr>
        <w:t>Gravitational</w:t>
      </w:r>
      <w:proofErr w:type="spellEnd"/>
      <w:r w:rsidRPr="007C1F8F">
        <w:rPr>
          <w:rFonts w:asciiTheme="minorHAnsi" w:hAnsiTheme="minorHAnsi" w:cstheme="minorHAnsi"/>
        </w:rPr>
        <w:t xml:space="preserve"> time </w:t>
      </w:r>
      <w:proofErr w:type="spellStart"/>
      <w:r w:rsidRPr="007C1F8F">
        <w:rPr>
          <w:rFonts w:asciiTheme="minorHAnsi" w:hAnsiTheme="minorHAnsi" w:cstheme="minorHAnsi"/>
        </w:rPr>
        <w:t>dilation</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is</w:t>
      </w:r>
      <w:proofErr w:type="spellEnd"/>
      <w:r w:rsidRPr="007C1F8F">
        <w:rPr>
          <w:rFonts w:asciiTheme="minorHAnsi" w:hAnsiTheme="minorHAnsi" w:cstheme="minorHAnsi"/>
        </w:rPr>
        <w:t xml:space="preserve"> not a </w:t>
      </w:r>
      <w:proofErr w:type="spellStart"/>
      <w:r w:rsidRPr="007C1F8F">
        <w:rPr>
          <w:rFonts w:asciiTheme="minorHAnsi" w:hAnsiTheme="minorHAnsi" w:cstheme="minorHAnsi"/>
        </w:rPr>
        <w:t>theoretical</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curiosity</w:t>
      </w:r>
      <w:proofErr w:type="spellEnd"/>
      <w:r w:rsidRPr="007C1F8F">
        <w:rPr>
          <w:rFonts w:asciiTheme="minorHAnsi" w:hAnsiTheme="minorHAnsi" w:cstheme="minorHAnsi"/>
        </w:rPr>
        <w:t xml:space="preserve"> but an operational </w:t>
      </w:r>
      <w:proofErr w:type="spellStart"/>
      <w:r w:rsidRPr="007C1F8F">
        <w:rPr>
          <w:rFonts w:asciiTheme="minorHAnsi" w:hAnsiTheme="minorHAnsi" w:cstheme="minorHAnsi"/>
        </w:rPr>
        <w:t>fact</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required</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for</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synchronization</w:t>
      </w:r>
      <w:proofErr w:type="spellEnd"/>
      <w:r w:rsidRPr="007C1F8F">
        <w:rPr>
          <w:rFonts w:asciiTheme="minorHAnsi" w:hAnsiTheme="minorHAnsi" w:cstheme="minorHAnsi"/>
        </w:rPr>
        <w:t xml:space="preserve"> and </w:t>
      </w:r>
      <w:proofErr w:type="spellStart"/>
      <w:r w:rsidRPr="007C1F8F">
        <w:rPr>
          <w:rFonts w:asciiTheme="minorHAnsi" w:hAnsiTheme="minorHAnsi" w:cstheme="minorHAnsi"/>
        </w:rPr>
        <w:t>accuracy</w:t>
      </w:r>
      <w:proofErr w:type="spellEnd"/>
      <w:r w:rsidRPr="007C1F8F">
        <w:rPr>
          <w:rFonts w:asciiTheme="minorHAnsi" w:hAnsiTheme="minorHAnsi" w:cstheme="minorHAnsi"/>
        </w:rPr>
        <w:t>.“ [56]</w:t>
      </w:r>
    </w:p>
    <w:p w14:paraId="0F71A0A1" w14:textId="77777777" w:rsidR="00DF37AF" w:rsidRPr="007C1F8F" w:rsidRDefault="00711D81" w:rsidP="00DF37AF">
      <w:pPr>
        <w:rPr>
          <w:rFonts w:cstheme="minorHAnsi"/>
        </w:rPr>
      </w:pPr>
      <w:r>
        <w:rPr>
          <w:rFonts w:cstheme="minorHAnsi"/>
        </w:rPr>
        <w:pict w14:anchorId="341910AF">
          <v:rect id="_x0000_i1044" style="width:0;height:1.5pt" o:hralign="center" o:hrstd="t" o:hr="t" fillcolor="#a0a0a0" stroked="f"/>
        </w:pict>
      </w:r>
    </w:p>
    <w:p w14:paraId="152BFC6F" w14:textId="77777777" w:rsidR="00DF37AF" w:rsidRPr="007C1F8F" w:rsidRDefault="00DF37AF" w:rsidP="00DF37AF">
      <w:pPr>
        <w:pStyle w:val="berschrift4"/>
        <w:rPr>
          <w:rFonts w:asciiTheme="minorHAnsi" w:hAnsiTheme="minorHAnsi" w:cstheme="minorHAnsi"/>
        </w:rPr>
      </w:pPr>
      <w:r w:rsidRPr="007C1F8F">
        <w:rPr>
          <w:rFonts w:asciiTheme="minorHAnsi" w:hAnsiTheme="minorHAnsi" w:cstheme="minorHAnsi"/>
        </w:rPr>
        <w:t>3.6.5 Funktionale Geometrie als erkenntnistheoretisches Modell</w:t>
      </w:r>
    </w:p>
    <w:p w14:paraId="537FEDCA"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Die funktional erzeugte Metrik ist mehr als ein technisches Konzept: Sie ist Ausdruck eines erkenntnistheoretischen Modells, in dem Struktur nicht entdeckt, sondern konstruiert wird. Dies steht im Kontrast zu naiven Realismen und führt zu einem paradigmatischen Wechsel im Raumverständnis. Hermann Weyl formuliert dies als Prinzip der Relationalität:</w:t>
      </w:r>
    </w:p>
    <w:p w14:paraId="6DD23273"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lastRenderedPageBreak/>
        <w:t xml:space="preserve">„A </w:t>
      </w:r>
      <w:proofErr w:type="spellStart"/>
      <w:r w:rsidRPr="007C1F8F">
        <w:rPr>
          <w:rFonts w:asciiTheme="minorHAnsi" w:hAnsiTheme="minorHAnsi" w:cstheme="minorHAnsi"/>
        </w:rPr>
        <w:t>geometry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is</w:t>
      </w:r>
      <w:proofErr w:type="spellEnd"/>
      <w:r w:rsidRPr="007C1F8F">
        <w:rPr>
          <w:rFonts w:asciiTheme="minorHAnsi" w:hAnsiTheme="minorHAnsi" w:cstheme="minorHAnsi"/>
        </w:rPr>
        <w:t xml:space="preserve"> not </w:t>
      </w:r>
      <w:proofErr w:type="spellStart"/>
      <w:r w:rsidRPr="007C1F8F">
        <w:rPr>
          <w:rFonts w:asciiTheme="minorHAnsi" w:hAnsiTheme="minorHAnsi" w:cstheme="minorHAnsi"/>
        </w:rPr>
        <w:t>true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or</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false</w:t>
      </w:r>
      <w:proofErr w:type="spellEnd"/>
      <w:r w:rsidRPr="007C1F8F">
        <w:rPr>
          <w:rFonts w:asciiTheme="minorHAnsi" w:hAnsiTheme="minorHAnsi" w:cstheme="minorHAnsi"/>
        </w:rPr>
        <w:t xml:space="preserve">, but </w:t>
      </w:r>
      <w:proofErr w:type="spellStart"/>
      <w:r w:rsidRPr="007C1F8F">
        <w:rPr>
          <w:rFonts w:asciiTheme="minorHAnsi" w:hAnsiTheme="minorHAnsi" w:cstheme="minorHAnsi"/>
        </w:rPr>
        <w:t>adequate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or</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inadequate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to</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relations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we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wish</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to</w:t>
      </w:r>
      <w:proofErr w:type="spellEnd"/>
      <w:r w:rsidRPr="007C1F8F">
        <w:rPr>
          <w:rFonts w:asciiTheme="minorHAnsi" w:hAnsiTheme="minorHAnsi" w:cstheme="minorHAnsi"/>
        </w:rPr>
        <w:t xml:space="preserve"> express.“ [30]</w:t>
      </w:r>
    </w:p>
    <w:p w14:paraId="33E65E57"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Damit wird die funktionale Geometrie zu einem Bindeglied zwischen physikalischer Beschreibung und erkenntnistheoretischer Reflexion.</w:t>
      </w:r>
    </w:p>
    <w:p w14:paraId="27BDED20" w14:textId="77777777" w:rsidR="00DF37AF" w:rsidRPr="007C1F8F" w:rsidRDefault="00711D81" w:rsidP="00DF37AF">
      <w:pPr>
        <w:rPr>
          <w:rFonts w:cstheme="minorHAnsi"/>
        </w:rPr>
      </w:pPr>
      <w:r>
        <w:rPr>
          <w:rFonts w:cstheme="minorHAnsi"/>
        </w:rPr>
        <w:pict w14:anchorId="40A1D327">
          <v:rect id="_x0000_i1045" style="width:0;height:1.5pt" o:hralign="center" o:hrstd="t" o:hr="t" fillcolor="#a0a0a0" stroked="f"/>
        </w:pict>
      </w:r>
    </w:p>
    <w:p w14:paraId="3C3E9CF9" w14:textId="77777777" w:rsidR="00DF37AF" w:rsidRPr="007C1F8F" w:rsidRDefault="00DF37AF" w:rsidP="00DF37AF">
      <w:pPr>
        <w:pStyle w:val="berschrift4"/>
        <w:rPr>
          <w:rFonts w:asciiTheme="minorHAnsi" w:hAnsiTheme="minorHAnsi" w:cstheme="minorHAnsi"/>
        </w:rPr>
      </w:pPr>
      <w:r w:rsidRPr="007C1F8F">
        <w:rPr>
          <w:rFonts w:asciiTheme="minorHAnsi" w:hAnsiTheme="minorHAnsi" w:cstheme="minorHAnsi"/>
        </w:rPr>
        <w:t>3.6.6 Methodisch-didaktische Betrachtung</w:t>
      </w:r>
    </w:p>
    <w:p w14:paraId="4918C6B6"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Die Idee einer durch Felder erzeugten Metrik widerspricht intuitiven Vorstellungen von Raum als festem Hintergrund. In der Physik- und Mathematikdidaktik ist die Vermittlung feldabhängiger Geometrien eine zentrale Herausforderung [61].</w:t>
      </w:r>
    </w:p>
    <w:p w14:paraId="568C0E2E"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Hilfreich sind strukturvergleichende Darstellungen (klassisch vs. funktional), konkrete Fallstudien (z. B. GPS, Lichtlaufzeit in Gravitationsfeldern) und metakognitive Reflexionen über die Rolle des Beobachters. Auch Simulationen von Lichtkegeln bei variabler Raumzeitstruktur bieten didaktischen Mehrwert [62].</w:t>
      </w:r>
    </w:p>
    <w:p w14:paraId="5608E149" w14:textId="77777777" w:rsidR="00DF37AF" w:rsidRPr="007C1F8F" w:rsidRDefault="00DF37AF" w:rsidP="00DF37AF">
      <w:pPr>
        <w:pStyle w:val="StandardWeb"/>
        <w:rPr>
          <w:rFonts w:asciiTheme="minorHAnsi" w:hAnsiTheme="minorHAnsi" w:cstheme="minorHAnsi"/>
        </w:rPr>
      </w:pPr>
      <w:r w:rsidRPr="007C1F8F">
        <w:rPr>
          <w:rFonts w:asciiTheme="minorHAnsi" w:hAnsiTheme="minorHAnsi" w:cstheme="minorHAnsi"/>
        </w:rPr>
        <w:t>Ziel ist ein Verständnis von Geometrie als relationalem Werkzeug – nicht als Abbild, sondern als Ausdruck theoretischer und experimenteller Zuweisungen.</w:t>
      </w:r>
    </w:p>
    <w:p w14:paraId="7BB1D1BB" w14:textId="77777777" w:rsidR="00DF37AF" w:rsidRPr="007C1F8F" w:rsidRDefault="00DF37AF" w:rsidP="00DF37AF">
      <w:pPr>
        <w:spacing w:before="100" w:beforeAutospacing="1" w:after="100" w:afterAutospacing="1" w:line="240" w:lineRule="auto"/>
        <w:outlineLvl w:val="2"/>
        <w:rPr>
          <w:rFonts w:eastAsia="Times New Roman" w:cstheme="minorHAnsi"/>
          <w:b/>
          <w:bCs/>
          <w:sz w:val="27"/>
          <w:szCs w:val="27"/>
          <w:lang w:eastAsia="de-DE"/>
        </w:rPr>
      </w:pPr>
      <w:r w:rsidRPr="007C1F8F">
        <w:rPr>
          <w:rFonts w:ascii="Segoe UI Emoji" w:eastAsia="Times New Roman" w:hAnsi="Segoe UI Emoji" w:cs="Segoe UI Emoji"/>
          <w:b/>
          <w:bCs/>
          <w:sz w:val="27"/>
          <w:szCs w:val="27"/>
          <w:lang w:eastAsia="de-DE"/>
        </w:rPr>
        <w:t>📘</w:t>
      </w:r>
      <w:r w:rsidRPr="007C1F8F">
        <w:rPr>
          <w:rFonts w:eastAsia="Times New Roman" w:cstheme="minorHAnsi"/>
          <w:b/>
          <w:bCs/>
          <w:sz w:val="27"/>
          <w:szCs w:val="27"/>
          <w:lang w:eastAsia="de-DE"/>
        </w:rPr>
        <w:t xml:space="preserve"> 3.7 Funktionale Dynamik und Kausalität im strukturierten Raum</w:t>
      </w:r>
    </w:p>
    <w:p w14:paraId="6FC7EC6D"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Im vorangegangenen Abschnitt wurde der Raum nicht länger als bloßes Koordinatensystem verstanden, sondern durch funktionale Zuweisungen wie die </w:t>
      </w:r>
      <w:proofErr w:type="spellStart"/>
      <w:r w:rsidRPr="007C1F8F">
        <w:rPr>
          <w:rFonts w:eastAsia="Times New Roman" w:cstheme="minorHAnsi"/>
          <w:sz w:val="24"/>
          <w:szCs w:val="24"/>
          <w:lang w:eastAsia="de-DE"/>
        </w:rPr>
        <w:t>Brane</w:t>
      </w:r>
      <w:proofErr w:type="spellEnd"/>
      <w:r w:rsidRPr="007C1F8F">
        <w:rPr>
          <w:rFonts w:eastAsia="Times New Roman" w:cstheme="minorHAnsi"/>
          <w:sz w:val="24"/>
          <w:szCs w:val="24"/>
          <w:lang w:eastAsia="de-DE"/>
        </w:rPr>
        <w:t>-Funktion h(</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w:t>
      </w:r>
      <w:proofErr w:type="spellEnd"/>
      <w:r w:rsidRPr="007C1F8F">
        <w:rPr>
          <w:rFonts w:eastAsia="Times New Roman" w:cstheme="minorHAnsi"/>
          <w:sz w:val="24"/>
          <w:szCs w:val="24"/>
          <w:lang w:eastAsia="de-DE"/>
        </w:rPr>
        <w:t>)h(x, y, z)h(</w:t>
      </w:r>
      <w:proofErr w:type="spellStart"/>
      <w:r w:rsidRPr="007C1F8F">
        <w:rPr>
          <w:rFonts w:eastAsia="Times New Roman" w:cstheme="minorHAnsi"/>
          <w:sz w:val="24"/>
          <w:szCs w:val="24"/>
          <w:lang w:eastAsia="de-DE"/>
        </w:rPr>
        <w:t>x,y,z</w:t>
      </w:r>
      <w:proofErr w:type="spellEnd"/>
      <w:r w:rsidRPr="007C1F8F">
        <w:rPr>
          <w:rFonts w:eastAsia="Times New Roman" w:cstheme="minorHAnsi"/>
          <w:sz w:val="24"/>
          <w:szCs w:val="24"/>
          <w:lang w:eastAsia="de-DE"/>
        </w:rPr>
        <w:t>) als strukturierte und differenzierte Entität behandelt. Daraus ergibt sich die Notwendigkeit, auch die Dynamik innerhalb dieses Raumes funktional zu fassen: Wie verändern sich Zustände innerhalb solcher strukturierter Felder, wie verhalten sich Objekte in Relation zu ihnen, und welche kausalen Beziehungen lassen sich aus diesen Veränderungen ableiten?</w:t>
      </w:r>
    </w:p>
    <w:p w14:paraId="63C612FF"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 traditionelle Trennung zwischen Geometrie (Raumstruktur) und Dynamik (Zustandsänderung) wird damit aufgehoben zugunsten eines integrierten Verständnisses: Der funktionale Raum selbst erzeugt und reguliert die Bedingungen, unter denen Bewegung, Wechselwirkung und zeitliche Entwicklung stattfinden. Dies führt zu einem Paradigmenwechsel: Kausalität ist nicht vorausgesetzt, sondern emergiert aus der Raumstruktur selbst.</w:t>
      </w:r>
    </w:p>
    <w:p w14:paraId="40D3B527" w14:textId="77777777" w:rsidR="00DF37AF" w:rsidRPr="007C1F8F" w:rsidRDefault="00711D81" w:rsidP="00DF37AF">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1EBDCB41">
          <v:rect id="_x0000_i1046" style="width:0;height:1.5pt" o:hralign="center" o:hrstd="t" o:hr="t" fillcolor="#a0a0a0" stroked="f"/>
        </w:pict>
      </w:r>
    </w:p>
    <w:p w14:paraId="14D95DF5" w14:textId="77777777" w:rsidR="00DF37AF" w:rsidRPr="007C1F8F" w:rsidRDefault="00DF37AF" w:rsidP="00DF37AF">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3.7.1 Dynamik als Strukturprozess</w:t>
      </w:r>
    </w:p>
    <w:p w14:paraId="71F629BC"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Im funktionalen Bezugssystem ist Dynamik keine bloße Bewegung in einem gegebenen Raum, sondern Ausdruck innerer Strukturveränderungen. Jeder Punkt im Raum trägt durch die </w:t>
      </w:r>
      <w:proofErr w:type="spellStart"/>
      <w:r w:rsidRPr="007C1F8F">
        <w:rPr>
          <w:rFonts w:eastAsia="Times New Roman" w:cstheme="minorHAnsi"/>
          <w:sz w:val="24"/>
          <w:szCs w:val="24"/>
          <w:lang w:eastAsia="de-DE"/>
        </w:rPr>
        <w:t>Brane</w:t>
      </w:r>
      <w:proofErr w:type="spellEnd"/>
      <w:r w:rsidRPr="007C1F8F">
        <w:rPr>
          <w:rFonts w:eastAsia="Times New Roman" w:cstheme="minorHAnsi"/>
          <w:sz w:val="24"/>
          <w:szCs w:val="24"/>
          <w:lang w:eastAsia="de-DE"/>
        </w:rPr>
        <w:t>-Funktion eine lokale Strukturinformation h(</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w:t>
      </w:r>
      <w:proofErr w:type="spellEnd"/>
      <w:r w:rsidRPr="007C1F8F">
        <w:rPr>
          <w:rFonts w:eastAsia="Times New Roman" w:cstheme="minorHAnsi"/>
          <w:sz w:val="24"/>
          <w:szCs w:val="24"/>
          <w:lang w:eastAsia="de-DE"/>
        </w:rPr>
        <w:t>)h(x, y, z)h(</w:t>
      </w:r>
      <w:proofErr w:type="spellStart"/>
      <w:r w:rsidRPr="007C1F8F">
        <w:rPr>
          <w:rFonts w:eastAsia="Times New Roman" w:cstheme="minorHAnsi"/>
          <w:sz w:val="24"/>
          <w:szCs w:val="24"/>
          <w:lang w:eastAsia="de-DE"/>
        </w:rPr>
        <w:t>x,y,z</w:t>
      </w:r>
      <w:proofErr w:type="spellEnd"/>
      <w:r w:rsidRPr="007C1F8F">
        <w:rPr>
          <w:rFonts w:eastAsia="Times New Roman" w:cstheme="minorHAnsi"/>
          <w:sz w:val="24"/>
          <w:szCs w:val="24"/>
          <w:lang w:eastAsia="de-DE"/>
        </w:rPr>
        <w:t>), deren Gradient als Potentialfeld interpretiert werden kann. Ein Objekt im Raum erfährt keine Kraft im klassischen Sinne, sondern wird durch das Feld in bestimmte Richtungen strukturell „gezogen“ oder „abgelenkt“. Bewegung ist somit Feldinteraktion.</w:t>
      </w:r>
    </w:p>
    <w:p w14:paraId="0BAC182C"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lastRenderedPageBreak/>
        <w:t xml:space="preserve">Diese Perspektive erinnert an moderne Interpretationen der Quantenfeldtheorie, in der Teilchen als Anregungen eines zugrundeliegenden Feldes erscheinen. Wie Carlo </w:t>
      </w:r>
      <w:proofErr w:type="spellStart"/>
      <w:r w:rsidRPr="007C1F8F">
        <w:rPr>
          <w:rFonts w:eastAsia="Times New Roman" w:cstheme="minorHAnsi"/>
          <w:sz w:val="24"/>
          <w:szCs w:val="24"/>
          <w:lang w:eastAsia="de-DE"/>
        </w:rPr>
        <w:t>Rovelli</w:t>
      </w:r>
      <w:proofErr w:type="spellEnd"/>
      <w:r w:rsidRPr="007C1F8F">
        <w:rPr>
          <w:rFonts w:eastAsia="Times New Roman" w:cstheme="minorHAnsi"/>
          <w:sz w:val="24"/>
          <w:szCs w:val="24"/>
          <w:lang w:eastAsia="de-DE"/>
        </w:rPr>
        <w:t xml:space="preserve"> betont:</w:t>
      </w:r>
    </w:p>
    <w:p w14:paraId="642801A9" w14:textId="77777777" w:rsidR="00DF37AF" w:rsidRPr="007C1F8F" w:rsidRDefault="00DF37AF" w:rsidP="00DF37AF">
      <w:pPr>
        <w:spacing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„In </w:t>
      </w:r>
      <w:proofErr w:type="spellStart"/>
      <w:r w:rsidRPr="007C1F8F">
        <w:rPr>
          <w:rFonts w:eastAsia="Times New Roman" w:cstheme="minorHAnsi"/>
          <w:sz w:val="24"/>
          <w:szCs w:val="24"/>
          <w:lang w:eastAsia="de-DE"/>
        </w:rPr>
        <w:t>quantum</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field</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theory</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what</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we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call</w:t>
      </w:r>
      <w:proofErr w:type="spellEnd"/>
      <w:r w:rsidRPr="007C1F8F">
        <w:rPr>
          <w:rFonts w:eastAsia="Times New Roman" w:cstheme="minorHAnsi"/>
          <w:sz w:val="24"/>
          <w:szCs w:val="24"/>
          <w:lang w:eastAsia="de-DE"/>
        </w:rPr>
        <w:t xml:space="preserve"> a </w:t>
      </w:r>
      <w:proofErr w:type="spellStart"/>
      <w:r w:rsidRPr="007C1F8F">
        <w:rPr>
          <w:rFonts w:eastAsia="Times New Roman" w:cstheme="minorHAnsi"/>
          <w:sz w:val="24"/>
          <w:szCs w:val="24"/>
          <w:lang w:eastAsia="de-DE"/>
        </w:rPr>
        <w:t>particle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is</w:t>
      </w:r>
      <w:proofErr w:type="spellEnd"/>
      <w:r w:rsidRPr="007C1F8F">
        <w:rPr>
          <w:rFonts w:eastAsia="Times New Roman" w:cstheme="minorHAnsi"/>
          <w:sz w:val="24"/>
          <w:szCs w:val="24"/>
          <w:lang w:eastAsia="de-DE"/>
        </w:rPr>
        <w:t xml:space="preserve"> just an </w:t>
      </w:r>
      <w:proofErr w:type="spellStart"/>
      <w:r w:rsidRPr="007C1F8F">
        <w:rPr>
          <w:rFonts w:eastAsia="Times New Roman" w:cstheme="minorHAnsi"/>
          <w:sz w:val="24"/>
          <w:szCs w:val="24"/>
          <w:lang w:eastAsia="de-DE"/>
        </w:rPr>
        <w:t>excitation</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of</w:t>
      </w:r>
      <w:proofErr w:type="spellEnd"/>
      <w:r w:rsidRPr="007C1F8F">
        <w:rPr>
          <w:rFonts w:eastAsia="Times New Roman" w:cstheme="minorHAnsi"/>
          <w:sz w:val="24"/>
          <w:szCs w:val="24"/>
          <w:lang w:eastAsia="de-DE"/>
        </w:rPr>
        <w:t xml:space="preserve"> a </w:t>
      </w:r>
      <w:proofErr w:type="spellStart"/>
      <w:r w:rsidRPr="007C1F8F">
        <w:rPr>
          <w:rFonts w:eastAsia="Times New Roman" w:cstheme="minorHAnsi"/>
          <w:sz w:val="24"/>
          <w:szCs w:val="24"/>
          <w:lang w:eastAsia="de-DE"/>
        </w:rPr>
        <w:t>field</w:t>
      </w:r>
      <w:proofErr w:type="spellEnd"/>
      <w:r w:rsidRPr="007C1F8F">
        <w:rPr>
          <w:rFonts w:eastAsia="Times New Roman" w:cstheme="minorHAnsi"/>
          <w:sz w:val="24"/>
          <w:szCs w:val="24"/>
          <w:lang w:eastAsia="de-DE"/>
        </w:rPr>
        <w:t xml:space="preserve">, not a separate </w:t>
      </w:r>
      <w:proofErr w:type="spellStart"/>
      <w:r w:rsidRPr="007C1F8F">
        <w:rPr>
          <w:rFonts w:eastAsia="Times New Roman" w:cstheme="minorHAnsi"/>
          <w:sz w:val="24"/>
          <w:szCs w:val="24"/>
          <w:lang w:eastAsia="de-DE"/>
        </w:rPr>
        <w:t>entity</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moving</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through</w:t>
      </w:r>
      <w:proofErr w:type="spellEnd"/>
      <w:r w:rsidRPr="007C1F8F">
        <w:rPr>
          <w:rFonts w:eastAsia="Times New Roman" w:cstheme="minorHAnsi"/>
          <w:sz w:val="24"/>
          <w:szCs w:val="24"/>
          <w:lang w:eastAsia="de-DE"/>
        </w:rPr>
        <w:t xml:space="preserve"> a passive </w:t>
      </w:r>
      <w:proofErr w:type="spellStart"/>
      <w:r w:rsidRPr="007C1F8F">
        <w:rPr>
          <w:rFonts w:eastAsia="Times New Roman" w:cstheme="minorHAnsi"/>
          <w:sz w:val="24"/>
          <w:szCs w:val="24"/>
          <w:lang w:eastAsia="de-DE"/>
        </w:rPr>
        <w:t>space</w:t>
      </w:r>
      <w:proofErr w:type="spellEnd"/>
      <w:r w:rsidRPr="007C1F8F">
        <w:rPr>
          <w:rFonts w:eastAsia="Times New Roman" w:cstheme="minorHAnsi"/>
          <w:sz w:val="24"/>
          <w:szCs w:val="24"/>
          <w:lang w:eastAsia="de-DE"/>
        </w:rPr>
        <w:t>.“ [63]</w:t>
      </w:r>
    </w:p>
    <w:p w14:paraId="6DD49AA4" w14:textId="77777777" w:rsidR="00DF37AF" w:rsidRPr="007C1F8F" w:rsidRDefault="00711D81" w:rsidP="00DF37AF">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722B3AA7">
          <v:rect id="_x0000_i1047" style="width:0;height:1.5pt" o:hralign="center" o:hrstd="t" o:hr="t" fillcolor="#a0a0a0" stroked="f"/>
        </w:pict>
      </w:r>
    </w:p>
    <w:p w14:paraId="103D7526" w14:textId="77777777" w:rsidR="00DF37AF" w:rsidRPr="007C1F8F" w:rsidRDefault="00DF37AF" w:rsidP="00DF37AF">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3.7.2 Der Lagrange-Formalismus im funktionalen Raum</w:t>
      </w:r>
    </w:p>
    <w:p w14:paraId="20C3F81E"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Der klassische Lagrange-Formalismus basiert auf der Differenz zwischen kinetischer und potentieller Energie:</w:t>
      </w:r>
    </w:p>
    <w:p w14:paraId="19124B0D"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L=T−VL = T - VL=T−V </w:t>
      </w:r>
    </w:p>
    <w:p w14:paraId="6DD5F561"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Im funktionalen Kontext ergibt sich jedoch ein neues Verständnis: Die potentielle Energie VVV ist nicht vorgegeben, sondern wird aus der Strukturfunktion h(</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w:t>
      </w:r>
      <w:proofErr w:type="spellEnd"/>
      <w:r w:rsidRPr="007C1F8F">
        <w:rPr>
          <w:rFonts w:eastAsia="Times New Roman" w:cstheme="minorHAnsi"/>
          <w:sz w:val="24"/>
          <w:szCs w:val="24"/>
          <w:lang w:eastAsia="de-DE"/>
        </w:rPr>
        <w:t>)h(x, y, z)h(</w:t>
      </w:r>
      <w:proofErr w:type="spellStart"/>
      <w:r w:rsidRPr="007C1F8F">
        <w:rPr>
          <w:rFonts w:eastAsia="Times New Roman" w:cstheme="minorHAnsi"/>
          <w:sz w:val="24"/>
          <w:szCs w:val="24"/>
          <w:lang w:eastAsia="de-DE"/>
        </w:rPr>
        <w:t>x,y,z</w:t>
      </w:r>
      <w:proofErr w:type="spellEnd"/>
      <w:r w:rsidRPr="007C1F8F">
        <w:rPr>
          <w:rFonts w:eastAsia="Times New Roman" w:cstheme="minorHAnsi"/>
          <w:sz w:val="24"/>
          <w:szCs w:val="24"/>
          <w:lang w:eastAsia="de-DE"/>
        </w:rPr>
        <w:t>) abgeleitet. Die Lagrange-Funktion erhält damit eine feldabhängige Form:</w:t>
      </w:r>
    </w:p>
    <w:p w14:paraId="44338B44"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L(</w:t>
      </w:r>
      <w:proofErr w:type="spellStart"/>
      <w:proofErr w:type="gramStart"/>
      <w:r w:rsidRPr="007C1F8F">
        <w:rPr>
          <w:rFonts w:eastAsia="Times New Roman" w:cstheme="minorHAnsi"/>
          <w:sz w:val="24"/>
          <w:szCs w:val="24"/>
          <w:lang w:eastAsia="de-DE"/>
        </w:rPr>
        <w:t>x,x</w:t>
      </w:r>
      <w:proofErr w:type="gramEnd"/>
      <w:r w:rsidRPr="007C1F8F">
        <w:rPr>
          <w:rFonts w:eastAsia="Times New Roman" w:cstheme="minorHAnsi"/>
          <w:sz w:val="24"/>
          <w:szCs w:val="24"/>
          <w:lang w:eastAsia="de-DE"/>
        </w:rPr>
        <w:t>˙,t</w:t>
      </w:r>
      <w:proofErr w:type="spellEnd"/>
      <w:r w:rsidRPr="007C1F8F">
        <w:rPr>
          <w:rFonts w:eastAsia="Times New Roman" w:cstheme="minorHAnsi"/>
          <w:sz w:val="24"/>
          <w:szCs w:val="24"/>
          <w:lang w:eastAsia="de-DE"/>
        </w:rPr>
        <w:t>)=12mx˙2−h(x)L(x, \</w:t>
      </w:r>
      <w:proofErr w:type="spellStart"/>
      <w:r w:rsidRPr="007C1F8F">
        <w:rPr>
          <w:rFonts w:eastAsia="Times New Roman" w:cstheme="minorHAnsi"/>
          <w:sz w:val="24"/>
          <w:szCs w:val="24"/>
          <w:lang w:eastAsia="de-DE"/>
        </w:rPr>
        <w:t>dot</w:t>
      </w:r>
      <w:proofErr w:type="spellEnd"/>
      <w:r w:rsidRPr="007C1F8F">
        <w:rPr>
          <w:rFonts w:eastAsia="Times New Roman" w:cstheme="minorHAnsi"/>
          <w:sz w:val="24"/>
          <w:szCs w:val="24"/>
          <w:lang w:eastAsia="de-DE"/>
        </w:rPr>
        <w:t>{x}, t) = \</w:t>
      </w:r>
      <w:proofErr w:type="spellStart"/>
      <w:r w:rsidRPr="007C1F8F">
        <w:rPr>
          <w:rFonts w:eastAsia="Times New Roman" w:cstheme="minorHAnsi"/>
          <w:sz w:val="24"/>
          <w:szCs w:val="24"/>
          <w:lang w:eastAsia="de-DE"/>
        </w:rPr>
        <w:t>frac</w:t>
      </w:r>
      <w:proofErr w:type="spellEnd"/>
      <w:r w:rsidRPr="007C1F8F">
        <w:rPr>
          <w:rFonts w:eastAsia="Times New Roman" w:cstheme="minorHAnsi"/>
          <w:sz w:val="24"/>
          <w:szCs w:val="24"/>
          <w:lang w:eastAsia="de-DE"/>
        </w:rPr>
        <w:t>{1}{2} m \</w:t>
      </w:r>
      <w:proofErr w:type="spellStart"/>
      <w:r w:rsidRPr="007C1F8F">
        <w:rPr>
          <w:rFonts w:eastAsia="Times New Roman" w:cstheme="minorHAnsi"/>
          <w:sz w:val="24"/>
          <w:szCs w:val="24"/>
          <w:lang w:eastAsia="de-DE"/>
        </w:rPr>
        <w:t>dot</w:t>
      </w:r>
      <w:proofErr w:type="spellEnd"/>
      <w:r w:rsidRPr="007C1F8F">
        <w:rPr>
          <w:rFonts w:eastAsia="Times New Roman" w:cstheme="minorHAnsi"/>
          <w:sz w:val="24"/>
          <w:szCs w:val="24"/>
          <w:lang w:eastAsia="de-DE"/>
        </w:rPr>
        <w:t>{x}^2 - h(x)L(</w:t>
      </w:r>
      <w:proofErr w:type="spellStart"/>
      <w:r w:rsidRPr="007C1F8F">
        <w:rPr>
          <w:rFonts w:eastAsia="Times New Roman" w:cstheme="minorHAnsi"/>
          <w:sz w:val="24"/>
          <w:szCs w:val="24"/>
          <w:lang w:eastAsia="de-DE"/>
        </w:rPr>
        <w:t>x,x˙,t</w:t>
      </w:r>
      <w:proofErr w:type="spellEnd"/>
      <w:r w:rsidRPr="007C1F8F">
        <w:rPr>
          <w:rFonts w:eastAsia="Times New Roman" w:cstheme="minorHAnsi"/>
          <w:sz w:val="24"/>
          <w:szCs w:val="24"/>
          <w:lang w:eastAsia="de-DE"/>
        </w:rPr>
        <w:t xml:space="preserve">)=21​mx˙2−h(x) </w:t>
      </w:r>
    </w:p>
    <w:p w14:paraId="08728174"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 Euler-Lagrange-Gleichung</w:t>
      </w:r>
    </w:p>
    <w:p w14:paraId="2BDCF923" w14:textId="77777777" w:rsidR="00DF37AF" w:rsidRPr="007C1F8F" w:rsidRDefault="00DF37AF" w:rsidP="00DF37AF">
      <w:pPr>
        <w:spacing w:after="0" w:line="240" w:lineRule="auto"/>
        <w:rPr>
          <w:rFonts w:eastAsia="Times New Roman" w:cstheme="minorHAnsi"/>
          <w:sz w:val="24"/>
          <w:szCs w:val="24"/>
          <w:lang w:eastAsia="de-DE"/>
        </w:rPr>
      </w:pPr>
      <w:proofErr w:type="spellStart"/>
      <w:r w:rsidRPr="007C1F8F">
        <w:rPr>
          <w:rFonts w:eastAsia="Times New Roman" w:cstheme="minorHAnsi"/>
          <w:sz w:val="24"/>
          <w:szCs w:val="24"/>
          <w:lang w:eastAsia="de-DE"/>
        </w:rPr>
        <w:t>ddt</w:t>
      </w:r>
      <w:proofErr w:type="spellEnd"/>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L∂x</w:t>
      </w:r>
      <w:proofErr w:type="spellEnd"/>
      <w:proofErr w:type="gramStart"/>
      <w:r w:rsidRPr="007C1F8F">
        <w:rPr>
          <w:rFonts w:eastAsia="Times New Roman" w:cstheme="minorHAnsi"/>
          <w:sz w:val="24"/>
          <w:szCs w:val="24"/>
          <w:lang w:eastAsia="de-DE"/>
        </w:rPr>
        <w:t>˙)−</w:t>
      </w:r>
      <w:proofErr w:type="gramEnd"/>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L∂x</w:t>
      </w:r>
      <w:proofErr w:type="spellEnd"/>
      <w:r w:rsidRPr="007C1F8F">
        <w:rPr>
          <w:rFonts w:eastAsia="Times New Roman" w:cstheme="minorHAnsi"/>
          <w:sz w:val="24"/>
          <w:szCs w:val="24"/>
          <w:lang w:eastAsia="de-DE"/>
        </w:rPr>
        <w:t>=0\</w:t>
      </w:r>
      <w:proofErr w:type="spellStart"/>
      <w:r w:rsidRPr="007C1F8F">
        <w:rPr>
          <w:rFonts w:eastAsia="Times New Roman" w:cstheme="minorHAnsi"/>
          <w:sz w:val="24"/>
          <w:szCs w:val="24"/>
          <w:lang w:eastAsia="de-DE"/>
        </w:rPr>
        <w:t>frac</w:t>
      </w:r>
      <w:proofErr w:type="spellEnd"/>
      <w:r w:rsidRPr="007C1F8F">
        <w:rPr>
          <w:rFonts w:eastAsia="Times New Roman" w:cstheme="minorHAnsi"/>
          <w:sz w:val="24"/>
          <w:szCs w:val="24"/>
          <w:lang w:eastAsia="de-DE"/>
        </w:rPr>
        <w:t>{d}{</w:t>
      </w:r>
      <w:proofErr w:type="spellStart"/>
      <w:r w:rsidRPr="007C1F8F">
        <w:rPr>
          <w:rFonts w:eastAsia="Times New Roman" w:cstheme="minorHAnsi"/>
          <w:sz w:val="24"/>
          <w:szCs w:val="24"/>
          <w:lang w:eastAsia="de-DE"/>
        </w:rPr>
        <w:t>dt</w:t>
      </w:r>
      <w:proofErr w:type="spellEnd"/>
      <w:r w:rsidRPr="007C1F8F">
        <w:rPr>
          <w:rFonts w:eastAsia="Times New Roman" w:cstheme="minorHAnsi"/>
          <w:sz w:val="24"/>
          <w:szCs w:val="24"/>
          <w:lang w:eastAsia="de-DE"/>
        </w:rPr>
        <w:t>} \</w:t>
      </w:r>
      <w:proofErr w:type="spellStart"/>
      <w:r w:rsidRPr="007C1F8F">
        <w:rPr>
          <w:rFonts w:eastAsia="Times New Roman" w:cstheme="minorHAnsi"/>
          <w:sz w:val="24"/>
          <w:szCs w:val="24"/>
          <w:lang w:eastAsia="de-DE"/>
        </w:rPr>
        <w:t>left</w:t>
      </w:r>
      <w:proofErr w:type="spellEnd"/>
      <w:r w:rsidRPr="007C1F8F">
        <w:rPr>
          <w:rFonts w:eastAsia="Times New Roman" w:cstheme="minorHAnsi"/>
          <w:sz w:val="24"/>
          <w:szCs w:val="24"/>
          <w:lang w:eastAsia="de-DE"/>
        </w:rPr>
        <w:t>( \</w:t>
      </w:r>
      <w:proofErr w:type="spellStart"/>
      <w:r w:rsidRPr="007C1F8F">
        <w:rPr>
          <w:rFonts w:eastAsia="Times New Roman" w:cstheme="minorHAnsi"/>
          <w:sz w:val="24"/>
          <w:szCs w:val="24"/>
          <w:lang w:eastAsia="de-DE"/>
        </w:rPr>
        <w:t>frac</w:t>
      </w:r>
      <w:proofErr w:type="spellEnd"/>
      <w:r w:rsidRPr="007C1F8F">
        <w:rPr>
          <w:rFonts w:eastAsia="Times New Roman" w:cstheme="minorHAnsi"/>
          <w:sz w:val="24"/>
          <w:szCs w:val="24"/>
          <w:lang w:eastAsia="de-DE"/>
        </w:rPr>
        <w:t>{\partial L}{\partial \</w:t>
      </w:r>
      <w:proofErr w:type="spellStart"/>
      <w:r w:rsidRPr="007C1F8F">
        <w:rPr>
          <w:rFonts w:eastAsia="Times New Roman" w:cstheme="minorHAnsi"/>
          <w:sz w:val="24"/>
          <w:szCs w:val="24"/>
          <w:lang w:eastAsia="de-DE"/>
        </w:rPr>
        <w:t>dot</w:t>
      </w:r>
      <w:proofErr w:type="spellEnd"/>
      <w:r w:rsidRPr="007C1F8F">
        <w:rPr>
          <w:rFonts w:eastAsia="Times New Roman" w:cstheme="minorHAnsi"/>
          <w:sz w:val="24"/>
          <w:szCs w:val="24"/>
          <w:lang w:eastAsia="de-DE"/>
        </w:rPr>
        <w:t>{x}} \</w:t>
      </w:r>
      <w:proofErr w:type="spellStart"/>
      <w:r w:rsidRPr="007C1F8F">
        <w:rPr>
          <w:rFonts w:eastAsia="Times New Roman" w:cstheme="minorHAnsi"/>
          <w:sz w:val="24"/>
          <w:szCs w:val="24"/>
          <w:lang w:eastAsia="de-DE"/>
        </w:rPr>
        <w:t>right</w:t>
      </w:r>
      <w:proofErr w:type="spellEnd"/>
      <w:r w:rsidRPr="007C1F8F">
        <w:rPr>
          <w:rFonts w:eastAsia="Times New Roman" w:cstheme="minorHAnsi"/>
          <w:sz w:val="24"/>
          <w:szCs w:val="24"/>
          <w:lang w:eastAsia="de-DE"/>
        </w:rPr>
        <w:t>) - \</w:t>
      </w:r>
      <w:proofErr w:type="spellStart"/>
      <w:r w:rsidRPr="007C1F8F">
        <w:rPr>
          <w:rFonts w:eastAsia="Times New Roman" w:cstheme="minorHAnsi"/>
          <w:sz w:val="24"/>
          <w:szCs w:val="24"/>
          <w:lang w:eastAsia="de-DE"/>
        </w:rPr>
        <w:t>frac</w:t>
      </w:r>
      <w:proofErr w:type="spellEnd"/>
      <w:r w:rsidRPr="007C1F8F">
        <w:rPr>
          <w:rFonts w:eastAsia="Times New Roman" w:cstheme="minorHAnsi"/>
          <w:sz w:val="24"/>
          <w:szCs w:val="24"/>
          <w:lang w:eastAsia="de-DE"/>
        </w:rPr>
        <w:t>{\partial L}{\partial x} = 0dtd​(∂x˙∂L​)−∂</w:t>
      </w:r>
      <w:proofErr w:type="spellStart"/>
      <w:r w:rsidRPr="007C1F8F">
        <w:rPr>
          <w:rFonts w:eastAsia="Times New Roman" w:cstheme="minorHAnsi"/>
          <w:sz w:val="24"/>
          <w:szCs w:val="24"/>
          <w:lang w:eastAsia="de-DE"/>
        </w:rPr>
        <w:t>x∂L</w:t>
      </w:r>
      <w:proofErr w:type="spellEnd"/>
      <w:r w:rsidRPr="007C1F8F">
        <w:rPr>
          <w:rFonts w:eastAsia="Times New Roman" w:cstheme="minorHAnsi"/>
          <w:sz w:val="24"/>
          <w:szCs w:val="24"/>
          <w:lang w:eastAsia="de-DE"/>
        </w:rPr>
        <w:t xml:space="preserve">​=0 </w:t>
      </w:r>
    </w:p>
    <w:p w14:paraId="574E7DD1"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führt zu einer Bewegungsgleichung, in der die Feldstruktur direkt die Dynamik bestimmt. In dieser Sicht ist Bewegung das Resultat funktionaler Gradienten [64].</w:t>
      </w:r>
    </w:p>
    <w:p w14:paraId="793DAD6A" w14:textId="77777777" w:rsidR="00DF37AF" w:rsidRPr="007C1F8F" w:rsidRDefault="00711D81" w:rsidP="00DF37AF">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7F7601CA">
          <v:rect id="_x0000_i1048" style="width:0;height:1.5pt" o:hralign="center" o:hrstd="t" o:hr="t" fillcolor="#a0a0a0" stroked="f"/>
        </w:pict>
      </w:r>
    </w:p>
    <w:p w14:paraId="4E32AA54" w14:textId="77777777" w:rsidR="00DF37AF" w:rsidRPr="007C1F8F" w:rsidRDefault="00DF37AF" w:rsidP="00DF37AF">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3.7.3 Der Hamilton-Formalismus: Phase Space als funktionale Realität</w:t>
      </w:r>
    </w:p>
    <w:p w14:paraId="08BD24DF"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Der Hamilton-Formalismus führt eine duale Beschreibung ein: Position xxx und Impuls </w:t>
      </w:r>
      <w:proofErr w:type="spellStart"/>
      <w:r w:rsidRPr="007C1F8F">
        <w:rPr>
          <w:rFonts w:eastAsia="Times New Roman" w:cstheme="minorHAnsi"/>
          <w:sz w:val="24"/>
          <w:szCs w:val="24"/>
          <w:lang w:eastAsia="de-DE"/>
        </w:rPr>
        <w:t>ppp</w:t>
      </w:r>
      <w:proofErr w:type="spellEnd"/>
      <w:r w:rsidRPr="007C1F8F">
        <w:rPr>
          <w:rFonts w:eastAsia="Times New Roman" w:cstheme="minorHAnsi"/>
          <w:sz w:val="24"/>
          <w:szCs w:val="24"/>
          <w:lang w:eastAsia="de-DE"/>
        </w:rPr>
        <w:t xml:space="preserve"> als konjugierte Variablen. Der </w:t>
      </w:r>
      <w:proofErr w:type="spellStart"/>
      <w:r w:rsidRPr="007C1F8F">
        <w:rPr>
          <w:rFonts w:eastAsia="Times New Roman" w:cstheme="minorHAnsi"/>
          <w:sz w:val="24"/>
          <w:szCs w:val="24"/>
          <w:lang w:eastAsia="de-DE"/>
        </w:rPr>
        <w:t>Hamiltonian</w:t>
      </w:r>
      <w:proofErr w:type="spellEnd"/>
    </w:p>
    <w:p w14:paraId="5B3C3602"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H(</w:t>
      </w:r>
      <w:proofErr w:type="spellStart"/>
      <w:proofErr w:type="gramStart"/>
      <w:r w:rsidRPr="007C1F8F">
        <w:rPr>
          <w:rFonts w:eastAsia="Times New Roman" w:cstheme="minorHAnsi"/>
          <w:sz w:val="24"/>
          <w:szCs w:val="24"/>
          <w:lang w:eastAsia="de-DE"/>
        </w:rPr>
        <w:t>x,p</w:t>
      </w:r>
      <w:proofErr w:type="spellEnd"/>
      <w:proofErr w:type="gramEnd"/>
      <w:r w:rsidRPr="007C1F8F">
        <w:rPr>
          <w:rFonts w:eastAsia="Times New Roman" w:cstheme="minorHAnsi"/>
          <w:sz w:val="24"/>
          <w:szCs w:val="24"/>
          <w:lang w:eastAsia="de-DE"/>
        </w:rPr>
        <w:t>)=p22m+h(x)H(x, p) = \</w:t>
      </w:r>
      <w:proofErr w:type="spellStart"/>
      <w:r w:rsidRPr="007C1F8F">
        <w:rPr>
          <w:rFonts w:eastAsia="Times New Roman" w:cstheme="minorHAnsi"/>
          <w:sz w:val="24"/>
          <w:szCs w:val="24"/>
          <w:lang w:eastAsia="de-DE"/>
        </w:rPr>
        <w:t>frac</w:t>
      </w:r>
      <w:proofErr w:type="spellEnd"/>
      <w:r w:rsidRPr="007C1F8F">
        <w:rPr>
          <w:rFonts w:eastAsia="Times New Roman" w:cstheme="minorHAnsi"/>
          <w:sz w:val="24"/>
          <w:szCs w:val="24"/>
          <w:lang w:eastAsia="de-DE"/>
        </w:rPr>
        <w:t>{p^2}{2m} + h(x)H(</w:t>
      </w:r>
      <w:proofErr w:type="spellStart"/>
      <w:r w:rsidRPr="007C1F8F">
        <w:rPr>
          <w:rFonts w:eastAsia="Times New Roman" w:cstheme="minorHAnsi"/>
          <w:sz w:val="24"/>
          <w:szCs w:val="24"/>
          <w:lang w:eastAsia="de-DE"/>
        </w:rPr>
        <w:t>x,p</w:t>
      </w:r>
      <w:proofErr w:type="spellEnd"/>
      <w:r w:rsidRPr="007C1F8F">
        <w:rPr>
          <w:rFonts w:eastAsia="Times New Roman" w:cstheme="minorHAnsi"/>
          <w:sz w:val="24"/>
          <w:szCs w:val="24"/>
          <w:lang w:eastAsia="de-DE"/>
        </w:rPr>
        <w:t xml:space="preserve">)=2mp2​+h(x) </w:t>
      </w:r>
    </w:p>
    <w:p w14:paraId="2FF0D101"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erlaubt eine alternative Beschreibung der Dynamik durch das Paar:</w:t>
      </w:r>
    </w:p>
    <w:p w14:paraId="448EEAE1"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x˙=∂</w:t>
      </w:r>
      <w:proofErr w:type="spellStart"/>
      <w:r w:rsidRPr="007C1F8F">
        <w:rPr>
          <w:rFonts w:eastAsia="Times New Roman" w:cstheme="minorHAnsi"/>
          <w:sz w:val="24"/>
          <w:szCs w:val="24"/>
          <w:lang w:eastAsia="de-DE"/>
        </w:rPr>
        <w:t>H∂</w:t>
      </w:r>
      <w:proofErr w:type="gramStart"/>
      <w:r w:rsidRPr="007C1F8F">
        <w:rPr>
          <w:rFonts w:eastAsia="Times New Roman" w:cstheme="minorHAnsi"/>
          <w:sz w:val="24"/>
          <w:szCs w:val="24"/>
          <w:lang w:eastAsia="de-DE"/>
        </w:rPr>
        <w:t>p,p</w:t>
      </w:r>
      <w:proofErr w:type="spellEnd"/>
      <w:proofErr w:type="gramEnd"/>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H∂x</w:t>
      </w:r>
      <w:proofErr w:type="spellEnd"/>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dot</w:t>
      </w:r>
      <w:proofErr w:type="spellEnd"/>
      <w:r w:rsidRPr="007C1F8F">
        <w:rPr>
          <w:rFonts w:eastAsia="Times New Roman" w:cstheme="minorHAnsi"/>
          <w:sz w:val="24"/>
          <w:szCs w:val="24"/>
          <w:lang w:eastAsia="de-DE"/>
        </w:rPr>
        <w:t>{x} = \</w:t>
      </w:r>
      <w:proofErr w:type="spellStart"/>
      <w:r w:rsidRPr="007C1F8F">
        <w:rPr>
          <w:rFonts w:eastAsia="Times New Roman" w:cstheme="minorHAnsi"/>
          <w:sz w:val="24"/>
          <w:szCs w:val="24"/>
          <w:lang w:eastAsia="de-DE"/>
        </w:rPr>
        <w:t>frac</w:t>
      </w:r>
      <w:proofErr w:type="spellEnd"/>
      <w:r w:rsidRPr="007C1F8F">
        <w:rPr>
          <w:rFonts w:eastAsia="Times New Roman" w:cstheme="minorHAnsi"/>
          <w:sz w:val="24"/>
          <w:szCs w:val="24"/>
          <w:lang w:eastAsia="de-DE"/>
        </w:rPr>
        <w:t>{\partial H}{\partial p}, \</w:t>
      </w:r>
      <w:proofErr w:type="spellStart"/>
      <w:r w:rsidRPr="007C1F8F">
        <w:rPr>
          <w:rFonts w:eastAsia="Times New Roman" w:cstheme="minorHAnsi"/>
          <w:sz w:val="24"/>
          <w:szCs w:val="24"/>
          <w:lang w:eastAsia="de-DE"/>
        </w:rPr>
        <w:t>quad</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dot</w:t>
      </w:r>
      <w:proofErr w:type="spellEnd"/>
      <w:r w:rsidRPr="007C1F8F">
        <w:rPr>
          <w:rFonts w:eastAsia="Times New Roman" w:cstheme="minorHAnsi"/>
          <w:sz w:val="24"/>
          <w:szCs w:val="24"/>
          <w:lang w:eastAsia="de-DE"/>
        </w:rPr>
        <w:t>{p} = -\</w:t>
      </w:r>
      <w:proofErr w:type="spellStart"/>
      <w:r w:rsidRPr="007C1F8F">
        <w:rPr>
          <w:rFonts w:eastAsia="Times New Roman" w:cstheme="minorHAnsi"/>
          <w:sz w:val="24"/>
          <w:szCs w:val="24"/>
          <w:lang w:eastAsia="de-DE"/>
        </w:rPr>
        <w:t>frac</w:t>
      </w:r>
      <w:proofErr w:type="spellEnd"/>
      <w:r w:rsidRPr="007C1F8F">
        <w:rPr>
          <w:rFonts w:eastAsia="Times New Roman" w:cstheme="minorHAnsi"/>
          <w:sz w:val="24"/>
          <w:szCs w:val="24"/>
          <w:lang w:eastAsia="de-DE"/>
        </w:rPr>
        <w:t>{\partial H}{\partial x}x˙=∂</w:t>
      </w:r>
      <w:proofErr w:type="spellStart"/>
      <w:r w:rsidRPr="007C1F8F">
        <w:rPr>
          <w:rFonts w:eastAsia="Times New Roman" w:cstheme="minorHAnsi"/>
          <w:sz w:val="24"/>
          <w:szCs w:val="24"/>
          <w:lang w:eastAsia="de-DE"/>
        </w:rPr>
        <w:t>p∂H</w:t>
      </w:r>
      <w:proofErr w:type="spellEnd"/>
      <w:r w:rsidRPr="007C1F8F">
        <w:rPr>
          <w:rFonts w:eastAsia="Times New Roman" w:cstheme="minorHAnsi"/>
          <w:sz w:val="24"/>
          <w:szCs w:val="24"/>
          <w:lang w:eastAsia="de-DE"/>
        </w:rPr>
        <w:t>​,p˙​=−∂</w:t>
      </w:r>
      <w:proofErr w:type="spellStart"/>
      <w:r w:rsidRPr="007C1F8F">
        <w:rPr>
          <w:rFonts w:eastAsia="Times New Roman" w:cstheme="minorHAnsi"/>
          <w:sz w:val="24"/>
          <w:szCs w:val="24"/>
          <w:lang w:eastAsia="de-DE"/>
        </w:rPr>
        <w:t>x∂H</w:t>
      </w:r>
      <w:proofErr w:type="spellEnd"/>
      <w:r w:rsidRPr="007C1F8F">
        <w:rPr>
          <w:rFonts w:eastAsia="Times New Roman" w:cstheme="minorHAnsi"/>
          <w:sz w:val="24"/>
          <w:szCs w:val="24"/>
          <w:lang w:eastAsia="de-DE"/>
        </w:rPr>
        <w:t xml:space="preserve">​ </w:t>
      </w:r>
    </w:p>
    <w:p w14:paraId="39D59993"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Im funktionalen Raum entsteht daraus ein phasenraumartiges Bild, in dem die Felder nicht nur Orte, sondern auch Impulsverläufe strukturieren [65].</w:t>
      </w:r>
    </w:p>
    <w:p w14:paraId="52715C17" w14:textId="77777777" w:rsidR="00DF37AF" w:rsidRPr="007C1F8F" w:rsidRDefault="00711D81" w:rsidP="00DF37AF">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6D2F9C97">
          <v:rect id="_x0000_i1049" style="width:0;height:1.5pt" o:hralign="center" o:hrstd="t" o:hr="t" fillcolor="#a0a0a0" stroked="f"/>
        </w:pict>
      </w:r>
    </w:p>
    <w:p w14:paraId="61E6C754" w14:textId="77777777" w:rsidR="00DF37AF" w:rsidRPr="007C1F8F" w:rsidRDefault="00DF37AF" w:rsidP="00DF37AF">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lastRenderedPageBreak/>
        <w:t>3.7.4 Energie und Impuls als Feldgrößen</w:t>
      </w:r>
    </w:p>
    <w:p w14:paraId="6D79CDB6"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 klassische Vorstellung, dass Energie und Impuls Eigenschaft eines Teilchens sind, wird im funktionalen Raum revidiert. Beide Größen entstehen durch Feldverläufe:</w:t>
      </w:r>
    </w:p>
    <w:p w14:paraId="74D5A40B"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E(x)=12mx˙2+h(x</w:t>
      </w:r>
      <w:proofErr w:type="gramStart"/>
      <w:r w:rsidRPr="007C1F8F">
        <w:rPr>
          <w:rFonts w:eastAsia="Times New Roman" w:cstheme="minorHAnsi"/>
          <w:sz w:val="24"/>
          <w:szCs w:val="24"/>
          <w:lang w:eastAsia="de-DE"/>
        </w:rPr>
        <w:t>),p</w:t>
      </w:r>
      <w:proofErr w:type="gramEnd"/>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L∂x</w:t>
      </w:r>
      <w:proofErr w:type="spellEnd"/>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mx˙E</w:t>
      </w:r>
      <w:proofErr w:type="spellEnd"/>
      <w:r w:rsidRPr="007C1F8F">
        <w:rPr>
          <w:rFonts w:eastAsia="Times New Roman" w:cstheme="minorHAnsi"/>
          <w:sz w:val="24"/>
          <w:szCs w:val="24"/>
          <w:lang w:eastAsia="de-DE"/>
        </w:rPr>
        <w:t>(x) = \</w:t>
      </w:r>
      <w:proofErr w:type="spellStart"/>
      <w:r w:rsidRPr="007C1F8F">
        <w:rPr>
          <w:rFonts w:eastAsia="Times New Roman" w:cstheme="minorHAnsi"/>
          <w:sz w:val="24"/>
          <w:szCs w:val="24"/>
          <w:lang w:eastAsia="de-DE"/>
        </w:rPr>
        <w:t>frac</w:t>
      </w:r>
      <w:proofErr w:type="spellEnd"/>
      <w:r w:rsidRPr="007C1F8F">
        <w:rPr>
          <w:rFonts w:eastAsia="Times New Roman" w:cstheme="minorHAnsi"/>
          <w:sz w:val="24"/>
          <w:szCs w:val="24"/>
          <w:lang w:eastAsia="de-DE"/>
        </w:rPr>
        <w:t>{1}{2} m \</w:t>
      </w:r>
      <w:proofErr w:type="spellStart"/>
      <w:r w:rsidRPr="007C1F8F">
        <w:rPr>
          <w:rFonts w:eastAsia="Times New Roman" w:cstheme="minorHAnsi"/>
          <w:sz w:val="24"/>
          <w:szCs w:val="24"/>
          <w:lang w:eastAsia="de-DE"/>
        </w:rPr>
        <w:t>dot</w:t>
      </w:r>
      <w:proofErr w:type="spellEnd"/>
      <w:r w:rsidRPr="007C1F8F">
        <w:rPr>
          <w:rFonts w:eastAsia="Times New Roman" w:cstheme="minorHAnsi"/>
          <w:sz w:val="24"/>
          <w:szCs w:val="24"/>
          <w:lang w:eastAsia="de-DE"/>
        </w:rPr>
        <w:t>{x}^2 + h(x), \</w:t>
      </w:r>
      <w:proofErr w:type="spellStart"/>
      <w:r w:rsidRPr="007C1F8F">
        <w:rPr>
          <w:rFonts w:eastAsia="Times New Roman" w:cstheme="minorHAnsi"/>
          <w:sz w:val="24"/>
          <w:szCs w:val="24"/>
          <w:lang w:eastAsia="de-DE"/>
        </w:rPr>
        <w:t>quad</w:t>
      </w:r>
      <w:proofErr w:type="spellEnd"/>
      <w:r w:rsidRPr="007C1F8F">
        <w:rPr>
          <w:rFonts w:eastAsia="Times New Roman" w:cstheme="minorHAnsi"/>
          <w:sz w:val="24"/>
          <w:szCs w:val="24"/>
          <w:lang w:eastAsia="de-DE"/>
        </w:rPr>
        <w:t xml:space="preserve"> p = \</w:t>
      </w:r>
      <w:proofErr w:type="spellStart"/>
      <w:r w:rsidRPr="007C1F8F">
        <w:rPr>
          <w:rFonts w:eastAsia="Times New Roman" w:cstheme="minorHAnsi"/>
          <w:sz w:val="24"/>
          <w:szCs w:val="24"/>
          <w:lang w:eastAsia="de-DE"/>
        </w:rPr>
        <w:t>frac</w:t>
      </w:r>
      <w:proofErr w:type="spellEnd"/>
      <w:r w:rsidRPr="007C1F8F">
        <w:rPr>
          <w:rFonts w:eastAsia="Times New Roman" w:cstheme="minorHAnsi"/>
          <w:sz w:val="24"/>
          <w:szCs w:val="24"/>
          <w:lang w:eastAsia="de-DE"/>
        </w:rPr>
        <w:t>{\partial L}{\partial \</w:t>
      </w:r>
      <w:proofErr w:type="spellStart"/>
      <w:r w:rsidRPr="007C1F8F">
        <w:rPr>
          <w:rFonts w:eastAsia="Times New Roman" w:cstheme="minorHAnsi"/>
          <w:sz w:val="24"/>
          <w:szCs w:val="24"/>
          <w:lang w:eastAsia="de-DE"/>
        </w:rPr>
        <w:t>dot</w:t>
      </w:r>
      <w:proofErr w:type="spellEnd"/>
      <w:r w:rsidRPr="007C1F8F">
        <w:rPr>
          <w:rFonts w:eastAsia="Times New Roman" w:cstheme="minorHAnsi"/>
          <w:sz w:val="24"/>
          <w:szCs w:val="24"/>
          <w:lang w:eastAsia="de-DE"/>
        </w:rPr>
        <w:t>{x}} = m \</w:t>
      </w:r>
      <w:proofErr w:type="spellStart"/>
      <w:r w:rsidRPr="007C1F8F">
        <w:rPr>
          <w:rFonts w:eastAsia="Times New Roman" w:cstheme="minorHAnsi"/>
          <w:sz w:val="24"/>
          <w:szCs w:val="24"/>
          <w:lang w:eastAsia="de-DE"/>
        </w:rPr>
        <w:t>dot</w:t>
      </w:r>
      <w:proofErr w:type="spellEnd"/>
      <w:r w:rsidRPr="007C1F8F">
        <w:rPr>
          <w:rFonts w:eastAsia="Times New Roman" w:cstheme="minorHAnsi"/>
          <w:sz w:val="24"/>
          <w:szCs w:val="24"/>
          <w:lang w:eastAsia="de-DE"/>
        </w:rPr>
        <w:t xml:space="preserve">{x}E(x)=21​mx˙2+h(x),p=∂x˙∂L​=mx˙ </w:t>
      </w:r>
    </w:p>
    <w:p w14:paraId="43032D9C"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Durch strukturelle Veränderungen in h(x)h(x)h(x) können sich Energie- und Impulsverteilungen verändern – ohne dass eine klassische Kraft einwirkt. Dies ist konsistent mit modernen Felddynamiken, in denen Energie lokalisierbar, aber nicht substanzhaft ist [66].</w:t>
      </w:r>
    </w:p>
    <w:p w14:paraId="6BF99E00" w14:textId="77777777" w:rsidR="00DF37AF" w:rsidRPr="007C1F8F" w:rsidRDefault="00711D81" w:rsidP="00DF37AF">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56973095">
          <v:rect id="_x0000_i1050" style="width:0;height:1.5pt" o:hralign="center" o:hrstd="t" o:hr="t" fillcolor="#a0a0a0" stroked="f"/>
        </w:pict>
      </w:r>
    </w:p>
    <w:p w14:paraId="622F4828" w14:textId="77777777" w:rsidR="00DF37AF" w:rsidRPr="007C1F8F" w:rsidRDefault="00DF37AF" w:rsidP="00DF37AF">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3.7.5 Kausalität als funktionales Prinzip</w:t>
      </w:r>
    </w:p>
    <w:p w14:paraId="4AEFFE92"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Im klassischen Weltbild ist Kausalität linear: Ursache → Wirkung. Im funktionalen Raum ergibt sich jedoch eine strukturbedingte Kausalität, die an die Feldkonfiguration gebunden ist. Die Frage ist nicht „was verursacht was“, sondern „welche strukturelle Konfiguration erlaubt welche Veränderungen“. Dies führt zu einer raumzeitlich verschränkten Kausalitätsauffassung: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2473"/>
        <w:gridCol w:w="3752"/>
      </w:tblGrid>
      <w:tr w:rsidR="00DF37AF" w:rsidRPr="007C1F8F" w14:paraId="62B98445" w14:textId="77777777" w:rsidTr="00DF37AF">
        <w:trPr>
          <w:tblHeader/>
          <w:tblCellSpacing w:w="15" w:type="dxa"/>
        </w:trPr>
        <w:tc>
          <w:tcPr>
            <w:tcW w:w="0" w:type="auto"/>
            <w:vAlign w:val="center"/>
            <w:hideMark/>
          </w:tcPr>
          <w:p w14:paraId="74061149" w14:textId="77777777" w:rsidR="00DF37AF" w:rsidRPr="007C1F8F" w:rsidRDefault="00DF37AF" w:rsidP="00DF37AF">
            <w:pPr>
              <w:spacing w:after="0" w:line="240" w:lineRule="auto"/>
              <w:jc w:val="center"/>
              <w:rPr>
                <w:rFonts w:eastAsia="Times New Roman" w:cstheme="minorHAnsi"/>
                <w:b/>
                <w:bCs/>
                <w:sz w:val="24"/>
                <w:szCs w:val="24"/>
                <w:lang w:eastAsia="de-DE"/>
              </w:rPr>
            </w:pPr>
            <w:r w:rsidRPr="007C1F8F">
              <w:rPr>
                <w:rFonts w:eastAsia="Times New Roman" w:cstheme="minorHAnsi"/>
                <w:b/>
                <w:bCs/>
                <w:sz w:val="24"/>
                <w:szCs w:val="24"/>
                <w:lang w:eastAsia="de-DE"/>
              </w:rPr>
              <w:t>Raumstruktur</w:t>
            </w:r>
          </w:p>
        </w:tc>
        <w:tc>
          <w:tcPr>
            <w:tcW w:w="0" w:type="auto"/>
            <w:vAlign w:val="center"/>
            <w:hideMark/>
          </w:tcPr>
          <w:p w14:paraId="27D20D17" w14:textId="77777777" w:rsidR="00DF37AF" w:rsidRPr="007C1F8F" w:rsidRDefault="00DF37AF" w:rsidP="00DF37AF">
            <w:pPr>
              <w:spacing w:after="0" w:line="240" w:lineRule="auto"/>
              <w:jc w:val="center"/>
              <w:rPr>
                <w:rFonts w:eastAsia="Times New Roman" w:cstheme="minorHAnsi"/>
                <w:b/>
                <w:bCs/>
                <w:sz w:val="24"/>
                <w:szCs w:val="24"/>
                <w:lang w:eastAsia="de-DE"/>
              </w:rPr>
            </w:pPr>
            <w:r w:rsidRPr="007C1F8F">
              <w:rPr>
                <w:rFonts w:eastAsia="Times New Roman" w:cstheme="minorHAnsi"/>
                <w:b/>
                <w:bCs/>
                <w:sz w:val="24"/>
                <w:szCs w:val="24"/>
                <w:lang w:eastAsia="de-DE"/>
              </w:rPr>
              <w:t>Kausalitätstyp</w:t>
            </w:r>
          </w:p>
        </w:tc>
        <w:tc>
          <w:tcPr>
            <w:tcW w:w="0" w:type="auto"/>
            <w:vAlign w:val="center"/>
            <w:hideMark/>
          </w:tcPr>
          <w:p w14:paraId="404CF0AA" w14:textId="77777777" w:rsidR="00DF37AF" w:rsidRPr="007C1F8F" w:rsidRDefault="00DF37AF" w:rsidP="00DF37AF">
            <w:pPr>
              <w:spacing w:after="0" w:line="240" w:lineRule="auto"/>
              <w:jc w:val="center"/>
              <w:rPr>
                <w:rFonts w:eastAsia="Times New Roman" w:cstheme="minorHAnsi"/>
                <w:b/>
                <w:bCs/>
                <w:sz w:val="24"/>
                <w:szCs w:val="24"/>
                <w:lang w:eastAsia="de-DE"/>
              </w:rPr>
            </w:pPr>
            <w:r w:rsidRPr="007C1F8F">
              <w:rPr>
                <w:rFonts w:eastAsia="Times New Roman" w:cstheme="minorHAnsi"/>
                <w:b/>
                <w:bCs/>
                <w:sz w:val="24"/>
                <w:szCs w:val="24"/>
                <w:lang w:eastAsia="de-DE"/>
              </w:rPr>
              <w:t>Beispiel</w:t>
            </w:r>
          </w:p>
        </w:tc>
      </w:tr>
      <w:tr w:rsidR="00DF37AF" w:rsidRPr="007C1F8F" w14:paraId="3102F6EF" w14:textId="77777777" w:rsidTr="00DF37AF">
        <w:trPr>
          <w:tblCellSpacing w:w="15" w:type="dxa"/>
        </w:trPr>
        <w:tc>
          <w:tcPr>
            <w:tcW w:w="0" w:type="auto"/>
            <w:vAlign w:val="center"/>
            <w:hideMark/>
          </w:tcPr>
          <w:p w14:paraId="02143518"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Homogen</w:t>
            </w:r>
          </w:p>
        </w:tc>
        <w:tc>
          <w:tcPr>
            <w:tcW w:w="0" w:type="auto"/>
            <w:vAlign w:val="center"/>
            <w:hideMark/>
          </w:tcPr>
          <w:p w14:paraId="5C458E04"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Deterministisch</w:t>
            </w:r>
          </w:p>
        </w:tc>
        <w:tc>
          <w:tcPr>
            <w:tcW w:w="0" w:type="auto"/>
            <w:vAlign w:val="center"/>
            <w:hideMark/>
          </w:tcPr>
          <w:p w14:paraId="7366276A"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Klassische Mechanik</w:t>
            </w:r>
          </w:p>
        </w:tc>
      </w:tr>
      <w:tr w:rsidR="00DF37AF" w:rsidRPr="007C1F8F" w14:paraId="24634A50" w14:textId="77777777" w:rsidTr="00DF37AF">
        <w:trPr>
          <w:tblCellSpacing w:w="15" w:type="dxa"/>
        </w:trPr>
        <w:tc>
          <w:tcPr>
            <w:tcW w:w="0" w:type="auto"/>
            <w:vAlign w:val="center"/>
            <w:hideMark/>
          </w:tcPr>
          <w:p w14:paraId="59C7F82E"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Gekrümmt</w:t>
            </w:r>
          </w:p>
        </w:tc>
        <w:tc>
          <w:tcPr>
            <w:tcW w:w="0" w:type="auto"/>
            <w:vAlign w:val="center"/>
            <w:hideMark/>
          </w:tcPr>
          <w:p w14:paraId="6788CFE1"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Verzögert / relativistisch</w:t>
            </w:r>
          </w:p>
        </w:tc>
        <w:tc>
          <w:tcPr>
            <w:tcW w:w="0" w:type="auto"/>
            <w:vAlign w:val="center"/>
            <w:hideMark/>
          </w:tcPr>
          <w:p w14:paraId="069BDC69"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Gravitationslinsen, GPS</w:t>
            </w:r>
          </w:p>
        </w:tc>
      </w:tr>
      <w:tr w:rsidR="00DF37AF" w:rsidRPr="007C1F8F" w14:paraId="7F8CBE44" w14:textId="77777777" w:rsidTr="00DF37AF">
        <w:trPr>
          <w:tblCellSpacing w:w="15" w:type="dxa"/>
        </w:trPr>
        <w:tc>
          <w:tcPr>
            <w:tcW w:w="0" w:type="auto"/>
            <w:vAlign w:val="center"/>
            <w:hideMark/>
          </w:tcPr>
          <w:p w14:paraId="1026B250"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Mehrkörper</w:t>
            </w:r>
          </w:p>
        </w:tc>
        <w:tc>
          <w:tcPr>
            <w:tcW w:w="0" w:type="auto"/>
            <w:vAlign w:val="center"/>
            <w:hideMark/>
          </w:tcPr>
          <w:p w14:paraId="379352F9"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Nichtlinear, </w:t>
            </w:r>
            <w:proofErr w:type="spellStart"/>
            <w:r w:rsidRPr="007C1F8F">
              <w:rPr>
                <w:rFonts w:eastAsia="Times New Roman" w:cstheme="minorHAnsi"/>
                <w:sz w:val="24"/>
                <w:szCs w:val="24"/>
                <w:lang w:eastAsia="de-DE"/>
              </w:rPr>
              <w:t>bifurkativ</w:t>
            </w:r>
            <w:proofErr w:type="spellEnd"/>
          </w:p>
        </w:tc>
        <w:tc>
          <w:tcPr>
            <w:tcW w:w="0" w:type="auto"/>
            <w:vAlign w:val="center"/>
            <w:hideMark/>
          </w:tcPr>
          <w:p w14:paraId="29E2DEDE"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Mehrfachstreuprozesse</w:t>
            </w:r>
          </w:p>
        </w:tc>
      </w:tr>
      <w:tr w:rsidR="00DF37AF" w:rsidRPr="007C1F8F" w14:paraId="338F9A04" w14:textId="77777777" w:rsidTr="00DF37AF">
        <w:trPr>
          <w:tblCellSpacing w:w="15" w:type="dxa"/>
        </w:trPr>
        <w:tc>
          <w:tcPr>
            <w:tcW w:w="0" w:type="auto"/>
            <w:vAlign w:val="center"/>
            <w:hideMark/>
          </w:tcPr>
          <w:p w14:paraId="556C2BD1"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Extrem</w:t>
            </w:r>
          </w:p>
        </w:tc>
        <w:tc>
          <w:tcPr>
            <w:tcW w:w="0" w:type="auto"/>
            <w:vAlign w:val="center"/>
            <w:hideMark/>
          </w:tcPr>
          <w:p w14:paraId="31D9C72B"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Indeterminiert / Singular</w:t>
            </w:r>
          </w:p>
        </w:tc>
        <w:tc>
          <w:tcPr>
            <w:tcW w:w="0" w:type="auto"/>
            <w:vAlign w:val="center"/>
            <w:hideMark/>
          </w:tcPr>
          <w:p w14:paraId="0ABA9916"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Schwarze Löcher, Quantenfluktuation</w:t>
            </w:r>
          </w:p>
        </w:tc>
      </w:tr>
    </w:tbl>
    <w:p w14:paraId="271447B3"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Roger Penrose formuliert dazu:</w:t>
      </w:r>
    </w:p>
    <w:p w14:paraId="500F5300" w14:textId="77777777" w:rsidR="00DF37AF" w:rsidRPr="007C1F8F" w:rsidRDefault="00DF37AF" w:rsidP="00DF37AF">
      <w:pPr>
        <w:spacing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„The </w:t>
      </w:r>
      <w:proofErr w:type="spellStart"/>
      <w:r w:rsidRPr="007C1F8F">
        <w:rPr>
          <w:rFonts w:eastAsia="Times New Roman" w:cstheme="minorHAnsi"/>
          <w:sz w:val="24"/>
          <w:szCs w:val="24"/>
          <w:lang w:eastAsia="de-DE"/>
        </w:rPr>
        <w:t>causal</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structure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of</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space</w:t>
      </w:r>
      <w:proofErr w:type="spellEnd"/>
      <w:r w:rsidRPr="007C1F8F">
        <w:rPr>
          <w:rFonts w:eastAsia="Times New Roman" w:cstheme="minorHAnsi"/>
          <w:sz w:val="24"/>
          <w:szCs w:val="24"/>
          <w:lang w:eastAsia="de-DE"/>
        </w:rPr>
        <w:t xml:space="preserve">-time </w:t>
      </w:r>
      <w:proofErr w:type="spellStart"/>
      <w:r w:rsidRPr="007C1F8F">
        <w:rPr>
          <w:rFonts w:eastAsia="Times New Roman" w:cstheme="minorHAnsi"/>
          <w:sz w:val="24"/>
          <w:szCs w:val="24"/>
          <w:lang w:eastAsia="de-DE"/>
        </w:rPr>
        <w:t>is</w:t>
      </w:r>
      <w:proofErr w:type="spellEnd"/>
      <w:r w:rsidRPr="007C1F8F">
        <w:rPr>
          <w:rFonts w:eastAsia="Times New Roman" w:cstheme="minorHAnsi"/>
          <w:sz w:val="24"/>
          <w:szCs w:val="24"/>
          <w:lang w:eastAsia="de-DE"/>
        </w:rPr>
        <w:t xml:space="preserve"> not an </w:t>
      </w:r>
      <w:proofErr w:type="spellStart"/>
      <w:r w:rsidRPr="007C1F8F">
        <w:rPr>
          <w:rFonts w:eastAsia="Times New Roman" w:cstheme="minorHAnsi"/>
          <w:sz w:val="24"/>
          <w:szCs w:val="24"/>
          <w:lang w:eastAsia="de-DE"/>
        </w:rPr>
        <w:t>independent</w:t>
      </w:r>
      <w:proofErr w:type="spellEnd"/>
      <w:r w:rsidRPr="007C1F8F">
        <w:rPr>
          <w:rFonts w:eastAsia="Times New Roman" w:cstheme="minorHAnsi"/>
          <w:sz w:val="24"/>
          <w:szCs w:val="24"/>
          <w:lang w:eastAsia="de-DE"/>
        </w:rPr>
        <w:t xml:space="preserve"> frame, but a </w:t>
      </w:r>
      <w:proofErr w:type="spellStart"/>
      <w:r w:rsidRPr="007C1F8F">
        <w:rPr>
          <w:rFonts w:eastAsia="Times New Roman" w:cstheme="minorHAnsi"/>
          <w:sz w:val="24"/>
          <w:szCs w:val="24"/>
          <w:lang w:eastAsia="de-DE"/>
        </w:rPr>
        <w:t>consequence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of</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field</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configurations</w:t>
      </w:r>
      <w:proofErr w:type="spellEnd"/>
      <w:r w:rsidRPr="007C1F8F">
        <w:rPr>
          <w:rFonts w:eastAsia="Times New Roman" w:cstheme="minorHAnsi"/>
          <w:sz w:val="24"/>
          <w:szCs w:val="24"/>
          <w:lang w:eastAsia="de-DE"/>
        </w:rPr>
        <w:t xml:space="preserve"> and </w:t>
      </w:r>
      <w:proofErr w:type="spellStart"/>
      <w:r w:rsidRPr="007C1F8F">
        <w:rPr>
          <w:rFonts w:eastAsia="Times New Roman" w:cstheme="minorHAnsi"/>
          <w:sz w:val="24"/>
          <w:szCs w:val="24"/>
          <w:lang w:eastAsia="de-DE"/>
        </w:rPr>
        <w:t>their</w:t>
      </w:r>
      <w:proofErr w:type="spellEnd"/>
      <w:r w:rsidRPr="007C1F8F">
        <w:rPr>
          <w:rFonts w:eastAsia="Times New Roman" w:cstheme="minorHAnsi"/>
          <w:sz w:val="24"/>
          <w:szCs w:val="24"/>
          <w:lang w:eastAsia="de-DE"/>
        </w:rPr>
        <w:t xml:space="preserve"> global </w:t>
      </w:r>
      <w:proofErr w:type="spellStart"/>
      <w:r w:rsidRPr="007C1F8F">
        <w:rPr>
          <w:rFonts w:eastAsia="Times New Roman" w:cstheme="minorHAnsi"/>
          <w:sz w:val="24"/>
          <w:szCs w:val="24"/>
          <w:lang w:eastAsia="de-DE"/>
        </w:rPr>
        <w:t>consistency</w:t>
      </w:r>
      <w:proofErr w:type="spellEnd"/>
      <w:r w:rsidRPr="007C1F8F">
        <w:rPr>
          <w:rFonts w:eastAsia="Times New Roman" w:cstheme="minorHAnsi"/>
          <w:sz w:val="24"/>
          <w:szCs w:val="24"/>
          <w:lang w:eastAsia="de-DE"/>
        </w:rPr>
        <w:t>.“ [49]</w:t>
      </w:r>
    </w:p>
    <w:p w14:paraId="76F010F2" w14:textId="77777777" w:rsidR="00DF37AF" w:rsidRPr="007C1F8F" w:rsidRDefault="00711D81" w:rsidP="00DF37AF">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012FBB58">
          <v:rect id="_x0000_i1051" style="width:0;height:1.5pt" o:hralign="center" o:hrstd="t" o:hr="t" fillcolor="#a0a0a0" stroked="f"/>
        </w:pict>
      </w:r>
    </w:p>
    <w:p w14:paraId="72C70DF8" w14:textId="77777777" w:rsidR="00DF37AF" w:rsidRPr="007C1F8F" w:rsidRDefault="00DF37AF" w:rsidP="00DF37AF">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3.7.6 Methodisch-didaktische Betrachtung</w:t>
      </w:r>
    </w:p>
    <w:p w14:paraId="596FDF40"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Das funktionale Raumkonzept eröffnet einen neuen didaktischen Zugang zur Dynamik:</w:t>
      </w:r>
    </w:p>
    <w:p w14:paraId="33D47357" w14:textId="77777777" w:rsidR="00DF37AF" w:rsidRPr="007C1F8F" w:rsidRDefault="00DF37AF" w:rsidP="00AC25E6">
      <w:pPr>
        <w:numPr>
          <w:ilvl w:val="0"/>
          <w:numId w:val="4"/>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Strukturbasierte Einführung von Kräften:</w:t>
      </w:r>
      <w:r w:rsidRPr="007C1F8F">
        <w:rPr>
          <w:rFonts w:eastAsia="Times New Roman" w:cstheme="minorHAnsi"/>
          <w:sz w:val="24"/>
          <w:szCs w:val="24"/>
          <w:lang w:eastAsia="de-DE"/>
        </w:rPr>
        <w:t xml:space="preserve"> Anstelle abstrakter Vektoren kann Dynamik über Feldvisualisierungen und Strukturgradienten eingeführt werden.</w:t>
      </w:r>
    </w:p>
    <w:p w14:paraId="7859A951" w14:textId="77777777" w:rsidR="00DF37AF" w:rsidRPr="007C1F8F" w:rsidRDefault="00DF37AF" w:rsidP="00AC25E6">
      <w:pPr>
        <w:numPr>
          <w:ilvl w:val="0"/>
          <w:numId w:val="4"/>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Systemische Verknüpfung:</w:t>
      </w:r>
      <w:r w:rsidRPr="007C1F8F">
        <w:rPr>
          <w:rFonts w:eastAsia="Times New Roman" w:cstheme="minorHAnsi"/>
          <w:sz w:val="24"/>
          <w:szCs w:val="24"/>
          <w:lang w:eastAsia="de-DE"/>
        </w:rPr>
        <w:t xml:space="preserve"> Lagrange- und Hamilton-Formalismus erscheinen nicht mehr als rein mathematische Werkzeuge, sondern als Ausdruck epistemischer Struktur.</w:t>
      </w:r>
    </w:p>
    <w:p w14:paraId="22C18B07" w14:textId="77777777" w:rsidR="00DF37AF" w:rsidRPr="007C1F8F" w:rsidRDefault="00DF37AF" w:rsidP="00AC25E6">
      <w:pPr>
        <w:numPr>
          <w:ilvl w:val="0"/>
          <w:numId w:val="4"/>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Kausalität als Emergenz:</w:t>
      </w:r>
      <w:r w:rsidRPr="007C1F8F">
        <w:rPr>
          <w:rFonts w:eastAsia="Times New Roman" w:cstheme="minorHAnsi"/>
          <w:sz w:val="24"/>
          <w:szCs w:val="24"/>
          <w:lang w:eastAsia="de-DE"/>
        </w:rPr>
        <w:t xml:space="preserve"> Die Veranschaulichung, dass Kausalverhältnisse selbst feldabhängig sind, fördert ein dynamisches, prozessorientiertes Denken.</w:t>
      </w:r>
    </w:p>
    <w:p w14:paraId="75FF5618"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lastRenderedPageBreak/>
        <w:t>Didaktisch sinnvoll sind Simulationen feldinduzierter Bahnen, Visualisierungen von Potentiallandschaften und strukturierte Reflexionsphasen über alternative Raum- und Wirkmodelle [67].</w:t>
      </w:r>
    </w:p>
    <w:p w14:paraId="5F96CCA7" w14:textId="77777777" w:rsidR="00DF37AF" w:rsidRPr="007C1F8F" w:rsidRDefault="00711D81" w:rsidP="00DF37AF">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1F32D212">
          <v:rect id="_x0000_i1052" style="width:0;height:1.5pt" o:hralign="center" o:hrstd="t" o:hr="t" fillcolor="#a0a0a0" stroked="f"/>
        </w:pict>
      </w:r>
    </w:p>
    <w:p w14:paraId="37361F46" w14:textId="77777777" w:rsidR="00DF37AF" w:rsidRPr="007C1F8F" w:rsidRDefault="00DF37AF" w:rsidP="00DF37AF">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3.7.7 Erkenntnistheoretischer Horizont</w:t>
      </w:r>
    </w:p>
    <w:p w14:paraId="325A9CE4"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Der funktionale Dynamikbegriff stellt klassische Trennungen infrage: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2282"/>
        <w:gridCol w:w="3348"/>
      </w:tblGrid>
      <w:tr w:rsidR="00DF37AF" w:rsidRPr="007C1F8F" w14:paraId="7B7B75F1" w14:textId="77777777" w:rsidTr="00DF37AF">
        <w:trPr>
          <w:tblHeader/>
          <w:tblCellSpacing w:w="15" w:type="dxa"/>
        </w:trPr>
        <w:tc>
          <w:tcPr>
            <w:tcW w:w="0" w:type="auto"/>
            <w:vAlign w:val="center"/>
            <w:hideMark/>
          </w:tcPr>
          <w:p w14:paraId="5941B636" w14:textId="77777777" w:rsidR="00DF37AF" w:rsidRPr="007C1F8F" w:rsidRDefault="00DF37AF" w:rsidP="00DF37AF">
            <w:pPr>
              <w:spacing w:after="0" w:line="240" w:lineRule="auto"/>
              <w:jc w:val="center"/>
              <w:rPr>
                <w:rFonts w:eastAsia="Times New Roman" w:cstheme="minorHAnsi"/>
                <w:b/>
                <w:bCs/>
                <w:sz w:val="24"/>
                <w:szCs w:val="24"/>
                <w:lang w:eastAsia="de-DE"/>
              </w:rPr>
            </w:pPr>
            <w:r w:rsidRPr="007C1F8F">
              <w:rPr>
                <w:rFonts w:eastAsia="Times New Roman" w:cstheme="minorHAnsi"/>
                <w:b/>
                <w:bCs/>
                <w:sz w:val="24"/>
                <w:szCs w:val="24"/>
                <w:lang w:eastAsia="de-DE"/>
              </w:rPr>
              <w:t>Dimension</w:t>
            </w:r>
          </w:p>
        </w:tc>
        <w:tc>
          <w:tcPr>
            <w:tcW w:w="0" w:type="auto"/>
            <w:vAlign w:val="center"/>
            <w:hideMark/>
          </w:tcPr>
          <w:p w14:paraId="48F81839" w14:textId="77777777" w:rsidR="00DF37AF" w:rsidRPr="007C1F8F" w:rsidRDefault="00DF37AF" w:rsidP="00DF37AF">
            <w:pPr>
              <w:spacing w:after="0" w:line="240" w:lineRule="auto"/>
              <w:jc w:val="center"/>
              <w:rPr>
                <w:rFonts w:eastAsia="Times New Roman" w:cstheme="minorHAnsi"/>
                <w:b/>
                <w:bCs/>
                <w:sz w:val="24"/>
                <w:szCs w:val="24"/>
                <w:lang w:eastAsia="de-DE"/>
              </w:rPr>
            </w:pPr>
            <w:r w:rsidRPr="007C1F8F">
              <w:rPr>
                <w:rFonts w:eastAsia="Times New Roman" w:cstheme="minorHAnsi"/>
                <w:b/>
                <w:bCs/>
                <w:sz w:val="24"/>
                <w:szCs w:val="24"/>
                <w:lang w:eastAsia="de-DE"/>
              </w:rPr>
              <w:t>Klassisch</w:t>
            </w:r>
          </w:p>
        </w:tc>
        <w:tc>
          <w:tcPr>
            <w:tcW w:w="0" w:type="auto"/>
            <w:vAlign w:val="center"/>
            <w:hideMark/>
          </w:tcPr>
          <w:p w14:paraId="70C61E0B" w14:textId="77777777" w:rsidR="00DF37AF" w:rsidRPr="007C1F8F" w:rsidRDefault="00DF37AF" w:rsidP="00DF37AF">
            <w:pPr>
              <w:spacing w:after="0" w:line="240" w:lineRule="auto"/>
              <w:jc w:val="center"/>
              <w:rPr>
                <w:rFonts w:eastAsia="Times New Roman" w:cstheme="minorHAnsi"/>
                <w:b/>
                <w:bCs/>
                <w:sz w:val="24"/>
                <w:szCs w:val="24"/>
                <w:lang w:eastAsia="de-DE"/>
              </w:rPr>
            </w:pPr>
            <w:r w:rsidRPr="007C1F8F">
              <w:rPr>
                <w:rFonts w:eastAsia="Times New Roman" w:cstheme="minorHAnsi"/>
                <w:b/>
                <w:bCs/>
                <w:sz w:val="24"/>
                <w:szCs w:val="24"/>
                <w:lang w:eastAsia="de-DE"/>
              </w:rPr>
              <w:t>Funktional</w:t>
            </w:r>
          </w:p>
        </w:tc>
      </w:tr>
      <w:tr w:rsidR="00DF37AF" w:rsidRPr="007C1F8F" w14:paraId="51BF770A" w14:textId="77777777" w:rsidTr="00DF37AF">
        <w:trPr>
          <w:tblCellSpacing w:w="15" w:type="dxa"/>
        </w:trPr>
        <w:tc>
          <w:tcPr>
            <w:tcW w:w="0" w:type="auto"/>
            <w:vAlign w:val="center"/>
            <w:hideMark/>
          </w:tcPr>
          <w:p w14:paraId="4A6898C2"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Raum</w:t>
            </w:r>
          </w:p>
        </w:tc>
        <w:tc>
          <w:tcPr>
            <w:tcW w:w="0" w:type="auto"/>
            <w:vAlign w:val="center"/>
            <w:hideMark/>
          </w:tcPr>
          <w:p w14:paraId="29B92E35"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Container</w:t>
            </w:r>
          </w:p>
        </w:tc>
        <w:tc>
          <w:tcPr>
            <w:tcW w:w="0" w:type="auto"/>
            <w:vAlign w:val="center"/>
            <w:hideMark/>
          </w:tcPr>
          <w:p w14:paraId="402E7807"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Strukturfeld</w:t>
            </w:r>
          </w:p>
        </w:tc>
      </w:tr>
      <w:tr w:rsidR="00DF37AF" w:rsidRPr="007C1F8F" w14:paraId="0D31788C" w14:textId="77777777" w:rsidTr="00DF37AF">
        <w:trPr>
          <w:tblCellSpacing w:w="15" w:type="dxa"/>
        </w:trPr>
        <w:tc>
          <w:tcPr>
            <w:tcW w:w="0" w:type="auto"/>
            <w:vAlign w:val="center"/>
            <w:hideMark/>
          </w:tcPr>
          <w:p w14:paraId="394693F3"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Bewegung</w:t>
            </w:r>
          </w:p>
        </w:tc>
        <w:tc>
          <w:tcPr>
            <w:tcW w:w="0" w:type="auto"/>
            <w:vAlign w:val="center"/>
            <w:hideMark/>
          </w:tcPr>
          <w:p w14:paraId="63A69888"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Reaktion auf Kraft</w:t>
            </w:r>
          </w:p>
        </w:tc>
        <w:tc>
          <w:tcPr>
            <w:tcW w:w="0" w:type="auto"/>
            <w:vAlign w:val="center"/>
            <w:hideMark/>
          </w:tcPr>
          <w:p w14:paraId="09368FA6"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Emergenz aus Strukturgradienten</w:t>
            </w:r>
          </w:p>
        </w:tc>
      </w:tr>
      <w:tr w:rsidR="00DF37AF" w:rsidRPr="007C1F8F" w14:paraId="649DF7DE" w14:textId="77777777" w:rsidTr="00DF37AF">
        <w:trPr>
          <w:tblCellSpacing w:w="15" w:type="dxa"/>
        </w:trPr>
        <w:tc>
          <w:tcPr>
            <w:tcW w:w="0" w:type="auto"/>
            <w:vAlign w:val="center"/>
            <w:hideMark/>
          </w:tcPr>
          <w:p w14:paraId="3DEA50E7"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Energie</w:t>
            </w:r>
          </w:p>
        </w:tc>
        <w:tc>
          <w:tcPr>
            <w:tcW w:w="0" w:type="auto"/>
            <w:vAlign w:val="center"/>
            <w:hideMark/>
          </w:tcPr>
          <w:p w14:paraId="612E70AD"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Systemeigenschaft</w:t>
            </w:r>
          </w:p>
        </w:tc>
        <w:tc>
          <w:tcPr>
            <w:tcW w:w="0" w:type="auto"/>
            <w:vAlign w:val="center"/>
            <w:hideMark/>
          </w:tcPr>
          <w:p w14:paraId="4DA596FB"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Funktion von Raumstruktur</w:t>
            </w:r>
          </w:p>
        </w:tc>
      </w:tr>
      <w:tr w:rsidR="00DF37AF" w:rsidRPr="007C1F8F" w14:paraId="027EBA9F" w14:textId="77777777" w:rsidTr="00DF37AF">
        <w:trPr>
          <w:tblCellSpacing w:w="15" w:type="dxa"/>
        </w:trPr>
        <w:tc>
          <w:tcPr>
            <w:tcW w:w="0" w:type="auto"/>
            <w:vAlign w:val="center"/>
            <w:hideMark/>
          </w:tcPr>
          <w:p w14:paraId="1B3AF3F1"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Kausalität</w:t>
            </w:r>
          </w:p>
        </w:tc>
        <w:tc>
          <w:tcPr>
            <w:tcW w:w="0" w:type="auto"/>
            <w:vAlign w:val="center"/>
            <w:hideMark/>
          </w:tcPr>
          <w:p w14:paraId="3FAD146E"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Linear, deterministisch</w:t>
            </w:r>
          </w:p>
        </w:tc>
        <w:tc>
          <w:tcPr>
            <w:tcW w:w="0" w:type="auto"/>
            <w:vAlign w:val="center"/>
            <w:hideMark/>
          </w:tcPr>
          <w:p w14:paraId="6DF59C6C" w14:textId="77777777" w:rsidR="00DF37AF" w:rsidRPr="007C1F8F" w:rsidRDefault="00DF37AF" w:rsidP="00DF37AF">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Kontextuell, feldabhängig</w:t>
            </w:r>
          </w:p>
        </w:tc>
      </w:tr>
    </w:tbl>
    <w:p w14:paraId="52CA2214" w14:textId="77777777" w:rsidR="00DF37AF" w:rsidRPr="007C1F8F" w:rsidRDefault="00DF37AF" w:rsidP="00DF37AF">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Wie Hermann Weyl resümiert:</w:t>
      </w:r>
    </w:p>
    <w:p w14:paraId="2F8A3B93" w14:textId="77777777" w:rsidR="00DF37AF" w:rsidRPr="007C1F8F" w:rsidRDefault="00DF37AF" w:rsidP="00DF37AF">
      <w:pPr>
        <w:spacing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Causality</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is</w:t>
      </w:r>
      <w:proofErr w:type="spellEnd"/>
      <w:r w:rsidRPr="007C1F8F">
        <w:rPr>
          <w:rFonts w:eastAsia="Times New Roman" w:cstheme="minorHAnsi"/>
          <w:sz w:val="24"/>
          <w:szCs w:val="24"/>
          <w:lang w:eastAsia="de-DE"/>
        </w:rPr>
        <w:t xml:space="preserve"> not a </w:t>
      </w:r>
      <w:proofErr w:type="spellStart"/>
      <w:r w:rsidRPr="007C1F8F">
        <w:rPr>
          <w:rFonts w:eastAsia="Times New Roman" w:cstheme="minorHAnsi"/>
          <w:sz w:val="24"/>
          <w:szCs w:val="24"/>
          <w:lang w:eastAsia="de-DE"/>
        </w:rPr>
        <w:t>logical</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necessity</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of</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the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world</w:t>
      </w:r>
      <w:proofErr w:type="spellEnd"/>
      <w:r w:rsidRPr="007C1F8F">
        <w:rPr>
          <w:rFonts w:eastAsia="Times New Roman" w:cstheme="minorHAnsi"/>
          <w:sz w:val="24"/>
          <w:szCs w:val="24"/>
          <w:lang w:eastAsia="de-DE"/>
        </w:rPr>
        <w:t xml:space="preserve">, but a </w:t>
      </w:r>
      <w:proofErr w:type="spellStart"/>
      <w:r w:rsidRPr="007C1F8F">
        <w:rPr>
          <w:rFonts w:eastAsia="Times New Roman" w:cstheme="minorHAnsi"/>
          <w:sz w:val="24"/>
          <w:szCs w:val="24"/>
          <w:lang w:eastAsia="de-DE"/>
        </w:rPr>
        <w:t>principle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imposed</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by</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the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structure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we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assign</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to</w:t>
      </w:r>
      <w:proofErr w:type="spellEnd"/>
      <w:r w:rsidRPr="007C1F8F">
        <w:rPr>
          <w:rFonts w:eastAsia="Times New Roman" w:cstheme="minorHAnsi"/>
          <w:sz w:val="24"/>
          <w:szCs w:val="24"/>
          <w:lang w:eastAsia="de-DE"/>
        </w:rPr>
        <w:t xml:space="preserve"> it.“ [30]</w:t>
      </w:r>
    </w:p>
    <w:p w14:paraId="14D01F86" w14:textId="77777777" w:rsidR="00AC25E6" w:rsidRPr="007C1F8F" w:rsidRDefault="00AC25E6" w:rsidP="00AC25E6">
      <w:pPr>
        <w:spacing w:before="100" w:beforeAutospacing="1" w:after="100" w:afterAutospacing="1" w:line="240" w:lineRule="auto"/>
        <w:outlineLvl w:val="2"/>
        <w:rPr>
          <w:rFonts w:eastAsia="Times New Roman" w:cstheme="minorHAnsi"/>
          <w:b/>
          <w:bCs/>
          <w:sz w:val="27"/>
          <w:szCs w:val="27"/>
          <w:lang w:eastAsia="de-DE"/>
        </w:rPr>
      </w:pPr>
      <w:r w:rsidRPr="007C1F8F">
        <w:rPr>
          <w:rFonts w:ascii="Segoe UI Emoji" w:eastAsia="Times New Roman" w:hAnsi="Segoe UI Emoji" w:cs="Segoe UI Emoji"/>
          <w:b/>
          <w:bCs/>
          <w:sz w:val="27"/>
          <w:szCs w:val="27"/>
          <w:lang w:eastAsia="de-DE"/>
        </w:rPr>
        <w:t>📘</w:t>
      </w:r>
      <w:r w:rsidRPr="007C1F8F">
        <w:rPr>
          <w:rFonts w:eastAsia="Times New Roman" w:cstheme="minorHAnsi"/>
          <w:b/>
          <w:bCs/>
          <w:sz w:val="27"/>
          <w:szCs w:val="27"/>
          <w:lang w:eastAsia="de-DE"/>
        </w:rPr>
        <w:t xml:space="preserve"> 3.8 Strukturierung des Raums durch Wechselwirkung</w:t>
      </w:r>
    </w:p>
    <w:p w14:paraId="0F560264"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sie formen den Raum, durchziehen ihn mit Information und ermöglichen strukturbildende Prozesse.</w:t>
      </w:r>
    </w:p>
    <w:p w14:paraId="71A67E55"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1B497213"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69BFA0DF">
          <v:rect id="_x0000_i1053" style="width:0;height:1.5pt" o:hralign="center" o:hrstd="t" o:hr="t" fillcolor="#a0a0a0" stroked="f"/>
        </w:pict>
      </w:r>
    </w:p>
    <w:p w14:paraId="6BAA0BA8"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3.8.1 Definition der Feld-Funktionen</w:t>
      </w:r>
    </w:p>
    <w:p w14:paraId="758E142E"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Feld-Funktionen sind mathematische Objekte, die jedem Punkt der Raumzeit einen Wert zuweisen. Formal handelt es sich bei einem klassischen </w:t>
      </w:r>
      <w:proofErr w:type="spellStart"/>
      <w:r w:rsidRPr="007C1F8F">
        <w:rPr>
          <w:rFonts w:eastAsia="Times New Roman" w:cstheme="minorHAnsi"/>
          <w:sz w:val="24"/>
          <w:szCs w:val="24"/>
          <w:lang w:eastAsia="de-DE"/>
        </w:rPr>
        <w:t>Skalarfeld</w:t>
      </w:r>
      <w:proofErr w:type="spellEnd"/>
      <w:r w:rsidRPr="007C1F8F">
        <w:rPr>
          <w:rFonts w:eastAsia="Times New Roman" w:cstheme="minorHAnsi"/>
          <w:sz w:val="24"/>
          <w:szCs w:val="24"/>
          <w:lang w:eastAsia="de-DE"/>
        </w:rPr>
        <w:t xml:space="preserve"> um eine Abbildung der Form:</w:t>
      </w:r>
    </w:p>
    <w:p w14:paraId="66A91521" w14:textId="77777777" w:rsidR="00AC25E6" w:rsidRPr="007C1F8F" w:rsidRDefault="00AC25E6" w:rsidP="00AC25E6">
      <w:pPr>
        <w:spacing w:after="0" w:line="240" w:lineRule="auto"/>
        <w:rPr>
          <w:rFonts w:eastAsia="Times New Roman" w:cstheme="minorHAnsi"/>
          <w:sz w:val="24"/>
          <w:szCs w:val="24"/>
          <w:lang w:eastAsia="de-DE"/>
        </w:rPr>
      </w:pPr>
      <w:proofErr w:type="gramStart"/>
      <w:r w:rsidRPr="007C1F8F">
        <w:rPr>
          <w:rFonts w:eastAsia="Times New Roman" w:cstheme="minorHAnsi"/>
          <w:sz w:val="24"/>
          <w:szCs w:val="24"/>
          <w:lang w:eastAsia="de-DE"/>
        </w:rPr>
        <w:lastRenderedPageBreak/>
        <w:t>Ψ:R</w:t>
      </w:r>
      <w:proofErr w:type="gramEnd"/>
      <w:r w:rsidRPr="007C1F8F">
        <w:rPr>
          <w:rFonts w:eastAsia="Times New Roman" w:cstheme="minorHAnsi"/>
          <w:sz w:val="24"/>
          <w:szCs w:val="24"/>
          <w:lang w:eastAsia="de-DE"/>
        </w:rPr>
        <w:t>4→C,(x,y,z,t)</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Ψ(x,y,z,t)\Psi: \</w:t>
      </w:r>
      <w:proofErr w:type="spellStart"/>
      <w:r w:rsidRPr="007C1F8F">
        <w:rPr>
          <w:rFonts w:eastAsia="Times New Roman" w:cstheme="minorHAnsi"/>
          <w:sz w:val="24"/>
          <w:szCs w:val="24"/>
          <w:lang w:eastAsia="de-DE"/>
        </w:rPr>
        <w:t>mathbb</w:t>
      </w:r>
      <w:proofErr w:type="spellEnd"/>
      <w:r w:rsidRPr="007C1F8F">
        <w:rPr>
          <w:rFonts w:eastAsia="Times New Roman" w:cstheme="minorHAnsi"/>
          <w:sz w:val="24"/>
          <w:szCs w:val="24"/>
          <w:lang w:eastAsia="de-DE"/>
        </w:rPr>
        <w:t>{R}^4 \</w:t>
      </w:r>
      <w:proofErr w:type="spellStart"/>
      <w:r w:rsidRPr="007C1F8F">
        <w:rPr>
          <w:rFonts w:eastAsia="Times New Roman" w:cstheme="minorHAnsi"/>
          <w:sz w:val="24"/>
          <w:szCs w:val="24"/>
          <w:lang w:eastAsia="de-DE"/>
        </w:rPr>
        <w:t>rightarrow</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mathbb</w:t>
      </w:r>
      <w:proofErr w:type="spellEnd"/>
      <w:r w:rsidRPr="007C1F8F">
        <w:rPr>
          <w:rFonts w:eastAsia="Times New Roman" w:cstheme="minorHAnsi"/>
          <w:sz w:val="24"/>
          <w:szCs w:val="24"/>
          <w:lang w:eastAsia="de-DE"/>
        </w:rPr>
        <w:t>{C}, \</w:t>
      </w:r>
      <w:proofErr w:type="spellStart"/>
      <w:r w:rsidRPr="007C1F8F">
        <w:rPr>
          <w:rFonts w:eastAsia="Times New Roman" w:cstheme="minorHAnsi"/>
          <w:sz w:val="24"/>
          <w:szCs w:val="24"/>
          <w:lang w:eastAsia="de-DE"/>
        </w:rPr>
        <w:t>quad</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 \</w:t>
      </w:r>
      <w:proofErr w:type="spellStart"/>
      <w:r w:rsidRPr="007C1F8F">
        <w:rPr>
          <w:rFonts w:eastAsia="Times New Roman" w:cstheme="minorHAnsi"/>
          <w:sz w:val="24"/>
          <w:szCs w:val="24"/>
          <w:lang w:eastAsia="de-DE"/>
        </w:rPr>
        <w:t>mapsto</w:t>
      </w:r>
      <w:proofErr w:type="spellEnd"/>
      <w:r w:rsidRPr="007C1F8F">
        <w:rPr>
          <w:rFonts w:eastAsia="Times New Roman" w:cstheme="minorHAnsi"/>
          <w:sz w:val="24"/>
          <w:szCs w:val="24"/>
          <w:lang w:eastAsia="de-DE"/>
        </w:rPr>
        <w:t xml:space="preserve"> \Psi(</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)Ψ:R4→C,(</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Ψ(</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 xml:space="preserve">) </w:t>
      </w:r>
    </w:p>
    <w:p w14:paraId="7F9C8CE5"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Je nach physikalischem Kontext kann Ψ\</w:t>
      </w:r>
      <w:proofErr w:type="spellStart"/>
      <w:r w:rsidRPr="007C1F8F">
        <w:rPr>
          <w:rFonts w:eastAsia="Times New Roman" w:cstheme="minorHAnsi"/>
          <w:sz w:val="24"/>
          <w:szCs w:val="24"/>
          <w:lang w:eastAsia="de-DE"/>
        </w:rPr>
        <w:t>PsiΨ</w:t>
      </w:r>
      <w:proofErr w:type="spellEnd"/>
      <w:r w:rsidRPr="007C1F8F">
        <w:rPr>
          <w:rFonts w:eastAsia="Times New Roman" w:cstheme="minorHAnsi"/>
          <w:sz w:val="24"/>
          <w:szCs w:val="24"/>
          <w:lang w:eastAsia="de-DE"/>
        </w:rPr>
        <w:t xml:space="preserve"> auch Vektor-, Tensor- oder </w:t>
      </w:r>
      <w:proofErr w:type="spellStart"/>
      <w:r w:rsidRPr="007C1F8F">
        <w:rPr>
          <w:rFonts w:eastAsia="Times New Roman" w:cstheme="minorHAnsi"/>
          <w:sz w:val="24"/>
          <w:szCs w:val="24"/>
          <w:lang w:eastAsia="de-DE"/>
        </w:rPr>
        <w:t>Spinorfelder</w:t>
      </w:r>
      <w:proofErr w:type="spellEnd"/>
      <w:r w:rsidRPr="007C1F8F">
        <w:rPr>
          <w:rFonts w:eastAsia="Times New Roman" w:cstheme="minorHAnsi"/>
          <w:sz w:val="24"/>
          <w:szCs w:val="24"/>
          <w:lang w:eastAsia="de-DE"/>
        </w:rPr>
        <w:t xml:space="preserve"> repräsentieren. Das Entscheidende dabei ist, dass die Felder nicht als „Dinge im Raum“ zu verstehen sind, sondern als strukturgebende Funktionen, die Raumzeit selbst ausstatten.</w:t>
      </w:r>
    </w:p>
    <w:p w14:paraId="33D61B56"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Baez und </w:t>
      </w:r>
      <w:proofErr w:type="spellStart"/>
      <w:r w:rsidRPr="007C1F8F">
        <w:rPr>
          <w:rFonts w:eastAsia="Times New Roman" w:cstheme="minorHAnsi"/>
          <w:sz w:val="24"/>
          <w:szCs w:val="24"/>
          <w:lang w:eastAsia="de-DE"/>
        </w:rPr>
        <w:t>Stay</w:t>
      </w:r>
      <w:proofErr w:type="spellEnd"/>
      <w:r w:rsidRPr="007C1F8F">
        <w:rPr>
          <w:rFonts w:eastAsia="Times New Roman" w:cstheme="minorHAnsi"/>
          <w:sz w:val="24"/>
          <w:szCs w:val="24"/>
          <w:lang w:eastAsia="de-DE"/>
        </w:rPr>
        <w:t xml:space="preserve"> bringen dies prägnant auf den Punkt:</w:t>
      </w:r>
    </w:p>
    <w:p w14:paraId="37E38CAE" w14:textId="77777777" w:rsidR="00AC25E6" w:rsidRPr="007C1F8F" w:rsidRDefault="00AC25E6" w:rsidP="00AC25E6">
      <w:pPr>
        <w:spacing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"A </w:t>
      </w:r>
      <w:proofErr w:type="spellStart"/>
      <w:r w:rsidRPr="007C1F8F">
        <w:rPr>
          <w:rFonts w:eastAsia="Times New Roman" w:cstheme="minorHAnsi"/>
          <w:sz w:val="24"/>
          <w:szCs w:val="24"/>
          <w:lang w:eastAsia="de-DE"/>
        </w:rPr>
        <w:t>field</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is</w:t>
      </w:r>
      <w:proofErr w:type="spellEnd"/>
      <w:r w:rsidRPr="007C1F8F">
        <w:rPr>
          <w:rFonts w:eastAsia="Times New Roman" w:cstheme="minorHAnsi"/>
          <w:sz w:val="24"/>
          <w:szCs w:val="24"/>
          <w:lang w:eastAsia="de-DE"/>
        </w:rPr>
        <w:t xml:space="preserve"> not an </w:t>
      </w:r>
      <w:proofErr w:type="spellStart"/>
      <w:r w:rsidRPr="007C1F8F">
        <w:rPr>
          <w:rFonts w:eastAsia="Times New Roman" w:cstheme="minorHAnsi"/>
          <w:sz w:val="24"/>
          <w:szCs w:val="24"/>
          <w:lang w:eastAsia="de-DE"/>
        </w:rPr>
        <w:t>object</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that</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exists</w:t>
      </w:r>
      <w:proofErr w:type="spellEnd"/>
      <w:r w:rsidRPr="007C1F8F">
        <w:rPr>
          <w:rFonts w:eastAsia="Times New Roman" w:cstheme="minorHAnsi"/>
          <w:sz w:val="24"/>
          <w:szCs w:val="24"/>
          <w:lang w:eastAsia="de-DE"/>
        </w:rPr>
        <w:t xml:space="preserve"> in </w:t>
      </w:r>
      <w:proofErr w:type="spellStart"/>
      <w:r w:rsidRPr="007C1F8F">
        <w:rPr>
          <w:rFonts w:eastAsia="Times New Roman" w:cstheme="minorHAnsi"/>
          <w:sz w:val="24"/>
          <w:szCs w:val="24"/>
          <w:lang w:eastAsia="de-DE"/>
        </w:rPr>
        <w:t>space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it</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is</w:t>
      </w:r>
      <w:proofErr w:type="spellEnd"/>
      <w:r w:rsidRPr="007C1F8F">
        <w:rPr>
          <w:rFonts w:eastAsia="Times New Roman" w:cstheme="minorHAnsi"/>
          <w:sz w:val="24"/>
          <w:szCs w:val="24"/>
          <w:lang w:eastAsia="de-DE"/>
        </w:rPr>
        <w:t xml:space="preserve"> a </w:t>
      </w:r>
      <w:proofErr w:type="spellStart"/>
      <w:r w:rsidRPr="007C1F8F">
        <w:rPr>
          <w:rFonts w:eastAsia="Times New Roman" w:cstheme="minorHAnsi"/>
          <w:sz w:val="24"/>
          <w:szCs w:val="24"/>
          <w:lang w:eastAsia="de-DE"/>
        </w:rPr>
        <w:t>way</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of</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assigning</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values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to</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points</w:t>
      </w:r>
      <w:proofErr w:type="spellEnd"/>
      <w:r w:rsidRPr="007C1F8F">
        <w:rPr>
          <w:rFonts w:eastAsia="Times New Roman" w:cstheme="minorHAnsi"/>
          <w:sz w:val="24"/>
          <w:szCs w:val="24"/>
          <w:lang w:eastAsia="de-DE"/>
        </w:rPr>
        <w:t xml:space="preserve"> in </w:t>
      </w:r>
      <w:proofErr w:type="spellStart"/>
      <w:r w:rsidRPr="007C1F8F">
        <w:rPr>
          <w:rFonts w:eastAsia="Times New Roman" w:cstheme="minorHAnsi"/>
          <w:sz w:val="24"/>
          <w:szCs w:val="24"/>
          <w:lang w:eastAsia="de-DE"/>
        </w:rPr>
        <w:t>spacetime</w:t>
      </w:r>
      <w:proofErr w:type="spellEnd"/>
      <w:r w:rsidRPr="007C1F8F">
        <w:rPr>
          <w:rFonts w:eastAsia="Times New Roman" w:cstheme="minorHAnsi"/>
          <w:sz w:val="24"/>
          <w:szCs w:val="24"/>
          <w:lang w:eastAsia="de-DE"/>
        </w:rPr>
        <w:t>." [68]</w:t>
      </w:r>
    </w:p>
    <w:p w14:paraId="2F98D244"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Diese Aussage betont den epistemologischen Bruch mit der Vorstellung eines leeren Raums, der von Objekten besetzt wird. Vielmehr ist der Raum konstituiert durch diese Feldstrukturen, die seine Eigenschaften dynamisch festlegen.</w:t>
      </w:r>
    </w:p>
    <w:p w14:paraId="14C7597E"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778B8CEF">
          <v:rect id="_x0000_i1054" style="width:0;height:1.5pt" o:hralign="center" o:hrstd="t" o:hr="t" fillcolor="#a0a0a0" stroked="f"/>
        </w:pict>
      </w:r>
    </w:p>
    <w:p w14:paraId="3EC0E1A2"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3.8.2 Modellbeispiele: Felder im funktionalen Raum</w:t>
      </w:r>
    </w:p>
    <w:p w14:paraId="089CD9CC"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Je nach theoretischem Rahmen und physikalischer Erscheinung werden unterschiedliche Arten von Feldern verwendet: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6772"/>
      </w:tblGrid>
      <w:tr w:rsidR="00AC25E6" w:rsidRPr="007C1F8F" w14:paraId="67D28D83" w14:textId="77777777" w:rsidTr="00AC25E6">
        <w:trPr>
          <w:tblHeader/>
          <w:tblCellSpacing w:w="15" w:type="dxa"/>
        </w:trPr>
        <w:tc>
          <w:tcPr>
            <w:tcW w:w="0" w:type="auto"/>
            <w:vAlign w:val="center"/>
            <w:hideMark/>
          </w:tcPr>
          <w:p w14:paraId="045C27B4" w14:textId="77777777" w:rsidR="00AC25E6" w:rsidRPr="007C1F8F" w:rsidRDefault="00AC25E6" w:rsidP="00AC25E6">
            <w:pPr>
              <w:spacing w:after="0" w:line="240" w:lineRule="auto"/>
              <w:jc w:val="center"/>
              <w:rPr>
                <w:rFonts w:eastAsia="Times New Roman" w:cstheme="minorHAnsi"/>
                <w:b/>
                <w:bCs/>
                <w:sz w:val="24"/>
                <w:szCs w:val="24"/>
                <w:lang w:eastAsia="de-DE"/>
              </w:rPr>
            </w:pPr>
            <w:r w:rsidRPr="007C1F8F">
              <w:rPr>
                <w:rFonts w:eastAsia="Times New Roman" w:cstheme="minorHAnsi"/>
                <w:b/>
                <w:bCs/>
                <w:sz w:val="24"/>
                <w:szCs w:val="24"/>
                <w:lang w:eastAsia="de-DE"/>
              </w:rPr>
              <w:t>Feldtyp</w:t>
            </w:r>
          </w:p>
        </w:tc>
        <w:tc>
          <w:tcPr>
            <w:tcW w:w="0" w:type="auto"/>
            <w:vAlign w:val="center"/>
            <w:hideMark/>
          </w:tcPr>
          <w:p w14:paraId="5E6BC788" w14:textId="77777777" w:rsidR="00AC25E6" w:rsidRPr="007C1F8F" w:rsidRDefault="00AC25E6" w:rsidP="00AC25E6">
            <w:pPr>
              <w:spacing w:after="0" w:line="240" w:lineRule="auto"/>
              <w:jc w:val="center"/>
              <w:rPr>
                <w:rFonts w:eastAsia="Times New Roman" w:cstheme="minorHAnsi"/>
                <w:b/>
                <w:bCs/>
                <w:sz w:val="24"/>
                <w:szCs w:val="24"/>
                <w:lang w:eastAsia="de-DE"/>
              </w:rPr>
            </w:pPr>
            <w:r w:rsidRPr="007C1F8F">
              <w:rPr>
                <w:rFonts w:eastAsia="Times New Roman" w:cstheme="minorHAnsi"/>
                <w:b/>
                <w:bCs/>
                <w:sz w:val="24"/>
                <w:szCs w:val="24"/>
                <w:lang w:eastAsia="de-DE"/>
              </w:rPr>
              <w:t>Feld-Funktion</w:t>
            </w:r>
          </w:p>
        </w:tc>
      </w:tr>
      <w:tr w:rsidR="00AC25E6" w:rsidRPr="007C1F8F" w14:paraId="30027680" w14:textId="77777777" w:rsidTr="00AC25E6">
        <w:trPr>
          <w:tblCellSpacing w:w="15" w:type="dxa"/>
        </w:trPr>
        <w:tc>
          <w:tcPr>
            <w:tcW w:w="0" w:type="auto"/>
            <w:vAlign w:val="center"/>
            <w:hideMark/>
          </w:tcPr>
          <w:p w14:paraId="138BC404"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Elektromagnetisch</w:t>
            </w:r>
          </w:p>
        </w:tc>
        <w:tc>
          <w:tcPr>
            <w:tcW w:w="0" w:type="auto"/>
            <w:vAlign w:val="center"/>
            <w:hideMark/>
          </w:tcPr>
          <w:p w14:paraId="73EB96BB"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Ψ=(E(</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,z,t</w:t>
            </w:r>
            <w:proofErr w:type="spellEnd"/>
            <w:r w:rsidRPr="007C1F8F">
              <w:rPr>
                <w:rFonts w:eastAsia="Times New Roman" w:cstheme="minorHAnsi"/>
                <w:sz w:val="24"/>
                <w:szCs w:val="24"/>
                <w:lang w:eastAsia="de-DE"/>
              </w:rPr>
              <w:t>),B(</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))\Psi = (E(</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 B(</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))Ψ=(E(</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),B(</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w:t>
            </w:r>
          </w:p>
        </w:tc>
      </w:tr>
      <w:tr w:rsidR="00AC25E6" w:rsidRPr="007C1F8F" w14:paraId="60538D45" w14:textId="77777777" w:rsidTr="00AC25E6">
        <w:trPr>
          <w:tblCellSpacing w:w="15" w:type="dxa"/>
        </w:trPr>
        <w:tc>
          <w:tcPr>
            <w:tcW w:w="0" w:type="auto"/>
            <w:vAlign w:val="center"/>
            <w:hideMark/>
          </w:tcPr>
          <w:p w14:paraId="6988DBFF"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Gravitativ (GR)</w:t>
            </w:r>
          </w:p>
        </w:tc>
        <w:tc>
          <w:tcPr>
            <w:tcW w:w="0" w:type="auto"/>
            <w:vAlign w:val="center"/>
            <w:hideMark/>
          </w:tcPr>
          <w:p w14:paraId="426CBB20"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Ψ=</w:t>
            </w:r>
            <w:proofErr w:type="spellStart"/>
            <w:r w:rsidRPr="007C1F8F">
              <w:rPr>
                <w:rFonts w:eastAsia="Times New Roman" w:cstheme="minorHAnsi"/>
                <w:sz w:val="24"/>
                <w:szCs w:val="24"/>
                <w:lang w:eastAsia="de-DE"/>
              </w:rPr>
              <w:t>gμν</w:t>
            </w:r>
            <w:proofErr w:type="spellEnd"/>
            <w:r w:rsidRPr="007C1F8F">
              <w:rPr>
                <w:rFonts w:eastAsia="Times New Roman" w:cstheme="minorHAnsi"/>
                <w:sz w:val="24"/>
                <w:szCs w:val="24"/>
                <w:lang w:eastAsia="de-DE"/>
              </w:rPr>
              <w:t>(</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,z,t</w:t>
            </w:r>
            <w:proofErr w:type="spellEnd"/>
            <w:r w:rsidRPr="007C1F8F">
              <w:rPr>
                <w:rFonts w:eastAsia="Times New Roman" w:cstheme="minorHAnsi"/>
                <w:sz w:val="24"/>
                <w:szCs w:val="24"/>
                <w:lang w:eastAsia="de-DE"/>
              </w:rPr>
              <w:t>)\Psi = g_{\</w:t>
            </w:r>
            <w:proofErr w:type="spellStart"/>
            <w:r w:rsidRPr="007C1F8F">
              <w:rPr>
                <w:rFonts w:eastAsia="Times New Roman" w:cstheme="minorHAnsi"/>
                <w:sz w:val="24"/>
                <w:szCs w:val="24"/>
                <w:lang w:eastAsia="de-DE"/>
              </w:rPr>
              <w:t>mu</w:t>
            </w:r>
            <w:proofErr w:type="spellEnd"/>
            <w:r w:rsidRPr="007C1F8F">
              <w:rPr>
                <w:rFonts w:eastAsia="Times New Roman" w:cstheme="minorHAnsi"/>
                <w:sz w:val="24"/>
                <w:szCs w:val="24"/>
                <w:lang w:eastAsia="de-DE"/>
              </w:rPr>
              <w:t>\nu}(</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)Ψ=</w:t>
            </w:r>
            <w:proofErr w:type="spellStart"/>
            <w:r w:rsidRPr="007C1F8F">
              <w:rPr>
                <w:rFonts w:eastAsia="Times New Roman" w:cstheme="minorHAnsi"/>
                <w:sz w:val="24"/>
                <w:szCs w:val="24"/>
                <w:lang w:eastAsia="de-DE"/>
              </w:rPr>
              <w:t>gμν</w:t>
            </w:r>
            <w:proofErr w:type="spellEnd"/>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w:t>
            </w:r>
          </w:p>
        </w:tc>
      </w:tr>
      <w:tr w:rsidR="00AC25E6" w:rsidRPr="007C1F8F" w14:paraId="39430676" w14:textId="77777777" w:rsidTr="00AC25E6">
        <w:trPr>
          <w:tblCellSpacing w:w="15" w:type="dxa"/>
        </w:trPr>
        <w:tc>
          <w:tcPr>
            <w:tcW w:w="0" w:type="auto"/>
            <w:vAlign w:val="center"/>
            <w:hideMark/>
          </w:tcPr>
          <w:p w14:paraId="005F7752" w14:textId="77777777" w:rsidR="00AC25E6" w:rsidRPr="007C1F8F" w:rsidRDefault="00AC25E6" w:rsidP="00AC25E6">
            <w:pPr>
              <w:spacing w:after="0" w:line="240" w:lineRule="auto"/>
              <w:rPr>
                <w:rFonts w:eastAsia="Times New Roman" w:cstheme="minorHAnsi"/>
                <w:sz w:val="24"/>
                <w:szCs w:val="24"/>
                <w:lang w:eastAsia="de-DE"/>
              </w:rPr>
            </w:pPr>
            <w:proofErr w:type="spellStart"/>
            <w:r w:rsidRPr="007C1F8F">
              <w:rPr>
                <w:rFonts w:eastAsia="Times New Roman" w:cstheme="minorHAnsi"/>
                <w:sz w:val="24"/>
                <w:szCs w:val="24"/>
                <w:lang w:eastAsia="de-DE"/>
              </w:rPr>
              <w:t>Skalarfeld</w:t>
            </w:r>
            <w:proofErr w:type="spellEnd"/>
            <w:r w:rsidRPr="007C1F8F">
              <w:rPr>
                <w:rFonts w:eastAsia="Times New Roman" w:cstheme="minorHAnsi"/>
                <w:sz w:val="24"/>
                <w:szCs w:val="24"/>
                <w:lang w:eastAsia="de-DE"/>
              </w:rPr>
              <w:t xml:space="preserve"> (z. B. Higgs)</w:t>
            </w:r>
          </w:p>
        </w:tc>
        <w:tc>
          <w:tcPr>
            <w:tcW w:w="0" w:type="auto"/>
            <w:vAlign w:val="center"/>
            <w:hideMark/>
          </w:tcPr>
          <w:p w14:paraId="697143CD"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Ψ=ϕ(</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,z,t</w:t>
            </w:r>
            <w:proofErr w:type="spellEnd"/>
            <w:r w:rsidRPr="007C1F8F">
              <w:rPr>
                <w:rFonts w:eastAsia="Times New Roman" w:cstheme="minorHAnsi"/>
                <w:sz w:val="24"/>
                <w:szCs w:val="24"/>
                <w:lang w:eastAsia="de-DE"/>
              </w:rPr>
              <w:t>)\Psi = \</w:t>
            </w:r>
            <w:proofErr w:type="spellStart"/>
            <w:r w:rsidRPr="007C1F8F">
              <w:rPr>
                <w:rFonts w:eastAsia="Times New Roman" w:cstheme="minorHAnsi"/>
                <w:sz w:val="24"/>
                <w:szCs w:val="24"/>
                <w:lang w:eastAsia="de-DE"/>
              </w:rPr>
              <w:t>phi</w:t>
            </w:r>
            <w:proofErr w:type="spellEnd"/>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)Ψ=ϕ(</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w:t>
            </w:r>
          </w:p>
        </w:tc>
      </w:tr>
      <w:tr w:rsidR="00AC25E6" w:rsidRPr="007C1F8F" w14:paraId="7F77940B" w14:textId="77777777" w:rsidTr="00AC25E6">
        <w:trPr>
          <w:tblCellSpacing w:w="15" w:type="dxa"/>
        </w:trPr>
        <w:tc>
          <w:tcPr>
            <w:tcW w:w="0" w:type="auto"/>
            <w:vAlign w:val="center"/>
            <w:hideMark/>
          </w:tcPr>
          <w:p w14:paraId="5B5BAFD0"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Dirac-Feld (Fermionen)</w:t>
            </w:r>
          </w:p>
        </w:tc>
        <w:tc>
          <w:tcPr>
            <w:tcW w:w="0" w:type="auto"/>
            <w:vAlign w:val="center"/>
            <w:hideMark/>
          </w:tcPr>
          <w:p w14:paraId="67749B52"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Ψ=ψ(</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,z,t</w:t>
            </w:r>
            <w:proofErr w:type="spellEnd"/>
            <w:r w:rsidRPr="007C1F8F">
              <w:rPr>
                <w:rFonts w:eastAsia="Times New Roman" w:cstheme="minorHAnsi"/>
                <w:sz w:val="24"/>
                <w:szCs w:val="24"/>
                <w:lang w:eastAsia="de-DE"/>
              </w:rPr>
              <w:t>)\Psi = \</w:t>
            </w:r>
            <w:proofErr w:type="spellStart"/>
            <w:r w:rsidRPr="007C1F8F">
              <w:rPr>
                <w:rFonts w:eastAsia="Times New Roman" w:cstheme="minorHAnsi"/>
                <w:sz w:val="24"/>
                <w:szCs w:val="24"/>
                <w:lang w:eastAsia="de-DE"/>
              </w:rPr>
              <w:t>psi</w:t>
            </w:r>
            <w:proofErr w:type="spellEnd"/>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)Ψ=ψ(</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w:t>
            </w:r>
          </w:p>
        </w:tc>
      </w:tr>
    </w:tbl>
    <w:p w14:paraId="2977627C"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Diese Felder bilden die Grundlage moderner physikalischer Theorien und strukturieren nicht nur das Verhalten von Materie, sondern auch die Geometrie der Raumzeit selbst [69].</w:t>
      </w:r>
    </w:p>
    <w:p w14:paraId="6409E585"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3FAAABAE">
          <v:rect id="_x0000_i1055" style="width:0;height:1.5pt" o:hralign="center" o:hrstd="t" o:hr="t" fillcolor="#a0a0a0" stroked="f"/>
        </w:pict>
      </w:r>
    </w:p>
    <w:p w14:paraId="6AB6FB2D"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3.8.3 Feldgleichungen</w:t>
      </w:r>
    </w:p>
    <w:p w14:paraId="08CEE1B7"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 Dynamik von Feldern wird durch Feldgleichungen bestimmt, die meist als partielle Differentialgleichungen formuliert sind. Diese legen fest, wie sich Felder zeitlich und räumlich entwickeln und in Wechselwirkung treten:</w:t>
      </w:r>
    </w:p>
    <w:p w14:paraId="03B5E055" w14:textId="77777777" w:rsidR="00AC25E6" w:rsidRPr="007C1F8F" w:rsidRDefault="00AC25E6" w:rsidP="00AC25E6">
      <w:pPr>
        <w:numPr>
          <w:ilvl w:val="0"/>
          <w:numId w:val="5"/>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Maxwell-Gleichungen:</w:t>
      </w:r>
      <w:r w:rsidRPr="007C1F8F">
        <w:rPr>
          <w:rFonts w:eastAsia="Times New Roman" w:cstheme="minorHAnsi"/>
          <w:sz w:val="24"/>
          <w:szCs w:val="24"/>
          <w:lang w:eastAsia="de-DE"/>
        </w:rPr>
        <w:t xml:space="preserve"> beschreiben das elektromagnetische Feld [70]</w:t>
      </w:r>
    </w:p>
    <w:p w14:paraId="736BCEDA" w14:textId="77777777" w:rsidR="00AC25E6" w:rsidRPr="007C1F8F" w:rsidRDefault="00AC25E6" w:rsidP="00AC25E6">
      <w:pPr>
        <w:numPr>
          <w:ilvl w:val="0"/>
          <w:numId w:val="5"/>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Einstein-Gleichungen:</w:t>
      </w:r>
      <w:r w:rsidRPr="007C1F8F">
        <w:rPr>
          <w:rFonts w:eastAsia="Times New Roman" w:cstheme="minorHAnsi"/>
          <w:sz w:val="24"/>
          <w:szCs w:val="24"/>
          <w:lang w:eastAsia="de-DE"/>
        </w:rPr>
        <w:t xml:space="preserve"> koppeln Materie und Raumzeitgeometrie über </w:t>
      </w:r>
      <w:proofErr w:type="spellStart"/>
      <w:r w:rsidRPr="007C1F8F">
        <w:rPr>
          <w:rFonts w:eastAsia="Times New Roman" w:cstheme="minorHAnsi"/>
          <w:sz w:val="24"/>
          <w:szCs w:val="24"/>
          <w:lang w:eastAsia="de-DE"/>
        </w:rPr>
        <w:t>gμνg</w:t>
      </w:r>
      <w:proofErr w:type="spellEnd"/>
      <w:r w:rsidRPr="007C1F8F">
        <w:rPr>
          <w:rFonts w:eastAsia="Times New Roman" w:cstheme="minorHAnsi"/>
          <w:sz w:val="24"/>
          <w:szCs w:val="24"/>
          <w:lang w:eastAsia="de-DE"/>
        </w:rPr>
        <w:t>_{</w:t>
      </w:r>
      <w:proofErr w:type="gramStart"/>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mu</w:t>
      </w:r>
      <w:proofErr w:type="spellEnd"/>
      <w:r w:rsidRPr="007C1F8F">
        <w:rPr>
          <w:rFonts w:eastAsia="Times New Roman" w:cstheme="minorHAnsi"/>
          <w:sz w:val="24"/>
          <w:szCs w:val="24"/>
          <w:lang w:eastAsia="de-DE"/>
        </w:rPr>
        <w:t>\nu}</w:t>
      </w:r>
      <w:proofErr w:type="spellStart"/>
      <w:r w:rsidRPr="007C1F8F">
        <w:rPr>
          <w:rFonts w:eastAsia="Times New Roman" w:cstheme="minorHAnsi"/>
          <w:sz w:val="24"/>
          <w:szCs w:val="24"/>
          <w:lang w:eastAsia="de-DE"/>
        </w:rPr>
        <w:t>g</w:t>
      </w:r>
      <w:proofErr w:type="gramEnd"/>
      <w:r w:rsidRPr="007C1F8F">
        <w:rPr>
          <w:rFonts w:eastAsia="Times New Roman" w:cstheme="minorHAnsi"/>
          <w:sz w:val="24"/>
          <w:szCs w:val="24"/>
          <w:lang w:eastAsia="de-DE"/>
        </w:rPr>
        <w:t>μν</w:t>
      </w:r>
      <w:proofErr w:type="spellEnd"/>
      <w:r w:rsidRPr="007C1F8F">
        <w:rPr>
          <w:rFonts w:eastAsia="Times New Roman" w:cstheme="minorHAnsi"/>
          <w:sz w:val="24"/>
          <w:szCs w:val="24"/>
          <w:lang w:eastAsia="de-DE"/>
        </w:rPr>
        <w:t>​ [71]</w:t>
      </w:r>
    </w:p>
    <w:p w14:paraId="09EB8752" w14:textId="77777777" w:rsidR="00AC25E6" w:rsidRPr="007C1F8F" w:rsidRDefault="00AC25E6" w:rsidP="00AC25E6">
      <w:pPr>
        <w:numPr>
          <w:ilvl w:val="0"/>
          <w:numId w:val="5"/>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Dirac-Gleichung:</w:t>
      </w:r>
      <w:r w:rsidRPr="007C1F8F">
        <w:rPr>
          <w:rFonts w:eastAsia="Times New Roman" w:cstheme="minorHAnsi"/>
          <w:sz w:val="24"/>
          <w:szCs w:val="24"/>
          <w:lang w:eastAsia="de-DE"/>
        </w:rPr>
        <w:t xml:space="preserve"> beschreibt Fermionen als </w:t>
      </w:r>
      <w:proofErr w:type="spellStart"/>
      <w:r w:rsidRPr="007C1F8F">
        <w:rPr>
          <w:rFonts w:eastAsia="Times New Roman" w:cstheme="minorHAnsi"/>
          <w:sz w:val="24"/>
          <w:szCs w:val="24"/>
          <w:lang w:eastAsia="de-DE"/>
        </w:rPr>
        <w:t>Spinorfelder</w:t>
      </w:r>
      <w:proofErr w:type="spellEnd"/>
      <w:r w:rsidRPr="007C1F8F">
        <w:rPr>
          <w:rFonts w:eastAsia="Times New Roman" w:cstheme="minorHAnsi"/>
          <w:sz w:val="24"/>
          <w:szCs w:val="24"/>
          <w:lang w:eastAsia="de-DE"/>
        </w:rPr>
        <w:t xml:space="preserve"> [72]</w:t>
      </w:r>
    </w:p>
    <w:p w14:paraId="2BB30DA9" w14:textId="77777777" w:rsidR="00AC25E6" w:rsidRPr="007C1F8F" w:rsidRDefault="00AC25E6" w:rsidP="00AC25E6">
      <w:pPr>
        <w:numPr>
          <w:ilvl w:val="0"/>
          <w:numId w:val="5"/>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Klein-Gordon-Gleichung:</w:t>
      </w:r>
      <w:r w:rsidRPr="007C1F8F">
        <w:rPr>
          <w:rFonts w:eastAsia="Times New Roman" w:cstheme="minorHAnsi"/>
          <w:sz w:val="24"/>
          <w:szCs w:val="24"/>
          <w:lang w:eastAsia="de-DE"/>
        </w:rPr>
        <w:t xml:space="preserve"> Modell für skalare Felder wie das Higgs-Feld [73]</w:t>
      </w:r>
    </w:p>
    <w:p w14:paraId="0F1FE111"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lastRenderedPageBreak/>
        <w:t>Diese Gleichungen sind nicht nur mathematische Werkzeuge, sondern enthalten tiefgehende Aussagen über Kausalität, Energieerhaltung und Symmetrieprinzipien.</w:t>
      </w:r>
    </w:p>
    <w:p w14:paraId="550A0664"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1188F99F">
          <v:rect id="_x0000_i1056" style="width:0;height:1.5pt" o:hralign="center" o:hrstd="t" o:hr="t" fillcolor="#a0a0a0" stroked="f"/>
        </w:pict>
      </w:r>
    </w:p>
    <w:p w14:paraId="7CA41386"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3.8.4 Wechselwirkung und Kräfte im funktionalen Raum</w:t>
      </w:r>
    </w:p>
    <w:p w14:paraId="3D8DFCC8"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Im funktionalen Bezugssystem werden Kräfte als Phänomene verstanden, die aus der lokalen Struktur der Feld-Funktionen hervorgehen. Das klassische Bild einer Kraft als Vektor, der an einem Punkt angreift, wird ersetzt durch die Interpretation als räumlich und zeitlich verteilte Feldkonfiguration, die das Verhalten von Teilchen oder Systemen bestimmt:</w:t>
      </w:r>
    </w:p>
    <w:p w14:paraId="0B275D4D" w14:textId="77777777" w:rsidR="00AC25E6" w:rsidRPr="007C1F8F" w:rsidRDefault="00AC25E6" w:rsidP="00AC25E6">
      <w:pPr>
        <w:numPr>
          <w:ilvl w:val="0"/>
          <w:numId w:val="6"/>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Ein geladenes Teilchen bewegt sich entlang einer Bahn, die durch die Lorentz-Kraft bestimmt ist — ein Effekt der lokalen Feldstärke von E\</w:t>
      </w:r>
      <w:proofErr w:type="spellStart"/>
      <w:r w:rsidRPr="007C1F8F">
        <w:rPr>
          <w:rFonts w:eastAsia="Times New Roman" w:cstheme="minorHAnsi"/>
          <w:sz w:val="24"/>
          <w:szCs w:val="24"/>
          <w:lang w:eastAsia="de-DE"/>
        </w:rPr>
        <w:t>mathbf</w:t>
      </w:r>
      <w:proofErr w:type="spellEnd"/>
      <w:r w:rsidRPr="007C1F8F">
        <w:rPr>
          <w:rFonts w:eastAsia="Times New Roman" w:cstheme="minorHAnsi"/>
          <w:sz w:val="24"/>
          <w:szCs w:val="24"/>
          <w:lang w:eastAsia="de-DE"/>
        </w:rPr>
        <w:t>{E}E und B\</w:t>
      </w:r>
      <w:proofErr w:type="spellStart"/>
      <w:r w:rsidRPr="007C1F8F">
        <w:rPr>
          <w:rFonts w:eastAsia="Times New Roman" w:cstheme="minorHAnsi"/>
          <w:sz w:val="24"/>
          <w:szCs w:val="24"/>
          <w:lang w:eastAsia="de-DE"/>
        </w:rPr>
        <w:t>mathbf</w:t>
      </w:r>
      <w:proofErr w:type="spellEnd"/>
      <w:r w:rsidRPr="007C1F8F">
        <w:rPr>
          <w:rFonts w:eastAsia="Times New Roman" w:cstheme="minorHAnsi"/>
          <w:sz w:val="24"/>
          <w:szCs w:val="24"/>
          <w:lang w:eastAsia="de-DE"/>
        </w:rPr>
        <w:t>{B}B.</w:t>
      </w:r>
    </w:p>
    <w:p w14:paraId="003301E2" w14:textId="77777777" w:rsidR="00AC25E6" w:rsidRPr="007C1F8F" w:rsidRDefault="00AC25E6" w:rsidP="00AC25E6">
      <w:pPr>
        <w:numPr>
          <w:ilvl w:val="0"/>
          <w:numId w:val="6"/>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Die Geodäten im gekrümmten Raum folgen aus der Raumzeitstruktur, wie sie durch </w:t>
      </w:r>
      <w:proofErr w:type="spellStart"/>
      <w:r w:rsidRPr="007C1F8F">
        <w:rPr>
          <w:rFonts w:eastAsia="Times New Roman" w:cstheme="minorHAnsi"/>
          <w:sz w:val="24"/>
          <w:szCs w:val="24"/>
          <w:lang w:eastAsia="de-DE"/>
        </w:rPr>
        <w:t>gμνg</w:t>
      </w:r>
      <w:proofErr w:type="spellEnd"/>
      <w:r w:rsidRPr="007C1F8F">
        <w:rPr>
          <w:rFonts w:eastAsia="Times New Roman" w:cstheme="minorHAnsi"/>
          <w:sz w:val="24"/>
          <w:szCs w:val="24"/>
          <w:lang w:eastAsia="de-DE"/>
        </w:rPr>
        <w:t>_{</w:t>
      </w:r>
      <w:proofErr w:type="gramStart"/>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mu</w:t>
      </w:r>
      <w:proofErr w:type="spellEnd"/>
      <w:r w:rsidRPr="007C1F8F">
        <w:rPr>
          <w:rFonts w:eastAsia="Times New Roman" w:cstheme="minorHAnsi"/>
          <w:sz w:val="24"/>
          <w:szCs w:val="24"/>
          <w:lang w:eastAsia="de-DE"/>
        </w:rPr>
        <w:t>\nu}</w:t>
      </w:r>
      <w:proofErr w:type="spellStart"/>
      <w:r w:rsidRPr="007C1F8F">
        <w:rPr>
          <w:rFonts w:eastAsia="Times New Roman" w:cstheme="minorHAnsi"/>
          <w:sz w:val="24"/>
          <w:szCs w:val="24"/>
          <w:lang w:eastAsia="de-DE"/>
        </w:rPr>
        <w:t>g</w:t>
      </w:r>
      <w:proofErr w:type="gramEnd"/>
      <w:r w:rsidRPr="007C1F8F">
        <w:rPr>
          <w:rFonts w:eastAsia="Times New Roman" w:cstheme="minorHAnsi"/>
          <w:sz w:val="24"/>
          <w:szCs w:val="24"/>
          <w:lang w:eastAsia="de-DE"/>
        </w:rPr>
        <w:t>μν</w:t>
      </w:r>
      <w:proofErr w:type="spellEnd"/>
      <w:r w:rsidRPr="007C1F8F">
        <w:rPr>
          <w:rFonts w:eastAsia="Times New Roman" w:cstheme="minorHAnsi"/>
          <w:sz w:val="24"/>
          <w:szCs w:val="24"/>
          <w:lang w:eastAsia="de-DE"/>
        </w:rPr>
        <w:t>​ vorgegeben ist.</w:t>
      </w:r>
    </w:p>
    <w:p w14:paraId="3FDBE357"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Wie Ryder betont:</w:t>
      </w:r>
    </w:p>
    <w:p w14:paraId="71AD48D6" w14:textId="77777777" w:rsidR="00AC25E6" w:rsidRPr="007C1F8F" w:rsidRDefault="00AC25E6" w:rsidP="00AC25E6">
      <w:pPr>
        <w:spacing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"Interactions </w:t>
      </w:r>
      <w:proofErr w:type="spellStart"/>
      <w:r w:rsidRPr="007C1F8F">
        <w:rPr>
          <w:rFonts w:eastAsia="Times New Roman" w:cstheme="minorHAnsi"/>
          <w:sz w:val="24"/>
          <w:szCs w:val="24"/>
          <w:lang w:eastAsia="de-DE"/>
        </w:rPr>
        <w:t>are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encoded</w:t>
      </w:r>
      <w:proofErr w:type="spellEnd"/>
      <w:r w:rsidRPr="007C1F8F">
        <w:rPr>
          <w:rFonts w:eastAsia="Times New Roman" w:cstheme="minorHAnsi"/>
          <w:sz w:val="24"/>
          <w:szCs w:val="24"/>
          <w:lang w:eastAsia="de-DE"/>
        </w:rPr>
        <w:t xml:space="preserve"> in </w:t>
      </w:r>
      <w:proofErr w:type="spellStart"/>
      <w:r w:rsidRPr="007C1F8F">
        <w:rPr>
          <w:rFonts w:eastAsia="Times New Roman" w:cstheme="minorHAnsi"/>
          <w:sz w:val="24"/>
          <w:szCs w:val="24"/>
          <w:lang w:eastAsia="de-DE"/>
        </w:rPr>
        <w:t>the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structure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of</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fields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particles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respond</w:t>
      </w:r>
      <w:proofErr w:type="spellEnd"/>
      <w:r w:rsidRPr="007C1F8F">
        <w:rPr>
          <w:rFonts w:eastAsia="Times New Roman" w:cstheme="minorHAnsi"/>
          <w:sz w:val="24"/>
          <w:szCs w:val="24"/>
          <w:lang w:eastAsia="de-DE"/>
        </w:rPr>
        <w:t xml:space="preserve"> not </w:t>
      </w:r>
      <w:proofErr w:type="spellStart"/>
      <w:r w:rsidRPr="007C1F8F">
        <w:rPr>
          <w:rFonts w:eastAsia="Times New Roman" w:cstheme="minorHAnsi"/>
          <w:sz w:val="24"/>
          <w:szCs w:val="24"/>
          <w:lang w:eastAsia="de-DE"/>
        </w:rPr>
        <w:t>to</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forces</w:t>
      </w:r>
      <w:proofErr w:type="spellEnd"/>
      <w:r w:rsidRPr="007C1F8F">
        <w:rPr>
          <w:rFonts w:eastAsia="Times New Roman" w:cstheme="minorHAnsi"/>
          <w:sz w:val="24"/>
          <w:szCs w:val="24"/>
          <w:lang w:eastAsia="de-DE"/>
        </w:rPr>
        <w:t xml:space="preserve">, but </w:t>
      </w:r>
      <w:proofErr w:type="spellStart"/>
      <w:r w:rsidRPr="007C1F8F">
        <w:rPr>
          <w:rFonts w:eastAsia="Times New Roman" w:cstheme="minorHAnsi"/>
          <w:sz w:val="24"/>
          <w:szCs w:val="24"/>
          <w:lang w:eastAsia="de-DE"/>
        </w:rPr>
        <w:t>to</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field</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configurations</w:t>
      </w:r>
      <w:proofErr w:type="spellEnd"/>
      <w:r w:rsidRPr="007C1F8F">
        <w:rPr>
          <w:rFonts w:eastAsia="Times New Roman" w:cstheme="minorHAnsi"/>
          <w:sz w:val="24"/>
          <w:szCs w:val="24"/>
          <w:lang w:eastAsia="de-DE"/>
        </w:rPr>
        <w:t>." [74]</w:t>
      </w:r>
    </w:p>
    <w:p w14:paraId="1FD025DE"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4EDD0035">
          <v:rect id="_x0000_i1057" style="width:0;height:1.5pt" o:hralign="center" o:hrstd="t" o:hr="t" fillcolor="#a0a0a0" stroked="f"/>
        </w:pict>
      </w:r>
    </w:p>
    <w:p w14:paraId="0F496D53"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3.8.5 Quantenfeldtheorie (QFT)</w:t>
      </w:r>
    </w:p>
    <w:p w14:paraId="0EF3BB0F"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 Quantenfeldtheorie geht einen entscheidenden Schritt weiter, indem sie nicht nur die Materie, sondern auch die Felder selbst quantisiert. Dadurch entstehen völlig neue Vorstellungen von Wechselwirkung und Raumstruktur:</w:t>
      </w:r>
    </w:p>
    <w:p w14:paraId="375BE0E0" w14:textId="77777777" w:rsidR="00AC25E6" w:rsidRPr="007C1F8F" w:rsidRDefault="00AC25E6" w:rsidP="00AC25E6">
      <w:pPr>
        <w:numPr>
          <w:ilvl w:val="0"/>
          <w:numId w:val="7"/>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Felder werden zu Operatoren auf einem Hilbertraum.</w:t>
      </w:r>
    </w:p>
    <w:p w14:paraId="5ACED494" w14:textId="77777777" w:rsidR="00AC25E6" w:rsidRPr="007C1F8F" w:rsidRDefault="00AC25E6" w:rsidP="00AC25E6">
      <w:pPr>
        <w:numPr>
          <w:ilvl w:val="0"/>
          <w:numId w:val="7"/>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Teilchen sind Anregungen dieser Felder, also diskrete Zustandsänderungen.</w:t>
      </w:r>
    </w:p>
    <w:p w14:paraId="4BBE1E7C" w14:textId="77777777" w:rsidR="00AC25E6" w:rsidRPr="007C1F8F" w:rsidRDefault="00AC25E6" w:rsidP="00AC25E6">
      <w:pPr>
        <w:numPr>
          <w:ilvl w:val="0"/>
          <w:numId w:val="7"/>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Wechselwirkungen entstehen durch Vertauschungsrelationen und propagierende Quantenzustände.</w:t>
      </w:r>
    </w:p>
    <w:p w14:paraId="57A46A64"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QFT ist somit das Fundament des Standardmodells der Teilchenphysik. </w:t>
      </w:r>
      <w:proofErr w:type="spellStart"/>
      <w:r w:rsidRPr="007C1F8F">
        <w:rPr>
          <w:rFonts w:eastAsia="Times New Roman" w:cstheme="minorHAnsi"/>
          <w:sz w:val="24"/>
          <w:szCs w:val="24"/>
          <w:lang w:eastAsia="de-DE"/>
        </w:rPr>
        <w:t>Peskin</w:t>
      </w:r>
      <w:proofErr w:type="spellEnd"/>
      <w:r w:rsidRPr="007C1F8F">
        <w:rPr>
          <w:rFonts w:eastAsia="Times New Roman" w:cstheme="minorHAnsi"/>
          <w:sz w:val="24"/>
          <w:szCs w:val="24"/>
          <w:lang w:eastAsia="de-DE"/>
        </w:rPr>
        <w:t xml:space="preserve"> und Schroeder fassen dies so zusammen:</w:t>
      </w:r>
    </w:p>
    <w:p w14:paraId="59925505" w14:textId="77777777" w:rsidR="00AC25E6" w:rsidRPr="007C1F8F" w:rsidRDefault="00AC25E6" w:rsidP="00AC25E6">
      <w:pPr>
        <w:spacing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"In QFT, </w:t>
      </w:r>
      <w:proofErr w:type="spellStart"/>
      <w:r w:rsidRPr="007C1F8F">
        <w:rPr>
          <w:rFonts w:eastAsia="Times New Roman" w:cstheme="minorHAnsi"/>
          <w:sz w:val="24"/>
          <w:szCs w:val="24"/>
          <w:lang w:eastAsia="de-DE"/>
        </w:rPr>
        <w:t>the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particle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is</w:t>
      </w:r>
      <w:proofErr w:type="spellEnd"/>
      <w:r w:rsidRPr="007C1F8F">
        <w:rPr>
          <w:rFonts w:eastAsia="Times New Roman" w:cstheme="minorHAnsi"/>
          <w:sz w:val="24"/>
          <w:szCs w:val="24"/>
          <w:lang w:eastAsia="de-DE"/>
        </w:rPr>
        <w:t xml:space="preserve"> not fundamental. </w:t>
      </w:r>
      <w:proofErr w:type="spellStart"/>
      <w:r w:rsidRPr="007C1F8F">
        <w:rPr>
          <w:rFonts w:eastAsia="Times New Roman" w:cstheme="minorHAnsi"/>
          <w:sz w:val="24"/>
          <w:szCs w:val="24"/>
          <w:lang w:eastAsia="de-DE"/>
        </w:rPr>
        <w:t>It</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is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the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field</w:t>
      </w:r>
      <w:proofErr w:type="spellEnd"/>
      <w:r w:rsidRPr="007C1F8F">
        <w:rPr>
          <w:rFonts w:eastAsia="Times New Roman" w:cstheme="minorHAnsi"/>
          <w:sz w:val="24"/>
          <w:szCs w:val="24"/>
          <w:lang w:eastAsia="de-DE"/>
        </w:rPr>
        <w:t xml:space="preserve">, and </w:t>
      </w:r>
      <w:proofErr w:type="spellStart"/>
      <w:r w:rsidRPr="007C1F8F">
        <w:rPr>
          <w:rFonts w:eastAsia="Times New Roman" w:cstheme="minorHAnsi"/>
          <w:sz w:val="24"/>
          <w:szCs w:val="24"/>
          <w:lang w:eastAsia="de-DE"/>
        </w:rPr>
        <w:t>the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particle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is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merely</w:t>
      </w:r>
      <w:proofErr w:type="spellEnd"/>
      <w:r w:rsidRPr="007C1F8F">
        <w:rPr>
          <w:rFonts w:eastAsia="Times New Roman" w:cstheme="minorHAnsi"/>
          <w:sz w:val="24"/>
          <w:szCs w:val="24"/>
          <w:lang w:eastAsia="de-DE"/>
        </w:rPr>
        <w:t xml:space="preserve"> a </w:t>
      </w:r>
      <w:proofErr w:type="spellStart"/>
      <w:r w:rsidRPr="007C1F8F">
        <w:rPr>
          <w:rFonts w:eastAsia="Times New Roman" w:cstheme="minorHAnsi"/>
          <w:sz w:val="24"/>
          <w:szCs w:val="24"/>
          <w:lang w:eastAsia="de-DE"/>
        </w:rPr>
        <w:t>quantized</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excitation</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of</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that</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field</w:t>
      </w:r>
      <w:proofErr w:type="spellEnd"/>
      <w:r w:rsidRPr="007C1F8F">
        <w:rPr>
          <w:rFonts w:eastAsia="Times New Roman" w:cstheme="minorHAnsi"/>
          <w:sz w:val="24"/>
          <w:szCs w:val="24"/>
          <w:lang w:eastAsia="de-DE"/>
        </w:rPr>
        <w:t>." [75]</w:t>
      </w:r>
    </w:p>
    <w:p w14:paraId="5DD480B9"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0F5DDAFB">
          <v:rect id="_x0000_i1058" style="width:0;height:1.5pt" o:hralign="center" o:hrstd="t" o:hr="t" fillcolor="#a0a0a0" stroked="f"/>
        </w:pict>
      </w:r>
    </w:p>
    <w:p w14:paraId="3C5B263A"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3.8.6 Emergenz von Teilchen</w:t>
      </w:r>
    </w:p>
    <w:p w14:paraId="0FD663ED"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Teilchen entstehen aus Feldern — nicht umgekehrt. In dieser Sichtweise gibt es keine fundamentalen „Punkte im Raum“, sondern räumlich begrenzte Anregungen eines global definierten Feldes:</w:t>
      </w:r>
    </w:p>
    <w:p w14:paraId="2EC4414F" w14:textId="77777777" w:rsidR="00AC25E6" w:rsidRPr="007C1F8F" w:rsidRDefault="00AC25E6" w:rsidP="00AC25E6">
      <w:pPr>
        <w:numPr>
          <w:ilvl w:val="0"/>
          <w:numId w:val="8"/>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lastRenderedPageBreak/>
        <w:t>Elektron: Anregung des Dirac-Feldes</w:t>
      </w:r>
    </w:p>
    <w:p w14:paraId="3A0A2EBE" w14:textId="77777777" w:rsidR="00AC25E6" w:rsidRPr="007C1F8F" w:rsidRDefault="00AC25E6" w:rsidP="00AC25E6">
      <w:pPr>
        <w:numPr>
          <w:ilvl w:val="0"/>
          <w:numId w:val="8"/>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Photon: Anregung des elektromagnetischen Feldes</w:t>
      </w:r>
    </w:p>
    <w:p w14:paraId="33B00DF5" w14:textId="77777777" w:rsidR="00AC25E6" w:rsidRPr="007C1F8F" w:rsidRDefault="00AC25E6" w:rsidP="00AC25E6">
      <w:pPr>
        <w:numPr>
          <w:ilvl w:val="0"/>
          <w:numId w:val="8"/>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Higgs-Boson: Anregung des Higgs-Feldes</w:t>
      </w:r>
    </w:p>
    <w:p w14:paraId="04144F2B"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Diese Perspektive führt zu einem ontologischen Wechsel: Nicht mehr das Teilchen ist primär, sondern die strukturierende Feldrealität, aus der das Teilchen emergiert [76].</w:t>
      </w:r>
    </w:p>
    <w:p w14:paraId="1A2DCBF6"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1EA68DFA">
          <v:rect id="_x0000_i1059" style="width:0;height:1.5pt" o:hralign="center" o:hrstd="t" o:hr="t" fillcolor="#a0a0a0" stroked="f"/>
        </w:pict>
      </w:r>
    </w:p>
    <w:p w14:paraId="69F65DB4"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3.8.7 Topologische Defekte und Solitonen</w:t>
      </w:r>
    </w:p>
    <w:p w14:paraId="2B75AB38"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Ein besonderes Interesse gilt Feldkonfigurationen, die sich stabil verhalten und teilchenähnlich auftreten, aber nicht durch lineare Superposition erklärt werden können:</w:t>
      </w:r>
    </w:p>
    <w:p w14:paraId="5C363B3D" w14:textId="77777777" w:rsidR="00AC25E6" w:rsidRPr="007C1F8F" w:rsidRDefault="00AC25E6" w:rsidP="00AC25E6">
      <w:pPr>
        <w:numPr>
          <w:ilvl w:val="0"/>
          <w:numId w:val="9"/>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Magnetische Monopole</w:t>
      </w:r>
    </w:p>
    <w:p w14:paraId="278B8055" w14:textId="77777777" w:rsidR="00AC25E6" w:rsidRPr="007C1F8F" w:rsidRDefault="00AC25E6" w:rsidP="00AC25E6">
      <w:pPr>
        <w:numPr>
          <w:ilvl w:val="0"/>
          <w:numId w:val="9"/>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Solitonen in nichtlinearen Medien</w:t>
      </w:r>
    </w:p>
    <w:p w14:paraId="2DC7094F" w14:textId="77777777" w:rsidR="00AC25E6" w:rsidRPr="007C1F8F" w:rsidRDefault="00AC25E6" w:rsidP="00AC25E6">
      <w:pPr>
        <w:numPr>
          <w:ilvl w:val="0"/>
          <w:numId w:val="9"/>
        </w:numPr>
        <w:spacing w:before="100" w:beforeAutospacing="1" w:after="100" w:afterAutospacing="1" w:line="240" w:lineRule="auto"/>
        <w:rPr>
          <w:rFonts w:eastAsia="Times New Roman" w:cstheme="minorHAnsi"/>
          <w:sz w:val="24"/>
          <w:szCs w:val="24"/>
          <w:lang w:eastAsia="de-DE"/>
        </w:rPr>
      </w:pPr>
      <w:proofErr w:type="spellStart"/>
      <w:r w:rsidRPr="007C1F8F">
        <w:rPr>
          <w:rFonts w:eastAsia="Times New Roman" w:cstheme="minorHAnsi"/>
          <w:sz w:val="24"/>
          <w:szCs w:val="24"/>
          <w:lang w:eastAsia="de-DE"/>
        </w:rPr>
        <w:t>Skyrmionen</w:t>
      </w:r>
      <w:proofErr w:type="spellEnd"/>
    </w:p>
    <w:p w14:paraId="47BCD9AA" w14:textId="77777777" w:rsidR="00AC25E6" w:rsidRPr="007C1F8F" w:rsidRDefault="00AC25E6" w:rsidP="00AC25E6">
      <w:pPr>
        <w:numPr>
          <w:ilvl w:val="0"/>
          <w:numId w:val="9"/>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Strings in der Stringtheorie</w:t>
      </w:r>
    </w:p>
    <w:p w14:paraId="32F730EA"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Diese Objekte verweisen auf eine tieferliegende geometrisch-topologische Ordnung der Raumstruktur. </w:t>
      </w:r>
      <w:proofErr w:type="spellStart"/>
      <w:r w:rsidRPr="007C1F8F">
        <w:rPr>
          <w:rFonts w:eastAsia="Times New Roman" w:cstheme="minorHAnsi"/>
          <w:sz w:val="24"/>
          <w:szCs w:val="24"/>
          <w:lang w:eastAsia="de-DE"/>
        </w:rPr>
        <w:t>Manton</w:t>
      </w:r>
      <w:proofErr w:type="spellEnd"/>
      <w:r w:rsidRPr="007C1F8F">
        <w:rPr>
          <w:rFonts w:eastAsia="Times New Roman" w:cstheme="minorHAnsi"/>
          <w:sz w:val="24"/>
          <w:szCs w:val="24"/>
          <w:lang w:eastAsia="de-DE"/>
        </w:rPr>
        <w:t xml:space="preserve"> und </w:t>
      </w:r>
      <w:proofErr w:type="spellStart"/>
      <w:r w:rsidRPr="007C1F8F">
        <w:rPr>
          <w:rFonts w:eastAsia="Times New Roman" w:cstheme="minorHAnsi"/>
          <w:sz w:val="24"/>
          <w:szCs w:val="24"/>
          <w:lang w:eastAsia="de-DE"/>
        </w:rPr>
        <w:t>Sutcliffe</w:t>
      </w:r>
      <w:proofErr w:type="spellEnd"/>
      <w:r w:rsidRPr="007C1F8F">
        <w:rPr>
          <w:rFonts w:eastAsia="Times New Roman" w:cstheme="minorHAnsi"/>
          <w:sz w:val="24"/>
          <w:szCs w:val="24"/>
          <w:lang w:eastAsia="de-DE"/>
        </w:rPr>
        <w:t xml:space="preserve"> geben einen Überblick über deren mathematische Struktur und physikalische Bedeutung [77].</w:t>
      </w:r>
    </w:p>
    <w:p w14:paraId="501C58E6"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76A16B89">
          <v:rect id="_x0000_i1060" style="width:0;height:1.5pt" o:hralign="center" o:hrstd="t" o:hr="t" fillcolor="#a0a0a0" stroked="f"/>
        </w:pict>
      </w:r>
    </w:p>
    <w:p w14:paraId="6A8B4BDD"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3.8.8 Erweiterte Anwendungen und Ausblick</w:t>
      </w:r>
    </w:p>
    <w:p w14:paraId="7CEA5518"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Felder sind nicht nur ein Werkzeug der theoretischen Physik, sondern ein universelles Strukturprinzip:</w:t>
      </w:r>
    </w:p>
    <w:p w14:paraId="44CF6491" w14:textId="77777777" w:rsidR="00AC25E6" w:rsidRPr="007C1F8F" w:rsidRDefault="00AC25E6" w:rsidP="00AC25E6">
      <w:pPr>
        <w:numPr>
          <w:ilvl w:val="0"/>
          <w:numId w:val="10"/>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In der Kosmologie modellieren Felder Inflation, Dunkle Energie und Dunkle Materie.</w:t>
      </w:r>
    </w:p>
    <w:p w14:paraId="6351E96A" w14:textId="77777777" w:rsidR="00AC25E6" w:rsidRPr="007C1F8F" w:rsidRDefault="00AC25E6" w:rsidP="00AC25E6">
      <w:pPr>
        <w:numPr>
          <w:ilvl w:val="0"/>
          <w:numId w:val="10"/>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In der Festkörperphysik erklären sie kollektive Phänomene wie Supraleitung oder Magnetismus.</w:t>
      </w:r>
    </w:p>
    <w:p w14:paraId="58746012" w14:textId="77777777" w:rsidR="00AC25E6" w:rsidRPr="007C1F8F" w:rsidRDefault="00AC25E6" w:rsidP="00AC25E6">
      <w:pPr>
        <w:numPr>
          <w:ilvl w:val="0"/>
          <w:numId w:val="10"/>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In der Informationstheorie finden Feldkonzepte Anwendung bei neuronalen Netzen, Mustererkennung und Signalverarbeitung [78].</w:t>
      </w:r>
    </w:p>
    <w:p w14:paraId="03968735"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 Feld-Funktion als raumstrukturierendes Prinzip zeigt, dass physikalische Realität nicht auf punktartige Objekte reduziert werden kann. Die Struktur des Raumes ist keine passive Bühne, sondern dynamisches Ergebnis der Wechselwirkung aller existierenden Felder.</w:t>
      </w:r>
    </w:p>
    <w:p w14:paraId="40CDA89D"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29A75E0F">
          <v:rect id="_x0000_i1061" style="width:0;height:1.5pt" o:hralign="center" o:hrstd="t" o:hr="t" fillcolor="#a0a0a0" stroked="f"/>
        </w:pict>
      </w:r>
    </w:p>
    <w:p w14:paraId="2CCA56E5"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3.8.9 Methodisch-didaktische Betrachtung</w:t>
      </w:r>
    </w:p>
    <w:p w14:paraId="69744A15"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 Vermittlung feldbasierter Raumstruktur erfordert eine Abkehr von gegenständlichen Vorstellungen hin zu konzeptuellen Modellen. Studien zeigen, dass Lernende Konzepte wie „Feld“ oder „Wechselwirkung“ oft mit Kräften verwechseln, die zwischen Objekten wirken [79].</w:t>
      </w:r>
    </w:p>
    <w:p w14:paraId="2D4AFEFE"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lastRenderedPageBreak/>
        <w:t>Didaktisch hilfreich sind Visualisierungen von Feldlinien, interaktive Simulationen (z. B. elektromagnetischer Felder), sowie narrative Analogien (z. B. deformierbare Gewebe zur Darstellung gekrümmter Raumzeit). Auch der Einsatz von Modellvergleichen (Kraft vs. Feld) fördert die kognitive Differenzierung [80].</w:t>
      </w:r>
    </w:p>
    <w:p w14:paraId="31251750"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Ein reflexives Verständnis der Feldstruktur stärkt nicht nur physikalisches Denken, sondern auch die Fähigkeit, abstrakte Konzepte zu systemisch verknüpfen.</w:t>
      </w:r>
    </w:p>
    <w:p w14:paraId="117088AD" w14:textId="77777777" w:rsidR="00AC25E6" w:rsidRPr="007C1F8F" w:rsidRDefault="00AC25E6" w:rsidP="00AC25E6">
      <w:pPr>
        <w:spacing w:before="100" w:beforeAutospacing="1" w:after="100" w:afterAutospacing="1" w:line="240" w:lineRule="auto"/>
        <w:outlineLvl w:val="2"/>
        <w:rPr>
          <w:rFonts w:eastAsia="Times New Roman" w:cstheme="minorHAnsi"/>
          <w:b/>
          <w:bCs/>
          <w:sz w:val="27"/>
          <w:szCs w:val="27"/>
          <w:lang w:eastAsia="de-DE"/>
        </w:rPr>
      </w:pPr>
      <w:r w:rsidRPr="007C1F8F">
        <w:rPr>
          <w:rFonts w:ascii="Segoe UI Emoji" w:eastAsia="Times New Roman" w:hAnsi="Segoe UI Emoji" w:cs="Segoe UI Emoji"/>
          <w:b/>
          <w:bCs/>
          <w:sz w:val="27"/>
          <w:szCs w:val="27"/>
          <w:lang w:eastAsia="de-DE"/>
        </w:rPr>
        <w:t>📘</w:t>
      </w:r>
      <w:r w:rsidRPr="007C1F8F">
        <w:rPr>
          <w:rFonts w:eastAsia="Times New Roman" w:cstheme="minorHAnsi"/>
          <w:b/>
          <w:bCs/>
          <w:sz w:val="27"/>
          <w:szCs w:val="27"/>
          <w:lang w:eastAsia="de-DE"/>
        </w:rPr>
        <w:t xml:space="preserve"> 3.9 Akteur-Funktionen </w:t>
      </w:r>
      <w:proofErr w:type="gramStart"/>
      <w:r w:rsidRPr="007C1F8F">
        <w:rPr>
          <w:rFonts w:eastAsia="Times New Roman" w:cstheme="minorHAnsi"/>
          <w:b/>
          <w:bCs/>
          <w:sz w:val="27"/>
          <w:szCs w:val="27"/>
          <w:lang w:eastAsia="de-DE"/>
        </w:rPr>
        <w:t>A(</w:t>
      </w:r>
      <w:proofErr w:type="gramEnd"/>
      <w:r w:rsidRPr="007C1F8F">
        <w:rPr>
          <w:rFonts w:eastAsia="Times New Roman" w:cstheme="minorHAnsi"/>
          <w:b/>
          <w:bCs/>
          <w:sz w:val="27"/>
          <w:szCs w:val="27"/>
          <w:lang w:eastAsia="de-DE"/>
        </w:rPr>
        <w:t>Ψ, x, y, z, t): Intentionale Systeme – Vom Feld zur Bedeutung</w:t>
      </w:r>
    </w:p>
    <w:p w14:paraId="25381271"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Nachdem in den vorherigen Abschnitten Felder als dynamische Strukturen im funktionalen Raum beschrieben wurden, stellt sich nun die Frage, wie innerhalb dieses Modells aktive Agenten – also Akteure mit Intentionen – abgebildet werden können. Anstelle von passiven Objekten, die ausschließlich durch externe Kräfte beeinflusst werden, werden hier Akteur-Funktionen eingeführt, die jedem Feldzustand und Ort eine zielgerichtete Handlung zuordnen. Diese Funktionen ermöglichen die mathematische Erfassung intentionaler Systeme, die auf Felder reagieren, Entscheidungen treffen und Ziele verfolgen.</w:t>
      </w:r>
    </w:p>
    <w:p w14:paraId="7328385D"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1CA5F9B8">
          <v:rect id="_x0000_i1062" style="width:0;height:1.5pt" o:hralign="center" o:hrstd="t" o:hr="t" fillcolor="#a0a0a0" stroked="f"/>
        </w:pict>
      </w:r>
    </w:p>
    <w:p w14:paraId="69073447"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3.9.1 Definition der Akteur-Funktionen</w:t>
      </w:r>
    </w:p>
    <w:p w14:paraId="546D8898"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 Akteur-Funktion ist formal definiert als:</w:t>
      </w:r>
    </w:p>
    <w:p w14:paraId="091E1247"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A:F×R3×R→H,(Ψ,x,y,z,t)</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A(Ψ,x,y,z,t)A: F \</w:t>
      </w:r>
      <w:proofErr w:type="spellStart"/>
      <w:r w:rsidRPr="007C1F8F">
        <w:rPr>
          <w:rFonts w:eastAsia="Times New Roman" w:cstheme="minorHAnsi"/>
          <w:sz w:val="24"/>
          <w:szCs w:val="24"/>
          <w:lang w:eastAsia="de-DE"/>
        </w:rPr>
        <w:t>times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mathbb</w:t>
      </w:r>
      <w:proofErr w:type="spellEnd"/>
      <w:r w:rsidRPr="007C1F8F">
        <w:rPr>
          <w:rFonts w:eastAsia="Times New Roman" w:cstheme="minorHAnsi"/>
          <w:sz w:val="24"/>
          <w:szCs w:val="24"/>
          <w:lang w:eastAsia="de-DE"/>
        </w:rPr>
        <w:t>{R}^3 \</w:t>
      </w:r>
      <w:proofErr w:type="spellStart"/>
      <w:r w:rsidRPr="007C1F8F">
        <w:rPr>
          <w:rFonts w:eastAsia="Times New Roman" w:cstheme="minorHAnsi"/>
          <w:sz w:val="24"/>
          <w:szCs w:val="24"/>
          <w:lang w:eastAsia="de-DE"/>
        </w:rPr>
        <w:t>times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mathbb</w:t>
      </w:r>
      <w:proofErr w:type="spellEnd"/>
      <w:r w:rsidRPr="007C1F8F">
        <w:rPr>
          <w:rFonts w:eastAsia="Times New Roman" w:cstheme="minorHAnsi"/>
          <w:sz w:val="24"/>
          <w:szCs w:val="24"/>
          <w:lang w:eastAsia="de-DE"/>
        </w:rPr>
        <w:t>{R} \</w:t>
      </w:r>
      <w:proofErr w:type="spellStart"/>
      <w:r w:rsidRPr="007C1F8F">
        <w:rPr>
          <w:rFonts w:eastAsia="Times New Roman" w:cstheme="minorHAnsi"/>
          <w:sz w:val="24"/>
          <w:szCs w:val="24"/>
          <w:lang w:eastAsia="de-DE"/>
        </w:rPr>
        <w:t>rightarrow</w:t>
      </w:r>
      <w:proofErr w:type="spellEnd"/>
      <w:r w:rsidRPr="007C1F8F">
        <w:rPr>
          <w:rFonts w:eastAsia="Times New Roman" w:cstheme="minorHAnsi"/>
          <w:sz w:val="24"/>
          <w:szCs w:val="24"/>
          <w:lang w:eastAsia="de-DE"/>
        </w:rPr>
        <w:t xml:space="preserve"> H, \</w:t>
      </w:r>
      <w:proofErr w:type="spellStart"/>
      <w:r w:rsidRPr="007C1F8F">
        <w:rPr>
          <w:rFonts w:eastAsia="Times New Roman" w:cstheme="minorHAnsi"/>
          <w:sz w:val="24"/>
          <w:szCs w:val="24"/>
          <w:lang w:eastAsia="de-DE"/>
        </w:rPr>
        <w:t>quad</w:t>
      </w:r>
      <w:proofErr w:type="spellEnd"/>
      <w:r w:rsidRPr="007C1F8F">
        <w:rPr>
          <w:rFonts w:eastAsia="Times New Roman" w:cstheme="minorHAnsi"/>
          <w:sz w:val="24"/>
          <w:szCs w:val="24"/>
          <w:lang w:eastAsia="de-DE"/>
        </w:rPr>
        <w:t xml:space="preserve"> (\Psi, x, y, z, t) \</w:t>
      </w:r>
      <w:proofErr w:type="spellStart"/>
      <w:r w:rsidRPr="007C1F8F">
        <w:rPr>
          <w:rFonts w:eastAsia="Times New Roman" w:cstheme="minorHAnsi"/>
          <w:sz w:val="24"/>
          <w:szCs w:val="24"/>
          <w:lang w:eastAsia="de-DE"/>
        </w:rPr>
        <w:t>mapsto</w:t>
      </w:r>
      <w:proofErr w:type="spellEnd"/>
      <w:r w:rsidRPr="007C1F8F">
        <w:rPr>
          <w:rFonts w:eastAsia="Times New Roman" w:cstheme="minorHAnsi"/>
          <w:sz w:val="24"/>
          <w:szCs w:val="24"/>
          <w:lang w:eastAsia="de-DE"/>
        </w:rPr>
        <w:t xml:space="preserve"> A(\Psi, x, y, z, t)A:F×R3×R→H,(</w:t>
      </w:r>
      <w:proofErr w:type="spellStart"/>
      <w:r w:rsidRPr="007C1F8F">
        <w:rPr>
          <w:rFonts w:eastAsia="Times New Roman" w:cstheme="minorHAnsi"/>
          <w:sz w:val="24"/>
          <w:szCs w:val="24"/>
          <w:lang w:eastAsia="de-DE"/>
        </w:rPr>
        <w:t>Ψ,x,y,z,t</w:t>
      </w:r>
      <w:proofErr w:type="spellEnd"/>
      <w:r w:rsidRPr="007C1F8F">
        <w:rPr>
          <w:rFonts w:eastAsia="Times New Roman" w:cstheme="minorHAnsi"/>
          <w:sz w:val="24"/>
          <w:szCs w:val="24"/>
          <w:lang w:eastAsia="de-DE"/>
        </w:rPr>
        <w:t>)</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A(</w:t>
      </w:r>
      <w:proofErr w:type="spellStart"/>
      <w:r w:rsidRPr="007C1F8F">
        <w:rPr>
          <w:rFonts w:eastAsia="Times New Roman" w:cstheme="minorHAnsi"/>
          <w:sz w:val="24"/>
          <w:szCs w:val="24"/>
          <w:lang w:eastAsia="de-DE"/>
        </w:rPr>
        <w:t>Ψ,x,y,z,t</w:t>
      </w:r>
      <w:proofErr w:type="spellEnd"/>
      <w:r w:rsidRPr="007C1F8F">
        <w:rPr>
          <w:rFonts w:eastAsia="Times New Roman" w:cstheme="minorHAnsi"/>
          <w:sz w:val="24"/>
          <w:szCs w:val="24"/>
          <w:lang w:eastAsia="de-DE"/>
        </w:rPr>
        <w:t xml:space="preserve">) </w:t>
      </w:r>
    </w:p>
    <w:p w14:paraId="61AFE636"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Dabei gilt:</w:t>
      </w:r>
    </w:p>
    <w:p w14:paraId="341F9D34" w14:textId="77777777" w:rsidR="00AC25E6" w:rsidRPr="007C1F8F" w:rsidRDefault="00AC25E6" w:rsidP="00AC25E6">
      <w:pPr>
        <w:numPr>
          <w:ilvl w:val="0"/>
          <w:numId w:val="11"/>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FFF: Raum aller möglichen Feldzustände (z. B. elektromagnetische Felder),</w:t>
      </w:r>
    </w:p>
    <w:p w14:paraId="3BDEA9D5" w14:textId="77777777" w:rsidR="00AC25E6" w:rsidRPr="007C1F8F" w:rsidRDefault="00AC25E6" w:rsidP="00AC25E6">
      <w:pPr>
        <w:numPr>
          <w:ilvl w:val="0"/>
          <w:numId w:val="11"/>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w:t>
      </w:r>
      <w:proofErr w:type="spellEnd"/>
      <w:r w:rsidRPr="007C1F8F">
        <w:rPr>
          <w:rFonts w:eastAsia="Times New Roman" w:cstheme="minorHAnsi"/>
          <w:sz w:val="24"/>
          <w:szCs w:val="24"/>
          <w:lang w:eastAsia="de-DE"/>
        </w:rPr>
        <w:t>)(x, y, z)(</w:t>
      </w:r>
      <w:proofErr w:type="spellStart"/>
      <w:r w:rsidRPr="007C1F8F">
        <w:rPr>
          <w:rFonts w:eastAsia="Times New Roman" w:cstheme="minorHAnsi"/>
          <w:sz w:val="24"/>
          <w:szCs w:val="24"/>
          <w:lang w:eastAsia="de-DE"/>
        </w:rPr>
        <w:t>x,y,z</w:t>
      </w:r>
      <w:proofErr w:type="spellEnd"/>
      <w:r w:rsidRPr="007C1F8F">
        <w:rPr>
          <w:rFonts w:eastAsia="Times New Roman" w:cstheme="minorHAnsi"/>
          <w:sz w:val="24"/>
          <w:szCs w:val="24"/>
          <w:lang w:eastAsia="de-DE"/>
        </w:rPr>
        <w:t>): Ort,</w:t>
      </w:r>
    </w:p>
    <w:p w14:paraId="68263754" w14:textId="77777777" w:rsidR="00AC25E6" w:rsidRPr="007C1F8F" w:rsidRDefault="00AC25E6" w:rsidP="00AC25E6">
      <w:pPr>
        <w:numPr>
          <w:ilvl w:val="0"/>
          <w:numId w:val="11"/>
        </w:numPr>
        <w:spacing w:before="100" w:beforeAutospacing="1" w:after="100" w:afterAutospacing="1" w:line="240" w:lineRule="auto"/>
        <w:rPr>
          <w:rFonts w:eastAsia="Times New Roman" w:cstheme="minorHAnsi"/>
          <w:sz w:val="24"/>
          <w:szCs w:val="24"/>
          <w:lang w:eastAsia="de-DE"/>
        </w:rPr>
      </w:pPr>
      <w:proofErr w:type="spellStart"/>
      <w:r w:rsidRPr="007C1F8F">
        <w:rPr>
          <w:rFonts w:eastAsia="Times New Roman" w:cstheme="minorHAnsi"/>
          <w:sz w:val="24"/>
          <w:szCs w:val="24"/>
          <w:lang w:eastAsia="de-DE"/>
        </w:rPr>
        <w:t>ttt</w:t>
      </w:r>
      <w:proofErr w:type="spellEnd"/>
      <w:r w:rsidRPr="007C1F8F">
        <w:rPr>
          <w:rFonts w:eastAsia="Times New Roman" w:cstheme="minorHAnsi"/>
          <w:sz w:val="24"/>
          <w:szCs w:val="24"/>
          <w:lang w:eastAsia="de-DE"/>
        </w:rPr>
        <w:t>: Zeit,</w:t>
      </w:r>
    </w:p>
    <w:p w14:paraId="1D258163" w14:textId="77777777" w:rsidR="00AC25E6" w:rsidRPr="007C1F8F" w:rsidRDefault="00AC25E6" w:rsidP="00AC25E6">
      <w:pPr>
        <w:numPr>
          <w:ilvl w:val="0"/>
          <w:numId w:val="11"/>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HHH: Raum möglicher Handlungen (z. B. Bewegungen, Entscheidungen, Kommunikationsakte).</w:t>
      </w:r>
    </w:p>
    <w:p w14:paraId="42E16DB5"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 Funktion AAA ordnet einem gegebenen Feldzustand an einem bestimmten Ort zu einem bestimmten Zeitpunkt eine Handlung zu.</w:t>
      </w:r>
    </w:p>
    <w:p w14:paraId="5D3AA22D"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Russell und </w:t>
      </w:r>
      <w:proofErr w:type="spellStart"/>
      <w:r w:rsidRPr="007C1F8F">
        <w:rPr>
          <w:rFonts w:eastAsia="Times New Roman" w:cstheme="minorHAnsi"/>
          <w:sz w:val="24"/>
          <w:szCs w:val="24"/>
          <w:lang w:eastAsia="de-DE"/>
        </w:rPr>
        <w:t>Norvig</w:t>
      </w:r>
      <w:proofErr w:type="spellEnd"/>
      <w:r w:rsidRPr="007C1F8F">
        <w:rPr>
          <w:rFonts w:eastAsia="Times New Roman" w:cstheme="minorHAnsi"/>
          <w:sz w:val="24"/>
          <w:szCs w:val="24"/>
          <w:lang w:eastAsia="de-DE"/>
        </w:rPr>
        <w:t xml:space="preserve"> fassen es folgendermaßen:</w:t>
      </w:r>
    </w:p>
    <w:p w14:paraId="2D6C87FE" w14:textId="77777777" w:rsidR="00AC25E6" w:rsidRPr="007C1F8F" w:rsidRDefault="00AC25E6" w:rsidP="00AC25E6">
      <w:pPr>
        <w:spacing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„An </w:t>
      </w:r>
      <w:proofErr w:type="spellStart"/>
      <w:r w:rsidRPr="007C1F8F">
        <w:rPr>
          <w:rFonts w:eastAsia="Times New Roman" w:cstheme="minorHAnsi"/>
          <w:sz w:val="24"/>
          <w:szCs w:val="24"/>
          <w:lang w:eastAsia="de-DE"/>
        </w:rPr>
        <w:t>agent</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perceives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its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environment</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through</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sensors</w:t>
      </w:r>
      <w:proofErr w:type="spellEnd"/>
      <w:r w:rsidRPr="007C1F8F">
        <w:rPr>
          <w:rFonts w:eastAsia="Times New Roman" w:cstheme="minorHAnsi"/>
          <w:sz w:val="24"/>
          <w:szCs w:val="24"/>
          <w:lang w:eastAsia="de-DE"/>
        </w:rPr>
        <w:t xml:space="preserve"> and </w:t>
      </w:r>
      <w:proofErr w:type="spellStart"/>
      <w:r w:rsidRPr="007C1F8F">
        <w:rPr>
          <w:rFonts w:eastAsia="Times New Roman" w:cstheme="minorHAnsi"/>
          <w:sz w:val="24"/>
          <w:szCs w:val="24"/>
          <w:lang w:eastAsia="de-DE"/>
        </w:rPr>
        <w:t>acts</w:t>
      </w:r>
      <w:proofErr w:type="spellEnd"/>
      <w:r w:rsidRPr="007C1F8F">
        <w:rPr>
          <w:rFonts w:eastAsia="Times New Roman" w:cstheme="minorHAnsi"/>
          <w:sz w:val="24"/>
          <w:szCs w:val="24"/>
          <w:lang w:eastAsia="de-DE"/>
        </w:rPr>
        <w:t xml:space="preserve"> upon </w:t>
      </w:r>
      <w:proofErr w:type="spellStart"/>
      <w:r w:rsidRPr="007C1F8F">
        <w:rPr>
          <w:rFonts w:eastAsia="Times New Roman" w:cstheme="minorHAnsi"/>
          <w:sz w:val="24"/>
          <w:szCs w:val="24"/>
          <w:lang w:eastAsia="de-DE"/>
        </w:rPr>
        <w:t>that</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environment</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through</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actuators</w:t>
      </w:r>
      <w:proofErr w:type="spellEnd"/>
      <w:r w:rsidRPr="007C1F8F">
        <w:rPr>
          <w:rFonts w:eastAsia="Times New Roman" w:cstheme="minorHAnsi"/>
          <w:sz w:val="24"/>
          <w:szCs w:val="24"/>
          <w:lang w:eastAsia="de-DE"/>
        </w:rPr>
        <w:t xml:space="preserve">. The </w:t>
      </w:r>
      <w:proofErr w:type="spellStart"/>
      <w:r w:rsidRPr="007C1F8F">
        <w:rPr>
          <w:rFonts w:eastAsia="Times New Roman" w:cstheme="minorHAnsi"/>
          <w:sz w:val="24"/>
          <w:szCs w:val="24"/>
          <w:lang w:eastAsia="de-DE"/>
        </w:rPr>
        <w:t>agent</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function</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maps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from</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percept</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histories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to</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actions</w:t>
      </w:r>
      <w:proofErr w:type="spellEnd"/>
      <w:r w:rsidRPr="007C1F8F">
        <w:rPr>
          <w:rFonts w:eastAsia="Times New Roman" w:cstheme="minorHAnsi"/>
          <w:sz w:val="24"/>
          <w:szCs w:val="24"/>
          <w:lang w:eastAsia="de-DE"/>
        </w:rPr>
        <w:t>.“ [81]</w:t>
      </w:r>
    </w:p>
    <w:p w14:paraId="37A9E77A"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2669CC7B">
          <v:rect id="_x0000_i1063" style="width:0;height:1.5pt" o:hralign="center" o:hrstd="t" o:hr="t" fillcolor="#a0a0a0" stroked="f"/>
        </w:pict>
      </w:r>
    </w:p>
    <w:p w14:paraId="0C2202BF"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3.9.2 Modellbeispiele: Akteure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6931"/>
      </w:tblGrid>
      <w:tr w:rsidR="00AC25E6" w:rsidRPr="007C1F8F" w14:paraId="277AF938" w14:textId="77777777" w:rsidTr="00AC25E6">
        <w:trPr>
          <w:tblHeader/>
          <w:tblCellSpacing w:w="15" w:type="dxa"/>
        </w:trPr>
        <w:tc>
          <w:tcPr>
            <w:tcW w:w="0" w:type="auto"/>
            <w:vAlign w:val="center"/>
            <w:hideMark/>
          </w:tcPr>
          <w:p w14:paraId="0FD0218C" w14:textId="77777777" w:rsidR="00AC25E6" w:rsidRPr="007C1F8F" w:rsidRDefault="00AC25E6" w:rsidP="00AC25E6">
            <w:pPr>
              <w:spacing w:after="0" w:line="240" w:lineRule="auto"/>
              <w:jc w:val="center"/>
              <w:rPr>
                <w:rFonts w:eastAsia="Times New Roman" w:cstheme="minorHAnsi"/>
                <w:b/>
                <w:bCs/>
                <w:sz w:val="24"/>
                <w:szCs w:val="24"/>
                <w:lang w:eastAsia="de-DE"/>
              </w:rPr>
            </w:pPr>
            <w:r w:rsidRPr="007C1F8F">
              <w:rPr>
                <w:rFonts w:eastAsia="Times New Roman" w:cstheme="minorHAnsi"/>
                <w:b/>
                <w:bCs/>
                <w:sz w:val="24"/>
                <w:szCs w:val="24"/>
                <w:lang w:eastAsia="de-DE"/>
              </w:rPr>
              <w:lastRenderedPageBreak/>
              <w:t>Akteur</w:t>
            </w:r>
          </w:p>
        </w:tc>
        <w:tc>
          <w:tcPr>
            <w:tcW w:w="0" w:type="auto"/>
            <w:vAlign w:val="center"/>
            <w:hideMark/>
          </w:tcPr>
          <w:p w14:paraId="3EA3A843" w14:textId="77777777" w:rsidR="00AC25E6" w:rsidRPr="007C1F8F" w:rsidRDefault="00AC25E6" w:rsidP="00AC25E6">
            <w:pPr>
              <w:spacing w:after="0" w:line="240" w:lineRule="auto"/>
              <w:jc w:val="center"/>
              <w:rPr>
                <w:rFonts w:eastAsia="Times New Roman" w:cstheme="minorHAnsi"/>
                <w:b/>
                <w:bCs/>
                <w:sz w:val="24"/>
                <w:szCs w:val="24"/>
                <w:lang w:eastAsia="de-DE"/>
              </w:rPr>
            </w:pPr>
            <w:r w:rsidRPr="007C1F8F">
              <w:rPr>
                <w:rFonts w:eastAsia="Times New Roman" w:cstheme="minorHAnsi"/>
                <w:b/>
                <w:bCs/>
                <w:sz w:val="24"/>
                <w:szCs w:val="24"/>
                <w:lang w:eastAsia="de-DE"/>
              </w:rPr>
              <w:t>Akteur-Funktion A(</w:t>
            </w:r>
            <w:proofErr w:type="spellStart"/>
            <w:proofErr w:type="gramStart"/>
            <w:r w:rsidRPr="007C1F8F">
              <w:rPr>
                <w:rFonts w:eastAsia="Times New Roman" w:cstheme="minorHAnsi"/>
                <w:b/>
                <w:bCs/>
                <w:sz w:val="24"/>
                <w:szCs w:val="24"/>
                <w:lang w:eastAsia="de-DE"/>
              </w:rPr>
              <w:t>Ψ,x</w:t>
            </w:r>
            <w:proofErr w:type="gramEnd"/>
            <w:r w:rsidRPr="007C1F8F">
              <w:rPr>
                <w:rFonts w:eastAsia="Times New Roman" w:cstheme="minorHAnsi"/>
                <w:b/>
                <w:bCs/>
                <w:sz w:val="24"/>
                <w:szCs w:val="24"/>
                <w:lang w:eastAsia="de-DE"/>
              </w:rPr>
              <w:t>,y,z,t</w:t>
            </w:r>
            <w:proofErr w:type="spellEnd"/>
            <w:r w:rsidRPr="007C1F8F">
              <w:rPr>
                <w:rFonts w:eastAsia="Times New Roman" w:cstheme="minorHAnsi"/>
                <w:b/>
                <w:bCs/>
                <w:sz w:val="24"/>
                <w:szCs w:val="24"/>
                <w:lang w:eastAsia="de-DE"/>
              </w:rPr>
              <w:t>)A(\Psi, x, y, z, t)A(</w:t>
            </w:r>
            <w:proofErr w:type="spellStart"/>
            <w:r w:rsidRPr="007C1F8F">
              <w:rPr>
                <w:rFonts w:eastAsia="Times New Roman" w:cstheme="minorHAnsi"/>
                <w:b/>
                <w:bCs/>
                <w:sz w:val="24"/>
                <w:szCs w:val="24"/>
                <w:lang w:eastAsia="de-DE"/>
              </w:rPr>
              <w:t>Ψ,x,y,z,t</w:t>
            </w:r>
            <w:proofErr w:type="spellEnd"/>
            <w:r w:rsidRPr="007C1F8F">
              <w:rPr>
                <w:rFonts w:eastAsia="Times New Roman" w:cstheme="minorHAnsi"/>
                <w:b/>
                <w:bCs/>
                <w:sz w:val="24"/>
                <w:szCs w:val="24"/>
                <w:lang w:eastAsia="de-DE"/>
              </w:rPr>
              <w:t>)</w:t>
            </w:r>
          </w:p>
        </w:tc>
      </w:tr>
      <w:tr w:rsidR="00AC25E6" w:rsidRPr="007C1F8F" w14:paraId="33E04BC8" w14:textId="77777777" w:rsidTr="00AC25E6">
        <w:trPr>
          <w:tblCellSpacing w:w="15" w:type="dxa"/>
        </w:trPr>
        <w:tc>
          <w:tcPr>
            <w:tcW w:w="0" w:type="auto"/>
            <w:vAlign w:val="center"/>
            <w:hideMark/>
          </w:tcPr>
          <w:p w14:paraId="33B79BE2"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Neuron</w:t>
            </w:r>
          </w:p>
        </w:tc>
        <w:tc>
          <w:tcPr>
            <w:tcW w:w="0" w:type="auto"/>
            <w:vAlign w:val="center"/>
            <w:hideMark/>
          </w:tcPr>
          <w:p w14:paraId="25E3EBF8"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Schwellenbasierte Aktivierung durch lokale Feldstärke</w:t>
            </w:r>
          </w:p>
        </w:tc>
      </w:tr>
      <w:tr w:rsidR="00AC25E6" w:rsidRPr="007C1F8F" w14:paraId="6ABA139C" w14:textId="77777777" w:rsidTr="00AC25E6">
        <w:trPr>
          <w:tblCellSpacing w:w="15" w:type="dxa"/>
        </w:trPr>
        <w:tc>
          <w:tcPr>
            <w:tcW w:w="0" w:type="auto"/>
            <w:vAlign w:val="center"/>
            <w:hideMark/>
          </w:tcPr>
          <w:p w14:paraId="3EC80475"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Roboter</w:t>
            </w:r>
          </w:p>
        </w:tc>
        <w:tc>
          <w:tcPr>
            <w:tcW w:w="0" w:type="auto"/>
            <w:vAlign w:val="center"/>
            <w:hideMark/>
          </w:tcPr>
          <w:p w14:paraId="1A5FDD50"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Bewegung entlang des Gradienten von Ψ(</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,z,t</w:t>
            </w:r>
            <w:proofErr w:type="spellEnd"/>
            <w:r w:rsidRPr="007C1F8F">
              <w:rPr>
                <w:rFonts w:eastAsia="Times New Roman" w:cstheme="minorHAnsi"/>
                <w:sz w:val="24"/>
                <w:szCs w:val="24"/>
                <w:lang w:eastAsia="de-DE"/>
              </w:rPr>
              <w:t>)\Psi(x, y, z, t)Ψ(</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w:t>
            </w:r>
          </w:p>
        </w:tc>
      </w:tr>
      <w:tr w:rsidR="00AC25E6" w:rsidRPr="007C1F8F" w14:paraId="573DF1EF" w14:textId="77777777" w:rsidTr="00AC25E6">
        <w:trPr>
          <w:tblCellSpacing w:w="15" w:type="dxa"/>
        </w:trPr>
        <w:tc>
          <w:tcPr>
            <w:tcW w:w="0" w:type="auto"/>
            <w:vAlign w:val="center"/>
            <w:hideMark/>
          </w:tcPr>
          <w:p w14:paraId="7F8F47CC"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Wirtschaftssubjekt</w:t>
            </w:r>
          </w:p>
        </w:tc>
        <w:tc>
          <w:tcPr>
            <w:tcW w:w="0" w:type="auto"/>
            <w:vAlign w:val="center"/>
            <w:hideMark/>
          </w:tcPr>
          <w:p w14:paraId="36C24E2D"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Entscheidung gemäß Nutzenfunktion in Abhängigkeit von Ψ\</w:t>
            </w:r>
            <w:proofErr w:type="spellStart"/>
            <w:r w:rsidRPr="007C1F8F">
              <w:rPr>
                <w:rFonts w:eastAsia="Times New Roman" w:cstheme="minorHAnsi"/>
                <w:sz w:val="24"/>
                <w:szCs w:val="24"/>
                <w:lang w:eastAsia="de-DE"/>
              </w:rPr>
              <w:t>PsiΨ</w:t>
            </w:r>
            <w:proofErr w:type="spellEnd"/>
          </w:p>
        </w:tc>
      </w:tr>
      <w:tr w:rsidR="00AC25E6" w:rsidRPr="007C1F8F" w14:paraId="22F00CC1" w14:textId="77777777" w:rsidTr="00AC25E6">
        <w:trPr>
          <w:tblCellSpacing w:w="15" w:type="dxa"/>
        </w:trPr>
        <w:tc>
          <w:tcPr>
            <w:tcW w:w="0" w:type="auto"/>
            <w:vAlign w:val="center"/>
            <w:hideMark/>
          </w:tcPr>
          <w:p w14:paraId="7E7732A4"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Menschlicher Agent</w:t>
            </w:r>
          </w:p>
        </w:tc>
        <w:tc>
          <w:tcPr>
            <w:tcW w:w="0" w:type="auto"/>
            <w:vAlign w:val="center"/>
            <w:hideMark/>
          </w:tcPr>
          <w:p w14:paraId="3DDEAF18"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Handlung beeinflusst durch soziale Normen, Kognition etc.</w:t>
            </w:r>
          </w:p>
        </w:tc>
      </w:tr>
    </w:tbl>
    <w:p w14:paraId="6E260434"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Diese Modelle sind in verschiedenen Disziplinen gut belegt:</w:t>
      </w:r>
    </w:p>
    <w:p w14:paraId="437C32A8" w14:textId="77777777" w:rsidR="00AC25E6" w:rsidRPr="007C1F8F" w:rsidRDefault="00AC25E6" w:rsidP="00AC25E6">
      <w:pPr>
        <w:numPr>
          <w:ilvl w:val="0"/>
          <w:numId w:val="12"/>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Neuronale Netze basieren auf gewichteten Summen und Schwellenwerten [82].</w:t>
      </w:r>
    </w:p>
    <w:p w14:paraId="0EB022F0" w14:textId="77777777" w:rsidR="00AC25E6" w:rsidRPr="007C1F8F" w:rsidRDefault="00AC25E6" w:rsidP="00AC25E6">
      <w:pPr>
        <w:numPr>
          <w:ilvl w:val="0"/>
          <w:numId w:val="12"/>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Roboter bewegen sich entlang von </w:t>
      </w:r>
      <w:proofErr w:type="spellStart"/>
      <w:r w:rsidRPr="007C1F8F">
        <w:rPr>
          <w:rFonts w:eastAsia="Times New Roman" w:cstheme="minorHAnsi"/>
          <w:sz w:val="24"/>
          <w:szCs w:val="24"/>
          <w:lang w:eastAsia="de-DE"/>
        </w:rPr>
        <w:t>Gradientenfeldern</w:t>
      </w:r>
      <w:proofErr w:type="spellEnd"/>
      <w:r w:rsidRPr="007C1F8F">
        <w:rPr>
          <w:rFonts w:eastAsia="Times New Roman" w:cstheme="minorHAnsi"/>
          <w:sz w:val="24"/>
          <w:szCs w:val="24"/>
          <w:lang w:eastAsia="de-DE"/>
        </w:rPr>
        <w:t xml:space="preserve"> zur Zielerreichung [83].</w:t>
      </w:r>
    </w:p>
    <w:p w14:paraId="163904BE" w14:textId="77777777" w:rsidR="00AC25E6" w:rsidRPr="007C1F8F" w:rsidRDefault="00AC25E6" w:rsidP="00AC25E6">
      <w:pPr>
        <w:numPr>
          <w:ilvl w:val="0"/>
          <w:numId w:val="12"/>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Wirtschaftliche Entscheidungen folgen Nutzenmaximierung [84].</w:t>
      </w:r>
    </w:p>
    <w:p w14:paraId="24779F4D" w14:textId="77777777" w:rsidR="00AC25E6" w:rsidRPr="007C1F8F" w:rsidRDefault="00AC25E6" w:rsidP="00AC25E6">
      <w:pPr>
        <w:numPr>
          <w:ilvl w:val="0"/>
          <w:numId w:val="12"/>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Menschliches Verhalten basiert auf kognitiven Modellen [85].</w:t>
      </w:r>
    </w:p>
    <w:p w14:paraId="1C27223E"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43D64CD8">
          <v:rect id="_x0000_i1064" style="width:0;height:1.5pt" o:hralign="center" o:hrstd="t" o:hr="t" fillcolor="#a0a0a0" stroked="f"/>
        </w:pict>
      </w:r>
    </w:p>
    <w:p w14:paraId="24597320"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3.9.3 Intention und Zielorientierung</w:t>
      </w:r>
    </w:p>
    <w:p w14:paraId="16A25ADC"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Akteur-Funktionen sind nicht bloß Reaktionen auf Umweltreize, sondern verkörpern zielgerichtetes Verhalten. Sie transformieren Informationen aus dem Feld in Handlungen mit spezifischer Ausrichtung.</w:t>
      </w:r>
    </w:p>
    <w:p w14:paraId="6D84614B"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Michael </w:t>
      </w:r>
      <w:proofErr w:type="spellStart"/>
      <w:r w:rsidRPr="007C1F8F">
        <w:rPr>
          <w:rFonts w:eastAsia="Times New Roman" w:cstheme="minorHAnsi"/>
          <w:sz w:val="24"/>
          <w:szCs w:val="24"/>
          <w:lang w:eastAsia="de-DE"/>
        </w:rPr>
        <w:t>Bratman</w:t>
      </w:r>
      <w:proofErr w:type="spellEnd"/>
      <w:r w:rsidRPr="007C1F8F">
        <w:rPr>
          <w:rFonts w:eastAsia="Times New Roman" w:cstheme="minorHAnsi"/>
          <w:sz w:val="24"/>
          <w:szCs w:val="24"/>
          <w:lang w:eastAsia="de-DE"/>
        </w:rPr>
        <w:t xml:space="preserve"> beschreibt Intentionen als handlungsstrukturierende mentale Zustände, die Planung ermöglichen und Kontinuität sichern:</w:t>
      </w:r>
    </w:p>
    <w:p w14:paraId="0A955D01" w14:textId="77777777" w:rsidR="00AC25E6" w:rsidRPr="007C1F8F" w:rsidRDefault="00AC25E6" w:rsidP="00AC25E6">
      <w:pPr>
        <w:spacing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Intentions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help</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organize</w:t>
      </w:r>
      <w:proofErr w:type="spellEnd"/>
      <w:r w:rsidRPr="007C1F8F">
        <w:rPr>
          <w:rFonts w:eastAsia="Times New Roman" w:cstheme="minorHAnsi"/>
          <w:sz w:val="24"/>
          <w:szCs w:val="24"/>
          <w:lang w:eastAsia="de-DE"/>
        </w:rPr>
        <w:t xml:space="preserve"> and </w:t>
      </w:r>
      <w:proofErr w:type="spellStart"/>
      <w:r w:rsidRPr="007C1F8F">
        <w:rPr>
          <w:rFonts w:eastAsia="Times New Roman" w:cstheme="minorHAnsi"/>
          <w:sz w:val="24"/>
          <w:szCs w:val="24"/>
          <w:lang w:eastAsia="de-DE"/>
        </w:rPr>
        <w:t>stabilize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our</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behavior</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over</w:t>
      </w:r>
      <w:proofErr w:type="spellEnd"/>
      <w:r w:rsidRPr="007C1F8F">
        <w:rPr>
          <w:rFonts w:eastAsia="Times New Roman" w:cstheme="minorHAnsi"/>
          <w:sz w:val="24"/>
          <w:szCs w:val="24"/>
          <w:lang w:eastAsia="de-DE"/>
        </w:rPr>
        <w:t xml:space="preserve"> time.“ [86]</w:t>
      </w:r>
    </w:p>
    <w:p w14:paraId="1F1DB26D"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0F4EE339">
          <v:rect id="_x0000_i1065" style="width:0;height:1.5pt" o:hralign="center" o:hrstd="t" o:hr="t" fillcolor="#a0a0a0" stroked="f"/>
        </w:pict>
      </w:r>
    </w:p>
    <w:p w14:paraId="5152C8E0"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3.9.4 Lernen und Anpassung</w:t>
      </w:r>
    </w:p>
    <w:p w14:paraId="6FF12BF0"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Akteur-Funktionen können durch Lernprozesse verändert werden. Eine prominente Theorie ist das </w:t>
      </w:r>
      <w:r w:rsidRPr="007C1F8F">
        <w:rPr>
          <w:rFonts w:eastAsia="Times New Roman" w:cstheme="minorHAnsi"/>
          <w:b/>
          <w:bCs/>
          <w:sz w:val="24"/>
          <w:szCs w:val="24"/>
          <w:lang w:eastAsia="de-DE"/>
        </w:rPr>
        <w:t>Reinforcement Learning</w:t>
      </w:r>
      <w:r w:rsidRPr="007C1F8F">
        <w:rPr>
          <w:rFonts w:eastAsia="Times New Roman" w:cstheme="minorHAnsi"/>
          <w:sz w:val="24"/>
          <w:szCs w:val="24"/>
          <w:lang w:eastAsia="de-DE"/>
        </w:rPr>
        <w:t>, das für adaptive agentenbasierte Systeme modellhaft steht:</w:t>
      </w:r>
    </w:p>
    <w:p w14:paraId="122F8BFA" w14:textId="77777777" w:rsidR="00AC25E6" w:rsidRPr="007C1F8F" w:rsidRDefault="00AC25E6" w:rsidP="00AC25E6">
      <w:pPr>
        <w:spacing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„Reinforcement </w:t>
      </w:r>
      <w:proofErr w:type="spellStart"/>
      <w:r w:rsidRPr="007C1F8F">
        <w:rPr>
          <w:rFonts w:eastAsia="Times New Roman" w:cstheme="minorHAnsi"/>
          <w:sz w:val="24"/>
          <w:szCs w:val="24"/>
          <w:lang w:eastAsia="de-DE"/>
        </w:rPr>
        <w:t>learning</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is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learning</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what</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to</w:t>
      </w:r>
      <w:proofErr w:type="spellEnd"/>
      <w:r w:rsidRPr="007C1F8F">
        <w:rPr>
          <w:rFonts w:eastAsia="Times New Roman" w:cstheme="minorHAnsi"/>
          <w:sz w:val="24"/>
          <w:szCs w:val="24"/>
          <w:lang w:eastAsia="de-DE"/>
        </w:rPr>
        <w:t xml:space="preserve"> do—</w:t>
      </w:r>
      <w:proofErr w:type="spellStart"/>
      <w:r w:rsidRPr="007C1F8F">
        <w:rPr>
          <w:rFonts w:eastAsia="Times New Roman" w:cstheme="minorHAnsi"/>
          <w:sz w:val="24"/>
          <w:szCs w:val="24"/>
          <w:lang w:eastAsia="de-DE"/>
        </w:rPr>
        <w:t>how</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to</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map</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situations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to</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actions</w:t>
      </w:r>
      <w:proofErr w:type="spellEnd"/>
      <w:r w:rsidRPr="007C1F8F">
        <w:rPr>
          <w:rFonts w:eastAsia="Times New Roman" w:cstheme="minorHAnsi"/>
          <w:sz w:val="24"/>
          <w:szCs w:val="24"/>
          <w:lang w:eastAsia="de-DE"/>
        </w:rPr>
        <w:t xml:space="preserve">—so </w:t>
      </w:r>
      <w:proofErr w:type="spellStart"/>
      <w:r w:rsidRPr="007C1F8F">
        <w:rPr>
          <w:rFonts w:eastAsia="Times New Roman" w:cstheme="minorHAnsi"/>
          <w:sz w:val="24"/>
          <w:szCs w:val="24"/>
          <w:lang w:eastAsia="de-DE"/>
        </w:rPr>
        <w:t>as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to</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maximize</w:t>
      </w:r>
      <w:proofErr w:type="spellEnd"/>
      <w:r w:rsidRPr="007C1F8F">
        <w:rPr>
          <w:rFonts w:eastAsia="Times New Roman" w:cstheme="minorHAnsi"/>
          <w:sz w:val="24"/>
          <w:szCs w:val="24"/>
          <w:lang w:eastAsia="de-DE"/>
        </w:rPr>
        <w:t xml:space="preserve"> a </w:t>
      </w:r>
      <w:proofErr w:type="spellStart"/>
      <w:r w:rsidRPr="007C1F8F">
        <w:rPr>
          <w:rFonts w:eastAsia="Times New Roman" w:cstheme="minorHAnsi"/>
          <w:sz w:val="24"/>
          <w:szCs w:val="24"/>
          <w:lang w:eastAsia="de-DE"/>
        </w:rPr>
        <w:t>numerical</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reward</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signal</w:t>
      </w:r>
      <w:proofErr w:type="spellEnd"/>
      <w:r w:rsidRPr="007C1F8F">
        <w:rPr>
          <w:rFonts w:eastAsia="Times New Roman" w:cstheme="minorHAnsi"/>
          <w:sz w:val="24"/>
          <w:szCs w:val="24"/>
          <w:lang w:eastAsia="de-DE"/>
        </w:rPr>
        <w:t>.“ [87]</w:t>
      </w:r>
    </w:p>
    <w:p w14:paraId="4519BDFA"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Solche Modelle ermöglichen eine mathematische Beschreibung zielgerichteten Lernens auch in dynamischen, feldbasierten Umgebungen.</w:t>
      </w:r>
    </w:p>
    <w:p w14:paraId="0799F697"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606FB2A2">
          <v:rect id="_x0000_i1066" style="width:0;height:1.5pt" o:hralign="center" o:hrstd="t" o:hr="t" fillcolor="#a0a0a0" stroked="f"/>
        </w:pict>
      </w:r>
    </w:p>
    <w:p w14:paraId="3895BF5F"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3.9.5 Soziale Interaktion</w:t>
      </w:r>
    </w:p>
    <w:p w14:paraId="63DB620C"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Akteure wirken häufig in sozialen Systemen. Gekoppelte Akteur-Funktionen ermöglichen die Modellierung von Kommunikation und Kooperation. Robert Axelrod zeigt, wie Reziprozität zu komplexen sozialen Strukturen führen kann:</w:t>
      </w:r>
    </w:p>
    <w:p w14:paraId="724D4B96" w14:textId="77777777" w:rsidR="00AC25E6" w:rsidRPr="007C1F8F" w:rsidRDefault="00AC25E6" w:rsidP="00AC25E6">
      <w:pPr>
        <w:spacing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lastRenderedPageBreak/>
        <w:t xml:space="preserve">„Simple </w:t>
      </w:r>
      <w:proofErr w:type="spellStart"/>
      <w:r w:rsidRPr="007C1F8F">
        <w:rPr>
          <w:rFonts w:eastAsia="Times New Roman" w:cstheme="minorHAnsi"/>
          <w:sz w:val="24"/>
          <w:szCs w:val="24"/>
          <w:lang w:eastAsia="de-DE"/>
        </w:rPr>
        <w:t>rules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of</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reciprocity</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can</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produce</w:t>
      </w:r>
      <w:proofErr w:type="spellEnd"/>
      <w:r w:rsidRPr="007C1F8F">
        <w:rPr>
          <w:rFonts w:eastAsia="Times New Roman" w:cstheme="minorHAnsi"/>
          <w:sz w:val="24"/>
          <w:szCs w:val="24"/>
          <w:lang w:eastAsia="de-DE"/>
        </w:rPr>
        <w:t xml:space="preserve"> robust </w:t>
      </w:r>
      <w:proofErr w:type="spellStart"/>
      <w:r w:rsidRPr="007C1F8F">
        <w:rPr>
          <w:rFonts w:eastAsia="Times New Roman" w:cstheme="minorHAnsi"/>
          <w:sz w:val="24"/>
          <w:szCs w:val="24"/>
          <w:lang w:eastAsia="de-DE"/>
        </w:rPr>
        <w:t>patterns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of</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cooperation</w:t>
      </w:r>
      <w:proofErr w:type="spellEnd"/>
      <w:r w:rsidRPr="007C1F8F">
        <w:rPr>
          <w:rFonts w:eastAsia="Times New Roman" w:cstheme="minorHAnsi"/>
          <w:sz w:val="24"/>
          <w:szCs w:val="24"/>
          <w:lang w:eastAsia="de-DE"/>
        </w:rPr>
        <w:t xml:space="preserve"> in </w:t>
      </w:r>
      <w:proofErr w:type="spellStart"/>
      <w:r w:rsidRPr="007C1F8F">
        <w:rPr>
          <w:rFonts w:eastAsia="Times New Roman" w:cstheme="minorHAnsi"/>
          <w:sz w:val="24"/>
          <w:szCs w:val="24"/>
          <w:lang w:eastAsia="de-DE"/>
        </w:rPr>
        <w:t>repeated</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interactions</w:t>
      </w:r>
      <w:proofErr w:type="spellEnd"/>
      <w:r w:rsidRPr="007C1F8F">
        <w:rPr>
          <w:rFonts w:eastAsia="Times New Roman" w:cstheme="minorHAnsi"/>
          <w:sz w:val="24"/>
          <w:szCs w:val="24"/>
          <w:lang w:eastAsia="de-DE"/>
        </w:rPr>
        <w:t>.“ [88]</w:t>
      </w:r>
    </w:p>
    <w:p w14:paraId="1A59A28B"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3824E225">
          <v:rect id="_x0000_i1067" style="width:0;height:1.5pt" o:hralign="center" o:hrstd="t" o:hr="t" fillcolor="#a0a0a0" stroked="f"/>
        </w:pict>
      </w:r>
    </w:p>
    <w:p w14:paraId="7BBD7B72"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3.9.6 Bewusstsein und Bedeutung</w:t>
      </w:r>
    </w:p>
    <w:p w14:paraId="2F35B329"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Im funktionalen Rahmen kann Bewusstsein als Meta-Funktion interpretiert werden – ein Akteur, der seine eigene Akteur-Funktion modelliert. Bedeutung entsteht als relationale Struktur zwischen Handlung und Konsequenz. Daniel </w:t>
      </w:r>
      <w:proofErr w:type="spellStart"/>
      <w:r w:rsidRPr="007C1F8F">
        <w:rPr>
          <w:rFonts w:eastAsia="Times New Roman" w:cstheme="minorHAnsi"/>
          <w:sz w:val="24"/>
          <w:szCs w:val="24"/>
          <w:lang w:eastAsia="de-DE"/>
        </w:rPr>
        <w:t>Dennett</w:t>
      </w:r>
      <w:proofErr w:type="spellEnd"/>
      <w:r w:rsidRPr="007C1F8F">
        <w:rPr>
          <w:rFonts w:eastAsia="Times New Roman" w:cstheme="minorHAnsi"/>
          <w:sz w:val="24"/>
          <w:szCs w:val="24"/>
          <w:lang w:eastAsia="de-DE"/>
        </w:rPr>
        <w:t xml:space="preserve"> formuliert:</w:t>
      </w:r>
    </w:p>
    <w:p w14:paraId="3A26F15B" w14:textId="77777777" w:rsidR="00AC25E6" w:rsidRPr="007C1F8F" w:rsidRDefault="00AC25E6" w:rsidP="00AC25E6">
      <w:pPr>
        <w:spacing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„Consciousness </w:t>
      </w:r>
      <w:proofErr w:type="spellStart"/>
      <w:r w:rsidRPr="007C1F8F">
        <w:rPr>
          <w:rFonts w:eastAsia="Times New Roman" w:cstheme="minorHAnsi"/>
          <w:sz w:val="24"/>
          <w:szCs w:val="24"/>
          <w:lang w:eastAsia="de-DE"/>
        </w:rPr>
        <w:t>is</w:t>
      </w:r>
      <w:proofErr w:type="spellEnd"/>
      <w:r w:rsidRPr="007C1F8F">
        <w:rPr>
          <w:rFonts w:eastAsia="Times New Roman" w:cstheme="minorHAnsi"/>
          <w:sz w:val="24"/>
          <w:szCs w:val="24"/>
          <w:lang w:eastAsia="de-DE"/>
        </w:rPr>
        <w:t xml:space="preserve"> not a </w:t>
      </w:r>
      <w:proofErr w:type="spellStart"/>
      <w:r w:rsidRPr="007C1F8F">
        <w:rPr>
          <w:rFonts w:eastAsia="Times New Roman" w:cstheme="minorHAnsi"/>
          <w:sz w:val="24"/>
          <w:szCs w:val="24"/>
          <w:lang w:eastAsia="de-DE"/>
        </w:rPr>
        <w:t>single</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central</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process</w:t>
      </w:r>
      <w:proofErr w:type="spellEnd"/>
      <w:r w:rsidRPr="007C1F8F">
        <w:rPr>
          <w:rFonts w:eastAsia="Times New Roman" w:cstheme="minorHAnsi"/>
          <w:sz w:val="24"/>
          <w:szCs w:val="24"/>
          <w:lang w:eastAsia="de-DE"/>
        </w:rPr>
        <w:t xml:space="preserve">, but a </w:t>
      </w:r>
      <w:proofErr w:type="spellStart"/>
      <w:r w:rsidRPr="007C1F8F">
        <w:rPr>
          <w:rFonts w:eastAsia="Times New Roman" w:cstheme="minorHAnsi"/>
          <w:sz w:val="24"/>
          <w:szCs w:val="24"/>
          <w:lang w:eastAsia="de-DE"/>
        </w:rPr>
        <w:t>result</w:t>
      </w:r>
      <w:proofErr w:type="spellEnd"/>
      <w:r w:rsidRPr="007C1F8F">
        <w:rPr>
          <w:rFonts w:eastAsia="Times New Roman" w:cstheme="minorHAnsi"/>
          <w:sz w:val="24"/>
          <w:szCs w:val="24"/>
          <w:lang w:eastAsia="de-DE"/>
        </w:rPr>
        <w:t xml:space="preserve"> of a </w:t>
      </w:r>
      <w:proofErr w:type="spellStart"/>
      <w:r w:rsidRPr="007C1F8F">
        <w:rPr>
          <w:rFonts w:eastAsia="Times New Roman" w:cstheme="minorHAnsi"/>
          <w:sz w:val="24"/>
          <w:szCs w:val="24"/>
          <w:lang w:eastAsia="de-DE"/>
        </w:rPr>
        <w:t>distributed</w:t>
      </w:r>
      <w:proofErr w:type="spellEnd"/>
      <w:r w:rsidRPr="007C1F8F">
        <w:rPr>
          <w:rFonts w:eastAsia="Times New Roman" w:cstheme="minorHAnsi"/>
          <w:sz w:val="24"/>
          <w:szCs w:val="24"/>
          <w:lang w:eastAsia="de-DE"/>
        </w:rPr>
        <w:t xml:space="preserve"> network </w:t>
      </w:r>
      <w:proofErr w:type="spellStart"/>
      <w:r w:rsidRPr="007C1F8F">
        <w:rPr>
          <w:rFonts w:eastAsia="Times New Roman" w:cstheme="minorHAnsi"/>
          <w:sz w:val="24"/>
          <w:szCs w:val="24"/>
          <w:lang w:eastAsia="de-DE"/>
        </w:rPr>
        <w:t>of</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interacting</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subsystems</w:t>
      </w:r>
      <w:proofErr w:type="spellEnd"/>
      <w:r w:rsidRPr="007C1F8F">
        <w:rPr>
          <w:rFonts w:eastAsia="Times New Roman" w:cstheme="minorHAnsi"/>
          <w:sz w:val="24"/>
          <w:szCs w:val="24"/>
          <w:lang w:eastAsia="de-DE"/>
        </w:rPr>
        <w:t>.“ [89]</w:t>
      </w:r>
    </w:p>
    <w:p w14:paraId="0305F226"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Diese Sichtweise erlaubt es, Bewusstsein nicht als mystisches Phänomen, sondern als emergente Eigenschaft intentionaler Systeme im funktionalen Rahmen zu begreifen.</w:t>
      </w:r>
    </w:p>
    <w:p w14:paraId="1627573A"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7A04717E">
          <v:rect id="_x0000_i1068" style="width:0;height:1.5pt" o:hralign="center" o:hrstd="t" o:hr="t" fillcolor="#a0a0a0" stroked="f"/>
        </w:pict>
      </w:r>
    </w:p>
    <w:p w14:paraId="7E4A011E"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3.9.7 Zusammenfassung und Ausblick</w:t>
      </w:r>
    </w:p>
    <w:p w14:paraId="7819E3D1"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 Einführung der Akteur-Funktionen A(</w:t>
      </w:r>
      <w:proofErr w:type="spellStart"/>
      <w:proofErr w:type="gramStart"/>
      <w:r w:rsidRPr="007C1F8F">
        <w:rPr>
          <w:rFonts w:eastAsia="Times New Roman" w:cstheme="minorHAnsi"/>
          <w:sz w:val="24"/>
          <w:szCs w:val="24"/>
          <w:lang w:eastAsia="de-DE"/>
        </w:rPr>
        <w:t>Ψ,x</w:t>
      </w:r>
      <w:proofErr w:type="gramEnd"/>
      <w:r w:rsidRPr="007C1F8F">
        <w:rPr>
          <w:rFonts w:eastAsia="Times New Roman" w:cstheme="minorHAnsi"/>
          <w:sz w:val="24"/>
          <w:szCs w:val="24"/>
          <w:lang w:eastAsia="de-DE"/>
        </w:rPr>
        <w:t>,y,z,t</w:t>
      </w:r>
      <w:proofErr w:type="spellEnd"/>
      <w:r w:rsidRPr="007C1F8F">
        <w:rPr>
          <w:rFonts w:eastAsia="Times New Roman" w:cstheme="minorHAnsi"/>
          <w:sz w:val="24"/>
          <w:szCs w:val="24"/>
          <w:lang w:eastAsia="de-DE"/>
        </w:rPr>
        <w:t>)A(\Psi, x, y, z, t)A(</w:t>
      </w:r>
      <w:proofErr w:type="spellStart"/>
      <w:r w:rsidRPr="007C1F8F">
        <w:rPr>
          <w:rFonts w:eastAsia="Times New Roman" w:cstheme="minorHAnsi"/>
          <w:sz w:val="24"/>
          <w:szCs w:val="24"/>
          <w:lang w:eastAsia="de-DE"/>
        </w:rPr>
        <w:t>Ψ,x,y,z,t</w:t>
      </w:r>
      <w:proofErr w:type="spellEnd"/>
      <w:r w:rsidRPr="007C1F8F">
        <w:rPr>
          <w:rFonts w:eastAsia="Times New Roman" w:cstheme="minorHAnsi"/>
          <w:sz w:val="24"/>
          <w:szCs w:val="24"/>
          <w:lang w:eastAsia="de-DE"/>
        </w:rPr>
        <w:t>) ermöglicht eine formal präzise Modellierung intentionalen Verhaltens im funktionalen Raum. Akteure sind handelnde Systeme, die Informationen interpretieren, Ziele verfolgen, lernen, kooperieren und – in komplexen Fällen – Bedeutung generieren.</w:t>
      </w:r>
    </w:p>
    <w:p w14:paraId="1445B5F3"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1782D6A0">
          <v:rect id="_x0000_i1069" style="width:0;height:1.5pt" o:hralign="center" o:hrstd="t" o:hr="t" fillcolor="#a0a0a0" stroked="f"/>
        </w:pict>
      </w:r>
    </w:p>
    <w:p w14:paraId="5161E9D7"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3.9.8 Methodisch-didaktische Betrachtung</w:t>
      </w:r>
    </w:p>
    <w:p w14:paraId="3454D0A5"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 Modellierung intentionaler Systeme mit Akteur-Funktionen bietet in der Lehre einen interdisziplinären Anknüpfungspunkt zwischen Physik, Informatik, Kognitionswissenschaft und Philosophie. Lernende können Konzepte wie „Zielgerichtetheit“, „Lernen“, „Bewusstsein“ und „Handlung“ im Kontext formaler Strukturen reflektieren [90].</w:t>
      </w:r>
    </w:p>
    <w:p w14:paraId="34D5273A"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Didaktisch empfehlenswert sind agentenbasierte Simulationen, logikbasierte Planungsmodelle und interaktive Szenarien. Besonders fruchtbar ist der Vergleich zwischen einfachen reaktiven Agenten (z. B. Thermostat) und intentionalen Agenten (z. B. Entscheidungsprogramme mit Planungskompetenz). Die Reflexion über Handlung als Funktion in einem strukturierten Raum fördert metakognitive Kompetenzen und transdisziplinäres Denken.</w:t>
      </w:r>
    </w:p>
    <w:p w14:paraId="2F7F2E14" w14:textId="77777777" w:rsidR="00AC25E6" w:rsidRPr="007C1F8F" w:rsidRDefault="00AC25E6" w:rsidP="00AC25E6">
      <w:pPr>
        <w:spacing w:before="100" w:beforeAutospacing="1" w:after="100" w:afterAutospacing="1" w:line="240" w:lineRule="auto"/>
        <w:outlineLvl w:val="2"/>
        <w:rPr>
          <w:rFonts w:eastAsia="Times New Roman" w:cstheme="minorHAnsi"/>
          <w:b/>
          <w:bCs/>
          <w:sz w:val="27"/>
          <w:szCs w:val="27"/>
          <w:lang w:eastAsia="de-DE"/>
        </w:rPr>
      </w:pPr>
      <w:r w:rsidRPr="007C1F8F">
        <w:rPr>
          <w:rFonts w:ascii="Segoe UI Emoji" w:eastAsia="Times New Roman" w:hAnsi="Segoe UI Emoji" w:cs="Segoe UI Emoji"/>
          <w:b/>
          <w:bCs/>
          <w:sz w:val="27"/>
          <w:szCs w:val="27"/>
          <w:lang w:eastAsia="de-DE"/>
        </w:rPr>
        <w:t>📘</w:t>
      </w:r>
      <w:r w:rsidRPr="007C1F8F">
        <w:rPr>
          <w:rFonts w:eastAsia="Times New Roman" w:cstheme="minorHAnsi"/>
          <w:b/>
          <w:bCs/>
          <w:sz w:val="27"/>
          <w:szCs w:val="27"/>
          <w:lang w:eastAsia="de-DE"/>
        </w:rPr>
        <w:t xml:space="preserve"> 3.10 Meta-Funktionen </w:t>
      </w:r>
      <w:proofErr w:type="gramStart"/>
      <w:r w:rsidRPr="007C1F8F">
        <w:rPr>
          <w:rFonts w:eastAsia="Times New Roman" w:cstheme="minorHAnsi"/>
          <w:b/>
          <w:bCs/>
          <w:sz w:val="27"/>
          <w:szCs w:val="27"/>
          <w:lang w:eastAsia="de-DE"/>
        </w:rPr>
        <w:t>M(</w:t>
      </w:r>
      <w:proofErr w:type="gramEnd"/>
      <w:r w:rsidRPr="007C1F8F">
        <w:rPr>
          <w:rFonts w:eastAsia="Times New Roman" w:cstheme="minorHAnsi"/>
          <w:b/>
          <w:bCs/>
          <w:sz w:val="27"/>
          <w:szCs w:val="27"/>
          <w:lang w:eastAsia="de-DE"/>
        </w:rPr>
        <w:t>A, Ψ, x, y, z, t): Reflexive Beobachtung – Vom Akteur zum System</w:t>
      </w:r>
    </w:p>
    <w:p w14:paraId="3D17801F"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Nachdem im vorangegangenen Abschnitt Akteur-Funktionen als intentionale Systeme im funktionalen Raum eingeführt wurden, stellt sich nun die Frage nach der systematischen Erfassung von Beobachtung selbst. Dabei wird insbesondere der Übergang von einer beobachtenden Außenperspektive zu einer reflexiven, systeminternen Beobachtung zentral. </w:t>
      </w:r>
      <w:r w:rsidRPr="007C1F8F">
        <w:rPr>
          <w:rFonts w:eastAsia="Times New Roman" w:cstheme="minorHAnsi"/>
          <w:sz w:val="24"/>
          <w:szCs w:val="24"/>
          <w:lang w:eastAsia="de-DE"/>
        </w:rPr>
        <w:lastRenderedPageBreak/>
        <w:t xml:space="preserve">In diesem Kontext führen wir </w:t>
      </w:r>
      <w:r w:rsidRPr="007C1F8F">
        <w:rPr>
          <w:rFonts w:eastAsia="Times New Roman" w:cstheme="minorHAnsi"/>
          <w:b/>
          <w:bCs/>
          <w:sz w:val="24"/>
          <w:szCs w:val="24"/>
          <w:lang w:eastAsia="de-DE"/>
        </w:rPr>
        <w:t>Meta-Funktionen</w:t>
      </w:r>
      <w:r w:rsidRPr="007C1F8F">
        <w:rPr>
          <w:rFonts w:eastAsia="Times New Roman" w:cstheme="minorHAnsi"/>
          <w:sz w:val="24"/>
          <w:szCs w:val="24"/>
          <w:lang w:eastAsia="de-DE"/>
        </w:rPr>
        <w:t xml:space="preserve"> ein, die eine fundamentale Erweiterung des funktionalen Modells darstellen: Sie ordnen jedem Akteur AAA, jedem Feldzustand Ψ\</w:t>
      </w:r>
      <w:proofErr w:type="spellStart"/>
      <w:r w:rsidRPr="007C1F8F">
        <w:rPr>
          <w:rFonts w:eastAsia="Times New Roman" w:cstheme="minorHAnsi"/>
          <w:sz w:val="24"/>
          <w:szCs w:val="24"/>
          <w:lang w:eastAsia="de-DE"/>
        </w:rPr>
        <w:t>PsiΨ</w:t>
      </w:r>
      <w:proofErr w:type="spellEnd"/>
      <w:r w:rsidRPr="007C1F8F">
        <w:rPr>
          <w:rFonts w:eastAsia="Times New Roman" w:cstheme="minorHAnsi"/>
          <w:sz w:val="24"/>
          <w:szCs w:val="24"/>
          <w:lang w:eastAsia="de-DE"/>
        </w:rPr>
        <w:t>, jedem Ort (</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w:t>
      </w:r>
      <w:proofErr w:type="spellEnd"/>
      <w:r w:rsidRPr="007C1F8F">
        <w:rPr>
          <w:rFonts w:eastAsia="Times New Roman" w:cstheme="minorHAnsi"/>
          <w:sz w:val="24"/>
          <w:szCs w:val="24"/>
          <w:lang w:eastAsia="de-DE"/>
        </w:rPr>
        <w:t>)(x, y, z)(</w:t>
      </w:r>
      <w:proofErr w:type="spellStart"/>
      <w:r w:rsidRPr="007C1F8F">
        <w:rPr>
          <w:rFonts w:eastAsia="Times New Roman" w:cstheme="minorHAnsi"/>
          <w:sz w:val="24"/>
          <w:szCs w:val="24"/>
          <w:lang w:eastAsia="de-DE"/>
        </w:rPr>
        <w:t>x,y,z</w:t>
      </w:r>
      <w:proofErr w:type="spellEnd"/>
      <w:r w:rsidRPr="007C1F8F">
        <w:rPr>
          <w:rFonts w:eastAsia="Times New Roman" w:cstheme="minorHAnsi"/>
          <w:sz w:val="24"/>
          <w:szCs w:val="24"/>
          <w:lang w:eastAsia="de-DE"/>
        </w:rPr>
        <w:t xml:space="preserve">) und jedem Zeitpunkt </w:t>
      </w:r>
      <w:proofErr w:type="spellStart"/>
      <w:r w:rsidRPr="007C1F8F">
        <w:rPr>
          <w:rFonts w:eastAsia="Times New Roman" w:cstheme="minorHAnsi"/>
          <w:sz w:val="24"/>
          <w:szCs w:val="24"/>
          <w:lang w:eastAsia="de-DE"/>
        </w:rPr>
        <w:t>ttt</w:t>
      </w:r>
      <w:proofErr w:type="spellEnd"/>
      <w:r w:rsidRPr="007C1F8F">
        <w:rPr>
          <w:rFonts w:eastAsia="Times New Roman" w:cstheme="minorHAnsi"/>
          <w:sz w:val="24"/>
          <w:szCs w:val="24"/>
          <w:lang w:eastAsia="de-DE"/>
        </w:rPr>
        <w:t xml:space="preserve"> eine Beobachtung zu. Diese Beobachtungen können Messungen, Interpretationen oder modelltheoretische Strukturen sein und sind selbst Bestandteile des funktionalen Systems.</w:t>
      </w:r>
    </w:p>
    <w:p w14:paraId="499AEA58"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627F90E5">
          <v:rect id="_x0000_i1070" style="width:0;height:1.5pt" o:hralign="center" o:hrstd="t" o:hr="t" fillcolor="#a0a0a0" stroked="f"/>
        </w:pict>
      </w:r>
    </w:p>
    <w:p w14:paraId="571D1DF0"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3.10.1 Definition der Meta-Funktionen</w:t>
      </w:r>
    </w:p>
    <w:p w14:paraId="13127694"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 Meta-Funktion ist formal definiert als:</w:t>
      </w:r>
    </w:p>
    <w:p w14:paraId="465BBEF1"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M:A×F×R3×R→O,(A,Ψ,x,y,z,t)</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M(A,Ψ,x,y,z,t)M: A \</w:t>
      </w:r>
      <w:proofErr w:type="spellStart"/>
      <w:r w:rsidRPr="007C1F8F">
        <w:rPr>
          <w:rFonts w:eastAsia="Times New Roman" w:cstheme="minorHAnsi"/>
          <w:sz w:val="24"/>
          <w:szCs w:val="24"/>
          <w:lang w:eastAsia="de-DE"/>
        </w:rPr>
        <w:t>times</w:t>
      </w:r>
      <w:proofErr w:type="spellEnd"/>
      <w:r w:rsidRPr="007C1F8F">
        <w:rPr>
          <w:rFonts w:eastAsia="Times New Roman" w:cstheme="minorHAnsi"/>
          <w:sz w:val="24"/>
          <w:szCs w:val="24"/>
          <w:lang w:eastAsia="de-DE"/>
        </w:rPr>
        <w:t xml:space="preserve"> F \</w:t>
      </w:r>
      <w:proofErr w:type="spellStart"/>
      <w:r w:rsidRPr="007C1F8F">
        <w:rPr>
          <w:rFonts w:eastAsia="Times New Roman" w:cstheme="minorHAnsi"/>
          <w:sz w:val="24"/>
          <w:szCs w:val="24"/>
          <w:lang w:eastAsia="de-DE"/>
        </w:rPr>
        <w:t>times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mathbb</w:t>
      </w:r>
      <w:proofErr w:type="spellEnd"/>
      <w:r w:rsidRPr="007C1F8F">
        <w:rPr>
          <w:rFonts w:eastAsia="Times New Roman" w:cstheme="minorHAnsi"/>
          <w:sz w:val="24"/>
          <w:szCs w:val="24"/>
          <w:lang w:eastAsia="de-DE"/>
        </w:rPr>
        <w:t>{R}^3 \</w:t>
      </w:r>
      <w:proofErr w:type="spellStart"/>
      <w:r w:rsidRPr="007C1F8F">
        <w:rPr>
          <w:rFonts w:eastAsia="Times New Roman" w:cstheme="minorHAnsi"/>
          <w:sz w:val="24"/>
          <w:szCs w:val="24"/>
          <w:lang w:eastAsia="de-DE"/>
        </w:rPr>
        <w:t>times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mathbb</w:t>
      </w:r>
      <w:proofErr w:type="spellEnd"/>
      <w:r w:rsidRPr="007C1F8F">
        <w:rPr>
          <w:rFonts w:eastAsia="Times New Roman" w:cstheme="minorHAnsi"/>
          <w:sz w:val="24"/>
          <w:szCs w:val="24"/>
          <w:lang w:eastAsia="de-DE"/>
        </w:rPr>
        <w:t>{R} \</w:t>
      </w:r>
      <w:proofErr w:type="spellStart"/>
      <w:r w:rsidRPr="007C1F8F">
        <w:rPr>
          <w:rFonts w:eastAsia="Times New Roman" w:cstheme="minorHAnsi"/>
          <w:sz w:val="24"/>
          <w:szCs w:val="24"/>
          <w:lang w:eastAsia="de-DE"/>
        </w:rPr>
        <w:t>rightarrow</w:t>
      </w:r>
      <w:proofErr w:type="spellEnd"/>
      <w:r w:rsidRPr="007C1F8F">
        <w:rPr>
          <w:rFonts w:eastAsia="Times New Roman" w:cstheme="minorHAnsi"/>
          <w:sz w:val="24"/>
          <w:szCs w:val="24"/>
          <w:lang w:eastAsia="de-DE"/>
        </w:rPr>
        <w:t xml:space="preserve"> O, \</w:t>
      </w:r>
      <w:proofErr w:type="spellStart"/>
      <w:r w:rsidRPr="007C1F8F">
        <w:rPr>
          <w:rFonts w:eastAsia="Times New Roman" w:cstheme="minorHAnsi"/>
          <w:sz w:val="24"/>
          <w:szCs w:val="24"/>
          <w:lang w:eastAsia="de-DE"/>
        </w:rPr>
        <w:t>quad</w:t>
      </w:r>
      <w:proofErr w:type="spellEnd"/>
      <w:r w:rsidRPr="007C1F8F">
        <w:rPr>
          <w:rFonts w:eastAsia="Times New Roman" w:cstheme="minorHAnsi"/>
          <w:sz w:val="24"/>
          <w:szCs w:val="24"/>
          <w:lang w:eastAsia="de-DE"/>
        </w:rPr>
        <w:t xml:space="preserve"> (A, \Psi, x, y, z, t) \</w:t>
      </w:r>
      <w:proofErr w:type="spellStart"/>
      <w:r w:rsidRPr="007C1F8F">
        <w:rPr>
          <w:rFonts w:eastAsia="Times New Roman" w:cstheme="minorHAnsi"/>
          <w:sz w:val="24"/>
          <w:szCs w:val="24"/>
          <w:lang w:eastAsia="de-DE"/>
        </w:rPr>
        <w:t>mapsto</w:t>
      </w:r>
      <w:proofErr w:type="spellEnd"/>
      <w:r w:rsidRPr="007C1F8F">
        <w:rPr>
          <w:rFonts w:eastAsia="Times New Roman" w:cstheme="minorHAnsi"/>
          <w:sz w:val="24"/>
          <w:szCs w:val="24"/>
          <w:lang w:eastAsia="de-DE"/>
        </w:rPr>
        <w:t xml:space="preserve"> M(A, \Psi, x, y, z, t)M:A×F×R3×R→O,(</w:t>
      </w:r>
      <w:proofErr w:type="spellStart"/>
      <w:r w:rsidRPr="007C1F8F">
        <w:rPr>
          <w:rFonts w:eastAsia="Times New Roman" w:cstheme="minorHAnsi"/>
          <w:sz w:val="24"/>
          <w:szCs w:val="24"/>
          <w:lang w:eastAsia="de-DE"/>
        </w:rPr>
        <w:t>A,Ψ,x,y,z,t</w:t>
      </w:r>
      <w:proofErr w:type="spellEnd"/>
      <w:r w:rsidRPr="007C1F8F">
        <w:rPr>
          <w:rFonts w:eastAsia="Times New Roman" w:cstheme="minorHAnsi"/>
          <w:sz w:val="24"/>
          <w:szCs w:val="24"/>
          <w:lang w:eastAsia="de-DE"/>
        </w:rPr>
        <w:t>)</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M(</w:t>
      </w:r>
      <w:proofErr w:type="spellStart"/>
      <w:r w:rsidRPr="007C1F8F">
        <w:rPr>
          <w:rFonts w:eastAsia="Times New Roman" w:cstheme="minorHAnsi"/>
          <w:sz w:val="24"/>
          <w:szCs w:val="24"/>
          <w:lang w:eastAsia="de-DE"/>
        </w:rPr>
        <w:t>A,Ψ,x,y,z,t</w:t>
      </w:r>
      <w:proofErr w:type="spellEnd"/>
      <w:r w:rsidRPr="007C1F8F">
        <w:rPr>
          <w:rFonts w:eastAsia="Times New Roman" w:cstheme="minorHAnsi"/>
          <w:sz w:val="24"/>
          <w:szCs w:val="24"/>
          <w:lang w:eastAsia="de-DE"/>
        </w:rPr>
        <w:t xml:space="preserve">) </w:t>
      </w:r>
    </w:p>
    <w:p w14:paraId="48B8FFB6"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mit:</w:t>
      </w:r>
    </w:p>
    <w:p w14:paraId="7C36D2FD" w14:textId="77777777" w:rsidR="00AC25E6" w:rsidRPr="007C1F8F" w:rsidRDefault="00AC25E6" w:rsidP="00AC25E6">
      <w:pPr>
        <w:numPr>
          <w:ilvl w:val="0"/>
          <w:numId w:val="13"/>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AAA: Raum möglicher Akteur-Funktionen,</w:t>
      </w:r>
    </w:p>
    <w:p w14:paraId="5E492700" w14:textId="77777777" w:rsidR="00AC25E6" w:rsidRPr="007C1F8F" w:rsidRDefault="00AC25E6" w:rsidP="00AC25E6">
      <w:pPr>
        <w:numPr>
          <w:ilvl w:val="0"/>
          <w:numId w:val="13"/>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FFF: Raum möglicher Feldzustände,</w:t>
      </w:r>
    </w:p>
    <w:p w14:paraId="376A04D7" w14:textId="77777777" w:rsidR="00AC25E6" w:rsidRPr="007C1F8F" w:rsidRDefault="00AC25E6" w:rsidP="00AC25E6">
      <w:pPr>
        <w:numPr>
          <w:ilvl w:val="0"/>
          <w:numId w:val="13"/>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R3\</w:t>
      </w:r>
      <w:proofErr w:type="spellStart"/>
      <w:r w:rsidRPr="007C1F8F">
        <w:rPr>
          <w:rFonts w:eastAsia="Times New Roman" w:cstheme="minorHAnsi"/>
          <w:sz w:val="24"/>
          <w:szCs w:val="24"/>
          <w:lang w:eastAsia="de-DE"/>
        </w:rPr>
        <w:t>mathbb</w:t>
      </w:r>
      <w:proofErr w:type="spellEnd"/>
      <w:r w:rsidRPr="007C1F8F">
        <w:rPr>
          <w:rFonts w:eastAsia="Times New Roman" w:cstheme="minorHAnsi"/>
          <w:sz w:val="24"/>
          <w:szCs w:val="24"/>
          <w:lang w:eastAsia="de-DE"/>
        </w:rPr>
        <w:t>{R}^3R3: Raumkoordinaten,</w:t>
      </w:r>
    </w:p>
    <w:p w14:paraId="79487DC6" w14:textId="77777777" w:rsidR="00AC25E6" w:rsidRPr="007C1F8F" w:rsidRDefault="00AC25E6" w:rsidP="00AC25E6">
      <w:pPr>
        <w:numPr>
          <w:ilvl w:val="0"/>
          <w:numId w:val="13"/>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R\</w:t>
      </w:r>
      <w:proofErr w:type="spellStart"/>
      <w:r w:rsidRPr="007C1F8F">
        <w:rPr>
          <w:rFonts w:eastAsia="Times New Roman" w:cstheme="minorHAnsi"/>
          <w:sz w:val="24"/>
          <w:szCs w:val="24"/>
          <w:lang w:eastAsia="de-DE"/>
        </w:rPr>
        <w:t>mathbb</w:t>
      </w:r>
      <w:proofErr w:type="spellEnd"/>
      <w:r w:rsidRPr="007C1F8F">
        <w:rPr>
          <w:rFonts w:eastAsia="Times New Roman" w:cstheme="minorHAnsi"/>
          <w:sz w:val="24"/>
          <w:szCs w:val="24"/>
          <w:lang w:eastAsia="de-DE"/>
        </w:rPr>
        <w:t>{R}R: Zeitdimension,</w:t>
      </w:r>
    </w:p>
    <w:p w14:paraId="6D0E14AE" w14:textId="77777777" w:rsidR="00AC25E6" w:rsidRPr="007C1F8F" w:rsidRDefault="00AC25E6" w:rsidP="00AC25E6">
      <w:pPr>
        <w:numPr>
          <w:ilvl w:val="0"/>
          <w:numId w:val="13"/>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OOO: Raum möglicher Beobachtungen (z. B. Messwerte, Modelle, Interpretationen).</w:t>
      </w:r>
    </w:p>
    <w:p w14:paraId="503C4BE0"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 Funktion MMM beschreibt die Zuweisung einer Beobachtung durch eine Akteur-Funktion AAA in Bezug auf einen Feldzustand Ψ\</w:t>
      </w:r>
      <w:proofErr w:type="spellStart"/>
      <w:r w:rsidRPr="007C1F8F">
        <w:rPr>
          <w:rFonts w:eastAsia="Times New Roman" w:cstheme="minorHAnsi"/>
          <w:sz w:val="24"/>
          <w:szCs w:val="24"/>
          <w:lang w:eastAsia="de-DE"/>
        </w:rPr>
        <w:t>PsiΨ</w:t>
      </w:r>
      <w:proofErr w:type="spellEnd"/>
      <w:r w:rsidRPr="007C1F8F">
        <w:rPr>
          <w:rFonts w:eastAsia="Times New Roman" w:cstheme="minorHAnsi"/>
          <w:sz w:val="24"/>
          <w:szCs w:val="24"/>
          <w:lang w:eastAsia="de-DE"/>
        </w:rPr>
        <w:t xml:space="preserve"> an einem Raum-Zeit-Punkt.</w:t>
      </w:r>
    </w:p>
    <w:p w14:paraId="3437A32C"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52E69AE0">
          <v:rect id="_x0000_i1071" style="width:0;height:1.5pt" o:hralign="center" o:hrstd="t" o:hr="t" fillcolor="#a0a0a0" stroked="f"/>
        </w:pict>
      </w:r>
    </w:p>
    <w:p w14:paraId="557B9DCF"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3.10.2 Modellbeispiele: Beobachtung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6988"/>
      </w:tblGrid>
      <w:tr w:rsidR="00AC25E6" w:rsidRPr="007C1F8F" w14:paraId="429351EB" w14:textId="77777777" w:rsidTr="00AC25E6">
        <w:trPr>
          <w:tblHeader/>
          <w:tblCellSpacing w:w="15" w:type="dxa"/>
        </w:trPr>
        <w:tc>
          <w:tcPr>
            <w:tcW w:w="0" w:type="auto"/>
            <w:vAlign w:val="center"/>
            <w:hideMark/>
          </w:tcPr>
          <w:p w14:paraId="0261EB57" w14:textId="77777777" w:rsidR="00AC25E6" w:rsidRPr="007C1F8F" w:rsidRDefault="00AC25E6" w:rsidP="00AC25E6">
            <w:pPr>
              <w:spacing w:after="0" w:line="240" w:lineRule="auto"/>
              <w:jc w:val="center"/>
              <w:rPr>
                <w:rFonts w:eastAsia="Times New Roman" w:cstheme="minorHAnsi"/>
                <w:b/>
                <w:bCs/>
                <w:sz w:val="24"/>
                <w:szCs w:val="24"/>
                <w:lang w:eastAsia="de-DE"/>
              </w:rPr>
            </w:pPr>
            <w:r w:rsidRPr="007C1F8F">
              <w:rPr>
                <w:rFonts w:eastAsia="Times New Roman" w:cstheme="minorHAnsi"/>
                <w:b/>
                <w:bCs/>
                <w:sz w:val="24"/>
                <w:szCs w:val="24"/>
                <w:lang w:eastAsia="de-DE"/>
              </w:rPr>
              <w:t>Beobachtungsprozess</w:t>
            </w:r>
          </w:p>
        </w:tc>
        <w:tc>
          <w:tcPr>
            <w:tcW w:w="0" w:type="auto"/>
            <w:vAlign w:val="center"/>
            <w:hideMark/>
          </w:tcPr>
          <w:p w14:paraId="018E139E" w14:textId="77777777" w:rsidR="00AC25E6" w:rsidRPr="007C1F8F" w:rsidRDefault="00AC25E6" w:rsidP="00AC25E6">
            <w:pPr>
              <w:spacing w:after="0" w:line="240" w:lineRule="auto"/>
              <w:jc w:val="center"/>
              <w:rPr>
                <w:rFonts w:eastAsia="Times New Roman" w:cstheme="minorHAnsi"/>
                <w:b/>
                <w:bCs/>
                <w:sz w:val="24"/>
                <w:szCs w:val="24"/>
                <w:lang w:eastAsia="de-DE"/>
              </w:rPr>
            </w:pPr>
            <w:r w:rsidRPr="007C1F8F">
              <w:rPr>
                <w:rFonts w:eastAsia="Times New Roman" w:cstheme="minorHAnsi"/>
                <w:b/>
                <w:bCs/>
                <w:sz w:val="24"/>
                <w:szCs w:val="24"/>
                <w:lang w:eastAsia="de-DE"/>
              </w:rPr>
              <w:t>Meta-Funktion</w:t>
            </w:r>
          </w:p>
        </w:tc>
      </w:tr>
      <w:tr w:rsidR="00AC25E6" w:rsidRPr="007C1F8F" w14:paraId="609ADDC5" w14:textId="77777777" w:rsidTr="00AC25E6">
        <w:trPr>
          <w:tblCellSpacing w:w="15" w:type="dxa"/>
        </w:trPr>
        <w:tc>
          <w:tcPr>
            <w:tcW w:w="0" w:type="auto"/>
            <w:vAlign w:val="center"/>
            <w:hideMark/>
          </w:tcPr>
          <w:p w14:paraId="28BA73B7"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Wissenschaftliche Beobachtung</w:t>
            </w:r>
          </w:p>
        </w:tc>
        <w:tc>
          <w:tcPr>
            <w:tcW w:w="0" w:type="auto"/>
            <w:vAlign w:val="center"/>
            <w:hideMark/>
          </w:tcPr>
          <w:p w14:paraId="13F607ED"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M(A,Ψ,x,y,z,t)={Messung von Ψ(x,y,z,t) durch A, inkl. Interpretation}M(A, \Psi, x, y, z, t) = \{\</w:t>
            </w:r>
            <w:proofErr w:type="spellStart"/>
            <w:r w:rsidRPr="007C1F8F">
              <w:rPr>
                <w:rFonts w:eastAsia="Times New Roman" w:cstheme="minorHAnsi"/>
                <w:sz w:val="24"/>
                <w:szCs w:val="24"/>
                <w:lang w:eastAsia="de-DE"/>
              </w:rPr>
              <w:t>text</w:t>
            </w:r>
            <w:proofErr w:type="spellEnd"/>
            <w:r w:rsidRPr="007C1F8F">
              <w:rPr>
                <w:rFonts w:eastAsia="Times New Roman" w:cstheme="minorHAnsi"/>
                <w:sz w:val="24"/>
                <w:szCs w:val="24"/>
                <w:lang w:eastAsia="de-DE"/>
              </w:rPr>
              <w:t>{Messung von } \Psi(x, y, z, t) \</w:t>
            </w:r>
            <w:proofErr w:type="spellStart"/>
            <w:r w:rsidRPr="007C1F8F">
              <w:rPr>
                <w:rFonts w:eastAsia="Times New Roman" w:cstheme="minorHAnsi"/>
                <w:sz w:val="24"/>
                <w:szCs w:val="24"/>
                <w:lang w:eastAsia="de-DE"/>
              </w:rPr>
              <w:t>text</w:t>
            </w:r>
            <w:proofErr w:type="spellEnd"/>
            <w:r w:rsidRPr="007C1F8F">
              <w:rPr>
                <w:rFonts w:eastAsia="Times New Roman" w:cstheme="minorHAnsi"/>
                <w:sz w:val="24"/>
                <w:szCs w:val="24"/>
                <w:lang w:eastAsia="de-DE"/>
              </w:rPr>
              <w:t>{ durch } A, \</w:t>
            </w:r>
            <w:proofErr w:type="spellStart"/>
            <w:r w:rsidRPr="007C1F8F">
              <w:rPr>
                <w:rFonts w:eastAsia="Times New Roman" w:cstheme="minorHAnsi"/>
                <w:sz w:val="24"/>
                <w:szCs w:val="24"/>
                <w:lang w:eastAsia="de-DE"/>
              </w:rPr>
              <w:t>text</w:t>
            </w:r>
            <w:proofErr w:type="spellEnd"/>
            <w:r w:rsidRPr="007C1F8F">
              <w:rPr>
                <w:rFonts w:eastAsia="Times New Roman" w:cstheme="minorHAnsi"/>
                <w:sz w:val="24"/>
                <w:szCs w:val="24"/>
                <w:lang w:eastAsia="de-DE"/>
              </w:rPr>
              <w:t>{ inkl. Interpretation} \}M(A,Ψ,x,y,z,t)={Messung von Ψ(x,y,z,t) durch A, inkl. Interpretation}</w:t>
            </w:r>
          </w:p>
        </w:tc>
      </w:tr>
      <w:tr w:rsidR="00AC25E6" w:rsidRPr="007C1F8F" w14:paraId="11949A14" w14:textId="77777777" w:rsidTr="00AC25E6">
        <w:trPr>
          <w:tblCellSpacing w:w="15" w:type="dxa"/>
        </w:trPr>
        <w:tc>
          <w:tcPr>
            <w:tcW w:w="0" w:type="auto"/>
            <w:vAlign w:val="center"/>
            <w:hideMark/>
          </w:tcPr>
          <w:p w14:paraId="303AC421"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Soziale Beobachtung</w:t>
            </w:r>
          </w:p>
        </w:tc>
        <w:tc>
          <w:tcPr>
            <w:tcW w:w="0" w:type="auto"/>
            <w:vAlign w:val="center"/>
            <w:hideMark/>
          </w:tcPr>
          <w:p w14:paraId="5982FF9A"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M(A,Ψ,x,y,z,t)={Interpretation des Verhaltens von A im sozialen Feld Ψ}M(A, \Psi, x, y, z, t) = \{\</w:t>
            </w:r>
            <w:proofErr w:type="spellStart"/>
            <w:r w:rsidRPr="007C1F8F">
              <w:rPr>
                <w:rFonts w:eastAsia="Times New Roman" w:cstheme="minorHAnsi"/>
                <w:sz w:val="24"/>
                <w:szCs w:val="24"/>
                <w:lang w:eastAsia="de-DE"/>
              </w:rPr>
              <w:t>text</w:t>
            </w:r>
            <w:proofErr w:type="spellEnd"/>
            <w:r w:rsidRPr="007C1F8F">
              <w:rPr>
                <w:rFonts w:eastAsia="Times New Roman" w:cstheme="minorHAnsi"/>
                <w:sz w:val="24"/>
                <w:szCs w:val="24"/>
                <w:lang w:eastAsia="de-DE"/>
              </w:rPr>
              <w:t>{Interpretation des Verhaltens von } A \</w:t>
            </w:r>
            <w:proofErr w:type="spellStart"/>
            <w:r w:rsidRPr="007C1F8F">
              <w:rPr>
                <w:rFonts w:eastAsia="Times New Roman" w:cstheme="minorHAnsi"/>
                <w:sz w:val="24"/>
                <w:szCs w:val="24"/>
                <w:lang w:eastAsia="de-DE"/>
              </w:rPr>
              <w:t>text</w:t>
            </w:r>
            <w:proofErr w:type="spellEnd"/>
            <w:r w:rsidRPr="007C1F8F">
              <w:rPr>
                <w:rFonts w:eastAsia="Times New Roman" w:cstheme="minorHAnsi"/>
                <w:sz w:val="24"/>
                <w:szCs w:val="24"/>
                <w:lang w:eastAsia="de-DE"/>
              </w:rPr>
              <w:t>{ im sozialen Feld } \Psi \}M(A,Ψ,x,y,z,t)={Interpretation des Verhaltens von A im sozialen Feld Ψ}</w:t>
            </w:r>
          </w:p>
        </w:tc>
      </w:tr>
      <w:tr w:rsidR="00AC25E6" w:rsidRPr="007C1F8F" w14:paraId="19D2F0AC" w14:textId="77777777" w:rsidTr="00AC25E6">
        <w:trPr>
          <w:tblCellSpacing w:w="15" w:type="dxa"/>
        </w:trPr>
        <w:tc>
          <w:tcPr>
            <w:tcW w:w="0" w:type="auto"/>
            <w:vAlign w:val="center"/>
            <w:hideMark/>
          </w:tcPr>
          <w:p w14:paraId="0CE7B0A9"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Selbstbeobachtung</w:t>
            </w:r>
          </w:p>
        </w:tc>
        <w:tc>
          <w:tcPr>
            <w:tcW w:w="0" w:type="auto"/>
            <w:vAlign w:val="center"/>
            <w:hideMark/>
          </w:tcPr>
          <w:p w14:paraId="2F70EA22"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M(</w:t>
            </w:r>
            <w:proofErr w:type="spellStart"/>
            <w:proofErr w:type="gramStart"/>
            <w:r w:rsidRPr="007C1F8F">
              <w:rPr>
                <w:rFonts w:eastAsia="Times New Roman" w:cstheme="minorHAnsi"/>
                <w:sz w:val="24"/>
                <w:szCs w:val="24"/>
                <w:lang w:eastAsia="de-DE"/>
              </w:rPr>
              <w:t>A,Ψ</w:t>
            </w:r>
            <w:proofErr w:type="gramEnd"/>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)={Reflexion </w:t>
            </w:r>
            <w:proofErr w:type="spellStart"/>
            <w:r w:rsidRPr="007C1F8F">
              <w:rPr>
                <w:rFonts w:eastAsia="Times New Roman" w:cstheme="minorHAnsi"/>
                <w:sz w:val="24"/>
                <w:szCs w:val="24"/>
                <w:lang w:eastAsia="de-DE"/>
              </w:rPr>
              <w:t>u¨ber</w:t>
            </w:r>
            <w:proofErr w:type="spellEnd"/>
            <w:r w:rsidRPr="007C1F8F">
              <w:rPr>
                <w:rFonts w:eastAsia="Times New Roman" w:cstheme="minorHAnsi"/>
                <w:sz w:val="24"/>
                <w:szCs w:val="24"/>
                <w:lang w:eastAsia="de-DE"/>
              </w:rPr>
              <w:t> A in Bezug auf Ψ}M(A, \Psi, x, y, z, t) = \{\</w:t>
            </w:r>
            <w:proofErr w:type="spellStart"/>
            <w:r w:rsidRPr="007C1F8F">
              <w:rPr>
                <w:rFonts w:eastAsia="Times New Roman" w:cstheme="minorHAnsi"/>
                <w:sz w:val="24"/>
                <w:szCs w:val="24"/>
                <w:lang w:eastAsia="de-DE"/>
              </w:rPr>
              <w:t>text</w:t>
            </w:r>
            <w:proofErr w:type="spellEnd"/>
            <w:r w:rsidRPr="007C1F8F">
              <w:rPr>
                <w:rFonts w:eastAsia="Times New Roman" w:cstheme="minorHAnsi"/>
                <w:sz w:val="24"/>
                <w:szCs w:val="24"/>
                <w:lang w:eastAsia="de-DE"/>
              </w:rPr>
              <w:t>{Reflexion über } A \</w:t>
            </w:r>
            <w:proofErr w:type="spellStart"/>
            <w:r w:rsidRPr="007C1F8F">
              <w:rPr>
                <w:rFonts w:eastAsia="Times New Roman" w:cstheme="minorHAnsi"/>
                <w:sz w:val="24"/>
                <w:szCs w:val="24"/>
                <w:lang w:eastAsia="de-DE"/>
              </w:rPr>
              <w:t>text</w:t>
            </w:r>
            <w:proofErr w:type="spellEnd"/>
            <w:r w:rsidRPr="007C1F8F">
              <w:rPr>
                <w:rFonts w:eastAsia="Times New Roman" w:cstheme="minorHAnsi"/>
                <w:sz w:val="24"/>
                <w:szCs w:val="24"/>
                <w:lang w:eastAsia="de-DE"/>
              </w:rPr>
              <w:t>{ in Bezug auf } \Psi \}M(</w:t>
            </w:r>
            <w:proofErr w:type="spellStart"/>
            <w:r w:rsidRPr="007C1F8F">
              <w:rPr>
                <w:rFonts w:eastAsia="Times New Roman" w:cstheme="minorHAnsi"/>
                <w:sz w:val="24"/>
                <w:szCs w:val="24"/>
                <w:lang w:eastAsia="de-DE"/>
              </w:rPr>
              <w:t>A,Ψ,x,y,z,t</w:t>
            </w:r>
            <w:proofErr w:type="spellEnd"/>
            <w:r w:rsidRPr="007C1F8F">
              <w:rPr>
                <w:rFonts w:eastAsia="Times New Roman" w:cstheme="minorHAnsi"/>
                <w:sz w:val="24"/>
                <w:szCs w:val="24"/>
                <w:lang w:eastAsia="de-DE"/>
              </w:rPr>
              <w:t>)={Reflexion </w:t>
            </w:r>
            <w:proofErr w:type="spellStart"/>
            <w:r w:rsidRPr="007C1F8F">
              <w:rPr>
                <w:rFonts w:eastAsia="Times New Roman" w:cstheme="minorHAnsi"/>
                <w:sz w:val="24"/>
                <w:szCs w:val="24"/>
                <w:lang w:eastAsia="de-DE"/>
              </w:rPr>
              <w:t>u¨ber</w:t>
            </w:r>
            <w:proofErr w:type="spellEnd"/>
            <w:r w:rsidRPr="007C1F8F">
              <w:rPr>
                <w:rFonts w:eastAsia="Times New Roman" w:cstheme="minorHAnsi"/>
                <w:sz w:val="24"/>
                <w:szCs w:val="24"/>
                <w:lang w:eastAsia="de-DE"/>
              </w:rPr>
              <w:t> A in Bezug auf Ψ}</w:t>
            </w:r>
          </w:p>
        </w:tc>
      </w:tr>
    </w:tbl>
    <w:p w14:paraId="4C67B38D"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Diese Beispiele verdeutlichen, dass Meta-Funktionen nicht nur Beobachtung, sondern auch Interpretation und Sinnzuschreibung im System verankern.</w:t>
      </w:r>
    </w:p>
    <w:p w14:paraId="4160037C"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lastRenderedPageBreak/>
        <w:pict w14:anchorId="73D05C9D">
          <v:rect id="_x0000_i1072" style="width:0;height:1.5pt" o:hralign="center" o:hrstd="t" o:hr="t" fillcolor="#a0a0a0" stroked="f"/>
        </w:pict>
      </w:r>
    </w:p>
    <w:p w14:paraId="1B728F08"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3.10.3 Systemische Modellierung</w:t>
      </w:r>
    </w:p>
    <w:p w14:paraId="14E5D75D"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 Einführung von Meta-Funktionen erlaubt eine rekursive, systemische Modellierung, bei der Beobachter nicht außerhalb des Systems stehen, sondern selbst als Teil der Struktur fungieren. Die Abbildung</w:t>
      </w:r>
    </w:p>
    <w:p w14:paraId="5083B9C4"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M→A→Ψ→MM \</w:t>
      </w:r>
      <w:proofErr w:type="spellStart"/>
      <w:r w:rsidRPr="007C1F8F">
        <w:rPr>
          <w:rFonts w:eastAsia="Times New Roman" w:cstheme="minorHAnsi"/>
          <w:sz w:val="24"/>
          <w:szCs w:val="24"/>
          <w:lang w:eastAsia="de-DE"/>
        </w:rPr>
        <w:t>rightarrow</w:t>
      </w:r>
      <w:proofErr w:type="spellEnd"/>
      <w:r w:rsidRPr="007C1F8F">
        <w:rPr>
          <w:rFonts w:eastAsia="Times New Roman" w:cstheme="minorHAnsi"/>
          <w:sz w:val="24"/>
          <w:szCs w:val="24"/>
          <w:lang w:eastAsia="de-DE"/>
        </w:rPr>
        <w:t xml:space="preserve"> A \</w:t>
      </w:r>
      <w:proofErr w:type="spellStart"/>
      <w:r w:rsidRPr="007C1F8F">
        <w:rPr>
          <w:rFonts w:eastAsia="Times New Roman" w:cstheme="minorHAnsi"/>
          <w:sz w:val="24"/>
          <w:szCs w:val="24"/>
          <w:lang w:eastAsia="de-DE"/>
        </w:rPr>
        <w:t>rightarrow</w:t>
      </w:r>
      <w:proofErr w:type="spellEnd"/>
      <w:r w:rsidRPr="007C1F8F">
        <w:rPr>
          <w:rFonts w:eastAsia="Times New Roman" w:cstheme="minorHAnsi"/>
          <w:sz w:val="24"/>
          <w:szCs w:val="24"/>
          <w:lang w:eastAsia="de-DE"/>
        </w:rPr>
        <w:t xml:space="preserve"> \Psi \</w:t>
      </w:r>
      <w:proofErr w:type="spellStart"/>
      <w:r w:rsidRPr="007C1F8F">
        <w:rPr>
          <w:rFonts w:eastAsia="Times New Roman" w:cstheme="minorHAnsi"/>
          <w:sz w:val="24"/>
          <w:szCs w:val="24"/>
          <w:lang w:eastAsia="de-DE"/>
        </w:rPr>
        <w:t>rightarrow</w:t>
      </w:r>
      <w:proofErr w:type="spellEnd"/>
      <w:r w:rsidRPr="007C1F8F">
        <w:rPr>
          <w:rFonts w:eastAsia="Times New Roman" w:cstheme="minorHAnsi"/>
          <w:sz w:val="24"/>
          <w:szCs w:val="24"/>
          <w:lang w:eastAsia="de-DE"/>
        </w:rPr>
        <w:t xml:space="preserve"> MM→A→Ψ→M </w:t>
      </w:r>
    </w:p>
    <w:p w14:paraId="687A69C5"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zeigt einen rekursiven Wirkzusammenhang: Beobachtungen durch MMM beeinflussen die Akteur-Funktionen AAA, welche wiederum die Feldzustände Ψ\</w:t>
      </w:r>
      <w:proofErr w:type="spellStart"/>
      <w:r w:rsidRPr="007C1F8F">
        <w:rPr>
          <w:rFonts w:eastAsia="Times New Roman" w:cstheme="minorHAnsi"/>
          <w:sz w:val="24"/>
          <w:szCs w:val="24"/>
          <w:lang w:eastAsia="de-DE"/>
        </w:rPr>
        <w:t>PsiΨ</w:t>
      </w:r>
      <w:proofErr w:type="spellEnd"/>
      <w:r w:rsidRPr="007C1F8F">
        <w:rPr>
          <w:rFonts w:eastAsia="Times New Roman" w:cstheme="minorHAnsi"/>
          <w:sz w:val="24"/>
          <w:szCs w:val="24"/>
          <w:lang w:eastAsia="de-DE"/>
        </w:rPr>
        <w:t xml:space="preserve"> verändern, was erneut die Beobachtungen durch MMM modifiziert. Diese Rückkopplung ist charakteristisch für komplexe, dynamische Systeme – insbesondere in Bezug auf Selbstreferenz, Emergenz und Nichtlinearität [91].</w:t>
      </w:r>
    </w:p>
    <w:p w14:paraId="3B38950A"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1B7DD9B1">
          <v:rect id="_x0000_i1073" style="width:0;height:1.5pt" o:hralign="center" o:hrstd="t" o:hr="t" fillcolor="#a0a0a0" stroked="f"/>
        </w:pict>
      </w:r>
    </w:p>
    <w:p w14:paraId="04BA7EBF"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3.10.4 Konstruktivismus und Erkenntnistheorie</w:t>
      </w:r>
    </w:p>
    <w:p w14:paraId="019D1E43"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Meta-Funktionen reflektieren den konstruktiven Charakter der Beobachtung: Beobachtungen sind keine neutralen Repräsentationen der Realität, sondern Resultate systeminterner Operationen.</w:t>
      </w:r>
    </w:p>
    <w:p w14:paraId="039E9EA6" w14:textId="77777777" w:rsidR="00AC25E6" w:rsidRPr="007C1F8F" w:rsidRDefault="00AC25E6" w:rsidP="00AC25E6">
      <w:pPr>
        <w:numPr>
          <w:ilvl w:val="0"/>
          <w:numId w:val="14"/>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Maturana &amp; Varela</w:t>
      </w:r>
      <w:r w:rsidRPr="007C1F8F">
        <w:rPr>
          <w:rFonts w:eastAsia="Times New Roman" w:cstheme="minorHAnsi"/>
          <w:sz w:val="24"/>
          <w:szCs w:val="24"/>
          <w:lang w:eastAsia="de-DE"/>
        </w:rPr>
        <w:t xml:space="preserve"> definieren </w:t>
      </w:r>
      <w:r w:rsidRPr="007C1F8F">
        <w:rPr>
          <w:rFonts w:eastAsia="Times New Roman" w:cstheme="minorHAnsi"/>
          <w:i/>
          <w:iCs/>
          <w:sz w:val="24"/>
          <w:szCs w:val="24"/>
          <w:lang w:eastAsia="de-DE"/>
        </w:rPr>
        <w:t>Autopoiesis</w:t>
      </w:r>
      <w:r w:rsidRPr="007C1F8F">
        <w:rPr>
          <w:rFonts w:eastAsia="Times New Roman" w:cstheme="minorHAnsi"/>
          <w:sz w:val="24"/>
          <w:szCs w:val="24"/>
          <w:lang w:eastAsia="de-DE"/>
        </w:rPr>
        <w:t xml:space="preserve"> als Eigenschaft lebender Systeme, sich durch eigene Operationen zu erzeugen [92].</w:t>
      </w:r>
    </w:p>
    <w:p w14:paraId="77390385" w14:textId="77777777" w:rsidR="00AC25E6" w:rsidRPr="007C1F8F" w:rsidRDefault="00AC25E6" w:rsidP="00AC25E6">
      <w:pPr>
        <w:numPr>
          <w:ilvl w:val="0"/>
          <w:numId w:val="14"/>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Luhmann</w:t>
      </w:r>
      <w:r w:rsidRPr="007C1F8F">
        <w:rPr>
          <w:rFonts w:eastAsia="Times New Roman" w:cstheme="minorHAnsi"/>
          <w:sz w:val="24"/>
          <w:szCs w:val="24"/>
          <w:lang w:eastAsia="de-DE"/>
        </w:rPr>
        <w:t xml:space="preserve"> beschreibt „Beobachtung zweiter Ordnung“ als die Beobachtung von Beobachtung – eine zentrale Kategorie in der Systemtheorie [93].</w:t>
      </w:r>
    </w:p>
    <w:p w14:paraId="6148FA03"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Diese Konzepte zeigen: Meta-Funktionen ermöglichen ein erkenntnistheoretisch fundiertes Verständnis selbstreferenzieller Systeme.</w:t>
      </w:r>
    </w:p>
    <w:p w14:paraId="47AC26DF"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46150915">
          <v:rect id="_x0000_i1074" style="width:0;height:1.5pt" o:hralign="center" o:hrstd="t" o:hr="t" fillcolor="#a0a0a0" stroked="f"/>
        </w:pict>
      </w:r>
    </w:p>
    <w:p w14:paraId="325C146D"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3.10.5 Grenzen der Beobachtung</w:t>
      </w:r>
    </w:p>
    <w:p w14:paraId="11886428"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 formale Struktur der Meta-Funktion offenbart zugleich ihre Grenzen: Jede Beobachtung ist systemimmanent und verändert das Beobachtete. Es gibt keinen neutralen Außenstandpunkt.</w:t>
      </w:r>
    </w:p>
    <w:p w14:paraId="3876FBBE"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Diese Einsicht findet sich auch in physikalischen Konzepten wie:</w:t>
      </w:r>
    </w:p>
    <w:p w14:paraId="47A47E1E" w14:textId="77777777" w:rsidR="00AC25E6" w:rsidRPr="007C1F8F" w:rsidRDefault="00AC25E6" w:rsidP="00AC25E6">
      <w:pPr>
        <w:numPr>
          <w:ilvl w:val="0"/>
          <w:numId w:val="15"/>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dem </w:t>
      </w:r>
      <w:r w:rsidRPr="007C1F8F">
        <w:rPr>
          <w:rFonts w:eastAsia="Times New Roman" w:cstheme="minorHAnsi"/>
          <w:b/>
          <w:bCs/>
          <w:sz w:val="24"/>
          <w:szCs w:val="24"/>
          <w:lang w:eastAsia="de-DE"/>
        </w:rPr>
        <w:t>Beobachtereffekt</w:t>
      </w:r>
      <w:r w:rsidRPr="007C1F8F">
        <w:rPr>
          <w:rFonts w:eastAsia="Times New Roman" w:cstheme="minorHAnsi"/>
          <w:sz w:val="24"/>
          <w:szCs w:val="24"/>
          <w:lang w:eastAsia="de-DE"/>
        </w:rPr>
        <w:t>,</w:t>
      </w:r>
    </w:p>
    <w:p w14:paraId="0C87136D" w14:textId="77777777" w:rsidR="00AC25E6" w:rsidRPr="007C1F8F" w:rsidRDefault="00AC25E6" w:rsidP="00AC25E6">
      <w:pPr>
        <w:numPr>
          <w:ilvl w:val="0"/>
          <w:numId w:val="15"/>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der </w:t>
      </w:r>
      <w:r w:rsidRPr="007C1F8F">
        <w:rPr>
          <w:rFonts w:eastAsia="Times New Roman" w:cstheme="minorHAnsi"/>
          <w:b/>
          <w:bCs/>
          <w:sz w:val="24"/>
          <w:szCs w:val="24"/>
          <w:lang w:eastAsia="de-DE"/>
        </w:rPr>
        <w:t>Unschärferelation</w:t>
      </w:r>
      <w:r w:rsidRPr="007C1F8F">
        <w:rPr>
          <w:rFonts w:eastAsia="Times New Roman" w:cstheme="minorHAnsi"/>
          <w:sz w:val="24"/>
          <w:szCs w:val="24"/>
          <w:lang w:eastAsia="de-DE"/>
        </w:rPr>
        <w:t xml:space="preserve"> (Heisenberg, 1927) [94].</w:t>
      </w:r>
    </w:p>
    <w:p w14:paraId="3500FDDC"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Heinz von Foerster bringt dies auf den Punkt:</w:t>
      </w:r>
    </w:p>
    <w:p w14:paraId="0217C2C8" w14:textId="77777777" w:rsidR="00AC25E6" w:rsidRPr="007C1F8F" w:rsidRDefault="00AC25E6" w:rsidP="00AC25E6">
      <w:pPr>
        <w:spacing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„Der Beobachter ist Teil der Beobachtung.“ [95]</w:t>
      </w:r>
    </w:p>
    <w:p w14:paraId="64982EAC"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lastRenderedPageBreak/>
        <w:t>Diese fundamentale Einsicht markiert die erkenntnistheoretische Grenze objektivierender Weltmodelle.</w:t>
      </w:r>
    </w:p>
    <w:p w14:paraId="3D436948"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300A43CB">
          <v:rect id="_x0000_i1075" style="width:0;height:1.5pt" o:hralign="center" o:hrstd="t" o:hr="t" fillcolor="#a0a0a0" stroked="f"/>
        </w:pict>
      </w:r>
    </w:p>
    <w:p w14:paraId="5E2AD61B"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3.10.6 Zusammenfassung und Ausblick</w:t>
      </w:r>
    </w:p>
    <w:p w14:paraId="2C64B9AE"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Meta-Funktionen M(</w:t>
      </w:r>
      <w:proofErr w:type="spellStart"/>
      <w:proofErr w:type="gramStart"/>
      <w:r w:rsidRPr="007C1F8F">
        <w:rPr>
          <w:rFonts w:eastAsia="Times New Roman" w:cstheme="minorHAnsi"/>
          <w:sz w:val="24"/>
          <w:szCs w:val="24"/>
          <w:lang w:eastAsia="de-DE"/>
        </w:rPr>
        <w:t>A,Ψ</w:t>
      </w:r>
      <w:proofErr w:type="gramEnd"/>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)M(A, \Psi, x, y, z, t)M(</w:t>
      </w:r>
      <w:proofErr w:type="spellStart"/>
      <w:r w:rsidRPr="007C1F8F">
        <w:rPr>
          <w:rFonts w:eastAsia="Times New Roman" w:cstheme="minorHAnsi"/>
          <w:sz w:val="24"/>
          <w:szCs w:val="24"/>
          <w:lang w:eastAsia="de-DE"/>
        </w:rPr>
        <w:t>A,Ψ,x,y,z,t</w:t>
      </w:r>
      <w:proofErr w:type="spellEnd"/>
      <w:r w:rsidRPr="007C1F8F">
        <w:rPr>
          <w:rFonts w:eastAsia="Times New Roman" w:cstheme="minorHAnsi"/>
          <w:sz w:val="24"/>
          <w:szCs w:val="24"/>
          <w:lang w:eastAsia="de-DE"/>
        </w:rPr>
        <w:t>) bilden eine zentrale Erweiterung des funktionalen Bezugssystems: Sie ermöglichen die Modellierung von reflexiver Beobachtung innerhalb des Systems selbst. Dadurch wird der klassische Gegensatz zwischen Subjekt und Objekt aufgehoben zugunsten einer systemisch-dynamischen Perspektive, in der Beobachtung, Handlung und Umwelt in einem rekursiven Zusammenhang stehen.</w:t>
      </w:r>
    </w:p>
    <w:p w14:paraId="2F3402F5"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Diese Strukturen schaffen die Grundlage für weiterführende Modelle der Selbstorganisation, Bewusstseinsbildung und komplexer systemischer Dynamik. Die immanente Reflexivität der Meta-Funktionen macht sie zu einem Schlüsselkonzept für ein modernes, erkenntnistheoretisch fundiertes Verständnis physikalischer und sozialer Systeme.</w:t>
      </w:r>
    </w:p>
    <w:p w14:paraId="79623410"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14D7A26F">
          <v:rect id="_x0000_i1076" style="width:0;height:1.5pt" o:hralign="center" o:hrstd="t" o:hr="t" fillcolor="#a0a0a0" stroked="f"/>
        </w:pict>
      </w:r>
    </w:p>
    <w:p w14:paraId="47743975"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3.10.7 Methodisch-didaktische Betrachtung</w:t>
      </w:r>
    </w:p>
    <w:p w14:paraId="50CD09DB"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 Idee reflexiver Meta-Funktionen eignet sich hervorragend für interdisziplinäre Bildungssettings. Sie erlaubt es, Konzepte aus Systemtheorie, Kybernetik, Physik und Philosophie zu verknüpfen und als integrativen Reflexionsrahmen einzuführen [96].</w:t>
      </w:r>
    </w:p>
    <w:p w14:paraId="64FFF3EB"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Didaktisch wirksam sind metakognitive Aufgabenformate, Simulationen von Rückkopplungssystemen, sowie Diskussionen über die Rolle des Beobachters in Wissenschaft und Gesellschaft. Die Verbindung von mathematischer Modellierung (Funktionen) mit epistemologischer Reflexion (Beobachtung) stellt eine anspruchsvolle, aber lohnende Brücke dar – besonders in forschungsorientierten oder projektbasierten Lernumgebungen.</w:t>
      </w:r>
    </w:p>
    <w:p w14:paraId="0BAF08C0" w14:textId="77777777" w:rsidR="00AC25E6" w:rsidRPr="007C1F8F" w:rsidRDefault="00AC25E6" w:rsidP="00AC25E6">
      <w:pPr>
        <w:pStyle w:val="berschrift3"/>
        <w:rPr>
          <w:rFonts w:asciiTheme="minorHAnsi" w:hAnsiTheme="minorHAnsi" w:cstheme="minorHAnsi"/>
        </w:rPr>
      </w:pPr>
      <w:r w:rsidRPr="007C1F8F">
        <w:rPr>
          <w:rFonts w:ascii="Segoe UI Emoji" w:hAnsi="Segoe UI Emoji" w:cs="Segoe UI Emoji"/>
        </w:rPr>
        <w:t>📘</w:t>
      </w:r>
      <w:r w:rsidRPr="007C1F8F">
        <w:rPr>
          <w:rFonts w:asciiTheme="minorHAnsi" w:hAnsiTheme="minorHAnsi" w:cstheme="minorHAnsi"/>
        </w:rPr>
        <w:t xml:space="preserve"> 3.11 Modellierung von Beobachter-Transformationen: Invarianz und Perspektivität im funktionalen Raum</w:t>
      </w:r>
    </w:p>
    <w:p w14:paraId="54EF6B91" w14:textId="77777777" w:rsidR="00AC25E6" w:rsidRPr="007C1F8F" w:rsidRDefault="00AC25E6" w:rsidP="00AC25E6">
      <w:pPr>
        <w:pStyle w:val="StandardWeb"/>
        <w:rPr>
          <w:rFonts w:asciiTheme="minorHAnsi" w:hAnsiTheme="minorHAnsi" w:cstheme="minorHAnsi"/>
        </w:rPr>
      </w:pPr>
      <w:r w:rsidRPr="007C1F8F">
        <w:rPr>
          <w:rFonts w:asciiTheme="minorHAnsi" w:hAnsiTheme="minorHAnsi" w:cstheme="minorHAnsi"/>
        </w:rPr>
        <w:t xml:space="preserve">Im Anschluss an die Einführung reflexiver Beobachtung durch Meta-Funktionen stellt sich nun die Frage, wie sich unterschiedliche Beobachterperspektiven formalisieren und ineinander überführen lassen. Während Meta-Funktionen </w:t>
      </w:r>
      <w:r w:rsidRPr="007C1F8F">
        <w:rPr>
          <w:rStyle w:val="katex-mathml"/>
          <w:rFonts w:asciiTheme="minorHAnsi" w:hAnsiTheme="minorHAnsi" w:cstheme="minorHAnsi"/>
        </w:rPr>
        <w:t>M(</w:t>
      </w:r>
      <w:proofErr w:type="spellStart"/>
      <w:proofErr w:type="gramStart"/>
      <w:r w:rsidRPr="007C1F8F">
        <w:rPr>
          <w:rStyle w:val="katex-mathml"/>
          <w:rFonts w:asciiTheme="minorHAnsi" w:hAnsiTheme="minorHAnsi" w:cstheme="minorHAnsi"/>
        </w:rPr>
        <w:t>A,Ψ</w:t>
      </w:r>
      <w:proofErr w:type="gramEnd"/>
      <w:r w:rsidRPr="007C1F8F">
        <w:rPr>
          <w:rStyle w:val="katex-mathml"/>
          <w:rFonts w:asciiTheme="minorHAnsi" w:hAnsiTheme="minorHAnsi" w:cstheme="minorHAnsi"/>
        </w:rPr>
        <w:t>,x,y,z,t</w:t>
      </w:r>
      <w:proofErr w:type="spellEnd"/>
      <w:r w:rsidRPr="007C1F8F">
        <w:rPr>
          <w:rStyle w:val="katex-mathml"/>
          <w:rFonts w:asciiTheme="minorHAnsi" w:hAnsiTheme="minorHAnsi" w:cstheme="minorHAnsi"/>
        </w:rPr>
        <w:t>)M(A, \Psi, x, y, z, t)</w:t>
      </w:r>
      <w:r w:rsidRPr="007C1F8F">
        <w:rPr>
          <w:rStyle w:val="mord"/>
          <w:rFonts w:asciiTheme="minorHAnsi" w:hAnsiTheme="minorHAnsi" w:cstheme="minorHAnsi"/>
        </w:rPr>
        <w:t>M</w:t>
      </w:r>
      <w:r w:rsidRPr="007C1F8F">
        <w:rPr>
          <w:rStyle w:val="mopen"/>
          <w:rFonts w:asciiTheme="minorHAnsi" w:hAnsiTheme="minorHAnsi" w:cstheme="minorHAnsi"/>
        </w:rPr>
        <w:t>(</w:t>
      </w:r>
      <w:proofErr w:type="spellStart"/>
      <w:r w:rsidRPr="007C1F8F">
        <w:rPr>
          <w:rStyle w:val="mord"/>
          <w:rFonts w:asciiTheme="minorHAnsi" w:hAnsiTheme="minorHAnsi" w:cstheme="minorHAnsi"/>
        </w:rPr>
        <w:t>A</w:t>
      </w:r>
      <w:r w:rsidRPr="007C1F8F">
        <w:rPr>
          <w:rStyle w:val="mpunct"/>
          <w:rFonts w:asciiTheme="minorHAnsi" w:hAnsiTheme="minorHAnsi" w:cstheme="minorHAnsi"/>
        </w:rPr>
        <w:t>,</w:t>
      </w:r>
      <w:r w:rsidRPr="007C1F8F">
        <w:rPr>
          <w:rStyle w:val="mord"/>
          <w:rFonts w:asciiTheme="minorHAnsi" w:hAnsiTheme="minorHAnsi" w:cstheme="minorHAnsi"/>
        </w:rPr>
        <w:t>Ψ</w:t>
      </w:r>
      <w:r w:rsidRPr="007C1F8F">
        <w:rPr>
          <w:rStyle w:val="mpunct"/>
          <w:rFonts w:asciiTheme="minorHAnsi" w:hAnsiTheme="minorHAnsi" w:cstheme="minorHAnsi"/>
        </w:rPr>
        <w:t>,</w:t>
      </w:r>
      <w:r w:rsidRPr="007C1F8F">
        <w:rPr>
          <w:rStyle w:val="mord"/>
          <w:rFonts w:asciiTheme="minorHAnsi" w:hAnsiTheme="minorHAnsi" w:cstheme="minorHAnsi"/>
        </w:rPr>
        <w:t>x</w:t>
      </w:r>
      <w:r w:rsidRPr="007C1F8F">
        <w:rPr>
          <w:rStyle w:val="mpunct"/>
          <w:rFonts w:asciiTheme="minorHAnsi" w:hAnsiTheme="minorHAnsi" w:cstheme="minorHAnsi"/>
        </w:rPr>
        <w:t>,</w:t>
      </w:r>
      <w:r w:rsidRPr="007C1F8F">
        <w:rPr>
          <w:rStyle w:val="mord"/>
          <w:rFonts w:asciiTheme="minorHAnsi" w:hAnsiTheme="minorHAnsi" w:cstheme="minorHAnsi"/>
        </w:rPr>
        <w:t>y</w:t>
      </w:r>
      <w:r w:rsidRPr="007C1F8F">
        <w:rPr>
          <w:rStyle w:val="mpunct"/>
          <w:rFonts w:asciiTheme="minorHAnsi" w:hAnsiTheme="minorHAnsi" w:cstheme="minorHAnsi"/>
        </w:rPr>
        <w:t>,</w:t>
      </w:r>
      <w:r w:rsidRPr="007C1F8F">
        <w:rPr>
          <w:rStyle w:val="mord"/>
          <w:rFonts w:asciiTheme="minorHAnsi" w:hAnsiTheme="minorHAnsi" w:cstheme="minorHAnsi"/>
        </w:rPr>
        <w:t>z</w:t>
      </w:r>
      <w:r w:rsidRPr="007C1F8F">
        <w:rPr>
          <w:rStyle w:val="mpunct"/>
          <w:rFonts w:asciiTheme="minorHAnsi" w:hAnsiTheme="minorHAnsi" w:cstheme="minorHAnsi"/>
        </w:rPr>
        <w:t>,</w:t>
      </w:r>
      <w:r w:rsidRPr="007C1F8F">
        <w:rPr>
          <w:rStyle w:val="mord"/>
          <w:rFonts w:asciiTheme="minorHAnsi" w:hAnsiTheme="minorHAnsi" w:cstheme="minorHAnsi"/>
        </w:rPr>
        <w:t>t</w:t>
      </w:r>
      <w:proofErr w:type="spellEnd"/>
      <w:r w:rsidRPr="007C1F8F">
        <w:rPr>
          <w:rStyle w:val="mclose"/>
          <w:rFonts w:asciiTheme="minorHAnsi" w:hAnsiTheme="minorHAnsi" w:cstheme="minorHAnsi"/>
        </w:rPr>
        <w:t>)</w:t>
      </w:r>
      <w:r w:rsidRPr="007C1F8F">
        <w:rPr>
          <w:rFonts w:asciiTheme="minorHAnsi" w:hAnsiTheme="minorHAnsi" w:cstheme="minorHAnsi"/>
        </w:rPr>
        <w:t xml:space="preserve"> eine bestimmte Sichtweise innerhalb eines funktionalen Bezugssystems modellieren, zielt dieser Abschnitt darauf, Transformationen zwischen solchen Perspektiven zu beschreiben. Diese Transformationen sind entscheidend für ein tieferes Verständnis von Invarianz, Relativität und Perspektivität in komplexen Systemen.</w:t>
      </w:r>
    </w:p>
    <w:p w14:paraId="7FFE6DE4" w14:textId="77777777" w:rsidR="00AC25E6" w:rsidRPr="007C1F8F" w:rsidRDefault="00711D81" w:rsidP="00AC25E6">
      <w:pPr>
        <w:rPr>
          <w:rFonts w:cstheme="minorHAnsi"/>
        </w:rPr>
      </w:pPr>
      <w:r>
        <w:rPr>
          <w:rFonts w:cstheme="minorHAnsi"/>
        </w:rPr>
        <w:pict w14:anchorId="151A5921">
          <v:rect id="_x0000_i1077" style="width:0;height:1.5pt" o:hralign="center" o:hrstd="t" o:hr="t" fillcolor="#a0a0a0" stroked="f"/>
        </w:pict>
      </w:r>
    </w:p>
    <w:p w14:paraId="5ECACA53" w14:textId="77777777" w:rsidR="00AC25E6" w:rsidRPr="007C1F8F" w:rsidRDefault="00AC25E6" w:rsidP="00AC25E6">
      <w:pPr>
        <w:pStyle w:val="berschrift4"/>
        <w:rPr>
          <w:rFonts w:asciiTheme="minorHAnsi" w:hAnsiTheme="minorHAnsi" w:cstheme="minorHAnsi"/>
        </w:rPr>
      </w:pPr>
      <w:r w:rsidRPr="007C1F8F">
        <w:rPr>
          <w:rFonts w:asciiTheme="minorHAnsi" w:hAnsiTheme="minorHAnsi" w:cstheme="minorHAnsi"/>
        </w:rPr>
        <w:t>3.11.1 Definition: Beobachter-Transformationen</w:t>
      </w:r>
    </w:p>
    <w:p w14:paraId="24C0ADCB" w14:textId="77777777" w:rsidR="00AC25E6" w:rsidRPr="007C1F8F" w:rsidRDefault="00AC25E6" w:rsidP="00AC25E6">
      <w:pPr>
        <w:pStyle w:val="StandardWeb"/>
        <w:rPr>
          <w:rFonts w:asciiTheme="minorHAnsi" w:hAnsiTheme="minorHAnsi" w:cstheme="minorHAnsi"/>
        </w:rPr>
      </w:pPr>
      <w:r w:rsidRPr="007C1F8F">
        <w:rPr>
          <w:rFonts w:asciiTheme="minorHAnsi" w:hAnsiTheme="minorHAnsi" w:cstheme="minorHAnsi"/>
        </w:rPr>
        <w:lastRenderedPageBreak/>
        <w:t xml:space="preserve">Beobachter-Transformationen sind Abbildungen zwischen verschiedenen Meta-Funktionen bzw. Beobachterperspektiven. Formal lässt sich eine Beobachter-Transformation </w:t>
      </w:r>
      <w:r w:rsidRPr="007C1F8F">
        <w:rPr>
          <w:rStyle w:val="katex-mathml"/>
          <w:rFonts w:asciiTheme="minorHAnsi" w:hAnsiTheme="minorHAnsi" w:cstheme="minorHAnsi"/>
        </w:rPr>
        <w:t>TT</w:t>
      </w:r>
      <w:r w:rsidRPr="007C1F8F">
        <w:rPr>
          <w:rStyle w:val="mord"/>
          <w:rFonts w:asciiTheme="minorHAnsi" w:hAnsiTheme="minorHAnsi" w:cstheme="minorHAnsi"/>
        </w:rPr>
        <w:t>T</w:t>
      </w:r>
      <w:r w:rsidRPr="007C1F8F">
        <w:rPr>
          <w:rFonts w:asciiTheme="minorHAnsi" w:hAnsiTheme="minorHAnsi" w:cstheme="minorHAnsi"/>
        </w:rPr>
        <w:t xml:space="preserve"> als Funktion definieren:</w:t>
      </w:r>
    </w:p>
    <w:p w14:paraId="0ED7FDD8" w14:textId="77777777" w:rsidR="00AC25E6" w:rsidRPr="007C1F8F" w:rsidRDefault="00AC25E6" w:rsidP="00AC25E6">
      <w:pPr>
        <w:rPr>
          <w:rFonts w:cstheme="minorHAnsi"/>
        </w:rPr>
      </w:pPr>
      <w:r w:rsidRPr="007C1F8F">
        <w:rPr>
          <w:rStyle w:val="katex-mathml"/>
          <w:rFonts w:cstheme="minorHAnsi"/>
        </w:rPr>
        <w:t>T:M→</w:t>
      </w:r>
      <w:proofErr w:type="gramStart"/>
      <w:r w:rsidRPr="007C1F8F">
        <w:rPr>
          <w:rStyle w:val="katex-mathml"/>
          <w:rFonts w:cstheme="minorHAnsi"/>
        </w:rPr>
        <w:t>M,M</w:t>
      </w:r>
      <w:proofErr w:type="gramEnd"/>
      <w:r w:rsidRPr="007C1F8F">
        <w:rPr>
          <w:rStyle w:val="katex-mathml"/>
          <w:rFonts w:cstheme="minorHAnsi"/>
        </w:rPr>
        <w:t>1</w:t>
      </w:r>
      <w:r w:rsidRPr="007C1F8F">
        <w:rPr>
          <w:rStyle w:val="katex-mathml"/>
          <w:rFonts w:ascii="Cambria Math" w:hAnsi="Cambria Math" w:cs="Cambria Math"/>
        </w:rPr>
        <w:t>↦</w:t>
      </w:r>
      <w:r w:rsidRPr="007C1F8F">
        <w:rPr>
          <w:rStyle w:val="katex-mathml"/>
          <w:rFonts w:cstheme="minorHAnsi"/>
        </w:rPr>
        <w:t>M2=T(M1)T: M \</w:t>
      </w:r>
      <w:proofErr w:type="spellStart"/>
      <w:r w:rsidRPr="007C1F8F">
        <w:rPr>
          <w:rStyle w:val="katex-mathml"/>
          <w:rFonts w:cstheme="minorHAnsi"/>
        </w:rPr>
        <w:t>rightarrow</w:t>
      </w:r>
      <w:proofErr w:type="spellEnd"/>
      <w:r w:rsidRPr="007C1F8F">
        <w:rPr>
          <w:rStyle w:val="katex-mathml"/>
          <w:rFonts w:cstheme="minorHAnsi"/>
        </w:rPr>
        <w:t xml:space="preserve"> M, \</w:t>
      </w:r>
      <w:proofErr w:type="spellStart"/>
      <w:r w:rsidRPr="007C1F8F">
        <w:rPr>
          <w:rStyle w:val="katex-mathml"/>
          <w:rFonts w:cstheme="minorHAnsi"/>
        </w:rPr>
        <w:t>quad</w:t>
      </w:r>
      <w:proofErr w:type="spellEnd"/>
      <w:r w:rsidRPr="007C1F8F">
        <w:rPr>
          <w:rStyle w:val="katex-mathml"/>
          <w:rFonts w:cstheme="minorHAnsi"/>
        </w:rPr>
        <w:t xml:space="preserve"> M_1 \</w:t>
      </w:r>
      <w:proofErr w:type="spellStart"/>
      <w:r w:rsidRPr="007C1F8F">
        <w:rPr>
          <w:rStyle w:val="katex-mathml"/>
          <w:rFonts w:cstheme="minorHAnsi"/>
        </w:rPr>
        <w:t>mapsto</w:t>
      </w:r>
      <w:proofErr w:type="spellEnd"/>
      <w:r w:rsidRPr="007C1F8F">
        <w:rPr>
          <w:rStyle w:val="katex-mathml"/>
          <w:rFonts w:cstheme="minorHAnsi"/>
        </w:rPr>
        <w:t xml:space="preserve"> M_2 = T(M_1)</w:t>
      </w:r>
      <w:r w:rsidRPr="007C1F8F">
        <w:rPr>
          <w:rStyle w:val="mord"/>
          <w:rFonts w:cstheme="minorHAnsi"/>
        </w:rPr>
        <w:t>T</w:t>
      </w:r>
      <w:r w:rsidRPr="007C1F8F">
        <w:rPr>
          <w:rStyle w:val="mrel"/>
          <w:rFonts w:cstheme="minorHAnsi"/>
        </w:rPr>
        <w:t>:</w:t>
      </w:r>
      <w:r w:rsidRPr="007C1F8F">
        <w:rPr>
          <w:rStyle w:val="mord"/>
          <w:rFonts w:cstheme="minorHAnsi"/>
        </w:rPr>
        <w:t>M</w:t>
      </w:r>
      <w:r w:rsidRPr="007C1F8F">
        <w:rPr>
          <w:rStyle w:val="mrel"/>
          <w:rFonts w:cstheme="minorHAnsi"/>
        </w:rPr>
        <w:t>→</w:t>
      </w:r>
      <w:r w:rsidRPr="007C1F8F">
        <w:rPr>
          <w:rStyle w:val="mord"/>
          <w:rFonts w:cstheme="minorHAnsi"/>
        </w:rPr>
        <w:t>M</w:t>
      </w:r>
      <w:r w:rsidRPr="007C1F8F">
        <w:rPr>
          <w:rStyle w:val="mpunct"/>
          <w:rFonts w:cstheme="minorHAnsi"/>
        </w:rPr>
        <w:t>,</w:t>
      </w:r>
      <w:r w:rsidRPr="007C1F8F">
        <w:rPr>
          <w:rStyle w:val="mord"/>
          <w:rFonts w:cstheme="minorHAnsi"/>
        </w:rPr>
        <w:t>M1</w:t>
      </w:r>
      <w:r w:rsidRPr="007C1F8F">
        <w:rPr>
          <w:rStyle w:val="vlist-s"/>
          <w:rFonts w:cstheme="minorHAnsi"/>
        </w:rPr>
        <w:t>​</w:t>
      </w:r>
      <w:r w:rsidRPr="007C1F8F">
        <w:rPr>
          <w:rStyle w:val="mrel"/>
          <w:rFonts w:ascii="Cambria Math" w:hAnsi="Cambria Math" w:cs="Cambria Math"/>
        </w:rPr>
        <w:t>↦</w:t>
      </w:r>
      <w:r w:rsidRPr="007C1F8F">
        <w:rPr>
          <w:rStyle w:val="mord"/>
          <w:rFonts w:cstheme="minorHAnsi"/>
        </w:rPr>
        <w:t>M2</w:t>
      </w:r>
      <w:r w:rsidRPr="007C1F8F">
        <w:rPr>
          <w:rStyle w:val="vlist-s"/>
          <w:rFonts w:cstheme="minorHAnsi"/>
        </w:rPr>
        <w:t>​</w:t>
      </w:r>
      <w:r w:rsidRPr="007C1F8F">
        <w:rPr>
          <w:rStyle w:val="mrel"/>
          <w:rFonts w:cstheme="minorHAnsi"/>
        </w:rPr>
        <w:t>=</w:t>
      </w:r>
      <w:r w:rsidRPr="007C1F8F">
        <w:rPr>
          <w:rStyle w:val="mord"/>
          <w:rFonts w:cstheme="minorHAnsi"/>
        </w:rPr>
        <w:t>T</w:t>
      </w:r>
      <w:r w:rsidRPr="007C1F8F">
        <w:rPr>
          <w:rStyle w:val="mopen"/>
          <w:rFonts w:cstheme="minorHAnsi"/>
        </w:rPr>
        <w:t>(</w:t>
      </w:r>
      <w:r w:rsidRPr="007C1F8F">
        <w:rPr>
          <w:rStyle w:val="mord"/>
          <w:rFonts w:cstheme="minorHAnsi"/>
        </w:rPr>
        <w:t>M1</w:t>
      </w:r>
      <w:r w:rsidRPr="007C1F8F">
        <w:rPr>
          <w:rStyle w:val="vlist-s"/>
          <w:rFonts w:cstheme="minorHAnsi"/>
        </w:rPr>
        <w:t>​</w:t>
      </w:r>
      <w:r w:rsidRPr="007C1F8F">
        <w:rPr>
          <w:rStyle w:val="mclose"/>
          <w:rFonts w:cstheme="minorHAnsi"/>
        </w:rPr>
        <w:t>)</w:t>
      </w:r>
      <w:r w:rsidRPr="007C1F8F">
        <w:rPr>
          <w:rFonts w:cstheme="minorHAnsi"/>
        </w:rPr>
        <w:t xml:space="preserve"> </w:t>
      </w:r>
    </w:p>
    <w:p w14:paraId="0F320AAF" w14:textId="77777777" w:rsidR="00AC25E6" w:rsidRPr="007C1F8F" w:rsidRDefault="00AC25E6" w:rsidP="00AC25E6">
      <w:pPr>
        <w:pStyle w:val="StandardWeb"/>
        <w:rPr>
          <w:rFonts w:asciiTheme="minorHAnsi" w:hAnsiTheme="minorHAnsi" w:cstheme="minorHAnsi"/>
        </w:rPr>
      </w:pPr>
      <w:r w:rsidRPr="007C1F8F">
        <w:rPr>
          <w:rFonts w:asciiTheme="minorHAnsi" w:hAnsiTheme="minorHAnsi" w:cstheme="minorHAnsi"/>
        </w:rPr>
        <w:t xml:space="preserve">Dabei transformiert </w:t>
      </w:r>
      <w:r w:rsidRPr="007C1F8F">
        <w:rPr>
          <w:rStyle w:val="katex-mathml"/>
          <w:rFonts w:asciiTheme="minorHAnsi" w:hAnsiTheme="minorHAnsi" w:cstheme="minorHAnsi"/>
        </w:rPr>
        <w:t>TT</w:t>
      </w:r>
      <w:r w:rsidRPr="007C1F8F">
        <w:rPr>
          <w:rStyle w:val="mord"/>
          <w:rFonts w:asciiTheme="minorHAnsi" w:hAnsiTheme="minorHAnsi" w:cstheme="minorHAnsi"/>
        </w:rPr>
        <w:t>T</w:t>
      </w:r>
      <w:r w:rsidRPr="007C1F8F">
        <w:rPr>
          <w:rFonts w:asciiTheme="minorHAnsi" w:hAnsiTheme="minorHAnsi" w:cstheme="minorHAnsi"/>
        </w:rPr>
        <w:t xml:space="preserve"> eine Beobachtungsperspektive </w:t>
      </w:r>
      <w:r w:rsidRPr="007C1F8F">
        <w:rPr>
          <w:rStyle w:val="katex-mathml"/>
          <w:rFonts w:asciiTheme="minorHAnsi" w:hAnsiTheme="minorHAnsi" w:cstheme="minorHAnsi"/>
        </w:rPr>
        <w:t>M1M_1</w:t>
      </w:r>
      <w:r w:rsidRPr="007C1F8F">
        <w:rPr>
          <w:rStyle w:val="mord"/>
          <w:rFonts w:asciiTheme="minorHAnsi" w:hAnsiTheme="minorHAnsi" w:cstheme="minorHAnsi"/>
        </w:rPr>
        <w:t>M1</w:t>
      </w:r>
      <w:r w:rsidRPr="007C1F8F">
        <w:rPr>
          <w:rStyle w:val="vlist-s"/>
          <w:rFonts w:asciiTheme="minorHAnsi" w:hAnsiTheme="minorHAnsi" w:cstheme="minorHAnsi"/>
        </w:rPr>
        <w:t>​</w:t>
      </w:r>
      <w:r w:rsidRPr="007C1F8F">
        <w:rPr>
          <w:rFonts w:asciiTheme="minorHAnsi" w:hAnsiTheme="minorHAnsi" w:cstheme="minorHAnsi"/>
        </w:rPr>
        <w:t xml:space="preserve"> in eine andere </w:t>
      </w:r>
      <w:r w:rsidRPr="007C1F8F">
        <w:rPr>
          <w:rStyle w:val="katex-mathml"/>
          <w:rFonts w:asciiTheme="minorHAnsi" w:hAnsiTheme="minorHAnsi" w:cstheme="minorHAnsi"/>
        </w:rPr>
        <w:t>M2M_2</w:t>
      </w:r>
      <w:r w:rsidRPr="007C1F8F">
        <w:rPr>
          <w:rStyle w:val="mord"/>
          <w:rFonts w:asciiTheme="minorHAnsi" w:hAnsiTheme="minorHAnsi" w:cstheme="minorHAnsi"/>
        </w:rPr>
        <w:t>M2</w:t>
      </w:r>
      <w:r w:rsidRPr="007C1F8F">
        <w:rPr>
          <w:rStyle w:val="vlist-s"/>
          <w:rFonts w:asciiTheme="minorHAnsi" w:hAnsiTheme="minorHAnsi" w:cstheme="minorHAnsi"/>
        </w:rPr>
        <w:t>​</w:t>
      </w:r>
      <w:r w:rsidRPr="007C1F8F">
        <w:rPr>
          <w:rFonts w:asciiTheme="minorHAnsi" w:hAnsiTheme="minorHAnsi" w:cstheme="minorHAnsi"/>
        </w:rPr>
        <w:t>, z. B. durch veränderte Raumzeitkoordinaten, epistemologische Paradigmen oder kognitive Modelle.</w:t>
      </w:r>
    </w:p>
    <w:p w14:paraId="0DD08C6E" w14:textId="77777777" w:rsidR="00AC25E6" w:rsidRPr="007C1F8F" w:rsidRDefault="00AC25E6" w:rsidP="00AC25E6">
      <w:pPr>
        <w:pStyle w:val="StandardWeb"/>
        <w:rPr>
          <w:rFonts w:asciiTheme="minorHAnsi" w:hAnsiTheme="minorHAnsi" w:cstheme="minorHAnsi"/>
        </w:rPr>
      </w:pPr>
      <w:r w:rsidRPr="007C1F8F">
        <w:rPr>
          <w:rFonts w:asciiTheme="minorHAnsi" w:hAnsiTheme="minorHAnsi" w:cstheme="minorHAnsi"/>
        </w:rPr>
        <w:t xml:space="preserve">Diese Transformationen können einfache Koordinatentransformationen (z. B. Lorentz-Transformationen), epistemologische Verschiebungen (z. B. Paradigmenwechsel nach Kuhn [97]) oder kognitive </w:t>
      </w:r>
      <w:proofErr w:type="spellStart"/>
      <w:r w:rsidRPr="007C1F8F">
        <w:rPr>
          <w:rFonts w:asciiTheme="minorHAnsi" w:hAnsiTheme="minorHAnsi" w:cstheme="minorHAnsi"/>
        </w:rPr>
        <w:t>Rekontextualisierungen</w:t>
      </w:r>
      <w:proofErr w:type="spellEnd"/>
      <w:r w:rsidRPr="007C1F8F">
        <w:rPr>
          <w:rFonts w:asciiTheme="minorHAnsi" w:hAnsiTheme="minorHAnsi" w:cstheme="minorHAnsi"/>
        </w:rPr>
        <w:t xml:space="preserve"> sein.</w:t>
      </w:r>
    </w:p>
    <w:p w14:paraId="14A81BED" w14:textId="77777777" w:rsidR="00AC25E6" w:rsidRPr="007C1F8F" w:rsidRDefault="00711D81" w:rsidP="00AC25E6">
      <w:pPr>
        <w:rPr>
          <w:rFonts w:cstheme="minorHAnsi"/>
        </w:rPr>
      </w:pPr>
      <w:r>
        <w:rPr>
          <w:rFonts w:cstheme="minorHAnsi"/>
        </w:rPr>
        <w:pict w14:anchorId="2EDA0E79">
          <v:rect id="_x0000_i1078" style="width:0;height:1.5pt" o:hralign="center" o:hrstd="t" o:hr="t" fillcolor="#a0a0a0" stroked="f"/>
        </w:pict>
      </w:r>
    </w:p>
    <w:p w14:paraId="1043FCE9" w14:textId="77777777" w:rsidR="00AC25E6" w:rsidRPr="007C1F8F" w:rsidRDefault="00AC25E6" w:rsidP="00AC25E6">
      <w:pPr>
        <w:pStyle w:val="berschrift4"/>
        <w:rPr>
          <w:rFonts w:asciiTheme="minorHAnsi" w:hAnsiTheme="minorHAnsi" w:cstheme="minorHAnsi"/>
        </w:rPr>
      </w:pPr>
      <w:r w:rsidRPr="007C1F8F">
        <w:rPr>
          <w:rFonts w:asciiTheme="minorHAnsi" w:hAnsiTheme="minorHAnsi" w:cstheme="minorHAnsi"/>
        </w:rPr>
        <w:t>3.11.2 Typologie der Transformationen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4360"/>
        <w:gridCol w:w="3537"/>
      </w:tblGrid>
      <w:tr w:rsidR="00AC25E6" w:rsidRPr="007C1F8F" w14:paraId="53564B1C" w14:textId="77777777" w:rsidTr="00AC25E6">
        <w:trPr>
          <w:tblHeader/>
          <w:tblCellSpacing w:w="15" w:type="dxa"/>
        </w:trPr>
        <w:tc>
          <w:tcPr>
            <w:tcW w:w="0" w:type="auto"/>
            <w:vAlign w:val="center"/>
            <w:hideMark/>
          </w:tcPr>
          <w:p w14:paraId="1B4A37C3" w14:textId="77777777" w:rsidR="00AC25E6" w:rsidRPr="007C1F8F" w:rsidRDefault="00AC25E6">
            <w:pPr>
              <w:jc w:val="center"/>
              <w:rPr>
                <w:rFonts w:cstheme="minorHAnsi"/>
                <w:b/>
                <w:bCs/>
              </w:rPr>
            </w:pPr>
            <w:r w:rsidRPr="007C1F8F">
              <w:rPr>
                <w:rFonts w:cstheme="minorHAnsi"/>
                <w:b/>
                <w:bCs/>
              </w:rPr>
              <w:t>Typ</w:t>
            </w:r>
          </w:p>
        </w:tc>
        <w:tc>
          <w:tcPr>
            <w:tcW w:w="0" w:type="auto"/>
            <w:vAlign w:val="center"/>
            <w:hideMark/>
          </w:tcPr>
          <w:p w14:paraId="0949E166" w14:textId="77777777" w:rsidR="00AC25E6" w:rsidRPr="007C1F8F" w:rsidRDefault="00AC25E6">
            <w:pPr>
              <w:jc w:val="center"/>
              <w:rPr>
                <w:rFonts w:cstheme="minorHAnsi"/>
                <w:b/>
                <w:bCs/>
              </w:rPr>
            </w:pPr>
            <w:r w:rsidRPr="007C1F8F">
              <w:rPr>
                <w:rFonts w:cstheme="minorHAnsi"/>
                <w:b/>
                <w:bCs/>
              </w:rPr>
              <w:t>Beschreibung</w:t>
            </w:r>
          </w:p>
        </w:tc>
        <w:tc>
          <w:tcPr>
            <w:tcW w:w="0" w:type="auto"/>
            <w:vAlign w:val="center"/>
            <w:hideMark/>
          </w:tcPr>
          <w:p w14:paraId="7258CA50" w14:textId="77777777" w:rsidR="00AC25E6" w:rsidRPr="007C1F8F" w:rsidRDefault="00AC25E6">
            <w:pPr>
              <w:jc w:val="center"/>
              <w:rPr>
                <w:rFonts w:cstheme="minorHAnsi"/>
                <w:b/>
                <w:bCs/>
              </w:rPr>
            </w:pPr>
            <w:r w:rsidRPr="007C1F8F">
              <w:rPr>
                <w:rFonts w:cstheme="minorHAnsi"/>
                <w:b/>
                <w:bCs/>
              </w:rPr>
              <w:t>Beispiel</w:t>
            </w:r>
          </w:p>
        </w:tc>
      </w:tr>
      <w:tr w:rsidR="00AC25E6" w:rsidRPr="007C1F8F" w14:paraId="6442C35B" w14:textId="77777777" w:rsidTr="00AC25E6">
        <w:trPr>
          <w:tblCellSpacing w:w="15" w:type="dxa"/>
        </w:trPr>
        <w:tc>
          <w:tcPr>
            <w:tcW w:w="0" w:type="auto"/>
            <w:vAlign w:val="center"/>
            <w:hideMark/>
          </w:tcPr>
          <w:p w14:paraId="308C4851" w14:textId="77777777" w:rsidR="00AC25E6" w:rsidRPr="007C1F8F" w:rsidRDefault="00AC25E6">
            <w:pPr>
              <w:rPr>
                <w:rFonts w:cstheme="minorHAnsi"/>
              </w:rPr>
            </w:pPr>
            <w:r w:rsidRPr="007C1F8F">
              <w:rPr>
                <w:rFonts w:cstheme="minorHAnsi"/>
              </w:rPr>
              <w:t>Koordinativ</w:t>
            </w:r>
          </w:p>
        </w:tc>
        <w:tc>
          <w:tcPr>
            <w:tcW w:w="0" w:type="auto"/>
            <w:vAlign w:val="center"/>
            <w:hideMark/>
          </w:tcPr>
          <w:p w14:paraId="10BF086C" w14:textId="77777777" w:rsidR="00AC25E6" w:rsidRPr="007C1F8F" w:rsidRDefault="00AC25E6">
            <w:pPr>
              <w:rPr>
                <w:rFonts w:cstheme="minorHAnsi"/>
              </w:rPr>
            </w:pPr>
            <w:r w:rsidRPr="007C1F8F">
              <w:rPr>
                <w:rFonts w:cstheme="minorHAnsi"/>
              </w:rPr>
              <w:t>Veränderung der Raumzeitparameter</w:t>
            </w:r>
          </w:p>
        </w:tc>
        <w:tc>
          <w:tcPr>
            <w:tcW w:w="0" w:type="auto"/>
            <w:vAlign w:val="center"/>
            <w:hideMark/>
          </w:tcPr>
          <w:p w14:paraId="0BB2C52B" w14:textId="77777777" w:rsidR="00AC25E6" w:rsidRPr="007C1F8F" w:rsidRDefault="00AC25E6">
            <w:pPr>
              <w:rPr>
                <w:rFonts w:cstheme="minorHAnsi"/>
              </w:rPr>
            </w:pPr>
            <w:proofErr w:type="spellStart"/>
            <w:r w:rsidRPr="007C1F8F">
              <w:rPr>
                <w:rFonts w:cstheme="minorHAnsi"/>
              </w:rPr>
              <w:t>Lorentztransformation</w:t>
            </w:r>
            <w:proofErr w:type="spellEnd"/>
          </w:p>
        </w:tc>
      </w:tr>
      <w:tr w:rsidR="00AC25E6" w:rsidRPr="007C1F8F" w14:paraId="0EE9B02A" w14:textId="77777777" w:rsidTr="00AC25E6">
        <w:trPr>
          <w:tblCellSpacing w:w="15" w:type="dxa"/>
        </w:trPr>
        <w:tc>
          <w:tcPr>
            <w:tcW w:w="0" w:type="auto"/>
            <w:vAlign w:val="center"/>
            <w:hideMark/>
          </w:tcPr>
          <w:p w14:paraId="704D77DC" w14:textId="77777777" w:rsidR="00AC25E6" w:rsidRPr="007C1F8F" w:rsidRDefault="00AC25E6">
            <w:pPr>
              <w:rPr>
                <w:rFonts w:cstheme="minorHAnsi"/>
              </w:rPr>
            </w:pPr>
            <w:r w:rsidRPr="007C1F8F">
              <w:rPr>
                <w:rFonts w:cstheme="minorHAnsi"/>
              </w:rPr>
              <w:t>Kognitiv</w:t>
            </w:r>
          </w:p>
        </w:tc>
        <w:tc>
          <w:tcPr>
            <w:tcW w:w="0" w:type="auto"/>
            <w:vAlign w:val="center"/>
            <w:hideMark/>
          </w:tcPr>
          <w:p w14:paraId="66FC3226" w14:textId="77777777" w:rsidR="00AC25E6" w:rsidRPr="007C1F8F" w:rsidRDefault="00AC25E6">
            <w:pPr>
              <w:rPr>
                <w:rFonts w:cstheme="minorHAnsi"/>
              </w:rPr>
            </w:pPr>
            <w:r w:rsidRPr="007C1F8F">
              <w:rPr>
                <w:rFonts w:cstheme="minorHAnsi"/>
              </w:rPr>
              <w:t>Veränderung interner Modelle des Beobachters</w:t>
            </w:r>
          </w:p>
        </w:tc>
        <w:tc>
          <w:tcPr>
            <w:tcW w:w="0" w:type="auto"/>
            <w:vAlign w:val="center"/>
            <w:hideMark/>
          </w:tcPr>
          <w:p w14:paraId="741CC620" w14:textId="77777777" w:rsidR="00AC25E6" w:rsidRPr="007C1F8F" w:rsidRDefault="00AC25E6">
            <w:pPr>
              <w:rPr>
                <w:rFonts w:cstheme="minorHAnsi"/>
              </w:rPr>
            </w:pPr>
            <w:r w:rsidRPr="007C1F8F">
              <w:rPr>
                <w:rFonts w:cstheme="minorHAnsi"/>
              </w:rPr>
              <w:t>Änderung eines Annahmesystems</w:t>
            </w:r>
          </w:p>
        </w:tc>
      </w:tr>
      <w:tr w:rsidR="00AC25E6" w:rsidRPr="007C1F8F" w14:paraId="0AF56A96" w14:textId="77777777" w:rsidTr="00AC25E6">
        <w:trPr>
          <w:tblCellSpacing w:w="15" w:type="dxa"/>
        </w:trPr>
        <w:tc>
          <w:tcPr>
            <w:tcW w:w="0" w:type="auto"/>
            <w:vAlign w:val="center"/>
            <w:hideMark/>
          </w:tcPr>
          <w:p w14:paraId="3617FC85" w14:textId="77777777" w:rsidR="00AC25E6" w:rsidRPr="007C1F8F" w:rsidRDefault="00AC25E6">
            <w:pPr>
              <w:rPr>
                <w:rFonts w:cstheme="minorHAnsi"/>
              </w:rPr>
            </w:pPr>
            <w:r w:rsidRPr="007C1F8F">
              <w:rPr>
                <w:rFonts w:cstheme="minorHAnsi"/>
              </w:rPr>
              <w:t>Systemisch</w:t>
            </w:r>
          </w:p>
        </w:tc>
        <w:tc>
          <w:tcPr>
            <w:tcW w:w="0" w:type="auto"/>
            <w:vAlign w:val="center"/>
            <w:hideMark/>
          </w:tcPr>
          <w:p w14:paraId="513F5C2C" w14:textId="77777777" w:rsidR="00AC25E6" w:rsidRPr="007C1F8F" w:rsidRDefault="00AC25E6">
            <w:pPr>
              <w:rPr>
                <w:rFonts w:cstheme="minorHAnsi"/>
              </w:rPr>
            </w:pPr>
            <w:r w:rsidRPr="007C1F8F">
              <w:rPr>
                <w:rFonts w:cstheme="minorHAnsi"/>
              </w:rPr>
              <w:t>Veränderung der Beobachterposition im System</w:t>
            </w:r>
          </w:p>
        </w:tc>
        <w:tc>
          <w:tcPr>
            <w:tcW w:w="0" w:type="auto"/>
            <w:vAlign w:val="center"/>
            <w:hideMark/>
          </w:tcPr>
          <w:p w14:paraId="06BFE65E" w14:textId="77777777" w:rsidR="00AC25E6" w:rsidRPr="007C1F8F" w:rsidRDefault="00AC25E6">
            <w:pPr>
              <w:rPr>
                <w:rFonts w:cstheme="minorHAnsi"/>
              </w:rPr>
            </w:pPr>
            <w:r w:rsidRPr="007C1F8F">
              <w:rPr>
                <w:rFonts w:cstheme="minorHAnsi"/>
              </w:rPr>
              <w:t>Beobachtung zweiter Ordnung</w:t>
            </w:r>
          </w:p>
        </w:tc>
      </w:tr>
      <w:tr w:rsidR="00AC25E6" w:rsidRPr="007C1F8F" w14:paraId="19D710AE" w14:textId="77777777" w:rsidTr="00AC25E6">
        <w:trPr>
          <w:tblCellSpacing w:w="15" w:type="dxa"/>
        </w:trPr>
        <w:tc>
          <w:tcPr>
            <w:tcW w:w="0" w:type="auto"/>
            <w:vAlign w:val="center"/>
            <w:hideMark/>
          </w:tcPr>
          <w:p w14:paraId="0406A615" w14:textId="77777777" w:rsidR="00AC25E6" w:rsidRPr="007C1F8F" w:rsidRDefault="00AC25E6">
            <w:pPr>
              <w:rPr>
                <w:rFonts w:cstheme="minorHAnsi"/>
              </w:rPr>
            </w:pPr>
            <w:r w:rsidRPr="007C1F8F">
              <w:rPr>
                <w:rFonts w:cstheme="minorHAnsi"/>
              </w:rPr>
              <w:t>Epistemisch</w:t>
            </w:r>
          </w:p>
        </w:tc>
        <w:tc>
          <w:tcPr>
            <w:tcW w:w="0" w:type="auto"/>
            <w:vAlign w:val="center"/>
            <w:hideMark/>
          </w:tcPr>
          <w:p w14:paraId="0E1E1FD7" w14:textId="77777777" w:rsidR="00AC25E6" w:rsidRPr="007C1F8F" w:rsidRDefault="00AC25E6">
            <w:pPr>
              <w:rPr>
                <w:rFonts w:cstheme="minorHAnsi"/>
              </w:rPr>
            </w:pPr>
            <w:r w:rsidRPr="007C1F8F">
              <w:rPr>
                <w:rFonts w:cstheme="minorHAnsi"/>
              </w:rPr>
              <w:t>Veränderung des Erkenntnisinteresses</w:t>
            </w:r>
          </w:p>
        </w:tc>
        <w:tc>
          <w:tcPr>
            <w:tcW w:w="0" w:type="auto"/>
            <w:vAlign w:val="center"/>
            <w:hideMark/>
          </w:tcPr>
          <w:p w14:paraId="34B83507" w14:textId="77777777" w:rsidR="00AC25E6" w:rsidRPr="007C1F8F" w:rsidRDefault="00AC25E6">
            <w:pPr>
              <w:rPr>
                <w:rFonts w:cstheme="minorHAnsi"/>
              </w:rPr>
            </w:pPr>
            <w:r w:rsidRPr="007C1F8F">
              <w:rPr>
                <w:rFonts w:cstheme="minorHAnsi"/>
              </w:rPr>
              <w:t>Von kausaler zu teleologischer Analyse</w:t>
            </w:r>
          </w:p>
        </w:tc>
      </w:tr>
    </w:tbl>
    <w:p w14:paraId="6AA7B375" w14:textId="77777777" w:rsidR="00AC25E6" w:rsidRPr="007C1F8F" w:rsidRDefault="00AC25E6" w:rsidP="00AC25E6">
      <w:pPr>
        <w:pStyle w:val="StandardWeb"/>
        <w:rPr>
          <w:rFonts w:asciiTheme="minorHAnsi" w:hAnsiTheme="minorHAnsi" w:cstheme="minorHAnsi"/>
        </w:rPr>
      </w:pPr>
      <w:r w:rsidRPr="007C1F8F">
        <w:rPr>
          <w:rFonts w:asciiTheme="minorHAnsi" w:hAnsiTheme="minorHAnsi" w:cstheme="minorHAnsi"/>
        </w:rPr>
        <w:t>Diese Transformationen sind nicht notwendigerweise symmetrisch oder umkehrbar.</w:t>
      </w:r>
    </w:p>
    <w:p w14:paraId="3E9C7DF3" w14:textId="77777777" w:rsidR="00AC25E6" w:rsidRPr="007C1F8F" w:rsidRDefault="00711D81" w:rsidP="00AC25E6">
      <w:pPr>
        <w:rPr>
          <w:rFonts w:cstheme="minorHAnsi"/>
        </w:rPr>
      </w:pPr>
      <w:r>
        <w:rPr>
          <w:rFonts w:cstheme="minorHAnsi"/>
        </w:rPr>
        <w:pict w14:anchorId="7E69F65E">
          <v:rect id="_x0000_i1079" style="width:0;height:1.5pt" o:hralign="center" o:hrstd="t" o:hr="t" fillcolor="#a0a0a0" stroked="f"/>
        </w:pict>
      </w:r>
    </w:p>
    <w:p w14:paraId="1498A314" w14:textId="77777777" w:rsidR="00AC25E6" w:rsidRPr="007C1F8F" w:rsidRDefault="00AC25E6" w:rsidP="00AC25E6">
      <w:pPr>
        <w:pStyle w:val="berschrift4"/>
        <w:rPr>
          <w:rFonts w:asciiTheme="minorHAnsi" w:hAnsiTheme="minorHAnsi" w:cstheme="minorHAnsi"/>
        </w:rPr>
      </w:pPr>
      <w:r w:rsidRPr="007C1F8F">
        <w:rPr>
          <w:rFonts w:asciiTheme="minorHAnsi" w:hAnsiTheme="minorHAnsi" w:cstheme="minorHAnsi"/>
        </w:rPr>
        <w:t>3.11.3 Invarianz und Relativität</w:t>
      </w:r>
    </w:p>
    <w:p w14:paraId="3EB4FAE6" w14:textId="77777777" w:rsidR="00AC25E6" w:rsidRPr="007C1F8F" w:rsidRDefault="00AC25E6" w:rsidP="00AC25E6">
      <w:pPr>
        <w:pStyle w:val="StandardWeb"/>
        <w:rPr>
          <w:rFonts w:asciiTheme="minorHAnsi" w:hAnsiTheme="minorHAnsi" w:cstheme="minorHAnsi"/>
        </w:rPr>
      </w:pPr>
      <w:r w:rsidRPr="007C1F8F">
        <w:rPr>
          <w:rFonts w:asciiTheme="minorHAnsi" w:hAnsiTheme="minorHAnsi" w:cstheme="minorHAnsi"/>
        </w:rPr>
        <w:t>Ziel ist die Identifikation von invarianten Strukturen, d. h. Eigenschaften, die unter verschiedenen Perspektiven erhalten bleiben – wie in der Physik z. B. Forminvarianz unter Koordinatentransformationen.</w:t>
      </w:r>
    </w:p>
    <w:p w14:paraId="400A3214" w14:textId="77777777" w:rsidR="00AC25E6" w:rsidRPr="007C1F8F" w:rsidRDefault="00AC25E6" w:rsidP="00AC25E6">
      <w:pPr>
        <w:pStyle w:val="StandardWeb"/>
        <w:rPr>
          <w:rFonts w:asciiTheme="minorHAnsi" w:hAnsiTheme="minorHAnsi" w:cstheme="minorHAnsi"/>
        </w:rPr>
      </w:pPr>
      <w:proofErr w:type="spellStart"/>
      <w:r w:rsidRPr="007C1F8F">
        <w:rPr>
          <w:rStyle w:val="Fett"/>
          <w:rFonts w:asciiTheme="minorHAnsi" w:hAnsiTheme="minorHAnsi" w:cstheme="minorHAnsi"/>
        </w:rPr>
        <w:t>Noether’s</w:t>
      </w:r>
      <w:proofErr w:type="spellEnd"/>
      <w:r w:rsidRPr="007C1F8F">
        <w:rPr>
          <w:rStyle w:val="Fett"/>
          <w:rFonts w:asciiTheme="minorHAnsi" w:hAnsiTheme="minorHAnsi" w:cstheme="minorHAnsi"/>
        </w:rPr>
        <w:t xml:space="preserve"> Theorem</w:t>
      </w:r>
      <w:r w:rsidRPr="007C1F8F">
        <w:rPr>
          <w:rFonts w:asciiTheme="minorHAnsi" w:hAnsiTheme="minorHAnsi" w:cstheme="minorHAnsi"/>
        </w:rPr>
        <w:t xml:space="preserve"> zeigt den Zusammenhang zwischen Symmetrie und Erhaltungssätzen [98]. Analog fragt man in funktionalen Systemen nach Erhaltungsgrößen unter Meta-Funktions-Transformationen – etwa Sinnstrukturen oder Handlungsmuster.</w:t>
      </w:r>
    </w:p>
    <w:p w14:paraId="62301203" w14:textId="77777777" w:rsidR="00AC25E6" w:rsidRPr="007C1F8F" w:rsidRDefault="00711D81" w:rsidP="00AC25E6">
      <w:pPr>
        <w:rPr>
          <w:rFonts w:cstheme="minorHAnsi"/>
        </w:rPr>
      </w:pPr>
      <w:r>
        <w:rPr>
          <w:rFonts w:cstheme="minorHAnsi"/>
        </w:rPr>
        <w:pict w14:anchorId="421D801D">
          <v:rect id="_x0000_i1080" style="width:0;height:1.5pt" o:hralign="center" o:hrstd="t" o:hr="t" fillcolor="#a0a0a0" stroked="f"/>
        </w:pict>
      </w:r>
    </w:p>
    <w:p w14:paraId="692FFABE" w14:textId="77777777" w:rsidR="00AC25E6" w:rsidRPr="007C1F8F" w:rsidRDefault="00AC25E6" w:rsidP="00AC25E6">
      <w:pPr>
        <w:pStyle w:val="berschrift4"/>
        <w:rPr>
          <w:rFonts w:asciiTheme="minorHAnsi" w:hAnsiTheme="minorHAnsi" w:cstheme="minorHAnsi"/>
        </w:rPr>
      </w:pPr>
      <w:r w:rsidRPr="007C1F8F">
        <w:rPr>
          <w:rFonts w:asciiTheme="minorHAnsi" w:hAnsiTheme="minorHAnsi" w:cstheme="minorHAnsi"/>
        </w:rPr>
        <w:t>3.11.4 Reflexivität und höhere Beobachterordnungen</w:t>
      </w:r>
    </w:p>
    <w:p w14:paraId="70B33C50" w14:textId="77777777" w:rsidR="00AC25E6" w:rsidRPr="007C1F8F" w:rsidRDefault="00AC25E6" w:rsidP="00AC25E6">
      <w:pPr>
        <w:pStyle w:val="StandardWeb"/>
        <w:rPr>
          <w:rFonts w:asciiTheme="minorHAnsi" w:hAnsiTheme="minorHAnsi" w:cstheme="minorHAnsi"/>
        </w:rPr>
      </w:pPr>
      <w:r w:rsidRPr="007C1F8F">
        <w:rPr>
          <w:rFonts w:asciiTheme="minorHAnsi" w:hAnsiTheme="minorHAnsi" w:cstheme="minorHAnsi"/>
        </w:rPr>
        <w:t xml:space="preserve">Transformationen zwischen Meta-Funktionen können wiederum durch </w:t>
      </w:r>
      <w:r w:rsidRPr="007C1F8F">
        <w:rPr>
          <w:rStyle w:val="Fett"/>
          <w:rFonts w:asciiTheme="minorHAnsi" w:hAnsiTheme="minorHAnsi" w:cstheme="minorHAnsi"/>
        </w:rPr>
        <w:t>Meta-Meta-Funktionen</w:t>
      </w:r>
      <w:r w:rsidRPr="007C1F8F">
        <w:rPr>
          <w:rFonts w:asciiTheme="minorHAnsi" w:hAnsiTheme="minorHAnsi" w:cstheme="minorHAnsi"/>
        </w:rPr>
        <w:t xml:space="preserve"> modelliert werden:</w:t>
      </w:r>
    </w:p>
    <w:p w14:paraId="271DBB7B" w14:textId="77777777" w:rsidR="00AC25E6" w:rsidRPr="007C1F8F" w:rsidRDefault="00AC25E6" w:rsidP="00AC25E6">
      <w:pPr>
        <w:rPr>
          <w:rFonts w:cstheme="minorHAnsi"/>
        </w:rPr>
      </w:pPr>
      <w:r w:rsidRPr="007C1F8F">
        <w:rPr>
          <w:rStyle w:val="katex-mathml"/>
          <w:rFonts w:cstheme="minorHAnsi"/>
        </w:rPr>
        <w:lastRenderedPageBreak/>
        <w:t>M(2):M×R3×R→O(2),(</w:t>
      </w:r>
      <w:proofErr w:type="spellStart"/>
      <w:r w:rsidRPr="007C1F8F">
        <w:rPr>
          <w:rStyle w:val="katex-mathml"/>
          <w:rFonts w:cstheme="minorHAnsi"/>
        </w:rPr>
        <w:t>M,x,y,z,t</w:t>
      </w:r>
      <w:proofErr w:type="spellEnd"/>
      <w:r w:rsidRPr="007C1F8F">
        <w:rPr>
          <w:rStyle w:val="katex-mathml"/>
          <w:rFonts w:cstheme="minorHAnsi"/>
        </w:rPr>
        <w:t>)</w:t>
      </w:r>
      <w:r w:rsidRPr="007C1F8F">
        <w:rPr>
          <w:rStyle w:val="katex-mathml"/>
          <w:rFonts w:ascii="Cambria Math" w:hAnsi="Cambria Math" w:cs="Cambria Math"/>
        </w:rPr>
        <w:t>↦</w:t>
      </w:r>
      <w:r w:rsidRPr="007C1F8F">
        <w:rPr>
          <w:rStyle w:val="katex-mathml"/>
          <w:rFonts w:cstheme="minorHAnsi"/>
        </w:rPr>
        <w:t>M(2)(</w:t>
      </w:r>
      <w:proofErr w:type="spellStart"/>
      <w:r w:rsidRPr="007C1F8F">
        <w:rPr>
          <w:rStyle w:val="katex-mathml"/>
          <w:rFonts w:cstheme="minorHAnsi"/>
        </w:rPr>
        <w:t>M,x,y,z,t</w:t>
      </w:r>
      <w:proofErr w:type="spellEnd"/>
      <w:r w:rsidRPr="007C1F8F">
        <w:rPr>
          <w:rStyle w:val="katex-mathml"/>
          <w:rFonts w:cstheme="minorHAnsi"/>
        </w:rPr>
        <w:t>)M^{(2)}: M \</w:t>
      </w:r>
      <w:proofErr w:type="spellStart"/>
      <w:r w:rsidRPr="007C1F8F">
        <w:rPr>
          <w:rStyle w:val="katex-mathml"/>
          <w:rFonts w:cstheme="minorHAnsi"/>
        </w:rPr>
        <w:t>times</w:t>
      </w:r>
      <w:proofErr w:type="spellEnd"/>
      <w:r w:rsidRPr="007C1F8F">
        <w:rPr>
          <w:rStyle w:val="katex-mathml"/>
          <w:rFonts w:cstheme="minorHAnsi"/>
        </w:rPr>
        <w:t xml:space="preserve"> \</w:t>
      </w:r>
      <w:proofErr w:type="spellStart"/>
      <w:r w:rsidRPr="007C1F8F">
        <w:rPr>
          <w:rStyle w:val="katex-mathml"/>
          <w:rFonts w:cstheme="minorHAnsi"/>
        </w:rPr>
        <w:t>mathbb</w:t>
      </w:r>
      <w:proofErr w:type="spellEnd"/>
      <w:r w:rsidRPr="007C1F8F">
        <w:rPr>
          <w:rStyle w:val="katex-mathml"/>
          <w:rFonts w:cstheme="minorHAnsi"/>
        </w:rPr>
        <w:t>{R}^3 \</w:t>
      </w:r>
      <w:proofErr w:type="spellStart"/>
      <w:r w:rsidRPr="007C1F8F">
        <w:rPr>
          <w:rStyle w:val="katex-mathml"/>
          <w:rFonts w:cstheme="minorHAnsi"/>
        </w:rPr>
        <w:t>times</w:t>
      </w:r>
      <w:proofErr w:type="spellEnd"/>
      <w:r w:rsidRPr="007C1F8F">
        <w:rPr>
          <w:rStyle w:val="katex-mathml"/>
          <w:rFonts w:cstheme="minorHAnsi"/>
        </w:rPr>
        <w:t xml:space="preserve"> \</w:t>
      </w:r>
      <w:proofErr w:type="spellStart"/>
      <w:r w:rsidRPr="007C1F8F">
        <w:rPr>
          <w:rStyle w:val="katex-mathml"/>
          <w:rFonts w:cstheme="minorHAnsi"/>
        </w:rPr>
        <w:t>mathbb</w:t>
      </w:r>
      <w:proofErr w:type="spellEnd"/>
      <w:r w:rsidRPr="007C1F8F">
        <w:rPr>
          <w:rStyle w:val="katex-mathml"/>
          <w:rFonts w:cstheme="minorHAnsi"/>
        </w:rPr>
        <w:t>{R} \</w:t>
      </w:r>
      <w:proofErr w:type="spellStart"/>
      <w:r w:rsidRPr="007C1F8F">
        <w:rPr>
          <w:rStyle w:val="katex-mathml"/>
          <w:rFonts w:cstheme="minorHAnsi"/>
        </w:rPr>
        <w:t>rightarrow</w:t>
      </w:r>
      <w:proofErr w:type="spellEnd"/>
      <w:r w:rsidRPr="007C1F8F">
        <w:rPr>
          <w:rStyle w:val="katex-mathml"/>
          <w:rFonts w:cstheme="minorHAnsi"/>
        </w:rPr>
        <w:t xml:space="preserve"> O^{(2)}, \</w:t>
      </w:r>
      <w:proofErr w:type="spellStart"/>
      <w:r w:rsidRPr="007C1F8F">
        <w:rPr>
          <w:rStyle w:val="katex-mathml"/>
          <w:rFonts w:cstheme="minorHAnsi"/>
        </w:rPr>
        <w:t>quad</w:t>
      </w:r>
      <w:proofErr w:type="spellEnd"/>
      <w:r w:rsidRPr="007C1F8F">
        <w:rPr>
          <w:rStyle w:val="katex-mathml"/>
          <w:rFonts w:cstheme="minorHAnsi"/>
        </w:rPr>
        <w:t xml:space="preserve"> (M, x, y, z, t) \</w:t>
      </w:r>
      <w:proofErr w:type="spellStart"/>
      <w:r w:rsidRPr="007C1F8F">
        <w:rPr>
          <w:rStyle w:val="katex-mathml"/>
          <w:rFonts w:cstheme="minorHAnsi"/>
        </w:rPr>
        <w:t>mapsto</w:t>
      </w:r>
      <w:proofErr w:type="spellEnd"/>
      <w:r w:rsidRPr="007C1F8F">
        <w:rPr>
          <w:rStyle w:val="katex-mathml"/>
          <w:rFonts w:cstheme="minorHAnsi"/>
        </w:rPr>
        <w:t xml:space="preserve"> M^{(2)}(M, x, y, z, t)</w:t>
      </w:r>
      <w:r w:rsidRPr="007C1F8F">
        <w:rPr>
          <w:rStyle w:val="mord"/>
          <w:rFonts w:cstheme="minorHAnsi"/>
        </w:rPr>
        <w:t>M</w:t>
      </w:r>
      <w:r w:rsidRPr="007C1F8F">
        <w:rPr>
          <w:rStyle w:val="mopen"/>
          <w:rFonts w:cstheme="minorHAnsi"/>
        </w:rPr>
        <w:t>(</w:t>
      </w:r>
      <w:r w:rsidRPr="007C1F8F">
        <w:rPr>
          <w:rStyle w:val="mord"/>
          <w:rFonts w:cstheme="minorHAnsi"/>
        </w:rPr>
        <w:t>2</w:t>
      </w:r>
      <w:r w:rsidRPr="007C1F8F">
        <w:rPr>
          <w:rStyle w:val="mclose"/>
          <w:rFonts w:cstheme="minorHAnsi"/>
        </w:rPr>
        <w:t>)</w:t>
      </w:r>
      <w:r w:rsidRPr="007C1F8F">
        <w:rPr>
          <w:rStyle w:val="mrel"/>
          <w:rFonts w:cstheme="minorHAnsi"/>
        </w:rPr>
        <w:t>:</w:t>
      </w:r>
      <w:r w:rsidRPr="007C1F8F">
        <w:rPr>
          <w:rStyle w:val="mord"/>
          <w:rFonts w:cstheme="minorHAnsi"/>
        </w:rPr>
        <w:t>M</w:t>
      </w:r>
      <w:r w:rsidRPr="007C1F8F">
        <w:rPr>
          <w:rStyle w:val="mbin"/>
          <w:rFonts w:cstheme="minorHAnsi"/>
        </w:rPr>
        <w:t>×</w:t>
      </w:r>
      <w:r w:rsidRPr="007C1F8F">
        <w:rPr>
          <w:rStyle w:val="mord"/>
          <w:rFonts w:cstheme="minorHAnsi"/>
        </w:rPr>
        <w:t>R3</w:t>
      </w:r>
      <w:r w:rsidRPr="007C1F8F">
        <w:rPr>
          <w:rStyle w:val="mbin"/>
          <w:rFonts w:cstheme="minorHAnsi"/>
        </w:rPr>
        <w:t>×</w:t>
      </w:r>
      <w:r w:rsidRPr="007C1F8F">
        <w:rPr>
          <w:rStyle w:val="mord"/>
          <w:rFonts w:cstheme="minorHAnsi"/>
        </w:rPr>
        <w:t>R</w:t>
      </w:r>
      <w:r w:rsidRPr="007C1F8F">
        <w:rPr>
          <w:rStyle w:val="mrel"/>
          <w:rFonts w:cstheme="minorHAnsi"/>
        </w:rPr>
        <w:t>→</w:t>
      </w:r>
      <w:r w:rsidRPr="007C1F8F">
        <w:rPr>
          <w:rStyle w:val="mord"/>
          <w:rFonts w:cstheme="minorHAnsi"/>
        </w:rPr>
        <w:t>O</w:t>
      </w:r>
      <w:r w:rsidRPr="007C1F8F">
        <w:rPr>
          <w:rStyle w:val="mopen"/>
          <w:rFonts w:cstheme="minorHAnsi"/>
        </w:rPr>
        <w:t>(</w:t>
      </w:r>
      <w:r w:rsidRPr="007C1F8F">
        <w:rPr>
          <w:rStyle w:val="mord"/>
          <w:rFonts w:cstheme="minorHAnsi"/>
        </w:rPr>
        <w:t>2</w:t>
      </w:r>
      <w:r w:rsidRPr="007C1F8F">
        <w:rPr>
          <w:rStyle w:val="mclose"/>
          <w:rFonts w:cstheme="minorHAnsi"/>
        </w:rPr>
        <w:t>)</w:t>
      </w:r>
      <w:r w:rsidRPr="007C1F8F">
        <w:rPr>
          <w:rStyle w:val="mpunct"/>
          <w:rFonts w:cstheme="minorHAnsi"/>
        </w:rPr>
        <w:t>,</w:t>
      </w:r>
      <w:r w:rsidRPr="007C1F8F">
        <w:rPr>
          <w:rStyle w:val="mopen"/>
          <w:rFonts w:cstheme="minorHAnsi"/>
        </w:rPr>
        <w:t>(</w:t>
      </w:r>
      <w:proofErr w:type="spellStart"/>
      <w:r w:rsidRPr="007C1F8F">
        <w:rPr>
          <w:rStyle w:val="mord"/>
          <w:rFonts w:cstheme="minorHAnsi"/>
        </w:rPr>
        <w:t>M</w:t>
      </w:r>
      <w:r w:rsidRPr="007C1F8F">
        <w:rPr>
          <w:rStyle w:val="mpunct"/>
          <w:rFonts w:cstheme="minorHAnsi"/>
        </w:rPr>
        <w:t>,</w:t>
      </w:r>
      <w:r w:rsidRPr="007C1F8F">
        <w:rPr>
          <w:rStyle w:val="mord"/>
          <w:rFonts w:cstheme="minorHAnsi"/>
        </w:rPr>
        <w:t>x</w:t>
      </w:r>
      <w:r w:rsidRPr="007C1F8F">
        <w:rPr>
          <w:rStyle w:val="mpunct"/>
          <w:rFonts w:cstheme="minorHAnsi"/>
        </w:rPr>
        <w:t>,</w:t>
      </w:r>
      <w:r w:rsidRPr="007C1F8F">
        <w:rPr>
          <w:rStyle w:val="mord"/>
          <w:rFonts w:cstheme="minorHAnsi"/>
        </w:rPr>
        <w:t>y</w:t>
      </w:r>
      <w:r w:rsidRPr="007C1F8F">
        <w:rPr>
          <w:rStyle w:val="mpunct"/>
          <w:rFonts w:cstheme="minorHAnsi"/>
        </w:rPr>
        <w:t>,</w:t>
      </w:r>
      <w:r w:rsidRPr="007C1F8F">
        <w:rPr>
          <w:rStyle w:val="mord"/>
          <w:rFonts w:cstheme="minorHAnsi"/>
        </w:rPr>
        <w:t>z</w:t>
      </w:r>
      <w:r w:rsidRPr="007C1F8F">
        <w:rPr>
          <w:rStyle w:val="mpunct"/>
          <w:rFonts w:cstheme="minorHAnsi"/>
        </w:rPr>
        <w:t>,</w:t>
      </w:r>
      <w:r w:rsidRPr="007C1F8F">
        <w:rPr>
          <w:rStyle w:val="mord"/>
          <w:rFonts w:cstheme="minorHAnsi"/>
        </w:rPr>
        <w:t>t</w:t>
      </w:r>
      <w:proofErr w:type="spellEnd"/>
      <w:r w:rsidRPr="007C1F8F">
        <w:rPr>
          <w:rStyle w:val="mclose"/>
          <w:rFonts w:cstheme="minorHAnsi"/>
        </w:rPr>
        <w:t>)</w:t>
      </w:r>
      <w:r w:rsidRPr="007C1F8F">
        <w:rPr>
          <w:rStyle w:val="mrel"/>
          <w:rFonts w:ascii="Cambria Math" w:hAnsi="Cambria Math" w:cs="Cambria Math"/>
        </w:rPr>
        <w:t>↦</w:t>
      </w:r>
      <w:r w:rsidRPr="007C1F8F">
        <w:rPr>
          <w:rStyle w:val="mord"/>
          <w:rFonts w:cstheme="minorHAnsi"/>
        </w:rPr>
        <w:t>M</w:t>
      </w:r>
      <w:r w:rsidRPr="007C1F8F">
        <w:rPr>
          <w:rStyle w:val="mopen"/>
          <w:rFonts w:cstheme="minorHAnsi"/>
        </w:rPr>
        <w:t>(</w:t>
      </w:r>
      <w:r w:rsidRPr="007C1F8F">
        <w:rPr>
          <w:rStyle w:val="mord"/>
          <w:rFonts w:cstheme="minorHAnsi"/>
        </w:rPr>
        <w:t>2</w:t>
      </w:r>
      <w:r w:rsidRPr="007C1F8F">
        <w:rPr>
          <w:rStyle w:val="mclose"/>
          <w:rFonts w:cstheme="minorHAnsi"/>
        </w:rPr>
        <w:t>)</w:t>
      </w:r>
      <w:r w:rsidRPr="007C1F8F">
        <w:rPr>
          <w:rStyle w:val="mopen"/>
          <w:rFonts w:cstheme="minorHAnsi"/>
        </w:rPr>
        <w:t>(</w:t>
      </w:r>
      <w:proofErr w:type="spellStart"/>
      <w:r w:rsidRPr="007C1F8F">
        <w:rPr>
          <w:rStyle w:val="mord"/>
          <w:rFonts w:cstheme="minorHAnsi"/>
        </w:rPr>
        <w:t>M</w:t>
      </w:r>
      <w:r w:rsidRPr="007C1F8F">
        <w:rPr>
          <w:rStyle w:val="mpunct"/>
          <w:rFonts w:cstheme="minorHAnsi"/>
        </w:rPr>
        <w:t>,</w:t>
      </w:r>
      <w:r w:rsidRPr="007C1F8F">
        <w:rPr>
          <w:rStyle w:val="mord"/>
          <w:rFonts w:cstheme="minorHAnsi"/>
        </w:rPr>
        <w:t>x</w:t>
      </w:r>
      <w:r w:rsidRPr="007C1F8F">
        <w:rPr>
          <w:rStyle w:val="mpunct"/>
          <w:rFonts w:cstheme="minorHAnsi"/>
        </w:rPr>
        <w:t>,</w:t>
      </w:r>
      <w:r w:rsidRPr="007C1F8F">
        <w:rPr>
          <w:rStyle w:val="mord"/>
          <w:rFonts w:cstheme="minorHAnsi"/>
        </w:rPr>
        <w:t>y</w:t>
      </w:r>
      <w:r w:rsidRPr="007C1F8F">
        <w:rPr>
          <w:rStyle w:val="mpunct"/>
          <w:rFonts w:cstheme="minorHAnsi"/>
        </w:rPr>
        <w:t>,</w:t>
      </w:r>
      <w:r w:rsidRPr="007C1F8F">
        <w:rPr>
          <w:rStyle w:val="mord"/>
          <w:rFonts w:cstheme="minorHAnsi"/>
        </w:rPr>
        <w:t>z</w:t>
      </w:r>
      <w:r w:rsidRPr="007C1F8F">
        <w:rPr>
          <w:rStyle w:val="mpunct"/>
          <w:rFonts w:cstheme="minorHAnsi"/>
        </w:rPr>
        <w:t>,</w:t>
      </w:r>
      <w:r w:rsidRPr="007C1F8F">
        <w:rPr>
          <w:rStyle w:val="mord"/>
          <w:rFonts w:cstheme="minorHAnsi"/>
        </w:rPr>
        <w:t>t</w:t>
      </w:r>
      <w:proofErr w:type="spellEnd"/>
      <w:r w:rsidRPr="007C1F8F">
        <w:rPr>
          <w:rStyle w:val="mclose"/>
          <w:rFonts w:cstheme="minorHAnsi"/>
        </w:rPr>
        <w:t>)</w:t>
      </w:r>
      <w:r w:rsidRPr="007C1F8F">
        <w:rPr>
          <w:rFonts w:cstheme="minorHAnsi"/>
        </w:rPr>
        <w:t xml:space="preserve"> </w:t>
      </w:r>
    </w:p>
    <w:p w14:paraId="3AAE1F3F" w14:textId="77777777" w:rsidR="00AC25E6" w:rsidRPr="007C1F8F" w:rsidRDefault="00AC25E6" w:rsidP="00AC25E6">
      <w:pPr>
        <w:pStyle w:val="StandardWeb"/>
        <w:rPr>
          <w:rFonts w:asciiTheme="minorHAnsi" w:hAnsiTheme="minorHAnsi" w:cstheme="minorHAnsi"/>
        </w:rPr>
      </w:pPr>
      <w:r w:rsidRPr="007C1F8F">
        <w:rPr>
          <w:rFonts w:asciiTheme="minorHAnsi" w:hAnsiTheme="minorHAnsi" w:cstheme="minorHAnsi"/>
        </w:rPr>
        <w:t xml:space="preserve">Diese Beobachter höherer Ordnung führen zu rekursiven Strukturen – wie sie </w:t>
      </w:r>
      <w:r w:rsidRPr="007C1F8F">
        <w:rPr>
          <w:rStyle w:val="Fett"/>
          <w:rFonts w:asciiTheme="minorHAnsi" w:hAnsiTheme="minorHAnsi" w:cstheme="minorHAnsi"/>
        </w:rPr>
        <w:t>Luhmann</w:t>
      </w:r>
      <w:r w:rsidRPr="007C1F8F">
        <w:rPr>
          <w:rFonts w:asciiTheme="minorHAnsi" w:hAnsiTheme="minorHAnsi" w:cstheme="minorHAnsi"/>
        </w:rPr>
        <w:t xml:space="preserve"> in seiner Theorie sozialer Systeme [93] oder </w:t>
      </w:r>
      <w:proofErr w:type="spellStart"/>
      <w:r w:rsidRPr="007C1F8F">
        <w:rPr>
          <w:rStyle w:val="Fett"/>
          <w:rFonts w:asciiTheme="minorHAnsi" w:hAnsiTheme="minorHAnsi" w:cstheme="minorHAnsi"/>
        </w:rPr>
        <w:t>Minsky</w:t>
      </w:r>
      <w:proofErr w:type="spellEnd"/>
      <w:r w:rsidRPr="007C1F8F">
        <w:rPr>
          <w:rFonts w:asciiTheme="minorHAnsi" w:hAnsiTheme="minorHAnsi" w:cstheme="minorHAnsi"/>
        </w:rPr>
        <w:t xml:space="preserve"> in seinen rekursiven Kognitionsmodellen [99] beschreibt.</w:t>
      </w:r>
    </w:p>
    <w:p w14:paraId="44F18B41" w14:textId="77777777" w:rsidR="00AC25E6" w:rsidRPr="007C1F8F" w:rsidRDefault="00711D81" w:rsidP="00AC25E6">
      <w:pPr>
        <w:rPr>
          <w:rFonts w:cstheme="minorHAnsi"/>
        </w:rPr>
      </w:pPr>
      <w:r>
        <w:rPr>
          <w:rFonts w:cstheme="minorHAnsi"/>
        </w:rPr>
        <w:pict w14:anchorId="00C8BE11">
          <v:rect id="_x0000_i1081" style="width:0;height:1.5pt" o:hralign="center" o:hrstd="t" o:hr="t" fillcolor="#a0a0a0" stroked="f"/>
        </w:pict>
      </w:r>
    </w:p>
    <w:p w14:paraId="01780E84" w14:textId="77777777" w:rsidR="00AC25E6" w:rsidRPr="007C1F8F" w:rsidRDefault="00AC25E6" w:rsidP="00AC25E6">
      <w:pPr>
        <w:pStyle w:val="berschrift4"/>
        <w:rPr>
          <w:rFonts w:asciiTheme="minorHAnsi" w:hAnsiTheme="minorHAnsi" w:cstheme="minorHAnsi"/>
        </w:rPr>
      </w:pPr>
      <w:r w:rsidRPr="007C1F8F">
        <w:rPr>
          <w:rFonts w:asciiTheme="minorHAnsi" w:hAnsiTheme="minorHAnsi" w:cstheme="minorHAnsi"/>
        </w:rPr>
        <w:t>3.11.5 Perspektivität und Bedeutungsbildung</w:t>
      </w:r>
    </w:p>
    <w:p w14:paraId="75D17F85" w14:textId="77777777" w:rsidR="00AC25E6" w:rsidRPr="007C1F8F" w:rsidRDefault="00AC25E6" w:rsidP="00AC25E6">
      <w:pPr>
        <w:pStyle w:val="StandardWeb"/>
        <w:rPr>
          <w:rFonts w:asciiTheme="minorHAnsi" w:hAnsiTheme="minorHAnsi" w:cstheme="minorHAnsi"/>
        </w:rPr>
      </w:pPr>
      <w:r w:rsidRPr="007C1F8F">
        <w:rPr>
          <w:rFonts w:asciiTheme="minorHAnsi" w:hAnsiTheme="minorHAnsi" w:cstheme="minorHAnsi"/>
        </w:rPr>
        <w:t xml:space="preserve">Bedeutung ist häufig perspektivisch – abhängig vom Standpunkt des Beobachters. </w:t>
      </w:r>
      <w:r w:rsidRPr="007C1F8F">
        <w:rPr>
          <w:rStyle w:val="Fett"/>
          <w:rFonts w:asciiTheme="minorHAnsi" w:hAnsiTheme="minorHAnsi" w:cstheme="minorHAnsi"/>
        </w:rPr>
        <w:t>Gadamer</w:t>
      </w:r>
      <w:r w:rsidRPr="007C1F8F">
        <w:rPr>
          <w:rFonts w:asciiTheme="minorHAnsi" w:hAnsiTheme="minorHAnsi" w:cstheme="minorHAnsi"/>
        </w:rPr>
        <w:t xml:space="preserve"> spricht von der „Wirkungsgeschichte“ des Verstehens [100], </w:t>
      </w:r>
      <w:proofErr w:type="spellStart"/>
      <w:r w:rsidRPr="007C1F8F">
        <w:rPr>
          <w:rStyle w:val="Fett"/>
          <w:rFonts w:asciiTheme="minorHAnsi" w:hAnsiTheme="minorHAnsi" w:cstheme="minorHAnsi"/>
        </w:rPr>
        <w:t>Lakoff</w:t>
      </w:r>
      <w:proofErr w:type="spellEnd"/>
      <w:r w:rsidRPr="007C1F8F">
        <w:rPr>
          <w:rStyle w:val="Fett"/>
          <w:rFonts w:asciiTheme="minorHAnsi" w:hAnsiTheme="minorHAnsi" w:cstheme="minorHAnsi"/>
        </w:rPr>
        <w:t xml:space="preserve"> &amp; Johnson</w:t>
      </w:r>
      <w:r w:rsidRPr="007C1F8F">
        <w:rPr>
          <w:rFonts w:asciiTheme="minorHAnsi" w:hAnsiTheme="minorHAnsi" w:cstheme="minorHAnsi"/>
        </w:rPr>
        <w:t xml:space="preserve"> von metaphorischen und kontextgebundenen Bedeutungsstrukturen [101].</w:t>
      </w:r>
    </w:p>
    <w:p w14:paraId="0115F98C" w14:textId="77777777" w:rsidR="00AC25E6" w:rsidRPr="007C1F8F" w:rsidRDefault="00AC25E6" w:rsidP="00AC25E6">
      <w:pPr>
        <w:pStyle w:val="StandardWeb"/>
        <w:rPr>
          <w:rFonts w:asciiTheme="minorHAnsi" w:hAnsiTheme="minorHAnsi" w:cstheme="minorHAnsi"/>
        </w:rPr>
      </w:pPr>
      <w:r w:rsidRPr="007C1F8F">
        <w:rPr>
          <w:rFonts w:asciiTheme="minorHAnsi" w:hAnsiTheme="minorHAnsi" w:cstheme="minorHAnsi"/>
        </w:rPr>
        <w:t>Die Modellierung von Beobachter-Transformationen erlaubt die formale Beschreibung solcher Bedeutungsdynamiken im funktionalen Raum.</w:t>
      </w:r>
    </w:p>
    <w:p w14:paraId="431321FD" w14:textId="77777777" w:rsidR="00AC25E6" w:rsidRPr="007C1F8F" w:rsidRDefault="00711D81" w:rsidP="00AC25E6">
      <w:pPr>
        <w:rPr>
          <w:rFonts w:cstheme="minorHAnsi"/>
        </w:rPr>
      </w:pPr>
      <w:r>
        <w:rPr>
          <w:rFonts w:cstheme="minorHAnsi"/>
        </w:rPr>
        <w:pict w14:anchorId="30304A60">
          <v:rect id="_x0000_i1082" style="width:0;height:1.5pt" o:hralign="center" o:hrstd="t" o:hr="t" fillcolor="#a0a0a0" stroked="f"/>
        </w:pict>
      </w:r>
    </w:p>
    <w:p w14:paraId="500BAE3E" w14:textId="77777777" w:rsidR="00AC25E6" w:rsidRPr="007C1F8F" w:rsidRDefault="00AC25E6" w:rsidP="00AC25E6">
      <w:pPr>
        <w:pStyle w:val="berschrift4"/>
        <w:rPr>
          <w:rFonts w:asciiTheme="minorHAnsi" w:hAnsiTheme="minorHAnsi" w:cstheme="minorHAnsi"/>
        </w:rPr>
      </w:pPr>
      <w:r w:rsidRPr="007C1F8F">
        <w:rPr>
          <w:rFonts w:asciiTheme="minorHAnsi" w:hAnsiTheme="minorHAnsi" w:cstheme="minorHAnsi"/>
        </w:rPr>
        <w:t>3.11.6 Anwendung: Transformationen in KI und Systemtheorie</w:t>
      </w:r>
    </w:p>
    <w:p w14:paraId="6B2862D4" w14:textId="77777777" w:rsidR="00AC25E6" w:rsidRPr="007C1F8F" w:rsidRDefault="00AC25E6" w:rsidP="00AC25E6">
      <w:pPr>
        <w:pStyle w:val="StandardWeb"/>
        <w:rPr>
          <w:rFonts w:asciiTheme="minorHAnsi" w:hAnsiTheme="minorHAnsi" w:cstheme="minorHAnsi"/>
        </w:rPr>
      </w:pPr>
      <w:r w:rsidRPr="007C1F8F">
        <w:rPr>
          <w:rFonts w:asciiTheme="minorHAnsi" w:hAnsiTheme="minorHAnsi" w:cstheme="minorHAnsi"/>
        </w:rPr>
        <w:t>In der KI sind Perspektivwechsel zentral für Transferlernen, Metakognition und Modellvergleich [102].</w:t>
      </w:r>
    </w:p>
    <w:p w14:paraId="076444D9" w14:textId="77777777" w:rsidR="00AC25E6" w:rsidRPr="007C1F8F" w:rsidRDefault="00AC25E6" w:rsidP="00AC25E6">
      <w:pPr>
        <w:pStyle w:val="StandardWeb"/>
        <w:rPr>
          <w:rFonts w:asciiTheme="minorHAnsi" w:hAnsiTheme="minorHAnsi" w:cstheme="minorHAnsi"/>
        </w:rPr>
      </w:pPr>
      <w:r w:rsidRPr="007C1F8F">
        <w:rPr>
          <w:rFonts w:asciiTheme="minorHAnsi" w:hAnsiTheme="minorHAnsi" w:cstheme="minorHAnsi"/>
        </w:rPr>
        <w:t xml:space="preserve">Auch in Systembiologie, Kybernetik oder Soziologie werden Transformationen zwischen Beobachtermodellen verwendet, etwa bei adaptiven Agenten wie in </w:t>
      </w:r>
      <w:r w:rsidRPr="007C1F8F">
        <w:rPr>
          <w:rStyle w:val="Fett"/>
          <w:rFonts w:asciiTheme="minorHAnsi" w:hAnsiTheme="minorHAnsi" w:cstheme="minorHAnsi"/>
        </w:rPr>
        <w:t>Schmidhubers</w:t>
      </w:r>
      <w:r w:rsidRPr="007C1F8F">
        <w:rPr>
          <w:rFonts w:asciiTheme="minorHAnsi" w:hAnsiTheme="minorHAnsi" w:cstheme="minorHAnsi"/>
        </w:rPr>
        <w:t xml:space="preserve"> formalem Ansatz zur Neugier und Modellbewertung [103].</w:t>
      </w:r>
    </w:p>
    <w:p w14:paraId="2CB1E69D" w14:textId="77777777" w:rsidR="00AC25E6" w:rsidRPr="007C1F8F" w:rsidRDefault="00711D81" w:rsidP="00AC25E6">
      <w:pPr>
        <w:rPr>
          <w:rFonts w:cstheme="minorHAnsi"/>
        </w:rPr>
      </w:pPr>
      <w:r>
        <w:rPr>
          <w:rFonts w:cstheme="minorHAnsi"/>
        </w:rPr>
        <w:pict w14:anchorId="47A20131">
          <v:rect id="_x0000_i1083" style="width:0;height:1.5pt" o:hralign="center" o:hrstd="t" o:hr="t" fillcolor="#a0a0a0" stroked="f"/>
        </w:pict>
      </w:r>
    </w:p>
    <w:p w14:paraId="3FE8EE33" w14:textId="77777777" w:rsidR="00AC25E6" w:rsidRPr="007C1F8F" w:rsidRDefault="00AC25E6" w:rsidP="00AC25E6">
      <w:pPr>
        <w:pStyle w:val="berschrift4"/>
        <w:rPr>
          <w:rFonts w:asciiTheme="minorHAnsi" w:hAnsiTheme="minorHAnsi" w:cstheme="minorHAnsi"/>
        </w:rPr>
      </w:pPr>
      <w:r w:rsidRPr="007C1F8F">
        <w:rPr>
          <w:rFonts w:asciiTheme="minorHAnsi" w:hAnsiTheme="minorHAnsi" w:cstheme="minorHAnsi"/>
        </w:rPr>
        <w:t>3.11.7 Zusammenfassung und Ausblick</w:t>
      </w:r>
    </w:p>
    <w:p w14:paraId="6606FA35" w14:textId="77777777" w:rsidR="00AC25E6" w:rsidRPr="007C1F8F" w:rsidRDefault="00AC25E6" w:rsidP="00AC25E6">
      <w:pPr>
        <w:pStyle w:val="StandardWeb"/>
        <w:rPr>
          <w:rFonts w:asciiTheme="minorHAnsi" w:hAnsiTheme="minorHAnsi" w:cstheme="minorHAnsi"/>
        </w:rPr>
      </w:pPr>
      <w:r w:rsidRPr="007C1F8F">
        <w:rPr>
          <w:rFonts w:asciiTheme="minorHAnsi" w:hAnsiTheme="minorHAnsi" w:cstheme="minorHAnsi"/>
        </w:rPr>
        <w:t>Die Modellierung von Beobachter-Transformationen erweitert das funktionale Bezugssystem um eine entscheidende Dimension: die Dynamik der Perspektive. Dadurch entsteht ein rekursiv-reflektierendes System, das Beobachtung, Transformation und Selbstmodellierung integriert – mit Relevanz für Theorien zu Emergenz, Subjektivität und systemischer Intelligenz.</w:t>
      </w:r>
    </w:p>
    <w:p w14:paraId="34B9C1BC" w14:textId="77777777" w:rsidR="00AC25E6" w:rsidRPr="007C1F8F" w:rsidRDefault="00711D81" w:rsidP="00AC25E6">
      <w:pPr>
        <w:rPr>
          <w:rFonts w:cstheme="minorHAnsi"/>
        </w:rPr>
      </w:pPr>
      <w:r>
        <w:rPr>
          <w:rFonts w:cstheme="minorHAnsi"/>
        </w:rPr>
        <w:pict w14:anchorId="2D14A29C">
          <v:rect id="_x0000_i1084" style="width:0;height:1.5pt" o:hralign="center" o:hrstd="t" o:hr="t" fillcolor="#a0a0a0" stroked="f"/>
        </w:pict>
      </w:r>
    </w:p>
    <w:p w14:paraId="554A1426" w14:textId="77777777" w:rsidR="00AC25E6" w:rsidRPr="007C1F8F" w:rsidRDefault="00AC25E6" w:rsidP="00AC25E6">
      <w:pPr>
        <w:pStyle w:val="berschrift4"/>
        <w:rPr>
          <w:rFonts w:asciiTheme="minorHAnsi" w:hAnsiTheme="minorHAnsi" w:cstheme="minorHAnsi"/>
        </w:rPr>
      </w:pPr>
      <w:r w:rsidRPr="007C1F8F">
        <w:rPr>
          <w:rFonts w:asciiTheme="minorHAnsi" w:hAnsiTheme="minorHAnsi" w:cstheme="minorHAnsi"/>
        </w:rPr>
        <w:t>3.11.8 Methodisch-didaktische Betrachtung</w:t>
      </w:r>
    </w:p>
    <w:p w14:paraId="15F3E141" w14:textId="77777777" w:rsidR="00AC25E6" w:rsidRPr="007C1F8F" w:rsidRDefault="00AC25E6" w:rsidP="00AC25E6">
      <w:pPr>
        <w:pStyle w:val="StandardWeb"/>
        <w:rPr>
          <w:rFonts w:asciiTheme="minorHAnsi" w:hAnsiTheme="minorHAnsi" w:cstheme="minorHAnsi"/>
        </w:rPr>
      </w:pPr>
      <w:r w:rsidRPr="007C1F8F">
        <w:rPr>
          <w:rFonts w:asciiTheme="minorHAnsi" w:hAnsiTheme="minorHAnsi" w:cstheme="minorHAnsi"/>
        </w:rPr>
        <w:t>Die Einführung von Beobachter-Transformationen bietet zahlreiche pädagogische Möglichkeiten: Sie eröffnet den Raum für Perspektivwechsel, Meta-Reflexion und das Verständnis unterschiedlicher Deutungssysteme in Natur- und Geisteswissenschaften.</w:t>
      </w:r>
    </w:p>
    <w:p w14:paraId="48154039" w14:textId="77777777" w:rsidR="00AC25E6" w:rsidRPr="007C1F8F" w:rsidRDefault="00AC25E6" w:rsidP="00AC25E6">
      <w:pPr>
        <w:pStyle w:val="StandardWeb"/>
        <w:rPr>
          <w:rFonts w:asciiTheme="minorHAnsi" w:hAnsiTheme="minorHAnsi" w:cstheme="minorHAnsi"/>
        </w:rPr>
      </w:pPr>
      <w:r w:rsidRPr="007C1F8F">
        <w:rPr>
          <w:rFonts w:asciiTheme="minorHAnsi" w:hAnsiTheme="minorHAnsi" w:cstheme="minorHAnsi"/>
        </w:rPr>
        <w:lastRenderedPageBreak/>
        <w:t>Lernförderlich sind Übungen mit Mehrperspektivität (z. B. dieselbe physikalische Situation aus unterschiedlichen Beobachterlagen), Visualisierung rekursiver Modellierungsprozesse oder interaktive Szenarien, in denen sich Beobachterkonfigurationen verändern lassen [104].</w:t>
      </w:r>
    </w:p>
    <w:p w14:paraId="724D9ABA" w14:textId="77777777" w:rsidR="00AC25E6" w:rsidRPr="007C1F8F" w:rsidRDefault="00AC25E6" w:rsidP="00AC25E6">
      <w:pPr>
        <w:pStyle w:val="StandardWeb"/>
        <w:rPr>
          <w:rFonts w:asciiTheme="minorHAnsi" w:hAnsiTheme="minorHAnsi" w:cstheme="minorHAnsi"/>
        </w:rPr>
      </w:pPr>
      <w:r w:rsidRPr="007C1F8F">
        <w:rPr>
          <w:rFonts w:asciiTheme="minorHAnsi" w:hAnsiTheme="minorHAnsi" w:cstheme="minorHAnsi"/>
        </w:rPr>
        <w:t>In philosophischer Hinsicht wird so erkenntlich, dass Erkenntnis nicht neutral, sondern perspektivisch vermittelt ist – ein zentrales Element kritischer Wissenschaftsreflexion.</w:t>
      </w:r>
    </w:p>
    <w:p w14:paraId="53DA7FAC" w14:textId="77777777" w:rsidR="00AC25E6" w:rsidRPr="007C1F8F" w:rsidRDefault="00AC25E6" w:rsidP="00AC25E6">
      <w:pPr>
        <w:spacing w:before="100" w:beforeAutospacing="1" w:after="100" w:afterAutospacing="1" w:line="240" w:lineRule="auto"/>
        <w:outlineLvl w:val="2"/>
        <w:rPr>
          <w:rFonts w:eastAsia="Times New Roman" w:cstheme="minorHAnsi"/>
          <w:b/>
          <w:bCs/>
          <w:sz w:val="27"/>
          <w:szCs w:val="27"/>
          <w:lang w:eastAsia="de-DE"/>
        </w:rPr>
      </w:pPr>
      <w:r w:rsidRPr="007C1F8F">
        <w:rPr>
          <w:rFonts w:ascii="Segoe UI Emoji" w:eastAsia="Times New Roman" w:hAnsi="Segoe UI Emoji" w:cs="Segoe UI Emoji"/>
          <w:b/>
          <w:bCs/>
          <w:sz w:val="27"/>
          <w:szCs w:val="27"/>
          <w:lang w:eastAsia="de-DE"/>
        </w:rPr>
        <w:t>📘</w:t>
      </w:r>
      <w:r w:rsidRPr="007C1F8F">
        <w:rPr>
          <w:rFonts w:eastAsia="Times New Roman" w:cstheme="minorHAnsi"/>
          <w:b/>
          <w:bCs/>
          <w:sz w:val="27"/>
          <w:szCs w:val="27"/>
          <w:lang w:eastAsia="de-DE"/>
        </w:rPr>
        <w:t xml:space="preserve"> 3.12 Integrale Funktionalität: Emergenz höherer Ordnung – Vom System zur Bedeutung</w:t>
      </w:r>
    </w:p>
    <w:p w14:paraId="0060CAAC"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Nachdem in den vorherigen Abschnitten die Meta-Funktionen als Instrumente reflexiver Beobachtung eingeführt wurden, die es einem System ermöglichen, sich selbst zu modellieren und unterschiedliche Perspektiven zu transformieren, stellt sich nun die weiterführende Frage: Wie entsteht aus diesen lokalen, funktionalen Beobachtungen eine kohärente, globale Bedeutung? Anstatt von einer vorgegebenen, objektiven Bedeutung auszugehen, verstehen wir integrale Funktionalität als einen emergenten Prozess höherer Ordnung, in dem lokale Beobachtungen zu umfassenden Mustern und semantischen Strukturen synthetisiert werden.</w:t>
      </w:r>
    </w:p>
    <w:p w14:paraId="1C4BCC27"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26531BEB">
          <v:rect id="_x0000_i1085" style="width:0;height:1.5pt" o:hralign="center" o:hrstd="t" o:hr="t" fillcolor="#a0a0a0" stroked="f"/>
        </w:pict>
      </w:r>
    </w:p>
    <w:p w14:paraId="22E3B955"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3.12.1 Definition der Integralen Funktionalität</w:t>
      </w:r>
    </w:p>
    <w:p w14:paraId="1549A67B"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Integrale Funktionalität beschreibt ein Zusammenspiel interner Prozesse, die es einem System ermöglichen, aus der Vielzahl lokaler Informationen ein konsistentes, global sinnvolles Ganzes zu generieren. Vier zentrale Mechanismen sind hierbei zu unterscheiden:</w:t>
      </w:r>
    </w:p>
    <w:p w14:paraId="458483CA" w14:textId="77777777" w:rsidR="00AC25E6" w:rsidRPr="007C1F8F" w:rsidRDefault="00AC25E6" w:rsidP="00AC25E6">
      <w:pPr>
        <w:numPr>
          <w:ilvl w:val="0"/>
          <w:numId w:val="16"/>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Kohärenzbildung</w:t>
      </w:r>
      <w:r w:rsidRPr="007C1F8F">
        <w:rPr>
          <w:rFonts w:eastAsia="Times New Roman" w:cstheme="minorHAnsi"/>
          <w:sz w:val="24"/>
          <w:szCs w:val="24"/>
          <w:lang w:eastAsia="de-DE"/>
        </w:rPr>
        <w:t>: Integration lokaler Beobachtungen zu stabilen, wiedererkennbaren Mustern und Bedeutungsfeldern.</w:t>
      </w:r>
    </w:p>
    <w:p w14:paraId="07C0C4B0" w14:textId="77777777" w:rsidR="00AC25E6" w:rsidRPr="007C1F8F" w:rsidRDefault="00AC25E6" w:rsidP="00AC25E6">
      <w:pPr>
        <w:numPr>
          <w:ilvl w:val="0"/>
          <w:numId w:val="16"/>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Kontextualisierung</w:t>
      </w:r>
      <w:r w:rsidRPr="007C1F8F">
        <w:rPr>
          <w:rFonts w:eastAsia="Times New Roman" w:cstheme="minorHAnsi"/>
          <w:sz w:val="24"/>
          <w:szCs w:val="24"/>
          <w:lang w:eastAsia="de-DE"/>
        </w:rPr>
        <w:t>: Einbettung von Einzelbeobachtungen in übergeordnete Zusammenhänge.</w:t>
      </w:r>
    </w:p>
    <w:p w14:paraId="0946416C" w14:textId="77777777" w:rsidR="00AC25E6" w:rsidRPr="007C1F8F" w:rsidRDefault="00AC25E6" w:rsidP="00AC25E6">
      <w:pPr>
        <w:numPr>
          <w:ilvl w:val="0"/>
          <w:numId w:val="16"/>
        </w:numPr>
        <w:spacing w:before="100" w:beforeAutospacing="1" w:after="100" w:afterAutospacing="1" w:line="240" w:lineRule="auto"/>
        <w:rPr>
          <w:rFonts w:eastAsia="Times New Roman" w:cstheme="minorHAnsi"/>
          <w:sz w:val="24"/>
          <w:szCs w:val="24"/>
          <w:lang w:eastAsia="de-DE"/>
        </w:rPr>
      </w:pPr>
      <w:proofErr w:type="spellStart"/>
      <w:r w:rsidRPr="007C1F8F">
        <w:rPr>
          <w:rFonts w:eastAsia="Times New Roman" w:cstheme="minorHAnsi"/>
          <w:b/>
          <w:bCs/>
          <w:sz w:val="24"/>
          <w:szCs w:val="24"/>
          <w:lang w:eastAsia="de-DE"/>
        </w:rPr>
        <w:t>Narrativierung</w:t>
      </w:r>
      <w:proofErr w:type="spellEnd"/>
      <w:r w:rsidRPr="007C1F8F">
        <w:rPr>
          <w:rFonts w:eastAsia="Times New Roman" w:cstheme="minorHAnsi"/>
          <w:sz w:val="24"/>
          <w:szCs w:val="24"/>
          <w:lang w:eastAsia="de-DE"/>
        </w:rPr>
        <w:t>: Bildung zeitlich geordneter Bedeutungseinheiten (Geschichten, Szenarien).</w:t>
      </w:r>
    </w:p>
    <w:p w14:paraId="67488986" w14:textId="77777777" w:rsidR="00AC25E6" w:rsidRPr="007C1F8F" w:rsidRDefault="00AC25E6" w:rsidP="00AC25E6">
      <w:pPr>
        <w:numPr>
          <w:ilvl w:val="0"/>
          <w:numId w:val="16"/>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Wertschöpfung</w:t>
      </w:r>
      <w:r w:rsidRPr="007C1F8F">
        <w:rPr>
          <w:rFonts w:eastAsia="Times New Roman" w:cstheme="minorHAnsi"/>
          <w:sz w:val="24"/>
          <w:szCs w:val="24"/>
          <w:lang w:eastAsia="de-DE"/>
        </w:rPr>
        <w:t>: Zuweisung normativer, emotionaler oder funktionaler Bedeutung.</w:t>
      </w:r>
    </w:p>
    <w:p w14:paraId="64D0C9D8"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Diese Mechanismen wirken in rekursiver Rückkopplung: Lokale Bedeutungszuschreibungen formen globale Strukturen, die wiederum lokale Beobachtungen neu </w:t>
      </w:r>
      <w:proofErr w:type="gramStart"/>
      <w:r w:rsidRPr="007C1F8F">
        <w:rPr>
          <w:rFonts w:eastAsia="Times New Roman" w:cstheme="minorHAnsi"/>
          <w:sz w:val="24"/>
          <w:szCs w:val="24"/>
          <w:lang w:eastAsia="de-DE"/>
        </w:rPr>
        <w:t>rahmen .</w:t>
      </w:r>
      <w:proofErr w:type="gramEnd"/>
    </w:p>
    <w:p w14:paraId="38DC6073"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5D62BA72">
          <v:rect id="_x0000_i1086" style="width:0;height:1.5pt" o:hralign="center" o:hrstd="t" o:hr="t" fillcolor="#a0a0a0" stroked="f"/>
        </w:pict>
      </w:r>
    </w:p>
    <w:p w14:paraId="796CF4B7"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3.12.2 Modellbeispiele: Integrale Funktionalität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5747"/>
      </w:tblGrid>
      <w:tr w:rsidR="00AC25E6" w:rsidRPr="007C1F8F" w14:paraId="06DD74FF" w14:textId="77777777" w:rsidTr="00AC25E6">
        <w:trPr>
          <w:tblHeader/>
          <w:tblCellSpacing w:w="15" w:type="dxa"/>
        </w:trPr>
        <w:tc>
          <w:tcPr>
            <w:tcW w:w="0" w:type="auto"/>
            <w:vAlign w:val="center"/>
            <w:hideMark/>
          </w:tcPr>
          <w:p w14:paraId="63F5019F" w14:textId="77777777" w:rsidR="00AC25E6" w:rsidRPr="007C1F8F" w:rsidRDefault="00AC25E6" w:rsidP="00AC25E6">
            <w:pPr>
              <w:spacing w:after="0" w:line="240" w:lineRule="auto"/>
              <w:jc w:val="center"/>
              <w:rPr>
                <w:rFonts w:eastAsia="Times New Roman" w:cstheme="minorHAnsi"/>
                <w:b/>
                <w:bCs/>
                <w:sz w:val="24"/>
                <w:szCs w:val="24"/>
                <w:lang w:eastAsia="de-DE"/>
              </w:rPr>
            </w:pPr>
            <w:r w:rsidRPr="007C1F8F">
              <w:rPr>
                <w:rFonts w:eastAsia="Times New Roman" w:cstheme="minorHAnsi"/>
                <w:b/>
                <w:bCs/>
                <w:sz w:val="24"/>
                <w:szCs w:val="24"/>
                <w:lang w:eastAsia="de-DE"/>
              </w:rPr>
              <w:t>Beispiel</w:t>
            </w:r>
          </w:p>
        </w:tc>
        <w:tc>
          <w:tcPr>
            <w:tcW w:w="0" w:type="auto"/>
            <w:vAlign w:val="center"/>
            <w:hideMark/>
          </w:tcPr>
          <w:p w14:paraId="494C1564" w14:textId="77777777" w:rsidR="00AC25E6" w:rsidRPr="007C1F8F" w:rsidRDefault="00AC25E6" w:rsidP="00AC25E6">
            <w:pPr>
              <w:spacing w:after="0" w:line="240" w:lineRule="auto"/>
              <w:jc w:val="center"/>
              <w:rPr>
                <w:rFonts w:eastAsia="Times New Roman" w:cstheme="minorHAnsi"/>
                <w:b/>
                <w:bCs/>
                <w:sz w:val="24"/>
                <w:szCs w:val="24"/>
                <w:lang w:eastAsia="de-DE"/>
              </w:rPr>
            </w:pPr>
            <w:r w:rsidRPr="007C1F8F">
              <w:rPr>
                <w:rFonts w:eastAsia="Times New Roman" w:cstheme="minorHAnsi"/>
                <w:b/>
                <w:bCs/>
                <w:sz w:val="24"/>
                <w:szCs w:val="24"/>
                <w:lang w:eastAsia="de-DE"/>
              </w:rPr>
              <w:t>Beschreibung</w:t>
            </w:r>
          </w:p>
        </w:tc>
      </w:tr>
      <w:tr w:rsidR="00AC25E6" w:rsidRPr="007C1F8F" w14:paraId="5A66118F" w14:textId="77777777" w:rsidTr="00AC25E6">
        <w:trPr>
          <w:tblCellSpacing w:w="15" w:type="dxa"/>
        </w:trPr>
        <w:tc>
          <w:tcPr>
            <w:tcW w:w="0" w:type="auto"/>
            <w:vAlign w:val="center"/>
            <w:hideMark/>
          </w:tcPr>
          <w:p w14:paraId="78DE220A"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Wissenschaftliche Theorieentwicklung</w:t>
            </w:r>
          </w:p>
        </w:tc>
        <w:tc>
          <w:tcPr>
            <w:tcW w:w="0" w:type="auto"/>
            <w:vAlign w:val="center"/>
            <w:hideMark/>
          </w:tcPr>
          <w:p w14:paraId="7CCCDDCE"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Integration von Daten, Modellen und Methoden zu einem Erklärungssystem</w:t>
            </w:r>
          </w:p>
        </w:tc>
      </w:tr>
      <w:tr w:rsidR="00AC25E6" w:rsidRPr="007C1F8F" w14:paraId="728A40DA" w14:textId="77777777" w:rsidTr="00AC25E6">
        <w:trPr>
          <w:tblCellSpacing w:w="15" w:type="dxa"/>
        </w:trPr>
        <w:tc>
          <w:tcPr>
            <w:tcW w:w="0" w:type="auto"/>
            <w:vAlign w:val="center"/>
            <w:hideMark/>
          </w:tcPr>
          <w:p w14:paraId="18BC802E"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Kulturelle Bedeutungskonstruktion</w:t>
            </w:r>
          </w:p>
        </w:tc>
        <w:tc>
          <w:tcPr>
            <w:tcW w:w="0" w:type="auto"/>
            <w:vAlign w:val="center"/>
            <w:hideMark/>
          </w:tcPr>
          <w:p w14:paraId="128E2766"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Einbettung individueller Erfahrungen in kollektive Symbole und Narrative</w:t>
            </w:r>
          </w:p>
        </w:tc>
      </w:tr>
      <w:tr w:rsidR="00AC25E6" w:rsidRPr="007C1F8F" w14:paraId="519C25CA" w14:textId="77777777" w:rsidTr="00AC25E6">
        <w:trPr>
          <w:tblCellSpacing w:w="15" w:type="dxa"/>
        </w:trPr>
        <w:tc>
          <w:tcPr>
            <w:tcW w:w="0" w:type="auto"/>
            <w:vAlign w:val="center"/>
            <w:hideMark/>
          </w:tcPr>
          <w:p w14:paraId="3CE6F25E"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lastRenderedPageBreak/>
              <w:t>Identitätsbildung</w:t>
            </w:r>
          </w:p>
        </w:tc>
        <w:tc>
          <w:tcPr>
            <w:tcW w:w="0" w:type="auto"/>
            <w:vAlign w:val="center"/>
            <w:hideMark/>
          </w:tcPr>
          <w:p w14:paraId="02ECCDB4"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Konstruktion eines stabilen Selbstbildes durch Integration biografischer Elemente</w:t>
            </w:r>
          </w:p>
        </w:tc>
      </w:tr>
    </w:tbl>
    <w:p w14:paraId="6E62A773"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Diese Beispiele zeigen, dass integrale Funktionalität disziplinübergreifend relevant ist – von der Physik über Psychologie bis zur </w:t>
      </w:r>
      <w:proofErr w:type="gramStart"/>
      <w:r w:rsidRPr="007C1F8F">
        <w:rPr>
          <w:rFonts w:eastAsia="Times New Roman" w:cstheme="minorHAnsi"/>
          <w:sz w:val="24"/>
          <w:szCs w:val="24"/>
          <w:lang w:eastAsia="de-DE"/>
        </w:rPr>
        <w:t>Kulturtheorie .</w:t>
      </w:r>
      <w:proofErr w:type="gramEnd"/>
    </w:p>
    <w:p w14:paraId="59BEDB4A"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2F978A78">
          <v:rect id="_x0000_i1087" style="width:0;height:1.5pt" o:hralign="center" o:hrstd="t" o:hr="t" fillcolor="#a0a0a0" stroked="f"/>
        </w:pict>
      </w:r>
    </w:p>
    <w:p w14:paraId="09EF911C"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3.12.3 Funktionale Kohärenz als emergente Bedeutung</w:t>
      </w:r>
    </w:p>
    <w:p w14:paraId="469E8FE0"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Bedeutung wird im Rahmen des funktionalen Bezugssystems nicht als isolierte semantische Einheit verstanden, sondern als emergentes Phänomen, das aus der Integration verteilter funktionaler Prozesse hervorgeht. Diese Emergenz höherer Ordnung entsteht, wenn aufeinander bezogene Funktionszuweisungen ein übergeordnetes Ganzes konstituieren, das mehr ist als die Summe seiner </w:t>
      </w:r>
      <w:proofErr w:type="gramStart"/>
      <w:r w:rsidRPr="007C1F8F">
        <w:rPr>
          <w:rFonts w:eastAsia="Times New Roman" w:cstheme="minorHAnsi"/>
          <w:sz w:val="24"/>
          <w:szCs w:val="24"/>
          <w:lang w:eastAsia="de-DE"/>
        </w:rPr>
        <w:t>Teile .</w:t>
      </w:r>
      <w:proofErr w:type="gramEnd"/>
    </w:p>
    <w:p w14:paraId="4C0260C3"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B(t)=∫</w:t>
      </w:r>
      <w:proofErr w:type="spellStart"/>
      <w:r w:rsidRPr="007C1F8F">
        <w:rPr>
          <w:rFonts w:eastAsia="Times New Roman" w:cstheme="minorHAnsi"/>
          <w:sz w:val="24"/>
          <w:szCs w:val="24"/>
          <w:lang w:eastAsia="de-DE"/>
        </w:rPr>
        <w:t>Mw</w:t>
      </w:r>
      <w:proofErr w:type="spellEnd"/>
      <w:r w:rsidRPr="007C1F8F">
        <w:rPr>
          <w:rFonts w:eastAsia="Times New Roman" w:cstheme="minorHAnsi"/>
          <w:sz w:val="24"/>
          <w:szCs w:val="24"/>
          <w:lang w:eastAsia="de-DE"/>
        </w:rPr>
        <w:t>(</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,z,t</w:t>
      </w:r>
      <w:proofErr w:type="spellEnd"/>
      <w:r w:rsidRPr="007C1F8F">
        <w:rPr>
          <w:rFonts w:eastAsia="Times New Roman" w:cstheme="minorHAnsi"/>
          <w:sz w:val="24"/>
          <w:szCs w:val="24"/>
          <w:lang w:eastAsia="de-DE"/>
        </w:rPr>
        <w:t>)</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σ(</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 </w:t>
      </w:r>
      <w:proofErr w:type="spellStart"/>
      <w:r w:rsidRPr="007C1F8F">
        <w:rPr>
          <w:rFonts w:eastAsia="Times New Roman" w:cstheme="minorHAnsi"/>
          <w:sz w:val="24"/>
          <w:szCs w:val="24"/>
          <w:lang w:eastAsia="de-DE"/>
        </w:rPr>
        <w:t>dVB</w:t>
      </w:r>
      <w:proofErr w:type="spellEnd"/>
      <w:r w:rsidRPr="007C1F8F">
        <w:rPr>
          <w:rFonts w:eastAsia="Times New Roman" w:cstheme="minorHAnsi"/>
          <w:sz w:val="24"/>
          <w:szCs w:val="24"/>
          <w:lang w:eastAsia="de-DE"/>
        </w:rPr>
        <w:t>(t) = \</w:t>
      </w:r>
      <w:proofErr w:type="spellStart"/>
      <w:r w:rsidRPr="007C1F8F">
        <w:rPr>
          <w:rFonts w:eastAsia="Times New Roman" w:cstheme="minorHAnsi"/>
          <w:sz w:val="24"/>
          <w:szCs w:val="24"/>
          <w:lang w:eastAsia="de-DE"/>
        </w:rPr>
        <w:t>int_M</w:t>
      </w:r>
      <w:proofErr w:type="spellEnd"/>
      <w:r w:rsidRPr="007C1F8F">
        <w:rPr>
          <w:rFonts w:eastAsia="Times New Roman" w:cstheme="minorHAnsi"/>
          <w:sz w:val="24"/>
          <w:szCs w:val="24"/>
          <w:lang w:eastAsia="de-DE"/>
        </w:rPr>
        <w:t xml:space="preserve"> w(x, y, z, t) \</w:t>
      </w:r>
      <w:proofErr w:type="spellStart"/>
      <w:r w:rsidRPr="007C1F8F">
        <w:rPr>
          <w:rFonts w:eastAsia="Times New Roman" w:cstheme="minorHAnsi"/>
          <w:sz w:val="24"/>
          <w:szCs w:val="24"/>
          <w:lang w:eastAsia="de-DE"/>
        </w:rPr>
        <w:t>cdot</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sigma</w:t>
      </w:r>
      <w:proofErr w:type="spellEnd"/>
      <w:r w:rsidRPr="007C1F8F">
        <w:rPr>
          <w:rFonts w:eastAsia="Times New Roman" w:cstheme="minorHAnsi"/>
          <w:sz w:val="24"/>
          <w:szCs w:val="24"/>
          <w:lang w:eastAsia="de-DE"/>
        </w:rPr>
        <w:t xml:space="preserve">(x, y, z, t) \, </w:t>
      </w:r>
      <w:proofErr w:type="spellStart"/>
      <w:r w:rsidRPr="007C1F8F">
        <w:rPr>
          <w:rFonts w:eastAsia="Times New Roman" w:cstheme="minorHAnsi"/>
          <w:sz w:val="24"/>
          <w:szCs w:val="24"/>
          <w:lang w:eastAsia="de-DE"/>
        </w:rPr>
        <w:t>dVB</w:t>
      </w:r>
      <w:proofErr w:type="spellEnd"/>
      <w:r w:rsidRPr="007C1F8F">
        <w:rPr>
          <w:rFonts w:eastAsia="Times New Roman" w:cstheme="minorHAnsi"/>
          <w:sz w:val="24"/>
          <w:szCs w:val="24"/>
          <w:lang w:eastAsia="de-DE"/>
        </w:rPr>
        <w:t>(t)=∫M​w(</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σ(</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dV</w:t>
      </w:r>
      <w:proofErr w:type="spellEnd"/>
      <w:r w:rsidRPr="007C1F8F">
        <w:rPr>
          <w:rFonts w:eastAsia="Times New Roman" w:cstheme="minorHAnsi"/>
          <w:sz w:val="24"/>
          <w:szCs w:val="24"/>
          <w:lang w:eastAsia="de-DE"/>
        </w:rPr>
        <w:t xml:space="preserve"> </w:t>
      </w:r>
    </w:p>
    <w:p w14:paraId="1246F142"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Dabei:</w:t>
      </w:r>
    </w:p>
    <w:p w14:paraId="46A23157" w14:textId="77777777" w:rsidR="00AC25E6" w:rsidRPr="007C1F8F" w:rsidRDefault="00AC25E6" w:rsidP="00AC25E6">
      <w:pPr>
        <w:numPr>
          <w:ilvl w:val="0"/>
          <w:numId w:val="17"/>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σ(</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,z,t</w:t>
      </w:r>
      <w:proofErr w:type="spellEnd"/>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sigma</w:t>
      </w:r>
      <w:proofErr w:type="spellEnd"/>
      <w:r w:rsidRPr="007C1F8F">
        <w:rPr>
          <w:rFonts w:eastAsia="Times New Roman" w:cstheme="minorHAnsi"/>
          <w:sz w:val="24"/>
          <w:szCs w:val="24"/>
          <w:lang w:eastAsia="de-DE"/>
        </w:rPr>
        <w:t>(x, y, z, t)σ(</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 semantische Dichte,</w:t>
      </w:r>
    </w:p>
    <w:p w14:paraId="574BB191" w14:textId="77777777" w:rsidR="00AC25E6" w:rsidRPr="007C1F8F" w:rsidRDefault="00AC25E6" w:rsidP="00AC25E6">
      <w:pPr>
        <w:numPr>
          <w:ilvl w:val="0"/>
          <w:numId w:val="17"/>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w(</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,z,t</w:t>
      </w:r>
      <w:proofErr w:type="spellEnd"/>
      <w:r w:rsidRPr="007C1F8F">
        <w:rPr>
          <w:rFonts w:eastAsia="Times New Roman" w:cstheme="minorHAnsi"/>
          <w:sz w:val="24"/>
          <w:szCs w:val="24"/>
          <w:lang w:eastAsia="de-DE"/>
        </w:rPr>
        <w:t>)w(x, y, z, t)w(</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 Gewichtungsfunktion,</w:t>
      </w:r>
    </w:p>
    <w:p w14:paraId="0DE7F526" w14:textId="77777777" w:rsidR="00AC25E6" w:rsidRPr="007C1F8F" w:rsidRDefault="00AC25E6" w:rsidP="00AC25E6">
      <w:pPr>
        <w:numPr>
          <w:ilvl w:val="0"/>
          <w:numId w:val="17"/>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B(t)B(t)B(t): aggregierte Bedeutung,</w:t>
      </w:r>
    </w:p>
    <w:p w14:paraId="16B474BF" w14:textId="77777777" w:rsidR="00AC25E6" w:rsidRPr="007C1F8F" w:rsidRDefault="00AC25E6" w:rsidP="00AC25E6">
      <w:pPr>
        <w:numPr>
          <w:ilvl w:val="0"/>
          <w:numId w:val="17"/>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M</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R3M \</w:t>
      </w:r>
      <w:proofErr w:type="spellStart"/>
      <w:r w:rsidRPr="007C1F8F">
        <w:rPr>
          <w:rFonts w:eastAsia="Times New Roman" w:cstheme="minorHAnsi"/>
          <w:sz w:val="24"/>
          <w:szCs w:val="24"/>
          <w:lang w:eastAsia="de-DE"/>
        </w:rPr>
        <w:t>subseteq</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mathbb</w:t>
      </w:r>
      <w:proofErr w:type="spellEnd"/>
      <w:r w:rsidRPr="007C1F8F">
        <w:rPr>
          <w:rFonts w:eastAsia="Times New Roman" w:cstheme="minorHAnsi"/>
          <w:sz w:val="24"/>
          <w:szCs w:val="24"/>
          <w:lang w:eastAsia="de-DE"/>
        </w:rPr>
        <w:t>{R}^3M</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R3: funktionaler Raum.</w:t>
      </w:r>
    </w:p>
    <w:p w14:paraId="23EF70DF"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Diese mathematische Struktur zeigt: Bedeutung ist das Ergebnis selektiver Gewichtung lokal erzeugter semantischer </w:t>
      </w:r>
      <w:proofErr w:type="gramStart"/>
      <w:r w:rsidRPr="007C1F8F">
        <w:rPr>
          <w:rFonts w:eastAsia="Times New Roman" w:cstheme="minorHAnsi"/>
          <w:sz w:val="24"/>
          <w:szCs w:val="24"/>
          <w:lang w:eastAsia="de-DE"/>
        </w:rPr>
        <w:t>Felder .</w:t>
      </w:r>
      <w:proofErr w:type="gramEnd"/>
    </w:p>
    <w:p w14:paraId="33C9D84E"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63A7FC60">
          <v:rect id="_x0000_i1088" style="width:0;height:1.5pt" o:hralign="center" o:hrstd="t" o:hr="t" fillcolor="#a0a0a0" stroked="f"/>
        </w:pict>
      </w:r>
    </w:p>
    <w:p w14:paraId="617BF223"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3.12.4 Meta-Funktionalität und Systembeobachtung</w:t>
      </w:r>
    </w:p>
    <w:p w14:paraId="6B0525B1"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Mit Meta-Funktionalität wird jene Ebene bezeichnet, auf der ein System seine eigenen Funktionszuweisungen beobachten, bewerten und verändern kann. Diese Selbstbezüglichkeit wird modelliert durch:</w:t>
      </w:r>
    </w:p>
    <w:p w14:paraId="3F83F69B"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M(2</w:t>
      </w:r>
      <w:proofErr w:type="gramStart"/>
      <w:r w:rsidRPr="007C1F8F">
        <w:rPr>
          <w:rFonts w:eastAsia="Times New Roman" w:cstheme="minorHAnsi"/>
          <w:sz w:val="24"/>
          <w:szCs w:val="24"/>
          <w:lang w:eastAsia="de-DE"/>
        </w:rPr>
        <w:t>):F</w:t>
      </w:r>
      <w:proofErr w:type="gramEnd"/>
      <w:r w:rsidRPr="007C1F8F">
        <w:rPr>
          <w:rFonts w:eastAsia="Times New Roman" w:cstheme="minorHAnsi"/>
          <w:sz w:val="24"/>
          <w:szCs w:val="24"/>
          <w:lang w:eastAsia="de-DE"/>
        </w:rPr>
        <w:t>→O(2),mit F={</w:t>
      </w:r>
      <w:proofErr w:type="spellStart"/>
      <w:r w:rsidRPr="007C1F8F">
        <w:rPr>
          <w:rFonts w:eastAsia="Times New Roman" w:cstheme="minorHAnsi"/>
          <w:sz w:val="24"/>
          <w:szCs w:val="24"/>
          <w:lang w:eastAsia="de-DE"/>
        </w:rPr>
        <w:t>f:M→R</w:t>
      </w:r>
      <w:proofErr w:type="spellEnd"/>
      <w:r w:rsidRPr="007C1F8F">
        <w:rPr>
          <w:rFonts w:eastAsia="Times New Roman" w:cstheme="minorHAnsi"/>
          <w:sz w:val="24"/>
          <w:szCs w:val="24"/>
          <w:lang w:eastAsia="de-DE"/>
        </w:rPr>
        <w:t>}M^{(2)} : \</w:t>
      </w:r>
      <w:proofErr w:type="spellStart"/>
      <w:r w:rsidRPr="007C1F8F">
        <w:rPr>
          <w:rFonts w:eastAsia="Times New Roman" w:cstheme="minorHAnsi"/>
          <w:sz w:val="24"/>
          <w:szCs w:val="24"/>
          <w:lang w:eastAsia="de-DE"/>
        </w:rPr>
        <w:t>mathcal</w:t>
      </w:r>
      <w:proofErr w:type="spellEnd"/>
      <w:r w:rsidRPr="007C1F8F">
        <w:rPr>
          <w:rFonts w:eastAsia="Times New Roman" w:cstheme="minorHAnsi"/>
          <w:sz w:val="24"/>
          <w:szCs w:val="24"/>
          <w:lang w:eastAsia="de-DE"/>
        </w:rPr>
        <w:t>{F} \</w:t>
      </w:r>
      <w:proofErr w:type="spellStart"/>
      <w:r w:rsidRPr="007C1F8F">
        <w:rPr>
          <w:rFonts w:eastAsia="Times New Roman" w:cstheme="minorHAnsi"/>
          <w:sz w:val="24"/>
          <w:szCs w:val="24"/>
          <w:lang w:eastAsia="de-DE"/>
        </w:rPr>
        <w:t>rightarrow</w:t>
      </w:r>
      <w:proofErr w:type="spellEnd"/>
      <w:r w:rsidRPr="007C1F8F">
        <w:rPr>
          <w:rFonts w:eastAsia="Times New Roman" w:cstheme="minorHAnsi"/>
          <w:sz w:val="24"/>
          <w:szCs w:val="24"/>
          <w:lang w:eastAsia="de-DE"/>
        </w:rPr>
        <w:t xml:space="preserve"> O^{(2)}, \</w:t>
      </w:r>
      <w:proofErr w:type="spellStart"/>
      <w:r w:rsidRPr="007C1F8F">
        <w:rPr>
          <w:rFonts w:eastAsia="Times New Roman" w:cstheme="minorHAnsi"/>
          <w:sz w:val="24"/>
          <w:szCs w:val="24"/>
          <w:lang w:eastAsia="de-DE"/>
        </w:rPr>
        <w:t>quad</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text</w:t>
      </w:r>
      <w:proofErr w:type="spellEnd"/>
      <w:r w:rsidRPr="007C1F8F">
        <w:rPr>
          <w:rFonts w:eastAsia="Times New Roman" w:cstheme="minorHAnsi"/>
          <w:sz w:val="24"/>
          <w:szCs w:val="24"/>
          <w:lang w:eastAsia="de-DE"/>
        </w:rPr>
        <w:t>{mit } \</w:t>
      </w:r>
      <w:proofErr w:type="spellStart"/>
      <w:r w:rsidRPr="007C1F8F">
        <w:rPr>
          <w:rFonts w:eastAsia="Times New Roman" w:cstheme="minorHAnsi"/>
          <w:sz w:val="24"/>
          <w:szCs w:val="24"/>
          <w:lang w:eastAsia="de-DE"/>
        </w:rPr>
        <w:t>mathcal</w:t>
      </w:r>
      <w:proofErr w:type="spellEnd"/>
      <w:r w:rsidRPr="007C1F8F">
        <w:rPr>
          <w:rFonts w:eastAsia="Times New Roman" w:cstheme="minorHAnsi"/>
          <w:sz w:val="24"/>
          <w:szCs w:val="24"/>
          <w:lang w:eastAsia="de-DE"/>
        </w:rPr>
        <w:t>{F} = \{ f : M \</w:t>
      </w:r>
      <w:proofErr w:type="spellStart"/>
      <w:r w:rsidRPr="007C1F8F">
        <w:rPr>
          <w:rFonts w:eastAsia="Times New Roman" w:cstheme="minorHAnsi"/>
          <w:sz w:val="24"/>
          <w:szCs w:val="24"/>
          <w:lang w:eastAsia="de-DE"/>
        </w:rPr>
        <w:t>rightarrow</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mathbb</w:t>
      </w:r>
      <w:proofErr w:type="spellEnd"/>
      <w:r w:rsidRPr="007C1F8F">
        <w:rPr>
          <w:rFonts w:eastAsia="Times New Roman" w:cstheme="minorHAnsi"/>
          <w:sz w:val="24"/>
          <w:szCs w:val="24"/>
          <w:lang w:eastAsia="de-DE"/>
        </w:rPr>
        <w:t>{R} \}M(2):F→O(2),mit F={</w:t>
      </w:r>
      <w:proofErr w:type="spellStart"/>
      <w:r w:rsidRPr="007C1F8F">
        <w:rPr>
          <w:rFonts w:eastAsia="Times New Roman" w:cstheme="minorHAnsi"/>
          <w:sz w:val="24"/>
          <w:szCs w:val="24"/>
          <w:lang w:eastAsia="de-DE"/>
        </w:rPr>
        <w:t>f:M→R</w:t>
      </w:r>
      <w:proofErr w:type="spellEnd"/>
      <w:r w:rsidRPr="007C1F8F">
        <w:rPr>
          <w:rFonts w:eastAsia="Times New Roman" w:cstheme="minorHAnsi"/>
          <w:sz w:val="24"/>
          <w:szCs w:val="24"/>
          <w:lang w:eastAsia="de-DE"/>
        </w:rPr>
        <w:t xml:space="preserve">} </w:t>
      </w:r>
    </w:p>
    <w:p w14:paraId="44986329"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Die Fähigkeit zur metakognitiven Kontrolle ist grundlegend für adaptive, lernfähige und selbstregulierende </w:t>
      </w:r>
      <w:proofErr w:type="gramStart"/>
      <w:r w:rsidRPr="007C1F8F">
        <w:rPr>
          <w:rFonts w:eastAsia="Times New Roman" w:cstheme="minorHAnsi"/>
          <w:sz w:val="24"/>
          <w:szCs w:val="24"/>
          <w:lang w:eastAsia="de-DE"/>
        </w:rPr>
        <w:t>Systeme .</w:t>
      </w:r>
      <w:proofErr w:type="gramEnd"/>
    </w:p>
    <w:p w14:paraId="25210758"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3E89E676">
          <v:rect id="_x0000_i1089" style="width:0;height:1.5pt" o:hralign="center" o:hrstd="t" o:hr="t" fillcolor="#a0a0a0" stroked="f"/>
        </w:pict>
      </w:r>
    </w:p>
    <w:p w14:paraId="7F238093"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3.12.5 Transzendenz und Spiritualität als emergente Integrationen</w:t>
      </w:r>
    </w:p>
    <w:p w14:paraId="10087DCB"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lastRenderedPageBreak/>
        <w:t>Ein Spezialfall integraler Funktionalität ist die transzendente Erfahrung:</w:t>
      </w:r>
    </w:p>
    <w:p w14:paraId="30CE87EC" w14:textId="77777777" w:rsidR="00AC25E6" w:rsidRPr="007C1F8F" w:rsidRDefault="00AC25E6" w:rsidP="00AC25E6">
      <w:pPr>
        <w:numPr>
          <w:ilvl w:val="0"/>
          <w:numId w:val="18"/>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William James</w:t>
      </w:r>
      <w:r w:rsidRPr="007C1F8F">
        <w:rPr>
          <w:rFonts w:eastAsia="Times New Roman" w:cstheme="minorHAnsi"/>
          <w:sz w:val="24"/>
          <w:szCs w:val="24"/>
          <w:lang w:eastAsia="de-DE"/>
        </w:rPr>
        <w:t xml:space="preserve"> spricht vom „Gefühl der Verbundenheit mit einem umfassenderen Ganzen</w:t>
      </w:r>
      <w:proofErr w:type="gramStart"/>
      <w:r w:rsidRPr="007C1F8F">
        <w:rPr>
          <w:rFonts w:eastAsia="Times New Roman" w:cstheme="minorHAnsi"/>
          <w:sz w:val="24"/>
          <w:szCs w:val="24"/>
          <w:lang w:eastAsia="de-DE"/>
        </w:rPr>
        <w:t>“ .</w:t>
      </w:r>
      <w:proofErr w:type="gramEnd"/>
    </w:p>
    <w:p w14:paraId="7E4144E5" w14:textId="77777777" w:rsidR="00AC25E6" w:rsidRPr="007C1F8F" w:rsidRDefault="00AC25E6" w:rsidP="00AC25E6">
      <w:pPr>
        <w:numPr>
          <w:ilvl w:val="0"/>
          <w:numId w:val="18"/>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 xml:space="preserve">Ken </w:t>
      </w:r>
      <w:proofErr w:type="spellStart"/>
      <w:r w:rsidRPr="007C1F8F">
        <w:rPr>
          <w:rFonts w:eastAsia="Times New Roman" w:cstheme="minorHAnsi"/>
          <w:b/>
          <w:bCs/>
          <w:sz w:val="24"/>
          <w:szCs w:val="24"/>
          <w:lang w:eastAsia="de-DE"/>
        </w:rPr>
        <w:t>Wilber</w:t>
      </w:r>
      <w:proofErr w:type="spellEnd"/>
      <w:r w:rsidRPr="007C1F8F">
        <w:rPr>
          <w:rFonts w:eastAsia="Times New Roman" w:cstheme="minorHAnsi"/>
          <w:sz w:val="24"/>
          <w:szCs w:val="24"/>
          <w:lang w:eastAsia="de-DE"/>
        </w:rPr>
        <w:t xml:space="preserve"> sieht darin integrative Bewusstseinsstufen im Sinne eines strukturellen </w:t>
      </w:r>
      <w:proofErr w:type="gramStart"/>
      <w:r w:rsidRPr="007C1F8F">
        <w:rPr>
          <w:rFonts w:eastAsia="Times New Roman" w:cstheme="minorHAnsi"/>
          <w:sz w:val="24"/>
          <w:szCs w:val="24"/>
          <w:lang w:eastAsia="de-DE"/>
        </w:rPr>
        <w:t>Aufstiegs .</w:t>
      </w:r>
      <w:proofErr w:type="gramEnd"/>
    </w:p>
    <w:p w14:paraId="28FCEF11"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Diese Zustände erscheinen im funktionalen Modell als Meta-Stabilitäten semantischer Felder – temporäre Phasen höherer Kohärenz.</w:t>
      </w:r>
    </w:p>
    <w:p w14:paraId="0A6C2BFB"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4B5B12CF">
          <v:rect id="_x0000_i1090" style="width:0;height:1.5pt" o:hralign="center" o:hrstd="t" o:hr="t" fillcolor="#a0a0a0" stroked="f"/>
        </w:pict>
      </w:r>
    </w:p>
    <w:p w14:paraId="72DFF6A0"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3.12.6 Methodisch-didaktische Betrachtung</w:t>
      </w:r>
    </w:p>
    <w:p w14:paraId="15054C0B"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Die Modellierung integraler Funktionalität erlaubt es, </w:t>
      </w:r>
      <w:r w:rsidRPr="007C1F8F">
        <w:rPr>
          <w:rFonts w:eastAsia="Times New Roman" w:cstheme="minorHAnsi"/>
          <w:b/>
          <w:bCs/>
          <w:sz w:val="24"/>
          <w:szCs w:val="24"/>
          <w:lang w:eastAsia="de-DE"/>
        </w:rPr>
        <w:t>lernprozessuale Bedeutungskonstruktion systematisch zu erfassen</w:t>
      </w:r>
      <w:r w:rsidRPr="007C1F8F">
        <w:rPr>
          <w:rFonts w:eastAsia="Times New Roman" w:cstheme="minorHAnsi"/>
          <w:sz w:val="24"/>
          <w:szCs w:val="24"/>
          <w:lang w:eastAsia="de-DE"/>
        </w:rPr>
        <w:t>:</w:t>
      </w:r>
    </w:p>
    <w:p w14:paraId="0742F57A" w14:textId="77777777" w:rsidR="00AC25E6" w:rsidRPr="007C1F8F" w:rsidRDefault="00AC25E6" w:rsidP="00AC25E6">
      <w:pPr>
        <w:numPr>
          <w:ilvl w:val="0"/>
          <w:numId w:val="19"/>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Bedeutung entsteht nicht durch bloße Vermittlung, sondern durch </w:t>
      </w:r>
      <w:r w:rsidRPr="007C1F8F">
        <w:rPr>
          <w:rFonts w:eastAsia="Times New Roman" w:cstheme="minorHAnsi"/>
          <w:b/>
          <w:bCs/>
          <w:sz w:val="24"/>
          <w:szCs w:val="24"/>
          <w:lang w:eastAsia="de-DE"/>
        </w:rPr>
        <w:t>aktive Kontextualisierung</w:t>
      </w:r>
      <w:r w:rsidRPr="007C1F8F">
        <w:rPr>
          <w:rFonts w:eastAsia="Times New Roman" w:cstheme="minorHAnsi"/>
          <w:sz w:val="24"/>
          <w:szCs w:val="24"/>
          <w:lang w:eastAsia="de-DE"/>
        </w:rPr>
        <w:t xml:space="preserve"> und </w:t>
      </w:r>
      <w:r w:rsidRPr="007C1F8F">
        <w:rPr>
          <w:rFonts w:eastAsia="Times New Roman" w:cstheme="minorHAnsi"/>
          <w:b/>
          <w:bCs/>
          <w:sz w:val="24"/>
          <w:szCs w:val="24"/>
          <w:lang w:eastAsia="de-DE"/>
        </w:rPr>
        <w:t>funktionale Integration</w:t>
      </w:r>
      <w:r w:rsidRPr="007C1F8F">
        <w:rPr>
          <w:rFonts w:eastAsia="Times New Roman" w:cstheme="minorHAnsi"/>
          <w:sz w:val="24"/>
          <w:szCs w:val="24"/>
          <w:lang w:eastAsia="de-DE"/>
        </w:rPr>
        <w:t>.</w:t>
      </w:r>
    </w:p>
    <w:p w14:paraId="2ECFF4A1" w14:textId="77777777" w:rsidR="00AC25E6" w:rsidRPr="007C1F8F" w:rsidRDefault="00AC25E6" w:rsidP="00AC25E6">
      <w:pPr>
        <w:numPr>
          <w:ilvl w:val="0"/>
          <w:numId w:val="19"/>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Lehrformate wie </w:t>
      </w:r>
      <w:r w:rsidRPr="007C1F8F">
        <w:rPr>
          <w:rFonts w:eastAsia="Times New Roman" w:cstheme="minorHAnsi"/>
          <w:b/>
          <w:bCs/>
          <w:sz w:val="24"/>
          <w:szCs w:val="24"/>
          <w:lang w:eastAsia="de-DE"/>
        </w:rPr>
        <w:t>Problem-</w:t>
      </w:r>
      <w:proofErr w:type="spellStart"/>
      <w:r w:rsidRPr="007C1F8F">
        <w:rPr>
          <w:rFonts w:eastAsia="Times New Roman" w:cstheme="minorHAnsi"/>
          <w:b/>
          <w:bCs/>
          <w:sz w:val="24"/>
          <w:szCs w:val="24"/>
          <w:lang w:eastAsia="de-DE"/>
        </w:rPr>
        <w:t>Based</w:t>
      </w:r>
      <w:proofErr w:type="spellEnd"/>
      <w:r w:rsidRPr="007C1F8F">
        <w:rPr>
          <w:rFonts w:eastAsia="Times New Roman" w:cstheme="minorHAnsi"/>
          <w:b/>
          <w:bCs/>
          <w:sz w:val="24"/>
          <w:szCs w:val="24"/>
          <w:lang w:eastAsia="de-DE"/>
        </w:rPr>
        <w:t xml:space="preserve"> Learning</w:t>
      </w:r>
      <w:r w:rsidRPr="007C1F8F">
        <w:rPr>
          <w:rFonts w:eastAsia="Times New Roman" w:cstheme="minorHAnsi"/>
          <w:sz w:val="24"/>
          <w:szCs w:val="24"/>
          <w:lang w:eastAsia="de-DE"/>
        </w:rPr>
        <w:t xml:space="preserve">, </w:t>
      </w:r>
      <w:r w:rsidRPr="007C1F8F">
        <w:rPr>
          <w:rFonts w:eastAsia="Times New Roman" w:cstheme="minorHAnsi"/>
          <w:b/>
          <w:bCs/>
          <w:sz w:val="24"/>
          <w:szCs w:val="24"/>
          <w:lang w:eastAsia="de-DE"/>
        </w:rPr>
        <w:t>konzeptuelle Netzwerkarbeit</w:t>
      </w:r>
      <w:r w:rsidRPr="007C1F8F">
        <w:rPr>
          <w:rFonts w:eastAsia="Times New Roman" w:cstheme="minorHAnsi"/>
          <w:sz w:val="24"/>
          <w:szCs w:val="24"/>
          <w:lang w:eastAsia="de-DE"/>
        </w:rPr>
        <w:t xml:space="preserve"> oder </w:t>
      </w:r>
      <w:r w:rsidRPr="007C1F8F">
        <w:rPr>
          <w:rFonts w:eastAsia="Times New Roman" w:cstheme="minorHAnsi"/>
          <w:b/>
          <w:bCs/>
          <w:sz w:val="24"/>
          <w:szCs w:val="24"/>
          <w:lang w:eastAsia="de-DE"/>
        </w:rPr>
        <w:t>Metakognitionsaufgaben</w:t>
      </w:r>
      <w:r w:rsidRPr="007C1F8F">
        <w:rPr>
          <w:rFonts w:eastAsia="Times New Roman" w:cstheme="minorHAnsi"/>
          <w:sz w:val="24"/>
          <w:szCs w:val="24"/>
          <w:lang w:eastAsia="de-DE"/>
        </w:rPr>
        <w:t xml:space="preserve"> unterstützen genau diesen Prozess.</w:t>
      </w:r>
    </w:p>
    <w:p w14:paraId="7AE89DE0" w14:textId="77777777" w:rsidR="00AC25E6" w:rsidRPr="007C1F8F" w:rsidRDefault="00AC25E6" w:rsidP="00AC25E6">
      <w:pPr>
        <w:numPr>
          <w:ilvl w:val="0"/>
          <w:numId w:val="19"/>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Für die Didaktik ergibt sich ein Paradigmenwechsel: Bedeutung ist nicht das Ergebnis, sondern die emergente Dynamik des Lernens </w:t>
      </w:r>
      <w:proofErr w:type="gramStart"/>
      <w:r w:rsidRPr="007C1F8F">
        <w:rPr>
          <w:rFonts w:eastAsia="Times New Roman" w:cstheme="minorHAnsi"/>
          <w:sz w:val="24"/>
          <w:szCs w:val="24"/>
          <w:lang w:eastAsia="de-DE"/>
        </w:rPr>
        <w:t>selbst .</w:t>
      </w:r>
      <w:proofErr w:type="gramEnd"/>
    </w:p>
    <w:p w14:paraId="48FD8EF7"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7FED7626">
          <v:rect id="_x0000_i1091" style="width:0;height:1.5pt" o:hralign="center" o:hrstd="t" o:hr="t" fillcolor="#a0a0a0" stroked="f"/>
        </w:pict>
      </w:r>
    </w:p>
    <w:p w14:paraId="4262657C"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3.12.7 Zusammenfassung und Ausblick</w:t>
      </w:r>
    </w:p>
    <w:p w14:paraId="53DC1206"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Integrale Funktionalität beschreibt den Prozess, durch den lokale Beobachtungen zu globalen Sinnstrukturen führen. Sie verknüpft Selbstorganisation, semantische Kohärenz und narrative Dynamik zu einem Prinzip bedeutungsbildender Systeme – physikalisch, biologisch, sozial oder transpersonal.</w:t>
      </w:r>
    </w:p>
    <w:p w14:paraId="3CAC5110"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Ausblick auf 3.13</w:t>
      </w:r>
      <w:r w:rsidRPr="007C1F8F">
        <w:rPr>
          <w:rFonts w:eastAsia="Times New Roman" w:cstheme="minorHAnsi"/>
          <w:sz w:val="24"/>
          <w:szCs w:val="24"/>
          <w:lang w:eastAsia="de-DE"/>
        </w:rPr>
        <w:t>: Bedeutungsfelder und semantische Attraktoren im funktionalen Raum.</w:t>
      </w:r>
    </w:p>
    <w:p w14:paraId="32F8DF26" w14:textId="77777777" w:rsidR="00AC25E6" w:rsidRPr="007C1F8F" w:rsidRDefault="00AC25E6" w:rsidP="00AC25E6">
      <w:pPr>
        <w:spacing w:before="100" w:beforeAutospacing="1" w:after="100" w:afterAutospacing="1" w:line="240" w:lineRule="auto"/>
        <w:outlineLvl w:val="2"/>
        <w:rPr>
          <w:rFonts w:eastAsia="Times New Roman" w:cstheme="minorHAnsi"/>
          <w:b/>
          <w:bCs/>
          <w:sz w:val="27"/>
          <w:szCs w:val="27"/>
          <w:lang w:eastAsia="de-DE"/>
        </w:rPr>
      </w:pPr>
      <w:r w:rsidRPr="007C1F8F">
        <w:rPr>
          <w:rFonts w:eastAsia="Times New Roman" w:cstheme="minorHAnsi"/>
          <w:b/>
          <w:bCs/>
          <w:sz w:val="27"/>
          <w:szCs w:val="27"/>
          <w:lang w:eastAsia="de-DE"/>
        </w:rPr>
        <w:t>3.13 Bedeutungsfelder und semantische Attraktoren</w:t>
      </w:r>
    </w:p>
    <w:p w14:paraId="10957519"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Im Anschluss an die integrale Funktionalität, durch die lokale Beobachtungen zu globalen Bedeutungen emergieren, stellt sich die Frage, wie sich diese Bedeutungen im funktionalen Raum stabilisieren, organisieren und weiterentwickeln. Während integrale Funktionalität den Prozess der Bedeutungserzeugung beschreibt, konzentriert sich dieser Abschnitt auf die Struktur, Dynamik und Topologie von Bedeutung im funktionalen Raum: durch das Konzept der Bedeutungsfelder und der darin wirkenden semantischen Attraktoren.</w:t>
      </w:r>
    </w:p>
    <w:p w14:paraId="50B9EDB6"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2764EE48">
          <v:rect id="_x0000_i1092" style="width:0;height:1.5pt" o:hralign="center" o:hrstd="t" o:hr="t" fillcolor="#a0a0a0" stroked="f"/>
        </w:pict>
      </w:r>
    </w:p>
    <w:p w14:paraId="07E150B6"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3.13.1 Bedeutungsfelder im funktionalen Raum</w:t>
      </w:r>
    </w:p>
    <w:p w14:paraId="69E217AD"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lastRenderedPageBreak/>
        <w:t>Ein Bedeutungsfeld ist ein strukturierter Bereich des funktionalen Raums, in dem semantisch verwandte Zustände, Konzepte oder Interpretationen eine erkennbare Ordnung oder Dichte bilden. Ähnlich wie physikalische Felder Kräfte oder Potenziale über den Raum verteilen, strukturieren Bedeutungsfelder die semantischen Relationen im Raum intentionaler Systeme.</w:t>
      </w:r>
    </w:p>
    <w:p w14:paraId="21B34594"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Solche Felder entstehen durch:</w:t>
      </w:r>
    </w:p>
    <w:p w14:paraId="758110A9" w14:textId="77777777" w:rsidR="00AC25E6" w:rsidRPr="007C1F8F" w:rsidRDefault="00AC25E6" w:rsidP="00AC25E6">
      <w:pPr>
        <w:numPr>
          <w:ilvl w:val="0"/>
          <w:numId w:val="20"/>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kognitive Assoziationen,</w:t>
      </w:r>
    </w:p>
    <w:p w14:paraId="736911B0" w14:textId="77777777" w:rsidR="00AC25E6" w:rsidRPr="007C1F8F" w:rsidRDefault="00AC25E6" w:rsidP="00AC25E6">
      <w:pPr>
        <w:numPr>
          <w:ilvl w:val="0"/>
          <w:numId w:val="20"/>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soziale Interaktion,</w:t>
      </w:r>
    </w:p>
    <w:p w14:paraId="20D8752A" w14:textId="77777777" w:rsidR="00AC25E6" w:rsidRPr="007C1F8F" w:rsidRDefault="00AC25E6" w:rsidP="00AC25E6">
      <w:pPr>
        <w:numPr>
          <w:ilvl w:val="0"/>
          <w:numId w:val="20"/>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kulturelle Prägung,</w:t>
      </w:r>
    </w:p>
    <w:p w14:paraId="2B139936" w14:textId="77777777" w:rsidR="00AC25E6" w:rsidRPr="007C1F8F" w:rsidRDefault="00AC25E6" w:rsidP="00AC25E6">
      <w:pPr>
        <w:numPr>
          <w:ilvl w:val="0"/>
          <w:numId w:val="20"/>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individuelle Lebensgeschichte.</w:t>
      </w:r>
    </w:p>
    <w:p w14:paraId="29E97500"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Im funktionalen Raummodell entspricht ein Bedeutungsfeld einem semantischen </w:t>
      </w:r>
      <w:proofErr w:type="spellStart"/>
      <w:r w:rsidRPr="007C1F8F">
        <w:rPr>
          <w:rFonts w:eastAsia="Times New Roman" w:cstheme="minorHAnsi"/>
          <w:sz w:val="24"/>
          <w:szCs w:val="24"/>
          <w:lang w:eastAsia="de-DE"/>
        </w:rPr>
        <w:t>Tensorraum</w:t>
      </w:r>
      <w:proofErr w:type="spellEnd"/>
      <w:r w:rsidRPr="007C1F8F">
        <w:rPr>
          <w:rFonts w:eastAsia="Times New Roman" w:cstheme="minorHAnsi"/>
          <w:sz w:val="24"/>
          <w:szCs w:val="24"/>
          <w:lang w:eastAsia="de-DE"/>
        </w:rPr>
        <w:t xml:space="preserve">, dessen Dimensionen auch intentional, narrativ und emotional </w:t>
      </w:r>
      <w:proofErr w:type="gramStart"/>
      <w:r w:rsidRPr="007C1F8F">
        <w:rPr>
          <w:rFonts w:eastAsia="Times New Roman" w:cstheme="minorHAnsi"/>
          <w:sz w:val="24"/>
          <w:szCs w:val="24"/>
          <w:lang w:eastAsia="de-DE"/>
        </w:rPr>
        <w:t>sind .</w:t>
      </w:r>
      <w:proofErr w:type="gramEnd"/>
    </w:p>
    <w:p w14:paraId="7C3A464E"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6616011E">
          <v:rect id="_x0000_i1093" style="width:0;height:1.5pt" o:hralign="center" o:hrstd="t" o:hr="t" fillcolor="#a0a0a0" stroked="f"/>
        </w:pict>
      </w:r>
    </w:p>
    <w:p w14:paraId="62A81F36"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3.13.2 Semantische Attraktoren</w:t>
      </w:r>
    </w:p>
    <w:p w14:paraId="66C244A4"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Semantische Attraktoren sind stabile Bedeutungskonfigurationen innerhalb von Bedeutungsfeldern. Analog zu Attraktoren in dynamischen Systemen strukturieren sie die Konvergenz von Bedeutungen – jedoch nicht im physikalischen, sondern im semantischen </w:t>
      </w:r>
      <w:proofErr w:type="gramStart"/>
      <w:r w:rsidRPr="007C1F8F">
        <w:rPr>
          <w:rFonts w:eastAsia="Times New Roman" w:cstheme="minorHAnsi"/>
          <w:sz w:val="24"/>
          <w:szCs w:val="24"/>
          <w:lang w:eastAsia="de-DE"/>
        </w:rPr>
        <w:t>Sinne .</w:t>
      </w:r>
      <w:proofErr w:type="gramEnd"/>
    </w:p>
    <w:p w14:paraId="45D0223E"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Typen semantischer Attraktoren:</w:t>
      </w:r>
    </w:p>
    <w:p w14:paraId="5CBE761E" w14:textId="77777777" w:rsidR="00AC25E6" w:rsidRPr="007C1F8F" w:rsidRDefault="00AC25E6" w:rsidP="00AC25E6">
      <w:pPr>
        <w:numPr>
          <w:ilvl w:val="0"/>
          <w:numId w:val="21"/>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Narrative Attraktoren</w:t>
      </w:r>
      <w:r w:rsidRPr="007C1F8F">
        <w:rPr>
          <w:rFonts w:eastAsia="Times New Roman" w:cstheme="minorHAnsi"/>
          <w:sz w:val="24"/>
          <w:szCs w:val="24"/>
          <w:lang w:eastAsia="de-DE"/>
        </w:rPr>
        <w:t>: stabile Deutungsrahmen (z. B. Heldenerzählungen, Trauma-Narrative),</w:t>
      </w:r>
    </w:p>
    <w:p w14:paraId="11C655B0" w14:textId="77777777" w:rsidR="00AC25E6" w:rsidRPr="007C1F8F" w:rsidRDefault="00AC25E6" w:rsidP="00AC25E6">
      <w:pPr>
        <w:numPr>
          <w:ilvl w:val="0"/>
          <w:numId w:val="21"/>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Wert-Attraktoren</w:t>
      </w:r>
      <w:r w:rsidRPr="007C1F8F">
        <w:rPr>
          <w:rFonts w:eastAsia="Times New Roman" w:cstheme="minorHAnsi"/>
          <w:sz w:val="24"/>
          <w:szCs w:val="24"/>
          <w:lang w:eastAsia="de-DE"/>
        </w:rPr>
        <w:t>: normativ/affektiv aufgeladene Bedeutungszentren (z. B. Gerechtigkeit, Freiheit),</w:t>
      </w:r>
    </w:p>
    <w:p w14:paraId="00D1ECED" w14:textId="77777777" w:rsidR="00AC25E6" w:rsidRPr="007C1F8F" w:rsidRDefault="00AC25E6" w:rsidP="00AC25E6">
      <w:pPr>
        <w:numPr>
          <w:ilvl w:val="0"/>
          <w:numId w:val="21"/>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Kognitive Attraktoren</w:t>
      </w:r>
      <w:r w:rsidRPr="007C1F8F">
        <w:rPr>
          <w:rFonts w:eastAsia="Times New Roman" w:cstheme="minorHAnsi"/>
          <w:sz w:val="24"/>
          <w:szCs w:val="24"/>
          <w:lang w:eastAsia="de-DE"/>
        </w:rPr>
        <w:t xml:space="preserve">: Schemata, Frames, </w:t>
      </w:r>
      <w:proofErr w:type="gramStart"/>
      <w:r w:rsidRPr="007C1F8F">
        <w:rPr>
          <w:rFonts w:eastAsia="Times New Roman" w:cstheme="minorHAnsi"/>
          <w:sz w:val="24"/>
          <w:szCs w:val="24"/>
          <w:lang w:eastAsia="de-DE"/>
        </w:rPr>
        <w:t>Begriffe .</w:t>
      </w:r>
      <w:proofErr w:type="gramEnd"/>
    </w:p>
    <w:p w14:paraId="107AE51E"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Sie kanalisieren Bedeutungsprozesse, ohne sie vollständig zu determinieren.</w:t>
      </w:r>
    </w:p>
    <w:p w14:paraId="55B45909"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7535C83E">
          <v:rect id="_x0000_i1094" style="width:0;height:1.5pt" o:hralign="center" o:hrstd="t" o:hr="t" fillcolor="#a0a0a0" stroked="f"/>
        </w:pict>
      </w:r>
    </w:p>
    <w:p w14:paraId="02C888E6"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3.13.3 Dynamik semantischer Felder</w:t>
      </w:r>
    </w:p>
    <w:p w14:paraId="62389A72"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Semantische Felder sind hochdynamisch:</w:t>
      </w:r>
    </w:p>
    <w:p w14:paraId="3089FEC7" w14:textId="77777777" w:rsidR="00AC25E6" w:rsidRPr="007C1F8F" w:rsidRDefault="00AC25E6" w:rsidP="00AC25E6">
      <w:pPr>
        <w:numPr>
          <w:ilvl w:val="0"/>
          <w:numId w:val="22"/>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Neue Informationen erzeugen lokale Deformationen.</w:t>
      </w:r>
    </w:p>
    <w:p w14:paraId="38FFF056" w14:textId="77777777" w:rsidR="00AC25E6" w:rsidRPr="007C1F8F" w:rsidRDefault="00AC25E6" w:rsidP="00AC25E6">
      <w:pPr>
        <w:numPr>
          <w:ilvl w:val="0"/>
          <w:numId w:val="22"/>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Attraktoren können instabil werden durch kognitive Dissonanz oder Diskursverschiebung.</w:t>
      </w:r>
    </w:p>
    <w:p w14:paraId="4DB3D720" w14:textId="77777777" w:rsidR="00AC25E6" w:rsidRPr="007C1F8F" w:rsidRDefault="00AC25E6" w:rsidP="00AC25E6">
      <w:pPr>
        <w:numPr>
          <w:ilvl w:val="0"/>
          <w:numId w:val="22"/>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Neue Attraktoren entstehen durch mehrstufige </w:t>
      </w:r>
      <w:proofErr w:type="gramStart"/>
      <w:r w:rsidRPr="007C1F8F">
        <w:rPr>
          <w:rFonts w:eastAsia="Times New Roman" w:cstheme="minorHAnsi"/>
          <w:sz w:val="24"/>
          <w:szCs w:val="24"/>
          <w:lang w:eastAsia="de-DE"/>
        </w:rPr>
        <w:t>Resonanzprozesse .</w:t>
      </w:r>
      <w:proofErr w:type="gramEnd"/>
    </w:p>
    <w:p w14:paraId="0750D632"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Diese Dynamik ist nichtlinear, rückgekoppelt und emergent – Bedeutung entsteht </w:t>
      </w:r>
      <w:proofErr w:type="spellStart"/>
      <w:r w:rsidRPr="007C1F8F">
        <w:rPr>
          <w:rFonts w:eastAsia="Times New Roman" w:cstheme="minorHAnsi"/>
          <w:sz w:val="24"/>
          <w:szCs w:val="24"/>
          <w:lang w:eastAsia="de-DE"/>
        </w:rPr>
        <w:t>konstellativ</w:t>
      </w:r>
      <w:proofErr w:type="spellEnd"/>
      <w:r w:rsidRPr="007C1F8F">
        <w:rPr>
          <w:rFonts w:eastAsia="Times New Roman" w:cstheme="minorHAnsi"/>
          <w:sz w:val="24"/>
          <w:szCs w:val="24"/>
          <w:lang w:eastAsia="de-DE"/>
        </w:rPr>
        <w:t>, nicht linear.</w:t>
      </w:r>
    </w:p>
    <w:p w14:paraId="43360166"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lastRenderedPageBreak/>
        <w:pict w14:anchorId="2B4FE564">
          <v:rect id="_x0000_i1095" style="width:0;height:1.5pt" o:hralign="center" o:hrstd="t" o:hr="t" fillcolor="#a0a0a0" stroked="f"/>
        </w:pict>
      </w:r>
    </w:p>
    <w:p w14:paraId="09E0799A"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3.13.4 Modellierung im funktionalen Raum</w:t>
      </w:r>
    </w:p>
    <w:p w14:paraId="03A5D0BB"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Die semantische Strukturierung von Bedeutung kann über ein erweitertes Feldmodell mathematisch präzisiert werden. Die semantische Dichtefunktion σ(</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,z,t</w:t>
      </w:r>
      <w:proofErr w:type="spellEnd"/>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sigma</w:t>
      </w:r>
      <w:proofErr w:type="spellEnd"/>
      <w:r w:rsidRPr="007C1F8F">
        <w:rPr>
          <w:rFonts w:eastAsia="Times New Roman" w:cstheme="minorHAnsi"/>
          <w:sz w:val="24"/>
          <w:szCs w:val="24"/>
          <w:lang w:eastAsia="de-DE"/>
        </w:rPr>
        <w:t>(x, y, z, t)σ(</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 bildet die Intensität oder Relevanz bestimmter Bedeutungsinhalte in Raum und Zeit ab :</w:t>
      </w:r>
    </w:p>
    <w:p w14:paraId="0B4549DD" w14:textId="77777777" w:rsidR="00AC25E6" w:rsidRPr="007C1F8F" w:rsidRDefault="00AC25E6" w:rsidP="00AC25E6">
      <w:pPr>
        <w:spacing w:after="0" w:line="240" w:lineRule="auto"/>
        <w:rPr>
          <w:rFonts w:eastAsia="Times New Roman" w:cstheme="minorHAnsi"/>
          <w:sz w:val="24"/>
          <w:szCs w:val="24"/>
          <w:lang w:eastAsia="de-DE"/>
        </w:rPr>
      </w:pPr>
      <w:proofErr w:type="gramStart"/>
      <w:r w:rsidRPr="007C1F8F">
        <w:rPr>
          <w:rFonts w:eastAsia="Times New Roman" w:cstheme="minorHAnsi"/>
          <w:sz w:val="24"/>
          <w:szCs w:val="24"/>
          <w:lang w:eastAsia="de-DE"/>
        </w:rPr>
        <w:t>σ:R</w:t>
      </w:r>
      <w:proofErr w:type="gramEnd"/>
      <w:r w:rsidRPr="007C1F8F">
        <w:rPr>
          <w:rFonts w:eastAsia="Times New Roman" w:cstheme="minorHAnsi"/>
          <w:sz w:val="24"/>
          <w:szCs w:val="24"/>
          <w:lang w:eastAsia="de-DE"/>
        </w:rPr>
        <w:t>3×R→R,(x,y,z,t)</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σ(x,y,z,t)\sigma : \</w:t>
      </w:r>
      <w:proofErr w:type="spellStart"/>
      <w:r w:rsidRPr="007C1F8F">
        <w:rPr>
          <w:rFonts w:eastAsia="Times New Roman" w:cstheme="minorHAnsi"/>
          <w:sz w:val="24"/>
          <w:szCs w:val="24"/>
          <w:lang w:eastAsia="de-DE"/>
        </w:rPr>
        <w:t>mathbb</w:t>
      </w:r>
      <w:proofErr w:type="spellEnd"/>
      <w:r w:rsidRPr="007C1F8F">
        <w:rPr>
          <w:rFonts w:eastAsia="Times New Roman" w:cstheme="minorHAnsi"/>
          <w:sz w:val="24"/>
          <w:szCs w:val="24"/>
          <w:lang w:eastAsia="de-DE"/>
        </w:rPr>
        <w:t>{R}^3 \</w:t>
      </w:r>
      <w:proofErr w:type="spellStart"/>
      <w:r w:rsidRPr="007C1F8F">
        <w:rPr>
          <w:rFonts w:eastAsia="Times New Roman" w:cstheme="minorHAnsi"/>
          <w:sz w:val="24"/>
          <w:szCs w:val="24"/>
          <w:lang w:eastAsia="de-DE"/>
        </w:rPr>
        <w:t>times</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mathbb</w:t>
      </w:r>
      <w:proofErr w:type="spellEnd"/>
      <w:r w:rsidRPr="007C1F8F">
        <w:rPr>
          <w:rFonts w:eastAsia="Times New Roman" w:cstheme="minorHAnsi"/>
          <w:sz w:val="24"/>
          <w:szCs w:val="24"/>
          <w:lang w:eastAsia="de-DE"/>
        </w:rPr>
        <w:t>{R} \</w:t>
      </w:r>
      <w:proofErr w:type="spellStart"/>
      <w:r w:rsidRPr="007C1F8F">
        <w:rPr>
          <w:rFonts w:eastAsia="Times New Roman" w:cstheme="minorHAnsi"/>
          <w:sz w:val="24"/>
          <w:szCs w:val="24"/>
          <w:lang w:eastAsia="de-DE"/>
        </w:rPr>
        <w:t>rightarrow</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mathbb</w:t>
      </w:r>
      <w:proofErr w:type="spellEnd"/>
      <w:r w:rsidRPr="007C1F8F">
        <w:rPr>
          <w:rFonts w:eastAsia="Times New Roman" w:cstheme="minorHAnsi"/>
          <w:sz w:val="24"/>
          <w:szCs w:val="24"/>
          <w:lang w:eastAsia="de-DE"/>
        </w:rPr>
        <w:t>{R}, \</w:t>
      </w:r>
      <w:proofErr w:type="spellStart"/>
      <w:r w:rsidRPr="007C1F8F">
        <w:rPr>
          <w:rFonts w:eastAsia="Times New Roman" w:cstheme="minorHAnsi"/>
          <w:sz w:val="24"/>
          <w:szCs w:val="24"/>
          <w:lang w:eastAsia="de-DE"/>
        </w:rPr>
        <w:t>quad</w:t>
      </w:r>
      <w:proofErr w:type="spellEnd"/>
      <w:r w:rsidRPr="007C1F8F">
        <w:rPr>
          <w:rFonts w:eastAsia="Times New Roman" w:cstheme="minorHAnsi"/>
          <w:sz w:val="24"/>
          <w:szCs w:val="24"/>
          <w:lang w:eastAsia="de-DE"/>
        </w:rPr>
        <w:t xml:space="preserve"> (x, y, z, t) \</w:t>
      </w:r>
      <w:proofErr w:type="spellStart"/>
      <w:r w:rsidRPr="007C1F8F">
        <w:rPr>
          <w:rFonts w:eastAsia="Times New Roman" w:cstheme="minorHAnsi"/>
          <w:sz w:val="24"/>
          <w:szCs w:val="24"/>
          <w:lang w:eastAsia="de-DE"/>
        </w:rPr>
        <w:t>mapsto</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sigma</w:t>
      </w:r>
      <w:proofErr w:type="spellEnd"/>
      <w:r w:rsidRPr="007C1F8F">
        <w:rPr>
          <w:rFonts w:eastAsia="Times New Roman" w:cstheme="minorHAnsi"/>
          <w:sz w:val="24"/>
          <w:szCs w:val="24"/>
          <w:lang w:eastAsia="de-DE"/>
        </w:rPr>
        <w:t>(x, y, z, t)σ:R3×R→R,(</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σ(</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 xml:space="preserve">) </w:t>
      </w:r>
    </w:p>
    <w:p w14:paraId="7C2F5209"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Ihre Dynamik kann als </w:t>
      </w:r>
      <w:proofErr w:type="spellStart"/>
      <w:r w:rsidRPr="007C1F8F">
        <w:rPr>
          <w:rFonts w:eastAsia="Times New Roman" w:cstheme="minorHAnsi"/>
          <w:sz w:val="24"/>
          <w:szCs w:val="24"/>
          <w:lang w:eastAsia="de-DE"/>
        </w:rPr>
        <w:t>Gradientendrift</w:t>
      </w:r>
      <w:proofErr w:type="spellEnd"/>
      <w:r w:rsidRPr="007C1F8F">
        <w:rPr>
          <w:rFonts w:eastAsia="Times New Roman" w:cstheme="minorHAnsi"/>
          <w:sz w:val="24"/>
          <w:szCs w:val="24"/>
          <w:lang w:eastAsia="de-DE"/>
        </w:rPr>
        <w:t xml:space="preserve"> in einer semantischen Potenziallandschaft modelliert werden:</w:t>
      </w:r>
    </w:p>
    <w:p w14:paraId="3E6B30A9"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σ∂t</w:t>
      </w:r>
      <w:proofErr w:type="spellEnd"/>
      <w:r w:rsidRPr="007C1F8F">
        <w:rPr>
          <w:rFonts w:eastAsia="Times New Roman" w:cstheme="minorHAnsi"/>
          <w:sz w:val="24"/>
          <w:szCs w:val="24"/>
          <w:lang w:eastAsia="de-DE"/>
        </w:rPr>
        <w:t>=D</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2σ−</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σ</w:t>
      </w:r>
      <w:r w:rsidRPr="007C1F8F">
        <w:rPr>
          <w:rFonts w:ascii="Cambria Math" w:eastAsia="Times New Roman" w:hAnsi="Cambria Math" w:cs="Cambria Math"/>
          <w:sz w:val="24"/>
          <w:szCs w:val="24"/>
          <w:lang w:eastAsia="de-DE"/>
        </w:rPr>
        <w:t>∇</w:t>
      </w:r>
      <w:proofErr w:type="gramStart"/>
      <w:r w:rsidRPr="007C1F8F">
        <w:rPr>
          <w:rFonts w:eastAsia="Times New Roman" w:cstheme="minorHAnsi"/>
          <w:sz w:val="24"/>
          <w:szCs w:val="24"/>
          <w:lang w:eastAsia="de-DE"/>
        </w:rPr>
        <w:t>V</w:t>
      </w:r>
      <w:proofErr w:type="spellEnd"/>
      <w:r w:rsidRPr="007C1F8F">
        <w:rPr>
          <w:rFonts w:eastAsia="Times New Roman" w:cstheme="minorHAnsi"/>
          <w:sz w:val="24"/>
          <w:szCs w:val="24"/>
          <w:lang w:eastAsia="de-DE"/>
        </w:rPr>
        <w:t>)\</w:t>
      </w:r>
      <w:proofErr w:type="spellStart"/>
      <w:proofErr w:type="gramEnd"/>
      <w:r w:rsidRPr="007C1F8F">
        <w:rPr>
          <w:rFonts w:eastAsia="Times New Roman" w:cstheme="minorHAnsi"/>
          <w:sz w:val="24"/>
          <w:szCs w:val="24"/>
          <w:lang w:eastAsia="de-DE"/>
        </w:rPr>
        <w:t>frac</w:t>
      </w:r>
      <w:proofErr w:type="spellEnd"/>
      <w:r w:rsidRPr="007C1F8F">
        <w:rPr>
          <w:rFonts w:eastAsia="Times New Roman" w:cstheme="minorHAnsi"/>
          <w:sz w:val="24"/>
          <w:szCs w:val="24"/>
          <w:lang w:eastAsia="de-DE"/>
        </w:rPr>
        <w:t>{\partial \</w:t>
      </w:r>
      <w:proofErr w:type="spellStart"/>
      <w:r w:rsidRPr="007C1F8F">
        <w:rPr>
          <w:rFonts w:eastAsia="Times New Roman" w:cstheme="minorHAnsi"/>
          <w:sz w:val="24"/>
          <w:szCs w:val="24"/>
          <w:lang w:eastAsia="de-DE"/>
        </w:rPr>
        <w:t>sigma</w:t>
      </w:r>
      <w:proofErr w:type="spellEnd"/>
      <w:r w:rsidRPr="007C1F8F">
        <w:rPr>
          <w:rFonts w:eastAsia="Times New Roman" w:cstheme="minorHAnsi"/>
          <w:sz w:val="24"/>
          <w:szCs w:val="24"/>
          <w:lang w:eastAsia="de-DE"/>
        </w:rPr>
        <w:t>}{\partial t} = D \nabla^2 \</w:t>
      </w:r>
      <w:proofErr w:type="spellStart"/>
      <w:r w:rsidRPr="007C1F8F">
        <w:rPr>
          <w:rFonts w:eastAsia="Times New Roman" w:cstheme="minorHAnsi"/>
          <w:sz w:val="24"/>
          <w:szCs w:val="24"/>
          <w:lang w:eastAsia="de-DE"/>
        </w:rPr>
        <w:t>sigma</w:t>
      </w:r>
      <w:proofErr w:type="spellEnd"/>
      <w:r w:rsidRPr="007C1F8F">
        <w:rPr>
          <w:rFonts w:eastAsia="Times New Roman" w:cstheme="minorHAnsi"/>
          <w:sz w:val="24"/>
          <w:szCs w:val="24"/>
          <w:lang w:eastAsia="de-DE"/>
        </w:rPr>
        <w:t xml:space="preserve"> - \</w:t>
      </w:r>
      <w:proofErr w:type="spellStart"/>
      <w:r w:rsidRPr="007C1F8F">
        <w:rPr>
          <w:rFonts w:eastAsia="Times New Roman" w:cstheme="minorHAnsi"/>
          <w:sz w:val="24"/>
          <w:szCs w:val="24"/>
          <w:lang w:eastAsia="de-DE"/>
        </w:rPr>
        <w:t>nabla</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cdot</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sigma</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nabla</w:t>
      </w:r>
      <w:proofErr w:type="spellEnd"/>
      <w:r w:rsidRPr="007C1F8F">
        <w:rPr>
          <w:rFonts w:eastAsia="Times New Roman" w:cstheme="minorHAnsi"/>
          <w:sz w:val="24"/>
          <w:szCs w:val="24"/>
          <w:lang w:eastAsia="de-DE"/>
        </w:rPr>
        <w:t xml:space="preserve"> V)∂</w:t>
      </w:r>
      <w:proofErr w:type="spellStart"/>
      <w:r w:rsidRPr="007C1F8F">
        <w:rPr>
          <w:rFonts w:eastAsia="Times New Roman" w:cstheme="minorHAnsi"/>
          <w:sz w:val="24"/>
          <w:szCs w:val="24"/>
          <w:lang w:eastAsia="de-DE"/>
        </w:rPr>
        <w:t>t∂σ</w:t>
      </w:r>
      <w:proofErr w:type="spellEnd"/>
      <w:r w:rsidRPr="007C1F8F">
        <w:rPr>
          <w:rFonts w:eastAsia="Times New Roman" w:cstheme="minorHAnsi"/>
          <w:sz w:val="24"/>
          <w:szCs w:val="24"/>
          <w:lang w:eastAsia="de-DE"/>
        </w:rPr>
        <w:t>​=D</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2σ−</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σ</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V</w:t>
      </w:r>
      <w:proofErr w:type="spellEnd"/>
      <w:r w:rsidRPr="007C1F8F">
        <w:rPr>
          <w:rFonts w:eastAsia="Times New Roman" w:cstheme="minorHAnsi"/>
          <w:sz w:val="24"/>
          <w:szCs w:val="24"/>
          <w:lang w:eastAsia="de-DE"/>
        </w:rPr>
        <w:t xml:space="preserve">) </w:t>
      </w:r>
    </w:p>
    <w:p w14:paraId="313693F2"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mit einem semantischen Potential V(</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,z,t</w:t>
      </w:r>
      <w:proofErr w:type="spellEnd"/>
      <w:r w:rsidRPr="007C1F8F">
        <w:rPr>
          <w:rFonts w:eastAsia="Times New Roman" w:cstheme="minorHAnsi"/>
          <w:sz w:val="24"/>
          <w:szCs w:val="24"/>
          <w:lang w:eastAsia="de-DE"/>
        </w:rPr>
        <w:t>)V(x, y, z, t)V(</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 das lokale Attraktoren erzeugt.</w:t>
      </w:r>
    </w:p>
    <w:p w14:paraId="15D66882"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V(</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,z,t</w:t>
      </w:r>
      <w:proofErr w:type="spellEnd"/>
      <w:r w:rsidRPr="007C1F8F">
        <w:rPr>
          <w:rFonts w:eastAsia="Times New Roman" w:cstheme="minorHAnsi"/>
          <w:sz w:val="24"/>
          <w:szCs w:val="24"/>
          <w:lang w:eastAsia="de-DE"/>
        </w:rPr>
        <w:t>)=∑i=1Nα</w:t>
      </w:r>
      <w:proofErr w:type="spellStart"/>
      <w:r w:rsidRPr="007C1F8F">
        <w:rPr>
          <w:rFonts w:eastAsia="Times New Roman" w:cstheme="minorHAnsi"/>
          <w:sz w:val="24"/>
          <w:szCs w:val="24"/>
          <w:lang w:eastAsia="de-DE"/>
        </w:rPr>
        <w:t>i</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e</w:t>
      </w:r>
      <w:proofErr w:type="spellEnd"/>
      <w:r w:rsidRPr="007C1F8F">
        <w:rPr>
          <w:rFonts w:eastAsia="Times New Roman" w:cstheme="minorHAnsi"/>
          <w:sz w:val="24"/>
          <w:szCs w:val="24"/>
          <w:lang w:eastAsia="de-DE"/>
        </w:rPr>
        <w:t>−β</w:t>
      </w:r>
      <w:proofErr w:type="spellStart"/>
      <w:r w:rsidRPr="007C1F8F">
        <w:rPr>
          <w:rFonts w:eastAsia="Times New Roman" w:cstheme="minorHAnsi"/>
          <w:sz w:val="24"/>
          <w:szCs w:val="24"/>
          <w:lang w:eastAsia="de-DE"/>
        </w:rPr>
        <w:t>i</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r</w:t>
      </w:r>
      <w:proofErr w:type="spellEnd"/>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r</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i</w:t>
      </w:r>
      <w:proofErr w:type="spellEnd"/>
      <w:r w:rsidRPr="007C1F8F">
        <w:rPr>
          <w:rFonts w:eastAsia="Times New Roman" w:cstheme="minorHAnsi"/>
          <w:sz w:val="24"/>
          <w:szCs w:val="24"/>
          <w:lang w:eastAsia="de-DE"/>
        </w:rPr>
        <w:t>(t)</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2V(x, y, z, t) = \</w:t>
      </w:r>
      <w:proofErr w:type="spellStart"/>
      <w:r w:rsidRPr="007C1F8F">
        <w:rPr>
          <w:rFonts w:eastAsia="Times New Roman" w:cstheme="minorHAnsi"/>
          <w:sz w:val="24"/>
          <w:szCs w:val="24"/>
          <w:lang w:eastAsia="de-DE"/>
        </w:rPr>
        <w:t>sum</w:t>
      </w:r>
      <w:proofErr w:type="spellEnd"/>
      <w:r w:rsidRPr="007C1F8F">
        <w:rPr>
          <w:rFonts w:eastAsia="Times New Roman" w:cstheme="minorHAnsi"/>
          <w:sz w:val="24"/>
          <w:szCs w:val="24"/>
          <w:lang w:eastAsia="de-DE"/>
        </w:rPr>
        <w:t>_{i=1}^N \</w:t>
      </w:r>
      <w:proofErr w:type="spellStart"/>
      <w:r w:rsidRPr="007C1F8F">
        <w:rPr>
          <w:rFonts w:eastAsia="Times New Roman" w:cstheme="minorHAnsi"/>
          <w:sz w:val="24"/>
          <w:szCs w:val="24"/>
          <w:lang w:eastAsia="de-DE"/>
        </w:rPr>
        <w:t>alpha_i</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cdot</w:t>
      </w:r>
      <w:proofErr w:type="spellEnd"/>
      <w:r w:rsidRPr="007C1F8F">
        <w:rPr>
          <w:rFonts w:eastAsia="Times New Roman" w:cstheme="minorHAnsi"/>
          <w:sz w:val="24"/>
          <w:szCs w:val="24"/>
          <w:lang w:eastAsia="de-DE"/>
        </w:rPr>
        <w:t xml:space="preserve"> e^{-\</w:t>
      </w:r>
      <w:proofErr w:type="spellStart"/>
      <w:r w:rsidRPr="007C1F8F">
        <w:rPr>
          <w:rFonts w:eastAsia="Times New Roman" w:cstheme="minorHAnsi"/>
          <w:sz w:val="24"/>
          <w:szCs w:val="24"/>
          <w:lang w:eastAsia="de-DE"/>
        </w:rPr>
        <w:t>beta_i</w:t>
      </w:r>
      <w:proofErr w:type="spellEnd"/>
      <w:r w:rsidRPr="007C1F8F">
        <w:rPr>
          <w:rFonts w:eastAsia="Times New Roman" w:cstheme="minorHAnsi"/>
          <w:sz w:val="24"/>
          <w:szCs w:val="24"/>
          <w:lang w:eastAsia="de-DE"/>
        </w:rPr>
        <w:t xml:space="preserve"> \| \</w:t>
      </w:r>
      <w:proofErr w:type="spellStart"/>
      <w:r w:rsidRPr="007C1F8F">
        <w:rPr>
          <w:rFonts w:eastAsia="Times New Roman" w:cstheme="minorHAnsi"/>
          <w:sz w:val="24"/>
          <w:szCs w:val="24"/>
          <w:lang w:eastAsia="de-DE"/>
        </w:rPr>
        <w:t>vec</w:t>
      </w:r>
      <w:proofErr w:type="spellEnd"/>
      <w:r w:rsidRPr="007C1F8F">
        <w:rPr>
          <w:rFonts w:eastAsia="Times New Roman" w:cstheme="minorHAnsi"/>
          <w:sz w:val="24"/>
          <w:szCs w:val="24"/>
          <w:lang w:eastAsia="de-DE"/>
        </w:rPr>
        <w:t>{r} - \</w:t>
      </w:r>
      <w:proofErr w:type="spellStart"/>
      <w:r w:rsidRPr="007C1F8F">
        <w:rPr>
          <w:rFonts w:eastAsia="Times New Roman" w:cstheme="minorHAnsi"/>
          <w:sz w:val="24"/>
          <w:szCs w:val="24"/>
          <w:lang w:eastAsia="de-DE"/>
        </w:rPr>
        <w:t>vec</w:t>
      </w:r>
      <w:proofErr w:type="spellEnd"/>
      <w:r w:rsidRPr="007C1F8F">
        <w:rPr>
          <w:rFonts w:eastAsia="Times New Roman" w:cstheme="minorHAnsi"/>
          <w:sz w:val="24"/>
          <w:szCs w:val="24"/>
          <w:lang w:eastAsia="de-DE"/>
        </w:rPr>
        <w:t>{r}_i(t) \|^2}V(</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)=i=1∑N​αi​</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e−βi​</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r−</w:t>
      </w:r>
      <w:proofErr w:type="spellStart"/>
      <w:r w:rsidRPr="007C1F8F">
        <w:rPr>
          <w:rFonts w:eastAsia="Times New Roman" w:cstheme="minorHAnsi"/>
          <w:sz w:val="24"/>
          <w:szCs w:val="24"/>
          <w:lang w:eastAsia="de-DE"/>
        </w:rPr>
        <w:t>ri</w:t>
      </w:r>
      <w:proofErr w:type="spellEnd"/>
      <w:r w:rsidRPr="007C1F8F">
        <w:rPr>
          <w:rFonts w:eastAsia="Times New Roman" w:cstheme="minorHAnsi"/>
          <w:sz w:val="24"/>
          <w:szCs w:val="24"/>
          <w:lang w:eastAsia="de-DE"/>
        </w:rPr>
        <w:t>​(t)</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 xml:space="preserve">2 </w:t>
      </w:r>
    </w:p>
    <w:p w14:paraId="5D74028A"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Diese Struktur ist verwandt mit chemotaktischen Modellen wie der Keller-Segel-Gleichung, aber im semantischen Sinne metaphorisch zu </w:t>
      </w:r>
      <w:proofErr w:type="gramStart"/>
      <w:r w:rsidRPr="007C1F8F">
        <w:rPr>
          <w:rFonts w:eastAsia="Times New Roman" w:cstheme="minorHAnsi"/>
          <w:sz w:val="24"/>
          <w:szCs w:val="24"/>
          <w:lang w:eastAsia="de-DE"/>
        </w:rPr>
        <w:t>verstehen .</w:t>
      </w:r>
      <w:proofErr w:type="gramEnd"/>
    </w:p>
    <w:p w14:paraId="469254A1"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Im stationären Fall (∂σ/∂t = 0) entstehen Gleichgewichtszustände:</w:t>
      </w:r>
    </w:p>
    <w:p w14:paraId="76C57EEC"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D</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2σ=</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σ</w:t>
      </w:r>
      <w:r w:rsidRPr="007C1F8F">
        <w:rPr>
          <w:rFonts w:ascii="Cambria Math" w:eastAsia="Times New Roman" w:hAnsi="Cambria Math" w:cs="Cambria Math"/>
          <w:sz w:val="24"/>
          <w:szCs w:val="24"/>
          <w:lang w:eastAsia="de-DE"/>
        </w:rPr>
        <w:t>∇</w:t>
      </w:r>
      <w:proofErr w:type="gramStart"/>
      <w:r w:rsidRPr="007C1F8F">
        <w:rPr>
          <w:rFonts w:eastAsia="Times New Roman" w:cstheme="minorHAnsi"/>
          <w:sz w:val="24"/>
          <w:szCs w:val="24"/>
          <w:lang w:eastAsia="de-DE"/>
        </w:rPr>
        <w:t>V</w:t>
      </w:r>
      <w:proofErr w:type="spellEnd"/>
      <w:r w:rsidRPr="007C1F8F">
        <w:rPr>
          <w:rFonts w:eastAsia="Times New Roman" w:cstheme="minorHAnsi"/>
          <w:sz w:val="24"/>
          <w:szCs w:val="24"/>
          <w:lang w:eastAsia="de-DE"/>
        </w:rPr>
        <w:t>)D</w:t>
      </w:r>
      <w:proofErr w:type="gramEnd"/>
      <w:r w:rsidRPr="007C1F8F">
        <w:rPr>
          <w:rFonts w:eastAsia="Times New Roman" w:cstheme="minorHAnsi"/>
          <w:sz w:val="24"/>
          <w:szCs w:val="24"/>
          <w:lang w:eastAsia="de-DE"/>
        </w:rPr>
        <w:t xml:space="preserve"> \nabla^2 \</w:t>
      </w:r>
      <w:proofErr w:type="spellStart"/>
      <w:r w:rsidRPr="007C1F8F">
        <w:rPr>
          <w:rFonts w:eastAsia="Times New Roman" w:cstheme="minorHAnsi"/>
          <w:sz w:val="24"/>
          <w:szCs w:val="24"/>
          <w:lang w:eastAsia="de-DE"/>
        </w:rPr>
        <w:t>sigma</w:t>
      </w:r>
      <w:proofErr w:type="spellEnd"/>
      <w:r w:rsidRPr="007C1F8F">
        <w:rPr>
          <w:rFonts w:eastAsia="Times New Roman" w:cstheme="minorHAnsi"/>
          <w:sz w:val="24"/>
          <w:szCs w:val="24"/>
          <w:lang w:eastAsia="de-DE"/>
        </w:rPr>
        <w:t xml:space="preserve"> = \</w:t>
      </w:r>
      <w:proofErr w:type="spellStart"/>
      <w:r w:rsidRPr="007C1F8F">
        <w:rPr>
          <w:rFonts w:eastAsia="Times New Roman" w:cstheme="minorHAnsi"/>
          <w:sz w:val="24"/>
          <w:szCs w:val="24"/>
          <w:lang w:eastAsia="de-DE"/>
        </w:rPr>
        <w:t>nabla</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cdot</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sigma</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nabla</w:t>
      </w:r>
      <w:proofErr w:type="spellEnd"/>
      <w:r w:rsidRPr="007C1F8F">
        <w:rPr>
          <w:rFonts w:eastAsia="Times New Roman" w:cstheme="minorHAnsi"/>
          <w:sz w:val="24"/>
          <w:szCs w:val="24"/>
          <w:lang w:eastAsia="de-DE"/>
        </w:rPr>
        <w:t xml:space="preserve"> V)D</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2σ=</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σ</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V</w:t>
      </w:r>
      <w:proofErr w:type="spellEnd"/>
      <w:r w:rsidRPr="007C1F8F">
        <w:rPr>
          <w:rFonts w:eastAsia="Times New Roman" w:cstheme="minorHAnsi"/>
          <w:sz w:val="24"/>
          <w:szCs w:val="24"/>
          <w:lang w:eastAsia="de-DE"/>
        </w:rPr>
        <w:t xml:space="preserve">) </w:t>
      </w:r>
    </w:p>
    <w:p w14:paraId="11A32D28"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Solche Lösungen definieren stabile semantische „Begriffsinseln</w:t>
      </w:r>
      <w:proofErr w:type="gramStart"/>
      <w:r w:rsidRPr="007C1F8F">
        <w:rPr>
          <w:rFonts w:eastAsia="Times New Roman" w:cstheme="minorHAnsi"/>
          <w:sz w:val="24"/>
          <w:szCs w:val="24"/>
          <w:lang w:eastAsia="de-DE"/>
        </w:rPr>
        <w:t>“ .</w:t>
      </w:r>
      <w:proofErr w:type="gramEnd"/>
    </w:p>
    <w:p w14:paraId="3C08101A"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Eine Erweiterung erlaubt die Einbindung epistemischer Wahrscheinlichkeiten durch:</w:t>
      </w:r>
    </w:p>
    <w:p w14:paraId="1C5E949B" w14:textId="77777777" w:rsidR="00AC25E6" w:rsidRPr="007C1F8F"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σ∂t</w:t>
      </w:r>
      <w:proofErr w:type="spellEnd"/>
      <w:r w:rsidRPr="007C1F8F">
        <w:rPr>
          <w:rFonts w:eastAsia="Times New Roman" w:cstheme="minorHAnsi"/>
          <w:sz w:val="24"/>
          <w:szCs w:val="24"/>
          <w:lang w:eastAsia="de-DE"/>
        </w:rPr>
        <w:t>=D</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2σ−</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σ</w:t>
      </w:r>
      <w:r w:rsidRPr="007C1F8F">
        <w:rPr>
          <w:rFonts w:ascii="Cambria Math" w:eastAsia="Times New Roman" w:hAnsi="Cambria Math" w:cs="Cambria Math"/>
          <w:sz w:val="24"/>
          <w:szCs w:val="24"/>
          <w:lang w:eastAsia="de-DE"/>
        </w:rPr>
        <w:t>∇</w:t>
      </w:r>
      <w:proofErr w:type="gramStart"/>
      <w:r w:rsidRPr="007C1F8F">
        <w:rPr>
          <w:rFonts w:eastAsia="Times New Roman" w:cstheme="minorHAnsi"/>
          <w:sz w:val="24"/>
          <w:szCs w:val="24"/>
          <w:lang w:eastAsia="de-DE"/>
        </w:rPr>
        <w:t>V</w:t>
      </w:r>
      <w:proofErr w:type="spellEnd"/>
      <w:r w:rsidRPr="007C1F8F">
        <w:rPr>
          <w:rFonts w:eastAsia="Times New Roman" w:cstheme="minorHAnsi"/>
          <w:sz w:val="24"/>
          <w:szCs w:val="24"/>
          <w:lang w:eastAsia="de-DE"/>
        </w:rPr>
        <w:t>)+</w:t>
      </w:r>
      <w:proofErr w:type="spellStart"/>
      <w:proofErr w:type="gramEnd"/>
      <w:r w:rsidRPr="007C1F8F">
        <w:rPr>
          <w:rFonts w:eastAsia="Times New Roman" w:cstheme="minorHAnsi"/>
          <w:sz w:val="24"/>
          <w:szCs w:val="24"/>
          <w:lang w:eastAsia="de-DE"/>
        </w:rPr>
        <w:t>λ</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P</w:t>
      </w:r>
      <w:proofErr w:type="spellEnd"/>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frac</w:t>
      </w:r>
      <w:proofErr w:type="spellEnd"/>
      <w:r w:rsidRPr="007C1F8F">
        <w:rPr>
          <w:rFonts w:eastAsia="Times New Roman" w:cstheme="minorHAnsi"/>
          <w:sz w:val="24"/>
          <w:szCs w:val="24"/>
          <w:lang w:eastAsia="de-DE"/>
        </w:rPr>
        <w:t>{\partial \</w:t>
      </w:r>
      <w:proofErr w:type="spellStart"/>
      <w:r w:rsidRPr="007C1F8F">
        <w:rPr>
          <w:rFonts w:eastAsia="Times New Roman" w:cstheme="minorHAnsi"/>
          <w:sz w:val="24"/>
          <w:szCs w:val="24"/>
          <w:lang w:eastAsia="de-DE"/>
        </w:rPr>
        <w:t>sigma</w:t>
      </w:r>
      <w:proofErr w:type="spellEnd"/>
      <w:r w:rsidRPr="007C1F8F">
        <w:rPr>
          <w:rFonts w:eastAsia="Times New Roman" w:cstheme="minorHAnsi"/>
          <w:sz w:val="24"/>
          <w:szCs w:val="24"/>
          <w:lang w:eastAsia="de-DE"/>
        </w:rPr>
        <w:t>}{\partial t} = D \nabla^2 \</w:t>
      </w:r>
      <w:proofErr w:type="spellStart"/>
      <w:r w:rsidRPr="007C1F8F">
        <w:rPr>
          <w:rFonts w:eastAsia="Times New Roman" w:cstheme="minorHAnsi"/>
          <w:sz w:val="24"/>
          <w:szCs w:val="24"/>
          <w:lang w:eastAsia="de-DE"/>
        </w:rPr>
        <w:t>sigma</w:t>
      </w:r>
      <w:proofErr w:type="spellEnd"/>
      <w:r w:rsidRPr="007C1F8F">
        <w:rPr>
          <w:rFonts w:eastAsia="Times New Roman" w:cstheme="minorHAnsi"/>
          <w:sz w:val="24"/>
          <w:szCs w:val="24"/>
          <w:lang w:eastAsia="de-DE"/>
        </w:rPr>
        <w:t xml:space="preserve"> - \</w:t>
      </w:r>
      <w:proofErr w:type="spellStart"/>
      <w:r w:rsidRPr="007C1F8F">
        <w:rPr>
          <w:rFonts w:eastAsia="Times New Roman" w:cstheme="minorHAnsi"/>
          <w:sz w:val="24"/>
          <w:szCs w:val="24"/>
          <w:lang w:eastAsia="de-DE"/>
        </w:rPr>
        <w:t>nabla</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cdot</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sigma</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nabla</w:t>
      </w:r>
      <w:proofErr w:type="spellEnd"/>
      <w:r w:rsidRPr="007C1F8F">
        <w:rPr>
          <w:rFonts w:eastAsia="Times New Roman" w:cstheme="minorHAnsi"/>
          <w:sz w:val="24"/>
          <w:szCs w:val="24"/>
          <w:lang w:eastAsia="de-DE"/>
        </w:rPr>
        <w:t xml:space="preserve"> V) + \</w:t>
      </w:r>
      <w:proofErr w:type="spellStart"/>
      <w:r w:rsidRPr="007C1F8F">
        <w:rPr>
          <w:rFonts w:eastAsia="Times New Roman" w:cstheme="minorHAnsi"/>
          <w:sz w:val="24"/>
          <w:szCs w:val="24"/>
          <w:lang w:eastAsia="de-DE"/>
        </w:rPr>
        <w:t>lambda</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cdot</w:t>
      </w:r>
      <w:proofErr w:type="spellEnd"/>
      <w:r w:rsidRPr="007C1F8F">
        <w:rPr>
          <w:rFonts w:eastAsia="Times New Roman" w:cstheme="minorHAnsi"/>
          <w:sz w:val="24"/>
          <w:szCs w:val="24"/>
          <w:lang w:eastAsia="de-DE"/>
        </w:rPr>
        <w:t xml:space="preserve"> P(x, y, z, t)∂</w:t>
      </w:r>
      <w:proofErr w:type="spellStart"/>
      <w:r w:rsidRPr="007C1F8F">
        <w:rPr>
          <w:rFonts w:eastAsia="Times New Roman" w:cstheme="minorHAnsi"/>
          <w:sz w:val="24"/>
          <w:szCs w:val="24"/>
          <w:lang w:eastAsia="de-DE"/>
        </w:rPr>
        <w:t>t∂σ</w:t>
      </w:r>
      <w:proofErr w:type="spellEnd"/>
      <w:r w:rsidRPr="007C1F8F">
        <w:rPr>
          <w:rFonts w:eastAsia="Times New Roman" w:cstheme="minorHAnsi"/>
          <w:sz w:val="24"/>
          <w:szCs w:val="24"/>
          <w:lang w:eastAsia="de-DE"/>
        </w:rPr>
        <w:t>​=D</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2σ−</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σ</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V</w:t>
      </w:r>
      <w:proofErr w:type="spellEnd"/>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λ</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P</w:t>
      </w:r>
      <w:proofErr w:type="spellEnd"/>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 xml:space="preserve">) </w:t>
      </w:r>
    </w:p>
    <w:p w14:paraId="7377CC02"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Hier modelliert P(</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,z,t</w:t>
      </w:r>
      <w:proofErr w:type="spellEnd"/>
      <w:r w:rsidRPr="007C1F8F">
        <w:rPr>
          <w:rFonts w:eastAsia="Times New Roman" w:cstheme="minorHAnsi"/>
          <w:sz w:val="24"/>
          <w:szCs w:val="24"/>
          <w:lang w:eastAsia="de-DE"/>
        </w:rPr>
        <w:t>)P(x, y, z, t)P(</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 die subjektive Relevanzwahrnehmung, λ\</w:t>
      </w:r>
      <w:proofErr w:type="spellStart"/>
      <w:r w:rsidRPr="007C1F8F">
        <w:rPr>
          <w:rFonts w:eastAsia="Times New Roman" w:cstheme="minorHAnsi"/>
          <w:sz w:val="24"/>
          <w:szCs w:val="24"/>
          <w:lang w:eastAsia="de-DE"/>
        </w:rPr>
        <w:t>lambdaλ</w:t>
      </w:r>
      <w:proofErr w:type="spellEnd"/>
      <w:r w:rsidRPr="007C1F8F">
        <w:rPr>
          <w:rFonts w:eastAsia="Times New Roman" w:cstheme="minorHAnsi"/>
          <w:sz w:val="24"/>
          <w:szCs w:val="24"/>
          <w:lang w:eastAsia="de-DE"/>
        </w:rPr>
        <w:t xml:space="preserve"> die Kopplungsstärke.</w:t>
      </w:r>
    </w:p>
    <w:p w14:paraId="55DA506D"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331FF257">
          <v:rect id="_x0000_i1096" style="width:0;height:1.5pt" o:hralign="center" o:hrstd="t" o:hr="t" fillcolor="#a0a0a0" stroked="f"/>
        </w:pict>
      </w:r>
    </w:p>
    <w:p w14:paraId="334C4E6C"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3.13.5 Bedeutung, Macht und Deutungshoheit</w:t>
      </w:r>
    </w:p>
    <w:p w14:paraId="1169637F"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Semantische Felder sind nicht neutral:</w:t>
      </w:r>
    </w:p>
    <w:p w14:paraId="131AC5F2" w14:textId="77777777" w:rsidR="00AC25E6" w:rsidRPr="007C1F8F" w:rsidRDefault="00AC25E6" w:rsidP="00AC25E6">
      <w:pPr>
        <w:numPr>
          <w:ilvl w:val="0"/>
          <w:numId w:val="23"/>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Machtstrukturen und Diskurshegemonien beeinflussen dominante Bedeutungen.</w:t>
      </w:r>
    </w:p>
    <w:p w14:paraId="0528A158" w14:textId="77777777" w:rsidR="00AC25E6" w:rsidRPr="007C1F8F" w:rsidRDefault="00AC25E6" w:rsidP="00AC25E6">
      <w:pPr>
        <w:numPr>
          <w:ilvl w:val="0"/>
          <w:numId w:val="23"/>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lastRenderedPageBreak/>
        <w:t xml:space="preserve">Michel Foucault zeigt: Wissen ist mit Macht verknüpft; Bedeutung ist eine Form der </w:t>
      </w:r>
      <w:proofErr w:type="gramStart"/>
      <w:r w:rsidRPr="007C1F8F">
        <w:rPr>
          <w:rFonts w:eastAsia="Times New Roman" w:cstheme="minorHAnsi"/>
          <w:sz w:val="24"/>
          <w:szCs w:val="24"/>
          <w:lang w:eastAsia="de-DE"/>
        </w:rPr>
        <w:t>Kontrolle .</w:t>
      </w:r>
      <w:proofErr w:type="gramEnd"/>
    </w:p>
    <w:p w14:paraId="02C26AF0"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Attraktoren sind also nicht nur kognitiv emergent, sondern auch sozial reguliert – sie ordnen Normen, Identitäten und symbolische Praktiken.</w:t>
      </w:r>
    </w:p>
    <w:p w14:paraId="778D34FA"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6BA0B23E">
          <v:rect id="_x0000_i1097" style="width:0;height:1.5pt" o:hralign="center" o:hrstd="t" o:hr="t" fillcolor="#a0a0a0" stroked="f"/>
        </w:pict>
      </w:r>
    </w:p>
    <w:p w14:paraId="7F365913"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3.13.6 Methodisch-didaktische Betrachtung</w:t>
      </w:r>
    </w:p>
    <w:p w14:paraId="63042137"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Für Lern- und Bildungsprozesse ergeben sich folgende methodische Perspektiven:</w:t>
      </w:r>
    </w:p>
    <w:p w14:paraId="307B29CD" w14:textId="77777777" w:rsidR="00AC25E6" w:rsidRPr="007C1F8F" w:rsidRDefault="00AC25E6" w:rsidP="00AC25E6">
      <w:pPr>
        <w:numPr>
          <w:ilvl w:val="0"/>
          <w:numId w:val="24"/>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Begriffsbildung als Feldstabilisierung</w:t>
      </w:r>
      <w:r w:rsidRPr="007C1F8F">
        <w:rPr>
          <w:rFonts w:eastAsia="Times New Roman" w:cstheme="minorHAnsi"/>
          <w:sz w:val="24"/>
          <w:szCs w:val="24"/>
          <w:lang w:eastAsia="de-DE"/>
        </w:rPr>
        <w:t>: Didaktische Konzepte sollten die Emergenz von semantischen Attraktoren über wiederholte Kontextualisierung ermöglichen.</w:t>
      </w:r>
    </w:p>
    <w:p w14:paraId="7FFF69BF" w14:textId="77777777" w:rsidR="00AC25E6" w:rsidRPr="007C1F8F" w:rsidRDefault="00AC25E6" w:rsidP="00AC25E6">
      <w:pPr>
        <w:numPr>
          <w:ilvl w:val="0"/>
          <w:numId w:val="24"/>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Diskursanalyse im Klassenzimmer</w:t>
      </w:r>
      <w:r w:rsidRPr="007C1F8F">
        <w:rPr>
          <w:rFonts w:eastAsia="Times New Roman" w:cstheme="minorHAnsi"/>
          <w:sz w:val="24"/>
          <w:szCs w:val="24"/>
          <w:lang w:eastAsia="de-DE"/>
        </w:rPr>
        <w:t>: Die Offenlegung von Deutungshoheit hilft, ideologisierte Attraktoren (z. B. stereotype Konzepte) zu erkennen und zu hinterfragen.</w:t>
      </w:r>
    </w:p>
    <w:p w14:paraId="0488C125" w14:textId="77777777" w:rsidR="00AC25E6" w:rsidRPr="007C1F8F" w:rsidRDefault="00AC25E6" w:rsidP="00AC25E6">
      <w:pPr>
        <w:numPr>
          <w:ilvl w:val="0"/>
          <w:numId w:val="24"/>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Ko-konstruktive Bedeutungsgenerierung</w:t>
      </w:r>
      <w:r w:rsidRPr="007C1F8F">
        <w:rPr>
          <w:rFonts w:eastAsia="Times New Roman" w:cstheme="minorHAnsi"/>
          <w:sz w:val="24"/>
          <w:szCs w:val="24"/>
          <w:lang w:eastAsia="de-DE"/>
        </w:rPr>
        <w:t>: Lernumgebungen, die verschiedene semantische Felder sichtbar machen, fördern multiple Perspektiven und emergente Kohärenzbildung.</w:t>
      </w:r>
    </w:p>
    <w:p w14:paraId="0D666C8E"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0EE2EF09">
          <v:rect id="_x0000_i1098" style="width:0;height:1.5pt" o:hralign="center" o:hrstd="t" o:hr="t" fillcolor="#a0a0a0" stroked="f"/>
        </w:pict>
      </w:r>
    </w:p>
    <w:p w14:paraId="2D5F3B56"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3.13.7 Zusammenfassung und Ausblick</w:t>
      </w:r>
    </w:p>
    <w:p w14:paraId="39740B1D"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Bedeutungsfelder und semantische Attraktoren beschreiben die dynamische Organisation von Bedeutung im funktionalen Raum. Sie ermöglichen stabilisierte Deutungen, narrative </w:t>
      </w:r>
      <w:proofErr w:type="spellStart"/>
      <w:r w:rsidRPr="007C1F8F">
        <w:rPr>
          <w:rFonts w:eastAsia="Times New Roman" w:cstheme="minorHAnsi"/>
          <w:sz w:val="24"/>
          <w:szCs w:val="24"/>
          <w:lang w:eastAsia="de-DE"/>
        </w:rPr>
        <w:t>Kohärenzen</w:t>
      </w:r>
      <w:proofErr w:type="spellEnd"/>
      <w:r w:rsidRPr="007C1F8F">
        <w:rPr>
          <w:rFonts w:eastAsia="Times New Roman" w:cstheme="minorHAnsi"/>
          <w:sz w:val="24"/>
          <w:szCs w:val="24"/>
          <w:lang w:eastAsia="de-DE"/>
        </w:rPr>
        <w:t xml:space="preserve"> und kulturelle Strukturen – dynamisch, resonant und sozial geprägt.</w:t>
      </w:r>
    </w:p>
    <w:p w14:paraId="33DB2C35"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Ausblick 3.14</w:t>
      </w:r>
      <w:r w:rsidRPr="007C1F8F">
        <w:rPr>
          <w:rFonts w:eastAsia="Times New Roman" w:cstheme="minorHAnsi"/>
          <w:sz w:val="24"/>
          <w:szCs w:val="24"/>
          <w:lang w:eastAsia="de-DE"/>
        </w:rPr>
        <w:t>: Übergang zu symbolischen Universen – institutionelle, kulturelle und sprachliche Meta-Strukturen semantischer Organisation.</w:t>
      </w:r>
    </w:p>
    <w:p w14:paraId="7FF1E6CE" w14:textId="77777777" w:rsidR="00AC25E6" w:rsidRPr="007C1F8F" w:rsidRDefault="00AC25E6" w:rsidP="00AC25E6">
      <w:pPr>
        <w:spacing w:before="100" w:beforeAutospacing="1" w:after="100" w:afterAutospacing="1" w:line="240" w:lineRule="auto"/>
        <w:outlineLvl w:val="2"/>
        <w:rPr>
          <w:rFonts w:eastAsia="Times New Roman" w:cstheme="minorHAnsi"/>
          <w:b/>
          <w:bCs/>
          <w:sz w:val="27"/>
          <w:szCs w:val="27"/>
          <w:lang w:eastAsia="de-DE"/>
        </w:rPr>
      </w:pPr>
      <w:r w:rsidRPr="007C1F8F">
        <w:rPr>
          <w:rFonts w:eastAsia="Times New Roman" w:cstheme="minorHAnsi"/>
          <w:b/>
          <w:bCs/>
          <w:sz w:val="27"/>
          <w:szCs w:val="27"/>
          <w:lang w:eastAsia="de-DE"/>
        </w:rPr>
        <w:t>3.14 Meta-Strukturen symbolischer Welten</w:t>
      </w:r>
    </w:p>
    <w:p w14:paraId="7E30708E"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Nachdem in Abschnitt 3.13 die semantische Topologie durch Bedeutungsfelder und semantische Attraktoren beschrieben wurde, richtet sich der Fokus nun auf die übergeordneten symbolischen Strukturen, in denen solche Bedeutungen kulturell und institutionell verankert sind. Diese Meta-Strukturen symbolischer Welten sind keine bloßen Aggregationen von Bedeutungen, sondern bilden strukturierte Ordnungen, in denen sich Weltdeutungen, kollektive Identitäten und normative Handlungsrahmen </w:t>
      </w:r>
      <w:proofErr w:type="gramStart"/>
      <w:r w:rsidRPr="007C1F8F">
        <w:rPr>
          <w:rFonts w:eastAsia="Times New Roman" w:cstheme="minorHAnsi"/>
          <w:sz w:val="24"/>
          <w:szCs w:val="24"/>
          <w:lang w:eastAsia="de-DE"/>
        </w:rPr>
        <w:t>stabilisieren .</w:t>
      </w:r>
      <w:proofErr w:type="gramEnd"/>
    </w:p>
    <w:p w14:paraId="235B0461"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543BDE8E">
          <v:rect id="_x0000_i1099" style="width:0;height:1.5pt" o:hralign="center" o:hrstd="t" o:hr="t" fillcolor="#a0a0a0" stroked="f"/>
        </w:pict>
      </w:r>
    </w:p>
    <w:p w14:paraId="75C3BC66"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3.14.1 Symbolische Welten als Bedeutungssysteme</w:t>
      </w:r>
    </w:p>
    <w:p w14:paraId="711F99FA"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Der Begriff der symbolischen Welt verweist auf kulturell geteilte Wirklichkeitskonstruktionen, die durch Sprache, Rituale, Institutionen und Narrative reproduziert werden. Sie bilden das Fundament gesellschaftlicher Ordnung, kollektiver Weltbilder und normativer Sinnsysteme.</w:t>
      </w:r>
    </w:p>
    <w:p w14:paraId="6462EEA6"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lastRenderedPageBreak/>
        <w:t xml:space="preserve">Berger und Luckmann definieren symbolische Welten als „durch Institutionalisierung verfestigte Deutungsrahmen“, in denen Individuen ihre Erfahrung einordnen und in soziales Handeln </w:t>
      </w:r>
      <w:proofErr w:type="gramStart"/>
      <w:r w:rsidRPr="007C1F8F">
        <w:rPr>
          <w:rFonts w:eastAsia="Times New Roman" w:cstheme="minorHAnsi"/>
          <w:sz w:val="24"/>
          <w:szCs w:val="24"/>
          <w:lang w:eastAsia="de-DE"/>
        </w:rPr>
        <w:t>übersetzen .</w:t>
      </w:r>
      <w:proofErr w:type="gramEnd"/>
      <w:r w:rsidRPr="007C1F8F">
        <w:rPr>
          <w:rFonts w:eastAsia="Times New Roman" w:cstheme="minorHAnsi"/>
          <w:sz w:val="24"/>
          <w:szCs w:val="24"/>
          <w:lang w:eastAsia="de-DE"/>
        </w:rPr>
        <w:t xml:space="preserve"> Sie sind Produkte intersubjektiver Sinnstiftung und kein objektiv vorhandenes Substrat.</w:t>
      </w:r>
    </w:p>
    <w:p w14:paraId="426A469F"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17D5C7F4">
          <v:rect id="_x0000_i1100" style="width:0;height:1.5pt" o:hralign="center" o:hrstd="t" o:hr="t" fillcolor="#a0a0a0" stroked="f"/>
        </w:pict>
      </w:r>
    </w:p>
    <w:p w14:paraId="02242652"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3.14.2 Meta-Strukturen als ordnende Prinzipien</w:t>
      </w:r>
    </w:p>
    <w:p w14:paraId="3FDEC220"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Meta-Strukturen bezeichnen abstrakte Ordnungsprinzipien, etwa:</w:t>
      </w:r>
    </w:p>
    <w:p w14:paraId="5FCA1127" w14:textId="77777777" w:rsidR="00AC25E6" w:rsidRPr="007C1F8F" w:rsidRDefault="00AC25E6" w:rsidP="00AC25E6">
      <w:pPr>
        <w:numPr>
          <w:ilvl w:val="0"/>
          <w:numId w:val="25"/>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Mythisch/metaphysisch</w:t>
      </w:r>
      <w:r w:rsidRPr="007C1F8F">
        <w:rPr>
          <w:rFonts w:eastAsia="Times New Roman" w:cstheme="minorHAnsi"/>
          <w:sz w:val="24"/>
          <w:szCs w:val="24"/>
          <w:lang w:eastAsia="de-DE"/>
        </w:rPr>
        <w:t>: Dualismen (z. B. Gut/Böse),</w:t>
      </w:r>
    </w:p>
    <w:p w14:paraId="6600F99B" w14:textId="77777777" w:rsidR="00AC25E6" w:rsidRPr="007C1F8F" w:rsidRDefault="00AC25E6" w:rsidP="00AC25E6">
      <w:pPr>
        <w:numPr>
          <w:ilvl w:val="0"/>
          <w:numId w:val="25"/>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Sprachlich/diskursiv</w:t>
      </w:r>
      <w:r w:rsidRPr="007C1F8F">
        <w:rPr>
          <w:rFonts w:eastAsia="Times New Roman" w:cstheme="minorHAnsi"/>
          <w:sz w:val="24"/>
          <w:szCs w:val="24"/>
          <w:lang w:eastAsia="de-DE"/>
        </w:rPr>
        <w:t>: Semantik, Begriffe, Logik,</w:t>
      </w:r>
    </w:p>
    <w:p w14:paraId="4E74937D" w14:textId="77777777" w:rsidR="00AC25E6" w:rsidRPr="007C1F8F" w:rsidRDefault="00AC25E6" w:rsidP="00AC25E6">
      <w:pPr>
        <w:numPr>
          <w:ilvl w:val="0"/>
          <w:numId w:val="25"/>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Kulturell/rituell</w:t>
      </w:r>
      <w:r w:rsidRPr="007C1F8F">
        <w:rPr>
          <w:rFonts w:eastAsia="Times New Roman" w:cstheme="minorHAnsi"/>
          <w:sz w:val="24"/>
          <w:szCs w:val="24"/>
          <w:lang w:eastAsia="de-DE"/>
        </w:rPr>
        <w:t>: symbolische Handlungsformen (z. B. Übergangsriten),</w:t>
      </w:r>
    </w:p>
    <w:p w14:paraId="694AF6A1" w14:textId="77777777" w:rsidR="00AC25E6" w:rsidRPr="007C1F8F" w:rsidRDefault="00AC25E6" w:rsidP="00AC25E6">
      <w:pPr>
        <w:numPr>
          <w:ilvl w:val="0"/>
          <w:numId w:val="25"/>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Institutionell</w:t>
      </w:r>
      <w:r w:rsidRPr="007C1F8F">
        <w:rPr>
          <w:rFonts w:eastAsia="Times New Roman" w:cstheme="minorHAnsi"/>
          <w:sz w:val="24"/>
          <w:szCs w:val="24"/>
          <w:lang w:eastAsia="de-DE"/>
        </w:rPr>
        <w:t>: Religion, Recht, Wissenschaft.</w:t>
      </w:r>
    </w:p>
    <w:p w14:paraId="7BE45E9E"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Diese Strukturen fungieren als epistemische Filter – sie ermöglichen, aber begrenzen auch </w:t>
      </w:r>
      <w:proofErr w:type="gramStart"/>
      <w:r w:rsidRPr="007C1F8F">
        <w:rPr>
          <w:rFonts w:eastAsia="Times New Roman" w:cstheme="minorHAnsi"/>
          <w:sz w:val="24"/>
          <w:szCs w:val="24"/>
          <w:lang w:eastAsia="de-DE"/>
        </w:rPr>
        <w:t>Bedeutung .</w:t>
      </w:r>
      <w:proofErr w:type="gramEnd"/>
    </w:p>
    <w:p w14:paraId="030ED554"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7F64915C">
          <v:rect id="_x0000_i1101" style="width:0;height:1.5pt" o:hralign="center" o:hrstd="t" o:hr="t" fillcolor="#a0a0a0" stroked="f"/>
        </w:pict>
      </w:r>
    </w:p>
    <w:p w14:paraId="6B1AA9CA"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3.14.3 Emergenz und Reproduktion symbolischer Meta-Strukturen</w:t>
      </w:r>
    </w:p>
    <w:p w14:paraId="78F0A604"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Symbolische Meta-Strukturen entstehen und stabilisieren sich durch:</w:t>
      </w:r>
    </w:p>
    <w:p w14:paraId="431DCD22" w14:textId="77777777" w:rsidR="00AC25E6" w:rsidRPr="007C1F8F" w:rsidRDefault="00AC25E6" w:rsidP="00AC25E6">
      <w:pPr>
        <w:numPr>
          <w:ilvl w:val="0"/>
          <w:numId w:val="26"/>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kollektive Diskurse</w:t>
      </w:r>
      <w:r w:rsidRPr="007C1F8F">
        <w:rPr>
          <w:rFonts w:eastAsia="Times New Roman" w:cstheme="minorHAnsi"/>
          <w:sz w:val="24"/>
          <w:szCs w:val="24"/>
          <w:lang w:eastAsia="de-DE"/>
        </w:rPr>
        <w:t>,</w:t>
      </w:r>
    </w:p>
    <w:p w14:paraId="6953578F" w14:textId="77777777" w:rsidR="00AC25E6" w:rsidRPr="007C1F8F" w:rsidRDefault="00AC25E6" w:rsidP="00AC25E6">
      <w:pPr>
        <w:numPr>
          <w:ilvl w:val="0"/>
          <w:numId w:val="26"/>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Reproduktion in Medien, Erziehung und Institutionen</w:t>
      </w:r>
      <w:r w:rsidRPr="007C1F8F">
        <w:rPr>
          <w:rFonts w:eastAsia="Times New Roman" w:cstheme="minorHAnsi"/>
          <w:sz w:val="24"/>
          <w:szCs w:val="24"/>
          <w:lang w:eastAsia="de-DE"/>
        </w:rPr>
        <w:t>,</w:t>
      </w:r>
    </w:p>
    <w:p w14:paraId="3D52EA5B" w14:textId="77777777" w:rsidR="00AC25E6" w:rsidRPr="007C1F8F" w:rsidRDefault="00AC25E6" w:rsidP="00AC25E6">
      <w:pPr>
        <w:numPr>
          <w:ilvl w:val="0"/>
          <w:numId w:val="26"/>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technologische Infrastruktur</w:t>
      </w:r>
      <w:r w:rsidRPr="007C1F8F">
        <w:rPr>
          <w:rFonts w:eastAsia="Times New Roman" w:cstheme="minorHAnsi"/>
          <w:sz w:val="24"/>
          <w:szCs w:val="24"/>
          <w:lang w:eastAsia="de-DE"/>
        </w:rPr>
        <w:t>.</w:t>
      </w:r>
    </w:p>
    <w:p w14:paraId="30F583FE"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Sie persistieren durch Wiederholung, soziale Sanktion und semantische </w:t>
      </w:r>
      <w:proofErr w:type="gramStart"/>
      <w:r w:rsidRPr="007C1F8F">
        <w:rPr>
          <w:rFonts w:eastAsia="Times New Roman" w:cstheme="minorHAnsi"/>
          <w:sz w:val="24"/>
          <w:szCs w:val="24"/>
          <w:lang w:eastAsia="de-DE"/>
        </w:rPr>
        <w:t>Autorität .</w:t>
      </w:r>
      <w:proofErr w:type="gramEnd"/>
    </w:p>
    <w:p w14:paraId="55D5866E"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50297FB1">
          <v:rect id="_x0000_i1102" style="width:0;height:1.5pt" o:hralign="center" o:hrstd="t" o:hr="t" fillcolor="#a0a0a0" stroked="f"/>
        </w:pict>
      </w:r>
    </w:p>
    <w:p w14:paraId="7B931E06"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3.14.4 Formale Strukturen und symbolische Repräsentation</w:t>
      </w:r>
    </w:p>
    <w:p w14:paraId="55F3B3E1"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(1) </w:t>
      </w:r>
      <w:r w:rsidRPr="007C1F8F">
        <w:rPr>
          <w:rFonts w:eastAsia="Times New Roman" w:cstheme="minorHAnsi"/>
          <w:b/>
          <w:bCs/>
          <w:sz w:val="24"/>
          <w:szCs w:val="24"/>
          <w:lang w:eastAsia="de-DE"/>
        </w:rPr>
        <w:t>Semantische Räume</w:t>
      </w:r>
      <w:r w:rsidRPr="007C1F8F">
        <w:rPr>
          <w:rFonts w:eastAsia="Times New Roman" w:cstheme="minorHAnsi"/>
          <w:sz w:val="24"/>
          <w:szCs w:val="24"/>
          <w:lang w:eastAsia="de-DE"/>
        </w:rPr>
        <w:t xml:space="preserve">: Symbolische Welten lassen sich als Teilräume </w:t>
      </w:r>
      <w:proofErr w:type="spellStart"/>
      <w:r w:rsidRPr="007C1F8F">
        <w:rPr>
          <w:rFonts w:eastAsia="Times New Roman" w:cstheme="minorHAnsi"/>
          <w:sz w:val="24"/>
          <w:szCs w:val="24"/>
          <w:lang w:eastAsia="de-DE"/>
        </w:rPr>
        <w:t>Σ</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Rn</w:t>
      </w:r>
      <w:proofErr w:type="spellEnd"/>
      <w:r w:rsidRPr="007C1F8F">
        <w:rPr>
          <w:rFonts w:eastAsia="Times New Roman" w:cstheme="minorHAnsi"/>
          <w:sz w:val="24"/>
          <w:szCs w:val="24"/>
          <w:lang w:eastAsia="de-DE"/>
        </w:rPr>
        <w:t>\Sigma \</w:t>
      </w:r>
      <w:proofErr w:type="spellStart"/>
      <w:r w:rsidRPr="007C1F8F">
        <w:rPr>
          <w:rFonts w:eastAsia="Times New Roman" w:cstheme="minorHAnsi"/>
          <w:sz w:val="24"/>
          <w:szCs w:val="24"/>
          <w:lang w:eastAsia="de-DE"/>
        </w:rPr>
        <w:t>subseteq</w:t>
      </w:r>
      <w:proofErr w:type="spellEnd"/>
      <w:r w:rsidRPr="007C1F8F">
        <w:rPr>
          <w:rFonts w:eastAsia="Times New Roman" w:cstheme="minorHAnsi"/>
          <w:sz w:val="24"/>
          <w:szCs w:val="24"/>
          <w:lang w:eastAsia="de-DE"/>
        </w:rPr>
        <w:t xml:space="preserve"> \</w:t>
      </w:r>
      <w:proofErr w:type="spellStart"/>
      <w:r w:rsidRPr="007C1F8F">
        <w:rPr>
          <w:rFonts w:eastAsia="Times New Roman" w:cstheme="minorHAnsi"/>
          <w:sz w:val="24"/>
          <w:szCs w:val="24"/>
          <w:lang w:eastAsia="de-DE"/>
        </w:rPr>
        <w:t>mathbb</w:t>
      </w:r>
      <w:proofErr w:type="spellEnd"/>
      <w:r w:rsidRPr="007C1F8F">
        <w:rPr>
          <w:rFonts w:eastAsia="Times New Roman" w:cstheme="minorHAnsi"/>
          <w:sz w:val="24"/>
          <w:szCs w:val="24"/>
          <w:lang w:eastAsia="de-DE"/>
        </w:rPr>
        <w:t>{R}^</w:t>
      </w:r>
      <w:proofErr w:type="spellStart"/>
      <w:r w:rsidRPr="007C1F8F">
        <w:rPr>
          <w:rFonts w:eastAsia="Times New Roman" w:cstheme="minorHAnsi"/>
          <w:sz w:val="24"/>
          <w:szCs w:val="24"/>
          <w:lang w:eastAsia="de-DE"/>
        </w:rPr>
        <w:t>nΣ</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Rn</w:t>
      </w:r>
      <w:proofErr w:type="spellEnd"/>
      <w:r w:rsidRPr="007C1F8F">
        <w:rPr>
          <w:rFonts w:eastAsia="Times New Roman" w:cstheme="minorHAnsi"/>
          <w:sz w:val="24"/>
          <w:szCs w:val="24"/>
          <w:lang w:eastAsia="de-DE"/>
        </w:rPr>
        <w:t xml:space="preserve"> modellieren, auf die durch einen </w:t>
      </w:r>
      <w:proofErr w:type="spellStart"/>
      <w:r w:rsidRPr="007C1F8F">
        <w:rPr>
          <w:rFonts w:eastAsia="Times New Roman" w:cstheme="minorHAnsi"/>
          <w:sz w:val="24"/>
          <w:szCs w:val="24"/>
          <w:lang w:eastAsia="de-DE"/>
        </w:rPr>
        <w:t>Constraint</w:t>
      </w:r>
      <w:proofErr w:type="spellEnd"/>
      <w:r w:rsidRPr="007C1F8F">
        <w:rPr>
          <w:rFonts w:eastAsia="Times New Roman" w:cstheme="minorHAnsi"/>
          <w:sz w:val="24"/>
          <w:szCs w:val="24"/>
          <w:lang w:eastAsia="de-DE"/>
        </w:rPr>
        <w:t>-Operator C[σ](</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,z,t</w:t>
      </w:r>
      <w:proofErr w:type="spellEnd"/>
      <w:r w:rsidRPr="007C1F8F">
        <w:rPr>
          <w:rFonts w:eastAsia="Times New Roman" w:cstheme="minorHAnsi"/>
          <w:sz w:val="24"/>
          <w:szCs w:val="24"/>
          <w:lang w:eastAsia="de-DE"/>
        </w:rPr>
        <w:t>)C[\</w:t>
      </w:r>
      <w:proofErr w:type="spellStart"/>
      <w:r w:rsidRPr="007C1F8F">
        <w:rPr>
          <w:rFonts w:eastAsia="Times New Roman" w:cstheme="minorHAnsi"/>
          <w:sz w:val="24"/>
          <w:szCs w:val="24"/>
          <w:lang w:eastAsia="de-DE"/>
        </w:rPr>
        <w:t>sigma</w:t>
      </w:r>
      <w:proofErr w:type="spellEnd"/>
      <w:r w:rsidRPr="007C1F8F">
        <w:rPr>
          <w:rFonts w:eastAsia="Times New Roman" w:cstheme="minorHAnsi"/>
          <w:sz w:val="24"/>
          <w:szCs w:val="24"/>
          <w:lang w:eastAsia="de-DE"/>
        </w:rPr>
        <w:t>](x, y, z, t)C[σ](</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 projiziert wird:</w:t>
      </w:r>
    </w:p>
    <w:p w14:paraId="0148A791" w14:textId="50ED428D" w:rsidR="00AC25E6" w:rsidRDefault="00AC25E6" w:rsidP="00AC25E6">
      <w:pPr>
        <w:spacing w:after="0" w:line="240" w:lineRule="auto"/>
        <w:rPr>
          <w:rFonts w:eastAsia="Times New Roman" w:cstheme="minorHAnsi"/>
          <w:sz w:val="24"/>
          <w:szCs w:val="24"/>
          <w:lang w:eastAsia="de-DE"/>
        </w:rPr>
      </w:pPr>
      <w:r w:rsidRPr="007C1F8F">
        <w:rPr>
          <w:rFonts w:eastAsia="Times New Roman" w:cstheme="minorHAnsi"/>
          <w:sz w:val="24"/>
          <w:szCs w:val="24"/>
          <w:lang w:eastAsia="de-DE"/>
        </w:rPr>
        <w:t>C[σ](</w:t>
      </w:r>
      <w:proofErr w:type="spellStart"/>
      <w:proofErr w:type="gramStart"/>
      <w:r w:rsidRPr="007C1F8F">
        <w:rPr>
          <w:rFonts w:eastAsia="Times New Roman" w:cstheme="minorHAnsi"/>
          <w:sz w:val="24"/>
          <w:szCs w:val="24"/>
          <w:lang w:eastAsia="de-DE"/>
        </w:rPr>
        <w:t>x,y</w:t>
      </w:r>
      <w:proofErr w:type="gramEnd"/>
      <w:r w:rsidRPr="007C1F8F">
        <w:rPr>
          <w:rFonts w:eastAsia="Times New Roman" w:cstheme="minorHAnsi"/>
          <w:sz w:val="24"/>
          <w:szCs w:val="24"/>
          <w:lang w:eastAsia="de-DE"/>
        </w:rPr>
        <w:t>,z,t</w:t>
      </w:r>
      <w:proofErr w:type="spellEnd"/>
      <w:r w:rsidRPr="007C1F8F">
        <w:rPr>
          <w:rFonts w:eastAsia="Times New Roman" w:cstheme="minorHAnsi"/>
          <w:sz w:val="24"/>
          <w:szCs w:val="24"/>
          <w:lang w:eastAsia="de-DE"/>
        </w:rPr>
        <w:t>)={σ(</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)wenn σ</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Σerlaubt0sonstC[\</w:t>
      </w:r>
      <w:proofErr w:type="spellStart"/>
      <w:r w:rsidRPr="007C1F8F">
        <w:rPr>
          <w:rFonts w:eastAsia="Times New Roman" w:cstheme="minorHAnsi"/>
          <w:sz w:val="24"/>
          <w:szCs w:val="24"/>
          <w:lang w:eastAsia="de-DE"/>
        </w:rPr>
        <w:t>sigma</w:t>
      </w:r>
      <w:proofErr w:type="spellEnd"/>
      <w:r w:rsidRPr="007C1F8F">
        <w:rPr>
          <w:rFonts w:eastAsia="Times New Roman" w:cstheme="minorHAnsi"/>
          <w:sz w:val="24"/>
          <w:szCs w:val="24"/>
          <w:lang w:eastAsia="de-DE"/>
        </w:rPr>
        <w:t>](x, y, z, t) = \</w:t>
      </w:r>
      <w:proofErr w:type="spellStart"/>
      <w:r w:rsidRPr="007C1F8F">
        <w:rPr>
          <w:rFonts w:eastAsia="Times New Roman" w:cstheme="minorHAnsi"/>
          <w:sz w:val="24"/>
          <w:szCs w:val="24"/>
          <w:lang w:eastAsia="de-DE"/>
        </w:rPr>
        <w:t>begin</w:t>
      </w:r>
      <w:proofErr w:type="spellEnd"/>
      <w:r w:rsidRPr="007C1F8F">
        <w:rPr>
          <w:rFonts w:eastAsia="Times New Roman" w:cstheme="minorHAnsi"/>
          <w:sz w:val="24"/>
          <w:szCs w:val="24"/>
          <w:lang w:eastAsia="de-DE"/>
        </w:rPr>
        <w:t>{</w:t>
      </w:r>
      <w:proofErr w:type="spellStart"/>
      <w:r w:rsidRPr="007C1F8F">
        <w:rPr>
          <w:rFonts w:eastAsia="Times New Roman" w:cstheme="minorHAnsi"/>
          <w:sz w:val="24"/>
          <w:szCs w:val="24"/>
          <w:lang w:eastAsia="de-DE"/>
        </w:rPr>
        <w:t>cases</w:t>
      </w:r>
      <w:proofErr w:type="spellEnd"/>
      <w:r w:rsidRPr="007C1F8F">
        <w:rPr>
          <w:rFonts w:eastAsia="Times New Roman" w:cstheme="minorHAnsi"/>
          <w:sz w:val="24"/>
          <w:szCs w:val="24"/>
          <w:lang w:eastAsia="de-DE"/>
        </w:rPr>
        <w:t>} \</w:t>
      </w:r>
      <w:proofErr w:type="spellStart"/>
      <w:r w:rsidRPr="007C1F8F">
        <w:rPr>
          <w:rFonts w:eastAsia="Times New Roman" w:cstheme="minorHAnsi"/>
          <w:sz w:val="24"/>
          <w:szCs w:val="24"/>
          <w:lang w:eastAsia="de-DE"/>
        </w:rPr>
        <w:t>sigma</w:t>
      </w:r>
      <w:proofErr w:type="spellEnd"/>
      <w:r w:rsidRPr="007C1F8F">
        <w:rPr>
          <w:rFonts w:eastAsia="Times New Roman" w:cstheme="minorHAnsi"/>
          <w:sz w:val="24"/>
          <w:szCs w:val="24"/>
          <w:lang w:eastAsia="de-DE"/>
        </w:rPr>
        <w:t>(x, y, z, t) &amp; \</w:t>
      </w:r>
      <w:proofErr w:type="spellStart"/>
      <w:r w:rsidRPr="007C1F8F">
        <w:rPr>
          <w:rFonts w:eastAsia="Times New Roman" w:cstheme="minorHAnsi"/>
          <w:sz w:val="24"/>
          <w:szCs w:val="24"/>
          <w:lang w:eastAsia="de-DE"/>
        </w:rPr>
        <w:t>text</w:t>
      </w:r>
      <w:proofErr w:type="spellEnd"/>
      <w:r w:rsidRPr="007C1F8F">
        <w:rPr>
          <w:rFonts w:eastAsia="Times New Roman" w:cstheme="minorHAnsi"/>
          <w:sz w:val="24"/>
          <w:szCs w:val="24"/>
          <w:lang w:eastAsia="de-DE"/>
        </w:rPr>
        <w:t>{wenn } \</w:t>
      </w:r>
      <w:proofErr w:type="spellStart"/>
      <w:r w:rsidRPr="007C1F8F">
        <w:rPr>
          <w:rFonts w:eastAsia="Times New Roman" w:cstheme="minorHAnsi"/>
          <w:sz w:val="24"/>
          <w:szCs w:val="24"/>
          <w:lang w:eastAsia="de-DE"/>
        </w:rPr>
        <w:t>sigma</w:t>
      </w:r>
      <w:proofErr w:type="spellEnd"/>
      <w:r w:rsidRPr="007C1F8F">
        <w:rPr>
          <w:rFonts w:eastAsia="Times New Roman" w:cstheme="minorHAnsi"/>
          <w:sz w:val="24"/>
          <w:szCs w:val="24"/>
          <w:lang w:eastAsia="de-DE"/>
        </w:rPr>
        <w:t xml:space="preserve"> \in \Sigma_{\</w:t>
      </w:r>
      <w:proofErr w:type="spellStart"/>
      <w:r w:rsidRPr="007C1F8F">
        <w:rPr>
          <w:rFonts w:eastAsia="Times New Roman" w:cstheme="minorHAnsi"/>
          <w:sz w:val="24"/>
          <w:szCs w:val="24"/>
          <w:lang w:eastAsia="de-DE"/>
        </w:rPr>
        <w:t>text</w:t>
      </w:r>
      <w:proofErr w:type="spellEnd"/>
      <w:r w:rsidRPr="007C1F8F">
        <w:rPr>
          <w:rFonts w:eastAsia="Times New Roman" w:cstheme="minorHAnsi"/>
          <w:sz w:val="24"/>
          <w:szCs w:val="24"/>
          <w:lang w:eastAsia="de-DE"/>
        </w:rPr>
        <w:t>{erlaubt}} \\ 0 &amp; \</w:t>
      </w:r>
      <w:proofErr w:type="spellStart"/>
      <w:r w:rsidRPr="007C1F8F">
        <w:rPr>
          <w:rFonts w:eastAsia="Times New Roman" w:cstheme="minorHAnsi"/>
          <w:sz w:val="24"/>
          <w:szCs w:val="24"/>
          <w:lang w:eastAsia="de-DE"/>
        </w:rPr>
        <w:t>text</w:t>
      </w:r>
      <w:proofErr w:type="spellEnd"/>
      <w:r w:rsidRPr="007C1F8F">
        <w:rPr>
          <w:rFonts w:eastAsia="Times New Roman" w:cstheme="minorHAnsi"/>
          <w:sz w:val="24"/>
          <w:szCs w:val="24"/>
          <w:lang w:eastAsia="de-DE"/>
        </w:rPr>
        <w:t>{sonst} \end{</w:t>
      </w:r>
      <w:proofErr w:type="spellStart"/>
      <w:r w:rsidRPr="007C1F8F">
        <w:rPr>
          <w:rFonts w:eastAsia="Times New Roman" w:cstheme="minorHAnsi"/>
          <w:sz w:val="24"/>
          <w:szCs w:val="24"/>
          <w:lang w:eastAsia="de-DE"/>
        </w:rPr>
        <w:t>cases</w:t>
      </w:r>
      <w:proofErr w:type="spellEnd"/>
      <w:r w:rsidRPr="007C1F8F">
        <w:rPr>
          <w:rFonts w:eastAsia="Times New Roman" w:cstheme="minorHAnsi"/>
          <w:sz w:val="24"/>
          <w:szCs w:val="24"/>
          <w:lang w:eastAsia="de-DE"/>
        </w:rPr>
        <w:t>}C[σ](</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)={σ(</w:t>
      </w:r>
      <w:proofErr w:type="spellStart"/>
      <w:r w:rsidRPr="007C1F8F">
        <w:rPr>
          <w:rFonts w:eastAsia="Times New Roman" w:cstheme="minorHAnsi"/>
          <w:sz w:val="24"/>
          <w:szCs w:val="24"/>
          <w:lang w:eastAsia="de-DE"/>
        </w:rPr>
        <w:t>x,y,z,t</w:t>
      </w:r>
      <w:proofErr w:type="spellEnd"/>
      <w:r w:rsidRPr="007C1F8F">
        <w:rPr>
          <w:rFonts w:eastAsia="Times New Roman" w:cstheme="minorHAnsi"/>
          <w:sz w:val="24"/>
          <w:szCs w:val="24"/>
          <w:lang w:eastAsia="de-DE"/>
        </w:rPr>
        <w:t>)0​wenn </w:t>
      </w:r>
      <w:proofErr w:type="spellStart"/>
      <w:r w:rsidRPr="007C1F8F">
        <w:rPr>
          <w:rFonts w:eastAsia="Times New Roman" w:cstheme="minorHAnsi"/>
          <w:sz w:val="24"/>
          <w:szCs w:val="24"/>
          <w:lang w:eastAsia="de-DE"/>
        </w:rPr>
        <w:t>σ</w:t>
      </w:r>
      <w:r w:rsidRPr="007C1F8F">
        <w:rPr>
          <w:rFonts w:ascii="Cambria Math" w:eastAsia="Times New Roman" w:hAnsi="Cambria Math" w:cs="Cambria Math"/>
          <w:sz w:val="24"/>
          <w:szCs w:val="24"/>
          <w:lang w:eastAsia="de-DE"/>
        </w:rPr>
        <w:t>∈</w:t>
      </w:r>
      <w:r w:rsidRPr="007C1F8F">
        <w:rPr>
          <w:rFonts w:eastAsia="Times New Roman" w:cstheme="minorHAnsi"/>
          <w:sz w:val="24"/>
          <w:szCs w:val="24"/>
          <w:lang w:eastAsia="de-DE"/>
        </w:rPr>
        <w:t>Σerlaubt</w:t>
      </w:r>
      <w:proofErr w:type="spellEnd"/>
      <w:r w:rsidRPr="007C1F8F">
        <w:rPr>
          <w:rFonts w:eastAsia="Times New Roman" w:cstheme="minorHAnsi"/>
          <w:sz w:val="24"/>
          <w:szCs w:val="24"/>
          <w:lang w:eastAsia="de-DE"/>
        </w:rPr>
        <w:t xml:space="preserve">​sonst​ </w:t>
      </w:r>
    </w:p>
    <w:p w14:paraId="391F0279" w14:textId="75AEC155" w:rsidR="00747154" w:rsidRDefault="00747154" w:rsidP="00AC25E6">
      <w:pPr>
        <w:spacing w:after="0" w:line="240" w:lineRule="auto"/>
        <w:rPr>
          <w:rFonts w:eastAsia="Times New Roman" w:cstheme="minorHAnsi"/>
          <w:sz w:val="24"/>
          <w:szCs w:val="24"/>
          <w:lang w:eastAsia="de-DE"/>
        </w:rPr>
      </w:pPr>
    </w:p>
    <w:p w14:paraId="4C3BD0DD" w14:textId="0DC826EC" w:rsidR="00747154" w:rsidRPr="007C1F8F" w:rsidRDefault="00747154" w:rsidP="00AC25E6">
      <w:pPr>
        <w:spacing w:after="0" w:line="240" w:lineRule="auto"/>
        <w:rPr>
          <w:rFonts w:eastAsia="Times New Roman" w:cstheme="minorHAnsi"/>
          <w:sz w:val="24"/>
          <w:szCs w:val="24"/>
          <w:lang w:eastAsia="de-DE"/>
        </w:rPr>
      </w:pPr>
      <m:oMathPara>
        <m:oMath>
          <m:r>
            <m:rPr>
              <m:sty m:val="p"/>
            </m:rPr>
            <w:rPr>
              <w:rFonts w:ascii="Cambria Math" w:hAnsi="Cambria Math" w:cs="Calibri"/>
              <w:color w:val="000000"/>
            </w:rPr>
            <m:t>C[σ](x,y,z,t)=</m:t>
          </m:r>
          <m:d>
            <m:dPr>
              <m:begChr m:val="{"/>
              <m:endChr m:val=""/>
              <m:ctrlPr>
                <w:rPr>
                  <w:rFonts w:ascii="Cambria Math" w:hAnsi="Cambria Math" w:cs="Calibri"/>
                  <w:color w:val="000000"/>
                </w:rPr>
              </m:ctrlPr>
            </m:dPr>
            <m:e>
              <m:eqArr>
                <m:eqArrPr>
                  <m:ctrlPr>
                    <w:rPr>
                      <w:rFonts w:ascii="Cambria Math" w:hAnsi="Cambria Math" w:cs="Calibri"/>
                      <w:color w:val="000000"/>
                    </w:rPr>
                  </m:ctrlPr>
                </m:eqArrPr>
                <m:e>
                  <m:r>
                    <m:rPr>
                      <m:sty m:val="p"/>
                    </m:rPr>
                    <w:rPr>
                      <w:rFonts w:ascii="Cambria Math" w:hAnsi="Cambria Math" w:cs="Calibri"/>
                      <w:color w:val="000000"/>
                    </w:rPr>
                    <m:t>σ</m:t>
                  </m:r>
                  <m:d>
                    <m:dPr>
                      <m:ctrlPr>
                        <w:rPr>
                          <w:rFonts w:ascii="Cambria Math" w:hAnsi="Cambria Math" w:cs="Calibri"/>
                          <w:color w:val="000000"/>
                        </w:rPr>
                      </m:ctrlPr>
                    </m:dPr>
                    <m:e>
                      <m:r>
                        <m:rPr>
                          <m:sty m:val="p"/>
                        </m:rPr>
                        <w:rPr>
                          <w:rFonts w:ascii="Cambria Math" w:hAnsi="Cambria Math" w:cs="Calibri"/>
                          <w:color w:val="000000"/>
                        </w:rPr>
                        <m:t>x,y,z,t</m:t>
                      </m:r>
                    </m:e>
                  </m:d>
                  <m:r>
                    <m:rPr>
                      <m:sty m:val="p"/>
                    </m:rPr>
                    <w:rPr>
                      <w:rFonts w:ascii="Cambria Math" w:hAnsi="Cambria Math" w:cs="Calibri"/>
                      <w:color w:val="000000"/>
                    </w:rPr>
                    <m:t>wenn σ</m:t>
                  </m:r>
                  <m:r>
                    <m:rPr>
                      <m:sty m:val="p"/>
                    </m:rPr>
                    <w:rPr>
                      <w:rFonts w:ascii="Cambria Math" w:hAnsi="Cambria Math" w:cs="Cambria Math"/>
                      <w:color w:val="000000"/>
                    </w:rPr>
                    <m:t>∈</m:t>
                  </m:r>
                  <m:r>
                    <m:rPr>
                      <m:sty m:val="p"/>
                    </m:rPr>
                    <w:rPr>
                      <w:rFonts w:ascii="Cambria Math" w:hAnsi="Cambria Math" w:cs="Calibri"/>
                      <w:color w:val="000000"/>
                    </w:rPr>
                    <m:t>Σ</m:t>
                  </m:r>
                  <m:r>
                    <m:rPr>
                      <m:sty m:val="p"/>
                    </m:rPr>
                    <w:rPr>
                      <w:rFonts w:ascii="Cambria Math" w:hAnsi="Cambria Math" w:cs="Calibri"/>
                      <w:color w:val="000000"/>
                    </w:rPr>
                    <m:t xml:space="preserve"> </m:t>
                  </m:r>
                  <m:r>
                    <m:rPr>
                      <m:sty m:val="p"/>
                    </m:rPr>
                    <w:rPr>
                      <w:rFonts w:ascii="Cambria Math" w:hAnsi="Cambria Math" w:cs="Calibri"/>
                      <w:color w:val="000000"/>
                    </w:rPr>
                    <m:t>erlaubt</m:t>
                  </m:r>
                </m:e>
                <m:e>
                  <m:r>
                    <m:rPr>
                      <m:sty m:val="p"/>
                    </m:rPr>
                    <w:rPr>
                      <w:rFonts w:ascii="Cambria Math" w:hAnsi="Cambria Math" w:cs="Calibri"/>
                      <w:color w:val="000000"/>
                    </w:rPr>
                    <m:t>0</m:t>
                  </m:r>
                  <m:r>
                    <m:rPr>
                      <m:sty m:val="p"/>
                    </m:rPr>
                    <w:rPr>
                      <w:rFonts w:ascii="Cambria Math" w:hAnsi="Cambria Math" w:cs="Calibri"/>
                      <w:color w:val="000000"/>
                    </w:rPr>
                    <m:t xml:space="preserve"> </m:t>
                  </m:r>
                  <m:r>
                    <m:rPr>
                      <m:sty m:val="p"/>
                    </m:rPr>
                    <w:rPr>
                      <w:rFonts w:ascii="Cambria Math" w:hAnsi="Cambria Math" w:cs="Calibri"/>
                      <w:color w:val="000000"/>
                    </w:rPr>
                    <m:t xml:space="preserve">                                           </m:t>
                  </m:r>
                  <m:r>
                    <m:rPr>
                      <m:sty m:val="p"/>
                    </m:rPr>
                    <w:rPr>
                      <w:rFonts w:ascii="Cambria Math" w:hAnsi="Cambria Math" w:cs="Calibri"/>
                      <w:color w:val="000000"/>
                    </w:rPr>
                    <m:t>sonst</m:t>
                  </m:r>
                </m:e>
              </m:eqArr>
            </m:e>
          </m:d>
        </m:oMath>
      </m:oMathPara>
    </w:p>
    <w:p w14:paraId="5B511D92"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(2) </w:t>
      </w:r>
      <w:r w:rsidRPr="007C1F8F">
        <w:rPr>
          <w:rFonts w:eastAsia="Times New Roman" w:cstheme="minorHAnsi"/>
          <w:b/>
          <w:bCs/>
          <w:sz w:val="24"/>
          <w:szCs w:val="24"/>
          <w:lang w:eastAsia="de-DE"/>
        </w:rPr>
        <w:t>Topologische Segmentierung</w:t>
      </w:r>
      <w:r w:rsidRPr="007C1F8F">
        <w:rPr>
          <w:rFonts w:eastAsia="Times New Roman" w:cstheme="minorHAnsi"/>
          <w:sz w:val="24"/>
          <w:szCs w:val="24"/>
          <w:lang w:eastAsia="de-DE"/>
        </w:rPr>
        <w:t xml:space="preserve">: Solche </w:t>
      </w:r>
      <w:proofErr w:type="spellStart"/>
      <w:r w:rsidRPr="007C1F8F">
        <w:rPr>
          <w:rFonts w:eastAsia="Times New Roman" w:cstheme="minorHAnsi"/>
          <w:sz w:val="24"/>
          <w:szCs w:val="24"/>
          <w:lang w:eastAsia="de-DE"/>
        </w:rPr>
        <w:t>Constraints</w:t>
      </w:r>
      <w:proofErr w:type="spellEnd"/>
      <w:r w:rsidRPr="007C1F8F">
        <w:rPr>
          <w:rFonts w:eastAsia="Times New Roman" w:cstheme="minorHAnsi"/>
          <w:sz w:val="24"/>
          <w:szCs w:val="24"/>
          <w:lang w:eastAsia="de-DE"/>
        </w:rPr>
        <w:t xml:space="preserve"> erzeugen eine diskrete Raumstruktur durch symbolische Ausgrenzung – vergleichbar mit Partitionen in </w:t>
      </w:r>
      <w:proofErr w:type="gramStart"/>
      <w:r w:rsidRPr="007C1F8F">
        <w:rPr>
          <w:rFonts w:eastAsia="Times New Roman" w:cstheme="minorHAnsi"/>
          <w:sz w:val="24"/>
          <w:szCs w:val="24"/>
          <w:lang w:eastAsia="de-DE"/>
        </w:rPr>
        <w:t>Mannigfaltigkeiten .</w:t>
      </w:r>
      <w:proofErr w:type="gramEnd"/>
    </w:p>
    <w:p w14:paraId="51E85736"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lastRenderedPageBreak/>
        <w:t xml:space="preserve">(3) </w:t>
      </w:r>
      <w:r w:rsidRPr="007C1F8F">
        <w:rPr>
          <w:rFonts w:eastAsia="Times New Roman" w:cstheme="minorHAnsi"/>
          <w:b/>
          <w:bCs/>
          <w:sz w:val="24"/>
          <w:szCs w:val="24"/>
          <w:lang w:eastAsia="de-DE"/>
        </w:rPr>
        <w:t>Kategorientheorie</w:t>
      </w:r>
      <w:r w:rsidRPr="007C1F8F">
        <w:rPr>
          <w:rFonts w:eastAsia="Times New Roman" w:cstheme="minorHAnsi"/>
          <w:sz w:val="24"/>
          <w:szCs w:val="24"/>
          <w:lang w:eastAsia="de-DE"/>
        </w:rPr>
        <w:t>: Symbolische Welten können als Kategorie S\</w:t>
      </w:r>
      <w:proofErr w:type="spellStart"/>
      <w:r w:rsidRPr="007C1F8F">
        <w:rPr>
          <w:rFonts w:eastAsia="Times New Roman" w:cstheme="minorHAnsi"/>
          <w:sz w:val="24"/>
          <w:szCs w:val="24"/>
          <w:lang w:eastAsia="de-DE"/>
        </w:rPr>
        <w:t>mathcal</w:t>
      </w:r>
      <w:proofErr w:type="spellEnd"/>
      <w:r w:rsidRPr="007C1F8F">
        <w:rPr>
          <w:rFonts w:eastAsia="Times New Roman" w:cstheme="minorHAnsi"/>
          <w:sz w:val="24"/>
          <w:szCs w:val="24"/>
          <w:lang w:eastAsia="de-DE"/>
        </w:rPr>
        <w:t>{S}S formalisiert werden, mit:</w:t>
      </w:r>
    </w:p>
    <w:p w14:paraId="59668A82" w14:textId="77777777" w:rsidR="00AC25E6" w:rsidRPr="007C1F8F" w:rsidRDefault="00AC25E6" w:rsidP="00AC25E6">
      <w:pPr>
        <w:numPr>
          <w:ilvl w:val="0"/>
          <w:numId w:val="27"/>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Objekten: Symbolsystemen,</w:t>
      </w:r>
    </w:p>
    <w:p w14:paraId="4DDC798A" w14:textId="77777777" w:rsidR="00AC25E6" w:rsidRPr="007C1F8F" w:rsidRDefault="00AC25E6" w:rsidP="00AC25E6">
      <w:pPr>
        <w:numPr>
          <w:ilvl w:val="0"/>
          <w:numId w:val="27"/>
        </w:numPr>
        <w:spacing w:before="100" w:beforeAutospacing="1" w:after="100" w:afterAutospacing="1" w:line="240" w:lineRule="auto"/>
        <w:rPr>
          <w:rFonts w:eastAsia="Times New Roman" w:cstheme="minorHAnsi"/>
          <w:sz w:val="24"/>
          <w:szCs w:val="24"/>
          <w:lang w:eastAsia="de-DE"/>
        </w:rPr>
      </w:pPr>
      <w:proofErr w:type="spellStart"/>
      <w:r w:rsidRPr="007C1F8F">
        <w:rPr>
          <w:rFonts w:eastAsia="Times New Roman" w:cstheme="minorHAnsi"/>
          <w:sz w:val="24"/>
          <w:szCs w:val="24"/>
          <w:lang w:eastAsia="de-DE"/>
        </w:rPr>
        <w:t>Morphismen</w:t>
      </w:r>
      <w:proofErr w:type="spellEnd"/>
      <w:r w:rsidRPr="007C1F8F">
        <w:rPr>
          <w:rFonts w:eastAsia="Times New Roman" w:cstheme="minorHAnsi"/>
          <w:sz w:val="24"/>
          <w:szCs w:val="24"/>
          <w:lang w:eastAsia="de-DE"/>
        </w:rPr>
        <w:t>: Transformationen,</w:t>
      </w:r>
    </w:p>
    <w:p w14:paraId="1E2F7495" w14:textId="77777777" w:rsidR="00AC25E6" w:rsidRPr="007C1F8F" w:rsidRDefault="00AC25E6" w:rsidP="00AC25E6">
      <w:pPr>
        <w:numPr>
          <w:ilvl w:val="0"/>
          <w:numId w:val="27"/>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Funktoren: systemübergreifenden </w:t>
      </w:r>
      <w:proofErr w:type="gramStart"/>
      <w:r w:rsidRPr="007C1F8F">
        <w:rPr>
          <w:rFonts w:eastAsia="Times New Roman" w:cstheme="minorHAnsi"/>
          <w:sz w:val="24"/>
          <w:szCs w:val="24"/>
          <w:lang w:eastAsia="de-DE"/>
        </w:rPr>
        <w:t>Abbildungen .</w:t>
      </w:r>
      <w:proofErr w:type="gramEnd"/>
    </w:p>
    <w:p w14:paraId="1D983C9E"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Beispiel: Der </w:t>
      </w:r>
      <w:proofErr w:type="spellStart"/>
      <w:r w:rsidRPr="007C1F8F">
        <w:rPr>
          <w:rFonts w:eastAsia="Times New Roman" w:cstheme="minorHAnsi"/>
          <w:sz w:val="24"/>
          <w:szCs w:val="24"/>
          <w:lang w:eastAsia="de-DE"/>
        </w:rPr>
        <w:t>Funktor</w:t>
      </w:r>
      <w:proofErr w:type="spellEnd"/>
      <w:r w:rsidRPr="007C1F8F">
        <w:rPr>
          <w:rFonts w:eastAsia="Times New Roman" w:cstheme="minorHAnsi"/>
          <w:sz w:val="24"/>
          <w:szCs w:val="24"/>
          <w:lang w:eastAsia="de-DE"/>
        </w:rPr>
        <w:t xml:space="preserve"> zwischen mythologischem und wissenschaftlichem Weltbild übersetzt Kosmos = Ordnung in System = </w:t>
      </w:r>
      <w:proofErr w:type="gramStart"/>
      <w:r w:rsidRPr="007C1F8F">
        <w:rPr>
          <w:rFonts w:eastAsia="Times New Roman" w:cstheme="minorHAnsi"/>
          <w:sz w:val="24"/>
          <w:szCs w:val="24"/>
          <w:lang w:eastAsia="de-DE"/>
        </w:rPr>
        <w:t>Gesetzmäßigkeit .</w:t>
      </w:r>
      <w:proofErr w:type="gramEnd"/>
    </w:p>
    <w:p w14:paraId="745A2D9F"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(4) </w:t>
      </w:r>
      <w:r w:rsidRPr="007C1F8F">
        <w:rPr>
          <w:rFonts w:eastAsia="Times New Roman" w:cstheme="minorHAnsi"/>
          <w:b/>
          <w:bCs/>
          <w:sz w:val="24"/>
          <w:szCs w:val="24"/>
          <w:lang w:eastAsia="de-DE"/>
        </w:rPr>
        <w:t>Beobachter zweiter Ordnung</w:t>
      </w:r>
      <w:r w:rsidRPr="007C1F8F">
        <w:rPr>
          <w:rFonts w:eastAsia="Times New Roman" w:cstheme="minorHAnsi"/>
          <w:sz w:val="24"/>
          <w:szCs w:val="24"/>
          <w:lang w:eastAsia="de-DE"/>
        </w:rPr>
        <w:t>: Symbolische Systeme beobachten die Regeln, nach denen Bedeutung überhaupt erzeugt wird – ein Merkmal reflexiver Meta-</w:t>
      </w:r>
      <w:proofErr w:type="gramStart"/>
      <w:r w:rsidRPr="007C1F8F">
        <w:rPr>
          <w:rFonts w:eastAsia="Times New Roman" w:cstheme="minorHAnsi"/>
          <w:sz w:val="24"/>
          <w:szCs w:val="24"/>
          <w:lang w:eastAsia="de-DE"/>
        </w:rPr>
        <w:t>Strukturen .</w:t>
      </w:r>
      <w:proofErr w:type="gramEnd"/>
    </w:p>
    <w:p w14:paraId="42951DC1"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(5) Symbolische Meta-Strukturen können als:</w:t>
      </w:r>
    </w:p>
    <w:p w14:paraId="6DA34BA7" w14:textId="77777777" w:rsidR="00AC25E6" w:rsidRPr="007C1F8F" w:rsidRDefault="00AC25E6" w:rsidP="00AC25E6">
      <w:pPr>
        <w:numPr>
          <w:ilvl w:val="0"/>
          <w:numId w:val="28"/>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Topologien</w:t>
      </w:r>
      <w:r w:rsidRPr="007C1F8F">
        <w:rPr>
          <w:rFonts w:eastAsia="Times New Roman" w:cstheme="minorHAnsi"/>
          <w:sz w:val="24"/>
          <w:szCs w:val="24"/>
          <w:lang w:eastAsia="de-DE"/>
        </w:rPr>
        <w:t>,</w:t>
      </w:r>
    </w:p>
    <w:p w14:paraId="2C9A3E01" w14:textId="77777777" w:rsidR="00AC25E6" w:rsidRPr="007C1F8F" w:rsidRDefault="00AC25E6" w:rsidP="00AC25E6">
      <w:pPr>
        <w:numPr>
          <w:ilvl w:val="0"/>
          <w:numId w:val="28"/>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Kategorien</w:t>
      </w:r>
      <w:r w:rsidRPr="007C1F8F">
        <w:rPr>
          <w:rFonts w:eastAsia="Times New Roman" w:cstheme="minorHAnsi"/>
          <w:sz w:val="24"/>
          <w:szCs w:val="24"/>
          <w:lang w:eastAsia="de-DE"/>
        </w:rPr>
        <w:t>,</w:t>
      </w:r>
    </w:p>
    <w:p w14:paraId="34497B6A" w14:textId="77777777" w:rsidR="00AC25E6" w:rsidRPr="007C1F8F" w:rsidRDefault="00AC25E6" w:rsidP="00AC25E6">
      <w:pPr>
        <w:numPr>
          <w:ilvl w:val="0"/>
          <w:numId w:val="28"/>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semantische Filter</w:t>
      </w:r>
      <w:r w:rsidRPr="007C1F8F">
        <w:rPr>
          <w:rFonts w:eastAsia="Times New Roman" w:cstheme="minorHAnsi"/>
          <w:sz w:val="24"/>
          <w:szCs w:val="24"/>
          <w:lang w:eastAsia="de-DE"/>
        </w:rPr>
        <w:t xml:space="preserve"> beschrieben werden.</w:t>
      </w:r>
    </w:p>
    <w:p w14:paraId="02105D31"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Diese Beschreibungen machen strukturelle Bedingungen von Bedeutung transparent – ohne kulturelle Vielfalt zu </w:t>
      </w:r>
      <w:proofErr w:type="gramStart"/>
      <w:r w:rsidRPr="007C1F8F">
        <w:rPr>
          <w:rFonts w:eastAsia="Times New Roman" w:cstheme="minorHAnsi"/>
          <w:sz w:val="24"/>
          <w:szCs w:val="24"/>
          <w:lang w:eastAsia="de-DE"/>
        </w:rPr>
        <w:t>nivellieren .</w:t>
      </w:r>
      <w:proofErr w:type="gramEnd"/>
    </w:p>
    <w:p w14:paraId="48D3BF72"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63147A26">
          <v:rect id="_x0000_i1103" style="width:0;height:1.5pt" o:hralign="center" o:hrstd="t" o:hr="t" fillcolor="#a0a0a0" stroked="f"/>
        </w:pict>
      </w:r>
    </w:p>
    <w:p w14:paraId="7E645D6B"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3.14.5 Macht, Ideologie und symbolische Gewalt</w:t>
      </w:r>
    </w:p>
    <w:p w14:paraId="6B60BD04"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Meta-Strukturen sind nicht neutral:</w:t>
      </w:r>
    </w:p>
    <w:p w14:paraId="79403910" w14:textId="77777777" w:rsidR="00AC25E6" w:rsidRPr="007C1F8F" w:rsidRDefault="00AC25E6" w:rsidP="00AC25E6">
      <w:pPr>
        <w:numPr>
          <w:ilvl w:val="0"/>
          <w:numId w:val="29"/>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Bourdieu</w:t>
      </w:r>
      <w:r w:rsidRPr="007C1F8F">
        <w:rPr>
          <w:rFonts w:eastAsia="Times New Roman" w:cstheme="minorHAnsi"/>
          <w:sz w:val="24"/>
          <w:szCs w:val="24"/>
          <w:lang w:eastAsia="de-DE"/>
        </w:rPr>
        <w:t xml:space="preserve"> beschreibt symbolische Macht als die Fähigkeit, „die soziale Welt durch symbolische Mittel zu strukturieren</w:t>
      </w:r>
      <w:proofErr w:type="gramStart"/>
      <w:r w:rsidRPr="007C1F8F">
        <w:rPr>
          <w:rFonts w:eastAsia="Times New Roman" w:cstheme="minorHAnsi"/>
          <w:sz w:val="24"/>
          <w:szCs w:val="24"/>
          <w:lang w:eastAsia="de-DE"/>
        </w:rPr>
        <w:t>“ .</w:t>
      </w:r>
      <w:proofErr w:type="gramEnd"/>
    </w:p>
    <w:p w14:paraId="2FDA0955" w14:textId="77777777" w:rsidR="00AC25E6" w:rsidRPr="007C1F8F" w:rsidRDefault="00AC25E6" w:rsidP="00AC25E6">
      <w:pPr>
        <w:numPr>
          <w:ilvl w:val="0"/>
          <w:numId w:val="29"/>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Foucault</w:t>
      </w:r>
      <w:r w:rsidRPr="007C1F8F">
        <w:rPr>
          <w:rFonts w:eastAsia="Times New Roman" w:cstheme="minorHAnsi"/>
          <w:sz w:val="24"/>
          <w:szCs w:val="24"/>
          <w:lang w:eastAsia="de-DE"/>
        </w:rPr>
        <w:t xml:space="preserve"> zeigt, dass Diskurse zugleich Wahrheit und Macht </w:t>
      </w:r>
      <w:proofErr w:type="gramStart"/>
      <w:r w:rsidRPr="007C1F8F">
        <w:rPr>
          <w:rFonts w:eastAsia="Times New Roman" w:cstheme="minorHAnsi"/>
          <w:sz w:val="24"/>
          <w:szCs w:val="24"/>
          <w:lang w:eastAsia="de-DE"/>
        </w:rPr>
        <w:t>organisieren .</w:t>
      </w:r>
      <w:proofErr w:type="gramEnd"/>
    </w:p>
    <w:p w14:paraId="5AA4D8B8" w14:textId="77777777" w:rsidR="00AC25E6" w:rsidRPr="007C1F8F" w:rsidRDefault="00AC25E6" w:rsidP="00AC25E6">
      <w:pPr>
        <w:numPr>
          <w:ilvl w:val="0"/>
          <w:numId w:val="29"/>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Ideologien agieren als hegemoniale Meta-Erzählungen – oft unbewusst wirksam.</w:t>
      </w:r>
    </w:p>
    <w:p w14:paraId="011AF8B1"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Symbolische Meta-Strukturen sind zentrale Objekte kritischer Theorie und politischer Auseinandersetzung.</w:t>
      </w:r>
    </w:p>
    <w:p w14:paraId="02C35CB8"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239EDD45">
          <v:rect id="_x0000_i1104" style="width:0;height:1.5pt" o:hralign="center" o:hrstd="t" o:hr="t" fillcolor="#a0a0a0" stroked="f"/>
        </w:pict>
      </w:r>
    </w:p>
    <w:p w14:paraId="1BC8BE16"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3.14.6 Transkulturelle Meta-Strukturen</w:t>
      </w:r>
    </w:p>
    <w:p w14:paraId="7F311CA7"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Trotz kultureller Differenzen zeigen sich universelle symbolische Formen:</w:t>
      </w:r>
    </w:p>
    <w:p w14:paraId="1A252F3D" w14:textId="77777777" w:rsidR="00AC25E6" w:rsidRPr="007C1F8F" w:rsidRDefault="00AC25E6" w:rsidP="00AC25E6">
      <w:pPr>
        <w:numPr>
          <w:ilvl w:val="0"/>
          <w:numId w:val="30"/>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Archetypen</w:t>
      </w:r>
      <w:r w:rsidRPr="007C1F8F">
        <w:rPr>
          <w:rFonts w:eastAsia="Times New Roman" w:cstheme="minorHAnsi"/>
          <w:sz w:val="24"/>
          <w:szCs w:val="24"/>
          <w:lang w:eastAsia="de-DE"/>
        </w:rPr>
        <w:t>, zyklische Zeitmodelle, Raum-</w:t>
      </w:r>
      <w:proofErr w:type="gramStart"/>
      <w:r w:rsidRPr="007C1F8F">
        <w:rPr>
          <w:rFonts w:eastAsia="Times New Roman" w:cstheme="minorHAnsi"/>
          <w:sz w:val="24"/>
          <w:szCs w:val="24"/>
          <w:lang w:eastAsia="de-DE"/>
        </w:rPr>
        <w:t>Metaphern .</w:t>
      </w:r>
      <w:proofErr w:type="gramEnd"/>
    </w:p>
    <w:p w14:paraId="1F91FD12" w14:textId="77777777" w:rsidR="00AC25E6" w:rsidRPr="007C1F8F" w:rsidRDefault="00AC25E6" w:rsidP="00AC25E6">
      <w:pPr>
        <w:numPr>
          <w:ilvl w:val="0"/>
          <w:numId w:val="30"/>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Die funktionale Modellierung unterscheidet zwischen invarianten </w:t>
      </w:r>
      <w:r w:rsidRPr="007C1F8F">
        <w:rPr>
          <w:rFonts w:eastAsia="Times New Roman" w:cstheme="minorHAnsi"/>
          <w:b/>
          <w:bCs/>
          <w:sz w:val="24"/>
          <w:szCs w:val="24"/>
          <w:lang w:eastAsia="de-DE"/>
        </w:rPr>
        <w:t>Strukturprinzipien</w:t>
      </w:r>
      <w:r w:rsidRPr="007C1F8F">
        <w:rPr>
          <w:rFonts w:eastAsia="Times New Roman" w:cstheme="minorHAnsi"/>
          <w:sz w:val="24"/>
          <w:szCs w:val="24"/>
          <w:lang w:eastAsia="de-DE"/>
        </w:rPr>
        <w:t xml:space="preserve"> und kulturspezifischen </w:t>
      </w:r>
      <w:proofErr w:type="gramStart"/>
      <w:r w:rsidRPr="007C1F8F">
        <w:rPr>
          <w:rFonts w:eastAsia="Times New Roman" w:cstheme="minorHAnsi"/>
          <w:b/>
          <w:bCs/>
          <w:sz w:val="24"/>
          <w:szCs w:val="24"/>
          <w:lang w:eastAsia="de-DE"/>
        </w:rPr>
        <w:t>Manifestationen</w:t>
      </w:r>
      <w:r w:rsidRPr="007C1F8F">
        <w:rPr>
          <w:rFonts w:eastAsia="Times New Roman" w:cstheme="minorHAnsi"/>
          <w:sz w:val="24"/>
          <w:szCs w:val="24"/>
          <w:lang w:eastAsia="de-DE"/>
        </w:rPr>
        <w:t xml:space="preserve"> .</w:t>
      </w:r>
      <w:proofErr w:type="gramEnd"/>
    </w:p>
    <w:p w14:paraId="3EA66113"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209B7543">
          <v:rect id="_x0000_i1105" style="width:0;height:1.5pt" o:hralign="center" o:hrstd="t" o:hr="t" fillcolor="#a0a0a0" stroked="f"/>
        </w:pict>
      </w:r>
    </w:p>
    <w:p w14:paraId="0FE6DEF6"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3.14.7 Methodisch-didaktische Betrachtung</w:t>
      </w:r>
    </w:p>
    <w:p w14:paraId="27043AAB"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lastRenderedPageBreak/>
        <w:t>Für Bildung, Wissenschaft und Kulturvermittlung sind symbolische Meta-Strukturen von hoher Relevanz:</w:t>
      </w:r>
    </w:p>
    <w:p w14:paraId="684B678B" w14:textId="77777777" w:rsidR="00AC25E6" w:rsidRPr="007C1F8F" w:rsidRDefault="00AC25E6" w:rsidP="00AC25E6">
      <w:pPr>
        <w:numPr>
          <w:ilvl w:val="0"/>
          <w:numId w:val="31"/>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Sie definieren, </w:t>
      </w:r>
      <w:r w:rsidRPr="007C1F8F">
        <w:rPr>
          <w:rFonts w:eastAsia="Times New Roman" w:cstheme="minorHAnsi"/>
          <w:b/>
          <w:bCs/>
          <w:sz w:val="24"/>
          <w:szCs w:val="24"/>
          <w:lang w:eastAsia="de-DE"/>
        </w:rPr>
        <w:t>was gesagt, gedacht oder gezeigt werden darf</w:t>
      </w:r>
      <w:r w:rsidRPr="007C1F8F">
        <w:rPr>
          <w:rFonts w:eastAsia="Times New Roman" w:cstheme="minorHAnsi"/>
          <w:sz w:val="24"/>
          <w:szCs w:val="24"/>
          <w:lang w:eastAsia="de-DE"/>
        </w:rPr>
        <w:t>.</w:t>
      </w:r>
    </w:p>
    <w:p w14:paraId="2FD02CE5" w14:textId="77777777" w:rsidR="00AC25E6" w:rsidRPr="007C1F8F" w:rsidRDefault="00AC25E6" w:rsidP="00AC25E6">
      <w:pPr>
        <w:numPr>
          <w:ilvl w:val="0"/>
          <w:numId w:val="31"/>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Reflexive Didaktik sollte Meta-Strukturen </w:t>
      </w:r>
      <w:r w:rsidRPr="007C1F8F">
        <w:rPr>
          <w:rFonts w:eastAsia="Times New Roman" w:cstheme="minorHAnsi"/>
          <w:b/>
          <w:bCs/>
          <w:sz w:val="24"/>
          <w:szCs w:val="24"/>
          <w:lang w:eastAsia="de-DE"/>
        </w:rPr>
        <w:t>explizit thematisieren</w:t>
      </w:r>
      <w:r w:rsidRPr="007C1F8F">
        <w:rPr>
          <w:rFonts w:eastAsia="Times New Roman" w:cstheme="minorHAnsi"/>
          <w:sz w:val="24"/>
          <w:szCs w:val="24"/>
          <w:lang w:eastAsia="de-DE"/>
        </w:rPr>
        <w:t>: etwa durch Diskursanalyse, semiotische Entfaltung oder kategoriale Übersetzungsarbeit.</w:t>
      </w:r>
    </w:p>
    <w:p w14:paraId="60570829" w14:textId="77777777" w:rsidR="00AC25E6" w:rsidRPr="007C1F8F" w:rsidRDefault="00AC25E6" w:rsidP="00AC25E6">
      <w:pPr>
        <w:numPr>
          <w:ilvl w:val="0"/>
          <w:numId w:val="31"/>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 xml:space="preserve">In transkultureller Bildung hilft die funktionale Modellierung, kulturelle </w:t>
      </w:r>
      <w:r w:rsidRPr="007C1F8F">
        <w:rPr>
          <w:rFonts w:eastAsia="Times New Roman" w:cstheme="minorHAnsi"/>
          <w:b/>
          <w:bCs/>
          <w:sz w:val="24"/>
          <w:szCs w:val="24"/>
          <w:lang w:eastAsia="de-DE"/>
        </w:rPr>
        <w:t>Invarianten und Differenzen methodisch sichtbar</w:t>
      </w:r>
      <w:r w:rsidRPr="007C1F8F">
        <w:rPr>
          <w:rFonts w:eastAsia="Times New Roman" w:cstheme="minorHAnsi"/>
          <w:sz w:val="24"/>
          <w:szCs w:val="24"/>
          <w:lang w:eastAsia="de-DE"/>
        </w:rPr>
        <w:t xml:space="preserve"> zu machen.</w:t>
      </w:r>
    </w:p>
    <w:p w14:paraId="05E0E4DD" w14:textId="77777777" w:rsidR="00AC25E6" w:rsidRPr="007C1F8F" w:rsidRDefault="00711D81" w:rsidP="00AC25E6">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06EE52FA">
          <v:rect id="_x0000_i1106" style="width:0;height:1.5pt" o:hralign="center" o:hrstd="t" o:hr="t" fillcolor="#a0a0a0" stroked="f"/>
        </w:pict>
      </w:r>
    </w:p>
    <w:p w14:paraId="1FB8AF34" w14:textId="77777777" w:rsidR="00AC25E6" w:rsidRPr="007C1F8F" w:rsidRDefault="00AC25E6" w:rsidP="00AC25E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3.14.8 Zusammenfassung und Ausblick</w:t>
      </w:r>
    </w:p>
    <w:p w14:paraId="0B262B38"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Symbolische Meta-Strukturen:</w:t>
      </w:r>
    </w:p>
    <w:p w14:paraId="5254C834" w14:textId="77777777" w:rsidR="00AC25E6" w:rsidRPr="007C1F8F" w:rsidRDefault="00AC25E6" w:rsidP="00AC25E6">
      <w:pPr>
        <w:numPr>
          <w:ilvl w:val="0"/>
          <w:numId w:val="32"/>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ordnen semantische Felder,</w:t>
      </w:r>
    </w:p>
    <w:p w14:paraId="199149F6" w14:textId="77777777" w:rsidR="00AC25E6" w:rsidRPr="007C1F8F" w:rsidRDefault="00AC25E6" w:rsidP="00AC25E6">
      <w:pPr>
        <w:numPr>
          <w:ilvl w:val="0"/>
          <w:numId w:val="32"/>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stabilisieren kollektive Weltdeutungen,</w:t>
      </w:r>
    </w:p>
    <w:p w14:paraId="75CF1863" w14:textId="77777777" w:rsidR="00AC25E6" w:rsidRPr="007C1F8F" w:rsidRDefault="00AC25E6" w:rsidP="00AC25E6">
      <w:pPr>
        <w:numPr>
          <w:ilvl w:val="0"/>
          <w:numId w:val="32"/>
        </w:num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regulieren epistemische und soziale Praxis.</w:t>
      </w:r>
    </w:p>
    <w:p w14:paraId="24E78CBF"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Sie sind strukturelle Rahmen kollektiver Bedeutungsgenerierung und zugleich Reflexionsgegenstand kritischer Theorie.</w:t>
      </w:r>
    </w:p>
    <w:p w14:paraId="620F3BC0" w14:textId="77777777" w:rsidR="00AC25E6" w:rsidRPr="007C1F8F" w:rsidRDefault="00AC25E6" w:rsidP="00AC25E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Ausblick auf 3.15</w:t>
      </w:r>
      <w:r w:rsidRPr="007C1F8F">
        <w:rPr>
          <w:rFonts w:eastAsia="Times New Roman" w:cstheme="minorHAnsi"/>
          <w:sz w:val="24"/>
          <w:szCs w:val="24"/>
          <w:lang w:eastAsia="de-DE"/>
        </w:rPr>
        <w:t>: Wie können symbolische Strukturen durch Reflexion, Diskurs und Metakognition transformiert oder überschritten werden?</w:t>
      </w:r>
    </w:p>
    <w:p w14:paraId="0D10FA9C" w14:textId="77777777" w:rsidR="00390E7D" w:rsidRPr="00390E7D" w:rsidRDefault="00390E7D" w:rsidP="00390E7D">
      <w:pPr>
        <w:spacing w:before="100" w:beforeAutospacing="1" w:after="100" w:afterAutospacing="1" w:line="240" w:lineRule="auto"/>
        <w:outlineLvl w:val="2"/>
        <w:rPr>
          <w:rFonts w:eastAsia="Times New Roman" w:cstheme="minorHAnsi"/>
          <w:b/>
          <w:bCs/>
          <w:sz w:val="27"/>
          <w:szCs w:val="27"/>
          <w:lang w:eastAsia="de-DE"/>
        </w:rPr>
      </w:pPr>
      <w:r w:rsidRPr="00390E7D">
        <w:rPr>
          <w:rFonts w:eastAsia="Times New Roman" w:cstheme="minorHAnsi"/>
          <w:b/>
          <w:bCs/>
          <w:sz w:val="27"/>
          <w:szCs w:val="27"/>
          <w:lang w:eastAsia="de-DE"/>
        </w:rPr>
        <w:t>3.15 Reflexion, Diskurs und Metakognition</w:t>
      </w:r>
    </w:p>
    <w:p w14:paraId="5F6ADD14"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Die vorhergehenden Abschnitte verdeutlichten, wie symbolische Meta-Strukturen Bedeutungsräume stabilisieren und soziale Ordnung ermöglichen. Doch jede symbolische Ordnung ist weder absolut noch statisch – sie ist transformierbar. In Abschnitt 3.15 rückt daher die reflexive Auseinandersetzung mit diesen Strukturen in den Mittelpunkt: Reflexion, Diskurs und Metakognition als Prozesse der dynamischen Re-Konfiguration symbolischer Welten.</w:t>
      </w:r>
    </w:p>
    <w:p w14:paraId="21B04121" w14:textId="77777777" w:rsidR="00390E7D" w:rsidRPr="00390E7D" w:rsidRDefault="00711D81" w:rsidP="00390E7D">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2A0B248C">
          <v:rect id="_x0000_i1107" style="width:0;height:1.5pt" o:hralign="center" o:hrstd="t" o:hr="t" fillcolor="#a0a0a0" stroked="f"/>
        </w:pict>
      </w:r>
    </w:p>
    <w:p w14:paraId="01BF41F2" w14:textId="77777777" w:rsidR="00390E7D" w:rsidRPr="00390E7D" w:rsidRDefault="00390E7D" w:rsidP="00390E7D">
      <w:pPr>
        <w:spacing w:before="100" w:beforeAutospacing="1" w:after="100" w:afterAutospacing="1" w:line="240" w:lineRule="auto"/>
        <w:outlineLvl w:val="3"/>
        <w:rPr>
          <w:rFonts w:eastAsia="Times New Roman" w:cstheme="minorHAnsi"/>
          <w:b/>
          <w:bCs/>
          <w:sz w:val="24"/>
          <w:szCs w:val="24"/>
          <w:lang w:eastAsia="de-DE"/>
        </w:rPr>
      </w:pPr>
      <w:r w:rsidRPr="00390E7D">
        <w:rPr>
          <w:rFonts w:eastAsia="Times New Roman" w:cstheme="minorHAnsi"/>
          <w:b/>
          <w:bCs/>
          <w:sz w:val="24"/>
          <w:szCs w:val="24"/>
          <w:lang w:eastAsia="de-DE"/>
        </w:rPr>
        <w:t>3.15.1 Reflexion als Selbstbezüglichkeit des Bewusstseins</w:t>
      </w:r>
    </w:p>
    <w:p w14:paraId="215181CF"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Reflexion ist die Fähigkeit des Systems, sich selbst zum Gegenstand seiner Betrachtung zu machen. Sie erlaubt nicht nur das Erkennen von Inhalten, sondern auch deren epistemische Voraussetzungen zu hinterfragen. Im funktionalen Raum ist Reflexion eine Operation zweiter Ordnung – das System beobachtet seine eigenen Bezugnahmen. Nur durch Reflexion können symbolische Strukturen dekonstruiert und alternative Perspektiven entworfen werden (Varela, Thompson &amp; Rosch, 1991) [75].</w:t>
      </w:r>
    </w:p>
    <w:p w14:paraId="4EEDB213" w14:textId="77777777" w:rsidR="00390E7D" w:rsidRPr="00390E7D" w:rsidRDefault="00711D81" w:rsidP="00390E7D">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0885CF3A">
          <v:rect id="_x0000_i1108" style="width:0;height:1.5pt" o:hralign="center" o:hrstd="t" o:hr="t" fillcolor="#a0a0a0" stroked="f"/>
        </w:pict>
      </w:r>
    </w:p>
    <w:p w14:paraId="0FD56583" w14:textId="77777777" w:rsidR="00390E7D" w:rsidRPr="00390E7D" w:rsidRDefault="00390E7D" w:rsidP="00390E7D">
      <w:pPr>
        <w:spacing w:before="100" w:beforeAutospacing="1" w:after="100" w:afterAutospacing="1" w:line="240" w:lineRule="auto"/>
        <w:outlineLvl w:val="3"/>
        <w:rPr>
          <w:rFonts w:eastAsia="Times New Roman" w:cstheme="minorHAnsi"/>
          <w:b/>
          <w:bCs/>
          <w:sz w:val="24"/>
          <w:szCs w:val="24"/>
          <w:lang w:eastAsia="de-DE"/>
        </w:rPr>
      </w:pPr>
      <w:r w:rsidRPr="00390E7D">
        <w:rPr>
          <w:rFonts w:eastAsia="Times New Roman" w:cstheme="minorHAnsi"/>
          <w:b/>
          <w:bCs/>
          <w:sz w:val="24"/>
          <w:szCs w:val="24"/>
          <w:lang w:eastAsia="de-DE"/>
        </w:rPr>
        <w:t>3.15.2 Diskurs als intersubjektiver Reflexionsraum</w:t>
      </w:r>
    </w:p>
    <w:p w14:paraId="08A40791"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lastRenderedPageBreak/>
        <w:t xml:space="preserve">Diskurs ist die geteilte Reflexion über Bedeutungen, Geltung und Deutung. Für Habermas (1981) ist Diskurs ein Modus rationaler Verständigung, in dem normative und kognitive Aussagen überprüft werden [76]. → Im funktionalen Bezugssystem wirkt Diskurs als kulturelle Selbstregulation – durch Kritik, Ironie, kreative </w:t>
      </w:r>
      <w:proofErr w:type="spellStart"/>
      <w:r w:rsidRPr="00390E7D">
        <w:rPr>
          <w:rFonts w:eastAsia="Times New Roman" w:cstheme="minorHAnsi"/>
          <w:sz w:val="24"/>
          <w:szCs w:val="24"/>
          <w:lang w:eastAsia="de-DE"/>
        </w:rPr>
        <w:t>Umcodierung</w:t>
      </w:r>
      <w:proofErr w:type="spellEnd"/>
      <w:r w:rsidRPr="00390E7D">
        <w:rPr>
          <w:rFonts w:eastAsia="Times New Roman" w:cstheme="minorHAnsi"/>
          <w:sz w:val="24"/>
          <w:szCs w:val="24"/>
          <w:lang w:eastAsia="de-DE"/>
        </w:rPr>
        <w:t>.</w:t>
      </w:r>
    </w:p>
    <w:p w14:paraId="17C30944" w14:textId="77777777" w:rsidR="00390E7D" w:rsidRPr="00390E7D" w:rsidRDefault="00711D81" w:rsidP="00390E7D">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106B98AC">
          <v:rect id="_x0000_i1109" style="width:0;height:1.5pt" o:hralign="center" o:hrstd="t" o:hr="t" fillcolor="#a0a0a0" stroked="f"/>
        </w:pict>
      </w:r>
    </w:p>
    <w:p w14:paraId="30472309" w14:textId="77777777" w:rsidR="00390E7D" w:rsidRPr="00390E7D" w:rsidRDefault="00390E7D" w:rsidP="00390E7D">
      <w:pPr>
        <w:spacing w:before="100" w:beforeAutospacing="1" w:after="100" w:afterAutospacing="1" w:line="240" w:lineRule="auto"/>
        <w:outlineLvl w:val="3"/>
        <w:rPr>
          <w:rFonts w:eastAsia="Times New Roman" w:cstheme="minorHAnsi"/>
          <w:b/>
          <w:bCs/>
          <w:sz w:val="24"/>
          <w:szCs w:val="24"/>
          <w:lang w:eastAsia="de-DE"/>
        </w:rPr>
      </w:pPr>
      <w:r w:rsidRPr="00390E7D">
        <w:rPr>
          <w:rFonts w:eastAsia="Times New Roman" w:cstheme="minorHAnsi"/>
          <w:b/>
          <w:bCs/>
          <w:sz w:val="24"/>
          <w:szCs w:val="24"/>
          <w:lang w:eastAsia="de-DE"/>
        </w:rPr>
        <w:t>3.15.3 Metakognition als kognitive Selbstmodellierung</w:t>
      </w:r>
    </w:p>
    <w:p w14:paraId="3417E5FD"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Metakognition beschreibt die Fähigkeit, eigene Denkprozesse zu beobachten und zu steuern. Dazu gehören:</w:t>
      </w:r>
    </w:p>
    <w:p w14:paraId="13DEECF6" w14:textId="77777777" w:rsidR="00390E7D" w:rsidRPr="00390E7D" w:rsidRDefault="00390E7D" w:rsidP="007C1F8F">
      <w:pPr>
        <w:numPr>
          <w:ilvl w:val="0"/>
          <w:numId w:val="33"/>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Einschätzung der eigenen Wissensgrenzen</w:t>
      </w:r>
    </w:p>
    <w:p w14:paraId="6A3548DF" w14:textId="77777777" w:rsidR="00390E7D" w:rsidRPr="00390E7D" w:rsidRDefault="00390E7D" w:rsidP="007C1F8F">
      <w:pPr>
        <w:numPr>
          <w:ilvl w:val="0"/>
          <w:numId w:val="33"/>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Steuerung von Aufmerksamkeit, Gedächtnis, Problemlösen</w:t>
      </w:r>
    </w:p>
    <w:p w14:paraId="193972FF" w14:textId="77777777" w:rsidR="00390E7D" w:rsidRPr="00390E7D" w:rsidRDefault="00390E7D" w:rsidP="007C1F8F">
      <w:pPr>
        <w:numPr>
          <w:ilvl w:val="0"/>
          <w:numId w:val="33"/>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Modellbildung über das eigene Denken</w:t>
      </w:r>
    </w:p>
    <w:p w14:paraId="4BFD6E43"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Metakognition ist eine Meta-Funktion im funktionalen Raum – Wissen über Wissen (</w:t>
      </w:r>
      <w:proofErr w:type="spellStart"/>
      <w:r w:rsidRPr="00390E7D">
        <w:rPr>
          <w:rFonts w:eastAsia="Times New Roman" w:cstheme="minorHAnsi"/>
          <w:sz w:val="24"/>
          <w:szCs w:val="24"/>
          <w:lang w:eastAsia="de-DE"/>
        </w:rPr>
        <w:t>Flavell</w:t>
      </w:r>
      <w:proofErr w:type="spellEnd"/>
      <w:r w:rsidRPr="00390E7D">
        <w:rPr>
          <w:rFonts w:eastAsia="Times New Roman" w:cstheme="minorHAnsi"/>
          <w:sz w:val="24"/>
          <w:szCs w:val="24"/>
          <w:lang w:eastAsia="de-DE"/>
        </w:rPr>
        <w:t>, 1979) [77]. In der kognitiven Wissenschaft ist sie eng mit Monitoring und Control-Systemen verknüpft (Zhong, 2024) [78].</w:t>
      </w:r>
    </w:p>
    <w:p w14:paraId="547BE112" w14:textId="77777777" w:rsidR="00390E7D" w:rsidRPr="00390E7D" w:rsidRDefault="00711D81" w:rsidP="00390E7D">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0ACCC598">
          <v:rect id="_x0000_i1110" style="width:0;height:1.5pt" o:hralign="center" o:hrstd="t" o:hr="t" fillcolor="#a0a0a0" stroked="f"/>
        </w:pict>
      </w:r>
    </w:p>
    <w:p w14:paraId="2F765C7C" w14:textId="77777777" w:rsidR="00390E7D" w:rsidRPr="00390E7D" w:rsidRDefault="00390E7D" w:rsidP="00390E7D">
      <w:pPr>
        <w:spacing w:before="100" w:beforeAutospacing="1" w:after="100" w:afterAutospacing="1" w:line="240" w:lineRule="auto"/>
        <w:outlineLvl w:val="3"/>
        <w:rPr>
          <w:rFonts w:eastAsia="Times New Roman" w:cstheme="minorHAnsi"/>
          <w:b/>
          <w:bCs/>
          <w:sz w:val="24"/>
          <w:szCs w:val="24"/>
          <w:lang w:eastAsia="de-DE"/>
        </w:rPr>
      </w:pPr>
      <w:r w:rsidRPr="00390E7D">
        <w:rPr>
          <w:rFonts w:eastAsia="Times New Roman" w:cstheme="minorHAnsi"/>
          <w:b/>
          <w:bCs/>
          <w:sz w:val="24"/>
          <w:szCs w:val="24"/>
          <w:lang w:eastAsia="de-DE"/>
        </w:rPr>
        <w:t>3.15.4 Funktion im funktionalen Bezugssystem (erweitert mit mathematischem Unterbau)</w:t>
      </w:r>
    </w:p>
    <w:p w14:paraId="6AC6DEEE"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Reflexion, Diskurs und Metakognition sind nicht nur philosophische Begriffe, sondern im funktionalen Raum modellierbare Operationen höherer Ordnung, die auf semantische Konfigurationen zurückwirken und diese dynamisch reorganisieren. Sie fungieren als Operatoren zweiter Ordnung, die nicht einzelne Bedeutungen, sondern Beobachtungs-, Ordnungs- und Bewertungsprozesse selbst transformieren können.</w:t>
      </w:r>
    </w:p>
    <w:p w14:paraId="6A634127"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(1)</w:t>
      </w:r>
      <w:r w:rsidRPr="00390E7D">
        <w:rPr>
          <w:rFonts w:eastAsia="Times New Roman" w:cstheme="minorHAnsi"/>
          <w:sz w:val="24"/>
          <w:szCs w:val="24"/>
          <w:lang w:eastAsia="de-DE"/>
        </w:rPr>
        <w:t xml:space="preserve"> Formal betrachtet wirken diese Operationen auf den Raum semantischer Felder</w:t>
      </w:r>
    </w:p>
    <w:p w14:paraId="7CC75632" w14:textId="77777777" w:rsidR="00390E7D" w:rsidRPr="00390E7D" w:rsidRDefault="00390E7D" w:rsidP="00390E7D">
      <w:pPr>
        <w:spacing w:after="0" w:line="240" w:lineRule="auto"/>
        <w:rPr>
          <w:rFonts w:eastAsia="Times New Roman" w:cstheme="minorHAnsi"/>
          <w:sz w:val="24"/>
          <w:szCs w:val="24"/>
          <w:lang w:eastAsia="de-DE"/>
        </w:rPr>
      </w:pPr>
      <w:r w:rsidRPr="00390E7D">
        <w:rPr>
          <w:rFonts w:eastAsia="Times New Roman" w:cstheme="minorHAnsi"/>
          <w:sz w:val="24"/>
          <w:szCs w:val="24"/>
          <w:lang w:eastAsia="de-DE"/>
        </w:rPr>
        <w:t>σ(</w:t>
      </w:r>
      <w:proofErr w:type="spellStart"/>
      <w:proofErr w:type="gramStart"/>
      <w:r w:rsidRPr="00390E7D">
        <w:rPr>
          <w:rFonts w:eastAsia="Times New Roman" w:cstheme="minorHAnsi"/>
          <w:sz w:val="24"/>
          <w:szCs w:val="24"/>
          <w:lang w:eastAsia="de-DE"/>
        </w:rPr>
        <w:t>x,y</w:t>
      </w:r>
      <w:proofErr w:type="gramEnd"/>
      <w:r w:rsidRPr="00390E7D">
        <w:rPr>
          <w:rFonts w:eastAsia="Times New Roman" w:cstheme="minorHAnsi"/>
          <w:sz w:val="24"/>
          <w:szCs w:val="24"/>
          <w:lang w:eastAsia="de-DE"/>
        </w:rPr>
        <w:t>,z,t</w:t>
      </w:r>
      <w:proofErr w:type="spellEnd"/>
      <w:r w:rsidRPr="00390E7D">
        <w:rPr>
          <w:rFonts w:eastAsia="Times New Roman" w:cstheme="minorHAnsi"/>
          <w:sz w:val="24"/>
          <w:szCs w:val="24"/>
          <w:lang w:eastAsia="de-DE"/>
        </w:rPr>
        <w:t>),\</w:t>
      </w:r>
      <w:proofErr w:type="spellStart"/>
      <w:r w:rsidRPr="00390E7D">
        <w:rPr>
          <w:rFonts w:eastAsia="Times New Roman" w:cstheme="minorHAnsi"/>
          <w:sz w:val="24"/>
          <w:szCs w:val="24"/>
          <w:lang w:eastAsia="de-DE"/>
        </w:rPr>
        <w:t>sigma</w:t>
      </w:r>
      <w:proofErr w:type="spellEnd"/>
      <w:r w:rsidRPr="00390E7D">
        <w:rPr>
          <w:rFonts w:eastAsia="Times New Roman" w:cstheme="minorHAnsi"/>
          <w:sz w:val="24"/>
          <w:szCs w:val="24"/>
          <w:lang w:eastAsia="de-DE"/>
        </w:rPr>
        <w:t>(</w:t>
      </w:r>
      <w:proofErr w:type="spellStart"/>
      <w:r w:rsidRPr="00390E7D">
        <w:rPr>
          <w:rFonts w:eastAsia="Times New Roman" w:cstheme="minorHAnsi"/>
          <w:sz w:val="24"/>
          <w:szCs w:val="24"/>
          <w:lang w:eastAsia="de-DE"/>
        </w:rPr>
        <w:t>x,y,z,t</w:t>
      </w:r>
      <w:proofErr w:type="spellEnd"/>
      <w:r w:rsidRPr="00390E7D">
        <w:rPr>
          <w:rFonts w:eastAsia="Times New Roman" w:cstheme="minorHAnsi"/>
          <w:sz w:val="24"/>
          <w:szCs w:val="24"/>
          <w:lang w:eastAsia="de-DE"/>
        </w:rPr>
        <w:t>),σ(</w:t>
      </w:r>
      <w:proofErr w:type="spellStart"/>
      <w:r w:rsidRPr="00390E7D">
        <w:rPr>
          <w:rFonts w:eastAsia="Times New Roman" w:cstheme="minorHAnsi"/>
          <w:sz w:val="24"/>
          <w:szCs w:val="24"/>
          <w:lang w:eastAsia="de-DE"/>
        </w:rPr>
        <w:t>x,y,z,t</w:t>
      </w:r>
      <w:proofErr w:type="spellEnd"/>
      <w:r w:rsidRPr="00390E7D">
        <w:rPr>
          <w:rFonts w:eastAsia="Times New Roman" w:cstheme="minorHAnsi"/>
          <w:sz w:val="24"/>
          <w:szCs w:val="24"/>
          <w:lang w:eastAsia="de-DE"/>
        </w:rPr>
        <w:t xml:space="preserve">), </w:t>
      </w:r>
    </w:p>
    <w:p w14:paraId="0642C4FD"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wie sie in Abschnitt 3.13 eingeführt wurden. Ein Reflexionsprozess lässt sich als ein Operator RRR formulieren, der nicht nur eine Transformation durchführt, sondern den Bewertungsmaßstab mitliefert:</w:t>
      </w:r>
    </w:p>
    <w:p w14:paraId="4A8BC519" w14:textId="77777777" w:rsidR="00390E7D" w:rsidRPr="00390E7D" w:rsidRDefault="00390E7D" w:rsidP="00390E7D">
      <w:pPr>
        <w:spacing w:after="0" w:line="240" w:lineRule="auto"/>
        <w:rPr>
          <w:rFonts w:eastAsia="Times New Roman" w:cstheme="minorHAnsi"/>
          <w:sz w:val="24"/>
          <w:szCs w:val="24"/>
          <w:lang w:eastAsia="de-DE"/>
        </w:rPr>
      </w:pPr>
      <w:r w:rsidRPr="00390E7D">
        <w:rPr>
          <w:rFonts w:eastAsia="Times New Roman" w:cstheme="minorHAnsi"/>
          <w:sz w:val="24"/>
          <w:szCs w:val="24"/>
          <w:lang w:eastAsia="de-DE"/>
        </w:rPr>
        <w:t>σ′=R[σ]=T(</w:t>
      </w:r>
      <w:proofErr w:type="spellStart"/>
      <w:proofErr w:type="gramStart"/>
      <w:r w:rsidRPr="00390E7D">
        <w:rPr>
          <w:rFonts w:eastAsia="Times New Roman" w:cstheme="minorHAnsi"/>
          <w:sz w:val="24"/>
          <w:szCs w:val="24"/>
          <w:lang w:eastAsia="de-DE"/>
        </w:rPr>
        <w:t>σ,C</w:t>
      </w:r>
      <w:proofErr w:type="spellEnd"/>
      <w:proofErr w:type="gramEnd"/>
      <w:r w:rsidRPr="00390E7D">
        <w:rPr>
          <w:rFonts w:eastAsia="Times New Roman" w:cstheme="minorHAnsi"/>
          <w:sz w:val="24"/>
          <w:szCs w:val="24"/>
          <w:lang w:eastAsia="de-DE"/>
        </w:rPr>
        <w:t>)\</w:t>
      </w:r>
      <w:proofErr w:type="spellStart"/>
      <w:r w:rsidRPr="00390E7D">
        <w:rPr>
          <w:rFonts w:eastAsia="Times New Roman" w:cstheme="minorHAnsi"/>
          <w:sz w:val="24"/>
          <w:szCs w:val="24"/>
          <w:lang w:eastAsia="de-DE"/>
        </w:rPr>
        <w:t>sigma</w:t>
      </w:r>
      <w:proofErr w:type="spellEnd"/>
      <w:r w:rsidRPr="00390E7D">
        <w:rPr>
          <w:rFonts w:eastAsia="Times New Roman" w:cstheme="minorHAnsi"/>
          <w:sz w:val="24"/>
          <w:szCs w:val="24"/>
          <w:lang w:eastAsia="de-DE"/>
        </w:rPr>
        <w:t>' = R[\</w:t>
      </w:r>
      <w:proofErr w:type="spellStart"/>
      <w:r w:rsidRPr="00390E7D">
        <w:rPr>
          <w:rFonts w:eastAsia="Times New Roman" w:cstheme="minorHAnsi"/>
          <w:sz w:val="24"/>
          <w:szCs w:val="24"/>
          <w:lang w:eastAsia="de-DE"/>
        </w:rPr>
        <w:t>sigma</w:t>
      </w:r>
      <w:proofErr w:type="spellEnd"/>
      <w:r w:rsidRPr="00390E7D">
        <w:rPr>
          <w:rFonts w:eastAsia="Times New Roman" w:cstheme="minorHAnsi"/>
          <w:sz w:val="24"/>
          <w:szCs w:val="24"/>
          <w:lang w:eastAsia="de-DE"/>
        </w:rPr>
        <w:t>] = T(\</w:t>
      </w:r>
      <w:proofErr w:type="spellStart"/>
      <w:r w:rsidRPr="00390E7D">
        <w:rPr>
          <w:rFonts w:eastAsia="Times New Roman" w:cstheme="minorHAnsi"/>
          <w:sz w:val="24"/>
          <w:szCs w:val="24"/>
          <w:lang w:eastAsia="de-DE"/>
        </w:rPr>
        <w:t>sigma</w:t>
      </w:r>
      <w:proofErr w:type="spellEnd"/>
      <w:r w:rsidRPr="00390E7D">
        <w:rPr>
          <w:rFonts w:eastAsia="Times New Roman" w:cstheme="minorHAnsi"/>
          <w:sz w:val="24"/>
          <w:szCs w:val="24"/>
          <w:lang w:eastAsia="de-DE"/>
        </w:rPr>
        <w:t>, C)σ′=R[σ]=T(</w:t>
      </w:r>
      <w:proofErr w:type="spellStart"/>
      <w:r w:rsidRPr="00390E7D">
        <w:rPr>
          <w:rFonts w:eastAsia="Times New Roman" w:cstheme="minorHAnsi"/>
          <w:sz w:val="24"/>
          <w:szCs w:val="24"/>
          <w:lang w:eastAsia="de-DE"/>
        </w:rPr>
        <w:t>σ,C</w:t>
      </w:r>
      <w:proofErr w:type="spellEnd"/>
      <w:r w:rsidRPr="00390E7D">
        <w:rPr>
          <w:rFonts w:eastAsia="Times New Roman" w:cstheme="minorHAnsi"/>
          <w:sz w:val="24"/>
          <w:szCs w:val="24"/>
          <w:lang w:eastAsia="de-DE"/>
        </w:rPr>
        <w:t xml:space="preserve">) </w:t>
      </w:r>
    </w:p>
    <w:p w14:paraId="6F1529D8" w14:textId="77777777" w:rsidR="00390E7D" w:rsidRPr="00390E7D" w:rsidRDefault="00390E7D" w:rsidP="007C1F8F">
      <w:pPr>
        <w:numPr>
          <w:ilvl w:val="0"/>
          <w:numId w:val="34"/>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σ\</w:t>
      </w:r>
      <w:proofErr w:type="spellStart"/>
      <w:r w:rsidRPr="00390E7D">
        <w:rPr>
          <w:rFonts w:eastAsia="Times New Roman" w:cstheme="minorHAnsi"/>
          <w:sz w:val="24"/>
          <w:szCs w:val="24"/>
          <w:lang w:eastAsia="de-DE"/>
        </w:rPr>
        <w:t>sigmaσ</w:t>
      </w:r>
      <w:proofErr w:type="spellEnd"/>
      <w:r w:rsidRPr="00390E7D">
        <w:rPr>
          <w:rFonts w:eastAsia="Times New Roman" w:cstheme="minorHAnsi"/>
          <w:sz w:val="24"/>
          <w:szCs w:val="24"/>
          <w:lang w:eastAsia="de-DE"/>
        </w:rPr>
        <w:t>: ursprüngliche semantische Konfiguration</w:t>
      </w:r>
    </w:p>
    <w:p w14:paraId="19F3348A" w14:textId="77777777" w:rsidR="00390E7D" w:rsidRPr="00390E7D" w:rsidRDefault="00390E7D" w:rsidP="007C1F8F">
      <w:pPr>
        <w:numPr>
          <w:ilvl w:val="0"/>
          <w:numId w:val="34"/>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CCC: Kontext- oder Normstruktur (z. B. symbolische Meta-Struktur)</w:t>
      </w:r>
    </w:p>
    <w:p w14:paraId="2233495B" w14:textId="77777777" w:rsidR="00390E7D" w:rsidRPr="00390E7D" w:rsidRDefault="00390E7D" w:rsidP="007C1F8F">
      <w:pPr>
        <w:numPr>
          <w:ilvl w:val="0"/>
          <w:numId w:val="34"/>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TTT: Transformation (z. B. Dekonstruktion, Neukontextualisierung)</w:t>
      </w:r>
    </w:p>
    <w:p w14:paraId="2491FCE1" w14:textId="77777777" w:rsidR="00390E7D" w:rsidRPr="00390E7D" w:rsidRDefault="00390E7D" w:rsidP="007C1F8F">
      <w:pPr>
        <w:numPr>
          <w:ilvl w:val="0"/>
          <w:numId w:val="34"/>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σ′\</w:t>
      </w:r>
      <w:proofErr w:type="spellStart"/>
      <w:r w:rsidRPr="00390E7D">
        <w:rPr>
          <w:rFonts w:eastAsia="Times New Roman" w:cstheme="minorHAnsi"/>
          <w:sz w:val="24"/>
          <w:szCs w:val="24"/>
          <w:lang w:eastAsia="de-DE"/>
        </w:rPr>
        <w:t>sigma'σ</w:t>
      </w:r>
      <w:proofErr w:type="spellEnd"/>
      <w:r w:rsidRPr="00390E7D">
        <w:rPr>
          <w:rFonts w:eastAsia="Times New Roman" w:cstheme="minorHAnsi"/>
          <w:sz w:val="24"/>
          <w:szCs w:val="24"/>
          <w:lang w:eastAsia="de-DE"/>
        </w:rPr>
        <w:t>′: resultierende, reflexiv veränderte Bedeutungskonfiguration</w:t>
      </w:r>
    </w:p>
    <w:p w14:paraId="0F9F0EE5"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 xml:space="preserve">Dieser Operator beschreibt genau jene Funktion, die Varela et al. (1991) mit „reflexiver </w:t>
      </w:r>
      <w:proofErr w:type="spellStart"/>
      <w:r w:rsidRPr="00390E7D">
        <w:rPr>
          <w:rFonts w:eastAsia="Times New Roman" w:cstheme="minorHAnsi"/>
          <w:sz w:val="24"/>
          <w:szCs w:val="24"/>
          <w:lang w:eastAsia="de-DE"/>
        </w:rPr>
        <w:t>Reentry</w:t>
      </w:r>
      <w:proofErr w:type="spellEnd"/>
      <w:r w:rsidRPr="00390E7D">
        <w:rPr>
          <w:rFonts w:eastAsia="Times New Roman" w:cstheme="minorHAnsi"/>
          <w:sz w:val="24"/>
          <w:szCs w:val="24"/>
          <w:lang w:eastAsia="de-DE"/>
        </w:rPr>
        <w:t xml:space="preserve"> in kognitive Systeme“ benennen [75].</w:t>
      </w:r>
    </w:p>
    <w:p w14:paraId="640B21C9"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lastRenderedPageBreak/>
        <w:t>(2)</w:t>
      </w:r>
      <w:r w:rsidRPr="00390E7D">
        <w:rPr>
          <w:rFonts w:eastAsia="Times New Roman" w:cstheme="minorHAnsi"/>
          <w:sz w:val="24"/>
          <w:szCs w:val="24"/>
          <w:lang w:eastAsia="de-DE"/>
        </w:rPr>
        <w:t xml:space="preserve"> Diskurs kann als kollektiver Reflexionsoperator aufgefasst werden, der die Perspektiven mehrerer Agenten </w:t>
      </w:r>
      <w:proofErr w:type="spellStart"/>
      <w:r w:rsidRPr="00390E7D">
        <w:rPr>
          <w:rFonts w:eastAsia="Times New Roman" w:cstheme="minorHAnsi"/>
          <w:sz w:val="24"/>
          <w:szCs w:val="24"/>
          <w:lang w:eastAsia="de-DE"/>
        </w:rPr>
        <w:t>AiA_iAi</w:t>
      </w:r>
      <w:proofErr w:type="spellEnd"/>
      <w:r w:rsidRPr="00390E7D">
        <w:rPr>
          <w:rFonts w:eastAsia="Times New Roman" w:cstheme="minorHAnsi"/>
          <w:sz w:val="24"/>
          <w:szCs w:val="24"/>
          <w:lang w:eastAsia="de-DE"/>
        </w:rPr>
        <w:t>​ aggregiert und zu einer intersubjektiv ausgehandelten Bedeutungsstruktur führt. Dies lässt sich als Diskurs-Funktional DDD formulieren:</w:t>
      </w:r>
    </w:p>
    <w:p w14:paraId="1A1BF782" w14:textId="77777777" w:rsidR="00390E7D" w:rsidRPr="00390E7D" w:rsidRDefault="00390E7D" w:rsidP="00390E7D">
      <w:pPr>
        <w:spacing w:after="0" w:line="240" w:lineRule="auto"/>
        <w:rPr>
          <w:rFonts w:eastAsia="Times New Roman" w:cstheme="minorHAnsi"/>
          <w:sz w:val="24"/>
          <w:szCs w:val="24"/>
          <w:lang w:eastAsia="de-DE"/>
        </w:rPr>
      </w:pPr>
      <w:proofErr w:type="spellStart"/>
      <w:r w:rsidRPr="00390E7D">
        <w:rPr>
          <w:rFonts w:eastAsia="Times New Roman" w:cstheme="minorHAnsi"/>
          <w:sz w:val="24"/>
          <w:szCs w:val="24"/>
          <w:lang w:eastAsia="de-DE"/>
        </w:rPr>
        <w:t>σDiskurs</w:t>
      </w:r>
      <w:proofErr w:type="spellEnd"/>
      <w:r w:rsidRPr="00390E7D">
        <w:rPr>
          <w:rFonts w:eastAsia="Times New Roman" w:cstheme="minorHAnsi"/>
          <w:sz w:val="24"/>
          <w:szCs w:val="24"/>
          <w:lang w:eastAsia="de-DE"/>
        </w:rPr>
        <w:t>=D[{</w:t>
      </w:r>
      <w:proofErr w:type="spellStart"/>
      <w:r w:rsidRPr="00390E7D">
        <w:rPr>
          <w:rFonts w:eastAsia="Times New Roman" w:cstheme="minorHAnsi"/>
          <w:sz w:val="24"/>
          <w:szCs w:val="24"/>
          <w:lang w:eastAsia="de-DE"/>
        </w:rPr>
        <w:t>σ</w:t>
      </w:r>
      <w:proofErr w:type="gramStart"/>
      <w:r w:rsidRPr="00390E7D">
        <w:rPr>
          <w:rFonts w:eastAsia="Times New Roman" w:cstheme="minorHAnsi"/>
          <w:sz w:val="24"/>
          <w:szCs w:val="24"/>
          <w:lang w:eastAsia="de-DE"/>
        </w:rPr>
        <w:t>i</w:t>
      </w:r>
      <w:proofErr w:type="spellEnd"/>
      <w:r w:rsidRPr="00390E7D">
        <w:rPr>
          <w:rFonts w:eastAsia="Times New Roman" w:cstheme="minorHAnsi"/>
          <w:sz w:val="24"/>
          <w:szCs w:val="24"/>
          <w:lang w:eastAsia="de-DE"/>
        </w:rPr>
        <w:t>}i</w:t>
      </w:r>
      <w:proofErr w:type="gramEnd"/>
      <w:r w:rsidRPr="00390E7D">
        <w:rPr>
          <w:rFonts w:eastAsia="Times New Roman" w:cstheme="minorHAnsi"/>
          <w:sz w:val="24"/>
          <w:szCs w:val="24"/>
          <w:lang w:eastAsia="de-DE"/>
        </w:rPr>
        <w:t>=1N]=A(σ1,…,</w:t>
      </w:r>
      <w:proofErr w:type="spellStart"/>
      <w:r w:rsidRPr="00390E7D">
        <w:rPr>
          <w:rFonts w:eastAsia="Times New Roman" w:cstheme="minorHAnsi"/>
          <w:sz w:val="24"/>
          <w:szCs w:val="24"/>
          <w:lang w:eastAsia="de-DE"/>
        </w:rPr>
        <w:t>σN</w:t>
      </w:r>
      <w:proofErr w:type="spellEnd"/>
      <w:r w:rsidRPr="00390E7D">
        <w:rPr>
          <w:rFonts w:eastAsia="Times New Roman" w:cstheme="minorHAnsi"/>
          <w:sz w:val="24"/>
          <w:szCs w:val="24"/>
          <w:lang w:eastAsia="de-DE"/>
        </w:rPr>
        <w:t>)\</w:t>
      </w:r>
      <w:proofErr w:type="spellStart"/>
      <w:r w:rsidRPr="00390E7D">
        <w:rPr>
          <w:rFonts w:eastAsia="Times New Roman" w:cstheme="minorHAnsi"/>
          <w:sz w:val="24"/>
          <w:szCs w:val="24"/>
          <w:lang w:eastAsia="de-DE"/>
        </w:rPr>
        <w:t>sigma</w:t>
      </w:r>
      <w:proofErr w:type="spellEnd"/>
      <w:r w:rsidRPr="00390E7D">
        <w:rPr>
          <w:rFonts w:eastAsia="Times New Roman" w:cstheme="minorHAnsi"/>
          <w:sz w:val="24"/>
          <w:szCs w:val="24"/>
          <w:lang w:eastAsia="de-DE"/>
        </w:rPr>
        <w:t>_{\</w:t>
      </w:r>
      <w:proofErr w:type="spellStart"/>
      <w:r w:rsidRPr="00390E7D">
        <w:rPr>
          <w:rFonts w:eastAsia="Times New Roman" w:cstheme="minorHAnsi"/>
          <w:sz w:val="24"/>
          <w:szCs w:val="24"/>
          <w:lang w:eastAsia="de-DE"/>
        </w:rPr>
        <w:t>text</w:t>
      </w:r>
      <w:proofErr w:type="spellEnd"/>
      <w:r w:rsidRPr="00390E7D">
        <w:rPr>
          <w:rFonts w:eastAsia="Times New Roman" w:cstheme="minorHAnsi"/>
          <w:sz w:val="24"/>
          <w:szCs w:val="24"/>
          <w:lang w:eastAsia="de-DE"/>
        </w:rPr>
        <w:t>{Diskurs}} = D[\{ \</w:t>
      </w:r>
      <w:proofErr w:type="spellStart"/>
      <w:r w:rsidRPr="00390E7D">
        <w:rPr>
          <w:rFonts w:eastAsia="Times New Roman" w:cstheme="minorHAnsi"/>
          <w:sz w:val="24"/>
          <w:szCs w:val="24"/>
          <w:lang w:eastAsia="de-DE"/>
        </w:rPr>
        <w:t>sigma_i</w:t>
      </w:r>
      <w:proofErr w:type="spellEnd"/>
      <w:r w:rsidRPr="00390E7D">
        <w:rPr>
          <w:rFonts w:eastAsia="Times New Roman" w:cstheme="minorHAnsi"/>
          <w:sz w:val="24"/>
          <w:szCs w:val="24"/>
          <w:lang w:eastAsia="de-DE"/>
        </w:rPr>
        <w:t xml:space="preserve"> \}_{i=1}^N ] = \</w:t>
      </w:r>
      <w:proofErr w:type="spellStart"/>
      <w:r w:rsidRPr="00390E7D">
        <w:rPr>
          <w:rFonts w:eastAsia="Times New Roman" w:cstheme="minorHAnsi"/>
          <w:sz w:val="24"/>
          <w:szCs w:val="24"/>
          <w:lang w:eastAsia="de-DE"/>
        </w:rPr>
        <w:t>mathcal</w:t>
      </w:r>
      <w:proofErr w:type="spellEnd"/>
      <w:r w:rsidRPr="00390E7D">
        <w:rPr>
          <w:rFonts w:eastAsia="Times New Roman" w:cstheme="minorHAnsi"/>
          <w:sz w:val="24"/>
          <w:szCs w:val="24"/>
          <w:lang w:eastAsia="de-DE"/>
        </w:rPr>
        <w:t>{A}(\sigma_1, \</w:t>
      </w:r>
      <w:proofErr w:type="spellStart"/>
      <w:r w:rsidRPr="00390E7D">
        <w:rPr>
          <w:rFonts w:eastAsia="Times New Roman" w:cstheme="minorHAnsi"/>
          <w:sz w:val="24"/>
          <w:szCs w:val="24"/>
          <w:lang w:eastAsia="de-DE"/>
        </w:rPr>
        <w:t>dots</w:t>
      </w:r>
      <w:proofErr w:type="spellEnd"/>
      <w:r w:rsidRPr="00390E7D">
        <w:rPr>
          <w:rFonts w:eastAsia="Times New Roman" w:cstheme="minorHAnsi"/>
          <w:sz w:val="24"/>
          <w:szCs w:val="24"/>
          <w:lang w:eastAsia="de-DE"/>
        </w:rPr>
        <w:t>, \</w:t>
      </w:r>
      <w:proofErr w:type="spellStart"/>
      <w:r w:rsidRPr="00390E7D">
        <w:rPr>
          <w:rFonts w:eastAsia="Times New Roman" w:cstheme="minorHAnsi"/>
          <w:sz w:val="24"/>
          <w:szCs w:val="24"/>
          <w:lang w:eastAsia="de-DE"/>
        </w:rPr>
        <w:t>sigma_N</w:t>
      </w:r>
      <w:proofErr w:type="spellEnd"/>
      <w:r w:rsidRPr="00390E7D">
        <w:rPr>
          <w:rFonts w:eastAsia="Times New Roman" w:cstheme="minorHAnsi"/>
          <w:sz w:val="24"/>
          <w:szCs w:val="24"/>
          <w:lang w:eastAsia="de-DE"/>
        </w:rPr>
        <w:t>)</w:t>
      </w:r>
      <w:proofErr w:type="spellStart"/>
      <w:r w:rsidRPr="00390E7D">
        <w:rPr>
          <w:rFonts w:eastAsia="Times New Roman" w:cstheme="minorHAnsi"/>
          <w:sz w:val="24"/>
          <w:szCs w:val="24"/>
          <w:lang w:eastAsia="de-DE"/>
        </w:rPr>
        <w:t>σDiskurs</w:t>
      </w:r>
      <w:proofErr w:type="spellEnd"/>
      <w:r w:rsidRPr="00390E7D">
        <w:rPr>
          <w:rFonts w:eastAsia="Times New Roman" w:cstheme="minorHAnsi"/>
          <w:sz w:val="24"/>
          <w:szCs w:val="24"/>
          <w:lang w:eastAsia="de-DE"/>
        </w:rPr>
        <w:t>​=D[{</w:t>
      </w:r>
      <w:proofErr w:type="spellStart"/>
      <w:r w:rsidRPr="00390E7D">
        <w:rPr>
          <w:rFonts w:eastAsia="Times New Roman" w:cstheme="minorHAnsi"/>
          <w:sz w:val="24"/>
          <w:szCs w:val="24"/>
          <w:lang w:eastAsia="de-DE"/>
        </w:rPr>
        <w:t>σi</w:t>
      </w:r>
      <w:proofErr w:type="spellEnd"/>
      <w:r w:rsidRPr="00390E7D">
        <w:rPr>
          <w:rFonts w:eastAsia="Times New Roman" w:cstheme="minorHAnsi"/>
          <w:sz w:val="24"/>
          <w:szCs w:val="24"/>
          <w:lang w:eastAsia="de-DE"/>
        </w:rPr>
        <w:t>​}i=1N​]=A(σ1​,…,</w:t>
      </w:r>
      <w:proofErr w:type="spellStart"/>
      <w:r w:rsidRPr="00390E7D">
        <w:rPr>
          <w:rFonts w:eastAsia="Times New Roman" w:cstheme="minorHAnsi"/>
          <w:sz w:val="24"/>
          <w:szCs w:val="24"/>
          <w:lang w:eastAsia="de-DE"/>
        </w:rPr>
        <w:t>σN</w:t>
      </w:r>
      <w:proofErr w:type="spellEnd"/>
      <w:r w:rsidRPr="00390E7D">
        <w:rPr>
          <w:rFonts w:eastAsia="Times New Roman" w:cstheme="minorHAnsi"/>
          <w:sz w:val="24"/>
          <w:szCs w:val="24"/>
          <w:lang w:eastAsia="de-DE"/>
        </w:rPr>
        <w:t xml:space="preserve">​) </w:t>
      </w:r>
    </w:p>
    <w:p w14:paraId="3DF307C0" w14:textId="77777777" w:rsidR="00390E7D" w:rsidRPr="00390E7D" w:rsidRDefault="00390E7D" w:rsidP="007C1F8F">
      <w:pPr>
        <w:numPr>
          <w:ilvl w:val="0"/>
          <w:numId w:val="35"/>
        </w:numPr>
        <w:spacing w:before="100" w:beforeAutospacing="1" w:after="100" w:afterAutospacing="1" w:line="240" w:lineRule="auto"/>
        <w:rPr>
          <w:rFonts w:eastAsia="Times New Roman" w:cstheme="minorHAnsi"/>
          <w:sz w:val="24"/>
          <w:szCs w:val="24"/>
          <w:lang w:eastAsia="de-DE"/>
        </w:rPr>
      </w:pPr>
      <w:proofErr w:type="spellStart"/>
      <w:r w:rsidRPr="00390E7D">
        <w:rPr>
          <w:rFonts w:eastAsia="Times New Roman" w:cstheme="minorHAnsi"/>
          <w:sz w:val="24"/>
          <w:szCs w:val="24"/>
          <w:lang w:eastAsia="de-DE"/>
        </w:rPr>
        <w:t>σi</w:t>
      </w:r>
      <w:proofErr w:type="spellEnd"/>
      <w:r w:rsidRPr="00390E7D">
        <w:rPr>
          <w:rFonts w:eastAsia="Times New Roman" w:cstheme="minorHAnsi"/>
          <w:sz w:val="24"/>
          <w:szCs w:val="24"/>
          <w:lang w:eastAsia="de-DE"/>
        </w:rPr>
        <w:t>\</w:t>
      </w:r>
      <w:proofErr w:type="spellStart"/>
      <w:r w:rsidRPr="00390E7D">
        <w:rPr>
          <w:rFonts w:eastAsia="Times New Roman" w:cstheme="minorHAnsi"/>
          <w:sz w:val="24"/>
          <w:szCs w:val="24"/>
          <w:lang w:eastAsia="de-DE"/>
        </w:rPr>
        <w:t>sigma_iσi</w:t>
      </w:r>
      <w:proofErr w:type="spellEnd"/>
      <w:r w:rsidRPr="00390E7D">
        <w:rPr>
          <w:rFonts w:eastAsia="Times New Roman" w:cstheme="minorHAnsi"/>
          <w:sz w:val="24"/>
          <w:szCs w:val="24"/>
          <w:lang w:eastAsia="de-DE"/>
        </w:rPr>
        <w:t>​: Bedeutungsstruktur eines einzelnen Akteurs</w:t>
      </w:r>
    </w:p>
    <w:p w14:paraId="2F7D1C34" w14:textId="77777777" w:rsidR="00390E7D" w:rsidRPr="00390E7D" w:rsidRDefault="00390E7D" w:rsidP="007C1F8F">
      <w:pPr>
        <w:numPr>
          <w:ilvl w:val="0"/>
          <w:numId w:val="35"/>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A\</w:t>
      </w:r>
      <w:proofErr w:type="spellStart"/>
      <w:r w:rsidRPr="00390E7D">
        <w:rPr>
          <w:rFonts w:eastAsia="Times New Roman" w:cstheme="minorHAnsi"/>
          <w:sz w:val="24"/>
          <w:szCs w:val="24"/>
          <w:lang w:eastAsia="de-DE"/>
        </w:rPr>
        <w:t>mathcal</w:t>
      </w:r>
      <w:proofErr w:type="spellEnd"/>
      <w:r w:rsidRPr="00390E7D">
        <w:rPr>
          <w:rFonts w:eastAsia="Times New Roman" w:cstheme="minorHAnsi"/>
          <w:sz w:val="24"/>
          <w:szCs w:val="24"/>
          <w:lang w:eastAsia="de-DE"/>
        </w:rPr>
        <w:t>{A}A: Aggregationsregel (z. B. Konsensbildung, Kontroverse, Ausblendung)</w:t>
      </w:r>
    </w:p>
    <w:p w14:paraId="6DAFCD5B"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 xml:space="preserve">Dieses Modell greift auf Konzepte aus Spieltheorie und kollektiver Rationalität zurück (List &amp; </w:t>
      </w:r>
      <w:proofErr w:type="spellStart"/>
      <w:r w:rsidRPr="00390E7D">
        <w:rPr>
          <w:rFonts w:eastAsia="Times New Roman" w:cstheme="minorHAnsi"/>
          <w:sz w:val="24"/>
          <w:szCs w:val="24"/>
          <w:lang w:eastAsia="de-DE"/>
        </w:rPr>
        <w:t>Pettit</w:t>
      </w:r>
      <w:proofErr w:type="spellEnd"/>
      <w:r w:rsidRPr="00390E7D">
        <w:rPr>
          <w:rFonts w:eastAsia="Times New Roman" w:cstheme="minorHAnsi"/>
          <w:sz w:val="24"/>
          <w:szCs w:val="24"/>
          <w:lang w:eastAsia="de-DE"/>
        </w:rPr>
        <w:t>, 2002) [79].</w:t>
      </w:r>
    </w:p>
    <w:p w14:paraId="0C660D6E"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(3)</w:t>
      </w:r>
      <w:r w:rsidRPr="00390E7D">
        <w:rPr>
          <w:rFonts w:eastAsia="Times New Roman" w:cstheme="minorHAnsi"/>
          <w:sz w:val="24"/>
          <w:szCs w:val="24"/>
          <w:lang w:eastAsia="de-DE"/>
        </w:rPr>
        <w:t xml:space="preserve"> Metakognition kann als rekursive Steuerung über eigene kognitive Operatoren aufgefasst werden. In funktionaler Form:</w:t>
      </w:r>
    </w:p>
    <w:p w14:paraId="421DE1B1" w14:textId="77777777" w:rsidR="00390E7D" w:rsidRPr="00390E7D" w:rsidRDefault="00390E7D" w:rsidP="00390E7D">
      <w:pPr>
        <w:spacing w:after="0" w:line="240" w:lineRule="auto"/>
        <w:rPr>
          <w:rFonts w:eastAsia="Times New Roman" w:cstheme="minorHAnsi"/>
          <w:sz w:val="24"/>
          <w:szCs w:val="24"/>
          <w:lang w:eastAsia="de-DE"/>
        </w:rPr>
      </w:pPr>
      <w:r w:rsidRPr="00390E7D">
        <w:rPr>
          <w:rFonts w:eastAsia="Times New Roman" w:cstheme="minorHAnsi"/>
          <w:sz w:val="24"/>
          <w:szCs w:val="24"/>
          <w:lang w:eastAsia="de-DE"/>
        </w:rPr>
        <w:t>Kn+1=M(</w:t>
      </w:r>
      <w:proofErr w:type="spellStart"/>
      <w:proofErr w:type="gramStart"/>
      <w:r w:rsidRPr="00390E7D">
        <w:rPr>
          <w:rFonts w:eastAsia="Times New Roman" w:cstheme="minorHAnsi"/>
          <w:sz w:val="24"/>
          <w:szCs w:val="24"/>
          <w:lang w:eastAsia="de-DE"/>
        </w:rPr>
        <w:t>Kn,σ</w:t>
      </w:r>
      <w:proofErr w:type="gramEnd"/>
      <w:r w:rsidRPr="00390E7D">
        <w:rPr>
          <w:rFonts w:eastAsia="Times New Roman" w:cstheme="minorHAnsi"/>
          <w:sz w:val="24"/>
          <w:szCs w:val="24"/>
          <w:lang w:eastAsia="de-DE"/>
        </w:rPr>
        <w:t>n</w:t>
      </w:r>
      <w:proofErr w:type="spellEnd"/>
      <w:r w:rsidRPr="00390E7D">
        <w:rPr>
          <w:rFonts w:eastAsia="Times New Roman" w:cstheme="minorHAnsi"/>
          <w:sz w:val="24"/>
          <w:szCs w:val="24"/>
          <w:lang w:eastAsia="de-DE"/>
        </w:rPr>
        <w:t>)K_{n+1} = M(</w:t>
      </w:r>
      <w:proofErr w:type="spellStart"/>
      <w:r w:rsidRPr="00390E7D">
        <w:rPr>
          <w:rFonts w:eastAsia="Times New Roman" w:cstheme="minorHAnsi"/>
          <w:sz w:val="24"/>
          <w:szCs w:val="24"/>
          <w:lang w:eastAsia="de-DE"/>
        </w:rPr>
        <w:t>K_n</w:t>
      </w:r>
      <w:proofErr w:type="spellEnd"/>
      <w:r w:rsidRPr="00390E7D">
        <w:rPr>
          <w:rFonts w:eastAsia="Times New Roman" w:cstheme="minorHAnsi"/>
          <w:sz w:val="24"/>
          <w:szCs w:val="24"/>
          <w:lang w:eastAsia="de-DE"/>
        </w:rPr>
        <w:t>, \</w:t>
      </w:r>
      <w:proofErr w:type="spellStart"/>
      <w:r w:rsidRPr="00390E7D">
        <w:rPr>
          <w:rFonts w:eastAsia="Times New Roman" w:cstheme="minorHAnsi"/>
          <w:sz w:val="24"/>
          <w:szCs w:val="24"/>
          <w:lang w:eastAsia="de-DE"/>
        </w:rPr>
        <w:t>sigma_n</w:t>
      </w:r>
      <w:proofErr w:type="spellEnd"/>
      <w:r w:rsidRPr="00390E7D">
        <w:rPr>
          <w:rFonts w:eastAsia="Times New Roman" w:cstheme="minorHAnsi"/>
          <w:sz w:val="24"/>
          <w:szCs w:val="24"/>
          <w:lang w:eastAsia="de-DE"/>
        </w:rPr>
        <w:t>)Kn+1​=M(</w:t>
      </w:r>
      <w:proofErr w:type="spellStart"/>
      <w:r w:rsidRPr="00390E7D">
        <w:rPr>
          <w:rFonts w:eastAsia="Times New Roman" w:cstheme="minorHAnsi"/>
          <w:sz w:val="24"/>
          <w:szCs w:val="24"/>
          <w:lang w:eastAsia="de-DE"/>
        </w:rPr>
        <w:t>Kn</w:t>
      </w:r>
      <w:proofErr w:type="spellEnd"/>
      <w:r w:rsidRPr="00390E7D">
        <w:rPr>
          <w:rFonts w:eastAsia="Times New Roman" w:cstheme="minorHAnsi"/>
          <w:sz w:val="24"/>
          <w:szCs w:val="24"/>
          <w:lang w:eastAsia="de-DE"/>
        </w:rPr>
        <w:t>​,</w:t>
      </w:r>
      <w:proofErr w:type="spellStart"/>
      <w:r w:rsidRPr="00390E7D">
        <w:rPr>
          <w:rFonts w:eastAsia="Times New Roman" w:cstheme="minorHAnsi"/>
          <w:sz w:val="24"/>
          <w:szCs w:val="24"/>
          <w:lang w:eastAsia="de-DE"/>
        </w:rPr>
        <w:t>σn</w:t>
      </w:r>
      <w:proofErr w:type="spellEnd"/>
      <w:r w:rsidRPr="00390E7D">
        <w:rPr>
          <w:rFonts w:eastAsia="Times New Roman" w:cstheme="minorHAnsi"/>
          <w:sz w:val="24"/>
          <w:szCs w:val="24"/>
          <w:lang w:eastAsia="de-DE"/>
        </w:rPr>
        <w:t xml:space="preserve">​) </w:t>
      </w:r>
    </w:p>
    <w:p w14:paraId="0F682E01" w14:textId="77777777" w:rsidR="00390E7D" w:rsidRPr="00390E7D" w:rsidRDefault="00390E7D" w:rsidP="007C1F8F">
      <w:pPr>
        <w:numPr>
          <w:ilvl w:val="0"/>
          <w:numId w:val="36"/>
        </w:numPr>
        <w:spacing w:before="100" w:beforeAutospacing="1" w:after="100" w:afterAutospacing="1" w:line="240" w:lineRule="auto"/>
        <w:rPr>
          <w:rFonts w:eastAsia="Times New Roman" w:cstheme="minorHAnsi"/>
          <w:sz w:val="24"/>
          <w:szCs w:val="24"/>
          <w:lang w:eastAsia="de-DE"/>
        </w:rPr>
      </w:pPr>
      <w:proofErr w:type="spellStart"/>
      <w:r w:rsidRPr="00390E7D">
        <w:rPr>
          <w:rFonts w:eastAsia="Times New Roman" w:cstheme="minorHAnsi"/>
          <w:sz w:val="24"/>
          <w:szCs w:val="24"/>
          <w:lang w:eastAsia="de-DE"/>
        </w:rPr>
        <w:t>KnK_nKn</w:t>
      </w:r>
      <w:proofErr w:type="spellEnd"/>
      <w:r w:rsidRPr="00390E7D">
        <w:rPr>
          <w:rFonts w:eastAsia="Times New Roman" w:cstheme="minorHAnsi"/>
          <w:sz w:val="24"/>
          <w:szCs w:val="24"/>
          <w:lang w:eastAsia="de-DE"/>
        </w:rPr>
        <w:t>​: kognitiver Zustand (z. B. Wissensmodell, Problemlösestrategie)</w:t>
      </w:r>
    </w:p>
    <w:p w14:paraId="2AB982A7" w14:textId="77777777" w:rsidR="00390E7D" w:rsidRPr="00390E7D" w:rsidRDefault="00390E7D" w:rsidP="007C1F8F">
      <w:pPr>
        <w:numPr>
          <w:ilvl w:val="0"/>
          <w:numId w:val="36"/>
        </w:numPr>
        <w:spacing w:before="100" w:beforeAutospacing="1" w:after="100" w:afterAutospacing="1" w:line="240" w:lineRule="auto"/>
        <w:rPr>
          <w:rFonts w:eastAsia="Times New Roman" w:cstheme="minorHAnsi"/>
          <w:sz w:val="24"/>
          <w:szCs w:val="24"/>
          <w:lang w:eastAsia="de-DE"/>
        </w:rPr>
      </w:pPr>
      <w:proofErr w:type="spellStart"/>
      <w:r w:rsidRPr="00390E7D">
        <w:rPr>
          <w:rFonts w:eastAsia="Times New Roman" w:cstheme="minorHAnsi"/>
          <w:sz w:val="24"/>
          <w:szCs w:val="24"/>
          <w:lang w:eastAsia="de-DE"/>
        </w:rPr>
        <w:t>σn</w:t>
      </w:r>
      <w:proofErr w:type="spellEnd"/>
      <w:r w:rsidRPr="00390E7D">
        <w:rPr>
          <w:rFonts w:eastAsia="Times New Roman" w:cstheme="minorHAnsi"/>
          <w:sz w:val="24"/>
          <w:szCs w:val="24"/>
          <w:lang w:eastAsia="de-DE"/>
        </w:rPr>
        <w:t>\</w:t>
      </w:r>
      <w:proofErr w:type="spellStart"/>
      <w:r w:rsidRPr="00390E7D">
        <w:rPr>
          <w:rFonts w:eastAsia="Times New Roman" w:cstheme="minorHAnsi"/>
          <w:sz w:val="24"/>
          <w:szCs w:val="24"/>
          <w:lang w:eastAsia="de-DE"/>
        </w:rPr>
        <w:t>sigma_nσn</w:t>
      </w:r>
      <w:proofErr w:type="spellEnd"/>
      <w:r w:rsidRPr="00390E7D">
        <w:rPr>
          <w:rFonts w:eastAsia="Times New Roman" w:cstheme="minorHAnsi"/>
          <w:sz w:val="24"/>
          <w:szCs w:val="24"/>
          <w:lang w:eastAsia="de-DE"/>
        </w:rPr>
        <w:t>​: Input-Bedeutung (z. B. eine Aufgabe oder Herausforderung)</w:t>
      </w:r>
    </w:p>
    <w:p w14:paraId="29D6138A" w14:textId="77777777" w:rsidR="00390E7D" w:rsidRPr="00390E7D" w:rsidRDefault="00390E7D" w:rsidP="007C1F8F">
      <w:pPr>
        <w:numPr>
          <w:ilvl w:val="0"/>
          <w:numId w:val="36"/>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MMM: Metakognitionsfunktion (z. B. Monitoring, Strategiewechsel, Inhibition)</w:t>
      </w:r>
    </w:p>
    <w:p w14:paraId="14B86AEE"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Diese rekursive Struktur ist typisch für Modelle adaptiver intentionaler Agenten in KI und Lernforschung (Klüver et al., 2003) [80].</w:t>
      </w:r>
    </w:p>
    <w:p w14:paraId="01EADF1E"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(4)</w:t>
      </w:r>
      <w:r w:rsidRPr="00390E7D">
        <w:rPr>
          <w:rFonts w:eastAsia="Times New Roman" w:cstheme="minorHAnsi"/>
          <w:sz w:val="24"/>
          <w:szCs w:val="24"/>
          <w:lang w:eastAsia="de-DE"/>
        </w:rPr>
        <w:t xml:space="preserve"> Zusammenfassend wirken Reflexion, Diskurs und Metakognition im funktionalen Bezugssystem als semantische Meta-Operatoren: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2737"/>
        <w:gridCol w:w="5346"/>
      </w:tblGrid>
      <w:tr w:rsidR="00390E7D" w:rsidRPr="00390E7D" w14:paraId="61B7E8DF" w14:textId="77777777" w:rsidTr="00390E7D">
        <w:trPr>
          <w:tblHeader/>
          <w:tblCellSpacing w:w="15" w:type="dxa"/>
        </w:trPr>
        <w:tc>
          <w:tcPr>
            <w:tcW w:w="0" w:type="auto"/>
            <w:vAlign w:val="center"/>
            <w:hideMark/>
          </w:tcPr>
          <w:p w14:paraId="2A7E2D49" w14:textId="77777777" w:rsidR="00390E7D" w:rsidRPr="00390E7D" w:rsidRDefault="00390E7D" w:rsidP="00390E7D">
            <w:pPr>
              <w:spacing w:after="0" w:line="240" w:lineRule="auto"/>
              <w:jc w:val="center"/>
              <w:rPr>
                <w:rFonts w:eastAsia="Times New Roman" w:cstheme="minorHAnsi"/>
                <w:b/>
                <w:bCs/>
                <w:sz w:val="24"/>
                <w:szCs w:val="24"/>
                <w:lang w:eastAsia="de-DE"/>
              </w:rPr>
            </w:pPr>
            <w:r w:rsidRPr="00390E7D">
              <w:rPr>
                <w:rFonts w:eastAsia="Times New Roman" w:cstheme="minorHAnsi"/>
                <w:b/>
                <w:bCs/>
                <w:sz w:val="24"/>
                <w:szCs w:val="24"/>
                <w:lang w:eastAsia="de-DE"/>
              </w:rPr>
              <w:t>Operator</w:t>
            </w:r>
          </w:p>
        </w:tc>
        <w:tc>
          <w:tcPr>
            <w:tcW w:w="0" w:type="auto"/>
            <w:vAlign w:val="center"/>
            <w:hideMark/>
          </w:tcPr>
          <w:p w14:paraId="459C0384" w14:textId="77777777" w:rsidR="00390E7D" w:rsidRPr="00390E7D" w:rsidRDefault="00390E7D" w:rsidP="00390E7D">
            <w:pPr>
              <w:spacing w:after="0" w:line="240" w:lineRule="auto"/>
              <w:jc w:val="center"/>
              <w:rPr>
                <w:rFonts w:eastAsia="Times New Roman" w:cstheme="minorHAnsi"/>
                <w:b/>
                <w:bCs/>
                <w:sz w:val="24"/>
                <w:szCs w:val="24"/>
                <w:lang w:eastAsia="de-DE"/>
              </w:rPr>
            </w:pPr>
            <w:r w:rsidRPr="00390E7D">
              <w:rPr>
                <w:rFonts w:eastAsia="Times New Roman" w:cstheme="minorHAnsi"/>
                <w:b/>
                <w:bCs/>
                <w:sz w:val="24"/>
                <w:szCs w:val="24"/>
                <w:lang w:eastAsia="de-DE"/>
              </w:rPr>
              <w:t>Wirkung</w:t>
            </w:r>
          </w:p>
        </w:tc>
        <w:tc>
          <w:tcPr>
            <w:tcW w:w="0" w:type="auto"/>
            <w:vAlign w:val="center"/>
            <w:hideMark/>
          </w:tcPr>
          <w:p w14:paraId="0D3FC010" w14:textId="77777777" w:rsidR="00390E7D" w:rsidRPr="00390E7D" w:rsidRDefault="00390E7D" w:rsidP="00390E7D">
            <w:pPr>
              <w:spacing w:after="0" w:line="240" w:lineRule="auto"/>
              <w:jc w:val="center"/>
              <w:rPr>
                <w:rFonts w:eastAsia="Times New Roman" w:cstheme="minorHAnsi"/>
                <w:b/>
                <w:bCs/>
                <w:sz w:val="24"/>
                <w:szCs w:val="24"/>
                <w:lang w:eastAsia="de-DE"/>
              </w:rPr>
            </w:pPr>
            <w:r w:rsidRPr="00390E7D">
              <w:rPr>
                <w:rFonts w:eastAsia="Times New Roman" w:cstheme="minorHAnsi"/>
                <w:b/>
                <w:bCs/>
                <w:sz w:val="24"/>
                <w:szCs w:val="24"/>
                <w:lang w:eastAsia="de-DE"/>
              </w:rPr>
              <w:t>Mathematische Form</w:t>
            </w:r>
          </w:p>
        </w:tc>
      </w:tr>
      <w:tr w:rsidR="00390E7D" w:rsidRPr="00390E7D" w14:paraId="00C876DE" w14:textId="77777777" w:rsidTr="00390E7D">
        <w:trPr>
          <w:tblCellSpacing w:w="15" w:type="dxa"/>
        </w:trPr>
        <w:tc>
          <w:tcPr>
            <w:tcW w:w="0" w:type="auto"/>
            <w:vAlign w:val="center"/>
            <w:hideMark/>
          </w:tcPr>
          <w:p w14:paraId="676DA2A7" w14:textId="77777777" w:rsidR="00390E7D" w:rsidRPr="00390E7D" w:rsidRDefault="00390E7D" w:rsidP="00390E7D">
            <w:pPr>
              <w:spacing w:after="0" w:line="240" w:lineRule="auto"/>
              <w:rPr>
                <w:rFonts w:eastAsia="Times New Roman" w:cstheme="minorHAnsi"/>
                <w:sz w:val="24"/>
                <w:szCs w:val="24"/>
                <w:lang w:eastAsia="de-DE"/>
              </w:rPr>
            </w:pPr>
            <w:r w:rsidRPr="00390E7D">
              <w:rPr>
                <w:rFonts w:eastAsia="Times New Roman" w:cstheme="minorHAnsi"/>
                <w:sz w:val="24"/>
                <w:szCs w:val="24"/>
                <w:lang w:eastAsia="de-DE"/>
              </w:rPr>
              <w:t>RRR</w:t>
            </w:r>
          </w:p>
        </w:tc>
        <w:tc>
          <w:tcPr>
            <w:tcW w:w="0" w:type="auto"/>
            <w:vAlign w:val="center"/>
            <w:hideMark/>
          </w:tcPr>
          <w:p w14:paraId="7405D33B" w14:textId="77777777" w:rsidR="00390E7D" w:rsidRPr="00390E7D" w:rsidRDefault="00390E7D" w:rsidP="00390E7D">
            <w:pPr>
              <w:spacing w:after="0" w:line="240" w:lineRule="auto"/>
              <w:rPr>
                <w:rFonts w:eastAsia="Times New Roman" w:cstheme="minorHAnsi"/>
                <w:sz w:val="24"/>
                <w:szCs w:val="24"/>
                <w:lang w:eastAsia="de-DE"/>
              </w:rPr>
            </w:pPr>
            <w:r w:rsidRPr="00390E7D">
              <w:rPr>
                <w:rFonts w:eastAsia="Times New Roman" w:cstheme="minorHAnsi"/>
                <w:sz w:val="24"/>
                <w:szCs w:val="24"/>
                <w:lang w:eastAsia="de-DE"/>
              </w:rPr>
              <w:t>Selbstbeobachtung und -korrektur</w:t>
            </w:r>
          </w:p>
        </w:tc>
        <w:tc>
          <w:tcPr>
            <w:tcW w:w="0" w:type="auto"/>
            <w:vAlign w:val="center"/>
            <w:hideMark/>
          </w:tcPr>
          <w:p w14:paraId="1E857439" w14:textId="77777777" w:rsidR="00390E7D" w:rsidRPr="00390E7D" w:rsidRDefault="00390E7D" w:rsidP="00390E7D">
            <w:pPr>
              <w:spacing w:after="0" w:line="240" w:lineRule="auto"/>
              <w:rPr>
                <w:rFonts w:eastAsia="Times New Roman" w:cstheme="minorHAnsi"/>
                <w:sz w:val="24"/>
                <w:szCs w:val="24"/>
                <w:lang w:eastAsia="de-DE"/>
              </w:rPr>
            </w:pPr>
            <w:r w:rsidRPr="00390E7D">
              <w:rPr>
                <w:rFonts w:eastAsia="Times New Roman" w:cstheme="minorHAnsi"/>
                <w:sz w:val="24"/>
                <w:szCs w:val="24"/>
                <w:lang w:eastAsia="de-DE"/>
              </w:rPr>
              <w:t>R[σ]=T(</w:t>
            </w:r>
            <w:proofErr w:type="spellStart"/>
            <w:proofErr w:type="gramStart"/>
            <w:r w:rsidRPr="00390E7D">
              <w:rPr>
                <w:rFonts w:eastAsia="Times New Roman" w:cstheme="minorHAnsi"/>
                <w:sz w:val="24"/>
                <w:szCs w:val="24"/>
                <w:lang w:eastAsia="de-DE"/>
              </w:rPr>
              <w:t>σ,C</w:t>
            </w:r>
            <w:proofErr w:type="spellEnd"/>
            <w:proofErr w:type="gramEnd"/>
            <w:r w:rsidRPr="00390E7D">
              <w:rPr>
                <w:rFonts w:eastAsia="Times New Roman" w:cstheme="minorHAnsi"/>
                <w:sz w:val="24"/>
                <w:szCs w:val="24"/>
                <w:lang w:eastAsia="de-DE"/>
              </w:rPr>
              <w:t>)R[\</w:t>
            </w:r>
            <w:proofErr w:type="spellStart"/>
            <w:r w:rsidRPr="00390E7D">
              <w:rPr>
                <w:rFonts w:eastAsia="Times New Roman" w:cstheme="minorHAnsi"/>
                <w:sz w:val="24"/>
                <w:szCs w:val="24"/>
                <w:lang w:eastAsia="de-DE"/>
              </w:rPr>
              <w:t>sigma</w:t>
            </w:r>
            <w:proofErr w:type="spellEnd"/>
            <w:r w:rsidRPr="00390E7D">
              <w:rPr>
                <w:rFonts w:eastAsia="Times New Roman" w:cstheme="minorHAnsi"/>
                <w:sz w:val="24"/>
                <w:szCs w:val="24"/>
                <w:lang w:eastAsia="de-DE"/>
              </w:rPr>
              <w:t>] = T(\</w:t>
            </w:r>
            <w:proofErr w:type="spellStart"/>
            <w:r w:rsidRPr="00390E7D">
              <w:rPr>
                <w:rFonts w:eastAsia="Times New Roman" w:cstheme="minorHAnsi"/>
                <w:sz w:val="24"/>
                <w:szCs w:val="24"/>
                <w:lang w:eastAsia="de-DE"/>
              </w:rPr>
              <w:t>sigma</w:t>
            </w:r>
            <w:proofErr w:type="spellEnd"/>
            <w:r w:rsidRPr="00390E7D">
              <w:rPr>
                <w:rFonts w:eastAsia="Times New Roman" w:cstheme="minorHAnsi"/>
                <w:sz w:val="24"/>
                <w:szCs w:val="24"/>
                <w:lang w:eastAsia="de-DE"/>
              </w:rPr>
              <w:t>, C)R[σ]=T(</w:t>
            </w:r>
            <w:proofErr w:type="spellStart"/>
            <w:r w:rsidRPr="00390E7D">
              <w:rPr>
                <w:rFonts w:eastAsia="Times New Roman" w:cstheme="minorHAnsi"/>
                <w:sz w:val="24"/>
                <w:szCs w:val="24"/>
                <w:lang w:eastAsia="de-DE"/>
              </w:rPr>
              <w:t>σ,C</w:t>
            </w:r>
            <w:proofErr w:type="spellEnd"/>
            <w:r w:rsidRPr="00390E7D">
              <w:rPr>
                <w:rFonts w:eastAsia="Times New Roman" w:cstheme="minorHAnsi"/>
                <w:sz w:val="24"/>
                <w:szCs w:val="24"/>
                <w:lang w:eastAsia="de-DE"/>
              </w:rPr>
              <w:t>)</w:t>
            </w:r>
          </w:p>
        </w:tc>
      </w:tr>
      <w:tr w:rsidR="00390E7D" w:rsidRPr="00390E7D" w14:paraId="4FEECE19" w14:textId="77777777" w:rsidTr="00390E7D">
        <w:trPr>
          <w:tblCellSpacing w:w="15" w:type="dxa"/>
        </w:trPr>
        <w:tc>
          <w:tcPr>
            <w:tcW w:w="0" w:type="auto"/>
            <w:vAlign w:val="center"/>
            <w:hideMark/>
          </w:tcPr>
          <w:p w14:paraId="2584D30E" w14:textId="77777777" w:rsidR="00390E7D" w:rsidRPr="00390E7D" w:rsidRDefault="00390E7D" w:rsidP="00390E7D">
            <w:pPr>
              <w:spacing w:after="0" w:line="240" w:lineRule="auto"/>
              <w:rPr>
                <w:rFonts w:eastAsia="Times New Roman" w:cstheme="minorHAnsi"/>
                <w:sz w:val="24"/>
                <w:szCs w:val="24"/>
                <w:lang w:eastAsia="de-DE"/>
              </w:rPr>
            </w:pPr>
            <w:r w:rsidRPr="00390E7D">
              <w:rPr>
                <w:rFonts w:eastAsia="Times New Roman" w:cstheme="minorHAnsi"/>
                <w:sz w:val="24"/>
                <w:szCs w:val="24"/>
                <w:lang w:eastAsia="de-DE"/>
              </w:rPr>
              <w:t>DDD</w:t>
            </w:r>
          </w:p>
        </w:tc>
        <w:tc>
          <w:tcPr>
            <w:tcW w:w="0" w:type="auto"/>
            <w:vAlign w:val="center"/>
            <w:hideMark/>
          </w:tcPr>
          <w:p w14:paraId="73A18099" w14:textId="77777777" w:rsidR="00390E7D" w:rsidRPr="00390E7D" w:rsidRDefault="00390E7D" w:rsidP="00390E7D">
            <w:pPr>
              <w:spacing w:after="0" w:line="240" w:lineRule="auto"/>
              <w:rPr>
                <w:rFonts w:eastAsia="Times New Roman" w:cstheme="minorHAnsi"/>
                <w:sz w:val="24"/>
                <w:szCs w:val="24"/>
                <w:lang w:eastAsia="de-DE"/>
              </w:rPr>
            </w:pPr>
            <w:r w:rsidRPr="00390E7D">
              <w:rPr>
                <w:rFonts w:eastAsia="Times New Roman" w:cstheme="minorHAnsi"/>
                <w:sz w:val="24"/>
                <w:szCs w:val="24"/>
                <w:lang w:eastAsia="de-DE"/>
              </w:rPr>
              <w:t>Kollektive Aushandlung</w:t>
            </w:r>
          </w:p>
        </w:tc>
        <w:tc>
          <w:tcPr>
            <w:tcW w:w="0" w:type="auto"/>
            <w:vAlign w:val="center"/>
            <w:hideMark/>
          </w:tcPr>
          <w:p w14:paraId="15CF61FC" w14:textId="77777777" w:rsidR="00390E7D" w:rsidRPr="00390E7D" w:rsidRDefault="00390E7D" w:rsidP="00390E7D">
            <w:pPr>
              <w:spacing w:after="0" w:line="240" w:lineRule="auto"/>
              <w:rPr>
                <w:rFonts w:eastAsia="Times New Roman" w:cstheme="minorHAnsi"/>
                <w:sz w:val="24"/>
                <w:szCs w:val="24"/>
                <w:lang w:eastAsia="de-DE"/>
              </w:rPr>
            </w:pPr>
            <w:r w:rsidRPr="00390E7D">
              <w:rPr>
                <w:rFonts w:eastAsia="Times New Roman" w:cstheme="minorHAnsi"/>
                <w:sz w:val="24"/>
                <w:szCs w:val="24"/>
                <w:lang w:eastAsia="de-DE"/>
              </w:rPr>
              <w:t>D[{</w:t>
            </w:r>
            <w:proofErr w:type="spellStart"/>
            <w:r w:rsidRPr="00390E7D">
              <w:rPr>
                <w:rFonts w:eastAsia="Times New Roman" w:cstheme="minorHAnsi"/>
                <w:sz w:val="24"/>
                <w:szCs w:val="24"/>
                <w:lang w:eastAsia="de-DE"/>
              </w:rPr>
              <w:t>σi</w:t>
            </w:r>
            <w:proofErr w:type="spellEnd"/>
            <w:proofErr w:type="gramStart"/>
            <w:r w:rsidRPr="00390E7D">
              <w:rPr>
                <w:rFonts w:eastAsia="Times New Roman" w:cstheme="minorHAnsi"/>
                <w:sz w:val="24"/>
                <w:szCs w:val="24"/>
                <w:lang w:eastAsia="de-DE"/>
              </w:rPr>
              <w:t>}]=</w:t>
            </w:r>
            <w:proofErr w:type="gramEnd"/>
            <w:r w:rsidRPr="00390E7D">
              <w:rPr>
                <w:rFonts w:eastAsia="Times New Roman" w:cstheme="minorHAnsi"/>
                <w:sz w:val="24"/>
                <w:szCs w:val="24"/>
                <w:lang w:eastAsia="de-DE"/>
              </w:rPr>
              <w:t>A(σ1,… )D[\{\</w:t>
            </w:r>
            <w:proofErr w:type="spellStart"/>
            <w:r w:rsidRPr="00390E7D">
              <w:rPr>
                <w:rFonts w:eastAsia="Times New Roman" w:cstheme="minorHAnsi"/>
                <w:sz w:val="24"/>
                <w:szCs w:val="24"/>
                <w:lang w:eastAsia="de-DE"/>
              </w:rPr>
              <w:t>sigma_i</w:t>
            </w:r>
            <w:proofErr w:type="spellEnd"/>
            <w:r w:rsidRPr="00390E7D">
              <w:rPr>
                <w:rFonts w:eastAsia="Times New Roman" w:cstheme="minorHAnsi"/>
                <w:sz w:val="24"/>
                <w:szCs w:val="24"/>
                <w:lang w:eastAsia="de-DE"/>
              </w:rPr>
              <w:t>\}] = \</w:t>
            </w:r>
            <w:proofErr w:type="spellStart"/>
            <w:r w:rsidRPr="00390E7D">
              <w:rPr>
                <w:rFonts w:eastAsia="Times New Roman" w:cstheme="minorHAnsi"/>
                <w:sz w:val="24"/>
                <w:szCs w:val="24"/>
                <w:lang w:eastAsia="de-DE"/>
              </w:rPr>
              <w:t>mathcal</w:t>
            </w:r>
            <w:proofErr w:type="spellEnd"/>
            <w:r w:rsidRPr="00390E7D">
              <w:rPr>
                <w:rFonts w:eastAsia="Times New Roman" w:cstheme="minorHAnsi"/>
                <w:sz w:val="24"/>
                <w:szCs w:val="24"/>
                <w:lang w:eastAsia="de-DE"/>
              </w:rPr>
              <w:t>{A}(\sigma_1, \</w:t>
            </w:r>
            <w:proofErr w:type="spellStart"/>
            <w:r w:rsidRPr="00390E7D">
              <w:rPr>
                <w:rFonts w:eastAsia="Times New Roman" w:cstheme="minorHAnsi"/>
                <w:sz w:val="24"/>
                <w:szCs w:val="24"/>
                <w:lang w:eastAsia="de-DE"/>
              </w:rPr>
              <w:t>dots</w:t>
            </w:r>
            <w:proofErr w:type="spellEnd"/>
            <w:r w:rsidRPr="00390E7D">
              <w:rPr>
                <w:rFonts w:eastAsia="Times New Roman" w:cstheme="minorHAnsi"/>
                <w:sz w:val="24"/>
                <w:szCs w:val="24"/>
                <w:lang w:eastAsia="de-DE"/>
              </w:rPr>
              <w:t>)D[{</w:t>
            </w:r>
            <w:proofErr w:type="spellStart"/>
            <w:r w:rsidRPr="00390E7D">
              <w:rPr>
                <w:rFonts w:eastAsia="Times New Roman" w:cstheme="minorHAnsi"/>
                <w:sz w:val="24"/>
                <w:szCs w:val="24"/>
                <w:lang w:eastAsia="de-DE"/>
              </w:rPr>
              <w:t>σi</w:t>
            </w:r>
            <w:proofErr w:type="spellEnd"/>
            <w:r w:rsidRPr="00390E7D">
              <w:rPr>
                <w:rFonts w:eastAsia="Times New Roman" w:cstheme="minorHAnsi"/>
                <w:sz w:val="24"/>
                <w:szCs w:val="24"/>
                <w:lang w:eastAsia="de-DE"/>
              </w:rPr>
              <w:t>​}]=A(σ1​,…)</w:t>
            </w:r>
          </w:p>
        </w:tc>
      </w:tr>
      <w:tr w:rsidR="00390E7D" w:rsidRPr="00390E7D" w14:paraId="03087603" w14:textId="77777777" w:rsidTr="00390E7D">
        <w:trPr>
          <w:tblCellSpacing w:w="15" w:type="dxa"/>
        </w:trPr>
        <w:tc>
          <w:tcPr>
            <w:tcW w:w="0" w:type="auto"/>
            <w:vAlign w:val="center"/>
            <w:hideMark/>
          </w:tcPr>
          <w:p w14:paraId="17656ED9" w14:textId="77777777" w:rsidR="00390E7D" w:rsidRPr="00390E7D" w:rsidRDefault="00390E7D" w:rsidP="00390E7D">
            <w:pPr>
              <w:spacing w:after="0" w:line="240" w:lineRule="auto"/>
              <w:rPr>
                <w:rFonts w:eastAsia="Times New Roman" w:cstheme="minorHAnsi"/>
                <w:sz w:val="24"/>
                <w:szCs w:val="24"/>
                <w:lang w:eastAsia="de-DE"/>
              </w:rPr>
            </w:pPr>
            <w:r w:rsidRPr="00390E7D">
              <w:rPr>
                <w:rFonts w:eastAsia="Times New Roman" w:cstheme="minorHAnsi"/>
                <w:sz w:val="24"/>
                <w:szCs w:val="24"/>
                <w:lang w:eastAsia="de-DE"/>
              </w:rPr>
              <w:t>MMM</w:t>
            </w:r>
          </w:p>
        </w:tc>
        <w:tc>
          <w:tcPr>
            <w:tcW w:w="0" w:type="auto"/>
            <w:vAlign w:val="center"/>
            <w:hideMark/>
          </w:tcPr>
          <w:p w14:paraId="295A458A" w14:textId="77777777" w:rsidR="00390E7D" w:rsidRPr="00390E7D" w:rsidRDefault="00390E7D" w:rsidP="00390E7D">
            <w:pPr>
              <w:spacing w:after="0" w:line="240" w:lineRule="auto"/>
              <w:rPr>
                <w:rFonts w:eastAsia="Times New Roman" w:cstheme="minorHAnsi"/>
                <w:sz w:val="24"/>
                <w:szCs w:val="24"/>
                <w:lang w:eastAsia="de-DE"/>
              </w:rPr>
            </w:pPr>
            <w:r w:rsidRPr="00390E7D">
              <w:rPr>
                <w:rFonts w:eastAsia="Times New Roman" w:cstheme="minorHAnsi"/>
                <w:sz w:val="24"/>
                <w:szCs w:val="24"/>
                <w:lang w:eastAsia="de-DE"/>
              </w:rPr>
              <w:t>Selbststeuerung kognitiver Prozesse</w:t>
            </w:r>
          </w:p>
        </w:tc>
        <w:tc>
          <w:tcPr>
            <w:tcW w:w="0" w:type="auto"/>
            <w:vAlign w:val="center"/>
            <w:hideMark/>
          </w:tcPr>
          <w:p w14:paraId="072A7649" w14:textId="77777777" w:rsidR="00390E7D" w:rsidRPr="00390E7D" w:rsidRDefault="00390E7D" w:rsidP="00390E7D">
            <w:pPr>
              <w:spacing w:after="0" w:line="240" w:lineRule="auto"/>
              <w:rPr>
                <w:rFonts w:eastAsia="Times New Roman" w:cstheme="minorHAnsi"/>
                <w:sz w:val="24"/>
                <w:szCs w:val="24"/>
                <w:lang w:eastAsia="de-DE"/>
              </w:rPr>
            </w:pPr>
            <w:r w:rsidRPr="00390E7D">
              <w:rPr>
                <w:rFonts w:eastAsia="Times New Roman" w:cstheme="minorHAnsi"/>
                <w:sz w:val="24"/>
                <w:szCs w:val="24"/>
                <w:lang w:eastAsia="de-DE"/>
              </w:rPr>
              <w:t>Kn+1=M(</w:t>
            </w:r>
            <w:proofErr w:type="spellStart"/>
            <w:proofErr w:type="gramStart"/>
            <w:r w:rsidRPr="00390E7D">
              <w:rPr>
                <w:rFonts w:eastAsia="Times New Roman" w:cstheme="minorHAnsi"/>
                <w:sz w:val="24"/>
                <w:szCs w:val="24"/>
                <w:lang w:eastAsia="de-DE"/>
              </w:rPr>
              <w:t>Kn,σ</w:t>
            </w:r>
            <w:proofErr w:type="gramEnd"/>
            <w:r w:rsidRPr="00390E7D">
              <w:rPr>
                <w:rFonts w:eastAsia="Times New Roman" w:cstheme="minorHAnsi"/>
                <w:sz w:val="24"/>
                <w:szCs w:val="24"/>
                <w:lang w:eastAsia="de-DE"/>
              </w:rPr>
              <w:t>n</w:t>
            </w:r>
            <w:proofErr w:type="spellEnd"/>
            <w:r w:rsidRPr="00390E7D">
              <w:rPr>
                <w:rFonts w:eastAsia="Times New Roman" w:cstheme="minorHAnsi"/>
                <w:sz w:val="24"/>
                <w:szCs w:val="24"/>
                <w:lang w:eastAsia="de-DE"/>
              </w:rPr>
              <w:t>)K_{n+1} = M(</w:t>
            </w:r>
            <w:proofErr w:type="spellStart"/>
            <w:r w:rsidRPr="00390E7D">
              <w:rPr>
                <w:rFonts w:eastAsia="Times New Roman" w:cstheme="minorHAnsi"/>
                <w:sz w:val="24"/>
                <w:szCs w:val="24"/>
                <w:lang w:eastAsia="de-DE"/>
              </w:rPr>
              <w:t>K_n</w:t>
            </w:r>
            <w:proofErr w:type="spellEnd"/>
            <w:r w:rsidRPr="00390E7D">
              <w:rPr>
                <w:rFonts w:eastAsia="Times New Roman" w:cstheme="minorHAnsi"/>
                <w:sz w:val="24"/>
                <w:szCs w:val="24"/>
                <w:lang w:eastAsia="de-DE"/>
              </w:rPr>
              <w:t>, \</w:t>
            </w:r>
            <w:proofErr w:type="spellStart"/>
            <w:r w:rsidRPr="00390E7D">
              <w:rPr>
                <w:rFonts w:eastAsia="Times New Roman" w:cstheme="minorHAnsi"/>
                <w:sz w:val="24"/>
                <w:szCs w:val="24"/>
                <w:lang w:eastAsia="de-DE"/>
              </w:rPr>
              <w:t>sigma_n</w:t>
            </w:r>
            <w:proofErr w:type="spellEnd"/>
            <w:r w:rsidRPr="00390E7D">
              <w:rPr>
                <w:rFonts w:eastAsia="Times New Roman" w:cstheme="minorHAnsi"/>
                <w:sz w:val="24"/>
                <w:szCs w:val="24"/>
                <w:lang w:eastAsia="de-DE"/>
              </w:rPr>
              <w:t>)Kn+1​=M(</w:t>
            </w:r>
            <w:proofErr w:type="spellStart"/>
            <w:r w:rsidRPr="00390E7D">
              <w:rPr>
                <w:rFonts w:eastAsia="Times New Roman" w:cstheme="minorHAnsi"/>
                <w:sz w:val="24"/>
                <w:szCs w:val="24"/>
                <w:lang w:eastAsia="de-DE"/>
              </w:rPr>
              <w:t>Kn</w:t>
            </w:r>
            <w:proofErr w:type="spellEnd"/>
            <w:r w:rsidRPr="00390E7D">
              <w:rPr>
                <w:rFonts w:eastAsia="Times New Roman" w:cstheme="minorHAnsi"/>
                <w:sz w:val="24"/>
                <w:szCs w:val="24"/>
                <w:lang w:eastAsia="de-DE"/>
              </w:rPr>
              <w:t>​,</w:t>
            </w:r>
            <w:proofErr w:type="spellStart"/>
            <w:r w:rsidRPr="00390E7D">
              <w:rPr>
                <w:rFonts w:eastAsia="Times New Roman" w:cstheme="minorHAnsi"/>
                <w:sz w:val="24"/>
                <w:szCs w:val="24"/>
                <w:lang w:eastAsia="de-DE"/>
              </w:rPr>
              <w:t>σn</w:t>
            </w:r>
            <w:proofErr w:type="spellEnd"/>
            <w:r w:rsidRPr="00390E7D">
              <w:rPr>
                <w:rFonts w:eastAsia="Times New Roman" w:cstheme="minorHAnsi"/>
                <w:sz w:val="24"/>
                <w:szCs w:val="24"/>
                <w:lang w:eastAsia="de-DE"/>
              </w:rPr>
              <w:t>​)</w:t>
            </w:r>
          </w:p>
        </w:tc>
      </w:tr>
    </w:tbl>
    <w:p w14:paraId="76A3F9FF"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Diese Operatoren öffnen den Raum symbolischer Ordnung für dynamische Veränderung. Sie sind keine externen Instanzen, sondern emergieren aus dem System selbst – als evolutionäre Konsequenz epistemischer Komplexität und symbolischer Offenheit.</w:t>
      </w:r>
    </w:p>
    <w:p w14:paraId="0BBAB297"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(5)</w:t>
      </w:r>
      <w:r w:rsidRPr="00390E7D">
        <w:rPr>
          <w:rFonts w:eastAsia="Times New Roman" w:cstheme="minorHAnsi"/>
          <w:sz w:val="24"/>
          <w:szCs w:val="24"/>
          <w:lang w:eastAsia="de-DE"/>
        </w:rPr>
        <w:t xml:space="preserve"> Ihre Wirksamkeit zeigt sich nicht nur in der Fähigkeit zur Bedeutungsmodifikation, sondern in der Möglichkeit, symbolische Meta-Strukturen sichtbar, kritisierbar und veränderbar zu machen. Damit sind sie zentrale Mechanismen funktionaler Semantik-Evolution und zugleich didaktisch, gesellschaftlich und philosophisch hoch relevant (Smith-Miles, 2016) [81].</w:t>
      </w:r>
    </w:p>
    <w:p w14:paraId="1461F425" w14:textId="77777777" w:rsidR="00390E7D" w:rsidRPr="00390E7D" w:rsidRDefault="00711D81" w:rsidP="00390E7D">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6CC51A27">
          <v:rect id="_x0000_i1111" style="width:0;height:1.5pt" o:hralign="center" o:hrstd="t" o:hr="t" fillcolor="#a0a0a0" stroked="f"/>
        </w:pict>
      </w:r>
    </w:p>
    <w:p w14:paraId="0CDFE624" w14:textId="77777777" w:rsidR="00390E7D" w:rsidRPr="00390E7D" w:rsidRDefault="00390E7D" w:rsidP="00390E7D">
      <w:pPr>
        <w:spacing w:before="100" w:beforeAutospacing="1" w:after="100" w:afterAutospacing="1" w:line="240" w:lineRule="auto"/>
        <w:outlineLvl w:val="2"/>
        <w:rPr>
          <w:rFonts w:eastAsia="Times New Roman" w:cstheme="minorHAnsi"/>
          <w:b/>
          <w:bCs/>
          <w:sz w:val="27"/>
          <w:szCs w:val="27"/>
          <w:lang w:eastAsia="de-DE"/>
        </w:rPr>
      </w:pPr>
      <w:r w:rsidRPr="00390E7D">
        <w:rPr>
          <w:rFonts w:eastAsia="Times New Roman" w:cstheme="minorHAnsi"/>
          <w:b/>
          <w:bCs/>
          <w:sz w:val="27"/>
          <w:szCs w:val="27"/>
          <w:lang w:eastAsia="de-DE"/>
        </w:rPr>
        <w:lastRenderedPageBreak/>
        <w:t>3.15.6 Pädagogische und gesellschaftliche Implikationen</w:t>
      </w:r>
    </w:p>
    <w:p w14:paraId="048CBD7C"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Reflexions- und Metakognitionskompetenz sind zentrale Bildungsziele:</w:t>
      </w:r>
    </w:p>
    <w:p w14:paraId="264DFFB0" w14:textId="77777777" w:rsidR="00390E7D" w:rsidRPr="00390E7D" w:rsidRDefault="00390E7D" w:rsidP="007C1F8F">
      <w:pPr>
        <w:numPr>
          <w:ilvl w:val="0"/>
          <w:numId w:val="37"/>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Grundlage für Partizipation am kulturellen Wandel</w:t>
      </w:r>
    </w:p>
    <w:p w14:paraId="1956BAE9" w14:textId="77777777" w:rsidR="00390E7D" w:rsidRPr="00390E7D" w:rsidRDefault="00390E7D" w:rsidP="007C1F8F">
      <w:pPr>
        <w:numPr>
          <w:ilvl w:val="0"/>
          <w:numId w:val="37"/>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Diskursfähigkeit als demokratische Kernkompetenz</w:t>
      </w:r>
    </w:p>
    <w:p w14:paraId="2F4D4A6C" w14:textId="77777777" w:rsidR="00390E7D" w:rsidRPr="00390E7D" w:rsidRDefault="00390E7D" w:rsidP="007C1F8F">
      <w:pPr>
        <w:numPr>
          <w:ilvl w:val="0"/>
          <w:numId w:val="37"/>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Notwendig in Zeiten semantischer Überkomplexität (Medien, Algorithmen, Hybridität)</w:t>
      </w:r>
    </w:p>
    <w:p w14:paraId="432CD98A"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 Erfordert institutionelle Räume für strukturierte Reflexion, wie sie in kritischer Didaktik oder Design-</w:t>
      </w:r>
      <w:proofErr w:type="spellStart"/>
      <w:r w:rsidRPr="00390E7D">
        <w:rPr>
          <w:rFonts w:eastAsia="Times New Roman" w:cstheme="minorHAnsi"/>
          <w:sz w:val="24"/>
          <w:szCs w:val="24"/>
          <w:lang w:eastAsia="de-DE"/>
        </w:rPr>
        <w:t>Based</w:t>
      </w:r>
      <w:proofErr w:type="spellEnd"/>
      <w:r w:rsidRPr="00390E7D">
        <w:rPr>
          <w:rFonts w:eastAsia="Times New Roman" w:cstheme="minorHAnsi"/>
          <w:sz w:val="24"/>
          <w:szCs w:val="24"/>
          <w:lang w:eastAsia="de-DE"/>
        </w:rPr>
        <w:t xml:space="preserve"> Research adressiert werden.</w:t>
      </w:r>
    </w:p>
    <w:p w14:paraId="2AA267D7" w14:textId="77777777" w:rsidR="00390E7D" w:rsidRPr="00390E7D" w:rsidRDefault="00711D81" w:rsidP="00390E7D">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60894460">
          <v:rect id="_x0000_i1112" style="width:0;height:1.5pt" o:hralign="center" o:hrstd="t" o:hr="t" fillcolor="#a0a0a0" stroked="f"/>
        </w:pict>
      </w:r>
    </w:p>
    <w:p w14:paraId="33765B61" w14:textId="77777777" w:rsidR="00390E7D" w:rsidRPr="00390E7D" w:rsidRDefault="00390E7D" w:rsidP="00390E7D">
      <w:pPr>
        <w:spacing w:before="100" w:beforeAutospacing="1" w:after="100" w:afterAutospacing="1" w:line="240" w:lineRule="auto"/>
        <w:outlineLvl w:val="2"/>
        <w:rPr>
          <w:rFonts w:eastAsia="Times New Roman" w:cstheme="minorHAnsi"/>
          <w:b/>
          <w:bCs/>
          <w:sz w:val="27"/>
          <w:szCs w:val="27"/>
          <w:lang w:eastAsia="de-DE"/>
        </w:rPr>
      </w:pPr>
      <w:r w:rsidRPr="00390E7D">
        <w:rPr>
          <w:rFonts w:eastAsia="Times New Roman" w:cstheme="minorHAnsi"/>
          <w:b/>
          <w:bCs/>
          <w:sz w:val="27"/>
          <w:szCs w:val="27"/>
          <w:lang w:eastAsia="de-DE"/>
        </w:rPr>
        <w:t>3.15.7 Zusammenfassung und Ausblick</w:t>
      </w:r>
    </w:p>
    <w:p w14:paraId="5E9C5B86"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Reflexion, Diskurs und Metakognition bilden die transformative Meta-Ebene intentionaler Systeme. Sie ermöglichen:</w:t>
      </w:r>
    </w:p>
    <w:p w14:paraId="2F7001DE" w14:textId="77777777" w:rsidR="00390E7D" w:rsidRPr="00390E7D" w:rsidRDefault="00390E7D" w:rsidP="007C1F8F">
      <w:pPr>
        <w:numPr>
          <w:ilvl w:val="0"/>
          <w:numId w:val="38"/>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Hinterfragung symbolischer Grundlagen</w:t>
      </w:r>
    </w:p>
    <w:p w14:paraId="7704617C" w14:textId="77777777" w:rsidR="00390E7D" w:rsidRPr="00390E7D" w:rsidRDefault="00390E7D" w:rsidP="007C1F8F">
      <w:pPr>
        <w:numPr>
          <w:ilvl w:val="0"/>
          <w:numId w:val="38"/>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Rekonfiguration von Bedeutung</w:t>
      </w:r>
    </w:p>
    <w:p w14:paraId="7E1CC8F4" w14:textId="77777777" w:rsidR="00390E7D" w:rsidRPr="00390E7D" w:rsidRDefault="00390E7D" w:rsidP="007C1F8F">
      <w:pPr>
        <w:numPr>
          <w:ilvl w:val="0"/>
          <w:numId w:val="38"/>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Eröffnung neuer semantischer Felder</w:t>
      </w:r>
    </w:p>
    <w:p w14:paraId="31564309"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Ausblick auf 3.16</w:t>
      </w:r>
      <w:r w:rsidRPr="00390E7D">
        <w:rPr>
          <w:rFonts w:eastAsia="Times New Roman" w:cstheme="minorHAnsi"/>
          <w:sz w:val="24"/>
          <w:szCs w:val="24"/>
          <w:lang w:eastAsia="de-DE"/>
        </w:rPr>
        <w:t>: formale Modellierung semantischer Evolution und kultureller Entwicklung.</w:t>
      </w:r>
    </w:p>
    <w:p w14:paraId="70514C65" w14:textId="77777777" w:rsidR="00390E7D" w:rsidRPr="00390E7D" w:rsidRDefault="00390E7D" w:rsidP="00390E7D">
      <w:pPr>
        <w:spacing w:before="100" w:beforeAutospacing="1" w:after="100" w:afterAutospacing="1" w:line="240" w:lineRule="auto"/>
        <w:outlineLvl w:val="2"/>
        <w:rPr>
          <w:rFonts w:eastAsia="Times New Roman" w:cstheme="minorHAnsi"/>
          <w:b/>
          <w:bCs/>
          <w:sz w:val="27"/>
          <w:szCs w:val="27"/>
          <w:lang w:eastAsia="de-DE"/>
        </w:rPr>
      </w:pPr>
      <w:r w:rsidRPr="00390E7D">
        <w:rPr>
          <w:rFonts w:eastAsia="Times New Roman" w:cstheme="minorHAnsi"/>
          <w:b/>
          <w:bCs/>
          <w:sz w:val="27"/>
          <w:szCs w:val="27"/>
          <w:lang w:eastAsia="de-DE"/>
        </w:rPr>
        <w:t>3.16 Semantische Evolution und kulturelle Entwicklung</w:t>
      </w:r>
    </w:p>
    <w:p w14:paraId="79ECC230"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 xml:space="preserve">Nach der Analyse reflexiver und metakognitiver Prozesse, die semantische Offenheit und symbolischen Wandel ermöglichen, richtet sich der Fokus in diesem Abschnitt auf die dynamische Entwicklung symbolischer Ordnungen über längere Zeiträume. Der Begriff </w:t>
      </w:r>
      <w:r w:rsidRPr="00390E7D">
        <w:rPr>
          <w:rFonts w:eastAsia="Times New Roman" w:cstheme="minorHAnsi"/>
          <w:b/>
          <w:bCs/>
          <w:sz w:val="24"/>
          <w:szCs w:val="24"/>
          <w:lang w:eastAsia="de-DE"/>
        </w:rPr>
        <w:t>semantische Evolution</w:t>
      </w:r>
      <w:r w:rsidRPr="00390E7D">
        <w:rPr>
          <w:rFonts w:eastAsia="Times New Roman" w:cstheme="minorHAnsi"/>
          <w:sz w:val="24"/>
          <w:szCs w:val="24"/>
          <w:lang w:eastAsia="de-DE"/>
        </w:rPr>
        <w:t xml:space="preserve"> bezeichnet dabei die nicht-lineare, emergente Veränderung kultureller Bedeutungsfelder, wie sie sich in Sprache, Symbolsystemen, Institutionen und Weltbildern manifestieren.</w:t>
      </w:r>
    </w:p>
    <w:p w14:paraId="0AE2A340" w14:textId="77777777" w:rsidR="00390E7D" w:rsidRPr="00390E7D" w:rsidRDefault="00711D81" w:rsidP="00390E7D">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5DF0F33D">
          <v:rect id="_x0000_i1113" style="width:0;height:1.5pt" o:hralign="center" o:hrstd="t" o:hr="t" fillcolor="#a0a0a0" stroked="f"/>
        </w:pict>
      </w:r>
    </w:p>
    <w:p w14:paraId="339D92CF" w14:textId="77777777" w:rsidR="00390E7D" w:rsidRPr="00390E7D" w:rsidRDefault="00390E7D" w:rsidP="00390E7D">
      <w:pPr>
        <w:spacing w:before="100" w:beforeAutospacing="1" w:after="100" w:afterAutospacing="1" w:line="240" w:lineRule="auto"/>
        <w:outlineLvl w:val="3"/>
        <w:rPr>
          <w:rFonts w:eastAsia="Times New Roman" w:cstheme="minorHAnsi"/>
          <w:b/>
          <w:bCs/>
          <w:sz w:val="24"/>
          <w:szCs w:val="24"/>
          <w:lang w:eastAsia="de-DE"/>
        </w:rPr>
      </w:pPr>
      <w:r w:rsidRPr="00390E7D">
        <w:rPr>
          <w:rFonts w:eastAsia="Times New Roman" w:cstheme="minorHAnsi"/>
          <w:b/>
          <w:bCs/>
          <w:sz w:val="24"/>
          <w:szCs w:val="24"/>
          <w:lang w:eastAsia="de-DE"/>
        </w:rPr>
        <w:t>3.16.1 Semantische Evolution: Grundlagen und Prinzipien</w:t>
      </w:r>
    </w:p>
    <w:p w14:paraId="3F15F0C2"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Semantische Evolution beschreibt die Rekonstruktion und Neuschöpfung von Bedeutungen innerhalb eines kulturellen Systems. Anders als die biologische Evolution basiert sie nicht auf genetischer Mutation und Selektion, sondern 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9"/>
        <w:gridCol w:w="3793"/>
      </w:tblGrid>
      <w:tr w:rsidR="00390E7D" w:rsidRPr="00390E7D" w14:paraId="0E9CDDAF" w14:textId="77777777" w:rsidTr="00390E7D">
        <w:trPr>
          <w:tblHeader/>
          <w:tblCellSpacing w:w="15" w:type="dxa"/>
        </w:trPr>
        <w:tc>
          <w:tcPr>
            <w:tcW w:w="0" w:type="auto"/>
            <w:vAlign w:val="center"/>
            <w:hideMark/>
          </w:tcPr>
          <w:p w14:paraId="47C208FC" w14:textId="77777777" w:rsidR="00390E7D" w:rsidRPr="00390E7D" w:rsidRDefault="00390E7D" w:rsidP="00390E7D">
            <w:pPr>
              <w:spacing w:after="0" w:line="240" w:lineRule="auto"/>
              <w:jc w:val="center"/>
              <w:rPr>
                <w:rFonts w:eastAsia="Times New Roman" w:cstheme="minorHAnsi"/>
                <w:b/>
                <w:bCs/>
                <w:sz w:val="24"/>
                <w:szCs w:val="24"/>
                <w:lang w:eastAsia="de-DE"/>
              </w:rPr>
            </w:pPr>
            <w:r w:rsidRPr="00390E7D">
              <w:rPr>
                <w:rFonts w:eastAsia="Times New Roman" w:cstheme="minorHAnsi"/>
                <w:b/>
                <w:bCs/>
                <w:sz w:val="24"/>
                <w:szCs w:val="24"/>
                <w:lang w:eastAsia="de-DE"/>
              </w:rPr>
              <w:t>Biologische Evolution</w:t>
            </w:r>
          </w:p>
        </w:tc>
        <w:tc>
          <w:tcPr>
            <w:tcW w:w="0" w:type="auto"/>
            <w:vAlign w:val="center"/>
            <w:hideMark/>
          </w:tcPr>
          <w:p w14:paraId="79DF8276" w14:textId="77777777" w:rsidR="00390E7D" w:rsidRPr="00390E7D" w:rsidRDefault="00390E7D" w:rsidP="00390E7D">
            <w:pPr>
              <w:spacing w:after="0" w:line="240" w:lineRule="auto"/>
              <w:jc w:val="center"/>
              <w:rPr>
                <w:rFonts w:eastAsia="Times New Roman" w:cstheme="minorHAnsi"/>
                <w:b/>
                <w:bCs/>
                <w:sz w:val="24"/>
                <w:szCs w:val="24"/>
                <w:lang w:eastAsia="de-DE"/>
              </w:rPr>
            </w:pPr>
            <w:r w:rsidRPr="00390E7D">
              <w:rPr>
                <w:rFonts w:eastAsia="Times New Roman" w:cstheme="minorHAnsi"/>
                <w:b/>
                <w:bCs/>
                <w:sz w:val="24"/>
                <w:szCs w:val="24"/>
                <w:lang w:eastAsia="de-DE"/>
              </w:rPr>
              <w:t>Semantische Evolution</w:t>
            </w:r>
          </w:p>
        </w:tc>
      </w:tr>
      <w:tr w:rsidR="00390E7D" w:rsidRPr="00390E7D" w14:paraId="2020A406" w14:textId="77777777" w:rsidTr="00390E7D">
        <w:trPr>
          <w:tblCellSpacing w:w="15" w:type="dxa"/>
        </w:trPr>
        <w:tc>
          <w:tcPr>
            <w:tcW w:w="0" w:type="auto"/>
            <w:vAlign w:val="center"/>
            <w:hideMark/>
          </w:tcPr>
          <w:p w14:paraId="32F13CF2" w14:textId="77777777" w:rsidR="00390E7D" w:rsidRPr="00390E7D" w:rsidRDefault="00390E7D" w:rsidP="00390E7D">
            <w:pPr>
              <w:spacing w:after="0" w:line="240" w:lineRule="auto"/>
              <w:rPr>
                <w:rFonts w:eastAsia="Times New Roman" w:cstheme="minorHAnsi"/>
                <w:sz w:val="24"/>
                <w:szCs w:val="24"/>
                <w:lang w:eastAsia="de-DE"/>
              </w:rPr>
            </w:pPr>
            <w:r w:rsidRPr="00390E7D">
              <w:rPr>
                <w:rFonts w:eastAsia="Times New Roman" w:cstheme="minorHAnsi"/>
                <w:sz w:val="24"/>
                <w:szCs w:val="24"/>
                <w:lang w:eastAsia="de-DE"/>
              </w:rPr>
              <w:t>Mutation, Rekombination</w:t>
            </w:r>
          </w:p>
        </w:tc>
        <w:tc>
          <w:tcPr>
            <w:tcW w:w="0" w:type="auto"/>
            <w:vAlign w:val="center"/>
            <w:hideMark/>
          </w:tcPr>
          <w:p w14:paraId="6BBBD67F" w14:textId="77777777" w:rsidR="00390E7D" w:rsidRPr="00390E7D" w:rsidRDefault="00390E7D" w:rsidP="00390E7D">
            <w:pPr>
              <w:spacing w:after="0" w:line="240" w:lineRule="auto"/>
              <w:rPr>
                <w:rFonts w:eastAsia="Times New Roman" w:cstheme="minorHAnsi"/>
                <w:sz w:val="24"/>
                <w:szCs w:val="24"/>
                <w:lang w:eastAsia="de-DE"/>
              </w:rPr>
            </w:pPr>
            <w:r w:rsidRPr="00390E7D">
              <w:rPr>
                <w:rFonts w:eastAsia="Times New Roman" w:cstheme="minorHAnsi"/>
                <w:sz w:val="24"/>
                <w:szCs w:val="24"/>
                <w:lang w:eastAsia="de-DE"/>
              </w:rPr>
              <w:t>Innovation, Re-Kontextualisierung</w:t>
            </w:r>
          </w:p>
        </w:tc>
      </w:tr>
      <w:tr w:rsidR="00390E7D" w:rsidRPr="00390E7D" w14:paraId="27390053" w14:textId="77777777" w:rsidTr="00390E7D">
        <w:trPr>
          <w:tblCellSpacing w:w="15" w:type="dxa"/>
        </w:trPr>
        <w:tc>
          <w:tcPr>
            <w:tcW w:w="0" w:type="auto"/>
            <w:vAlign w:val="center"/>
            <w:hideMark/>
          </w:tcPr>
          <w:p w14:paraId="1F414496" w14:textId="77777777" w:rsidR="00390E7D" w:rsidRPr="00390E7D" w:rsidRDefault="00390E7D" w:rsidP="00390E7D">
            <w:pPr>
              <w:spacing w:after="0" w:line="240" w:lineRule="auto"/>
              <w:rPr>
                <w:rFonts w:eastAsia="Times New Roman" w:cstheme="minorHAnsi"/>
                <w:sz w:val="24"/>
                <w:szCs w:val="24"/>
                <w:lang w:eastAsia="de-DE"/>
              </w:rPr>
            </w:pPr>
            <w:r w:rsidRPr="00390E7D">
              <w:rPr>
                <w:rFonts w:eastAsia="Times New Roman" w:cstheme="minorHAnsi"/>
                <w:sz w:val="24"/>
                <w:szCs w:val="24"/>
                <w:lang w:eastAsia="de-DE"/>
              </w:rPr>
              <w:t>Selektion durch Umwelt</w:t>
            </w:r>
          </w:p>
        </w:tc>
        <w:tc>
          <w:tcPr>
            <w:tcW w:w="0" w:type="auto"/>
            <w:vAlign w:val="center"/>
            <w:hideMark/>
          </w:tcPr>
          <w:p w14:paraId="25F0F022" w14:textId="77777777" w:rsidR="00390E7D" w:rsidRPr="00390E7D" w:rsidRDefault="00390E7D" w:rsidP="00390E7D">
            <w:pPr>
              <w:spacing w:after="0" w:line="240" w:lineRule="auto"/>
              <w:rPr>
                <w:rFonts w:eastAsia="Times New Roman" w:cstheme="minorHAnsi"/>
                <w:sz w:val="24"/>
                <w:szCs w:val="24"/>
                <w:lang w:eastAsia="de-DE"/>
              </w:rPr>
            </w:pPr>
            <w:r w:rsidRPr="00390E7D">
              <w:rPr>
                <w:rFonts w:eastAsia="Times New Roman" w:cstheme="minorHAnsi"/>
                <w:sz w:val="24"/>
                <w:szCs w:val="24"/>
                <w:lang w:eastAsia="de-DE"/>
              </w:rPr>
              <w:t>Rezeption, Diskurs, Anschlussfähigkeit</w:t>
            </w:r>
          </w:p>
        </w:tc>
      </w:tr>
      <w:tr w:rsidR="00390E7D" w:rsidRPr="00390E7D" w14:paraId="64A692E8" w14:textId="77777777" w:rsidTr="00390E7D">
        <w:trPr>
          <w:tblCellSpacing w:w="15" w:type="dxa"/>
        </w:trPr>
        <w:tc>
          <w:tcPr>
            <w:tcW w:w="0" w:type="auto"/>
            <w:vAlign w:val="center"/>
            <w:hideMark/>
          </w:tcPr>
          <w:p w14:paraId="50CE3DED" w14:textId="77777777" w:rsidR="00390E7D" w:rsidRPr="00390E7D" w:rsidRDefault="00390E7D" w:rsidP="00390E7D">
            <w:pPr>
              <w:spacing w:after="0" w:line="240" w:lineRule="auto"/>
              <w:rPr>
                <w:rFonts w:eastAsia="Times New Roman" w:cstheme="minorHAnsi"/>
                <w:sz w:val="24"/>
                <w:szCs w:val="24"/>
                <w:lang w:eastAsia="de-DE"/>
              </w:rPr>
            </w:pPr>
            <w:r w:rsidRPr="00390E7D">
              <w:rPr>
                <w:rFonts w:eastAsia="Times New Roman" w:cstheme="minorHAnsi"/>
                <w:sz w:val="24"/>
                <w:szCs w:val="24"/>
                <w:lang w:eastAsia="de-DE"/>
              </w:rPr>
              <w:t>Reproduktion durch Gene</w:t>
            </w:r>
          </w:p>
        </w:tc>
        <w:tc>
          <w:tcPr>
            <w:tcW w:w="0" w:type="auto"/>
            <w:vAlign w:val="center"/>
            <w:hideMark/>
          </w:tcPr>
          <w:p w14:paraId="132A9BC5" w14:textId="77777777" w:rsidR="00390E7D" w:rsidRPr="00390E7D" w:rsidRDefault="00390E7D" w:rsidP="00390E7D">
            <w:pPr>
              <w:spacing w:after="0" w:line="240" w:lineRule="auto"/>
              <w:rPr>
                <w:rFonts w:eastAsia="Times New Roman" w:cstheme="minorHAnsi"/>
                <w:sz w:val="24"/>
                <w:szCs w:val="24"/>
                <w:lang w:eastAsia="de-DE"/>
              </w:rPr>
            </w:pPr>
            <w:r w:rsidRPr="00390E7D">
              <w:rPr>
                <w:rFonts w:eastAsia="Times New Roman" w:cstheme="minorHAnsi"/>
                <w:sz w:val="24"/>
                <w:szCs w:val="24"/>
                <w:lang w:eastAsia="de-DE"/>
              </w:rPr>
              <w:t>Reproduktion durch Medien/Sprache</w:t>
            </w:r>
          </w:p>
        </w:tc>
      </w:tr>
    </w:tbl>
    <w:p w14:paraId="655EACEA"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lastRenderedPageBreak/>
        <w:t>→ Bedeutungsattraktoren verändern sich im funktionalen Raum durch Relevanz, Anschlussfähigkeit und symbolische Effizienz.</w:t>
      </w:r>
    </w:p>
    <w:p w14:paraId="7C1C76A7" w14:textId="77777777" w:rsidR="00390E7D" w:rsidRPr="00390E7D" w:rsidRDefault="00711D81" w:rsidP="00390E7D">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7FB06032">
          <v:rect id="_x0000_i1114" style="width:0;height:1.5pt" o:hralign="center" o:hrstd="t" o:hr="t" fillcolor="#a0a0a0" stroked="f"/>
        </w:pict>
      </w:r>
    </w:p>
    <w:p w14:paraId="6B00E937" w14:textId="77777777" w:rsidR="00390E7D" w:rsidRPr="00390E7D" w:rsidRDefault="00390E7D" w:rsidP="00390E7D">
      <w:pPr>
        <w:spacing w:before="100" w:beforeAutospacing="1" w:after="100" w:afterAutospacing="1" w:line="240" w:lineRule="auto"/>
        <w:outlineLvl w:val="3"/>
        <w:rPr>
          <w:rFonts w:eastAsia="Times New Roman" w:cstheme="minorHAnsi"/>
          <w:b/>
          <w:bCs/>
          <w:sz w:val="24"/>
          <w:szCs w:val="24"/>
          <w:lang w:eastAsia="de-DE"/>
        </w:rPr>
      </w:pPr>
      <w:r w:rsidRPr="00390E7D">
        <w:rPr>
          <w:rFonts w:eastAsia="Times New Roman" w:cstheme="minorHAnsi"/>
          <w:b/>
          <w:bCs/>
          <w:sz w:val="24"/>
          <w:szCs w:val="24"/>
          <w:lang w:eastAsia="de-DE"/>
        </w:rPr>
        <w:t>3.16.2 Kulturelle Entwicklung als emergentes Systemverhalten</w:t>
      </w:r>
    </w:p>
    <w:p w14:paraId="1CFFC943"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Kulturelle Entwicklung entsteht durch:</w:t>
      </w:r>
    </w:p>
    <w:p w14:paraId="1BD8C092" w14:textId="77777777" w:rsidR="00390E7D" w:rsidRPr="00390E7D" w:rsidRDefault="00390E7D" w:rsidP="007C1F8F">
      <w:pPr>
        <w:numPr>
          <w:ilvl w:val="0"/>
          <w:numId w:val="39"/>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Tradierung</w:t>
      </w:r>
      <w:r w:rsidRPr="00390E7D">
        <w:rPr>
          <w:rFonts w:eastAsia="Times New Roman" w:cstheme="minorHAnsi"/>
          <w:sz w:val="24"/>
          <w:szCs w:val="24"/>
          <w:lang w:eastAsia="de-DE"/>
        </w:rPr>
        <w:t>: Weitergabe stabiler Bedeutungsfelder</w:t>
      </w:r>
    </w:p>
    <w:p w14:paraId="6560617A" w14:textId="77777777" w:rsidR="00390E7D" w:rsidRPr="00390E7D" w:rsidRDefault="00390E7D" w:rsidP="007C1F8F">
      <w:pPr>
        <w:numPr>
          <w:ilvl w:val="0"/>
          <w:numId w:val="39"/>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Hybridisierung</w:t>
      </w:r>
      <w:r w:rsidRPr="00390E7D">
        <w:rPr>
          <w:rFonts w:eastAsia="Times New Roman" w:cstheme="minorHAnsi"/>
          <w:sz w:val="24"/>
          <w:szCs w:val="24"/>
          <w:lang w:eastAsia="de-DE"/>
        </w:rPr>
        <w:t>: Vermischung kultureller Elemente (Migration, Digitalisierung)</w:t>
      </w:r>
    </w:p>
    <w:p w14:paraId="3D886741" w14:textId="77777777" w:rsidR="00390E7D" w:rsidRPr="00390E7D" w:rsidRDefault="00390E7D" w:rsidP="007C1F8F">
      <w:pPr>
        <w:numPr>
          <w:ilvl w:val="0"/>
          <w:numId w:val="39"/>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Innovation</w:t>
      </w:r>
      <w:r w:rsidRPr="00390E7D">
        <w:rPr>
          <w:rFonts w:eastAsia="Times New Roman" w:cstheme="minorHAnsi"/>
          <w:sz w:val="24"/>
          <w:szCs w:val="24"/>
          <w:lang w:eastAsia="de-DE"/>
        </w:rPr>
        <w:t>: Neue Symbole, Praktiken, Begriffe</w:t>
      </w:r>
      <w:hyperlink r:id="rId5" w:tgtFrame="_blank" w:history="1">
        <w:r w:rsidRPr="00390E7D">
          <w:rPr>
            <w:rFonts w:eastAsia="Times New Roman" w:cstheme="minorHAnsi"/>
            <w:color w:val="0000FF"/>
            <w:sz w:val="24"/>
            <w:szCs w:val="24"/>
            <w:u w:val="single"/>
            <w:lang w:eastAsia="de-DE"/>
          </w:rPr>
          <w:t>cambridge.org</w:t>
        </w:r>
      </w:hyperlink>
    </w:p>
    <w:p w14:paraId="34EDEB9A"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 Daraus entstehen kulturelle Meta-Narrative (Lyotard, 1979; Assmann, 1992) [80, 81].</w:t>
      </w:r>
    </w:p>
    <w:p w14:paraId="26743542" w14:textId="77777777" w:rsidR="00390E7D" w:rsidRPr="00390E7D" w:rsidRDefault="00711D81" w:rsidP="00390E7D">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2C6753BA">
          <v:rect id="_x0000_i1115" style="width:0;height:1.5pt" o:hralign="center" o:hrstd="t" o:hr="t" fillcolor="#a0a0a0" stroked="f"/>
        </w:pict>
      </w:r>
    </w:p>
    <w:p w14:paraId="532BF54D" w14:textId="77777777" w:rsidR="00390E7D" w:rsidRPr="00390E7D" w:rsidRDefault="00390E7D" w:rsidP="00390E7D">
      <w:pPr>
        <w:spacing w:before="100" w:beforeAutospacing="1" w:after="100" w:afterAutospacing="1" w:line="240" w:lineRule="auto"/>
        <w:outlineLvl w:val="3"/>
        <w:rPr>
          <w:rFonts w:eastAsia="Times New Roman" w:cstheme="minorHAnsi"/>
          <w:b/>
          <w:bCs/>
          <w:sz w:val="24"/>
          <w:szCs w:val="24"/>
          <w:lang w:eastAsia="de-DE"/>
        </w:rPr>
      </w:pPr>
      <w:r w:rsidRPr="00390E7D">
        <w:rPr>
          <w:rFonts w:eastAsia="Times New Roman" w:cstheme="minorHAnsi"/>
          <w:b/>
          <w:bCs/>
          <w:sz w:val="24"/>
          <w:szCs w:val="24"/>
          <w:lang w:eastAsia="de-DE"/>
        </w:rPr>
        <w:t>3.16.3 Modelle semantischer Ko-Evolution</w:t>
      </w:r>
    </w:p>
    <w:p w14:paraId="586E5A05"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 xml:space="preserve">Semantische Entwicklung ist </w:t>
      </w:r>
      <w:proofErr w:type="spellStart"/>
      <w:r w:rsidRPr="00390E7D">
        <w:rPr>
          <w:rFonts w:eastAsia="Times New Roman" w:cstheme="minorHAnsi"/>
          <w:sz w:val="24"/>
          <w:szCs w:val="24"/>
          <w:lang w:eastAsia="de-DE"/>
        </w:rPr>
        <w:t>ko</w:t>
      </w:r>
      <w:proofErr w:type="spellEnd"/>
      <w:r w:rsidRPr="00390E7D">
        <w:rPr>
          <w:rFonts w:eastAsia="Times New Roman" w:cstheme="minorHAnsi"/>
          <w:sz w:val="24"/>
          <w:szCs w:val="24"/>
          <w:lang w:eastAsia="de-DE"/>
        </w:rPr>
        <w:t>-evolutionär, beeinflusst durch:</w:t>
      </w:r>
    </w:p>
    <w:p w14:paraId="1C8063DC" w14:textId="77777777" w:rsidR="00390E7D" w:rsidRPr="00390E7D" w:rsidRDefault="00390E7D" w:rsidP="007C1F8F">
      <w:pPr>
        <w:numPr>
          <w:ilvl w:val="0"/>
          <w:numId w:val="40"/>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Technologie</w:t>
      </w:r>
      <w:r w:rsidRPr="00390E7D">
        <w:rPr>
          <w:rFonts w:eastAsia="Times New Roman" w:cstheme="minorHAnsi"/>
          <w:sz w:val="24"/>
          <w:szCs w:val="24"/>
          <w:lang w:eastAsia="de-DE"/>
        </w:rPr>
        <w:t xml:space="preserve"> (Schrift, Internet)</w:t>
      </w:r>
    </w:p>
    <w:p w14:paraId="0483B3EF" w14:textId="77777777" w:rsidR="00390E7D" w:rsidRPr="00390E7D" w:rsidRDefault="00390E7D" w:rsidP="007C1F8F">
      <w:pPr>
        <w:numPr>
          <w:ilvl w:val="0"/>
          <w:numId w:val="40"/>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Institutionen</w:t>
      </w:r>
      <w:r w:rsidRPr="00390E7D">
        <w:rPr>
          <w:rFonts w:eastAsia="Times New Roman" w:cstheme="minorHAnsi"/>
          <w:sz w:val="24"/>
          <w:szCs w:val="24"/>
          <w:lang w:eastAsia="de-DE"/>
        </w:rPr>
        <w:t xml:space="preserve"> (Schule, Religion, Wissenschaft)</w:t>
      </w:r>
    </w:p>
    <w:p w14:paraId="4B9A9677" w14:textId="77777777" w:rsidR="00390E7D" w:rsidRPr="00390E7D" w:rsidRDefault="00390E7D" w:rsidP="007C1F8F">
      <w:pPr>
        <w:numPr>
          <w:ilvl w:val="0"/>
          <w:numId w:val="40"/>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Ökologie</w:t>
      </w:r>
      <w:r w:rsidRPr="00390E7D">
        <w:rPr>
          <w:rFonts w:eastAsia="Times New Roman" w:cstheme="minorHAnsi"/>
          <w:sz w:val="24"/>
          <w:szCs w:val="24"/>
          <w:lang w:eastAsia="de-DE"/>
        </w:rPr>
        <w:t xml:space="preserve"> (Umweltbedingungen)</w:t>
      </w:r>
    </w:p>
    <w:p w14:paraId="048B2761"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 Modelle dynamischer Systeme zeigen: Bedeutungsordnungen sind metastabil (</w:t>
      </w:r>
      <w:proofErr w:type="spellStart"/>
      <w:r w:rsidRPr="00390E7D">
        <w:rPr>
          <w:rFonts w:eastAsia="Times New Roman" w:cstheme="minorHAnsi"/>
          <w:sz w:val="24"/>
          <w:szCs w:val="24"/>
          <w:lang w:eastAsia="de-DE"/>
        </w:rPr>
        <w:t>Kauffman</w:t>
      </w:r>
      <w:proofErr w:type="spellEnd"/>
      <w:r w:rsidRPr="00390E7D">
        <w:rPr>
          <w:rFonts w:eastAsia="Times New Roman" w:cstheme="minorHAnsi"/>
          <w:sz w:val="24"/>
          <w:szCs w:val="24"/>
          <w:lang w:eastAsia="de-DE"/>
        </w:rPr>
        <w:t>, 1993; Luhmann, 1997) [82, 83].</w:t>
      </w:r>
    </w:p>
    <w:p w14:paraId="6972670A" w14:textId="77777777" w:rsidR="00390E7D" w:rsidRPr="00390E7D" w:rsidRDefault="00711D81" w:rsidP="00390E7D">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1303E043">
          <v:rect id="_x0000_i1116" style="width:0;height:1.5pt" o:hralign="center" o:hrstd="t" o:hr="t" fillcolor="#a0a0a0" stroked="f"/>
        </w:pict>
      </w:r>
    </w:p>
    <w:p w14:paraId="64E7CA50" w14:textId="77777777" w:rsidR="00390E7D" w:rsidRPr="00390E7D" w:rsidRDefault="00390E7D" w:rsidP="00390E7D">
      <w:pPr>
        <w:spacing w:before="100" w:beforeAutospacing="1" w:after="100" w:afterAutospacing="1" w:line="240" w:lineRule="auto"/>
        <w:outlineLvl w:val="3"/>
        <w:rPr>
          <w:rFonts w:eastAsia="Times New Roman" w:cstheme="minorHAnsi"/>
          <w:b/>
          <w:bCs/>
          <w:sz w:val="24"/>
          <w:szCs w:val="24"/>
          <w:lang w:eastAsia="de-DE"/>
        </w:rPr>
      </w:pPr>
      <w:r w:rsidRPr="00390E7D">
        <w:rPr>
          <w:rFonts w:eastAsia="Times New Roman" w:cstheme="minorHAnsi"/>
          <w:b/>
          <w:bCs/>
          <w:sz w:val="24"/>
          <w:szCs w:val="24"/>
          <w:lang w:eastAsia="de-DE"/>
        </w:rPr>
        <w:t>3.16.4 Semantische Drift und kulturelle Pfadabhängigkeit</w:t>
      </w:r>
    </w:p>
    <w:p w14:paraId="2B495D8B"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Zwei gegenläufige Dynamiken:</w:t>
      </w:r>
    </w:p>
    <w:p w14:paraId="3896685A" w14:textId="77777777" w:rsidR="00390E7D" w:rsidRPr="00390E7D" w:rsidRDefault="00390E7D" w:rsidP="007C1F8F">
      <w:pPr>
        <w:numPr>
          <w:ilvl w:val="0"/>
          <w:numId w:val="41"/>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Semantische Drift</w:t>
      </w:r>
      <w:r w:rsidRPr="00390E7D">
        <w:rPr>
          <w:rFonts w:eastAsia="Times New Roman" w:cstheme="minorHAnsi"/>
          <w:sz w:val="24"/>
          <w:szCs w:val="24"/>
          <w:lang w:eastAsia="de-DE"/>
        </w:rPr>
        <w:t>: Bedeutungsverschiebung durch Wiederverwendung, Ironisierung</w:t>
      </w:r>
    </w:p>
    <w:p w14:paraId="7D2E09C7" w14:textId="77777777" w:rsidR="00390E7D" w:rsidRPr="00390E7D" w:rsidRDefault="00390E7D" w:rsidP="007C1F8F">
      <w:pPr>
        <w:numPr>
          <w:ilvl w:val="0"/>
          <w:numId w:val="41"/>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Pfadabhängigkeit</w:t>
      </w:r>
      <w:r w:rsidRPr="00390E7D">
        <w:rPr>
          <w:rFonts w:eastAsia="Times New Roman" w:cstheme="minorHAnsi"/>
          <w:sz w:val="24"/>
          <w:szCs w:val="24"/>
          <w:lang w:eastAsia="de-DE"/>
        </w:rPr>
        <w:t>: Frühe Setzungen prägen spätere Entwicklungen (z. B. ideologische Begriffe)</w:t>
      </w:r>
    </w:p>
    <w:p w14:paraId="6A3A0343"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 Relevanz für Diskursanalyse, Ideologiekritik und Wissenschaftsgeschichte</w:t>
      </w:r>
      <w:hyperlink r:id="rId6" w:tgtFrame="_blank" w:history="1">
        <w:r w:rsidRPr="00390E7D">
          <w:rPr>
            <w:rFonts w:eastAsia="Times New Roman" w:cstheme="minorHAnsi"/>
            <w:color w:val="0000FF"/>
            <w:sz w:val="24"/>
            <w:szCs w:val="24"/>
            <w:u w:val="single"/>
            <w:lang w:eastAsia="de-DE"/>
          </w:rPr>
          <w:t>de.wikipedia.org</w:t>
        </w:r>
      </w:hyperlink>
    </w:p>
    <w:p w14:paraId="4E9C17CD" w14:textId="77777777" w:rsidR="00390E7D" w:rsidRPr="00390E7D" w:rsidRDefault="00711D81" w:rsidP="00390E7D">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16BF2E14">
          <v:rect id="_x0000_i1117" style="width:0;height:1.5pt" o:hralign="center" o:hrstd="t" o:hr="t" fillcolor="#a0a0a0" stroked="f"/>
        </w:pict>
      </w:r>
    </w:p>
    <w:p w14:paraId="5549F3FB" w14:textId="77777777" w:rsidR="00390E7D" w:rsidRPr="00390E7D" w:rsidRDefault="00390E7D" w:rsidP="00390E7D">
      <w:pPr>
        <w:spacing w:before="100" w:beforeAutospacing="1" w:after="100" w:afterAutospacing="1" w:line="240" w:lineRule="auto"/>
        <w:outlineLvl w:val="3"/>
        <w:rPr>
          <w:rFonts w:eastAsia="Times New Roman" w:cstheme="minorHAnsi"/>
          <w:b/>
          <w:bCs/>
          <w:sz w:val="24"/>
          <w:szCs w:val="24"/>
          <w:lang w:eastAsia="de-DE"/>
        </w:rPr>
      </w:pPr>
      <w:r w:rsidRPr="00390E7D">
        <w:rPr>
          <w:rFonts w:eastAsia="Times New Roman" w:cstheme="minorHAnsi"/>
          <w:b/>
          <w:bCs/>
          <w:sz w:val="24"/>
          <w:szCs w:val="24"/>
          <w:lang w:eastAsia="de-DE"/>
        </w:rPr>
        <w:t>3.16.5 Simulationsansätze und formale Beschreibung (ausgearbeitet)</w:t>
      </w:r>
    </w:p>
    <w:p w14:paraId="1121BC3A"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Die Dynamik semantischer Evolution lässt sich nicht allein begrifflich beschreiben – sie erfordert formale Werkzeuge, um komplexe, nicht-lineare Entwicklungsprozesse erfassen und analysieren zu können. Drei komplementäre Modellzugänge haben sich hierfür als besonders fruchtbar erwiesen: agentenbasierte Simulationen, Netzwerktheorie und dynamische Systemmodelle.</w:t>
      </w:r>
    </w:p>
    <w:p w14:paraId="563EC0F4"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lastRenderedPageBreak/>
        <w:t>(1) Agentenbasierte Simulationen</w:t>
      </w:r>
    </w:p>
    <w:p w14:paraId="407D4036"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 xml:space="preserve">In agentenbasierten Modellen (Epstein &amp; </w:t>
      </w:r>
      <w:proofErr w:type="spellStart"/>
      <w:r w:rsidRPr="00390E7D">
        <w:rPr>
          <w:rFonts w:eastAsia="Times New Roman" w:cstheme="minorHAnsi"/>
          <w:sz w:val="24"/>
          <w:szCs w:val="24"/>
          <w:lang w:eastAsia="de-DE"/>
        </w:rPr>
        <w:t>Axtell</w:t>
      </w:r>
      <w:proofErr w:type="spellEnd"/>
      <w:r w:rsidRPr="00390E7D">
        <w:rPr>
          <w:rFonts w:eastAsia="Times New Roman" w:cstheme="minorHAnsi"/>
          <w:sz w:val="24"/>
          <w:szCs w:val="24"/>
          <w:lang w:eastAsia="de-DE"/>
        </w:rPr>
        <w:t xml:space="preserve">, 1996) [84] wird ein System als Menge semantisch operierender Akteure beschrieben. Jeder Akteur </w:t>
      </w:r>
      <w:proofErr w:type="spellStart"/>
      <w:r w:rsidRPr="00390E7D">
        <w:rPr>
          <w:rFonts w:eastAsia="Times New Roman" w:cstheme="minorHAnsi"/>
          <w:sz w:val="24"/>
          <w:szCs w:val="24"/>
          <w:lang w:eastAsia="de-DE"/>
        </w:rPr>
        <w:t>aia_iai</w:t>
      </w:r>
      <w:proofErr w:type="spellEnd"/>
      <w:r w:rsidRPr="00390E7D">
        <w:rPr>
          <w:rFonts w:eastAsia="Times New Roman" w:cstheme="minorHAnsi"/>
          <w:sz w:val="24"/>
          <w:szCs w:val="24"/>
          <w:lang w:eastAsia="de-DE"/>
        </w:rPr>
        <w:t xml:space="preserve">​ besitzt ein lokales semantisches Feld </w:t>
      </w:r>
      <w:proofErr w:type="spellStart"/>
      <w:r w:rsidRPr="00390E7D">
        <w:rPr>
          <w:rFonts w:eastAsia="Times New Roman" w:cstheme="minorHAnsi"/>
          <w:sz w:val="24"/>
          <w:szCs w:val="24"/>
          <w:lang w:eastAsia="de-DE"/>
        </w:rPr>
        <w:t>σi</w:t>
      </w:r>
      <w:proofErr w:type="spellEnd"/>
      <w:r w:rsidRPr="00390E7D">
        <w:rPr>
          <w:rFonts w:eastAsia="Times New Roman" w:cstheme="minorHAnsi"/>
          <w:sz w:val="24"/>
          <w:szCs w:val="24"/>
          <w:lang w:eastAsia="de-DE"/>
        </w:rPr>
        <w:t>(t)\</w:t>
      </w:r>
      <w:proofErr w:type="spellStart"/>
      <w:r w:rsidRPr="00390E7D">
        <w:rPr>
          <w:rFonts w:eastAsia="Times New Roman" w:cstheme="minorHAnsi"/>
          <w:sz w:val="24"/>
          <w:szCs w:val="24"/>
          <w:lang w:eastAsia="de-DE"/>
        </w:rPr>
        <w:t>sigma_i</w:t>
      </w:r>
      <w:proofErr w:type="spellEnd"/>
      <w:r w:rsidRPr="00390E7D">
        <w:rPr>
          <w:rFonts w:eastAsia="Times New Roman" w:cstheme="minorHAnsi"/>
          <w:sz w:val="24"/>
          <w:szCs w:val="24"/>
          <w:lang w:eastAsia="de-DE"/>
        </w:rPr>
        <w:t>(t)</w:t>
      </w:r>
      <w:proofErr w:type="spellStart"/>
      <w:r w:rsidRPr="00390E7D">
        <w:rPr>
          <w:rFonts w:eastAsia="Times New Roman" w:cstheme="minorHAnsi"/>
          <w:sz w:val="24"/>
          <w:szCs w:val="24"/>
          <w:lang w:eastAsia="de-DE"/>
        </w:rPr>
        <w:t>σi</w:t>
      </w:r>
      <w:proofErr w:type="spellEnd"/>
      <w:r w:rsidRPr="00390E7D">
        <w:rPr>
          <w:rFonts w:eastAsia="Times New Roman" w:cstheme="minorHAnsi"/>
          <w:sz w:val="24"/>
          <w:szCs w:val="24"/>
          <w:lang w:eastAsia="de-DE"/>
        </w:rPr>
        <w:t>​(t), das durch Interaktion mit anderen Akteuren, Medien oder Umweltreizen verändert wird. Die globale Bedeutungsstruktur ergibt sich als emergente Ordnung aus diesen Interaktionen:</w:t>
      </w:r>
    </w:p>
    <w:p w14:paraId="20151CDA"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Σ(t)=</w:t>
      </w:r>
      <w:r w:rsidRPr="00390E7D">
        <w:rPr>
          <w:rFonts w:ascii="Cambria Math" w:eastAsia="Times New Roman" w:hAnsi="Cambria Math" w:cs="Cambria Math"/>
          <w:sz w:val="24"/>
          <w:szCs w:val="24"/>
          <w:lang w:eastAsia="de-DE"/>
        </w:rPr>
        <w:t>⋃</w:t>
      </w:r>
      <w:r w:rsidRPr="00390E7D">
        <w:rPr>
          <w:rFonts w:eastAsia="Times New Roman" w:cstheme="minorHAnsi"/>
          <w:sz w:val="24"/>
          <w:szCs w:val="24"/>
          <w:lang w:eastAsia="de-DE"/>
        </w:rPr>
        <w:t>i=1N</w:t>
      </w:r>
      <w:r w:rsidRPr="00390E7D">
        <w:rPr>
          <w:rFonts w:ascii="Calibri" w:eastAsia="Times New Roman" w:hAnsi="Calibri" w:cs="Calibri"/>
          <w:sz w:val="24"/>
          <w:szCs w:val="24"/>
          <w:lang w:eastAsia="de-DE"/>
        </w:rPr>
        <w:t>σ</w:t>
      </w:r>
      <w:r w:rsidRPr="00390E7D">
        <w:rPr>
          <w:rFonts w:eastAsia="Times New Roman" w:cstheme="minorHAnsi"/>
          <w:sz w:val="24"/>
          <w:szCs w:val="24"/>
          <w:lang w:eastAsia="de-DE"/>
        </w:rPr>
        <w:t>i(t)\Sigma(t) = \</w:t>
      </w:r>
      <w:proofErr w:type="spellStart"/>
      <w:r w:rsidRPr="00390E7D">
        <w:rPr>
          <w:rFonts w:eastAsia="Times New Roman" w:cstheme="minorHAnsi"/>
          <w:sz w:val="24"/>
          <w:szCs w:val="24"/>
          <w:lang w:eastAsia="de-DE"/>
        </w:rPr>
        <w:t>bigcup</w:t>
      </w:r>
      <w:proofErr w:type="spellEnd"/>
      <w:r w:rsidRPr="00390E7D">
        <w:rPr>
          <w:rFonts w:eastAsia="Times New Roman" w:cstheme="minorHAnsi"/>
          <w:sz w:val="24"/>
          <w:szCs w:val="24"/>
          <w:lang w:eastAsia="de-DE"/>
        </w:rPr>
        <w:t>_{i=</w:t>
      </w:r>
      <w:proofErr w:type="gramStart"/>
      <w:r w:rsidRPr="00390E7D">
        <w:rPr>
          <w:rFonts w:eastAsia="Times New Roman" w:cstheme="minorHAnsi"/>
          <w:sz w:val="24"/>
          <w:szCs w:val="24"/>
          <w:lang w:eastAsia="de-DE"/>
        </w:rPr>
        <w:t>1}^</w:t>
      </w:r>
      <w:proofErr w:type="gramEnd"/>
      <w:r w:rsidRPr="00390E7D">
        <w:rPr>
          <w:rFonts w:eastAsia="Times New Roman" w:cstheme="minorHAnsi"/>
          <w:sz w:val="24"/>
          <w:szCs w:val="24"/>
          <w:lang w:eastAsia="de-DE"/>
        </w:rPr>
        <w:t>N \</w:t>
      </w:r>
      <w:proofErr w:type="spellStart"/>
      <w:r w:rsidRPr="00390E7D">
        <w:rPr>
          <w:rFonts w:eastAsia="Times New Roman" w:cstheme="minorHAnsi"/>
          <w:sz w:val="24"/>
          <w:szCs w:val="24"/>
          <w:lang w:eastAsia="de-DE"/>
        </w:rPr>
        <w:t>sigma_i</w:t>
      </w:r>
      <w:proofErr w:type="spellEnd"/>
      <w:r w:rsidRPr="00390E7D">
        <w:rPr>
          <w:rFonts w:eastAsia="Times New Roman" w:cstheme="minorHAnsi"/>
          <w:sz w:val="24"/>
          <w:szCs w:val="24"/>
          <w:lang w:eastAsia="de-DE"/>
        </w:rPr>
        <w:t>(t)Σ(t)=i=1</w:t>
      </w:r>
      <w:r w:rsidRPr="00390E7D">
        <w:rPr>
          <w:rFonts w:ascii="Cambria Math" w:eastAsia="Times New Roman" w:hAnsi="Cambria Math" w:cs="Cambria Math"/>
          <w:sz w:val="24"/>
          <w:szCs w:val="24"/>
          <w:lang w:eastAsia="de-DE"/>
        </w:rPr>
        <w:t>⋃</w:t>
      </w:r>
      <w:r w:rsidRPr="00390E7D">
        <w:rPr>
          <w:rFonts w:eastAsia="Times New Roman" w:cstheme="minorHAnsi"/>
          <w:sz w:val="24"/>
          <w:szCs w:val="24"/>
          <w:lang w:eastAsia="de-DE"/>
        </w:rPr>
        <w:t>N​</w:t>
      </w:r>
      <w:proofErr w:type="spellStart"/>
      <w:r w:rsidRPr="00390E7D">
        <w:rPr>
          <w:rFonts w:eastAsia="Times New Roman" w:cstheme="minorHAnsi"/>
          <w:sz w:val="24"/>
          <w:szCs w:val="24"/>
          <w:lang w:eastAsia="de-DE"/>
        </w:rPr>
        <w:t>σi</w:t>
      </w:r>
      <w:proofErr w:type="spellEnd"/>
      <w:r w:rsidRPr="00390E7D">
        <w:rPr>
          <w:rFonts w:eastAsia="Times New Roman" w:cstheme="minorHAnsi"/>
          <w:sz w:val="24"/>
          <w:szCs w:val="24"/>
          <w:lang w:eastAsia="de-DE"/>
        </w:rPr>
        <w:t>​(t)</w:t>
      </w:r>
    </w:p>
    <w:p w14:paraId="6500AABD"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Die Dynamik ergibt sich durch einfache Regeln, z. B.:</w:t>
      </w:r>
    </w:p>
    <w:p w14:paraId="65A302CE" w14:textId="77777777" w:rsidR="00390E7D" w:rsidRPr="00390E7D" w:rsidRDefault="00390E7D" w:rsidP="007C1F8F">
      <w:pPr>
        <w:numPr>
          <w:ilvl w:val="0"/>
          <w:numId w:val="42"/>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semantische Anpassung an häufige Begriffe,</w:t>
      </w:r>
    </w:p>
    <w:p w14:paraId="39AF7320" w14:textId="77777777" w:rsidR="00390E7D" w:rsidRPr="00390E7D" w:rsidRDefault="00390E7D" w:rsidP="007C1F8F">
      <w:pPr>
        <w:numPr>
          <w:ilvl w:val="0"/>
          <w:numId w:val="42"/>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Selektion nach Anschlussfähigkeit,</w:t>
      </w:r>
    </w:p>
    <w:p w14:paraId="1AE067BF" w14:textId="77777777" w:rsidR="00390E7D" w:rsidRPr="00390E7D" w:rsidRDefault="00390E7D" w:rsidP="007C1F8F">
      <w:pPr>
        <w:numPr>
          <w:ilvl w:val="0"/>
          <w:numId w:val="42"/>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Abstoßung bei normativer Abweichung.</w:t>
      </w:r>
    </w:p>
    <w:p w14:paraId="2DF8CB0D"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 xml:space="preserve">Simulationen zeigen, wie kulturelle Cluster, Moden oder </w:t>
      </w:r>
      <w:proofErr w:type="spellStart"/>
      <w:r w:rsidRPr="00390E7D">
        <w:rPr>
          <w:rFonts w:eastAsia="Times New Roman" w:cstheme="minorHAnsi"/>
          <w:sz w:val="24"/>
          <w:szCs w:val="24"/>
          <w:lang w:eastAsia="de-DE"/>
        </w:rPr>
        <w:t>Memes</w:t>
      </w:r>
      <w:proofErr w:type="spellEnd"/>
      <w:r w:rsidRPr="00390E7D">
        <w:rPr>
          <w:rFonts w:eastAsia="Times New Roman" w:cstheme="minorHAnsi"/>
          <w:sz w:val="24"/>
          <w:szCs w:val="24"/>
          <w:lang w:eastAsia="de-DE"/>
        </w:rPr>
        <w:t xml:space="preserve"> entstehen – nicht durch Planung, sondern durch </w:t>
      </w:r>
      <w:proofErr w:type="spellStart"/>
      <w:r w:rsidRPr="00390E7D">
        <w:rPr>
          <w:rFonts w:eastAsia="Times New Roman" w:cstheme="minorHAnsi"/>
          <w:sz w:val="24"/>
          <w:szCs w:val="24"/>
          <w:lang w:eastAsia="de-DE"/>
        </w:rPr>
        <w:t>bottom</w:t>
      </w:r>
      <w:proofErr w:type="spellEnd"/>
      <w:r w:rsidRPr="00390E7D">
        <w:rPr>
          <w:rFonts w:eastAsia="Times New Roman" w:cstheme="minorHAnsi"/>
          <w:sz w:val="24"/>
          <w:szCs w:val="24"/>
          <w:lang w:eastAsia="de-DE"/>
        </w:rPr>
        <w:t>-</w:t>
      </w:r>
      <w:proofErr w:type="spellStart"/>
      <w:r w:rsidRPr="00390E7D">
        <w:rPr>
          <w:rFonts w:eastAsia="Times New Roman" w:cstheme="minorHAnsi"/>
          <w:sz w:val="24"/>
          <w:szCs w:val="24"/>
          <w:lang w:eastAsia="de-DE"/>
        </w:rPr>
        <w:t>up</w:t>
      </w:r>
      <w:proofErr w:type="spellEnd"/>
      <w:r w:rsidRPr="00390E7D">
        <w:rPr>
          <w:rFonts w:eastAsia="Times New Roman" w:cstheme="minorHAnsi"/>
          <w:sz w:val="24"/>
          <w:szCs w:val="24"/>
          <w:lang w:eastAsia="de-DE"/>
        </w:rPr>
        <w:t>-Strukturkopplung.</w:t>
      </w:r>
    </w:p>
    <w:p w14:paraId="3C928232"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(2) Netzwerktheorie</w:t>
      </w:r>
    </w:p>
    <w:p w14:paraId="5B999526"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Ein anderer Zugang modelliert Bedeutung als Netzwerk semantischer Relationen. Knoten sind Begriffe, Kanten ihre Beziehungen (Synonymie, Kontrast, Metapher etc.). Die semantische Evolution äußert sich dann in topologischen Veränderungen solcher Bedeutungsgraphen (</w:t>
      </w:r>
      <w:proofErr w:type="spellStart"/>
      <w:r w:rsidRPr="00390E7D">
        <w:rPr>
          <w:rFonts w:eastAsia="Times New Roman" w:cstheme="minorHAnsi"/>
          <w:sz w:val="24"/>
          <w:szCs w:val="24"/>
          <w:lang w:eastAsia="de-DE"/>
        </w:rPr>
        <w:t>Steyvers</w:t>
      </w:r>
      <w:proofErr w:type="spellEnd"/>
      <w:r w:rsidRPr="00390E7D">
        <w:rPr>
          <w:rFonts w:eastAsia="Times New Roman" w:cstheme="minorHAnsi"/>
          <w:sz w:val="24"/>
          <w:szCs w:val="24"/>
          <w:lang w:eastAsia="de-DE"/>
        </w:rPr>
        <w:t xml:space="preserve"> &amp; </w:t>
      </w:r>
      <w:proofErr w:type="spellStart"/>
      <w:r w:rsidRPr="00390E7D">
        <w:rPr>
          <w:rFonts w:eastAsia="Times New Roman" w:cstheme="minorHAnsi"/>
          <w:sz w:val="24"/>
          <w:szCs w:val="24"/>
          <w:lang w:eastAsia="de-DE"/>
        </w:rPr>
        <w:t>Tenenbaum</w:t>
      </w:r>
      <w:proofErr w:type="spellEnd"/>
      <w:r w:rsidRPr="00390E7D">
        <w:rPr>
          <w:rFonts w:eastAsia="Times New Roman" w:cstheme="minorHAnsi"/>
          <w:sz w:val="24"/>
          <w:szCs w:val="24"/>
          <w:lang w:eastAsia="de-DE"/>
        </w:rPr>
        <w:t>, 2005) [85]:</w:t>
      </w:r>
    </w:p>
    <w:p w14:paraId="2DFBBC9B"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proofErr w:type="spellStart"/>
      <w:r w:rsidRPr="00390E7D">
        <w:rPr>
          <w:rFonts w:eastAsia="Times New Roman" w:cstheme="minorHAnsi"/>
          <w:sz w:val="24"/>
          <w:szCs w:val="24"/>
          <w:lang w:eastAsia="de-DE"/>
        </w:rPr>
        <w:t>Gt</w:t>
      </w:r>
      <w:proofErr w:type="spellEnd"/>
      <w:r w:rsidRPr="00390E7D">
        <w:rPr>
          <w:rFonts w:eastAsia="Times New Roman" w:cstheme="minorHAnsi"/>
          <w:sz w:val="24"/>
          <w:szCs w:val="24"/>
          <w:lang w:eastAsia="de-DE"/>
        </w:rPr>
        <w:t>=(</w:t>
      </w:r>
      <w:proofErr w:type="spellStart"/>
      <w:proofErr w:type="gramStart"/>
      <w:r w:rsidRPr="00390E7D">
        <w:rPr>
          <w:rFonts w:eastAsia="Times New Roman" w:cstheme="minorHAnsi"/>
          <w:sz w:val="24"/>
          <w:szCs w:val="24"/>
          <w:lang w:eastAsia="de-DE"/>
        </w:rPr>
        <w:t>Vt,Et</w:t>
      </w:r>
      <w:proofErr w:type="spellEnd"/>
      <w:proofErr w:type="gramEnd"/>
      <w:r w:rsidRPr="00390E7D">
        <w:rPr>
          <w:rFonts w:eastAsia="Times New Roman" w:cstheme="minorHAnsi"/>
          <w:sz w:val="24"/>
          <w:szCs w:val="24"/>
          <w:lang w:eastAsia="de-DE"/>
        </w:rPr>
        <w:t>)</w:t>
      </w:r>
      <w:proofErr w:type="spellStart"/>
      <w:r w:rsidRPr="00390E7D">
        <w:rPr>
          <w:rFonts w:eastAsia="Times New Roman" w:cstheme="minorHAnsi"/>
          <w:sz w:val="24"/>
          <w:szCs w:val="24"/>
          <w:lang w:eastAsia="de-DE"/>
        </w:rPr>
        <w:t>G_t</w:t>
      </w:r>
      <w:proofErr w:type="spellEnd"/>
      <w:r w:rsidRPr="00390E7D">
        <w:rPr>
          <w:rFonts w:eastAsia="Times New Roman" w:cstheme="minorHAnsi"/>
          <w:sz w:val="24"/>
          <w:szCs w:val="24"/>
          <w:lang w:eastAsia="de-DE"/>
        </w:rPr>
        <w:t xml:space="preserve"> = (</w:t>
      </w:r>
      <w:proofErr w:type="spellStart"/>
      <w:r w:rsidRPr="00390E7D">
        <w:rPr>
          <w:rFonts w:eastAsia="Times New Roman" w:cstheme="minorHAnsi"/>
          <w:sz w:val="24"/>
          <w:szCs w:val="24"/>
          <w:lang w:eastAsia="de-DE"/>
        </w:rPr>
        <w:t>V_t</w:t>
      </w:r>
      <w:proofErr w:type="spellEnd"/>
      <w:r w:rsidRPr="00390E7D">
        <w:rPr>
          <w:rFonts w:eastAsia="Times New Roman" w:cstheme="minorHAnsi"/>
          <w:sz w:val="24"/>
          <w:szCs w:val="24"/>
          <w:lang w:eastAsia="de-DE"/>
        </w:rPr>
        <w:t xml:space="preserve">, </w:t>
      </w:r>
      <w:proofErr w:type="spellStart"/>
      <w:r w:rsidRPr="00390E7D">
        <w:rPr>
          <w:rFonts w:eastAsia="Times New Roman" w:cstheme="minorHAnsi"/>
          <w:sz w:val="24"/>
          <w:szCs w:val="24"/>
          <w:lang w:eastAsia="de-DE"/>
        </w:rPr>
        <w:t>E_t</w:t>
      </w:r>
      <w:proofErr w:type="spellEnd"/>
      <w:r w:rsidRPr="00390E7D">
        <w:rPr>
          <w:rFonts w:eastAsia="Times New Roman" w:cstheme="minorHAnsi"/>
          <w:sz w:val="24"/>
          <w:szCs w:val="24"/>
          <w:lang w:eastAsia="de-DE"/>
        </w:rPr>
        <w:t>)</w:t>
      </w:r>
      <w:proofErr w:type="spellStart"/>
      <w:r w:rsidRPr="00390E7D">
        <w:rPr>
          <w:rFonts w:eastAsia="Times New Roman" w:cstheme="minorHAnsi"/>
          <w:sz w:val="24"/>
          <w:szCs w:val="24"/>
          <w:lang w:eastAsia="de-DE"/>
        </w:rPr>
        <w:t>Gt</w:t>
      </w:r>
      <w:proofErr w:type="spellEnd"/>
      <w:r w:rsidRPr="00390E7D">
        <w:rPr>
          <w:rFonts w:eastAsia="Times New Roman" w:cstheme="minorHAnsi"/>
          <w:sz w:val="24"/>
          <w:szCs w:val="24"/>
          <w:lang w:eastAsia="de-DE"/>
        </w:rPr>
        <w:t>​=(</w:t>
      </w:r>
      <w:proofErr w:type="spellStart"/>
      <w:r w:rsidRPr="00390E7D">
        <w:rPr>
          <w:rFonts w:eastAsia="Times New Roman" w:cstheme="minorHAnsi"/>
          <w:sz w:val="24"/>
          <w:szCs w:val="24"/>
          <w:lang w:eastAsia="de-DE"/>
        </w:rPr>
        <w:t>Vt</w:t>
      </w:r>
      <w:proofErr w:type="spellEnd"/>
      <w:r w:rsidRPr="00390E7D">
        <w:rPr>
          <w:rFonts w:eastAsia="Times New Roman" w:cstheme="minorHAnsi"/>
          <w:sz w:val="24"/>
          <w:szCs w:val="24"/>
          <w:lang w:eastAsia="de-DE"/>
        </w:rPr>
        <w:t>​,Et​)</w:t>
      </w:r>
    </w:p>
    <w:p w14:paraId="2D7F4C11"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mit:</w:t>
      </w:r>
    </w:p>
    <w:p w14:paraId="07960624" w14:textId="77777777" w:rsidR="00390E7D" w:rsidRPr="00390E7D" w:rsidRDefault="00390E7D" w:rsidP="007C1F8F">
      <w:pPr>
        <w:numPr>
          <w:ilvl w:val="0"/>
          <w:numId w:val="43"/>
        </w:numPr>
        <w:spacing w:before="100" w:beforeAutospacing="1" w:after="100" w:afterAutospacing="1" w:line="240" w:lineRule="auto"/>
        <w:rPr>
          <w:rFonts w:eastAsia="Times New Roman" w:cstheme="minorHAnsi"/>
          <w:sz w:val="24"/>
          <w:szCs w:val="24"/>
          <w:lang w:eastAsia="de-DE"/>
        </w:rPr>
      </w:pPr>
      <w:proofErr w:type="spellStart"/>
      <w:r w:rsidRPr="00390E7D">
        <w:rPr>
          <w:rFonts w:eastAsia="Times New Roman" w:cstheme="minorHAnsi"/>
          <w:sz w:val="24"/>
          <w:szCs w:val="24"/>
          <w:lang w:eastAsia="de-DE"/>
        </w:rPr>
        <w:t>VtV_tVt</w:t>
      </w:r>
      <w:proofErr w:type="spellEnd"/>
      <w:r w:rsidRPr="00390E7D">
        <w:rPr>
          <w:rFonts w:eastAsia="Times New Roman" w:cstheme="minorHAnsi"/>
          <w:sz w:val="24"/>
          <w:szCs w:val="24"/>
          <w:lang w:eastAsia="de-DE"/>
        </w:rPr>
        <w:t xml:space="preserve">​: Begriffsmenge zum Zeitpunkt </w:t>
      </w:r>
      <w:proofErr w:type="spellStart"/>
      <w:r w:rsidRPr="00390E7D">
        <w:rPr>
          <w:rFonts w:eastAsia="Times New Roman" w:cstheme="minorHAnsi"/>
          <w:sz w:val="24"/>
          <w:szCs w:val="24"/>
          <w:lang w:eastAsia="de-DE"/>
        </w:rPr>
        <w:t>ttt</w:t>
      </w:r>
      <w:proofErr w:type="spellEnd"/>
      <w:r w:rsidRPr="00390E7D">
        <w:rPr>
          <w:rFonts w:eastAsia="Times New Roman" w:cstheme="minorHAnsi"/>
          <w:sz w:val="24"/>
          <w:szCs w:val="24"/>
          <w:lang w:eastAsia="de-DE"/>
        </w:rPr>
        <w:t>,</w:t>
      </w:r>
    </w:p>
    <w:p w14:paraId="21763E04" w14:textId="77777777" w:rsidR="00390E7D" w:rsidRPr="00390E7D" w:rsidRDefault="00390E7D" w:rsidP="007C1F8F">
      <w:pPr>
        <w:numPr>
          <w:ilvl w:val="0"/>
          <w:numId w:val="43"/>
        </w:numPr>
        <w:spacing w:before="100" w:beforeAutospacing="1" w:after="100" w:afterAutospacing="1" w:line="240" w:lineRule="auto"/>
        <w:rPr>
          <w:rFonts w:eastAsia="Times New Roman" w:cstheme="minorHAnsi"/>
          <w:sz w:val="24"/>
          <w:szCs w:val="24"/>
          <w:lang w:eastAsia="de-DE"/>
        </w:rPr>
      </w:pPr>
      <w:proofErr w:type="spellStart"/>
      <w:r w:rsidRPr="00390E7D">
        <w:rPr>
          <w:rFonts w:eastAsia="Times New Roman" w:cstheme="minorHAnsi"/>
          <w:sz w:val="24"/>
          <w:szCs w:val="24"/>
          <w:lang w:eastAsia="de-DE"/>
        </w:rPr>
        <w:t>EtE_tEt</w:t>
      </w:r>
      <w:proofErr w:type="spellEnd"/>
      <w:r w:rsidRPr="00390E7D">
        <w:rPr>
          <w:rFonts w:eastAsia="Times New Roman" w:cstheme="minorHAnsi"/>
          <w:sz w:val="24"/>
          <w:szCs w:val="24"/>
          <w:lang w:eastAsia="de-DE"/>
        </w:rPr>
        <w:t>​: semantische Relationen.</w:t>
      </w:r>
    </w:p>
    <w:p w14:paraId="5035D600"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proofErr w:type="spellStart"/>
      <w:r w:rsidRPr="00390E7D">
        <w:rPr>
          <w:rFonts w:eastAsia="Times New Roman" w:cstheme="minorHAnsi"/>
          <w:sz w:val="24"/>
          <w:szCs w:val="24"/>
          <w:lang w:eastAsia="de-DE"/>
        </w:rPr>
        <w:t>Netzwerkmetriken</w:t>
      </w:r>
      <w:proofErr w:type="spellEnd"/>
      <w:r w:rsidRPr="00390E7D">
        <w:rPr>
          <w:rFonts w:eastAsia="Times New Roman" w:cstheme="minorHAnsi"/>
          <w:sz w:val="24"/>
          <w:szCs w:val="24"/>
          <w:lang w:eastAsia="de-DE"/>
        </w:rPr>
        <w:t xml:space="preserve"> wie Clustering-Koeffizienten, Zentralität oder Modularität ermöglichen Aussagen über:</w:t>
      </w:r>
    </w:p>
    <w:p w14:paraId="3C5FA0D5" w14:textId="77777777" w:rsidR="00390E7D" w:rsidRPr="00390E7D" w:rsidRDefault="00390E7D" w:rsidP="007C1F8F">
      <w:pPr>
        <w:numPr>
          <w:ilvl w:val="0"/>
          <w:numId w:val="44"/>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die Zentralisierung von Bedeutung,</w:t>
      </w:r>
    </w:p>
    <w:p w14:paraId="3BA9D542" w14:textId="77777777" w:rsidR="00390E7D" w:rsidRPr="00390E7D" w:rsidRDefault="00390E7D" w:rsidP="007C1F8F">
      <w:pPr>
        <w:numPr>
          <w:ilvl w:val="0"/>
          <w:numId w:val="44"/>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 xml:space="preserve">die Entstehung neuer Diskursräume (z. B. „Gender“ → aus </w:t>
      </w:r>
      <w:proofErr w:type="spellStart"/>
      <w:r w:rsidRPr="00390E7D">
        <w:rPr>
          <w:rFonts w:eastAsia="Times New Roman" w:cstheme="minorHAnsi"/>
          <w:sz w:val="24"/>
          <w:szCs w:val="24"/>
          <w:lang w:eastAsia="de-DE"/>
        </w:rPr>
        <w:t>Subfeld</w:t>
      </w:r>
      <w:proofErr w:type="spellEnd"/>
      <w:r w:rsidRPr="00390E7D">
        <w:rPr>
          <w:rFonts w:eastAsia="Times New Roman" w:cstheme="minorHAnsi"/>
          <w:sz w:val="24"/>
          <w:szCs w:val="24"/>
          <w:lang w:eastAsia="de-DE"/>
        </w:rPr>
        <w:t xml:space="preserve"> zu zentralem Knoten),</w:t>
      </w:r>
    </w:p>
    <w:p w14:paraId="7D67228F" w14:textId="77777777" w:rsidR="00390E7D" w:rsidRPr="00390E7D" w:rsidRDefault="00390E7D" w:rsidP="007C1F8F">
      <w:pPr>
        <w:numPr>
          <w:ilvl w:val="0"/>
          <w:numId w:val="44"/>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oder die Verfestigung ideologischer Narrative durch hochgradige Pfadabhängigkeit.</w:t>
      </w:r>
    </w:p>
    <w:p w14:paraId="78A5C321"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(3) Dynamische Systeme</w:t>
      </w:r>
    </w:p>
    <w:p w14:paraId="0A3BBA82"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 xml:space="preserve">Die strukturelle Veränderbarkeit kultureller Semantik lässt sich schließlich als nicht-lineares dynamisches System formulieren. Ein semantisches </w:t>
      </w:r>
      <w:proofErr w:type="spellStart"/>
      <w:r w:rsidRPr="00390E7D">
        <w:rPr>
          <w:rFonts w:eastAsia="Times New Roman" w:cstheme="minorHAnsi"/>
          <w:sz w:val="24"/>
          <w:szCs w:val="24"/>
          <w:lang w:eastAsia="de-DE"/>
        </w:rPr>
        <w:t>Attraktorfeld</w:t>
      </w:r>
      <w:proofErr w:type="spellEnd"/>
      <w:r w:rsidRPr="00390E7D">
        <w:rPr>
          <w:rFonts w:eastAsia="Times New Roman" w:cstheme="minorHAnsi"/>
          <w:sz w:val="24"/>
          <w:szCs w:val="24"/>
          <w:lang w:eastAsia="de-DE"/>
        </w:rPr>
        <w:t xml:space="preserve"> σ(</w:t>
      </w:r>
      <w:proofErr w:type="spellStart"/>
      <w:proofErr w:type="gramStart"/>
      <w:r w:rsidRPr="00390E7D">
        <w:rPr>
          <w:rFonts w:eastAsia="Times New Roman" w:cstheme="minorHAnsi"/>
          <w:sz w:val="24"/>
          <w:szCs w:val="24"/>
          <w:lang w:eastAsia="de-DE"/>
        </w:rPr>
        <w:t>x,y</w:t>
      </w:r>
      <w:proofErr w:type="gramEnd"/>
      <w:r w:rsidRPr="00390E7D">
        <w:rPr>
          <w:rFonts w:eastAsia="Times New Roman" w:cstheme="minorHAnsi"/>
          <w:sz w:val="24"/>
          <w:szCs w:val="24"/>
          <w:lang w:eastAsia="de-DE"/>
        </w:rPr>
        <w:t>,z,t</w:t>
      </w:r>
      <w:proofErr w:type="spellEnd"/>
      <w:r w:rsidRPr="00390E7D">
        <w:rPr>
          <w:rFonts w:eastAsia="Times New Roman" w:cstheme="minorHAnsi"/>
          <w:sz w:val="24"/>
          <w:szCs w:val="24"/>
          <w:lang w:eastAsia="de-DE"/>
        </w:rPr>
        <w:t>)\</w:t>
      </w:r>
      <w:proofErr w:type="spellStart"/>
      <w:r w:rsidRPr="00390E7D">
        <w:rPr>
          <w:rFonts w:eastAsia="Times New Roman" w:cstheme="minorHAnsi"/>
          <w:sz w:val="24"/>
          <w:szCs w:val="24"/>
          <w:lang w:eastAsia="de-DE"/>
        </w:rPr>
        <w:t>sigma</w:t>
      </w:r>
      <w:proofErr w:type="spellEnd"/>
      <w:r w:rsidRPr="00390E7D">
        <w:rPr>
          <w:rFonts w:eastAsia="Times New Roman" w:cstheme="minorHAnsi"/>
          <w:sz w:val="24"/>
          <w:szCs w:val="24"/>
          <w:lang w:eastAsia="de-DE"/>
        </w:rPr>
        <w:t>(x, y, z, t)σ(</w:t>
      </w:r>
      <w:proofErr w:type="spellStart"/>
      <w:r w:rsidRPr="00390E7D">
        <w:rPr>
          <w:rFonts w:eastAsia="Times New Roman" w:cstheme="minorHAnsi"/>
          <w:sz w:val="24"/>
          <w:szCs w:val="24"/>
          <w:lang w:eastAsia="de-DE"/>
        </w:rPr>
        <w:t>x,y,z,t</w:t>
      </w:r>
      <w:proofErr w:type="spellEnd"/>
      <w:r w:rsidRPr="00390E7D">
        <w:rPr>
          <w:rFonts w:eastAsia="Times New Roman" w:cstheme="minorHAnsi"/>
          <w:sz w:val="24"/>
          <w:szCs w:val="24"/>
          <w:lang w:eastAsia="de-DE"/>
        </w:rPr>
        <w:t>) unterliegt dabei einer Drift:</w:t>
      </w:r>
    </w:p>
    <w:p w14:paraId="306EC7E6"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w:t>
      </w:r>
      <w:proofErr w:type="spellStart"/>
      <w:r w:rsidRPr="00390E7D">
        <w:rPr>
          <w:rFonts w:eastAsia="Times New Roman" w:cstheme="minorHAnsi"/>
          <w:sz w:val="24"/>
          <w:szCs w:val="24"/>
          <w:lang w:eastAsia="de-DE"/>
        </w:rPr>
        <w:t>σ∂t</w:t>
      </w:r>
      <w:proofErr w:type="spellEnd"/>
      <w:r w:rsidRPr="00390E7D">
        <w:rPr>
          <w:rFonts w:eastAsia="Times New Roman" w:cstheme="minorHAnsi"/>
          <w:sz w:val="24"/>
          <w:szCs w:val="24"/>
          <w:lang w:eastAsia="de-DE"/>
        </w:rPr>
        <w:t>=D</w:t>
      </w:r>
      <w:r w:rsidRPr="00390E7D">
        <w:rPr>
          <w:rFonts w:ascii="Cambria Math" w:eastAsia="Times New Roman" w:hAnsi="Cambria Math" w:cs="Cambria Math"/>
          <w:sz w:val="24"/>
          <w:szCs w:val="24"/>
          <w:lang w:eastAsia="de-DE"/>
        </w:rPr>
        <w:t>∇</w:t>
      </w:r>
      <w:r w:rsidRPr="00390E7D">
        <w:rPr>
          <w:rFonts w:eastAsia="Times New Roman" w:cstheme="minorHAnsi"/>
          <w:sz w:val="24"/>
          <w:szCs w:val="24"/>
          <w:lang w:eastAsia="de-DE"/>
        </w:rPr>
        <w:t>2</w:t>
      </w:r>
      <w:r w:rsidRPr="00390E7D">
        <w:rPr>
          <w:rFonts w:ascii="Calibri" w:eastAsia="Times New Roman" w:hAnsi="Calibri" w:cs="Calibri"/>
          <w:sz w:val="24"/>
          <w:szCs w:val="24"/>
          <w:lang w:eastAsia="de-DE"/>
        </w:rPr>
        <w:t>σ</w:t>
      </w:r>
      <w:r w:rsidRPr="00390E7D">
        <w:rPr>
          <w:rFonts w:eastAsia="Times New Roman" w:cstheme="minorHAnsi"/>
          <w:sz w:val="24"/>
          <w:szCs w:val="24"/>
          <w:lang w:eastAsia="de-DE"/>
        </w:rPr>
        <w:t>+F(</w:t>
      </w:r>
      <w:proofErr w:type="spellStart"/>
      <w:proofErr w:type="gramStart"/>
      <w:r w:rsidRPr="00390E7D">
        <w:rPr>
          <w:rFonts w:ascii="Calibri" w:eastAsia="Times New Roman" w:hAnsi="Calibri" w:cs="Calibri"/>
          <w:sz w:val="24"/>
          <w:szCs w:val="24"/>
          <w:lang w:eastAsia="de-DE"/>
        </w:rPr>
        <w:t>σ</w:t>
      </w:r>
      <w:r w:rsidRPr="00390E7D">
        <w:rPr>
          <w:rFonts w:eastAsia="Times New Roman" w:cstheme="minorHAnsi"/>
          <w:sz w:val="24"/>
          <w:szCs w:val="24"/>
          <w:lang w:eastAsia="de-DE"/>
        </w:rPr>
        <w:t>,C</w:t>
      </w:r>
      <w:proofErr w:type="gramEnd"/>
      <w:r w:rsidRPr="00390E7D">
        <w:rPr>
          <w:rFonts w:eastAsia="Times New Roman" w:cstheme="minorHAnsi"/>
          <w:sz w:val="24"/>
          <w:szCs w:val="24"/>
          <w:lang w:eastAsia="de-DE"/>
        </w:rPr>
        <w:t>,M</w:t>
      </w:r>
      <w:proofErr w:type="spellEnd"/>
      <w:r w:rsidRPr="00390E7D">
        <w:rPr>
          <w:rFonts w:eastAsia="Times New Roman" w:cstheme="minorHAnsi"/>
          <w:sz w:val="24"/>
          <w:szCs w:val="24"/>
          <w:lang w:eastAsia="de-DE"/>
        </w:rPr>
        <w:t>)\</w:t>
      </w:r>
      <w:proofErr w:type="spellStart"/>
      <w:r w:rsidRPr="00390E7D">
        <w:rPr>
          <w:rFonts w:eastAsia="Times New Roman" w:cstheme="minorHAnsi"/>
          <w:sz w:val="24"/>
          <w:szCs w:val="24"/>
          <w:lang w:eastAsia="de-DE"/>
        </w:rPr>
        <w:t>frac</w:t>
      </w:r>
      <w:proofErr w:type="spellEnd"/>
      <w:r w:rsidRPr="00390E7D">
        <w:rPr>
          <w:rFonts w:eastAsia="Times New Roman" w:cstheme="minorHAnsi"/>
          <w:sz w:val="24"/>
          <w:szCs w:val="24"/>
          <w:lang w:eastAsia="de-DE"/>
        </w:rPr>
        <w:t>{\partial \</w:t>
      </w:r>
      <w:proofErr w:type="spellStart"/>
      <w:r w:rsidRPr="00390E7D">
        <w:rPr>
          <w:rFonts w:eastAsia="Times New Roman" w:cstheme="minorHAnsi"/>
          <w:sz w:val="24"/>
          <w:szCs w:val="24"/>
          <w:lang w:eastAsia="de-DE"/>
        </w:rPr>
        <w:t>sigma</w:t>
      </w:r>
      <w:proofErr w:type="spellEnd"/>
      <w:r w:rsidRPr="00390E7D">
        <w:rPr>
          <w:rFonts w:eastAsia="Times New Roman" w:cstheme="minorHAnsi"/>
          <w:sz w:val="24"/>
          <w:szCs w:val="24"/>
          <w:lang w:eastAsia="de-DE"/>
        </w:rPr>
        <w:t>}{\partial t} = D \nabla^2 \</w:t>
      </w:r>
      <w:proofErr w:type="spellStart"/>
      <w:r w:rsidRPr="00390E7D">
        <w:rPr>
          <w:rFonts w:eastAsia="Times New Roman" w:cstheme="minorHAnsi"/>
          <w:sz w:val="24"/>
          <w:szCs w:val="24"/>
          <w:lang w:eastAsia="de-DE"/>
        </w:rPr>
        <w:t>sigma</w:t>
      </w:r>
      <w:proofErr w:type="spellEnd"/>
      <w:r w:rsidRPr="00390E7D">
        <w:rPr>
          <w:rFonts w:eastAsia="Times New Roman" w:cstheme="minorHAnsi"/>
          <w:sz w:val="24"/>
          <w:szCs w:val="24"/>
          <w:lang w:eastAsia="de-DE"/>
        </w:rPr>
        <w:t xml:space="preserve"> + F(\</w:t>
      </w:r>
      <w:proofErr w:type="spellStart"/>
      <w:r w:rsidRPr="00390E7D">
        <w:rPr>
          <w:rFonts w:eastAsia="Times New Roman" w:cstheme="minorHAnsi"/>
          <w:sz w:val="24"/>
          <w:szCs w:val="24"/>
          <w:lang w:eastAsia="de-DE"/>
        </w:rPr>
        <w:t>sigma</w:t>
      </w:r>
      <w:proofErr w:type="spellEnd"/>
      <w:r w:rsidRPr="00390E7D">
        <w:rPr>
          <w:rFonts w:eastAsia="Times New Roman" w:cstheme="minorHAnsi"/>
          <w:sz w:val="24"/>
          <w:szCs w:val="24"/>
          <w:lang w:eastAsia="de-DE"/>
        </w:rPr>
        <w:t>, C, M)∂</w:t>
      </w:r>
      <w:proofErr w:type="spellStart"/>
      <w:r w:rsidRPr="00390E7D">
        <w:rPr>
          <w:rFonts w:eastAsia="Times New Roman" w:cstheme="minorHAnsi"/>
          <w:sz w:val="24"/>
          <w:szCs w:val="24"/>
          <w:lang w:eastAsia="de-DE"/>
        </w:rPr>
        <w:t>t∂σ</w:t>
      </w:r>
      <w:proofErr w:type="spellEnd"/>
      <w:r w:rsidRPr="00390E7D">
        <w:rPr>
          <w:rFonts w:eastAsia="Times New Roman" w:cstheme="minorHAnsi"/>
          <w:sz w:val="24"/>
          <w:szCs w:val="24"/>
          <w:lang w:eastAsia="de-DE"/>
        </w:rPr>
        <w:t>​=D</w:t>
      </w:r>
      <w:r w:rsidRPr="00390E7D">
        <w:rPr>
          <w:rFonts w:ascii="Cambria Math" w:eastAsia="Times New Roman" w:hAnsi="Cambria Math" w:cs="Cambria Math"/>
          <w:sz w:val="24"/>
          <w:szCs w:val="24"/>
          <w:lang w:eastAsia="de-DE"/>
        </w:rPr>
        <w:t>∇</w:t>
      </w:r>
      <w:r w:rsidRPr="00390E7D">
        <w:rPr>
          <w:rFonts w:eastAsia="Times New Roman" w:cstheme="minorHAnsi"/>
          <w:sz w:val="24"/>
          <w:szCs w:val="24"/>
          <w:lang w:eastAsia="de-DE"/>
        </w:rPr>
        <w:t>2</w:t>
      </w:r>
      <w:r w:rsidRPr="00390E7D">
        <w:rPr>
          <w:rFonts w:ascii="Calibri" w:eastAsia="Times New Roman" w:hAnsi="Calibri" w:cs="Calibri"/>
          <w:sz w:val="24"/>
          <w:szCs w:val="24"/>
          <w:lang w:eastAsia="de-DE"/>
        </w:rPr>
        <w:t>σ</w:t>
      </w:r>
      <w:r w:rsidRPr="00390E7D">
        <w:rPr>
          <w:rFonts w:eastAsia="Times New Roman" w:cstheme="minorHAnsi"/>
          <w:sz w:val="24"/>
          <w:szCs w:val="24"/>
          <w:lang w:eastAsia="de-DE"/>
        </w:rPr>
        <w:t>+F(</w:t>
      </w:r>
      <w:proofErr w:type="spellStart"/>
      <w:r w:rsidRPr="00390E7D">
        <w:rPr>
          <w:rFonts w:eastAsia="Times New Roman" w:cstheme="minorHAnsi"/>
          <w:sz w:val="24"/>
          <w:szCs w:val="24"/>
          <w:lang w:eastAsia="de-DE"/>
        </w:rPr>
        <w:t>σ,C,M</w:t>
      </w:r>
      <w:proofErr w:type="spellEnd"/>
      <w:r w:rsidRPr="00390E7D">
        <w:rPr>
          <w:rFonts w:eastAsia="Times New Roman" w:cstheme="minorHAnsi"/>
          <w:sz w:val="24"/>
          <w:szCs w:val="24"/>
          <w:lang w:eastAsia="de-DE"/>
        </w:rPr>
        <w:t>)</w:t>
      </w:r>
    </w:p>
    <w:p w14:paraId="24F77EA6" w14:textId="77777777" w:rsidR="00390E7D" w:rsidRPr="00390E7D" w:rsidRDefault="00390E7D" w:rsidP="007C1F8F">
      <w:pPr>
        <w:numPr>
          <w:ilvl w:val="0"/>
          <w:numId w:val="45"/>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lastRenderedPageBreak/>
        <w:t>D</w:t>
      </w:r>
      <w:r w:rsidRPr="00390E7D">
        <w:rPr>
          <w:rFonts w:ascii="Cambria Math" w:eastAsia="Times New Roman" w:hAnsi="Cambria Math" w:cs="Cambria Math"/>
          <w:sz w:val="24"/>
          <w:szCs w:val="24"/>
          <w:lang w:eastAsia="de-DE"/>
        </w:rPr>
        <w:t>∇</w:t>
      </w:r>
      <w:r w:rsidRPr="00390E7D">
        <w:rPr>
          <w:rFonts w:eastAsia="Times New Roman" w:cstheme="minorHAnsi"/>
          <w:sz w:val="24"/>
          <w:szCs w:val="24"/>
          <w:lang w:eastAsia="de-DE"/>
        </w:rPr>
        <w:t>2</w:t>
      </w:r>
      <w:r w:rsidRPr="00390E7D">
        <w:rPr>
          <w:rFonts w:ascii="Calibri" w:eastAsia="Times New Roman" w:hAnsi="Calibri" w:cs="Calibri"/>
          <w:sz w:val="24"/>
          <w:szCs w:val="24"/>
          <w:lang w:eastAsia="de-DE"/>
        </w:rPr>
        <w:t>σ</w:t>
      </w:r>
      <w:r w:rsidRPr="00390E7D">
        <w:rPr>
          <w:rFonts w:eastAsia="Times New Roman" w:cstheme="minorHAnsi"/>
          <w:sz w:val="24"/>
          <w:szCs w:val="24"/>
          <w:lang w:eastAsia="de-DE"/>
        </w:rPr>
        <w:t>D \nabla^2 \sigmaD</w:t>
      </w:r>
      <w:r w:rsidRPr="00390E7D">
        <w:rPr>
          <w:rFonts w:ascii="Cambria Math" w:eastAsia="Times New Roman" w:hAnsi="Cambria Math" w:cs="Cambria Math"/>
          <w:sz w:val="24"/>
          <w:szCs w:val="24"/>
          <w:lang w:eastAsia="de-DE"/>
        </w:rPr>
        <w:t>∇</w:t>
      </w:r>
      <w:r w:rsidRPr="00390E7D">
        <w:rPr>
          <w:rFonts w:eastAsia="Times New Roman" w:cstheme="minorHAnsi"/>
          <w:sz w:val="24"/>
          <w:szCs w:val="24"/>
          <w:lang w:eastAsia="de-DE"/>
        </w:rPr>
        <w:t>2</w:t>
      </w:r>
      <w:r w:rsidRPr="00390E7D">
        <w:rPr>
          <w:rFonts w:ascii="Calibri" w:eastAsia="Times New Roman" w:hAnsi="Calibri" w:cs="Calibri"/>
          <w:sz w:val="24"/>
          <w:szCs w:val="24"/>
          <w:lang w:eastAsia="de-DE"/>
        </w:rPr>
        <w:t>σ</w:t>
      </w:r>
      <w:r w:rsidRPr="00390E7D">
        <w:rPr>
          <w:rFonts w:eastAsia="Times New Roman" w:cstheme="minorHAnsi"/>
          <w:sz w:val="24"/>
          <w:szCs w:val="24"/>
          <w:lang w:eastAsia="de-DE"/>
        </w:rPr>
        <w:t>: semantische Diffusion,</w:t>
      </w:r>
    </w:p>
    <w:p w14:paraId="45C273B5" w14:textId="77777777" w:rsidR="00390E7D" w:rsidRPr="00390E7D" w:rsidRDefault="00390E7D" w:rsidP="007C1F8F">
      <w:pPr>
        <w:numPr>
          <w:ilvl w:val="0"/>
          <w:numId w:val="45"/>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F(</w:t>
      </w:r>
      <w:proofErr w:type="gramStart"/>
      <w:r w:rsidRPr="00390E7D">
        <w:rPr>
          <w:rFonts w:ascii="Cambria Math" w:eastAsia="Times New Roman" w:hAnsi="Cambria Math" w:cs="Cambria Math"/>
          <w:sz w:val="24"/>
          <w:szCs w:val="24"/>
          <w:lang w:eastAsia="de-DE"/>
        </w:rPr>
        <w:t>⋅</w:t>
      </w:r>
      <w:r w:rsidRPr="00390E7D">
        <w:rPr>
          <w:rFonts w:eastAsia="Times New Roman" w:cstheme="minorHAnsi"/>
          <w:sz w:val="24"/>
          <w:szCs w:val="24"/>
          <w:lang w:eastAsia="de-DE"/>
        </w:rPr>
        <w:t>)F</w:t>
      </w:r>
      <w:proofErr w:type="gramEnd"/>
      <w:r w:rsidRPr="00390E7D">
        <w:rPr>
          <w:rFonts w:eastAsia="Times New Roman" w:cstheme="minorHAnsi"/>
          <w:sz w:val="24"/>
          <w:szCs w:val="24"/>
          <w:lang w:eastAsia="de-DE"/>
        </w:rPr>
        <w:t>(\</w:t>
      </w:r>
      <w:proofErr w:type="spellStart"/>
      <w:r w:rsidRPr="00390E7D">
        <w:rPr>
          <w:rFonts w:eastAsia="Times New Roman" w:cstheme="minorHAnsi"/>
          <w:sz w:val="24"/>
          <w:szCs w:val="24"/>
          <w:lang w:eastAsia="de-DE"/>
        </w:rPr>
        <w:t>cdot</w:t>
      </w:r>
      <w:proofErr w:type="spellEnd"/>
      <w:r w:rsidRPr="00390E7D">
        <w:rPr>
          <w:rFonts w:eastAsia="Times New Roman" w:cstheme="minorHAnsi"/>
          <w:sz w:val="24"/>
          <w:szCs w:val="24"/>
          <w:lang w:eastAsia="de-DE"/>
        </w:rPr>
        <w:t>)F(</w:t>
      </w:r>
      <w:r w:rsidRPr="00390E7D">
        <w:rPr>
          <w:rFonts w:ascii="Cambria Math" w:eastAsia="Times New Roman" w:hAnsi="Cambria Math" w:cs="Cambria Math"/>
          <w:sz w:val="24"/>
          <w:szCs w:val="24"/>
          <w:lang w:eastAsia="de-DE"/>
        </w:rPr>
        <w:t>⋅</w:t>
      </w:r>
      <w:r w:rsidRPr="00390E7D">
        <w:rPr>
          <w:rFonts w:eastAsia="Times New Roman" w:cstheme="minorHAnsi"/>
          <w:sz w:val="24"/>
          <w:szCs w:val="24"/>
          <w:lang w:eastAsia="de-DE"/>
        </w:rPr>
        <w:t>): rekursive Rückkopplung durch kulturelle Normen CCC und Medien MMM,</w:t>
      </w:r>
    </w:p>
    <w:p w14:paraId="4FDDB295" w14:textId="77777777" w:rsidR="00390E7D" w:rsidRPr="00390E7D" w:rsidRDefault="00390E7D" w:rsidP="007C1F8F">
      <w:pPr>
        <w:numPr>
          <w:ilvl w:val="0"/>
          <w:numId w:val="45"/>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σ\</w:t>
      </w:r>
      <w:proofErr w:type="spellStart"/>
      <w:r w:rsidRPr="00390E7D">
        <w:rPr>
          <w:rFonts w:eastAsia="Times New Roman" w:cstheme="minorHAnsi"/>
          <w:sz w:val="24"/>
          <w:szCs w:val="24"/>
          <w:lang w:eastAsia="de-DE"/>
        </w:rPr>
        <w:t>sigmaσ</w:t>
      </w:r>
      <w:proofErr w:type="spellEnd"/>
      <w:r w:rsidRPr="00390E7D">
        <w:rPr>
          <w:rFonts w:eastAsia="Times New Roman" w:cstheme="minorHAnsi"/>
          <w:sz w:val="24"/>
          <w:szCs w:val="24"/>
          <w:lang w:eastAsia="de-DE"/>
        </w:rPr>
        <w:t>: Bedeutungskonfiguration im funktionalen Raum.</w:t>
      </w:r>
    </w:p>
    <w:p w14:paraId="0718D114"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 xml:space="preserve">Diese Modelle sind verwandt mit der Reaktions-Diffusions-Dynamik in der Physik oder der </w:t>
      </w:r>
      <w:proofErr w:type="spellStart"/>
      <w:r w:rsidRPr="00390E7D">
        <w:rPr>
          <w:rFonts w:eastAsia="Times New Roman" w:cstheme="minorHAnsi"/>
          <w:sz w:val="24"/>
          <w:szCs w:val="24"/>
          <w:lang w:eastAsia="de-DE"/>
        </w:rPr>
        <w:t>Attraktortheorie</w:t>
      </w:r>
      <w:proofErr w:type="spellEnd"/>
      <w:r w:rsidRPr="00390E7D">
        <w:rPr>
          <w:rFonts w:eastAsia="Times New Roman" w:cstheme="minorHAnsi"/>
          <w:sz w:val="24"/>
          <w:szCs w:val="24"/>
          <w:lang w:eastAsia="de-DE"/>
        </w:rPr>
        <w:t xml:space="preserve"> in der Kognitionswissenschaft – hier jedoch angewendet auf symbolische Felder.</w:t>
      </w:r>
    </w:p>
    <w:p w14:paraId="5E19A2A9"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(4) Gemeinsamkeiten der Modelle</w:t>
      </w:r>
    </w:p>
    <w:p w14:paraId="188228A8"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Alle drei Ansätze – Agenten, Netze, Felder – teilen folgende Eigenschaften:</w:t>
      </w:r>
    </w:p>
    <w:p w14:paraId="545E60CA" w14:textId="77777777" w:rsidR="00390E7D" w:rsidRPr="00390E7D" w:rsidRDefault="00390E7D" w:rsidP="007C1F8F">
      <w:pPr>
        <w:numPr>
          <w:ilvl w:val="0"/>
          <w:numId w:val="46"/>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Emergenz</w:t>
      </w:r>
      <w:r w:rsidRPr="00390E7D">
        <w:rPr>
          <w:rFonts w:eastAsia="Times New Roman" w:cstheme="minorHAnsi"/>
          <w:sz w:val="24"/>
          <w:szCs w:val="24"/>
          <w:lang w:eastAsia="de-DE"/>
        </w:rPr>
        <w:t>: Ordnung entsteht aus Interaktion, nicht durch Top-down-Steuerung.</w:t>
      </w:r>
    </w:p>
    <w:p w14:paraId="43B40238" w14:textId="77777777" w:rsidR="00390E7D" w:rsidRPr="00390E7D" w:rsidRDefault="00390E7D" w:rsidP="007C1F8F">
      <w:pPr>
        <w:numPr>
          <w:ilvl w:val="0"/>
          <w:numId w:val="46"/>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Nichtlinearität</w:t>
      </w:r>
      <w:r w:rsidRPr="00390E7D">
        <w:rPr>
          <w:rFonts w:eastAsia="Times New Roman" w:cstheme="minorHAnsi"/>
          <w:sz w:val="24"/>
          <w:szCs w:val="24"/>
          <w:lang w:eastAsia="de-DE"/>
        </w:rPr>
        <w:t>: Kleine Eingriffe können große semantische Verschiebungen bewirken.</w:t>
      </w:r>
    </w:p>
    <w:p w14:paraId="6BC5FA34" w14:textId="77777777" w:rsidR="00390E7D" w:rsidRPr="00390E7D" w:rsidRDefault="00390E7D" w:rsidP="007C1F8F">
      <w:pPr>
        <w:numPr>
          <w:ilvl w:val="0"/>
          <w:numId w:val="46"/>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Metastabilität</w:t>
      </w:r>
      <w:r w:rsidRPr="00390E7D">
        <w:rPr>
          <w:rFonts w:eastAsia="Times New Roman" w:cstheme="minorHAnsi"/>
          <w:sz w:val="24"/>
          <w:szCs w:val="24"/>
          <w:lang w:eastAsia="de-DE"/>
        </w:rPr>
        <w:t>: Bedeutungsfelder streben temporäre Kohärenz an, sind aber irritierbar und anpassungsfähig.</w:t>
      </w:r>
    </w:p>
    <w:p w14:paraId="251C9142" w14:textId="77777777" w:rsidR="00390E7D" w:rsidRPr="00390E7D" w:rsidRDefault="00390E7D" w:rsidP="007C1F8F">
      <w:pPr>
        <w:numPr>
          <w:ilvl w:val="0"/>
          <w:numId w:val="46"/>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Rekursion</w:t>
      </w:r>
      <w:r w:rsidRPr="00390E7D">
        <w:rPr>
          <w:rFonts w:eastAsia="Times New Roman" w:cstheme="minorHAnsi"/>
          <w:sz w:val="24"/>
          <w:szCs w:val="24"/>
          <w:lang w:eastAsia="de-DE"/>
        </w:rPr>
        <w:t>: Semantik erzeugt neue Semantik (z. B. durch Diskurs, Ironie, Reflexion).</w:t>
      </w:r>
    </w:p>
    <w:p w14:paraId="53FD47E6" w14:textId="77777777" w:rsidR="00390E7D" w:rsidRPr="00390E7D" w:rsidRDefault="00711D81" w:rsidP="00390E7D">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3F577089">
          <v:rect id="_x0000_i1118" style="width:0;height:1.5pt" o:hralign="center" o:hrstd="t" o:hr="t" fillcolor="#a0a0a0" stroked="f"/>
        </w:pict>
      </w:r>
    </w:p>
    <w:p w14:paraId="36BC21DD" w14:textId="77777777" w:rsidR="00390E7D" w:rsidRPr="00390E7D" w:rsidRDefault="00390E7D" w:rsidP="00390E7D">
      <w:pPr>
        <w:spacing w:before="100" w:beforeAutospacing="1" w:after="100" w:afterAutospacing="1" w:line="240" w:lineRule="auto"/>
        <w:outlineLvl w:val="3"/>
        <w:rPr>
          <w:rFonts w:eastAsia="Times New Roman" w:cstheme="minorHAnsi"/>
          <w:b/>
          <w:bCs/>
          <w:sz w:val="24"/>
          <w:szCs w:val="24"/>
          <w:lang w:eastAsia="de-DE"/>
        </w:rPr>
      </w:pPr>
      <w:r w:rsidRPr="00390E7D">
        <w:rPr>
          <w:rFonts w:ascii="Segoe UI Emoji" w:eastAsia="Times New Roman" w:hAnsi="Segoe UI Emoji" w:cs="Segoe UI Emoji"/>
          <w:b/>
          <w:bCs/>
          <w:sz w:val="24"/>
          <w:szCs w:val="24"/>
          <w:lang w:eastAsia="de-DE"/>
        </w:rPr>
        <w:t>📌</w:t>
      </w:r>
      <w:r w:rsidRPr="00390E7D">
        <w:rPr>
          <w:rFonts w:eastAsia="Times New Roman" w:cstheme="minorHAnsi"/>
          <w:b/>
          <w:bCs/>
          <w:sz w:val="24"/>
          <w:szCs w:val="24"/>
          <w:lang w:eastAsia="de-DE"/>
        </w:rPr>
        <w:t xml:space="preserve"> Fazit</w:t>
      </w:r>
    </w:p>
    <w:p w14:paraId="6A6BF6EC"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Der Unterabschnitt 3.16.5 stellt den theoretischen Rahmen bereit, um kulturelle Semantik nicht nur beschreibend, sondern formal-strukturell zu analysieren. Die vorgestellten Modellzugänge bieten konkrete Möglichkeiten, semantische Evolution als komplexes, interaktives und rekursives Phänomen zu erfassen – mit Potenzial für Wissensmodellierung, Diskursanalyse, Kultursemiotik und didaktische Systementwicklung.</w:t>
      </w:r>
    </w:p>
    <w:p w14:paraId="4AEC9B31" w14:textId="77777777" w:rsidR="00390E7D" w:rsidRPr="00390E7D" w:rsidRDefault="00711D81" w:rsidP="00390E7D">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18850540">
          <v:rect id="_x0000_i1119" style="width:0;height:1.5pt" o:hralign="center" o:hrstd="t" o:hr="t" fillcolor="#a0a0a0" stroked="f"/>
        </w:pict>
      </w:r>
    </w:p>
    <w:p w14:paraId="720A905F" w14:textId="77777777" w:rsidR="00390E7D" w:rsidRPr="00390E7D" w:rsidRDefault="00390E7D" w:rsidP="00390E7D">
      <w:pPr>
        <w:spacing w:before="100" w:beforeAutospacing="1" w:after="100" w:afterAutospacing="1" w:line="240" w:lineRule="auto"/>
        <w:outlineLvl w:val="3"/>
        <w:rPr>
          <w:rFonts w:eastAsia="Times New Roman" w:cstheme="minorHAnsi"/>
          <w:b/>
          <w:bCs/>
          <w:sz w:val="24"/>
          <w:szCs w:val="24"/>
          <w:lang w:eastAsia="de-DE"/>
        </w:rPr>
      </w:pPr>
      <w:r w:rsidRPr="00390E7D">
        <w:rPr>
          <w:rFonts w:eastAsia="Times New Roman" w:cstheme="minorHAnsi"/>
          <w:b/>
          <w:bCs/>
          <w:sz w:val="24"/>
          <w:szCs w:val="24"/>
          <w:lang w:eastAsia="de-DE"/>
        </w:rPr>
        <w:t>3.16.6 Perspektiven für intentionales Systemdesign</w:t>
      </w:r>
    </w:p>
    <w:p w14:paraId="1A518A18"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Semantische Evolution liefert Grundlagen für:</w:t>
      </w:r>
    </w:p>
    <w:p w14:paraId="452B7EAE" w14:textId="77777777" w:rsidR="00390E7D" w:rsidRPr="00390E7D" w:rsidRDefault="00390E7D" w:rsidP="007C1F8F">
      <w:pPr>
        <w:numPr>
          <w:ilvl w:val="0"/>
          <w:numId w:val="47"/>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Kulturelle Resilienz</w:t>
      </w:r>
      <w:r w:rsidRPr="00390E7D">
        <w:rPr>
          <w:rFonts w:eastAsia="Times New Roman" w:cstheme="minorHAnsi"/>
          <w:sz w:val="24"/>
          <w:szCs w:val="24"/>
          <w:lang w:eastAsia="de-DE"/>
        </w:rPr>
        <w:t>: flexible Bedeutungsanpassung</w:t>
      </w:r>
    </w:p>
    <w:p w14:paraId="30A7A963" w14:textId="77777777" w:rsidR="00390E7D" w:rsidRPr="00390E7D" w:rsidRDefault="00390E7D" w:rsidP="007C1F8F">
      <w:pPr>
        <w:numPr>
          <w:ilvl w:val="0"/>
          <w:numId w:val="47"/>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Partizipative Semantikgestaltung</w:t>
      </w:r>
      <w:r w:rsidRPr="00390E7D">
        <w:rPr>
          <w:rFonts w:eastAsia="Times New Roman" w:cstheme="minorHAnsi"/>
          <w:sz w:val="24"/>
          <w:szCs w:val="24"/>
          <w:lang w:eastAsia="de-DE"/>
        </w:rPr>
        <w:t>: demokratische Diskurse, offene Wissenssysteme</w:t>
      </w:r>
    </w:p>
    <w:p w14:paraId="2B19FC14" w14:textId="77777777" w:rsidR="00390E7D" w:rsidRPr="00390E7D" w:rsidRDefault="00390E7D" w:rsidP="007C1F8F">
      <w:pPr>
        <w:numPr>
          <w:ilvl w:val="0"/>
          <w:numId w:val="47"/>
        </w:num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t>Metakompetenz</w:t>
      </w:r>
      <w:r w:rsidRPr="00390E7D">
        <w:rPr>
          <w:rFonts w:eastAsia="Times New Roman" w:cstheme="minorHAnsi"/>
          <w:sz w:val="24"/>
          <w:szCs w:val="24"/>
          <w:lang w:eastAsia="de-DE"/>
        </w:rPr>
        <w:t>: reflektierter Umgang mit symbolischen Ordnungen</w:t>
      </w:r>
    </w:p>
    <w:p w14:paraId="1EE85F30"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 Anwendbar in Bildung, KI-Design, Organisationsentwicklung</w:t>
      </w:r>
    </w:p>
    <w:p w14:paraId="539878B2" w14:textId="77777777" w:rsidR="00390E7D" w:rsidRPr="00390E7D" w:rsidRDefault="00711D81" w:rsidP="00390E7D">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422714AF">
          <v:rect id="_x0000_i1120" style="width:0;height:1.5pt" o:hralign="center" o:hrstd="t" o:hr="t" fillcolor="#a0a0a0" stroked="f"/>
        </w:pict>
      </w:r>
    </w:p>
    <w:p w14:paraId="1B5B30B7" w14:textId="77777777" w:rsidR="00390E7D" w:rsidRPr="00390E7D" w:rsidRDefault="00390E7D" w:rsidP="00390E7D">
      <w:pPr>
        <w:spacing w:before="100" w:beforeAutospacing="1" w:after="100" w:afterAutospacing="1" w:line="240" w:lineRule="auto"/>
        <w:outlineLvl w:val="3"/>
        <w:rPr>
          <w:rFonts w:eastAsia="Times New Roman" w:cstheme="minorHAnsi"/>
          <w:b/>
          <w:bCs/>
          <w:sz w:val="24"/>
          <w:szCs w:val="24"/>
          <w:lang w:eastAsia="de-DE"/>
        </w:rPr>
      </w:pPr>
      <w:r w:rsidRPr="00390E7D">
        <w:rPr>
          <w:rFonts w:eastAsia="Times New Roman" w:cstheme="minorHAnsi"/>
          <w:b/>
          <w:bCs/>
          <w:sz w:val="24"/>
          <w:szCs w:val="24"/>
          <w:lang w:eastAsia="de-DE"/>
        </w:rPr>
        <w:t>3.16.7 Zusammenfassung und Ausblick</w:t>
      </w:r>
    </w:p>
    <w:p w14:paraId="14688D1D"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sz w:val="24"/>
          <w:szCs w:val="24"/>
          <w:lang w:eastAsia="de-DE"/>
        </w:rPr>
        <w:t xml:space="preserve">Semantische Evolution beschreibt die rekursive, emergente Veränderung kultureller Bedeutungen. Sie ist </w:t>
      </w:r>
      <w:proofErr w:type="spellStart"/>
      <w:r w:rsidRPr="00390E7D">
        <w:rPr>
          <w:rFonts w:eastAsia="Times New Roman" w:cstheme="minorHAnsi"/>
          <w:sz w:val="24"/>
          <w:szCs w:val="24"/>
          <w:lang w:eastAsia="de-DE"/>
        </w:rPr>
        <w:t>ko</w:t>
      </w:r>
      <w:proofErr w:type="spellEnd"/>
      <w:r w:rsidRPr="00390E7D">
        <w:rPr>
          <w:rFonts w:eastAsia="Times New Roman" w:cstheme="minorHAnsi"/>
          <w:sz w:val="24"/>
          <w:szCs w:val="24"/>
          <w:lang w:eastAsia="de-DE"/>
        </w:rPr>
        <w:t>-evolutionär, strukturverändernd und durch Drift sowie Pfadabhängigkeit geprägt.</w:t>
      </w:r>
    </w:p>
    <w:p w14:paraId="09FA4098" w14:textId="77777777" w:rsidR="00390E7D" w:rsidRPr="00390E7D" w:rsidRDefault="00390E7D" w:rsidP="00390E7D">
      <w:pPr>
        <w:spacing w:before="100" w:beforeAutospacing="1" w:after="100" w:afterAutospacing="1" w:line="240" w:lineRule="auto"/>
        <w:rPr>
          <w:rFonts w:eastAsia="Times New Roman" w:cstheme="minorHAnsi"/>
          <w:sz w:val="24"/>
          <w:szCs w:val="24"/>
          <w:lang w:eastAsia="de-DE"/>
        </w:rPr>
      </w:pPr>
      <w:r w:rsidRPr="00390E7D">
        <w:rPr>
          <w:rFonts w:eastAsia="Times New Roman" w:cstheme="minorHAnsi"/>
          <w:b/>
          <w:bCs/>
          <w:sz w:val="24"/>
          <w:szCs w:val="24"/>
          <w:lang w:eastAsia="de-DE"/>
        </w:rPr>
        <w:lastRenderedPageBreak/>
        <w:t>Ausblick 3.17</w:t>
      </w:r>
      <w:r w:rsidRPr="00390E7D">
        <w:rPr>
          <w:rFonts w:eastAsia="Times New Roman" w:cstheme="minorHAnsi"/>
          <w:sz w:val="24"/>
          <w:szCs w:val="24"/>
          <w:lang w:eastAsia="de-DE"/>
        </w:rPr>
        <w:t>: Entwicklung eines metatheoretischen Modells intentionaler Systeme auf Basis funktionaler Bezugssysteme.</w:t>
      </w:r>
    </w:p>
    <w:p w14:paraId="56CE3E1C"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b/>
          <w:bCs/>
          <w:sz w:val="24"/>
          <w:szCs w:val="24"/>
          <w:lang w:eastAsia="de-DE"/>
        </w:rPr>
        <w:t>3.17 Metatheorie intentionaler Systeme</w:t>
      </w:r>
    </w:p>
    <w:p w14:paraId="4131A0C6"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Der bisherige Aufbau des Kapitels hat funktionale Bezugssysteme als strukturierte Räume analysiert, in denen physikalische, biologische, symbolische und reflexive Prozesse miteinander verwoben sind. Der abschließende Schritt besteht nun in der Formulierung einer Metatheorie intentionaler Systeme, die diese Ebenen in ein integratives Denkmodell überführt.</w:t>
      </w:r>
    </w:p>
    <w:p w14:paraId="27F19549" w14:textId="77777777" w:rsidR="00763D93" w:rsidRPr="00763D93" w:rsidRDefault="00711D81" w:rsidP="00763D93">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0139A481">
          <v:rect id="_x0000_i1121" style="width:0;height:1.5pt" o:hralign="center" o:hrstd="t" o:hr="t" fillcolor="#a0a0a0" stroked="f"/>
        </w:pict>
      </w:r>
    </w:p>
    <w:p w14:paraId="79F8E4B0"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b/>
          <w:bCs/>
          <w:sz w:val="24"/>
          <w:szCs w:val="24"/>
          <w:lang w:eastAsia="de-DE"/>
        </w:rPr>
        <w:t>3.17.1 Intentionalität als systemischer Grundbegriff</w:t>
      </w:r>
    </w:p>
    <w:p w14:paraId="5C6A259A"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Intentionalität bezeichnet die Fähigkeit eines Systems, sich auf etwas zu beziehen – auf Objekte, Ziele, Bedeutungen oder Handlungen. Sie durchzieht verschiedene Systemebenen:</w:t>
      </w:r>
    </w:p>
    <w:p w14:paraId="6F3173E9" w14:textId="77777777" w:rsidR="00763D93" w:rsidRPr="00763D93" w:rsidRDefault="00763D93" w:rsidP="007C1F8F">
      <w:pPr>
        <w:numPr>
          <w:ilvl w:val="0"/>
          <w:numId w:val="48"/>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 xml:space="preserve">Physikalisch: gerichtete Dynamik (z. B. </w:t>
      </w:r>
      <w:proofErr w:type="spellStart"/>
      <w:r w:rsidRPr="00763D93">
        <w:rPr>
          <w:rFonts w:eastAsia="Times New Roman" w:cstheme="minorHAnsi"/>
          <w:sz w:val="24"/>
          <w:szCs w:val="24"/>
          <w:lang w:eastAsia="de-DE"/>
        </w:rPr>
        <w:t>Gradientenverfolgung</w:t>
      </w:r>
      <w:proofErr w:type="spellEnd"/>
      <w:r w:rsidRPr="00763D93">
        <w:rPr>
          <w:rFonts w:eastAsia="Times New Roman" w:cstheme="minorHAnsi"/>
          <w:sz w:val="24"/>
          <w:szCs w:val="24"/>
          <w:lang w:eastAsia="de-DE"/>
        </w:rPr>
        <w:t>)</w:t>
      </w:r>
    </w:p>
    <w:p w14:paraId="5738B238" w14:textId="77777777" w:rsidR="00763D93" w:rsidRPr="00763D93" w:rsidRDefault="00763D93" w:rsidP="007C1F8F">
      <w:pPr>
        <w:numPr>
          <w:ilvl w:val="0"/>
          <w:numId w:val="48"/>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Biologisch: Bedürfnisorientierung, Homöostase</w:t>
      </w:r>
    </w:p>
    <w:p w14:paraId="351A02DC" w14:textId="77777777" w:rsidR="00763D93" w:rsidRPr="00763D93" w:rsidRDefault="00763D93" w:rsidP="007C1F8F">
      <w:pPr>
        <w:numPr>
          <w:ilvl w:val="0"/>
          <w:numId w:val="48"/>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Kognitiv: mentale Zustände mit Gehaltsbezug</w:t>
      </w:r>
    </w:p>
    <w:p w14:paraId="41EC76B5" w14:textId="77777777" w:rsidR="00763D93" w:rsidRPr="00763D93" w:rsidRDefault="00763D93" w:rsidP="007C1F8F">
      <w:pPr>
        <w:numPr>
          <w:ilvl w:val="0"/>
          <w:numId w:val="48"/>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Kulturell: Diskurse, Werte, symbolische Ordnung</w:t>
      </w:r>
    </w:p>
    <w:p w14:paraId="2792CDDB"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 Eine Metatheorie muss diese Ebenen emergent-hierarchisch, nicht additiv integrieren.</w:t>
      </w:r>
    </w:p>
    <w:p w14:paraId="45F004B4" w14:textId="77777777" w:rsidR="00763D93" w:rsidRPr="00763D93" w:rsidRDefault="00711D81" w:rsidP="00763D93">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1B689CCB">
          <v:rect id="_x0000_i1122" style="width:0;height:1.5pt" o:hralign="center" o:hrstd="t" o:hr="t" fillcolor="#a0a0a0" stroked="f"/>
        </w:pict>
      </w:r>
    </w:p>
    <w:p w14:paraId="23F1456F"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b/>
          <w:bCs/>
          <w:sz w:val="24"/>
          <w:szCs w:val="24"/>
          <w:lang w:eastAsia="de-DE"/>
        </w:rPr>
        <w:t>3.17.2 Struktur der Metatheorie: Fünf Koordinatenachsen</w:t>
      </w:r>
    </w:p>
    <w:p w14:paraId="7A017735"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Die funktionale Struktur intentionaler Systeme lässt sich entlang folgender Achsen modellieren:</w:t>
      </w:r>
    </w:p>
    <w:p w14:paraId="25471BD3" w14:textId="77777777" w:rsidR="00763D93" w:rsidRPr="00763D93" w:rsidRDefault="00763D93" w:rsidP="007C1F8F">
      <w:pPr>
        <w:numPr>
          <w:ilvl w:val="0"/>
          <w:numId w:val="49"/>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Raum-Zeit-Funktionalität</w:t>
      </w:r>
    </w:p>
    <w:p w14:paraId="340332F6" w14:textId="77777777" w:rsidR="00763D93" w:rsidRPr="00763D93" w:rsidRDefault="00763D93" w:rsidP="007C1F8F">
      <w:pPr>
        <w:numPr>
          <w:ilvl w:val="0"/>
          <w:numId w:val="49"/>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Systemgrenzen und Selbstreferenz</w:t>
      </w:r>
    </w:p>
    <w:p w14:paraId="79C6E1E1" w14:textId="77777777" w:rsidR="00763D93" w:rsidRPr="00763D93" w:rsidRDefault="00763D93" w:rsidP="007C1F8F">
      <w:pPr>
        <w:numPr>
          <w:ilvl w:val="0"/>
          <w:numId w:val="49"/>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Semantische Felder</w:t>
      </w:r>
    </w:p>
    <w:p w14:paraId="5DD45EC3" w14:textId="77777777" w:rsidR="00763D93" w:rsidRPr="00763D93" w:rsidRDefault="00763D93" w:rsidP="007C1F8F">
      <w:pPr>
        <w:numPr>
          <w:ilvl w:val="0"/>
          <w:numId w:val="49"/>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Reflexion und Metaebenen</w:t>
      </w:r>
    </w:p>
    <w:p w14:paraId="37443994" w14:textId="77777777" w:rsidR="00763D93" w:rsidRPr="00763D93" w:rsidRDefault="00763D93" w:rsidP="007C1F8F">
      <w:pPr>
        <w:numPr>
          <w:ilvl w:val="0"/>
          <w:numId w:val="49"/>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Evolutionäre Offenheit</w:t>
      </w:r>
    </w:p>
    <w:p w14:paraId="4F61BB55"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 Diese Achsen erfassen sowohl Systemarchitektur als auch Entwicklungsdynamik.</w:t>
      </w:r>
    </w:p>
    <w:p w14:paraId="735C7A2D" w14:textId="77777777" w:rsidR="00763D93" w:rsidRPr="00763D93" w:rsidRDefault="00711D81" w:rsidP="00763D93">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1753C681">
          <v:rect id="_x0000_i1123" style="width:0;height:1.5pt" o:hralign="center" o:hrstd="t" o:hr="t" fillcolor="#a0a0a0" stroked="f"/>
        </w:pict>
      </w:r>
    </w:p>
    <w:p w14:paraId="3DC8096F"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b/>
          <w:bCs/>
          <w:sz w:val="24"/>
          <w:szCs w:val="24"/>
          <w:lang w:eastAsia="de-DE"/>
        </w:rPr>
        <w:t>3.17.3 Systemische Emergenz intentionaler Ordnung</w:t>
      </w:r>
    </w:p>
    <w:p w14:paraId="3E1EAF2E"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 xml:space="preserve">Die Frage, wie intentionale Strukturen entstehen, lässt sich im Rahmen des funktionalen Bezugssystems nicht durch eine ontologische Zuschreibung („Der Mensch ist ein intentionales Wesen“) beantworten, sondern nur durch eine prozessuale </w:t>
      </w:r>
      <w:proofErr w:type="spellStart"/>
      <w:r w:rsidRPr="00763D93">
        <w:rPr>
          <w:rFonts w:eastAsia="Times New Roman" w:cstheme="minorHAnsi"/>
          <w:sz w:val="24"/>
          <w:szCs w:val="24"/>
          <w:lang w:eastAsia="de-DE"/>
        </w:rPr>
        <w:t>Emergenzbeschreibung</w:t>
      </w:r>
      <w:proofErr w:type="spellEnd"/>
      <w:r w:rsidRPr="00763D93">
        <w:rPr>
          <w:rFonts w:eastAsia="Times New Roman" w:cstheme="minorHAnsi"/>
          <w:sz w:val="24"/>
          <w:szCs w:val="24"/>
          <w:lang w:eastAsia="de-DE"/>
        </w:rPr>
        <w:t xml:space="preserve">. Intentionalität wird hier als Systemleistung höherer Ordnung </w:t>
      </w:r>
      <w:r w:rsidRPr="00763D93">
        <w:rPr>
          <w:rFonts w:eastAsia="Times New Roman" w:cstheme="minorHAnsi"/>
          <w:sz w:val="24"/>
          <w:szCs w:val="24"/>
          <w:lang w:eastAsia="de-DE"/>
        </w:rPr>
        <w:lastRenderedPageBreak/>
        <w:t>verstanden – das Resultat koordinierter, rekursiver und reflexiver Operationen auf semantischen Feldern.</w:t>
      </w:r>
    </w:p>
    <w:p w14:paraId="3A3358F8"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(1) Ausgangspunkt ist ein dynamisches semantisches Feld σ(</w:t>
      </w:r>
      <w:proofErr w:type="spellStart"/>
      <w:proofErr w:type="gramStart"/>
      <w:r w:rsidRPr="00763D93">
        <w:rPr>
          <w:rFonts w:eastAsia="Times New Roman" w:cstheme="minorHAnsi"/>
          <w:sz w:val="24"/>
          <w:szCs w:val="24"/>
          <w:lang w:eastAsia="de-DE"/>
        </w:rPr>
        <w:t>x,y</w:t>
      </w:r>
      <w:proofErr w:type="gramEnd"/>
      <w:r w:rsidRPr="00763D93">
        <w:rPr>
          <w:rFonts w:eastAsia="Times New Roman" w:cstheme="minorHAnsi"/>
          <w:sz w:val="24"/>
          <w:szCs w:val="24"/>
          <w:lang w:eastAsia="de-DE"/>
        </w:rPr>
        <w:t>,z,t</w:t>
      </w:r>
      <w:proofErr w:type="spellEnd"/>
      <w:r w:rsidRPr="00763D93">
        <w:rPr>
          <w:rFonts w:eastAsia="Times New Roman" w:cstheme="minorHAnsi"/>
          <w:sz w:val="24"/>
          <w:szCs w:val="24"/>
          <w:lang w:eastAsia="de-DE"/>
        </w:rPr>
        <w:t>), das durch Beobachtung, Diskurs, kulturelle Prägung und symbolische Strukturen kontinuierlich verändert wird (vgl. Abschnitt 3.13–3.16). Dieses Feld ist nicht statisch, sondern durch die Wechselwirkung von Agenten, Kontexten und normativen Strukturen geformt. Eine intentionale Ordnung entsteht, wenn bestimmte semantische Konfigurationen dauerhaft stabilisiert, auf ein Ziel hin ausgerichtet und metareflexiv abgesichert werden.</w:t>
      </w:r>
    </w:p>
    <w:p w14:paraId="5EE8F317"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(2) Mathematisch lässt sich dieser Prozess durch eine Operatorverkettung modellieren:</w:t>
      </w:r>
    </w:p>
    <w:p w14:paraId="29C2A0C2" w14:textId="77777777" w:rsidR="00763D93" w:rsidRPr="00763D93" w:rsidRDefault="00763D93" w:rsidP="00763D93">
      <w:pPr>
        <w:spacing w:after="0" w:line="240" w:lineRule="auto"/>
        <w:rPr>
          <w:rFonts w:eastAsia="Times New Roman" w:cstheme="minorHAnsi"/>
          <w:sz w:val="24"/>
          <w:szCs w:val="24"/>
          <w:lang w:eastAsia="de-DE"/>
        </w:rPr>
      </w:pPr>
      <w:r w:rsidRPr="00763D93">
        <w:rPr>
          <w:rFonts w:eastAsia="Times New Roman" w:cstheme="minorHAnsi"/>
          <w:sz w:val="24"/>
          <w:szCs w:val="24"/>
          <w:lang w:eastAsia="de-DE"/>
        </w:rPr>
        <w:t>I(t)=E(R(M(D(S(σ)))</w:t>
      </w:r>
      <w:proofErr w:type="gramStart"/>
      <w:r w:rsidRPr="00763D93">
        <w:rPr>
          <w:rFonts w:eastAsia="Times New Roman" w:cstheme="minorHAnsi"/>
          <w:sz w:val="24"/>
          <w:szCs w:val="24"/>
          <w:lang w:eastAsia="de-DE"/>
        </w:rPr>
        <w:t>))I</w:t>
      </w:r>
      <w:proofErr w:type="gramEnd"/>
      <w:r w:rsidRPr="00763D93">
        <w:rPr>
          <w:rFonts w:eastAsia="Times New Roman" w:cstheme="minorHAnsi"/>
          <w:sz w:val="24"/>
          <w:szCs w:val="24"/>
          <w:lang w:eastAsia="de-DE"/>
        </w:rPr>
        <w:t>(t) = E(R(M(D(S(\</w:t>
      </w:r>
      <w:proofErr w:type="spellStart"/>
      <w:r w:rsidRPr="00763D93">
        <w:rPr>
          <w:rFonts w:eastAsia="Times New Roman" w:cstheme="minorHAnsi"/>
          <w:sz w:val="24"/>
          <w:szCs w:val="24"/>
          <w:lang w:eastAsia="de-DE"/>
        </w:rPr>
        <w:t>sigma</w:t>
      </w:r>
      <w:proofErr w:type="spellEnd"/>
      <w:r w:rsidRPr="00763D93">
        <w:rPr>
          <w:rFonts w:eastAsia="Times New Roman" w:cstheme="minorHAnsi"/>
          <w:sz w:val="24"/>
          <w:szCs w:val="24"/>
          <w:lang w:eastAsia="de-DE"/>
        </w:rPr>
        <w:t xml:space="preserve">)))))I(t)=E(R(M(D(S(σ))))) </w:t>
      </w:r>
    </w:p>
    <w:p w14:paraId="2A9DFF6E" w14:textId="77777777" w:rsidR="00763D93" w:rsidRPr="00763D93" w:rsidRDefault="00763D93" w:rsidP="007C1F8F">
      <w:pPr>
        <w:numPr>
          <w:ilvl w:val="0"/>
          <w:numId w:val="50"/>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σ\</w:t>
      </w:r>
      <w:proofErr w:type="spellStart"/>
      <w:r w:rsidRPr="00763D93">
        <w:rPr>
          <w:rFonts w:eastAsia="Times New Roman" w:cstheme="minorHAnsi"/>
          <w:sz w:val="24"/>
          <w:szCs w:val="24"/>
          <w:lang w:eastAsia="de-DE"/>
        </w:rPr>
        <w:t>sigmaσ</w:t>
      </w:r>
      <w:proofErr w:type="spellEnd"/>
      <w:r w:rsidRPr="00763D93">
        <w:rPr>
          <w:rFonts w:eastAsia="Times New Roman" w:cstheme="minorHAnsi"/>
          <w:sz w:val="24"/>
          <w:szCs w:val="24"/>
          <w:lang w:eastAsia="de-DE"/>
        </w:rPr>
        <w:t>: semantisches Ursprungsfeld (z. B. kontextbezogene Bedeutung)</w:t>
      </w:r>
    </w:p>
    <w:p w14:paraId="0A5CE758" w14:textId="77777777" w:rsidR="00763D93" w:rsidRPr="00763D93" w:rsidRDefault="00763D93" w:rsidP="007C1F8F">
      <w:pPr>
        <w:numPr>
          <w:ilvl w:val="0"/>
          <w:numId w:val="50"/>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SSS: symbolische Meta-Struktur (vgl. 3.14)</w:t>
      </w:r>
    </w:p>
    <w:p w14:paraId="2923E047" w14:textId="77777777" w:rsidR="00763D93" w:rsidRPr="00763D93" w:rsidRDefault="00763D93" w:rsidP="007C1F8F">
      <w:pPr>
        <w:numPr>
          <w:ilvl w:val="0"/>
          <w:numId w:val="50"/>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DDD: Diskursoperator (kollektive Aushandlung, vgl. 3.15)</w:t>
      </w:r>
    </w:p>
    <w:p w14:paraId="605FDE4E" w14:textId="77777777" w:rsidR="00763D93" w:rsidRPr="00763D93" w:rsidRDefault="00763D93" w:rsidP="007C1F8F">
      <w:pPr>
        <w:numPr>
          <w:ilvl w:val="0"/>
          <w:numId w:val="50"/>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MMM: Metakognitionsoperator (Selbststeuerung, vgl. 3.15)</w:t>
      </w:r>
    </w:p>
    <w:p w14:paraId="58E0405C" w14:textId="77777777" w:rsidR="00763D93" w:rsidRPr="00763D93" w:rsidRDefault="00763D93" w:rsidP="007C1F8F">
      <w:pPr>
        <w:numPr>
          <w:ilvl w:val="0"/>
          <w:numId w:val="50"/>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RRR: Reflexionsoperator (Re-Entry, Rekursivität)</w:t>
      </w:r>
    </w:p>
    <w:p w14:paraId="2E11E416" w14:textId="77777777" w:rsidR="00763D93" w:rsidRPr="00763D93" w:rsidRDefault="00763D93" w:rsidP="007C1F8F">
      <w:pPr>
        <w:numPr>
          <w:ilvl w:val="0"/>
          <w:numId w:val="50"/>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 xml:space="preserve">EEE: </w:t>
      </w:r>
      <w:proofErr w:type="spellStart"/>
      <w:r w:rsidRPr="00763D93">
        <w:rPr>
          <w:rFonts w:eastAsia="Times New Roman" w:cstheme="minorHAnsi"/>
          <w:sz w:val="24"/>
          <w:szCs w:val="24"/>
          <w:lang w:eastAsia="de-DE"/>
        </w:rPr>
        <w:t>Emergenzfunktion</w:t>
      </w:r>
      <w:proofErr w:type="spellEnd"/>
      <w:r w:rsidRPr="00763D93">
        <w:rPr>
          <w:rFonts w:eastAsia="Times New Roman" w:cstheme="minorHAnsi"/>
          <w:sz w:val="24"/>
          <w:szCs w:val="24"/>
          <w:lang w:eastAsia="de-DE"/>
        </w:rPr>
        <w:t xml:space="preserve"> (nichtlineare Schwelle für kohärente Intentionalität)</w:t>
      </w:r>
    </w:p>
    <w:p w14:paraId="7F67F196"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Diese Struktur zeigt, dass Intentionalität nicht „gegeben“, sondern funktional generiert ist – durch iterierte Rückkopplung zwischen System und semantischem Kontext.</w:t>
      </w:r>
    </w:p>
    <w:p w14:paraId="51AC0047"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 xml:space="preserve">(3) Entscheidend ist, dass kein einzelner Operator die intentional strukturierte Ordnung erzeugt, sondern erst deren kompositionelle Verschränkung. Die </w:t>
      </w:r>
      <w:proofErr w:type="spellStart"/>
      <w:r w:rsidRPr="00763D93">
        <w:rPr>
          <w:rFonts w:eastAsia="Times New Roman" w:cstheme="minorHAnsi"/>
          <w:sz w:val="24"/>
          <w:szCs w:val="24"/>
          <w:lang w:eastAsia="de-DE"/>
        </w:rPr>
        <w:t>Emergenzfunktion</w:t>
      </w:r>
      <w:proofErr w:type="spellEnd"/>
      <w:r w:rsidRPr="00763D93">
        <w:rPr>
          <w:rFonts w:eastAsia="Times New Roman" w:cstheme="minorHAnsi"/>
          <w:sz w:val="24"/>
          <w:szCs w:val="24"/>
          <w:lang w:eastAsia="de-DE"/>
        </w:rPr>
        <w:t xml:space="preserve"> EEE kann dabei als eine Schwellenwertfunktion formuliert werden, die überprüft, ob eine bestimmte Kohärenz, Zielgerichtetheit und semantische Integrität </w:t>
      </w:r>
      <w:proofErr w:type="gramStart"/>
      <w:r w:rsidRPr="00763D93">
        <w:rPr>
          <w:rFonts w:eastAsia="Times New Roman" w:cstheme="minorHAnsi"/>
          <w:sz w:val="24"/>
          <w:szCs w:val="24"/>
          <w:lang w:eastAsia="de-DE"/>
        </w:rPr>
        <w:t>vorliegt</w:t>
      </w:r>
      <w:proofErr w:type="gramEnd"/>
      <w:r w:rsidRPr="00763D93">
        <w:rPr>
          <w:rFonts w:eastAsia="Times New Roman" w:cstheme="minorHAnsi"/>
          <w:sz w:val="24"/>
          <w:szCs w:val="24"/>
          <w:lang w:eastAsia="de-DE"/>
        </w:rPr>
        <w:t>:</w:t>
      </w:r>
    </w:p>
    <w:p w14:paraId="4E937623" w14:textId="77777777" w:rsidR="00763D93" w:rsidRPr="00763D93" w:rsidRDefault="00763D93" w:rsidP="00763D93">
      <w:pPr>
        <w:spacing w:after="0" w:line="240" w:lineRule="auto"/>
        <w:rPr>
          <w:rFonts w:eastAsia="Times New Roman" w:cstheme="minorHAnsi"/>
          <w:sz w:val="24"/>
          <w:szCs w:val="24"/>
          <w:lang w:eastAsia="de-DE"/>
        </w:rPr>
      </w:pPr>
      <w:r w:rsidRPr="00763D93">
        <w:rPr>
          <w:rFonts w:eastAsia="Times New Roman" w:cstheme="minorHAnsi"/>
          <w:sz w:val="24"/>
          <w:szCs w:val="24"/>
          <w:lang w:eastAsia="de-DE"/>
        </w:rPr>
        <w:t>E(Ψ)</w:t>
      </w:r>
      <w:proofErr w:type="gramStart"/>
      <w:r w:rsidRPr="00763D93">
        <w:rPr>
          <w:rFonts w:eastAsia="Times New Roman" w:cstheme="minorHAnsi"/>
          <w:sz w:val="24"/>
          <w:szCs w:val="24"/>
          <w:lang w:eastAsia="de-DE"/>
        </w:rPr>
        <w:t>={</w:t>
      </w:r>
      <w:proofErr w:type="gramEnd"/>
      <w:r w:rsidRPr="00763D93">
        <w:rPr>
          <w:rFonts w:eastAsia="Times New Roman" w:cstheme="minorHAnsi"/>
          <w:sz w:val="24"/>
          <w:szCs w:val="24"/>
          <w:lang w:eastAsia="de-DE"/>
        </w:rPr>
        <w:t>1,wenn Ψ</w:t>
      </w:r>
      <w:r w:rsidRPr="00763D93">
        <w:rPr>
          <w:rFonts w:ascii="Cambria Math" w:eastAsia="Times New Roman" w:hAnsi="Cambria Math" w:cs="Cambria Math"/>
          <w:sz w:val="24"/>
          <w:szCs w:val="24"/>
          <w:lang w:eastAsia="de-DE"/>
        </w:rPr>
        <w:t>∈</w:t>
      </w:r>
      <w:r w:rsidRPr="00763D93">
        <w:rPr>
          <w:rFonts w:eastAsia="Times New Roman" w:cstheme="minorHAnsi"/>
          <w:sz w:val="24"/>
          <w:szCs w:val="24"/>
          <w:lang w:eastAsia="de-DE"/>
        </w:rPr>
        <w:t>Ikoha</w:t>
      </w:r>
      <w:r w:rsidRPr="00763D93">
        <w:rPr>
          <w:rFonts w:ascii="Calibri" w:eastAsia="Times New Roman" w:hAnsi="Calibri" w:cs="Calibri"/>
          <w:sz w:val="24"/>
          <w:szCs w:val="24"/>
          <w:lang w:eastAsia="de-DE"/>
        </w:rPr>
        <w:t>¨</w:t>
      </w:r>
      <w:r w:rsidRPr="00763D93">
        <w:rPr>
          <w:rFonts w:eastAsia="Times New Roman" w:cstheme="minorHAnsi"/>
          <w:sz w:val="24"/>
          <w:szCs w:val="24"/>
          <w:lang w:eastAsia="de-DE"/>
        </w:rPr>
        <w:t>rent0,sonstE(\Psi) = \</w:t>
      </w:r>
      <w:proofErr w:type="spellStart"/>
      <w:r w:rsidRPr="00763D93">
        <w:rPr>
          <w:rFonts w:eastAsia="Times New Roman" w:cstheme="minorHAnsi"/>
          <w:sz w:val="24"/>
          <w:szCs w:val="24"/>
          <w:lang w:eastAsia="de-DE"/>
        </w:rPr>
        <w:t>begin</w:t>
      </w:r>
      <w:proofErr w:type="spellEnd"/>
      <w:r w:rsidRPr="00763D93">
        <w:rPr>
          <w:rFonts w:eastAsia="Times New Roman" w:cstheme="minorHAnsi"/>
          <w:sz w:val="24"/>
          <w:szCs w:val="24"/>
          <w:lang w:eastAsia="de-DE"/>
        </w:rPr>
        <w:t>{</w:t>
      </w:r>
      <w:proofErr w:type="spellStart"/>
      <w:r w:rsidRPr="00763D93">
        <w:rPr>
          <w:rFonts w:eastAsia="Times New Roman" w:cstheme="minorHAnsi"/>
          <w:sz w:val="24"/>
          <w:szCs w:val="24"/>
          <w:lang w:eastAsia="de-DE"/>
        </w:rPr>
        <w:t>cases</w:t>
      </w:r>
      <w:proofErr w:type="spellEnd"/>
      <w:r w:rsidRPr="00763D93">
        <w:rPr>
          <w:rFonts w:eastAsia="Times New Roman" w:cstheme="minorHAnsi"/>
          <w:sz w:val="24"/>
          <w:szCs w:val="24"/>
          <w:lang w:eastAsia="de-DE"/>
        </w:rPr>
        <w:t>} 1, &amp; \</w:t>
      </w:r>
      <w:proofErr w:type="spellStart"/>
      <w:r w:rsidRPr="00763D93">
        <w:rPr>
          <w:rFonts w:eastAsia="Times New Roman" w:cstheme="minorHAnsi"/>
          <w:sz w:val="24"/>
          <w:szCs w:val="24"/>
          <w:lang w:eastAsia="de-DE"/>
        </w:rPr>
        <w:t>text</w:t>
      </w:r>
      <w:proofErr w:type="spellEnd"/>
      <w:r w:rsidRPr="00763D93">
        <w:rPr>
          <w:rFonts w:eastAsia="Times New Roman" w:cstheme="minorHAnsi"/>
          <w:sz w:val="24"/>
          <w:szCs w:val="24"/>
          <w:lang w:eastAsia="de-DE"/>
        </w:rPr>
        <w:t>{wenn } \Psi \in \</w:t>
      </w:r>
      <w:proofErr w:type="spellStart"/>
      <w:r w:rsidRPr="00763D93">
        <w:rPr>
          <w:rFonts w:eastAsia="Times New Roman" w:cstheme="minorHAnsi"/>
          <w:sz w:val="24"/>
          <w:szCs w:val="24"/>
          <w:lang w:eastAsia="de-DE"/>
        </w:rPr>
        <w:t>mathcal</w:t>
      </w:r>
      <w:proofErr w:type="spellEnd"/>
      <w:r w:rsidRPr="00763D93">
        <w:rPr>
          <w:rFonts w:eastAsia="Times New Roman" w:cstheme="minorHAnsi"/>
          <w:sz w:val="24"/>
          <w:szCs w:val="24"/>
          <w:lang w:eastAsia="de-DE"/>
        </w:rPr>
        <w:t>{I}_{\</w:t>
      </w:r>
      <w:proofErr w:type="spellStart"/>
      <w:r w:rsidRPr="00763D93">
        <w:rPr>
          <w:rFonts w:eastAsia="Times New Roman" w:cstheme="minorHAnsi"/>
          <w:sz w:val="24"/>
          <w:szCs w:val="24"/>
          <w:lang w:eastAsia="de-DE"/>
        </w:rPr>
        <w:t>text</w:t>
      </w:r>
      <w:proofErr w:type="spellEnd"/>
      <w:r w:rsidRPr="00763D93">
        <w:rPr>
          <w:rFonts w:eastAsia="Times New Roman" w:cstheme="minorHAnsi"/>
          <w:sz w:val="24"/>
          <w:szCs w:val="24"/>
          <w:lang w:eastAsia="de-DE"/>
        </w:rPr>
        <w:t>{koh</w:t>
      </w:r>
      <w:r w:rsidRPr="00763D93">
        <w:rPr>
          <w:rFonts w:ascii="Calibri" w:eastAsia="Times New Roman" w:hAnsi="Calibri" w:cs="Calibri"/>
          <w:sz w:val="24"/>
          <w:szCs w:val="24"/>
          <w:lang w:eastAsia="de-DE"/>
        </w:rPr>
        <w:t>ä</w:t>
      </w:r>
      <w:r w:rsidRPr="00763D93">
        <w:rPr>
          <w:rFonts w:eastAsia="Times New Roman" w:cstheme="minorHAnsi"/>
          <w:sz w:val="24"/>
          <w:szCs w:val="24"/>
          <w:lang w:eastAsia="de-DE"/>
        </w:rPr>
        <w:t>rent}} \\ 0, &amp; \</w:t>
      </w:r>
      <w:proofErr w:type="spellStart"/>
      <w:r w:rsidRPr="00763D93">
        <w:rPr>
          <w:rFonts w:eastAsia="Times New Roman" w:cstheme="minorHAnsi"/>
          <w:sz w:val="24"/>
          <w:szCs w:val="24"/>
          <w:lang w:eastAsia="de-DE"/>
        </w:rPr>
        <w:t>text</w:t>
      </w:r>
      <w:proofErr w:type="spellEnd"/>
      <w:r w:rsidRPr="00763D93">
        <w:rPr>
          <w:rFonts w:eastAsia="Times New Roman" w:cstheme="minorHAnsi"/>
          <w:sz w:val="24"/>
          <w:szCs w:val="24"/>
          <w:lang w:eastAsia="de-DE"/>
        </w:rPr>
        <w:t>{sonst} \end{</w:t>
      </w:r>
      <w:proofErr w:type="spellStart"/>
      <w:r w:rsidRPr="00763D93">
        <w:rPr>
          <w:rFonts w:eastAsia="Times New Roman" w:cstheme="minorHAnsi"/>
          <w:sz w:val="24"/>
          <w:szCs w:val="24"/>
          <w:lang w:eastAsia="de-DE"/>
        </w:rPr>
        <w:t>cases</w:t>
      </w:r>
      <w:proofErr w:type="spellEnd"/>
      <w:r w:rsidRPr="00763D93">
        <w:rPr>
          <w:rFonts w:eastAsia="Times New Roman" w:cstheme="minorHAnsi"/>
          <w:sz w:val="24"/>
          <w:szCs w:val="24"/>
          <w:lang w:eastAsia="de-DE"/>
        </w:rPr>
        <w:t>}E(Ψ)={1,0,​wenn </w:t>
      </w:r>
      <w:proofErr w:type="spellStart"/>
      <w:r w:rsidRPr="00763D93">
        <w:rPr>
          <w:rFonts w:eastAsia="Times New Roman" w:cstheme="minorHAnsi"/>
          <w:sz w:val="24"/>
          <w:szCs w:val="24"/>
          <w:lang w:eastAsia="de-DE"/>
        </w:rPr>
        <w:t>Ψ</w:t>
      </w:r>
      <w:r w:rsidRPr="00763D93">
        <w:rPr>
          <w:rFonts w:ascii="Cambria Math" w:eastAsia="Times New Roman" w:hAnsi="Cambria Math" w:cs="Cambria Math"/>
          <w:sz w:val="24"/>
          <w:szCs w:val="24"/>
          <w:lang w:eastAsia="de-DE"/>
        </w:rPr>
        <w:t>∈</w:t>
      </w:r>
      <w:r w:rsidRPr="00763D93">
        <w:rPr>
          <w:rFonts w:eastAsia="Times New Roman" w:cstheme="minorHAnsi"/>
          <w:sz w:val="24"/>
          <w:szCs w:val="24"/>
          <w:lang w:eastAsia="de-DE"/>
        </w:rPr>
        <w:t>Ikoha¨rent</w:t>
      </w:r>
      <w:proofErr w:type="spellEnd"/>
      <w:r w:rsidRPr="00763D93">
        <w:rPr>
          <w:rFonts w:eastAsia="Times New Roman" w:cstheme="minorHAnsi"/>
          <w:sz w:val="24"/>
          <w:szCs w:val="24"/>
          <w:lang w:eastAsia="de-DE"/>
        </w:rPr>
        <w:t xml:space="preserve">​sonst​ </w:t>
      </w:r>
    </w:p>
    <w:p w14:paraId="0A280E76"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mit Ψ=R(M(D(S(σ))</w:t>
      </w:r>
      <w:proofErr w:type="gramStart"/>
      <w:r w:rsidRPr="00763D93">
        <w:rPr>
          <w:rFonts w:eastAsia="Times New Roman" w:cstheme="minorHAnsi"/>
          <w:sz w:val="24"/>
          <w:szCs w:val="24"/>
          <w:lang w:eastAsia="de-DE"/>
        </w:rPr>
        <w:t>))\</w:t>
      </w:r>
      <w:proofErr w:type="gramEnd"/>
      <w:r w:rsidRPr="00763D93">
        <w:rPr>
          <w:rFonts w:eastAsia="Times New Roman" w:cstheme="minorHAnsi"/>
          <w:sz w:val="24"/>
          <w:szCs w:val="24"/>
          <w:lang w:eastAsia="de-DE"/>
        </w:rPr>
        <w:t>Psi = R(M(D(S(\</w:t>
      </w:r>
      <w:proofErr w:type="spellStart"/>
      <w:r w:rsidRPr="00763D93">
        <w:rPr>
          <w:rFonts w:eastAsia="Times New Roman" w:cstheme="minorHAnsi"/>
          <w:sz w:val="24"/>
          <w:szCs w:val="24"/>
          <w:lang w:eastAsia="de-DE"/>
        </w:rPr>
        <w:t>sigma</w:t>
      </w:r>
      <w:proofErr w:type="spellEnd"/>
      <w:r w:rsidRPr="00763D93">
        <w:rPr>
          <w:rFonts w:eastAsia="Times New Roman" w:cstheme="minorHAnsi"/>
          <w:sz w:val="24"/>
          <w:szCs w:val="24"/>
          <w:lang w:eastAsia="de-DE"/>
        </w:rPr>
        <w:t>))))Ψ=R(M(D(S(σ)))). Nur wenn diese Kette bestimmte strukturelle Bedingungen erfüllt (z. B. Konsistenz, Selbstbezug, Anschlussfähigkeit), „springt“ Intentionalität emergent an.</w:t>
      </w:r>
    </w:p>
    <w:p w14:paraId="3DBF6E01"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(4) Diese Sichtweise korrespondiert mit Modellen aus der Kognitionswissenschaft (z. B. Varela, Thompson &amp; Rosch, 1991</w:t>
      </w:r>
      <w:proofErr w:type="gramStart"/>
      <w:r w:rsidRPr="00763D93">
        <w:rPr>
          <w:rFonts w:eastAsia="Times New Roman" w:cstheme="minorHAnsi"/>
          <w:sz w:val="24"/>
          <w:szCs w:val="24"/>
          <w:lang w:eastAsia="de-DE"/>
        </w:rPr>
        <w:t>) ,</w:t>
      </w:r>
      <w:proofErr w:type="gramEnd"/>
      <w:r w:rsidRPr="00763D93">
        <w:rPr>
          <w:rFonts w:eastAsia="Times New Roman" w:cstheme="minorHAnsi"/>
          <w:sz w:val="24"/>
          <w:szCs w:val="24"/>
          <w:lang w:eastAsia="de-DE"/>
        </w:rPr>
        <w:t xml:space="preserve"> der Komplexitätsforschung (z. B. Holland, 1995) und der Systemtheorie (Luhmann, 1984) , die allesamt betonen: höhere Systemqualitäten entstehen nicht durch Addition, sondern durch kontextuelle Rekursion.</w:t>
      </w:r>
    </w:p>
    <w:p w14:paraId="73EBEB7C" w14:textId="77777777" w:rsidR="00763D93" w:rsidRPr="00763D93" w:rsidRDefault="00711D81" w:rsidP="00763D93">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03F30F08">
          <v:rect id="_x0000_i1124" style="width:0;height:1.5pt" o:hralign="center" o:hrstd="t" o:hr="t" fillcolor="#a0a0a0" stroked="f"/>
        </w:pict>
      </w:r>
    </w:p>
    <w:p w14:paraId="3CB5ED0E"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b/>
          <w:bCs/>
          <w:sz w:val="24"/>
          <w:szCs w:val="24"/>
          <w:lang w:eastAsia="de-DE"/>
        </w:rPr>
        <w:t>3.17.4 Koordinatenräume intentionaler Systeme</w:t>
      </w:r>
    </w:p>
    <w:p w14:paraId="2A54196A"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 xml:space="preserve">Wenn Intentionalität nicht als gegebene Eigenschaft, sondern als emergente Struktur innerhalb funktionaler Prozesse verstanden wird, stellt sich die Frage, in welchem Raum diese Strukturen überhaupt realisiert werden können. Aus systemtheoretischer Perspektive </w:t>
      </w:r>
      <w:r w:rsidRPr="00763D93">
        <w:rPr>
          <w:rFonts w:eastAsia="Times New Roman" w:cstheme="minorHAnsi"/>
          <w:sz w:val="24"/>
          <w:szCs w:val="24"/>
          <w:lang w:eastAsia="de-DE"/>
        </w:rPr>
        <w:lastRenderedPageBreak/>
        <w:t>benötigen intentionale Systeme eine mehrdimensionale Struktur, in der semantische, reflexive und funktionale Komponenten koordiniert auftreten können. Diese Struktur wird hier als ein Koordinatenraum intentionaler Systeme gefasst – ein geometrisch-funktionaler Bezugsrahmen, in dem die Operationen intentionaler Ordnung lokalisiert, differenziert und dynamisiert werden können.</w:t>
      </w:r>
    </w:p>
    <w:p w14:paraId="775FBD7D"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 xml:space="preserve">(1) Formal lässt sich ein solcher Raum als ein semantisch-funktionaler Phasenraum </w:t>
      </w:r>
      <w:proofErr w:type="spellStart"/>
      <w:r w:rsidRPr="00763D93">
        <w:rPr>
          <w:rFonts w:eastAsia="Times New Roman" w:cstheme="minorHAnsi"/>
          <w:sz w:val="24"/>
          <w:szCs w:val="24"/>
          <w:lang w:eastAsia="de-DE"/>
        </w:rPr>
        <w:t>I</w:t>
      </w:r>
      <w:r w:rsidRPr="00763D93">
        <w:rPr>
          <w:rFonts w:ascii="Cambria Math" w:eastAsia="Times New Roman" w:hAnsi="Cambria Math" w:cs="Cambria Math"/>
          <w:sz w:val="24"/>
          <w:szCs w:val="24"/>
          <w:lang w:eastAsia="de-DE"/>
        </w:rPr>
        <w:t>⊆</w:t>
      </w:r>
      <w:r w:rsidRPr="00763D93">
        <w:rPr>
          <w:rFonts w:eastAsia="Times New Roman" w:cstheme="minorHAnsi"/>
          <w:sz w:val="24"/>
          <w:szCs w:val="24"/>
          <w:lang w:eastAsia="de-DE"/>
        </w:rPr>
        <w:t>Rn</w:t>
      </w:r>
      <w:proofErr w:type="spellEnd"/>
      <w:r w:rsidRPr="00763D93">
        <w:rPr>
          <w:rFonts w:eastAsia="Times New Roman" w:cstheme="minorHAnsi"/>
          <w:sz w:val="24"/>
          <w:szCs w:val="24"/>
          <w:lang w:eastAsia="de-DE"/>
        </w:rPr>
        <w:t>\</w:t>
      </w:r>
      <w:proofErr w:type="spellStart"/>
      <w:r w:rsidRPr="00763D93">
        <w:rPr>
          <w:rFonts w:eastAsia="Times New Roman" w:cstheme="minorHAnsi"/>
          <w:sz w:val="24"/>
          <w:szCs w:val="24"/>
          <w:lang w:eastAsia="de-DE"/>
        </w:rPr>
        <w:t>mathcal</w:t>
      </w:r>
      <w:proofErr w:type="spellEnd"/>
      <w:r w:rsidRPr="00763D93">
        <w:rPr>
          <w:rFonts w:eastAsia="Times New Roman" w:cstheme="minorHAnsi"/>
          <w:sz w:val="24"/>
          <w:szCs w:val="24"/>
          <w:lang w:eastAsia="de-DE"/>
        </w:rPr>
        <w:t>{I} \</w:t>
      </w:r>
      <w:proofErr w:type="spellStart"/>
      <w:r w:rsidRPr="00763D93">
        <w:rPr>
          <w:rFonts w:eastAsia="Times New Roman" w:cstheme="minorHAnsi"/>
          <w:sz w:val="24"/>
          <w:szCs w:val="24"/>
          <w:lang w:eastAsia="de-DE"/>
        </w:rPr>
        <w:t>subseteq</w:t>
      </w:r>
      <w:proofErr w:type="spellEnd"/>
      <w:r w:rsidRPr="00763D93">
        <w:rPr>
          <w:rFonts w:eastAsia="Times New Roman" w:cstheme="minorHAnsi"/>
          <w:sz w:val="24"/>
          <w:szCs w:val="24"/>
          <w:lang w:eastAsia="de-DE"/>
        </w:rPr>
        <w:t xml:space="preserve"> \</w:t>
      </w:r>
      <w:proofErr w:type="spellStart"/>
      <w:r w:rsidRPr="00763D93">
        <w:rPr>
          <w:rFonts w:eastAsia="Times New Roman" w:cstheme="minorHAnsi"/>
          <w:sz w:val="24"/>
          <w:szCs w:val="24"/>
          <w:lang w:eastAsia="de-DE"/>
        </w:rPr>
        <w:t>mathbb</w:t>
      </w:r>
      <w:proofErr w:type="spellEnd"/>
      <w:r w:rsidRPr="00763D93">
        <w:rPr>
          <w:rFonts w:eastAsia="Times New Roman" w:cstheme="minorHAnsi"/>
          <w:sz w:val="24"/>
          <w:szCs w:val="24"/>
          <w:lang w:eastAsia="de-DE"/>
        </w:rPr>
        <w:t>{R}^</w:t>
      </w:r>
      <w:proofErr w:type="spellStart"/>
      <w:r w:rsidRPr="00763D93">
        <w:rPr>
          <w:rFonts w:eastAsia="Times New Roman" w:cstheme="minorHAnsi"/>
          <w:sz w:val="24"/>
          <w:szCs w:val="24"/>
          <w:lang w:eastAsia="de-DE"/>
        </w:rPr>
        <w:t>nI</w:t>
      </w:r>
      <w:r w:rsidRPr="00763D93">
        <w:rPr>
          <w:rFonts w:ascii="Cambria Math" w:eastAsia="Times New Roman" w:hAnsi="Cambria Math" w:cs="Cambria Math"/>
          <w:sz w:val="24"/>
          <w:szCs w:val="24"/>
          <w:lang w:eastAsia="de-DE"/>
        </w:rPr>
        <w:t>⊆</w:t>
      </w:r>
      <w:r w:rsidRPr="00763D93">
        <w:rPr>
          <w:rFonts w:eastAsia="Times New Roman" w:cstheme="minorHAnsi"/>
          <w:sz w:val="24"/>
          <w:szCs w:val="24"/>
          <w:lang w:eastAsia="de-DE"/>
        </w:rPr>
        <w:t>Rn</w:t>
      </w:r>
      <w:proofErr w:type="spellEnd"/>
      <w:r w:rsidRPr="00763D93">
        <w:rPr>
          <w:rFonts w:eastAsia="Times New Roman" w:cstheme="minorHAnsi"/>
          <w:sz w:val="24"/>
          <w:szCs w:val="24"/>
          <w:lang w:eastAsia="de-DE"/>
        </w:rPr>
        <w:t xml:space="preserve"> modellieren, dessen Dimensionen den zentralen Operatoren intentionaler Emergenz entsprechen. Eine mögliche </w:t>
      </w:r>
      <w:proofErr w:type="spellStart"/>
      <w:r w:rsidRPr="00763D93">
        <w:rPr>
          <w:rFonts w:eastAsia="Times New Roman" w:cstheme="minorHAnsi"/>
          <w:sz w:val="24"/>
          <w:szCs w:val="24"/>
          <w:lang w:eastAsia="de-DE"/>
        </w:rPr>
        <w:t>Koordinatisierung</w:t>
      </w:r>
      <w:proofErr w:type="spellEnd"/>
      <w:r w:rsidRPr="00763D93">
        <w:rPr>
          <w:rFonts w:eastAsia="Times New Roman" w:cstheme="minorHAnsi"/>
          <w:sz w:val="24"/>
          <w:szCs w:val="24"/>
          <w:lang w:eastAsia="de-DE"/>
        </w:rPr>
        <w:t xml:space="preserve"> umfasst:</w:t>
      </w:r>
    </w:p>
    <w:p w14:paraId="2EF55747" w14:textId="77777777" w:rsidR="00763D93" w:rsidRPr="00763D93" w:rsidRDefault="00763D93" w:rsidP="007C1F8F">
      <w:pPr>
        <w:numPr>
          <w:ilvl w:val="0"/>
          <w:numId w:val="51"/>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x1x_1x1​: semantische Dichte / Feldstruktur σ\</w:t>
      </w:r>
      <w:proofErr w:type="spellStart"/>
      <w:r w:rsidRPr="00763D93">
        <w:rPr>
          <w:rFonts w:eastAsia="Times New Roman" w:cstheme="minorHAnsi"/>
          <w:sz w:val="24"/>
          <w:szCs w:val="24"/>
          <w:lang w:eastAsia="de-DE"/>
        </w:rPr>
        <w:t>sigmaσ</w:t>
      </w:r>
      <w:proofErr w:type="spellEnd"/>
    </w:p>
    <w:p w14:paraId="152203CE" w14:textId="77777777" w:rsidR="00763D93" w:rsidRPr="00763D93" w:rsidRDefault="00763D93" w:rsidP="007C1F8F">
      <w:pPr>
        <w:numPr>
          <w:ilvl w:val="0"/>
          <w:numId w:val="51"/>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x2x_2x2​: symbolische Meta-Struktur SSS</w:t>
      </w:r>
    </w:p>
    <w:p w14:paraId="54F8B47A" w14:textId="77777777" w:rsidR="00763D93" w:rsidRPr="00763D93" w:rsidRDefault="00763D93" w:rsidP="007C1F8F">
      <w:pPr>
        <w:numPr>
          <w:ilvl w:val="0"/>
          <w:numId w:val="51"/>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x3x_3x3​: Diskursivität DDD</w:t>
      </w:r>
    </w:p>
    <w:p w14:paraId="64308077" w14:textId="77777777" w:rsidR="00763D93" w:rsidRPr="00763D93" w:rsidRDefault="00763D93" w:rsidP="007C1F8F">
      <w:pPr>
        <w:numPr>
          <w:ilvl w:val="0"/>
          <w:numId w:val="51"/>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x4x_4x4​: Metareflexion MMM</w:t>
      </w:r>
    </w:p>
    <w:p w14:paraId="33BD2E65" w14:textId="77777777" w:rsidR="00763D93" w:rsidRPr="00763D93" w:rsidRDefault="00763D93" w:rsidP="007C1F8F">
      <w:pPr>
        <w:numPr>
          <w:ilvl w:val="0"/>
          <w:numId w:val="51"/>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x5x_5x5​: Selbstreferenz / Rekursivität RRR</w:t>
      </w:r>
    </w:p>
    <w:p w14:paraId="7BA9B85F" w14:textId="77777777" w:rsidR="00763D93" w:rsidRPr="00763D93" w:rsidRDefault="00763D93" w:rsidP="007C1F8F">
      <w:pPr>
        <w:numPr>
          <w:ilvl w:val="0"/>
          <w:numId w:val="51"/>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x6x_6x6​: emergente Systemkohärenz EEE</w:t>
      </w:r>
    </w:p>
    <w:p w14:paraId="391312FE"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 xml:space="preserve">(2) In diesem Raum ist der Zustand eines intentionalen Systems zu einem Zeitpunkt </w:t>
      </w:r>
      <w:proofErr w:type="spellStart"/>
      <w:r w:rsidRPr="00763D93">
        <w:rPr>
          <w:rFonts w:eastAsia="Times New Roman" w:cstheme="minorHAnsi"/>
          <w:sz w:val="24"/>
          <w:szCs w:val="24"/>
          <w:lang w:eastAsia="de-DE"/>
        </w:rPr>
        <w:t>ttt</w:t>
      </w:r>
      <w:proofErr w:type="spellEnd"/>
      <w:r w:rsidRPr="00763D93">
        <w:rPr>
          <w:rFonts w:eastAsia="Times New Roman" w:cstheme="minorHAnsi"/>
          <w:sz w:val="24"/>
          <w:szCs w:val="24"/>
          <w:lang w:eastAsia="de-DE"/>
        </w:rPr>
        <w:t xml:space="preserve"> durch einen Vektor</w:t>
      </w:r>
    </w:p>
    <w:p w14:paraId="2BCC6521" w14:textId="77777777" w:rsidR="00763D93" w:rsidRPr="00763D93" w:rsidRDefault="00763D93" w:rsidP="00763D93">
      <w:pPr>
        <w:spacing w:after="0" w:line="240" w:lineRule="auto"/>
        <w:rPr>
          <w:rFonts w:eastAsia="Times New Roman" w:cstheme="minorHAnsi"/>
          <w:sz w:val="24"/>
          <w:szCs w:val="24"/>
          <w:lang w:eastAsia="de-DE"/>
        </w:rPr>
      </w:pPr>
      <w:r w:rsidRPr="00763D93">
        <w:rPr>
          <w:rFonts w:eastAsia="Times New Roman" w:cstheme="minorHAnsi"/>
          <w:sz w:val="24"/>
          <w:szCs w:val="24"/>
          <w:lang w:eastAsia="de-DE"/>
        </w:rPr>
        <w:t>I(t)=(</w:t>
      </w:r>
      <w:proofErr w:type="spellStart"/>
      <w:r w:rsidRPr="00763D93">
        <w:rPr>
          <w:rFonts w:eastAsia="Times New Roman" w:cstheme="minorHAnsi"/>
          <w:sz w:val="24"/>
          <w:szCs w:val="24"/>
          <w:lang w:eastAsia="de-DE"/>
        </w:rPr>
        <w:t>σ</w:t>
      </w:r>
      <w:proofErr w:type="gramStart"/>
      <w:r w:rsidRPr="00763D93">
        <w:rPr>
          <w:rFonts w:eastAsia="Times New Roman" w:cstheme="minorHAnsi"/>
          <w:sz w:val="24"/>
          <w:szCs w:val="24"/>
          <w:lang w:eastAsia="de-DE"/>
        </w:rPr>
        <w:t>t,St</w:t>
      </w:r>
      <w:proofErr w:type="gramEnd"/>
      <w:r w:rsidRPr="00763D93">
        <w:rPr>
          <w:rFonts w:eastAsia="Times New Roman" w:cstheme="minorHAnsi"/>
          <w:sz w:val="24"/>
          <w:szCs w:val="24"/>
          <w:lang w:eastAsia="de-DE"/>
        </w:rPr>
        <w:t>,Dt,Mt,Rt,Et</w:t>
      </w:r>
      <w:proofErr w:type="spellEnd"/>
      <w:r w:rsidRPr="00763D93">
        <w:rPr>
          <w:rFonts w:eastAsia="Times New Roman" w:cstheme="minorHAnsi"/>
          <w:sz w:val="24"/>
          <w:szCs w:val="24"/>
          <w:lang w:eastAsia="de-DE"/>
        </w:rPr>
        <w:t>)</w:t>
      </w:r>
      <w:r w:rsidRPr="00763D93">
        <w:rPr>
          <w:rFonts w:ascii="Cambria Math" w:eastAsia="Times New Roman" w:hAnsi="Cambria Math" w:cs="Cambria Math"/>
          <w:sz w:val="24"/>
          <w:szCs w:val="24"/>
          <w:lang w:eastAsia="de-DE"/>
        </w:rPr>
        <w:t>∈</w:t>
      </w:r>
      <w:r w:rsidRPr="00763D93">
        <w:rPr>
          <w:rFonts w:eastAsia="Times New Roman" w:cstheme="minorHAnsi"/>
          <w:sz w:val="24"/>
          <w:szCs w:val="24"/>
          <w:lang w:eastAsia="de-DE"/>
        </w:rPr>
        <w:t>II(t) = (\</w:t>
      </w:r>
      <w:proofErr w:type="spellStart"/>
      <w:r w:rsidRPr="00763D93">
        <w:rPr>
          <w:rFonts w:eastAsia="Times New Roman" w:cstheme="minorHAnsi"/>
          <w:sz w:val="24"/>
          <w:szCs w:val="24"/>
          <w:lang w:eastAsia="de-DE"/>
        </w:rPr>
        <w:t>sigma_t</w:t>
      </w:r>
      <w:proofErr w:type="spellEnd"/>
      <w:r w:rsidRPr="00763D93">
        <w:rPr>
          <w:rFonts w:eastAsia="Times New Roman" w:cstheme="minorHAnsi"/>
          <w:sz w:val="24"/>
          <w:szCs w:val="24"/>
          <w:lang w:eastAsia="de-DE"/>
        </w:rPr>
        <w:t xml:space="preserve">, </w:t>
      </w:r>
      <w:proofErr w:type="spellStart"/>
      <w:r w:rsidRPr="00763D93">
        <w:rPr>
          <w:rFonts w:eastAsia="Times New Roman" w:cstheme="minorHAnsi"/>
          <w:sz w:val="24"/>
          <w:szCs w:val="24"/>
          <w:lang w:eastAsia="de-DE"/>
        </w:rPr>
        <w:t>S_t</w:t>
      </w:r>
      <w:proofErr w:type="spellEnd"/>
      <w:r w:rsidRPr="00763D93">
        <w:rPr>
          <w:rFonts w:eastAsia="Times New Roman" w:cstheme="minorHAnsi"/>
          <w:sz w:val="24"/>
          <w:szCs w:val="24"/>
          <w:lang w:eastAsia="de-DE"/>
        </w:rPr>
        <w:t xml:space="preserve">, </w:t>
      </w:r>
      <w:proofErr w:type="spellStart"/>
      <w:r w:rsidRPr="00763D93">
        <w:rPr>
          <w:rFonts w:eastAsia="Times New Roman" w:cstheme="minorHAnsi"/>
          <w:sz w:val="24"/>
          <w:szCs w:val="24"/>
          <w:lang w:eastAsia="de-DE"/>
        </w:rPr>
        <w:t>D_t</w:t>
      </w:r>
      <w:proofErr w:type="spellEnd"/>
      <w:r w:rsidRPr="00763D93">
        <w:rPr>
          <w:rFonts w:eastAsia="Times New Roman" w:cstheme="minorHAnsi"/>
          <w:sz w:val="24"/>
          <w:szCs w:val="24"/>
          <w:lang w:eastAsia="de-DE"/>
        </w:rPr>
        <w:t xml:space="preserve">, </w:t>
      </w:r>
      <w:proofErr w:type="spellStart"/>
      <w:r w:rsidRPr="00763D93">
        <w:rPr>
          <w:rFonts w:eastAsia="Times New Roman" w:cstheme="minorHAnsi"/>
          <w:sz w:val="24"/>
          <w:szCs w:val="24"/>
          <w:lang w:eastAsia="de-DE"/>
        </w:rPr>
        <w:t>M_t</w:t>
      </w:r>
      <w:proofErr w:type="spellEnd"/>
      <w:r w:rsidRPr="00763D93">
        <w:rPr>
          <w:rFonts w:eastAsia="Times New Roman" w:cstheme="minorHAnsi"/>
          <w:sz w:val="24"/>
          <w:szCs w:val="24"/>
          <w:lang w:eastAsia="de-DE"/>
        </w:rPr>
        <w:t xml:space="preserve">, </w:t>
      </w:r>
      <w:proofErr w:type="spellStart"/>
      <w:r w:rsidRPr="00763D93">
        <w:rPr>
          <w:rFonts w:eastAsia="Times New Roman" w:cstheme="minorHAnsi"/>
          <w:sz w:val="24"/>
          <w:szCs w:val="24"/>
          <w:lang w:eastAsia="de-DE"/>
        </w:rPr>
        <w:t>R_t</w:t>
      </w:r>
      <w:proofErr w:type="spellEnd"/>
      <w:r w:rsidRPr="00763D93">
        <w:rPr>
          <w:rFonts w:eastAsia="Times New Roman" w:cstheme="minorHAnsi"/>
          <w:sz w:val="24"/>
          <w:szCs w:val="24"/>
          <w:lang w:eastAsia="de-DE"/>
        </w:rPr>
        <w:t xml:space="preserve">, </w:t>
      </w:r>
      <w:proofErr w:type="spellStart"/>
      <w:r w:rsidRPr="00763D93">
        <w:rPr>
          <w:rFonts w:eastAsia="Times New Roman" w:cstheme="minorHAnsi"/>
          <w:sz w:val="24"/>
          <w:szCs w:val="24"/>
          <w:lang w:eastAsia="de-DE"/>
        </w:rPr>
        <w:t>E_t</w:t>
      </w:r>
      <w:proofErr w:type="spellEnd"/>
      <w:r w:rsidRPr="00763D93">
        <w:rPr>
          <w:rFonts w:eastAsia="Times New Roman" w:cstheme="minorHAnsi"/>
          <w:sz w:val="24"/>
          <w:szCs w:val="24"/>
          <w:lang w:eastAsia="de-DE"/>
        </w:rPr>
        <w:t>) \in \</w:t>
      </w:r>
      <w:proofErr w:type="spellStart"/>
      <w:r w:rsidRPr="00763D93">
        <w:rPr>
          <w:rFonts w:eastAsia="Times New Roman" w:cstheme="minorHAnsi"/>
          <w:sz w:val="24"/>
          <w:szCs w:val="24"/>
          <w:lang w:eastAsia="de-DE"/>
        </w:rPr>
        <w:t>mathcal</w:t>
      </w:r>
      <w:proofErr w:type="spellEnd"/>
      <w:r w:rsidRPr="00763D93">
        <w:rPr>
          <w:rFonts w:eastAsia="Times New Roman" w:cstheme="minorHAnsi"/>
          <w:sz w:val="24"/>
          <w:szCs w:val="24"/>
          <w:lang w:eastAsia="de-DE"/>
        </w:rPr>
        <w:t>{I}I(t)=(</w:t>
      </w:r>
      <w:proofErr w:type="spellStart"/>
      <w:r w:rsidRPr="00763D93">
        <w:rPr>
          <w:rFonts w:eastAsia="Times New Roman" w:cstheme="minorHAnsi"/>
          <w:sz w:val="24"/>
          <w:szCs w:val="24"/>
          <w:lang w:eastAsia="de-DE"/>
        </w:rPr>
        <w:t>σt</w:t>
      </w:r>
      <w:proofErr w:type="spellEnd"/>
      <w:r w:rsidRPr="00763D93">
        <w:rPr>
          <w:rFonts w:eastAsia="Times New Roman" w:cstheme="minorHAnsi"/>
          <w:sz w:val="24"/>
          <w:szCs w:val="24"/>
          <w:lang w:eastAsia="de-DE"/>
        </w:rPr>
        <w:t>​,St​,</w:t>
      </w:r>
      <w:proofErr w:type="spellStart"/>
      <w:r w:rsidRPr="00763D93">
        <w:rPr>
          <w:rFonts w:eastAsia="Times New Roman" w:cstheme="minorHAnsi"/>
          <w:sz w:val="24"/>
          <w:szCs w:val="24"/>
          <w:lang w:eastAsia="de-DE"/>
        </w:rPr>
        <w:t>Dt</w:t>
      </w:r>
      <w:proofErr w:type="spellEnd"/>
      <w:r w:rsidRPr="00763D93">
        <w:rPr>
          <w:rFonts w:eastAsia="Times New Roman" w:cstheme="minorHAnsi"/>
          <w:sz w:val="24"/>
          <w:szCs w:val="24"/>
          <w:lang w:eastAsia="de-DE"/>
        </w:rPr>
        <w:t>​,</w:t>
      </w:r>
      <w:proofErr w:type="spellStart"/>
      <w:r w:rsidRPr="00763D93">
        <w:rPr>
          <w:rFonts w:eastAsia="Times New Roman" w:cstheme="minorHAnsi"/>
          <w:sz w:val="24"/>
          <w:szCs w:val="24"/>
          <w:lang w:eastAsia="de-DE"/>
        </w:rPr>
        <w:t>Mt</w:t>
      </w:r>
      <w:proofErr w:type="spellEnd"/>
      <w:r w:rsidRPr="00763D93">
        <w:rPr>
          <w:rFonts w:eastAsia="Times New Roman" w:cstheme="minorHAnsi"/>
          <w:sz w:val="24"/>
          <w:szCs w:val="24"/>
          <w:lang w:eastAsia="de-DE"/>
        </w:rPr>
        <w:t>​,</w:t>
      </w:r>
      <w:proofErr w:type="spellStart"/>
      <w:r w:rsidRPr="00763D93">
        <w:rPr>
          <w:rFonts w:eastAsia="Times New Roman" w:cstheme="minorHAnsi"/>
          <w:sz w:val="24"/>
          <w:szCs w:val="24"/>
          <w:lang w:eastAsia="de-DE"/>
        </w:rPr>
        <w:t>Rt</w:t>
      </w:r>
      <w:proofErr w:type="spellEnd"/>
      <w:r w:rsidRPr="00763D93">
        <w:rPr>
          <w:rFonts w:eastAsia="Times New Roman" w:cstheme="minorHAnsi"/>
          <w:sz w:val="24"/>
          <w:szCs w:val="24"/>
          <w:lang w:eastAsia="de-DE"/>
        </w:rPr>
        <w:t>​,Et​)</w:t>
      </w:r>
      <w:r w:rsidRPr="00763D93">
        <w:rPr>
          <w:rFonts w:ascii="Cambria Math" w:eastAsia="Times New Roman" w:hAnsi="Cambria Math" w:cs="Cambria Math"/>
          <w:sz w:val="24"/>
          <w:szCs w:val="24"/>
          <w:lang w:eastAsia="de-DE"/>
        </w:rPr>
        <w:t>∈</w:t>
      </w:r>
      <w:r w:rsidRPr="00763D93">
        <w:rPr>
          <w:rFonts w:eastAsia="Times New Roman" w:cstheme="minorHAnsi"/>
          <w:sz w:val="24"/>
          <w:szCs w:val="24"/>
          <w:lang w:eastAsia="de-DE"/>
        </w:rPr>
        <w:t xml:space="preserve">I </w:t>
      </w:r>
    </w:p>
    <w:p w14:paraId="5B506812"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beschrieben. Die Dynamik intentionaler Systeme ergibt sich aus Pfaden in diesem Raum – also aus kontinuierlichen oder diskreten Transformationen der Zustände entlang dieser Dimensionen.</w:t>
      </w:r>
    </w:p>
    <w:p w14:paraId="36B56683"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(3) Aus didaktischer, psychologischer und erkenntnistheoretischer Sicht ist dieser Raum nicht statisch: Lernprozesse, gesellschaftliche Diskurse, mediale Veränderungen oder persönliche Krisen können als Vektorverschiebungen im Raum I\</w:t>
      </w:r>
      <w:proofErr w:type="spellStart"/>
      <w:r w:rsidRPr="00763D93">
        <w:rPr>
          <w:rFonts w:eastAsia="Times New Roman" w:cstheme="minorHAnsi"/>
          <w:sz w:val="24"/>
          <w:szCs w:val="24"/>
          <w:lang w:eastAsia="de-DE"/>
        </w:rPr>
        <w:t>mathcal</w:t>
      </w:r>
      <w:proofErr w:type="spellEnd"/>
      <w:r w:rsidRPr="00763D93">
        <w:rPr>
          <w:rFonts w:eastAsia="Times New Roman" w:cstheme="minorHAnsi"/>
          <w:sz w:val="24"/>
          <w:szCs w:val="24"/>
          <w:lang w:eastAsia="de-DE"/>
        </w:rPr>
        <w:t>{I}I verstanden werden. Ziel intentionaler Entwicklung ist nicht das Erreichen eines Punktes, sondern das Navigieren im Raum unter Wahrung semantischer Konsistenz und symbolischer Anschlussfähigkeit.</w:t>
      </w:r>
    </w:p>
    <w:p w14:paraId="682A7F9C"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(4) Mathematisch lassen sich solche Trajektorien durch ein dynamisches System beschreiben:</w:t>
      </w:r>
    </w:p>
    <w:p w14:paraId="416E8393" w14:textId="77777777" w:rsidR="00763D93" w:rsidRPr="00763D93" w:rsidRDefault="00763D93" w:rsidP="00763D93">
      <w:pPr>
        <w:spacing w:after="0" w:line="240" w:lineRule="auto"/>
        <w:rPr>
          <w:rFonts w:eastAsia="Times New Roman" w:cstheme="minorHAnsi"/>
          <w:sz w:val="24"/>
          <w:szCs w:val="24"/>
          <w:lang w:eastAsia="de-DE"/>
        </w:rPr>
      </w:pPr>
      <w:proofErr w:type="spellStart"/>
      <w:r w:rsidRPr="00763D93">
        <w:rPr>
          <w:rFonts w:eastAsia="Times New Roman" w:cstheme="minorHAnsi"/>
          <w:sz w:val="24"/>
          <w:szCs w:val="24"/>
          <w:lang w:eastAsia="de-DE"/>
        </w:rPr>
        <w:t>dIdt</w:t>
      </w:r>
      <w:proofErr w:type="spellEnd"/>
      <w:r w:rsidRPr="00763D93">
        <w:rPr>
          <w:rFonts w:eastAsia="Times New Roman" w:cstheme="minorHAnsi"/>
          <w:sz w:val="24"/>
          <w:szCs w:val="24"/>
          <w:lang w:eastAsia="de-DE"/>
        </w:rPr>
        <w:t>=F(</w:t>
      </w:r>
      <w:proofErr w:type="gramStart"/>
      <w:r w:rsidRPr="00763D93">
        <w:rPr>
          <w:rFonts w:eastAsia="Times New Roman" w:cstheme="minorHAnsi"/>
          <w:sz w:val="24"/>
          <w:szCs w:val="24"/>
          <w:lang w:eastAsia="de-DE"/>
        </w:rPr>
        <w:t>I,C</w:t>
      </w:r>
      <w:proofErr w:type="gramEnd"/>
      <w:r w:rsidRPr="00763D93">
        <w:rPr>
          <w:rFonts w:eastAsia="Times New Roman" w:cstheme="minorHAnsi"/>
          <w:sz w:val="24"/>
          <w:szCs w:val="24"/>
          <w:lang w:eastAsia="de-DE"/>
        </w:rPr>
        <w:t>)\</w:t>
      </w:r>
      <w:proofErr w:type="spellStart"/>
      <w:r w:rsidRPr="00763D93">
        <w:rPr>
          <w:rFonts w:eastAsia="Times New Roman" w:cstheme="minorHAnsi"/>
          <w:sz w:val="24"/>
          <w:szCs w:val="24"/>
          <w:lang w:eastAsia="de-DE"/>
        </w:rPr>
        <w:t>frac</w:t>
      </w:r>
      <w:proofErr w:type="spellEnd"/>
      <w:r w:rsidRPr="00763D93">
        <w:rPr>
          <w:rFonts w:eastAsia="Times New Roman" w:cstheme="minorHAnsi"/>
          <w:sz w:val="24"/>
          <w:szCs w:val="24"/>
          <w:lang w:eastAsia="de-DE"/>
        </w:rPr>
        <w:t>{</w:t>
      </w:r>
      <w:proofErr w:type="spellStart"/>
      <w:r w:rsidRPr="00763D93">
        <w:rPr>
          <w:rFonts w:eastAsia="Times New Roman" w:cstheme="minorHAnsi"/>
          <w:sz w:val="24"/>
          <w:szCs w:val="24"/>
          <w:lang w:eastAsia="de-DE"/>
        </w:rPr>
        <w:t>dI</w:t>
      </w:r>
      <w:proofErr w:type="spellEnd"/>
      <w:r w:rsidRPr="00763D93">
        <w:rPr>
          <w:rFonts w:eastAsia="Times New Roman" w:cstheme="minorHAnsi"/>
          <w:sz w:val="24"/>
          <w:szCs w:val="24"/>
          <w:lang w:eastAsia="de-DE"/>
        </w:rPr>
        <w:t>}{</w:t>
      </w:r>
      <w:proofErr w:type="spellStart"/>
      <w:r w:rsidRPr="00763D93">
        <w:rPr>
          <w:rFonts w:eastAsia="Times New Roman" w:cstheme="minorHAnsi"/>
          <w:sz w:val="24"/>
          <w:szCs w:val="24"/>
          <w:lang w:eastAsia="de-DE"/>
        </w:rPr>
        <w:t>dt</w:t>
      </w:r>
      <w:proofErr w:type="spellEnd"/>
      <w:r w:rsidRPr="00763D93">
        <w:rPr>
          <w:rFonts w:eastAsia="Times New Roman" w:cstheme="minorHAnsi"/>
          <w:sz w:val="24"/>
          <w:szCs w:val="24"/>
          <w:lang w:eastAsia="de-DE"/>
        </w:rPr>
        <w:t>} = F(I, C)</w:t>
      </w:r>
      <w:proofErr w:type="spellStart"/>
      <w:r w:rsidRPr="00763D93">
        <w:rPr>
          <w:rFonts w:eastAsia="Times New Roman" w:cstheme="minorHAnsi"/>
          <w:sz w:val="24"/>
          <w:szCs w:val="24"/>
          <w:lang w:eastAsia="de-DE"/>
        </w:rPr>
        <w:t>dtdI</w:t>
      </w:r>
      <w:proofErr w:type="spellEnd"/>
      <w:r w:rsidRPr="00763D93">
        <w:rPr>
          <w:rFonts w:eastAsia="Times New Roman" w:cstheme="minorHAnsi"/>
          <w:sz w:val="24"/>
          <w:szCs w:val="24"/>
          <w:lang w:eastAsia="de-DE"/>
        </w:rPr>
        <w:t xml:space="preserve">​=F(I,C) </w:t>
      </w:r>
    </w:p>
    <w:p w14:paraId="47BA7A90"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mit:</w:t>
      </w:r>
    </w:p>
    <w:p w14:paraId="57FCD02F" w14:textId="77777777" w:rsidR="00763D93" w:rsidRPr="00763D93" w:rsidRDefault="00763D93" w:rsidP="007C1F8F">
      <w:pPr>
        <w:numPr>
          <w:ilvl w:val="0"/>
          <w:numId w:val="52"/>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III: aktueller Systemzustand im Koordinatenraum</w:t>
      </w:r>
    </w:p>
    <w:p w14:paraId="18CB8E2B" w14:textId="77777777" w:rsidR="00763D93" w:rsidRPr="00763D93" w:rsidRDefault="00763D93" w:rsidP="007C1F8F">
      <w:pPr>
        <w:numPr>
          <w:ilvl w:val="0"/>
          <w:numId w:val="52"/>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CCC: Kontextparameter (z. B. mediale Reize, Aufgabenstellung, kulturelle Normen)</w:t>
      </w:r>
    </w:p>
    <w:p w14:paraId="5419BB19" w14:textId="77777777" w:rsidR="00763D93" w:rsidRPr="00763D93" w:rsidRDefault="00763D93" w:rsidP="007C1F8F">
      <w:pPr>
        <w:numPr>
          <w:ilvl w:val="0"/>
          <w:numId w:val="52"/>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FFF: Integrationsfunktion über semantisch-reflexive Operatoren</w:t>
      </w:r>
    </w:p>
    <w:p w14:paraId="7A2B7FC0"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 Der Raum intentionaler Systeme ist somit nicht gegeben, sondern erzeugt – durch das funktionale Wechselspiel aus semantischer Bewegung, symbolischer Rahmung, metakognitiver Steuerung und diskursiver Koordination.</w:t>
      </w:r>
    </w:p>
    <w:p w14:paraId="71D0E880" w14:textId="77777777" w:rsidR="00763D93" w:rsidRPr="00763D93" w:rsidRDefault="00711D81" w:rsidP="00763D93">
      <w:pPr>
        <w:spacing w:after="0" w:line="240" w:lineRule="auto"/>
        <w:rPr>
          <w:rFonts w:eastAsia="Times New Roman" w:cstheme="minorHAnsi"/>
          <w:sz w:val="24"/>
          <w:szCs w:val="24"/>
          <w:lang w:eastAsia="de-DE"/>
        </w:rPr>
      </w:pPr>
      <w:r>
        <w:rPr>
          <w:rFonts w:eastAsia="Times New Roman" w:cstheme="minorHAnsi"/>
          <w:sz w:val="24"/>
          <w:szCs w:val="24"/>
          <w:lang w:eastAsia="de-DE"/>
        </w:rPr>
        <w:lastRenderedPageBreak/>
        <w:pict w14:anchorId="1E945EAB">
          <v:rect id="_x0000_i1125" style="width:0;height:1.5pt" o:hralign="center" o:hrstd="t" o:hr="t" fillcolor="#a0a0a0" stroked="f"/>
        </w:pict>
      </w:r>
    </w:p>
    <w:p w14:paraId="76746B29"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b/>
          <w:bCs/>
          <w:sz w:val="24"/>
          <w:szCs w:val="24"/>
          <w:lang w:eastAsia="de-DE"/>
        </w:rPr>
        <w:t>3.17.5 Anwendungsperspektiven</w:t>
      </w:r>
    </w:p>
    <w:p w14:paraId="6B3FFD0D"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Die Metatheorie intentionaler Systeme erlaubt Anwendungen in:</w:t>
      </w:r>
    </w:p>
    <w:p w14:paraId="10DBD0FD" w14:textId="77777777" w:rsidR="00763D93" w:rsidRPr="00763D93" w:rsidRDefault="00763D93" w:rsidP="007C1F8F">
      <w:pPr>
        <w:numPr>
          <w:ilvl w:val="0"/>
          <w:numId w:val="53"/>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Wissenschaftstheorie: z. B. Paradigmen als funktionale Attraktoren (Kuhn, 1962)</w:t>
      </w:r>
    </w:p>
    <w:p w14:paraId="5BED37BA" w14:textId="77777777" w:rsidR="00763D93" w:rsidRPr="00763D93" w:rsidRDefault="00763D93" w:rsidP="007C1F8F">
      <w:pPr>
        <w:numPr>
          <w:ilvl w:val="0"/>
          <w:numId w:val="53"/>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Technologieentwicklung: Interface-Design mit intentionaler Semantik (Norman, 1990)</w:t>
      </w:r>
    </w:p>
    <w:p w14:paraId="367FAECA" w14:textId="77777777" w:rsidR="00763D93" w:rsidRPr="00763D93" w:rsidRDefault="00763D93" w:rsidP="007C1F8F">
      <w:pPr>
        <w:numPr>
          <w:ilvl w:val="0"/>
          <w:numId w:val="53"/>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Bildung: Förderung reflexiver und metakognitiver Fähigkeiten</w:t>
      </w:r>
    </w:p>
    <w:p w14:paraId="5B615B84" w14:textId="77777777" w:rsidR="00763D93" w:rsidRPr="00763D93" w:rsidRDefault="00763D93" w:rsidP="007C1F8F">
      <w:pPr>
        <w:numPr>
          <w:ilvl w:val="0"/>
          <w:numId w:val="53"/>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Systemdesign: Aufbau selbstreferenzieller, adaptiver Organisationsformen</w:t>
      </w:r>
    </w:p>
    <w:p w14:paraId="4100B284" w14:textId="77777777" w:rsidR="00763D93" w:rsidRPr="00763D93" w:rsidRDefault="00711D81" w:rsidP="00763D93">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3D007D28">
          <v:rect id="_x0000_i1126" style="width:0;height:1.5pt" o:hralign="center" o:hrstd="t" o:hr="t" fillcolor="#a0a0a0" stroked="f"/>
        </w:pict>
      </w:r>
    </w:p>
    <w:p w14:paraId="52CD4A71"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b/>
          <w:bCs/>
          <w:sz w:val="24"/>
          <w:szCs w:val="24"/>
          <w:lang w:eastAsia="de-DE"/>
        </w:rPr>
        <w:t>3.17.6 Abschluss und Ausblick</w:t>
      </w:r>
    </w:p>
    <w:p w14:paraId="28ADBEBF"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Funktionale Bezugssysteme erscheinen als dynamische Koordinatenräume intentionaler Ordnung. Sie ermöglichen:</w:t>
      </w:r>
    </w:p>
    <w:p w14:paraId="2C7B7C3B" w14:textId="77777777" w:rsidR="00763D93" w:rsidRPr="00763D93" w:rsidRDefault="00763D93" w:rsidP="007C1F8F">
      <w:pPr>
        <w:numPr>
          <w:ilvl w:val="0"/>
          <w:numId w:val="54"/>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Emergenz intentionaler Struktur</w:t>
      </w:r>
    </w:p>
    <w:p w14:paraId="1859AAEB" w14:textId="77777777" w:rsidR="00763D93" w:rsidRPr="00763D93" w:rsidRDefault="00763D93" w:rsidP="007C1F8F">
      <w:pPr>
        <w:numPr>
          <w:ilvl w:val="0"/>
          <w:numId w:val="54"/>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Stabilisierung durch semantische Felder</w:t>
      </w:r>
    </w:p>
    <w:p w14:paraId="42FEB7C9" w14:textId="77777777" w:rsidR="00763D93" w:rsidRPr="00763D93" w:rsidRDefault="00763D93" w:rsidP="007C1F8F">
      <w:pPr>
        <w:numPr>
          <w:ilvl w:val="0"/>
          <w:numId w:val="54"/>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Transformation durch Metareflexion und Evolution</w:t>
      </w:r>
    </w:p>
    <w:p w14:paraId="40DD7F9F"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 Die Metatheorie intentionaler Systeme bietet ein transdisziplinäres Rahmenmodell für die Analyse und Gestaltung komplexer, reflexiver Systeme in Natur, Kultur und Technik.</w:t>
      </w:r>
    </w:p>
    <w:p w14:paraId="2F502EE8"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b/>
          <w:bCs/>
          <w:sz w:val="24"/>
          <w:szCs w:val="24"/>
          <w:lang w:eastAsia="de-DE"/>
        </w:rPr>
        <w:t>3.18 Methodologische Konsequenzen: Wie kann die Theorie intentionaler Systeme empirisch oder simulationsbasiert untersucht werden?</w:t>
      </w:r>
    </w:p>
    <w:p w14:paraId="32244CC7"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Die bisher entwickelten Konzepte funktionaler Bezugssysteme und intentionaler Strukturen werfen zwangsläufig die Frage nach ihrer methodologischen Zugänglichkeit auf: Wie lassen sich derartige, auf reflexiven Zuweisungen und emergenten Relationen basierende Systeme empirisch untersuchen oder technisch simulieren?</w:t>
      </w:r>
    </w:p>
    <w:p w14:paraId="35A2479C" w14:textId="77777777" w:rsidR="00763D93" w:rsidRPr="00763D93" w:rsidRDefault="00711D81" w:rsidP="00763D93">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5FC9751B">
          <v:rect id="_x0000_i1127" style="width:0;height:1.5pt" o:hralign="center" o:hrstd="t" o:hr="t" fillcolor="#a0a0a0" stroked="f"/>
        </w:pict>
      </w:r>
    </w:p>
    <w:p w14:paraId="2DA1F2EE"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b/>
          <w:bCs/>
          <w:sz w:val="24"/>
          <w:szCs w:val="24"/>
          <w:lang w:eastAsia="de-DE"/>
        </w:rPr>
        <w:t>3.18.1 Epistemische Rahmung methodischer Zugänge</w:t>
      </w:r>
    </w:p>
    <w:p w14:paraId="38F16456"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 xml:space="preserve">Die Untersuchung intentionaler Systeme erfordert eine grundlegende Verschiebung der methodologischen Perspektive. Klassisch-empiristische Ansätze – insbesondere solche, die auf festgelegten Objektkonstanten, beobachterunabhängigen Relationen und linearen Ursache-Wirkungs-Strukturen beruhen – sind für die Analyse intentionaler Dynamiken nur eingeschränkt geeignet. Der Grund liegt im zentralen Charakter intentionaler Systeme selbst: Sie sind beobachtungsabhängig, reflexiv strukturiert und semantisch konstituiert. Ihre Zustände und Übergänge ergeben sich nicht aus objektiv messbaren Eigenschaften, sondern aus funktionalen Beziehungen in dynamisch wechselnden </w:t>
      </w:r>
      <w:proofErr w:type="gramStart"/>
      <w:r w:rsidRPr="00763D93">
        <w:rPr>
          <w:rFonts w:eastAsia="Times New Roman" w:cstheme="minorHAnsi"/>
          <w:sz w:val="24"/>
          <w:szCs w:val="24"/>
          <w:lang w:eastAsia="de-DE"/>
        </w:rPr>
        <w:t>Bezugssystemen .</w:t>
      </w:r>
      <w:proofErr w:type="gramEnd"/>
    </w:p>
    <w:p w14:paraId="1FA302D9"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 xml:space="preserve">(1) Das funktionale Zusammenhangs- und Referenzkonzept (FZRK) postuliert, dass Bedeutung nicht in stabilen Objekten vorliegt, sondern aus kontextuellen </w:t>
      </w:r>
      <w:r w:rsidRPr="00763D93">
        <w:rPr>
          <w:rFonts w:eastAsia="Times New Roman" w:cstheme="minorHAnsi"/>
          <w:sz w:val="24"/>
          <w:szCs w:val="24"/>
          <w:lang w:eastAsia="de-DE"/>
        </w:rPr>
        <w:lastRenderedPageBreak/>
        <w:t xml:space="preserve">Zuweisungsprozessen hervorgeht. Daraus folgt, dass auch methodische Zugänge nicht auf der Vorstellung basieren können, dass es eine „richtige“ Methode zur Erfassung intentionaler Inhalte gibt, sondern dass die Methode selbst Teil des funktionalen Systems wird, das beobachtet und rekursiv strukturiert </w:t>
      </w:r>
      <w:proofErr w:type="gramStart"/>
      <w:r w:rsidRPr="00763D93">
        <w:rPr>
          <w:rFonts w:eastAsia="Times New Roman" w:cstheme="minorHAnsi"/>
          <w:sz w:val="24"/>
          <w:szCs w:val="24"/>
          <w:lang w:eastAsia="de-DE"/>
        </w:rPr>
        <w:t>wird .</w:t>
      </w:r>
      <w:proofErr w:type="gramEnd"/>
    </w:p>
    <w:p w14:paraId="4BB0FCDF"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(2) In diesem Sinn ist Methodologie nicht neutral oder extern, sondern epistemisch eingebettet: Sie wirkt immer mit an der Erzeugung dessen, was als Ergebnis erscheint. So gesehen sind empirische Verfahren, qualitative Diskursanalysen, simulationsgestützte Modellierungen und phänomenologisch-analytische Beobachtungsformen nicht austauschbare Techniken, sondern funktionsspezifische Zugänge zu je unterschiedlichen Schichten intentionaler Emergenz.</w:t>
      </w:r>
    </w:p>
    <w:p w14:paraId="5FE1E022"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(3) Methodisch relevant sind daher nicht die bloßen Messgrößen oder Kausalstrukturen, sondern:</w:t>
      </w:r>
    </w:p>
    <w:p w14:paraId="7760727B" w14:textId="77777777" w:rsidR="00763D93" w:rsidRPr="00763D93" w:rsidRDefault="00763D93" w:rsidP="007C1F8F">
      <w:pPr>
        <w:numPr>
          <w:ilvl w:val="0"/>
          <w:numId w:val="55"/>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die Zuweisungssysteme selbst (Welche Struktur erlaubt die Messung?),</w:t>
      </w:r>
    </w:p>
    <w:p w14:paraId="4A14DBBC" w14:textId="77777777" w:rsidR="00763D93" w:rsidRPr="00763D93" w:rsidRDefault="00763D93" w:rsidP="007C1F8F">
      <w:pPr>
        <w:numPr>
          <w:ilvl w:val="0"/>
          <w:numId w:val="55"/>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die semantischen Felder, in denen Beobachtungen verortet werden,</w:t>
      </w:r>
    </w:p>
    <w:p w14:paraId="1D3E894D" w14:textId="77777777" w:rsidR="00763D93" w:rsidRPr="00763D93" w:rsidRDefault="00763D93" w:rsidP="007C1F8F">
      <w:pPr>
        <w:numPr>
          <w:ilvl w:val="0"/>
          <w:numId w:val="55"/>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und die reflexive Rückbindung der Ergebnisse an das System, das sie erzeugt.</w:t>
      </w:r>
    </w:p>
    <w:p w14:paraId="032605D3"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Diese drei Ebenen bilden das, was im FZRK als funktionaler Methodenraum verstanden werden kann: ein Koordinatenfeld methodischer Operationen, in dem sich methodische Auswahl, Anwendung und Interpretation selbstbezüglich organisieren.</w:t>
      </w:r>
    </w:p>
    <w:p w14:paraId="64BA21A1"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(4) Eine erkenntnistheoretisch anschlussfähige Methodologie intentionaler Systeme muss daher vier Bedingungen erfüllen:</w:t>
      </w:r>
    </w:p>
    <w:p w14:paraId="53A8FD40" w14:textId="77777777" w:rsidR="00763D93" w:rsidRPr="00763D93" w:rsidRDefault="00763D93" w:rsidP="007C1F8F">
      <w:pPr>
        <w:numPr>
          <w:ilvl w:val="0"/>
          <w:numId w:val="56"/>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Systemoffenheit: Sie muss mit nicht-vollständiger, historisch bedingter Systemstruktur umgehen können.</w:t>
      </w:r>
    </w:p>
    <w:p w14:paraId="15084FFA" w14:textId="77777777" w:rsidR="00763D93" w:rsidRPr="00763D93" w:rsidRDefault="00763D93" w:rsidP="007C1F8F">
      <w:pPr>
        <w:numPr>
          <w:ilvl w:val="0"/>
          <w:numId w:val="56"/>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Kontextsensitivität: Sie muss semantische Felder im Moment ihrer funktionalen Aktivierung rekonstruieren können.</w:t>
      </w:r>
    </w:p>
    <w:p w14:paraId="7AF0E77C" w14:textId="77777777" w:rsidR="00763D93" w:rsidRPr="00763D93" w:rsidRDefault="00763D93" w:rsidP="007C1F8F">
      <w:pPr>
        <w:numPr>
          <w:ilvl w:val="0"/>
          <w:numId w:val="56"/>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Reflexivität: Sie muss ihre eigenen Beobachtungs- und Erhebungsstrukturen mitmodellieren.</w:t>
      </w:r>
    </w:p>
    <w:p w14:paraId="06ED6CB2" w14:textId="77777777" w:rsidR="00763D93" w:rsidRPr="00763D93" w:rsidRDefault="00763D93" w:rsidP="007C1F8F">
      <w:pPr>
        <w:numPr>
          <w:ilvl w:val="0"/>
          <w:numId w:val="56"/>
        </w:num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Funktionsanalytik: Sie muss Zuweisungsprozesse, nicht Inhalte, zum primären Analyseobjekt machen.</w:t>
      </w:r>
    </w:p>
    <w:p w14:paraId="5D6FAAD3"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(5) Aus diesen Prämissen ergibt sich eine methodologische Mehrdimensionalität, die klassische empirische Forschung um zentrale Aspekte erweitert: Simulationen, qualitative Kognitionsmodelle, rekursive Diskursanalysen und prototypische Koordinatenmodelle intentionaler Prozesse sind keine Alternativen zur empirischen Forschung, sondern ihre notwendige funktionale Erweiterung im Raum intentionaler Systeme.</w:t>
      </w:r>
    </w:p>
    <w:p w14:paraId="1FF94968" w14:textId="77777777" w:rsidR="00763D93" w:rsidRPr="00763D93" w:rsidRDefault="00711D81" w:rsidP="00763D93">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4E9E708A">
          <v:rect id="_x0000_i1128" style="width:0;height:1.5pt" o:hralign="center" o:hrstd="t" o:hr="t" fillcolor="#a0a0a0" stroked="f"/>
        </w:pict>
      </w:r>
    </w:p>
    <w:p w14:paraId="3981CBB6"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ascii="Segoe UI Emoji" w:eastAsia="Times New Roman" w:hAnsi="Segoe UI Emoji" w:cs="Segoe UI Emoji"/>
          <w:sz w:val="24"/>
          <w:szCs w:val="24"/>
          <w:lang w:eastAsia="de-DE"/>
        </w:rPr>
        <w:t>📌</w:t>
      </w:r>
      <w:r w:rsidRPr="00763D93">
        <w:rPr>
          <w:rFonts w:eastAsia="Times New Roman" w:cstheme="minorHAnsi"/>
          <w:sz w:val="24"/>
          <w:szCs w:val="24"/>
          <w:lang w:eastAsia="de-DE"/>
        </w:rPr>
        <w:t xml:space="preserve"> </w:t>
      </w:r>
      <w:r w:rsidRPr="00763D93">
        <w:rPr>
          <w:rFonts w:eastAsia="Times New Roman" w:cstheme="minorHAnsi"/>
          <w:b/>
          <w:bCs/>
          <w:sz w:val="24"/>
          <w:szCs w:val="24"/>
          <w:lang w:eastAsia="de-DE"/>
        </w:rPr>
        <w:t>Fazit</w:t>
      </w:r>
    </w:p>
    <w:p w14:paraId="4370D00C" w14:textId="77777777" w:rsidR="00763D93" w:rsidRPr="00763D93" w:rsidRDefault="00763D93" w:rsidP="00763D93">
      <w:pPr>
        <w:spacing w:before="100" w:beforeAutospacing="1" w:after="100" w:afterAutospacing="1" w:line="240" w:lineRule="auto"/>
        <w:rPr>
          <w:rFonts w:eastAsia="Times New Roman" w:cstheme="minorHAnsi"/>
          <w:sz w:val="24"/>
          <w:szCs w:val="24"/>
          <w:lang w:eastAsia="de-DE"/>
        </w:rPr>
      </w:pPr>
      <w:r w:rsidRPr="00763D93">
        <w:rPr>
          <w:rFonts w:eastAsia="Times New Roman" w:cstheme="minorHAnsi"/>
          <w:sz w:val="24"/>
          <w:szCs w:val="24"/>
          <w:lang w:eastAsia="de-DE"/>
        </w:rPr>
        <w:t xml:space="preserve">Die Methodologie intentionaler Systemtheorie ist nicht „angewandte Wissenschaft“, sondern eine theorieimmanente Operation. Sie arbeitet nicht außerhalb der zu untersuchenden Strukturen, sondern innerhalb derjenigen dynamischen Felder, die sie selbst mit hervorbringt. Die epistemische Rahmung nach dem FZRK erlaubt es, diese </w:t>
      </w:r>
      <w:r w:rsidRPr="00763D93">
        <w:rPr>
          <w:rFonts w:eastAsia="Times New Roman" w:cstheme="minorHAnsi"/>
          <w:sz w:val="24"/>
          <w:szCs w:val="24"/>
          <w:lang w:eastAsia="de-DE"/>
        </w:rPr>
        <w:lastRenderedPageBreak/>
        <w:t xml:space="preserve">Selbstbeteiligung nicht als Mangel, sondern als Konstruktionsbedingung epistemischer Geltung zu verstehen – und damit funktional modellierbar zu </w:t>
      </w:r>
      <w:proofErr w:type="gramStart"/>
      <w:r w:rsidRPr="00763D93">
        <w:rPr>
          <w:rFonts w:eastAsia="Times New Roman" w:cstheme="minorHAnsi"/>
          <w:sz w:val="24"/>
          <w:szCs w:val="24"/>
          <w:lang w:eastAsia="de-DE"/>
        </w:rPr>
        <w:t>machen .</w:t>
      </w:r>
      <w:proofErr w:type="gramEnd"/>
    </w:p>
    <w:p w14:paraId="5404BAA4" w14:textId="77777777" w:rsidR="00653493" w:rsidRPr="007C1F8F" w:rsidRDefault="00653493" w:rsidP="00653493">
      <w:pPr>
        <w:pStyle w:val="berschrift3"/>
        <w:rPr>
          <w:rFonts w:asciiTheme="minorHAnsi" w:hAnsiTheme="minorHAnsi" w:cstheme="minorHAnsi"/>
        </w:rPr>
      </w:pPr>
      <w:r w:rsidRPr="007C1F8F">
        <w:rPr>
          <w:rFonts w:asciiTheme="minorHAnsi" w:hAnsiTheme="minorHAnsi" w:cstheme="minorHAnsi"/>
        </w:rPr>
        <w:t>3.18.2 Formale Modellbildung und Simulation  </w:t>
      </w:r>
    </w:p>
    <w:p w14:paraId="547907E2"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xml:space="preserve">Die Analyse intentionaler Systeme erfordert nicht nur eine epistemologisch sensible Methodologie (vgl. 3.18.1), sondern auch die Entwicklung geeigneter formaler Modelle, um emergente, reflexive und symbolisch vermittelte Strukturen in ihrer Dynamik sichtbar und überprüfbar zu machen. Da intentional strukturierte Bedeutungen nicht punktuell festgelegt, sondern prozedural erzeugt werden, müssen auch ihre theoretischen Repräsentationen prozesshaft, mehrdimensional und kontextsensitiv </w:t>
      </w:r>
      <w:proofErr w:type="gramStart"/>
      <w:r w:rsidRPr="007C1F8F">
        <w:rPr>
          <w:rFonts w:asciiTheme="minorHAnsi" w:hAnsiTheme="minorHAnsi" w:cstheme="minorHAnsi"/>
        </w:rPr>
        <w:t>sein .</w:t>
      </w:r>
      <w:proofErr w:type="gramEnd"/>
    </w:p>
    <w:p w14:paraId="42304EEE"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(1) Im Rahmen des funktionalen Bezugssystems (FZRK) lassen sich drei komplementäre Modellierungszugänge unterscheiden:</w:t>
      </w:r>
    </w:p>
    <w:p w14:paraId="5250D488" w14:textId="77777777" w:rsidR="00653493" w:rsidRPr="007C1F8F" w:rsidRDefault="00711D81" w:rsidP="00653493">
      <w:pPr>
        <w:rPr>
          <w:rFonts w:cstheme="minorHAnsi"/>
        </w:rPr>
      </w:pPr>
      <w:r>
        <w:rPr>
          <w:rFonts w:cstheme="minorHAnsi"/>
        </w:rPr>
        <w:pict w14:anchorId="71CD8ECE">
          <v:rect id="_x0000_i1129" style="width:0;height:1.5pt" o:hralign="center" o:hrstd="t" o:hr="t" fillcolor="#a0a0a0" stroked="f"/>
        </w:pict>
      </w:r>
    </w:p>
    <w:p w14:paraId="01F6379B" w14:textId="77777777" w:rsidR="00653493" w:rsidRPr="007C1F8F" w:rsidRDefault="00653493" w:rsidP="00653493">
      <w:pPr>
        <w:pStyle w:val="berschrift4"/>
        <w:rPr>
          <w:rFonts w:asciiTheme="minorHAnsi" w:hAnsiTheme="minorHAnsi" w:cstheme="minorHAnsi"/>
        </w:rPr>
      </w:pPr>
      <w:r w:rsidRPr="007C1F8F">
        <w:rPr>
          <w:rFonts w:asciiTheme="minorHAnsi" w:hAnsiTheme="minorHAnsi" w:cstheme="minorHAnsi"/>
        </w:rPr>
        <w:t>(a) Kategorientheoretische Modellbildung</w:t>
      </w:r>
    </w:p>
    <w:p w14:paraId="5DBFF2C0"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Die Kategorientheorie erlaubt es, Bedeutungszuschreibungen, Systemübersetzungen und Metastrukturen nicht als Objekte, sondern als strukturelle Transformationen zu modellieren. In einem intentionalen System können:</w:t>
      </w:r>
    </w:p>
    <w:p w14:paraId="27D0877F"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Objekte A, B, C symbolische Repräsentationen (z. B. Diskurse, Begriffe, Konzepte),</w:t>
      </w:r>
    </w:p>
    <w:p w14:paraId="05EAD228"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xml:space="preserve">• </w:t>
      </w:r>
      <w:proofErr w:type="spellStart"/>
      <w:r w:rsidRPr="007C1F8F">
        <w:rPr>
          <w:rFonts w:asciiTheme="minorHAnsi" w:hAnsiTheme="minorHAnsi" w:cstheme="minorHAnsi"/>
        </w:rPr>
        <w:t>Morphismen</w:t>
      </w:r>
      <w:proofErr w:type="spellEnd"/>
      <w:r w:rsidRPr="007C1F8F">
        <w:rPr>
          <w:rFonts w:asciiTheme="minorHAnsi" w:hAnsiTheme="minorHAnsi" w:cstheme="minorHAnsi"/>
        </w:rPr>
        <w:t xml:space="preserve"> </w:t>
      </w:r>
      <w:proofErr w:type="gramStart"/>
      <w:r w:rsidRPr="007C1F8F">
        <w:rPr>
          <w:rStyle w:val="katex-mathml"/>
          <w:rFonts w:asciiTheme="minorHAnsi" w:hAnsiTheme="minorHAnsi" w:cstheme="minorHAnsi"/>
        </w:rPr>
        <w:t>f:A</w:t>
      </w:r>
      <w:proofErr w:type="gramEnd"/>
      <w:r w:rsidRPr="007C1F8F">
        <w:rPr>
          <w:rStyle w:val="katex-mathml"/>
          <w:rFonts w:asciiTheme="minorHAnsi" w:hAnsiTheme="minorHAnsi" w:cstheme="minorHAnsi"/>
        </w:rPr>
        <w:t>→Bf: A \</w:t>
      </w:r>
      <w:proofErr w:type="spellStart"/>
      <w:r w:rsidRPr="007C1F8F">
        <w:rPr>
          <w:rStyle w:val="katex-mathml"/>
          <w:rFonts w:asciiTheme="minorHAnsi" w:hAnsiTheme="minorHAnsi" w:cstheme="minorHAnsi"/>
        </w:rPr>
        <w:t>to</w:t>
      </w:r>
      <w:proofErr w:type="spellEnd"/>
      <w:r w:rsidRPr="007C1F8F">
        <w:rPr>
          <w:rStyle w:val="katex-mathml"/>
          <w:rFonts w:asciiTheme="minorHAnsi" w:hAnsiTheme="minorHAnsi" w:cstheme="minorHAnsi"/>
        </w:rPr>
        <w:t xml:space="preserve"> </w:t>
      </w:r>
      <w:proofErr w:type="spellStart"/>
      <w:r w:rsidRPr="007C1F8F">
        <w:rPr>
          <w:rStyle w:val="katex-mathml"/>
          <w:rFonts w:asciiTheme="minorHAnsi" w:hAnsiTheme="minorHAnsi" w:cstheme="minorHAnsi"/>
        </w:rPr>
        <w:t>B</w:t>
      </w:r>
      <w:r w:rsidRPr="007C1F8F">
        <w:rPr>
          <w:rStyle w:val="mord"/>
          <w:rFonts w:asciiTheme="minorHAnsi" w:hAnsiTheme="minorHAnsi" w:cstheme="minorHAnsi"/>
        </w:rPr>
        <w:t>f</w:t>
      </w:r>
      <w:r w:rsidRPr="007C1F8F">
        <w:rPr>
          <w:rStyle w:val="mrel"/>
          <w:rFonts w:asciiTheme="minorHAnsi" w:hAnsiTheme="minorHAnsi" w:cstheme="minorHAnsi"/>
        </w:rPr>
        <w:t>:</w:t>
      </w:r>
      <w:r w:rsidRPr="007C1F8F">
        <w:rPr>
          <w:rStyle w:val="mord"/>
          <w:rFonts w:asciiTheme="minorHAnsi" w:hAnsiTheme="minorHAnsi" w:cstheme="minorHAnsi"/>
        </w:rPr>
        <w:t>A</w:t>
      </w:r>
      <w:r w:rsidRPr="007C1F8F">
        <w:rPr>
          <w:rStyle w:val="mrel"/>
          <w:rFonts w:asciiTheme="minorHAnsi" w:hAnsiTheme="minorHAnsi" w:cstheme="minorHAnsi"/>
        </w:rPr>
        <w:t>→</w:t>
      </w:r>
      <w:r w:rsidRPr="007C1F8F">
        <w:rPr>
          <w:rStyle w:val="mord"/>
          <w:rFonts w:asciiTheme="minorHAnsi" w:hAnsiTheme="minorHAnsi" w:cstheme="minorHAnsi"/>
        </w:rPr>
        <w:t>B</w:t>
      </w:r>
      <w:proofErr w:type="spellEnd"/>
      <w:r w:rsidRPr="007C1F8F">
        <w:rPr>
          <w:rFonts w:asciiTheme="minorHAnsi" w:hAnsiTheme="minorHAnsi" w:cstheme="minorHAnsi"/>
        </w:rPr>
        <w:t xml:space="preserve"> semantische Übergänge oder Kontextverschiebungen,</w:t>
      </w:r>
    </w:p>
    <w:p w14:paraId="1C8CF2CB"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xml:space="preserve">• Funktoren </w:t>
      </w:r>
      <w:r w:rsidRPr="007C1F8F">
        <w:rPr>
          <w:rStyle w:val="katex-mathml"/>
          <w:rFonts w:asciiTheme="minorHAnsi" w:hAnsiTheme="minorHAnsi" w:cstheme="minorHAnsi"/>
        </w:rPr>
        <w:t>F:C→DF: \</w:t>
      </w:r>
      <w:proofErr w:type="spellStart"/>
      <w:r w:rsidRPr="007C1F8F">
        <w:rPr>
          <w:rStyle w:val="katex-mathml"/>
          <w:rFonts w:asciiTheme="minorHAnsi" w:hAnsiTheme="minorHAnsi" w:cstheme="minorHAnsi"/>
        </w:rPr>
        <w:t>mathcal</w:t>
      </w:r>
      <w:proofErr w:type="spellEnd"/>
      <w:r w:rsidRPr="007C1F8F">
        <w:rPr>
          <w:rStyle w:val="katex-mathml"/>
          <w:rFonts w:asciiTheme="minorHAnsi" w:hAnsiTheme="minorHAnsi" w:cstheme="minorHAnsi"/>
        </w:rPr>
        <w:t>{C} \</w:t>
      </w:r>
      <w:proofErr w:type="spellStart"/>
      <w:r w:rsidRPr="007C1F8F">
        <w:rPr>
          <w:rStyle w:val="katex-mathml"/>
          <w:rFonts w:asciiTheme="minorHAnsi" w:hAnsiTheme="minorHAnsi" w:cstheme="minorHAnsi"/>
        </w:rPr>
        <w:t>to</w:t>
      </w:r>
      <w:proofErr w:type="spellEnd"/>
      <w:r w:rsidRPr="007C1F8F">
        <w:rPr>
          <w:rStyle w:val="katex-mathml"/>
          <w:rFonts w:asciiTheme="minorHAnsi" w:hAnsiTheme="minorHAnsi" w:cstheme="minorHAnsi"/>
        </w:rPr>
        <w:t xml:space="preserve"> \</w:t>
      </w:r>
      <w:proofErr w:type="spellStart"/>
      <w:r w:rsidRPr="007C1F8F">
        <w:rPr>
          <w:rStyle w:val="katex-mathml"/>
          <w:rFonts w:asciiTheme="minorHAnsi" w:hAnsiTheme="minorHAnsi" w:cstheme="minorHAnsi"/>
        </w:rPr>
        <w:t>mathcal</w:t>
      </w:r>
      <w:proofErr w:type="spellEnd"/>
      <w:r w:rsidRPr="007C1F8F">
        <w:rPr>
          <w:rStyle w:val="katex-mathml"/>
          <w:rFonts w:asciiTheme="minorHAnsi" w:hAnsiTheme="minorHAnsi" w:cstheme="minorHAnsi"/>
        </w:rPr>
        <w:t>{D}</w:t>
      </w:r>
      <w:r w:rsidRPr="007C1F8F">
        <w:rPr>
          <w:rStyle w:val="mord"/>
          <w:rFonts w:asciiTheme="minorHAnsi" w:hAnsiTheme="minorHAnsi" w:cstheme="minorHAnsi"/>
        </w:rPr>
        <w:t>F</w:t>
      </w:r>
      <w:r w:rsidRPr="007C1F8F">
        <w:rPr>
          <w:rStyle w:val="mrel"/>
          <w:rFonts w:asciiTheme="minorHAnsi" w:hAnsiTheme="minorHAnsi" w:cstheme="minorHAnsi"/>
        </w:rPr>
        <w:t>:</w:t>
      </w:r>
      <w:r w:rsidRPr="007C1F8F">
        <w:rPr>
          <w:rStyle w:val="mord"/>
          <w:rFonts w:asciiTheme="minorHAnsi" w:hAnsiTheme="minorHAnsi" w:cstheme="minorHAnsi"/>
        </w:rPr>
        <w:t>C</w:t>
      </w:r>
      <w:r w:rsidRPr="007C1F8F">
        <w:rPr>
          <w:rStyle w:val="mrel"/>
          <w:rFonts w:asciiTheme="minorHAnsi" w:hAnsiTheme="minorHAnsi" w:cstheme="minorHAnsi"/>
        </w:rPr>
        <w:t>→</w:t>
      </w:r>
      <w:r w:rsidRPr="007C1F8F">
        <w:rPr>
          <w:rStyle w:val="mord"/>
          <w:rFonts w:asciiTheme="minorHAnsi" w:hAnsiTheme="minorHAnsi" w:cstheme="minorHAnsi"/>
        </w:rPr>
        <w:t>D</w:t>
      </w:r>
      <w:r w:rsidRPr="007C1F8F">
        <w:rPr>
          <w:rFonts w:asciiTheme="minorHAnsi" w:hAnsiTheme="minorHAnsi" w:cstheme="minorHAnsi"/>
        </w:rPr>
        <w:t xml:space="preserve"> systemübergreifende Bedeutungsübersetzungen darstellen.</w:t>
      </w:r>
    </w:p>
    <w:p w14:paraId="664B1A4E"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Diese Formalisierung ist besonders hilfreich für:</w:t>
      </w:r>
    </w:p>
    <w:p w14:paraId="6A3D03E4"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die Modellierung von diskursiven Brückenkonzepten (z. B. zwischen Wissenschaft und Alltagswissen),</w:t>
      </w:r>
    </w:p>
    <w:p w14:paraId="41CB2EB3"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die Reflexion von Systemwechseln (z. B. Begriffswandel bei Migration, in Medien, zwischen Kulturen),</w:t>
      </w:r>
    </w:p>
    <w:p w14:paraId="2ACB5FF2"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xml:space="preserve">• die Beschreibung meta-reflexiver Operatoren, wie in 3.17 </w:t>
      </w:r>
      <w:proofErr w:type="gramStart"/>
      <w:r w:rsidRPr="007C1F8F">
        <w:rPr>
          <w:rFonts w:asciiTheme="minorHAnsi" w:hAnsiTheme="minorHAnsi" w:cstheme="minorHAnsi"/>
        </w:rPr>
        <w:t>modelliert .</w:t>
      </w:r>
      <w:proofErr w:type="gramEnd"/>
    </w:p>
    <w:p w14:paraId="572C955D" w14:textId="77777777" w:rsidR="00653493" w:rsidRPr="007C1F8F" w:rsidRDefault="00711D81" w:rsidP="00653493">
      <w:pPr>
        <w:rPr>
          <w:rFonts w:cstheme="minorHAnsi"/>
        </w:rPr>
      </w:pPr>
      <w:r>
        <w:rPr>
          <w:rFonts w:cstheme="minorHAnsi"/>
        </w:rPr>
        <w:pict w14:anchorId="75EC787B">
          <v:rect id="_x0000_i1130" style="width:0;height:1.5pt" o:hralign="center" o:hrstd="t" o:hr="t" fillcolor="#a0a0a0" stroked="f"/>
        </w:pict>
      </w:r>
    </w:p>
    <w:p w14:paraId="646AF171" w14:textId="77777777" w:rsidR="00653493" w:rsidRPr="007C1F8F" w:rsidRDefault="00653493" w:rsidP="00653493">
      <w:pPr>
        <w:pStyle w:val="berschrift4"/>
        <w:rPr>
          <w:rFonts w:asciiTheme="minorHAnsi" w:hAnsiTheme="minorHAnsi" w:cstheme="minorHAnsi"/>
        </w:rPr>
      </w:pPr>
      <w:r w:rsidRPr="007C1F8F">
        <w:rPr>
          <w:rFonts w:asciiTheme="minorHAnsi" w:hAnsiTheme="minorHAnsi" w:cstheme="minorHAnsi"/>
        </w:rPr>
        <w:t>(b) Netzwerktheoretische Zugänge</w:t>
      </w:r>
    </w:p>
    <w:p w14:paraId="75BD6206"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Semantische Relationen lassen sich auch als Graphen modellieren, in denen Knoten Begriffe und Kanten funktionale Beziehungen (z. B. Kontrast, Metapher, Ableitung, Diskurskopplung) repräsentieren. Diese semantischen Netzwerke verändern sich im Lauf der Zeit durch:</w:t>
      </w:r>
    </w:p>
    <w:p w14:paraId="7D66888C"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Interaktion (z. B. Diskurs, Unterricht, Medieninput),</w:t>
      </w:r>
    </w:p>
    <w:p w14:paraId="6191532D"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lastRenderedPageBreak/>
        <w:t>• semantische Drift (vgl. 3.13.4),</w:t>
      </w:r>
    </w:p>
    <w:p w14:paraId="1F30C9FB"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xml:space="preserve">• symbolische </w:t>
      </w:r>
      <w:proofErr w:type="spellStart"/>
      <w:r w:rsidRPr="007C1F8F">
        <w:rPr>
          <w:rFonts w:asciiTheme="minorHAnsi" w:hAnsiTheme="minorHAnsi" w:cstheme="minorHAnsi"/>
        </w:rPr>
        <w:t>Reframingprozesse</w:t>
      </w:r>
      <w:proofErr w:type="spellEnd"/>
      <w:r w:rsidRPr="007C1F8F">
        <w:rPr>
          <w:rFonts w:asciiTheme="minorHAnsi" w:hAnsiTheme="minorHAnsi" w:cstheme="minorHAnsi"/>
        </w:rPr>
        <w:t xml:space="preserve"> (z. B. „Freiheit“ im Wandel).</w:t>
      </w:r>
    </w:p>
    <w:p w14:paraId="2DC1537D"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Formale Werkzeuge wie:</w:t>
      </w:r>
    </w:p>
    <w:p w14:paraId="6CACA9D0"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Clustering,</w:t>
      </w:r>
    </w:p>
    <w:p w14:paraId="36FB94BD"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zentrale Knotenanalyse (</w:t>
      </w:r>
      <w:proofErr w:type="spellStart"/>
      <w:r w:rsidRPr="007C1F8F">
        <w:rPr>
          <w:rFonts w:asciiTheme="minorHAnsi" w:hAnsiTheme="minorHAnsi" w:cstheme="minorHAnsi"/>
        </w:rPr>
        <w:t>Betweenness</w:t>
      </w:r>
      <w:proofErr w:type="spellEnd"/>
      <w:r w:rsidRPr="007C1F8F">
        <w:rPr>
          <w:rFonts w:asciiTheme="minorHAnsi" w:hAnsiTheme="minorHAnsi" w:cstheme="minorHAnsi"/>
        </w:rPr>
        <w:t>, Eigenzentralität),</w:t>
      </w:r>
    </w:p>
    <w:p w14:paraId="6C85DA05"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sowie semantische Modularität</w:t>
      </w:r>
    </w:p>
    <w:p w14:paraId="6609D6F8"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xml:space="preserve">erlauben eine präzise Untersuchung, wie Bedeutungen zentralisiert, ausgehöhlt oder neu strukturiert </w:t>
      </w:r>
      <w:proofErr w:type="gramStart"/>
      <w:r w:rsidRPr="007C1F8F">
        <w:rPr>
          <w:rFonts w:asciiTheme="minorHAnsi" w:hAnsiTheme="minorHAnsi" w:cstheme="minorHAnsi"/>
        </w:rPr>
        <w:t>werden .</w:t>
      </w:r>
      <w:proofErr w:type="gramEnd"/>
    </w:p>
    <w:p w14:paraId="2288CA54" w14:textId="77777777" w:rsidR="00653493" w:rsidRPr="007C1F8F" w:rsidRDefault="00711D81" w:rsidP="00653493">
      <w:pPr>
        <w:rPr>
          <w:rFonts w:cstheme="minorHAnsi"/>
        </w:rPr>
      </w:pPr>
      <w:r>
        <w:rPr>
          <w:rFonts w:cstheme="minorHAnsi"/>
        </w:rPr>
        <w:pict w14:anchorId="0BD70C6F">
          <v:rect id="_x0000_i1131" style="width:0;height:1.5pt" o:hralign="center" o:hrstd="t" o:hr="t" fillcolor="#a0a0a0" stroked="f"/>
        </w:pict>
      </w:r>
    </w:p>
    <w:p w14:paraId="74C6B102" w14:textId="77777777" w:rsidR="00653493" w:rsidRPr="007C1F8F" w:rsidRDefault="00653493" w:rsidP="00653493">
      <w:pPr>
        <w:pStyle w:val="berschrift4"/>
        <w:rPr>
          <w:rFonts w:asciiTheme="minorHAnsi" w:hAnsiTheme="minorHAnsi" w:cstheme="minorHAnsi"/>
        </w:rPr>
      </w:pPr>
      <w:r w:rsidRPr="007C1F8F">
        <w:rPr>
          <w:rFonts w:asciiTheme="minorHAnsi" w:hAnsiTheme="minorHAnsi" w:cstheme="minorHAnsi"/>
        </w:rPr>
        <w:t>(c) Simulation dynamischer Systeme</w:t>
      </w:r>
    </w:p>
    <w:p w14:paraId="05819849"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Intentionalität kann nicht „an sich“ beobachtet werden, wohl aber ihre strukturelle Emergenz im funktionalen Raum. Dynamische Simulationen – z. B. agentenbasierte Modelle oder kontinuierliche semantische Felddynamiken – ermöglichen es:</w:t>
      </w:r>
    </w:p>
    <w:p w14:paraId="57BBD40D"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komplexe Interaktionsregeln zu testen,</w:t>
      </w:r>
    </w:p>
    <w:p w14:paraId="5BC2E504"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hypothetische Diskursverläufe zu simulieren,</w:t>
      </w:r>
    </w:p>
    <w:p w14:paraId="5ED8B2AD"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die Effekte symbolischer Interventionen zu untersuchen.</w:t>
      </w:r>
    </w:p>
    <w:p w14:paraId="3A4B8A17"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Im Rahmen des FZRK ist dabei besonders wichtig:</w:t>
      </w:r>
    </w:p>
    <w:p w14:paraId="7EFD55C4" w14:textId="77777777" w:rsidR="00653493" w:rsidRPr="007C1F8F" w:rsidRDefault="00653493" w:rsidP="00653493">
      <w:pPr>
        <w:pStyle w:val="StandardWeb"/>
        <w:rPr>
          <w:rFonts w:asciiTheme="minorHAnsi" w:hAnsiTheme="minorHAnsi" w:cstheme="minorHAnsi"/>
        </w:rPr>
      </w:pPr>
      <w:proofErr w:type="gramStart"/>
      <w:r w:rsidRPr="007C1F8F">
        <w:rPr>
          <w:rFonts w:asciiTheme="minorHAnsi" w:hAnsiTheme="minorHAnsi" w:cstheme="minorHAnsi"/>
        </w:rPr>
        <w:t>•</w:t>
      </w:r>
      <w:proofErr w:type="gramEnd"/>
      <w:r w:rsidRPr="007C1F8F">
        <w:rPr>
          <w:rFonts w:asciiTheme="minorHAnsi" w:hAnsiTheme="minorHAnsi" w:cstheme="minorHAnsi"/>
        </w:rPr>
        <w:t xml:space="preserve"> </w:t>
      </w:r>
      <w:proofErr w:type="spellStart"/>
      <w:r w:rsidRPr="007C1F8F">
        <w:rPr>
          <w:rFonts w:asciiTheme="minorHAnsi" w:hAnsiTheme="minorHAnsi" w:cstheme="minorHAnsi"/>
        </w:rPr>
        <w:t>dass</w:t>
      </w:r>
      <w:proofErr w:type="spellEnd"/>
      <w:r w:rsidRPr="007C1F8F">
        <w:rPr>
          <w:rFonts w:asciiTheme="minorHAnsi" w:hAnsiTheme="minorHAnsi" w:cstheme="minorHAnsi"/>
        </w:rPr>
        <w:t xml:space="preserve"> nicht Inhalte simuliert werden, sondern Bezugssysteme und deren Transformation,</w:t>
      </w:r>
    </w:p>
    <w:p w14:paraId="57D02FFF"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xml:space="preserve">• und dass Simulation als epistemische Reflexionsform verstanden wird, nicht als </w:t>
      </w:r>
      <w:proofErr w:type="gramStart"/>
      <w:r w:rsidRPr="007C1F8F">
        <w:rPr>
          <w:rFonts w:asciiTheme="minorHAnsi" w:hAnsiTheme="minorHAnsi" w:cstheme="minorHAnsi"/>
        </w:rPr>
        <w:t>Abbildung .</w:t>
      </w:r>
      <w:proofErr w:type="gramEnd"/>
    </w:p>
    <w:p w14:paraId="082744A3" w14:textId="77777777" w:rsidR="00653493" w:rsidRPr="007C1F8F" w:rsidRDefault="00653493" w:rsidP="00653493">
      <w:pPr>
        <w:pStyle w:val="berschrift3"/>
        <w:rPr>
          <w:rFonts w:asciiTheme="minorHAnsi" w:hAnsiTheme="minorHAnsi" w:cstheme="minorHAnsi"/>
        </w:rPr>
      </w:pPr>
      <w:r w:rsidRPr="007C1F8F">
        <w:rPr>
          <w:rStyle w:val="Fett"/>
          <w:rFonts w:asciiTheme="minorHAnsi" w:hAnsiTheme="minorHAnsi" w:cstheme="minorHAnsi"/>
          <w:b/>
          <w:bCs/>
        </w:rPr>
        <w:t>3.18.3 Interdisziplinäre Anschlussfähigkeit</w:t>
      </w:r>
    </w:p>
    <w:p w14:paraId="6580CB8C"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Die Theorie intentionaler Systeme – verstanden als funktional operierende, symbolisch strukturierte und reflexiv modellierbare Bedeutungsfelder – ist nicht auf eine einzelne Disziplin beschränkt. Im Gegenteil: Ihre Stärke liegt gerade in ihrer strukturkonformen Anschlussfähigkeit an andere erkenntnistheoretische, bildungs-, kultur- und kognitionswissenschaftliche Zugänge. Diese Anschlussfähigkeit ist nicht additiv oder metaphorisch zu verstehen, sondern basiert auf der systemischen Kompatibilität funktionaler Strukturen, wie sie das FZRK bereitstellt.</w:t>
      </w:r>
    </w:p>
    <w:p w14:paraId="190DABC1"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xml:space="preserve">(1) Bereits die Grundannahme, dass Bedeutung in intentionalen Systemen nicht objektiv gegeben, sondern funktional emergent ist, verbindet die Theorie mit zentralen Positionen der Konstruktivistischen Erkenntnistheorie (Maturana/Varela, </w:t>
      </w:r>
      <w:proofErr w:type="spellStart"/>
      <w:r w:rsidRPr="007C1F8F">
        <w:rPr>
          <w:rFonts w:asciiTheme="minorHAnsi" w:hAnsiTheme="minorHAnsi" w:cstheme="minorHAnsi"/>
        </w:rPr>
        <w:t>Glasersfeld</w:t>
      </w:r>
      <w:proofErr w:type="spellEnd"/>
      <w:r w:rsidRPr="007C1F8F">
        <w:rPr>
          <w:rFonts w:asciiTheme="minorHAnsi" w:hAnsiTheme="minorHAnsi" w:cstheme="minorHAnsi"/>
        </w:rPr>
        <w:t xml:space="preserve">), der Systemtheorie (Luhmann), der sozialen Phänomenologie (Schütz, Berger/Luckmann) sowie </w:t>
      </w:r>
      <w:r w:rsidRPr="007C1F8F">
        <w:rPr>
          <w:rFonts w:asciiTheme="minorHAnsi" w:hAnsiTheme="minorHAnsi" w:cstheme="minorHAnsi"/>
        </w:rPr>
        <w:lastRenderedPageBreak/>
        <w:t>der poststrukturalistischen Diskursanalyse (Foucault, Butler). In all diesen Ansätzen ist der epistemische Gegenstand nicht das, was „ist“, sondern das, was wie zugeschrieben, konstruiert oder verhandelt wird [100–102].</w:t>
      </w:r>
    </w:p>
    <w:p w14:paraId="3C82C230"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xml:space="preserve">(2) Im Bereich der Kognitionswissenschaft und </w:t>
      </w:r>
      <w:proofErr w:type="spellStart"/>
      <w:r w:rsidRPr="007C1F8F">
        <w:rPr>
          <w:rFonts w:asciiTheme="minorHAnsi" w:hAnsiTheme="minorHAnsi" w:cstheme="minorHAnsi"/>
        </w:rPr>
        <w:t>Artificial</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Intelligence</w:t>
      </w:r>
      <w:proofErr w:type="spellEnd"/>
      <w:r w:rsidRPr="007C1F8F">
        <w:rPr>
          <w:rFonts w:asciiTheme="minorHAnsi" w:hAnsiTheme="minorHAnsi" w:cstheme="minorHAnsi"/>
        </w:rPr>
        <w:t xml:space="preserve"> ist das Konzept intentionaler Systeme seit den Arbeiten von </w:t>
      </w:r>
      <w:proofErr w:type="spellStart"/>
      <w:r w:rsidRPr="007C1F8F">
        <w:rPr>
          <w:rFonts w:asciiTheme="minorHAnsi" w:hAnsiTheme="minorHAnsi" w:cstheme="minorHAnsi"/>
        </w:rPr>
        <w:t>Dennett</w:t>
      </w:r>
      <w:proofErr w:type="spellEnd"/>
      <w:r w:rsidRPr="007C1F8F">
        <w:rPr>
          <w:rFonts w:asciiTheme="minorHAnsi" w:hAnsiTheme="minorHAnsi" w:cstheme="minorHAnsi"/>
        </w:rPr>
        <w:t xml:space="preserve">, Newell oder </w:t>
      </w:r>
      <w:proofErr w:type="spellStart"/>
      <w:r w:rsidRPr="007C1F8F">
        <w:rPr>
          <w:rFonts w:asciiTheme="minorHAnsi" w:hAnsiTheme="minorHAnsi" w:cstheme="minorHAnsi"/>
        </w:rPr>
        <w:t>Friston</w:t>
      </w:r>
      <w:proofErr w:type="spellEnd"/>
      <w:r w:rsidRPr="007C1F8F">
        <w:rPr>
          <w:rFonts w:asciiTheme="minorHAnsi" w:hAnsiTheme="minorHAnsi" w:cstheme="minorHAnsi"/>
        </w:rPr>
        <w:t xml:space="preserve"> fester Bestandteil theoretischer Architekturen. Die Verbindung von intentionalem Verhalten mit metareflexiven Prozessen, Bewertungsschleifen und semantischen Umweltmodellen (z. B. im „Free Energy“-Modell von </w:t>
      </w:r>
      <w:proofErr w:type="spellStart"/>
      <w:r w:rsidRPr="007C1F8F">
        <w:rPr>
          <w:rFonts w:asciiTheme="minorHAnsi" w:hAnsiTheme="minorHAnsi" w:cstheme="minorHAnsi"/>
        </w:rPr>
        <w:t>Friston</w:t>
      </w:r>
      <w:proofErr w:type="spellEnd"/>
      <w:r w:rsidRPr="007C1F8F">
        <w:rPr>
          <w:rFonts w:asciiTheme="minorHAnsi" w:hAnsiTheme="minorHAnsi" w:cstheme="minorHAnsi"/>
        </w:rPr>
        <w:t>) lässt sich direkt in funktionale Koordinatenräume übersetzen – wie sie das FZRK bereitstellt [103].</w:t>
      </w:r>
    </w:p>
    <w:p w14:paraId="7F607251"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(3) In der Bildungswissenschaft ist die Anschlussfähigkeit besonders hoch, da intentionale Prozesse wie Verstehen, Urteilen, Handeln und Lernen stets auf Bedeutungskonstitution beruhen. Modelle wie das „Reflexive Lernhandeln“ (Gruber/Schäfer), die „epistemische Sensibilität“ (Kade) oder das „Dialogische Bildungsverständnis“ (Koller) lassen sich als dynamische Trajektorien im semantischen Raum beschreiben – und damit systematisch analysieren, simulieren und didaktisch erschließen. Solche Modelle knüpfen an metakognitive Forschungsansätze an, wie sie etwa von Pintrich [104] oder Zimmerman [105] entwickelt wurden. Sie beschreiben nicht nur das „Was“ des Lernens, sondern das „Wie“ des selbstreflexiven Lernhandelns – ein zentraler Aspekt intentionaler Selbststrukturierung.</w:t>
      </w:r>
    </w:p>
    <w:p w14:paraId="320E872F"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xml:space="preserve">(4) Auch die Kulturwissenschaften profitieren von dieser Perspektive: Die Analyse kultureller Phänomene (z. B. Riten, Narrative, Symbolordnungen) kann als Untersuchung funktionaler Bedeutungssysteme im Raum intentionaler Praktiken aufgefasst werden. Begriffe wie „Habitus“ (Bourdieu), „Dispositiv“ (Foucault) oder „symbolische Form“ (Cassirer) erscheinen hier nicht als isolierte Theoreme, sondern als Elemente eines gemeinsam </w:t>
      </w:r>
      <w:proofErr w:type="spellStart"/>
      <w:r w:rsidRPr="007C1F8F">
        <w:rPr>
          <w:rFonts w:asciiTheme="minorHAnsi" w:hAnsiTheme="minorHAnsi" w:cstheme="minorHAnsi"/>
        </w:rPr>
        <w:t>strukturierbaren</w:t>
      </w:r>
      <w:proofErr w:type="spellEnd"/>
      <w:r w:rsidRPr="007C1F8F">
        <w:rPr>
          <w:rFonts w:asciiTheme="minorHAnsi" w:hAnsiTheme="minorHAnsi" w:cstheme="minorHAnsi"/>
        </w:rPr>
        <w:t xml:space="preserve"> Koordinatensystems symbolischer Ordnung [106]. Die Perspektive des FZRK erlaubt hier eine neue Art kultureller Modellierung: dynamisch, reflexiv und kontextsensitiv. Anstatt Kultur als Sammlung statischer Normen zu begreifen, können diskursive Bewegungen, Bedeutungsverschiebungen und symbolische </w:t>
      </w:r>
      <w:proofErr w:type="spellStart"/>
      <w:r w:rsidRPr="007C1F8F">
        <w:rPr>
          <w:rFonts w:asciiTheme="minorHAnsi" w:hAnsiTheme="minorHAnsi" w:cstheme="minorHAnsi"/>
        </w:rPr>
        <w:t>Rekontextualisierungen</w:t>
      </w:r>
      <w:proofErr w:type="spellEnd"/>
      <w:r w:rsidRPr="007C1F8F">
        <w:rPr>
          <w:rFonts w:asciiTheme="minorHAnsi" w:hAnsiTheme="minorHAnsi" w:cstheme="minorHAnsi"/>
        </w:rPr>
        <w:t xml:space="preserve"> als Trajektorien im funktionalen Raum dargestellt werden – mit methodischer Anschlussfähigkeit an sowohl qualitative Analyse als auch computergestützte Netzwerkmodelle (vgl. </w:t>
      </w:r>
      <w:proofErr w:type="spellStart"/>
      <w:r w:rsidRPr="007C1F8F">
        <w:rPr>
          <w:rFonts w:asciiTheme="minorHAnsi" w:hAnsiTheme="minorHAnsi" w:cstheme="minorHAnsi"/>
        </w:rPr>
        <w:t>Steyvers</w:t>
      </w:r>
      <w:proofErr w:type="spellEnd"/>
      <w:r w:rsidRPr="007C1F8F">
        <w:rPr>
          <w:rFonts w:asciiTheme="minorHAnsi" w:hAnsiTheme="minorHAnsi" w:cstheme="minorHAnsi"/>
        </w:rPr>
        <w:t xml:space="preserve"> &amp; </w:t>
      </w:r>
      <w:proofErr w:type="spellStart"/>
      <w:r w:rsidRPr="007C1F8F">
        <w:rPr>
          <w:rFonts w:asciiTheme="minorHAnsi" w:hAnsiTheme="minorHAnsi" w:cstheme="minorHAnsi"/>
        </w:rPr>
        <w:t>Tenenbaum</w:t>
      </w:r>
      <w:proofErr w:type="spellEnd"/>
      <w:r w:rsidRPr="007C1F8F">
        <w:rPr>
          <w:rFonts w:asciiTheme="minorHAnsi" w:hAnsiTheme="minorHAnsi" w:cstheme="minorHAnsi"/>
        </w:rPr>
        <w:t xml:space="preserve"> [107]).</w:t>
      </w:r>
    </w:p>
    <w:p w14:paraId="7264F65B" w14:textId="77777777" w:rsidR="00653493" w:rsidRPr="007C1F8F" w:rsidRDefault="00711D81" w:rsidP="00653493">
      <w:pPr>
        <w:rPr>
          <w:rFonts w:cstheme="minorHAnsi"/>
        </w:rPr>
      </w:pPr>
      <w:r>
        <w:rPr>
          <w:rFonts w:cstheme="minorHAnsi"/>
        </w:rPr>
        <w:pict w14:anchorId="79994634">
          <v:rect id="_x0000_i1132" style="width:0;height:1.5pt" o:hralign="center" o:hrstd="t" o:hr="t" fillcolor="#a0a0a0" stroked="f"/>
        </w:pict>
      </w:r>
    </w:p>
    <w:p w14:paraId="264BEA8F" w14:textId="77777777" w:rsidR="00653493" w:rsidRPr="007C1F8F" w:rsidRDefault="00653493" w:rsidP="00653493">
      <w:pPr>
        <w:pStyle w:val="berschrift3"/>
        <w:rPr>
          <w:rFonts w:asciiTheme="minorHAnsi" w:hAnsiTheme="minorHAnsi" w:cstheme="minorHAnsi"/>
        </w:rPr>
      </w:pPr>
      <w:r w:rsidRPr="007C1F8F">
        <w:rPr>
          <w:rStyle w:val="Fett"/>
          <w:rFonts w:asciiTheme="minorHAnsi" w:hAnsiTheme="minorHAnsi" w:cstheme="minorHAnsi"/>
          <w:b/>
          <w:bCs/>
        </w:rPr>
        <w:t>3.18.4 Methodische Reflexion: Die Methode als Teil des Systems</w:t>
      </w:r>
    </w:p>
    <w:p w14:paraId="49724032"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Eine genuine Erkenntnis der Theorie intentionaler Systeme besteht in der Einsicht, dass die Methode selbst nicht außerhalb des Erkenntnissystems steht, sondern integraler Bestandteil funktionaler Bezugssysteme ist. Damit wird die klassische Trennung zwischen „Forschungsobjekt“ und „Forschungszugang“ systematisch relativiert. Der Forscher, die Methode und die beobachteten Inhalte sind miteinander gekoppelt – sie bilden ein funktionales Gefüge innerhalb eines dynamischen, reflexiv organisierten Erkenntnisraums.</w:t>
      </w:r>
    </w:p>
    <w:p w14:paraId="3F15AC9C"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 xml:space="preserve">(1) Diese Position ist epistemisch konsequent: Wenn Bedeutung als funktional erzeugt und nicht als objektiv gegeben verstanden wird (vgl. FZRK), dann gilt dasselbe für Erkenntnisverfahren selbst. Das, was durch eine Methode „sichtbar“ wird, ist nicht ein </w:t>
      </w:r>
      <w:r w:rsidRPr="007C1F8F">
        <w:rPr>
          <w:rFonts w:asciiTheme="minorHAnsi" w:hAnsiTheme="minorHAnsi" w:cstheme="minorHAnsi"/>
        </w:rPr>
        <w:lastRenderedPageBreak/>
        <w:t>neutrales Faktum, sondern das Resultat einer strukturabhängigen Beobachtung, die durch die Wahl des Bezugssystems, die methodische Codierung und die symbolische Rahmung konstituiert wird.</w:t>
      </w:r>
    </w:p>
    <w:p w14:paraId="3D8BAC79"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(2) Methodologie wird damit zu einem Teil der Intentionalität des Systems selbst: Eine Methode ist nicht bloß ein Instrument zur Erkenntnisgewinnung, sondern ein intentionaler Operator, der die Bedingungen der Beobachtung, Selektion und Bewertung mit erzeugt. Dies gilt insbesondere für qualitative, rekursive und diskursanalytische Verfahren, aber ebenso für simulationsgestützte Modelle, in denen bereits die Parametrisierung eine semantische Vorstrukturierung des Feldes darstellt.</w:t>
      </w:r>
    </w:p>
    <w:p w14:paraId="32646298"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(3) Im funktionalen Bezugssystem bedeutet das: Jede Methode hat einen Ort im semantisch-funktionalen Raum. Sie ist ein Vektor oder Operator, der bestimmte Felder aktiviert, andere ausblendet, Grenzen zieht und Bedeutungen stabilisiert. Eine reflexive Forschung muss daher immer auch die Position der Methode innerhalb des Koordinatenraums intentionaler Systeme modellieren – und sich so selbst zum Gegenstand funktionaler Analyse machen.</w:t>
      </w:r>
    </w:p>
    <w:p w14:paraId="50272361"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(4) Diese Perspektive macht wissenschaftliches Arbeiten nicht beliebig, sondern struktursensibel. Sie erlaubt eine neue Form von Methodenkritik, die nicht normative Gültigkeit, sondern funktionale Transparenz in den Mittelpunkt stellt. Nicht: „Ist diese Methode richtig?“, sondern:</w:t>
      </w:r>
    </w:p>
    <w:p w14:paraId="088528FE" w14:textId="77777777" w:rsidR="00653493" w:rsidRPr="007C1F8F" w:rsidRDefault="00653493" w:rsidP="00653493">
      <w:pPr>
        <w:pStyle w:val="StandardWeb"/>
        <w:rPr>
          <w:rFonts w:asciiTheme="minorHAnsi" w:hAnsiTheme="minorHAnsi" w:cstheme="minorHAnsi"/>
        </w:rPr>
      </w:pPr>
      <w:r w:rsidRPr="007C1F8F">
        <w:rPr>
          <w:rFonts w:asciiTheme="minorHAnsi" w:hAnsiTheme="minorHAnsi" w:cstheme="minorHAnsi"/>
        </w:rPr>
        <w:t>„Welche symbolischen und semantischen Ordnungen werden durch diese Methode reproduziert oder unterdrückt?“</w:t>
      </w:r>
      <w:r w:rsidRPr="007C1F8F">
        <w:rPr>
          <w:rFonts w:asciiTheme="minorHAnsi" w:hAnsiTheme="minorHAnsi" w:cstheme="minorHAnsi"/>
        </w:rPr>
        <w:br/>
        <w:t>„Welche Formen von Intentionalität können durch sie entstehen – und welche nicht?“</w:t>
      </w:r>
    </w:p>
    <w:p w14:paraId="69C0CA8D"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b/>
          <w:bCs/>
          <w:sz w:val="24"/>
          <w:szCs w:val="24"/>
          <w:lang w:eastAsia="de-DE"/>
        </w:rPr>
        <w:t>3.19 Ethik und Verantwortung in intentionalen Systemen</w:t>
      </w:r>
    </w:p>
    <w:p w14:paraId="242768E7"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t>Die Einführung funktionaler Bezugssysteme und intentionaler Akteur-Funktionen verschiebt nicht nur das physikalische und erkenntnistheoretische Verständnis von Struktur, sondern verlangt auch eine ethische Neubewertung. Denn sobald Systeme als intentional modelliert werden – also über zielgerichtete Handlungsmöglichkeiten verfügen –, rücken Fragen der Verantwortung, Entscheidungslogik und normativer Rahmung in den Vordergrund.</w:t>
      </w:r>
    </w:p>
    <w:p w14:paraId="16F02C0E" w14:textId="77777777" w:rsidR="0024512F" w:rsidRPr="0024512F" w:rsidRDefault="00711D81" w:rsidP="0024512F">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6D0FB569">
          <v:rect id="_x0000_i1133" style="width:0;height:1.5pt" o:hralign="center" o:hrstd="t" o:hr="t" fillcolor="#a0a0a0" stroked="f"/>
        </w:pict>
      </w:r>
    </w:p>
    <w:p w14:paraId="16D6C92A"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b/>
          <w:bCs/>
          <w:sz w:val="24"/>
          <w:szCs w:val="24"/>
          <w:lang w:eastAsia="de-DE"/>
        </w:rPr>
        <w:t>3.19.1 Verantwortung als systemische Funktion</w:t>
      </w:r>
    </w:p>
    <w:p w14:paraId="48F00CF3"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t>In einem funktionalen Bezugssystem ist Verantwortung keine externe moralische Zuschreibung, sondern eine interne Strukturleistung:</w:t>
      </w:r>
    </w:p>
    <w:p w14:paraId="3C2DA510" w14:textId="77777777" w:rsidR="0024512F" w:rsidRPr="0024512F" w:rsidRDefault="0024512F" w:rsidP="007C1F8F">
      <w:pPr>
        <w:numPr>
          <w:ilvl w:val="0"/>
          <w:numId w:val="57"/>
        </w:num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t>Ein intentionales System bewertet Handlungen relativ zu funktionalen Feldstrukturen (Ψ) und Zielwerten.</w:t>
      </w:r>
    </w:p>
    <w:p w14:paraId="3E222809" w14:textId="77777777" w:rsidR="0024512F" w:rsidRPr="0024512F" w:rsidRDefault="0024512F" w:rsidP="007C1F8F">
      <w:pPr>
        <w:numPr>
          <w:ilvl w:val="0"/>
          <w:numId w:val="57"/>
        </w:num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t>Verantwortung entsteht aus der Fähigkeit, zwischen alternativen Funktionsverläufen zu unterscheiden und Konsequenzen zu reflektieren.</w:t>
      </w:r>
    </w:p>
    <w:p w14:paraId="3F66B736"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t>→ Dies betrifft menschliche wie technische Akteure – etwa in KI, robotischen Systemen oder sozio-technischen Netzwerken.</w:t>
      </w:r>
    </w:p>
    <w:p w14:paraId="628F7991"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lastRenderedPageBreak/>
        <w:t>Diese Perspektive wird im Rahmen systemischer Ethik diskutiert, etwa bei Jonas' Konzept der "Heuristik der Furcht" als Verantwortungsmodus technischer Zukünfte [100].</w:t>
      </w:r>
    </w:p>
    <w:p w14:paraId="35379F8B" w14:textId="77777777" w:rsidR="0024512F" w:rsidRPr="0024512F" w:rsidRDefault="00711D81" w:rsidP="0024512F">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0EAF679F">
          <v:rect id="_x0000_i1134" style="width:0;height:1.5pt" o:hralign="center" o:hrstd="t" o:hr="t" fillcolor="#a0a0a0" stroked="f"/>
        </w:pict>
      </w:r>
    </w:p>
    <w:p w14:paraId="31F0789B"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b/>
          <w:bCs/>
          <w:sz w:val="24"/>
          <w:szCs w:val="24"/>
          <w:lang w:eastAsia="de-DE"/>
        </w:rPr>
        <w:t>3.19.2 Normative Konfiguration der Akteur-Funktion</w:t>
      </w:r>
    </w:p>
    <w:p w14:paraId="714F955E"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t>Die Akteur-Funktion</w:t>
      </w:r>
      <w:r w:rsidRPr="0024512F">
        <w:rPr>
          <w:rFonts w:eastAsia="Times New Roman" w:cstheme="minorHAnsi"/>
          <w:sz w:val="24"/>
          <w:szCs w:val="24"/>
          <w:lang w:eastAsia="de-DE"/>
        </w:rPr>
        <w:br/>
      </w:r>
      <w:proofErr w:type="gramStart"/>
      <w:r w:rsidRPr="0024512F">
        <w:rPr>
          <w:rFonts w:eastAsia="Times New Roman" w:cstheme="minorHAnsi"/>
          <w:sz w:val="24"/>
          <w:szCs w:val="24"/>
          <w:lang w:eastAsia="de-DE"/>
        </w:rPr>
        <w:t>A(</w:t>
      </w:r>
      <w:proofErr w:type="gramEnd"/>
      <w:r w:rsidRPr="0024512F">
        <w:rPr>
          <w:rFonts w:eastAsia="Times New Roman" w:cstheme="minorHAnsi"/>
          <w:sz w:val="24"/>
          <w:szCs w:val="24"/>
          <w:lang w:eastAsia="de-DE"/>
        </w:rPr>
        <w:t>Ψ, x, y, z, t) → H</w:t>
      </w:r>
      <w:r w:rsidRPr="0024512F">
        <w:rPr>
          <w:rFonts w:eastAsia="Times New Roman" w:cstheme="minorHAnsi"/>
          <w:sz w:val="24"/>
          <w:szCs w:val="24"/>
          <w:lang w:eastAsia="de-DE"/>
        </w:rPr>
        <w:br/>
        <w:t>kann durch ethische Prinzipien gesteuert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6880"/>
      </w:tblGrid>
      <w:tr w:rsidR="0024512F" w:rsidRPr="0024512F" w14:paraId="0BF1CA72" w14:textId="77777777" w:rsidTr="0024512F">
        <w:trPr>
          <w:tblHeader/>
          <w:tblCellSpacing w:w="15" w:type="dxa"/>
        </w:trPr>
        <w:tc>
          <w:tcPr>
            <w:tcW w:w="0" w:type="auto"/>
            <w:vAlign w:val="center"/>
            <w:hideMark/>
          </w:tcPr>
          <w:p w14:paraId="152226CB" w14:textId="77777777" w:rsidR="0024512F" w:rsidRPr="0024512F" w:rsidRDefault="0024512F" w:rsidP="0024512F">
            <w:pPr>
              <w:spacing w:after="0" w:line="240" w:lineRule="auto"/>
              <w:jc w:val="center"/>
              <w:rPr>
                <w:rFonts w:eastAsia="Times New Roman" w:cstheme="minorHAnsi"/>
                <w:b/>
                <w:bCs/>
                <w:sz w:val="24"/>
                <w:szCs w:val="24"/>
                <w:lang w:eastAsia="de-DE"/>
              </w:rPr>
            </w:pPr>
            <w:r w:rsidRPr="0024512F">
              <w:rPr>
                <w:rFonts w:eastAsia="Times New Roman" w:cstheme="minorHAnsi"/>
                <w:b/>
                <w:bCs/>
                <w:sz w:val="24"/>
                <w:szCs w:val="24"/>
                <w:lang w:eastAsia="de-DE"/>
              </w:rPr>
              <w:t>Ethikmodell</w:t>
            </w:r>
          </w:p>
        </w:tc>
        <w:tc>
          <w:tcPr>
            <w:tcW w:w="0" w:type="auto"/>
            <w:vAlign w:val="center"/>
            <w:hideMark/>
          </w:tcPr>
          <w:p w14:paraId="5A370619" w14:textId="77777777" w:rsidR="0024512F" w:rsidRPr="0024512F" w:rsidRDefault="0024512F" w:rsidP="0024512F">
            <w:pPr>
              <w:spacing w:after="0" w:line="240" w:lineRule="auto"/>
              <w:jc w:val="center"/>
              <w:rPr>
                <w:rFonts w:eastAsia="Times New Roman" w:cstheme="minorHAnsi"/>
                <w:b/>
                <w:bCs/>
                <w:sz w:val="24"/>
                <w:szCs w:val="24"/>
                <w:lang w:eastAsia="de-DE"/>
              </w:rPr>
            </w:pPr>
            <w:r w:rsidRPr="0024512F">
              <w:rPr>
                <w:rFonts w:eastAsia="Times New Roman" w:cstheme="minorHAnsi"/>
                <w:b/>
                <w:bCs/>
                <w:sz w:val="24"/>
                <w:szCs w:val="24"/>
                <w:lang w:eastAsia="de-DE"/>
              </w:rPr>
              <w:t>Formalisierung im Systemkontext</w:t>
            </w:r>
          </w:p>
        </w:tc>
      </w:tr>
      <w:tr w:rsidR="0024512F" w:rsidRPr="0024512F" w14:paraId="14D537BE" w14:textId="77777777" w:rsidTr="0024512F">
        <w:trPr>
          <w:tblCellSpacing w:w="15" w:type="dxa"/>
        </w:trPr>
        <w:tc>
          <w:tcPr>
            <w:tcW w:w="0" w:type="auto"/>
            <w:vAlign w:val="center"/>
            <w:hideMark/>
          </w:tcPr>
          <w:p w14:paraId="55F03754" w14:textId="77777777" w:rsidR="0024512F" w:rsidRPr="0024512F" w:rsidRDefault="0024512F" w:rsidP="0024512F">
            <w:pPr>
              <w:spacing w:after="0" w:line="240" w:lineRule="auto"/>
              <w:rPr>
                <w:rFonts w:eastAsia="Times New Roman" w:cstheme="minorHAnsi"/>
                <w:sz w:val="24"/>
                <w:szCs w:val="24"/>
                <w:lang w:eastAsia="de-DE"/>
              </w:rPr>
            </w:pPr>
            <w:r w:rsidRPr="0024512F">
              <w:rPr>
                <w:rFonts w:eastAsia="Times New Roman" w:cstheme="minorHAnsi"/>
                <w:sz w:val="24"/>
                <w:szCs w:val="24"/>
                <w:lang w:eastAsia="de-DE"/>
              </w:rPr>
              <w:t>Deontologie</w:t>
            </w:r>
          </w:p>
        </w:tc>
        <w:tc>
          <w:tcPr>
            <w:tcW w:w="0" w:type="auto"/>
            <w:vAlign w:val="center"/>
            <w:hideMark/>
          </w:tcPr>
          <w:p w14:paraId="7B876907" w14:textId="77777777" w:rsidR="0024512F" w:rsidRPr="0024512F" w:rsidRDefault="0024512F" w:rsidP="0024512F">
            <w:pPr>
              <w:spacing w:after="0" w:line="240" w:lineRule="auto"/>
              <w:rPr>
                <w:rFonts w:eastAsia="Times New Roman" w:cstheme="minorHAnsi"/>
                <w:sz w:val="24"/>
                <w:szCs w:val="24"/>
                <w:lang w:eastAsia="de-DE"/>
              </w:rPr>
            </w:pPr>
            <w:r w:rsidRPr="0024512F">
              <w:rPr>
                <w:rFonts w:eastAsia="Times New Roman" w:cstheme="minorHAnsi"/>
                <w:sz w:val="24"/>
                <w:szCs w:val="24"/>
                <w:lang w:eastAsia="de-DE"/>
              </w:rPr>
              <w:t xml:space="preserve">Zulässige Handlungen = </w:t>
            </w:r>
            <w:proofErr w:type="spellStart"/>
            <w:r w:rsidRPr="0024512F">
              <w:rPr>
                <w:rFonts w:eastAsia="Times New Roman" w:cstheme="minorHAnsi"/>
                <w:sz w:val="24"/>
                <w:szCs w:val="24"/>
                <w:lang w:eastAsia="de-DE"/>
              </w:rPr>
              <w:t>universalisierbare</w:t>
            </w:r>
            <w:proofErr w:type="spellEnd"/>
            <w:r w:rsidRPr="0024512F">
              <w:rPr>
                <w:rFonts w:eastAsia="Times New Roman" w:cstheme="minorHAnsi"/>
                <w:sz w:val="24"/>
                <w:szCs w:val="24"/>
                <w:lang w:eastAsia="de-DE"/>
              </w:rPr>
              <w:t xml:space="preserve"> Aktionen</w:t>
            </w:r>
          </w:p>
        </w:tc>
      </w:tr>
      <w:tr w:rsidR="0024512F" w:rsidRPr="0024512F" w14:paraId="37C0E672" w14:textId="77777777" w:rsidTr="0024512F">
        <w:trPr>
          <w:tblCellSpacing w:w="15" w:type="dxa"/>
        </w:trPr>
        <w:tc>
          <w:tcPr>
            <w:tcW w:w="0" w:type="auto"/>
            <w:vAlign w:val="center"/>
            <w:hideMark/>
          </w:tcPr>
          <w:p w14:paraId="52C833C9" w14:textId="77777777" w:rsidR="0024512F" w:rsidRPr="0024512F" w:rsidRDefault="0024512F" w:rsidP="0024512F">
            <w:pPr>
              <w:spacing w:after="0" w:line="240" w:lineRule="auto"/>
              <w:rPr>
                <w:rFonts w:eastAsia="Times New Roman" w:cstheme="minorHAnsi"/>
                <w:sz w:val="24"/>
                <w:szCs w:val="24"/>
                <w:lang w:eastAsia="de-DE"/>
              </w:rPr>
            </w:pPr>
            <w:r w:rsidRPr="0024512F">
              <w:rPr>
                <w:rFonts w:eastAsia="Times New Roman" w:cstheme="minorHAnsi"/>
                <w:sz w:val="24"/>
                <w:szCs w:val="24"/>
                <w:lang w:eastAsia="de-DE"/>
              </w:rPr>
              <w:t>Konsequentialismus</w:t>
            </w:r>
          </w:p>
        </w:tc>
        <w:tc>
          <w:tcPr>
            <w:tcW w:w="0" w:type="auto"/>
            <w:vAlign w:val="center"/>
            <w:hideMark/>
          </w:tcPr>
          <w:p w14:paraId="657795F6" w14:textId="77777777" w:rsidR="0024512F" w:rsidRPr="0024512F" w:rsidRDefault="0024512F" w:rsidP="0024512F">
            <w:pPr>
              <w:spacing w:after="0" w:line="240" w:lineRule="auto"/>
              <w:rPr>
                <w:rFonts w:eastAsia="Times New Roman" w:cstheme="minorHAnsi"/>
                <w:sz w:val="24"/>
                <w:szCs w:val="24"/>
                <w:lang w:eastAsia="de-DE"/>
              </w:rPr>
            </w:pPr>
            <w:r w:rsidRPr="0024512F">
              <w:rPr>
                <w:rFonts w:eastAsia="Times New Roman" w:cstheme="minorHAnsi"/>
                <w:sz w:val="24"/>
                <w:szCs w:val="24"/>
                <w:lang w:eastAsia="de-DE"/>
              </w:rPr>
              <w:t>Auswahl der Handlung mit maximalem Funktionswert (Nützlichkeit)</w:t>
            </w:r>
          </w:p>
        </w:tc>
      </w:tr>
      <w:tr w:rsidR="0024512F" w:rsidRPr="0024512F" w14:paraId="382D633D" w14:textId="77777777" w:rsidTr="0024512F">
        <w:trPr>
          <w:tblCellSpacing w:w="15" w:type="dxa"/>
        </w:trPr>
        <w:tc>
          <w:tcPr>
            <w:tcW w:w="0" w:type="auto"/>
            <w:vAlign w:val="center"/>
            <w:hideMark/>
          </w:tcPr>
          <w:p w14:paraId="7E55625A" w14:textId="77777777" w:rsidR="0024512F" w:rsidRPr="0024512F" w:rsidRDefault="0024512F" w:rsidP="0024512F">
            <w:pPr>
              <w:spacing w:after="0" w:line="240" w:lineRule="auto"/>
              <w:rPr>
                <w:rFonts w:eastAsia="Times New Roman" w:cstheme="minorHAnsi"/>
                <w:sz w:val="24"/>
                <w:szCs w:val="24"/>
                <w:lang w:eastAsia="de-DE"/>
              </w:rPr>
            </w:pPr>
            <w:r w:rsidRPr="0024512F">
              <w:rPr>
                <w:rFonts w:eastAsia="Times New Roman" w:cstheme="minorHAnsi"/>
                <w:sz w:val="24"/>
                <w:szCs w:val="24"/>
                <w:lang w:eastAsia="de-DE"/>
              </w:rPr>
              <w:t>Tugendethik</w:t>
            </w:r>
          </w:p>
        </w:tc>
        <w:tc>
          <w:tcPr>
            <w:tcW w:w="0" w:type="auto"/>
            <w:vAlign w:val="center"/>
            <w:hideMark/>
          </w:tcPr>
          <w:p w14:paraId="2CAB06B7" w14:textId="77777777" w:rsidR="0024512F" w:rsidRPr="0024512F" w:rsidRDefault="0024512F" w:rsidP="0024512F">
            <w:pPr>
              <w:spacing w:after="0" w:line="240" w:lineRule="auto"/>
              <w:rPr>
                <w:rFonts w:eastAsia="Times New Roman" w:cstheme="minorHAnsi"/>
                <w:sz w:val="24"/>
                <w:szCs w:val="24"/>
                <w:lang w:eastAsia="de-DE"/>
              </w:rPr>
            </w:pPr>
            <w:r w:rsidRPr="0024512F">
              <w:rPr>
                <w:rFonts w:eastAsia="Times New Roman" w:cstheme="minorHAnsi"/>
                <w:sz w:val="24"/>
                <w:szCs w:val="24"/>
                <w:lang w:eastAsia="de-DE"/>
              </w:rPr>
              <w:t>Auswahl von Handlungen, die systemadäquate Haltungen ausdrücken</w:t>
            </w:r>
          </w:p>
        </w:tc>
      </w:tr>
    </w:tbl>
    <w:p w14:paraId="4044DCF3"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t xml:space="preserve">→ Integration über </w:t>
      </w:r>
      <w:proofErr w:type="spellStart"/>
      <w:r w:rsidRPr="0024512F">
        <w:rPr>
          <w:rFonts w:eastAsia="Times New Roman" w:cstheme="minorHAnsi"/>
          <w:sz w:val="24"/>
          <w:szCs w:val="24"/>
          <w:lang w:eastAsia="de-DE"/>
        </w:rPr>
        <w:t>Constraints</w:t>
      </w:r>
      <w:proofErr w:type="spellEnd"/>
      <w:r w:rsidRPr="0024512F">
        <w:rPr>
          <w:rFonts w:eastAsia="Times New Roman" w:cstheme="minorHAnsi"/>
          <w:sz w:val="24"/>
          <w:szCs w:val="24"/>
          <w:lang w:eastAsia="de-DE"/>
        </w:rPr>
        <w:t>, Zielfunktionen oder semantische Filter in H.</w:t>
      </w:r>
    </w:p>
    <w:p w14:paraId="2CDD1C30"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t>Diese Formulierung erlaubt es, verschiedene normative Ethikansätze funktional zu modellieren und in technische Systeme zu implementieren [101][102].</w:t>
      </w:r>
    </w:p>
    <w:p w14:paraId="398F22F9" w14:textId="77777777" w:rsidR="0024512F" w:rsidRPr="0024512F" w:rsidRDefault="00711D81" w:rsidP="0024512F">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7A26F694">
          <v:rect id="_x0000_i1135" style="width:0;height:1.5pt" o:hralign="center" o:hrstd="t" o:hr="t" fillcolor="#a0a0a0" stroked="f"/>
        </w:pict>
      </w:r>
    </w:p>
    <w:p w14:paraId="433D7383"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b/>
          <w:bCs/>
          <w:sz w:val="24"/>
          <w:szCs w:val="24"/>
          <w:lang w:eastAsia="de-DE"/>
        </w:rPr>
        <w:t>3.19.3 Technische Systeme mit ethischer Reflexionsfähigkeit</w:t>
      </w:r>
    </w:p>
    <w:p w14:paraId="27854641"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t>Auch technische Systeme können mit ethischen Mechanismen ausgestattet werden:</w:t>
      </w:r>
    </w:p>
    <w:p w14:paraId="3EE4E10A" w14:textId="77777777" w:rsidR="0024512F" w:rsidRPr="0024512F" w:rsidRDefault="0024512F" w:rsidP="007C1F8F">
      <w:pPr>
        <w:numPr>
          <w:ilvl w:val="0"/>
          <w:numId w:val="58"/>
        </w:num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i/>
          <w:iCs/>
          <w:sz w:val="24"/>
          <w:szCs w:val="24"/>
          <w:lang w:eastAsia="de-DE"/>
        </w:rPr>
        <w:t>Value-sensitive design</w:t>
      </w:r>
      <w:r w:rsidRPr="0024512F">
        <w:rPr>
          <w:rFonts w:eastAsia="Times New Roman" w:cstheme="minorHAnsi"/>
          <w:sz w:val="24"/>
          <w:szCs w:val="24"/>
          <w:lang w:eastAsia="de-DE"/>
        </w:rPr>
        <w:t>: Einbettung menschlicher Werte in Systemstruktur [103]</w:t>
      </w:r>
    </w:p>
    <w:p w14:paraId="6D9A03AA" w14:textId="77777777" w:rsidR="0024512F" w:rsidRPr="0024512F" w:rsidRDefault="0024512F" w:rsidP="007C1F8F">
      <w:pPr>
        <w:numPr>
          <w:ilvl w:val="0"/>
          <w:numId w:val="58"/>
        </w:num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i/>
          <w:iCs/>
          <w:sz w:val="24"/>
          <w:szCs w:val="24"/>
          <w:lang w:eastAsia="de-DE"/>
        </w:rPr>
        <w:t>Ethik-</w:t>
      </w:r>
      <w:proofErr w:type="spellStart"/>
      <w:r w:rsidRPr="0024512F">
        <w:rPr>
          <w:rFonts w:eastAsia="Times New Roman" w:cstheme="minorHAnsi"/>
          <w:i/>
          <w:iCs/>
          <w:sz w:val="24"/>
          <w:szCs w:val="24"/>
          <w:lang w:eastAsia="de-DE"/>
        </w:rPr>
        <w:t>Engines</w:t>
      </w:r>
      <w:proofErr w:type="spellEnd"/>
      <w:r w:rsidRPr="0024512F">
        <w:rPr>
          <w:rFonts w:eastAsia="Times New Roman" w:cstheme="minorHAnsi"/>
          <w:sz w:val="24"/>
          <w:szCs w:val="24"/>
          <w:lang w:eastAsia="de-DE"/>
        </w:rPr>
        <w:t>: normativ kodierte Bewertungsalgorithmen (z. B. moralische Entscheidungsbäume)</w:t>
      </w:r>
    </w:p>
    <w:p w14:paraId="488B7217" w14:textId="77777777" w:rsidR="0024512F" w:rsidRPr="0024512F" w:rsidRDefault="0024512F" w:rsidP="007C1F8F">
      <w:pPr>
        <w:numPr>
          <w:ilvl w:val="0"/>
          <w:numId w:val="58"/>
        </w:num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i/>
          <w:iCs/>
          <w:sz w:val="24"/>
          <w:szCs w:val="24"/>
          <w:lang w:eastAsia="de-DE"/>
        </w:rPr>
        <w:t>Simulation moralischer Dilemmata</w:t>
      </w:r>
      <w:r w:rsidRPr="0024512F">
        <w:rPr>
          <w:rFonts w:eastAsia="Times New Roman" w:cstheme="minorHAnsi"/>
          <w:sz w:val="24"/>
          <w:szCs w:val="24"/>
          <w:lang w:eastAsia="de-DE"/>
        </w:rPr>
        <w:t>: z. B. algorithmisch generierte Trolley-Probleme zur Erprobung ethischer Konsistenz</w:t>
      </w:r>
    </w:p>
    <w:p w14:paraId="28A4B466"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proofErr w:type="spellStart"/>
      <w:r w:rsidRPr="0024512F">
        <w:rPr>
          <w:rFonts w:eastAsia="Times New Roman" w:cstheme="minorHAnsi"/>
          <w:sz w:val="24"/>
          <w:szCs w:val="24"/>
          <w:lang w:eastAsia="de-DE"/>
        </w:rPr>
        <w:t>Floridi</w:t>
      </w:r>
      <w:proofErr w:type="spellEnd"/>
      <w:r w:rsidRPr="0024512F">
        <w:rPr>
          <w:rFonts w:eastAsia="Times New Roman" w:cstheme="minorHAnsi"/>
          <w:sz w:val="24"/>
          <w:szCs w:val="24"/>
          <w:lang w:eastAsia="de-DE"/>
        </w:rPr>
        <w:t xml:space="preserve"> &amp; Sanders (2004) sprechen in diesem Zusammenhang von „artifiziellen moralischen Agenten“, deren moralische Kapazität nicht durch Emotionen, sondern durch formal codierte semantische Funktionen zustande kommt [104].</w:t>
      </w:r>
    </w:p>
    <w:p w14:paraId="51A970F0" w14:textId="77777777" w:rsidR="0024512F" w:rsidRPr="0024512F" w:rsidRDefault="00711D81" w:rsidP="0024512F">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43CE9855">
          <v:rect id="_x0000_i1136" style="width:0;height:1.5pt" o:hralign="center" o:hrstd="t" o:hr="t" fillcolor="#a0a0a0" stroked="f"/>
        </w:pict>
      </w:r>
    </w:p>
    <w:p w14:paraId="6C5E96C1"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b/>
          <w:bCs/>
          <w:sz w:val="24"/>
          <w:szCs w:val="24"/>
          <w:lang w:eastAsia="de-DE"/>
        </w:rPr>
        <w:t>3.19.4 Ethische Emergenz und strukturelle Verantwortung</w:t>
      </w:r>
    </w:p>
    <w:p w14:paraId="03CA55B7"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t>Ethik entsteht nicht nur in der Handlung, sondern auch in der Modellwahl:</w:t>
      </w:r>
      <w:r w:rsidRPr="0024512F">
        <w:rPr>
          <w:rFonts w:eastAsia="Times New Roman" w:cstheme="minorHAnsi"/>
          <w:sz w:val="24"/>
          <w:szCs w:val="24"/>
          <w:lang w:eastAsia="de-DE"/>
        </w:rPr>
        <w:br/>
        <w:t>Wer bestimmt, welche Felder als relevant gelten, bestimmt, welche Realität erzeugt wird.</w:t>
      </w:r>
    </w:p>
    <w:p w14:paraId="0446FAAB"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t>→ Verantwortung liegt auch bei:</w:t>
      </w:r>
    </w:p>
    <w:p w14:paraId="320B138A" w14:textId="77777777" w:rsidR="0024512F" w:rsidRPr="0024512F" w:rsidRDefault="0024512F" w:rsidP="007C1F8F">
      <w:pPr>
        <w:numPr>
          <w:ilvl w:val="0"/>
          <w:numId w:val="59"/>
        </w:num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t>Modellarchitekten</w:t>
      </w:r>
    </w:p>
    <w:p w14:paraId="6DF96F6B" w14:textId="77777777" w:rsidR="0024512F" w:rsidRPr="0024512F" w:rsidRDefault="0024512F" w:rsidP="007C1F8F">
      <w:pPr>
        <w:numPr>
          <w:ilvl w:val="0"/>
          <w:numId w:val="59"/>
        </w:num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t>Systemdesignern</w:t>
      </w:r>
    </w:p>
    <w:p w14:paraId="1534575B" w14:textId="77777777" w:rsidR="0024512F" w:rsidRPr="0024512F" w:rsidRDefault="0024512F" w:rsidP="007C1F8F">
      <w:pPr>
        <w:numPr>
          <w:ilvl w:val="0"/>
          <w:numId w:val="59"/>
        </w:num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lastRenderedPageBreak/>
        <w:t>Theorieproduzierenden</w:t>
      </w:r>
    </w:p>
    <w:p w14:paraId="1407FEBA"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t xml:space="preserve">→ Die Struktur selbst trägt ethische Implikationen – eine These, die in der Diskussion um Technikethik und algorithmische </w:t>
      </w:r>
      <w:proofErr w:type="spellStart"/>
      <w:r w:rsidRPr="0024512F">
        <w:rPr>
          <w:rFonts w:eastAsia="Times New Roman" w:cstheme="minorHAnsi"/>
          <w:sz w:val="24"/>
          <w:szCs w:val="24"/>
          <w:lang w:eastAsia="de-DE"/>
        </w:rPr>
        <w:t>Governance</w:t>
      </w:r>
      <w:proofErr w:type="spellEnd"/>
      <w:r w:rsidRPr="0024512F">
        <w:rPr>
          <w:rFonts w:eastAsia="Times New Roman" w:cstheme="minorHAnsi"/>
          <w:sz w:val="24"/>
          <w:szCs w:val="24"/>
          <w:lang w:eastAsia="de-DE"/>
        </w:rPr>
        <w:t xml:space="preserve"> zunehmend vertreten wird [105].</w:t>
      </w:r>
    </w:p>
    <w:p w14:paraId="11C3CFAF" w14:textId="77777777" w:rsidR="0024512F" w:rsidRPr="0024512F" w:rsidRDefault="00711D81" w:rsidP="0024512F">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67B6C56D">
          <v:rect id="_x0000_i1137" style="width:0;height:1.5pt" o:hralign="center" o:hrstd="t" o:hr="t" fillcolor="#a0a0a0" stroked="f"/>
        </w:pict>
      </w:r>
    </w:p>
    <w:p w14:paraId="20032333"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b/>
          <w:bCs/>
          <w:sz w:val="24"/>
          <w:szCs w:val="24"/>
          <w:lang w:eastAsia="de-DE"/>
        </w:rPr>
        <w:t>3.19.5 Fazit: Vom moralischen Subjekt zur ethischen Struktur</w:t>
      </w:r>
    </w:p>
    <w:p w14:paraId="336A1EF7"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t>Die funktionale Perspektive transformiert Ethik:</w:t>
      </w:r>
    </w:p>
    <w:p w14:paraId="0932AF7E" w14:textId="77777777" w:rsidR="0024512F" w:rsidRPr="0024512F" w:rsidRDefault="0024512F" w:rsidP="007C1F8F">
      <w:pPr>
        <w:numPr>
          <w:ilvl w:val="0"/>
          <w:numId w:val="60"/>
        </w:num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t>von Zurechnung individueller Schuld</w:t>
      </w:r>
    </w:p>
    <w:p w14:paraId="78832C5E" w14:textId="77777777" w:rsidR="0024512F" w:rsidRPr="0024512F" w:rsidRDefault="0024512F" w:rsidP="007C1F8F">
      <w:pPr>
        <w:numPr>
          <w:ilvl w:val="0"/>
          <w:numId w:val="60"/>
        </w:num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t>zu Reflexion über systemische Voraussetzungen intentionaler Handlung</w:t>
      </w:r>
    </w:p>
    <w:p w14:paraId="5B4A09CF" w14:textId="77777777" w:rsidR="0024512F" w:rsidRPr="0024512F" w:rsidRDefault="0024512F" w:rsidP="0024512F">
      <w:pPr>
        <w:spacing w:before="100" w:beforeAutospacing="1" w:after="100" w:afterAutospacing="1" w:line="240" w:lineRule="auto"/>
        <w:rPr>
          <w:rFonts w:eastAsia="Times New Roman" w:cstheme="minorHAnsi"/>
          <w:sz w:val="24"/>
          <w:szCs w:val="24"/>
          <w:lang w:eastAsia="de-DE"/>
        </w:rPr>
      </w:pPr>
      <w:r w:rsidRPr="0024512F">
        <w:rPr>
          <w:rFonts w:eastAsia="Times New Roman" w:cstheme="minorHAnsi"/>
          <w:sz w:val="24"/>
          <w:szCs w:val="24"/>
          <w:lang w:eastAsia="de-DE"/>
        </w:rPr>
        <w:t>→ Ethik wird zu einer strukturellen Dimension im funktionalen Raum – nicht externalisiert, sondern konstitutiv.</w:t>
      </w:r>
      <w:r w:rsidRPr="0024512F">
        <w:rPr>
          <w:rFonts w:eastAsia="Times New Roman" w:cstheme="minorHAnsi"/>
          <w:sz w:val="24"/>
          <w:szCs w:val="24"/>
          <w:lang w:eastAsia="de-DE"/>
        </w:rPr>
        <w:br/>
        <w:t>In diesem Sinn sind intentional strukturierte Systeme nicht nur Träger von Bedeutung, sondern auch Träger von Verantwortung – eine Verantwortung, die sich aus ihrer strukturellen Form und semantischen Handlungsoffenheit ergibt [106].</w:t>
      </w:r>
    </w:p>
    <w:p w14:paraId="4CADB5B1" w14:textId="77777777" w:rsidR="0027351B" w:rsidRPr="0027351B" w:rsidRDefault="0027351B" w:rsidP="0027351B">
      <w:pPr>
        <w:spacing w:before="100" w:beforeAutospacing="1" w:after="100" w:afterAutospacing="1" w:line="240" w:lineRule="auto"/>
        <w:outlineLvl w:val="2"/>
        <w:rPr>
          <w:rFonts w:eastAsia="Times New Roman" w:cstheme="minorHAnsi"/>
          <w:b/>
          <w:bCs/>
          <w:sz w:val="27"/>
          <w:szCs w:val="27"/>
          <w:lang w:eastAsia="de-DE"/>
        </w:rPr>
      </w:pPr>
      <w:r w:rsidRPr="0027351B">
        <w:rPr>
          <w:rFonts w:eastAsia="Times New Roman" w:cstheme="minorHAnsi"/>
          <w:b/>
          <w:bCs/>
          <w:sz w:val="27"/>
          <w:szCs w:val="27"/>
          <w:lang w:eastAsia="de-DE"/>
        </w:rPr>
        <w:t xml:space="preserve">3.20 Epilog: Die Zukunft funktionaler Bezugssysteme – Eine philosophische </w:t>
      </w:r>
      <w:proofErr w:type="spellStart"/>
      <w:r w:rsidRPr="0027351B">
        <w:rPr>
          <w:rFonts w:eastAsia="Times New Roman" w:cstheme="minorHAnsi"/>
          <w:b/>
          <w:bCs/>
          <w:sz w:val="27"/>
          <w:szCs w:val="27"/>
          <w:lang w:eastAsia="de-DE"/>
        </w:rPr>
        <w:t>Ausblicksreflexion</w:t>
      </w:r>
      <w:proofErr w:type="spellEnd"/>
      <w:r w:rsidRPr="0027351B">
        <w:rPr>
          <w:rFonts w:eastAsia="Times New Roman" w:cstheme="minorHAnsi"/>
          <w:b/>
          <w:bCs/>
          <w:sz w:val="27"/>
          <w:szCs w:val="27"/>
          <w:lang w:eastAsia="de-DE"/>
        </w:rPr>
        <w:t xml:space="preserve"> zur Rolle dieser Modelle in Wissenschaft, Gesellschaft und Technik</w:t>
      </w:r>
    </w:p>
    <w:p w14:paraId="3F203765" w14:textId="77777777" w:rsidR="0027351B" w:rsidRPr="0027351B" w:rsidRDefault="0027351B" w:rsidP="0027351B">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Am Ende dieser theoretischen Rekonstruktion funktionaler Bezugssysteme stellt sich nicht nur die Frage, was diese Modelle über die Natur der Realität aussagen – sondern auch, welche Rolle sie in der Zukunft der Wissenschaft, Gesellschaft und Technologie spielen könnten. Diese abschließende Reflexion eröffnet keinen Entwurf, sondern eine kartografische Skizze epistemischer Möglichkeitsräume.</w:t>
      </w:r>
    </w:p>
    <w:p w14:paraId="51F9ED57" w14:textId="77777777" w:rsidR="0027351B" w:rsidRPr="0027351B" w:rsidRDefault="00711D81" w:rsidP="0027351B">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1359F65F">
          <v:rect id="_x0000_i1138" style="width:0;height:1.5pt" o:hralign="center" o:hrstd="t" o:hr="t" fillcolor="#a0a0a0" stroked="f"/>
        </w:pict>
      </w:r>
    </w:p>
    <w:p w14:paraId="7C12FFAA" w14:textId="77777777" w:rsidR="0027351B" w:rsidRPr="0027351B" w:rsidRDefault="0027351B" w:rsidP="0027351B">
      <w:pPr>
        <w:spacing w:before="100" w:beforeAutospacing="1" w:after="100" w:afterAutospacing="1" w:line="240" w:lineRule="auto"/>
        <w:outlineLvl w:val="3"/>
        <w:rPr>
          <w:rFonts w:eastAsia="Times New Roman" w:cstheme="minorHAnsi"/>
          <w:b/>
          <w:bCs/>
          <w:sz w:val="24"/>
          <w:szCs w:val="24"/>
          <w:lang w:eastAsia="de-DE"/>
        </w:rPr>
      </w:pPr>
      <w:r w:rsidRPr="0027351B">
        <w:rPr>
          <w:rFonts w:eastAsia="Times New Roman" w:cstheme="minorHAnsi"/>
          <w:b/>
          <w:bCs/>
          <w:sz w:val="24"/>
          <w:szCs w:val="24"/>
          <w:lang w:eastAsia="de-DE"/>
        </w:rPr>
        <w:t>3.20.1 Wissenschaft: Vom Entdecken zum Entwerfen</w:t>
      </w:r>
    </w:p>
    <w:p w14:paraId="7FE70D85" w14:textId="77777777" w:rsidR="0027351B" w:rsidRPr="0027351B" w:rsidRDefault="0027351B" w:rsidP="0027351B">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Funktionale Bezugssysteme markieren eine Wende im Selbstverständnis der Wissenschaft:</w:t>
      </w:r>
    </w:p>
    <w:p w14:paraId="5DFEB5C1" w14:textId="77777777" w:rsidR="0027351B" w:rsidRPr="0027351B" w:rsidRDefault="0027351B" w:rsidP="007C1F8F">
      <w:pPr>
        <w:numPr>
          <w:ilvl w:val="0"/>
          <w:numId w:val="61"/>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Messen heißt: Zuweisen, nicht Abbilden</w:t>
      </w:r>
    </w:p>
    <w:p w14:paraId="0F8F927F" w14:textId="77777777" w:rsidR="0027351B" w:rsidRPr="0027351B" w:rsidRDefault="0027351B" w:rsidP="007C1F8F">
      <w:pPr>
        <w:numPr>
          <w:ilvl w:val="0"/>
          <w:numId w:val="61"/>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Modellieren heißt: Relationen entwerfen, nicht Dinge spiegeln</w:t>
      </w:r>
    </w:p>
    <w:p w14:paraId="11F3BC66" w14:textId="77777777" w:rsidR="0027351B" w:rsidRPr="0027351B" w:rsidRDefault="0027351B" w:rsidP="007C1F8F">
      <w:pPr>
        <w:numPr>
          <w:ilvl w:val="0"/>
          <w:numId w:val="61"/>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Beobachten heißt: Teilnehmen, nicht von außen betrachten</w:t>
      </w:r>
    </w:p>
    <w:p w14:paraId="4E8F599D" w14:textId="77777777" w:rsidR="0027351B" w:rsidRPr="0027351B" w:rsidRDefault="0027351B" w:rsidP="0027351B">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 xml:space="preserve">→ In Zeiten konzeptueller Krisen wie Quantenverschränkung, Emergenz oder Singularitäten werden funktionale Modelle zu einem reflexiven Gegenentwurf zur Objektivitätsrhetorik klassischer </w:t>
      </w:r>
      <w:proofErr w:type="gramStart"/>
      <w:r w:rsidRPr="0027351B">
        <w:rPr>
          <w:rFonts w:eastAsia="Times New Roman" w:cstheme="minorHAnsi"/>
          <w:sz w:val="24"/>
          <w:szCs w:val="24"/>
          <w:lang w:eastAsia="de-DE"/>
        </w:rPr>
        <w:t>Wissenschaft .</w:t>
      </w:r>
      <w:proofErr w:type="gramEnd"/>
      <w:r w:rsidRPr="0027351B">
        <w:rPr>
          <w:rFonts w:eastAsia="Times New Roman" w:cstheme="minorHAnsi"/>
          <w:sz w:val="24"/>
          <w:szCs w:val="24"/>
          <w:lang w:eastAsia="de-DE"/>
        </w:rPr>
        <w:t xml:space="preserve"> Karen </w:t>
      </w:r>
      <w:proofErr w:type="spellStart"/>
      <w:r w:rsidRPr="0027351B">
        <w:rPr>
          <w:rFonts w:eastAsia="Times New Roman" w:cstheme="minorHAnsi"/>
          <w:sz w:val="24"/>
          <w:szCs w:val="24"/>
          <w:lang w:eastAsia="de-DE"/>
        </w:rPr>
        <w:t>Barad</w:t>
      </w:r>
      <w:proofErr w:type="spellEnd"/>
      <w:r w:rsidRPr="0027351B">
        <w:rPr>
          <w:rFonts w:eastAsia="Times New Roman" w:cstheme="minorHAnsi"/>
          <w:sz w:val="24"/>
          <w:szCs w:val="24"/>
          <w:lang w:eastAsia="de-DE"/>
        </w:rPr>
        <w:t xml:space="preserve"> etwa argumentiert im Rahmen der </w:t>
      </w:r>
      <w:proofErr w:type="spellStart"/>
      <w:r w:rsidRPr="0027351B">
        <w:rPr>
          <w:rFonts w:eastAsia="Times New Roman" w:cstheme="minorHAnsi"/>
          <w:sz w:val="24"/>
          <w:szCs w:val="24"/>
          <w:lang w:eastAsia="de-DE"/>
        </w:rPr>
        <w:t>agentiellen</w:t>
      </w:r>
      <w:proofErr w:type="spellEnd"/>
      <w:r w:rsidRPr="0027351B">
        <w:rPr>
          <w:rFonts w:eastAsia="Times New Roman" w:cstheme="minorHAnsi"/>
          <w:sz w:val="24"/>
          <w:szCs w:val="24"/>
          <w:lang w:eastAsia="de-DE"/>
        </w:rPr>
        <w:t xml:space="preserve"> Realismus-Theorie, dass Beobachter und Beobachtetes untrennbar verwoben sind – was funktionale Bezugssysteme mathematisch präzisieren können.</w:t>
      </w:r>
    </w:p>
    <w:p w14:paraId="6C6DBD97" w14:textId="77777777" w:rsidR="0027351B" w:rsidRPr="0027351B" w:rsidRDefault="00711D81" w:rsidP="0027351B">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7D4D522E">
          <v:rect id="_x0000_i1139" style="width:0;height:1.5pt" o:hralign="center" o:hrstd="t" o:hr="t" fillcolor="#a0a0a0" stroked="f"/>
        </w:pict>
      </w:r>
    </w:p>
    <w:p w14:paraId="490F36BA" w14:textId="77777777" w:rsidR="0027351B" w:rsidRPr="0027351B" w:rsidRDefault="0027351B" w:rsidP="0027351B">
      <w:pPr>
        <w:spacing w:before="100" w:beforeAutospacing="1" w:after="100" w:afterAutospacing="1" w:line="240" w:lineRule="auto"/>
        <w:outlineLvl w:val="3"/>
        <w:rPr>
          <w:rFonts w:eastAsia="Times New Roman" w:cstheme="minorHAnsi"/>
          <w:b/>
          <w:bCs/>
          <w:sz w:val="24"/>
          <w:szCs w:val="24"/>
          <w:lang w:eastAsia="de-DE"/>
        </w:rPr>
      </w:pPr>
      <w:r w:rsidRPr="0027351B">
        <w:rPr>
          <w:rFonts w:eastAsia="Times New Roman" w:cstheme="minorHAnsi"/>
          <w:b/>
          <w:bCs/>
          <w:sz w:val="24"/>
          <w:szCs w:val="24"/>
          <w:lang w:eastAsia="de-DE"/>
        </w:rPr>
        <w:t>3.20.2 Gesellschaft: Relationale Ordnungen in sozialen Systemen</w:t>
      </w:r>
    </w:p>
    <w:p w14:paraId="67B3548F" w14:textId="77777777" w:rsidR="0027351B" w:rsidRPr="0027351B" w:rsidRDefault="0027351B" w:rsidP="0027351B">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lastRenderedPageBreak/>
        <w:t>Soziale Wirklichkeit ist zunehmend funktional organisiert:</w:t>
      </w:r>
    </w:p>
    <w:p w14:paraId="65BFEDBB" w14:textId="77777777" w:rsidR="0027351B" w:rsidRPr="0027351B" w:rsidRDefault="0027351B" w:rsidP="007C1F8F">
      <w:pPr>
        <w:numPr>
          <w:ilvl w:val="0"/>
          <w:numId w:val="62"/>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„Diskursräume“, „digitale Felder“, „Beziehungsnetzwerke“</w:t>
      </w:r>
    </w:p>
    <w:p w14:paraId="0F0FFB79" w14:textId="77777777" w:rsidR="0027351B" w:rsidRPr="0027351B" w:rsidRDefault="0027351B" w:rsidP="007C1F8F">
      <w:pPr>
        <w:numPr>
          <w:ilvl w:val="0"/>
          <w:numId w:val="62"/>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Identität entsteht relational – nicht essenziell</w:t>
      </w:r>
    </w:p>
    <w:p w14:paraId="732F10F1" w14:textId="77777777" w:rsidR="0027351B" w:rsidRPr="0027351B" w:rsidRDefault="0027351B" w:rsidP="007C1F8F">
      <w:pPr>
        <w:numPr>
          <w:ilvl w:val="0"/>
          <w:numId w:val="62"/>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Orte entstehen durch Zuweisung – nicht durch Substanz</w:t>
      </w:r>
    </w:p>
    <w:p w14:paraId="6FA9F265" w14:textId="77777777" w:rsidR="0027351B" w:rsidRPr="0027351B" w:rsidRDefault="0027351B" w:rsidP="0027351B">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 xml:space="preserve">→ Funktionale Bezugssysteme werden zur soziotheoretischen Metapher für eine Welt der fluiden </w:t>
      </w:r>
      <w:proofErr w:type="gramStart"/>
      <w:r w:rsidRPr="0027351B">
        <w:rPr>
          <w:rFonts w:eastAsia="Times New Roman" w:cstheme="minorHAnsi"/>
          <w:sz w:val="24"/>
          <w:szCs w:val="24"/>
          <w:lang w:eastAsia="de-DE"/>
        </w:rPr>
        <w:t>Bedeutungszirkulation .</w:t>
      </w:r>
      <w:proofErr w:type="gramEnd"/>
      <w:r w:rsidRPr="0027351B">
        <w:rPr>
          <w:rFonts w:eastAsia="Times New Roman" w:cstheme="minorHAnsi"/>
          <w:sz w:val="24"/>
          <w:szCs w:val="24"/>
          <w:lang w:eastAsia="de-DE"/>
        </w:rPr>
        <w:t xml:space="preserve"> Andreas Reckwitz beschreibt moderne Gesellschaften als symbolisch-kulturelle Ordnungen, in denen semantische Felder und Zuweisungen zentral sind. Philosophien des Postmetaphysischen (Habermas, </w:t>
      </w:r>
      <w:proofErr w:type="spellStart"/>
      <w:r w:rsidRPr="0027351B">
        <w:rPr>
          <w:rFonts w:eastAsia="Times New Roman" w:cstheme="minorHAnsi"/>
          <w:sz w:val="24"/>
          <w:szCs w:val="24"/>
          <w:lang w:eastAsia="de-DE"/>
        </w:rPr>
        <w:t>Vattimo</w:t>
      </w:r>
      <w:proofErr w:type="spellEnd"/>
      <w:r w:rsidRPr="0027351B">
        <w:rPr>
          <w:rFonts w:eastAsia="Times New Roman" w:cstheme="minorHAnsi"/>
          <w:sz w:val="24"/>
          <w:szCs w:val="24"/>
          <w:lang w:eastAsia="de-DE"/>
        </w:rPr>
        <w:t xml:space="preserve">) betonen dabei nicht Wahrheit, sondern Kontextualität, Emergenz und </w:t>
      </w:r>
      <w:proofErr w:type="gramStart"/>
      <w:r w:rsidRPr="0027351B">
        <w:rPr>
          <w:rFonts w:eastAsia="Times New Roman" w:cstheme="minorHAnsi"/>
          <w:sz w:val="24"/>
          <w:szCs w:val="24"/>
          <w:lang w:eastAsia="de-DE"/>
        </w:rPr>
        <w:t>Anschlussfähigkeit .</w:t>
      </w:r>
      <w:proofErr w:type="gramEnd"/>
    </w:p>
    <w:p w14:paraId="65C50ED7" w14:textId="77777777" w:rsidR="0027351B" w:rsidRPr="0027351B" w:rsidRDefault="00711D81" w:rsidP="0027351B">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1A56AD58">
          <v:rect id="_x0000_i1140" style="width:0;height:1.5pt" o:hralign="center" o:hrstd="t" o:hr="t" fillcolor="#a0a0a0" stroked="f"/>
        </w:pict>
      </w:r>
    </w:p>
    <w:p w14:paraId="53D73B93" w14:textId="77777777" w:rsidR="0027351B" w:rsidRPr="0027351B" w:rsidRDefault="0027351B" w:rsidP="0027351B">
      <w:pPr>
        <w:spacing w:before="100" w:beforeAutospacing="1" w:after="100" w:afterAutospacing="1" w:line="240" w:lineRule="auto"/>
        <w:outlineLvl w:val="3"/>
        <w:rPr>
          <w:rFonts w:eastAsia="Times New Roman" w:cstheme="minorHAnsi"/>
          <w:b/>
          <w:bCs/>
          <w:sz w:val="24"/>
          <w:szCs w:val="24"/>
          <w:lang w:eastAsia="de-DE"/>
        </w:rPr>
      </w:pPr>
      <w:r w:rsidRPr="0027351B">
        <w:rPr>
          <w:rFonts w:eastAsia="Times New Roman" w:cstheme="minorHAnsi"/>
          <w:b/>
          <w:bCs/>
          <w:sz w:val="24"/>
          <w:szCs w:val="24"/>
          <w:lang w:eastAsia="de-DE"/>
        </w:rPr>
        <w:t>3.20.3 Technik: Die strukturelle Welt der Maschinen</w:t>
      </w:r>
    </w:p>
    <w:p w14:paraId="03155EB5" w14:textId="77777777" w:rsidR="0027351B" w:rsidRPr="0027351B" w:rsidRDefault="0027351B" w:rsidP="0027351B">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Technologie folgt zunehmend funktionaler Logik:</w:t>
      </w:r>
    </w:p>
    <w:p w14:paraId="65DEF33C" w14:textId="77777777" w:rsidR="0027351B" w:rsidRPr="0027351B" w:rsidRDefault="0027351B" w:rsidP="007C1F8F">
      <w:pPr>
        <w:numPr>
          <w:ilvl w:val="0"/>
          <w:numId w:val="63"/>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adaptive Agenten</w:t>
      </w:r>
    </w:p>
    <w:p w14:paraId="35262874" w14:textId="77777777" w:rsidR="0027351B" w:rsidRPr="0027351B" w:rsidRDefault="0027351B" w:rsidP="007C1F8F">
      <w:pPr>
        <w:numPr>
          <w:ilvl w:val="0"/>
          <w:numId w:val="63"/>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semantische Netze</w:t>
      </w:r>
    </w:p>
    <w:p w14:paraId="13EACAF3" w14:textId="77777777" w:rsidR="0027351B" w:rsidRPr="0027351B" w:rsidRDefault="0027351B" w:rsidP="007C1F8F">
      <w:pPr>
        <w:numPr>
          <w:ilvl w:val="0"/>
          <w:numId w:val="63"/>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regelbasierte Interaktion</w:t>
      </w:r>
    </w:p>
    <w:p w14:paraId="317899D4" w14:textId="77777777" w:rsidR="0027351B" w:rsidRPr="0027351B" w:rsidRDefault="0027351B" w:rsidP="007C1F8F">
      <w:pPr>
        <w:numPr>
          <w:ilvl w:val="0"/>
          <w:numId w:val="63"/>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kontextuelle Zielwertsteuerung</w:t>
      </w:r>
    </w:p>
    <w:p w14:paraId="7AB233C7" w14:textId="77777777" w:rsidR="0027351B" w:rsidRPr="0027351B" w:rsidRDefault="0027351B" w:rsidP="0027351B">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 Die Technik fragt nicht mehr „Was ist?“, sondern:</w:t>
      </w:r>
      <w:r w:rsidRPr="0027351B">
        <w:rPr>
          <w:rFonts w:eastAsia="Times New Roman" w:cstheme="minorHAnsi"/>
          <w:sz w:val="24"/>
          <w:szCs w:val="24"/>
          <w:lang w:eastAsia="de-DE"/>
        </w:rPr>
        <w:br/>
        <w:t>„Welche Funktion wird wann, wie und für wen aktiviert?“</w:t>
      </w:r>
    </w:p>
    <w:p w14:paraId="21794A5D" w14:textId="77777777" w:rsidR="0027351B" w:rsidRPr="0027351B" w:rsidRDefault="0027351B" w:rsidP="0027351B">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 xml:space="preserve">→ Funktionale Bezugssysteme bilden das neue „Betriebssystem der Verantwortung“ in der KI. Sie definieren die Wahrnehmungs- und Handlungsspielräume autonomer Systeme – etwa durch die Formalisierung kontextsensitiver Handlungsräume oder semantischer </w:t>
      </w:r>
      <w:proofErr w:type="spellStart"/>
      <w:proofErr w:type="gramStart"/>
      <w:r w:rsidRPr="0027351B">
        <w:rPr>
          <w:rFonts w:eastAsia="Times New Roman" w:cstheme="minorHAnsi"/>
          <w:sz w:val="24"/>
          <w:szCs w:val="24"/>
          <w:lang w:eastAsia="de-DE"/>
        </w:rPr>
        <w:t>Bewertungsmetriken</w:t>
      </w:r>
      <w:proofErr w:type="spellEnd"/>
      <w:r w:rsidRPr="0027351B">
        <w:rPr>
          <w:rFonts w:eastAsia="Times New Roman" w:cstheme="minorHAnsi"/>
          <w:sz w:val="24"/>
          <w:szCs w:val="24"/>
          <w:lang w:eastAsia="de-DE"/>
        </w:rPr>
        <w:t xml:space="preserve"> .</w:t>
      </w:r>
      <w:proofErr w:type="gramEnd"/>
    </w:p>
    <w:p w14:paraId="45268902" w14:textId="77777777" w:rsidR="0027351B" w:rsidRPr="0027351B" w:rsidRDefault="00711D81" w:rsidP="0027351B">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0A44BB8D">
          <v:rect id="_x0000_i1141" style="width:0;height:1.5pt" o:hralign="center" o:hrstd="t" o:hr="t" fillcolor="#a0a0a0" stroked="f"/>
        </w:pict>
      </w:r>
    </w:p>
    <w:p w14:paraId="7262E68B" w14:textId="77777777" w:rsidR="0027351B" w:rsidRPr="0027351B" w:rsidRDefault="0027351B" w:rsidP="0027351B">
      <w:pPr>
        <w:spacing w:before="100" w:beforeAutospacing="1" w:after="100" w:afterAutospacing="1" w:line="240" w:lineRule="auto"/>
        <w:outlineLvl w:val="3"/>
        <w:rPr>
          <w:rFonts w:eastAsia="Times New Roman" w:cstheme="minorHAnsi"/>
          <w:b/>
          <w:bCs/>
          <w:sz w:val="24"/>
          <w:szCs w:val="24"/>
          <w:lang w:eastAsia="de-DE"/>
        </w:rPr>
      </w:pPr>
      <w:r w:rsidRPr="0027351B">
        <w:rPr>
          <w:rFonts w:eastAsia="Times New Roman" w:cstheme="minorHAnsi"/>
          <w:b/>
          <w:bCs/>
          <w:sz w:val="24"/>
          <w:szCs w:val="24"/>
          <w:lang w:eastAsia="de-DE"/>
        </w:rPr>
        <w:t>3.20.4 Philosophische Konsequenz: Struktur statt Substanz</w:t>
      </w:r>
    </w:p>
    <w:p w14:paraId="57335403" w14:textId="77777777" w:rsidR="0027351B" w:rsidRPr="0027351B" w:rsidRDefault="0027351B" w:rsidP="0027351B">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Die Welt erscheint als dynamische Relation, nicht als Ansammlung fester Dinge. Damit aktualisiert sich eine klassische Idee bei Whitehead, Deleuze und Weyl:</w:t>
      </w:r>
      <w:r w:rsidRPr="0027351B">
        <w:rPr>
          <w:rFonts w:eastAsia="Times New Roman" w:cstheme="minorHAnsi"/>
          <w:sz w:val="24"/>
          <w:szCs w:val="24"/>
          <w:lang w:eastAsia="de-DE"/>
        </w:rPr>
        <w:br/>
        <w:t>„Die Ordnung der Welt ist nicht die Ordnung der Dinge, sondern die Ordnung der Relationen</w:t>
      </w:r>
      <w:proofErr w:type="gramStart"/>
      <w:r w:rsidRPr="0027351B">
        <w:rPr>
          <w:rFonts w:eastAsia="Times New Roman" w:cstheme="minorHAnsi"/>
          <w:sz w:val="24"/>
          <w:szCs w:val="24"/>
          <w:lang w:eastAsia="de-DE"/>
        </w:rPr>
        <w:t>“ .</w:t>
      </w:r>
      <w:proofErr w:type="gramEnd"/>
    </w:p>
    <w:p w14:paraId="672AD81F" w14:textId="77777777" w:rsidR="0027351B" w:rsidRPr="0027351B" w:rsidRDefault="0027351B" w:rsidP="0027351B">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 Funktionale Bezugssysteme geben dieser relationalen Philosophie eine mathematische und systemische Form – etwa durch feldtheoretische Semantik, kategoriale Relationen oder dynamische Koordinatenräume.</w:t>
      </w:r>
    </w:p>
    <w:p w14:paraId="71B1FFB7" w14:textId="77777777" w:rsidR="0027351B" w:rsidRPr="0027351B" w:rsidRDefault="00711D81" w:rsidP="0027351B">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09DBB4A4">
          <v:rect id="_x0000_i1142" style="width:0;height:1.5pt" o:hralign="center" o:hrstd="t" o:hr="t" fillcolor="#a0a0a0" stroked="f"/>
        </w:pict>
      </w:r>
    </w:p>
    <w:p w14:paraId="54AC033E" w14:textId="77777777" w:rsidR="0027351B" w:rsidRPr="0027351B" w:rsidRDefault="0027351B" w:rsidP="0027351B">
      <w:pPr>
        <w:spacing w:before="100" w:beforeAutospacing="1" w:after="100" w:afterAutospacing="1" w:line="240" w:lineRule="auto"/>
        <w:outlineLvl w:val="3"/>
        <w:rPr>
          <w:rFonts w:eastAsia="Times New Roman" w:cstheme="minorHAnsi"/>
          <w:b/>
          <w:bCs/>
          <w:sz w:val="24"/>
          <w:szCs w:val="24"/>
          <w:lang w:eastAsia="de-DE"/>
        </w:rPr>
      </w:pPr>
      <w:r w:rsidRPr="0027351B">
        <w:rPr>
          <w:rFonts w:eastAsia="Times New Roman" w:cstheme="minorHAnsi"/>
          <w:b/>
          <w:bCs/>
          <w:sz w:val="24"/>
          <w:szCs w:val="24"/>
          <w:lang w:eastAsia="de-DE"/>
        </w:rPr>
        <w:t>3.20.5 Ausblick: Eine Ethik der Zuweisung</w:t>
      </w:r>
    </w:p>
    <w:p w14:paraId="660553C9" w14:textId="77777777" w:rsidR="0027351B" w:rsidRPr="0027351B" w:rsidRDefault="0027351B" w:rsidP="0027351B">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Wer Funktion zuweist, strukturiert Realität. Wer strukturiert, trägt Verantwortung:</w:t>
      </w:r>
    </w:p>
    <w:p w14:paraId="756C464B" w14:textId="77777777" w:rsidR="0027351B" w:rsidRPr="0027351B" w:rsidRDefault="0027351B" w:rsidP="007C1F8F">
      <w:pPr>
        <w:numPr>
          <w:ilvl w:val="0"/>
          <w:numId w:val="64"/>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lastRenderedPageBreak/>
        <w:t>in der Wissenschaft: Theoriegestaltung</w:t>
      </w:r>
    </w:p>
    <w:p w14:paraId="55D1AA40" w14:textId="77777777" w:rsidR="0027351B" w:rsidRPr="0027351B" w:rsidRDefault="0027351B" w:rsidP="007C1F8F">
      <w:pPr>
        <w:numPr>
          <w:ilvl w:val="0"/>
          <w:numId w:val="64"/>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in der Technik: Systemdesign</w:t>
      </w:r>
    </w:p>
    <w:p w14:paraId="677D2E97" w14:textId="77777777" w:rsidR="0027351B" w:rsidRPr="0027351B" w:rsidRDefault="0027351B" w:rsidP="007C1F8F">
      <w:pPr>
        <w:numPr>
          <w:ilvl w:val="0"/>
          <w:numId w:val="64"/>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in der Politik: Daten- und Steuerungslogik</w:t>
      </w:r>
    </w:p>
    <w:p w14:paraId="487152C9" w14:textId="77777777" w:rsidR="0027351B" w:rsidRPr="0027351B" w:rsidRDefault="0027351B" w:rsidP="007C1F8F">
      <w:pPr>
        <w:numPr>
          <w:ilvl w:val="0"/>
          <w:numId w:val="64"/>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in der Bildung: Wahrnehmungskonzepte</w:t>
      </w:r>
    </w:p>
    <w:p w14:paraId="3E81D37E" w14:textId="77777777" w:rsidR="0027351B" w:rsidRPr="0027351B" w:rsidRDefault="0027351B" w:rsidP="0027351B">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 xml:space="preserve">→ Die Ethik funktionaler Bezugssysteme liegt in der </w:t>
      </w:r>
      <w:r w:rsidRPr="0027351B">
        <w:rPr>
          <w:rFonts w:eastAsia="Times New Roman" w:cstheme="minorHAnsi"/>
          <w:b/>
          <w:bCs/>
          <w:sz w:val="24"/>
          <w:szCs w:val="24"/>
          <w:lang w:eastAsia="de-DE"/>
        </w:rPr>
        <w:t>Transparenz</w:t>
      </w:r>
      <w:r w:rsidRPr="0027351B">
        <w:rPr>
          <w:rFonts w:eastAsia="Times New Roman" w:cstheme="minorHAnsi"/>
          <w:sz w:val="24"/>
          <w:szCs w:val="24"/>
          <w:lang w:eastAsia="de-DE"/>
        </w:rPr>
        <w:t xml:space="preserve"> und </w:t>
      </w:r>
      <w:r w:rsidRPr="0027351B">
        <w:rPr>
          <w:rFonts w:eastAsia="Times New Roman" w:cstheme="minorHAnsi"/>
          <w:b/>
          <w:bCs/>
          <w:sz w:val="24"/>
          <w:szCs w:val="24"/>
          <w:lang w:eastAsia="de-DE"/>
        </w:rPr>
        <w:t>Reflexion</w:t>
      </w:r>
      <w:r w:rsidRPr="0027351B">
        <w:rPr>
          <w:rFonts w:eastAsia="Times New Roman" w:cstheme="minorHAnsi"/>
          <w:sz w:val="24"/>
          <w:szCs w:val="24"/>
          <w:lang w:eastAsia="de-DE"/>
        </w:rPr>
        <w:t xml:space="preserve"> ihrer Strukturentscheidungen. Jede funktionale Zuweisung ist nicht nur eine Aussage über die Welt – sondern ein Vorschlag, wie sie sein </w:t>
      </w:r>
      <w:proofErr w:type="gramStart"/>
      <w:r w:rsidRPr="0027351B">
        <w:rPr>
          <w:rFonts w:eastAsia="Times New Roman" w:cstheme="minorHAnsi"/>
          <w:sz w:val="24"/>
          <w:szCs w:val="24"/>
          <w:lang w:eastAsia="de-DE"/>
        </w:rPr>
        <w:t>könnte .</w:t>
      </w:r>
      <w:proofErr w:type="gramEnd"/>
    </w:p>
    <w:p w14:paraId="71B0FB86" w14:textId="77777777" w:rsidR="007D2609" w:rsidRPr="007C1F8F" w:rsidRDefault="007D2609" w:rsidP="007D2609">
      <w:pPr>
        <w:pStyle w:val="berschrift3"/>
        <w:rPr>
          <w:rFonts w:asciiTheme="minorHAnsi" w:hAnsiTheme="minorHAnsi" w:cstheme="minorHAnsi"/>
        </w:rPr>
      </w:pPr>
      <w:r w:rsidRPr="007C1F8F">
        <w:rPr>
          <w:rFonts w:ascii="Segoe UI Emoji" w:hAnsi="Segoe UI Emoji" w:cs="Segoe UI Emoji"/>
        </w:rPr>
        <w:t>📚</w:t>
      </w:r>
      <w:r w:rsidRPr="007C1F8F">
        <w:rPr>
          <w:rFonts w:asciiTheme="minorHAnsi" w:hAnsiTheme="minorHAnsi" w:cstheme="minorHAnsi"/>
        </w:rPr>
        <w:t xml:space="preserve"> Zentrales Quellenverzeichnis („quellen“) – vollständig bis inkl. 3.20</w:t>
      </w:r>
    </w:p>
    <w:p w14:paraId="14191EE7" w14:textId="77777777" w:rsidR="007C1F8F" w:rsidRDefault="007D2609" w:rsidP="007C1F8F">
      <w:pPr>
        <w:pStyle w:val="StandardWeb"/>
        <w:spacing w:after="0" w:afterAutospacing="0"/>
        <w:rPr>
          <w:rFonts w:asciiTheme="minorHAnsi" w:hAnsiTheme="minorHAnsi" w:cstheme="minorHAnsi"/>
        </w:rPr>
      </w:pPr>
      <w:r w:rsidRPr="007C1F8F">
        <w:rPr>
          <w:rStyle w:val="Fett"/>
          <w:rFonts w:asciiTheme="minorHAnsi" w:hAnsiTheme="minorHAnsi" w:cstheme="minorHAnsi"/>
        </w:rPr>
        <w:t>[1]</w:t>
      </w:r>
      <w:r w:rsidRPr="007C1F8F">
        <w:rPr>
          <w:rFonts w:asciiTheme="minorHAnsi" w:hAnsiTheme="minorHAnsi" w:cstheme="minorHAnsi"/>
        </w:rPr>
        <w:t xml:space="preserve"> Husserl, E. (1913): </w:t>
      </w:r>
      <w:r w:rsidRPr="007C1F8F">
        <w:rPr>
          <w:rStyle w:val="Hervorhebung"/>
          <w:rFonts w:asciiTheme="minorHAnsi" w:hAnsiTheme="minorHAnsi" w:cstheme="minorHAnsi"/>
        </w:rPr>
        <w:t>Ideen zu einer reinen Phänomenologie und phänomenologischen Philosophie</w:t>
      </w:r>
      <w:r w:rsidRPr="007C1F8F">
        <w:rPr>
          <w:rFonts w:asciiTheme="minorHAnsi" w:hAnsiTheme="minorHAnsi" w:cstheme="minorHAnsi"/>
        </w:rPr>
        <w:t>. Halle: Niemeyer.</w:t>
      </w:r>
      <w:r w:rsidRPr="007C1F8F">
        <w:rPr>
          <w:rFonts w:asciiTheme="minorHAnsi" w:hAnsiTheme="minorHAnsi" w:cstheme="minorHAnsi"/>
        </w:rPr>
        <w:br/>
      </w:r>
      <w:r w:rsidRPr="007C1F8F">
        <w:rPr>
          <w:rStyle w:val="Fett"/>
          <w:rFonts w:asciiTheme="minorHAnsi" w:hAnsiTheme="minorHAnsi" w:cstheme="minorHAnsi"/>
        </w:rPr>
        <w:t>[2]</w:t>
      </w:r>
      <w:r w:rsidRPr="007C1F8F">
        <w:rPr>
          <w:rFonts w:asciiTheme="minorHAnsi" w:hAnsiTheme="minorHAnsi" w:cstheme="minorHAnsi"/>
        </w:rPr>
        <w:t xml:space="preserve"> Kant, I. (1781): </w:t>
      </w:r>
      <w:r w:rsidRPr="007C1F8F">
        <w:rPr>
          <w:rStyle w:val="Hervorhebung"/>
          <w:rFonts w:asciiTheme="minorHAnsi" w:hAnsiTheme="minorHAnsi" w:cstheme="minorHAnsi"/>
        </w:rPr>
        <w:t>Kritik der reinen Vernunft</w:t>
      </w:r>
      <w:r w:rsidRPr="007C1F8F">
        <w:rPr>
          <w:rFonts w:asciiTheme="minorHAnsi" w:hAnsiTheme="minorHAnsi" w:cstheme="minorHAnsi"/>
        </w:rPr>
        <w:t xml:space="preserve">. Riga: </w:t>
      </w:r>
      <w:proofErr w:type="spellStart"/>
      <w:r w:rsidRPr="007C1F8F">
        <w:rPr>
          <w:rFonts w:asciiTheme="minorHAnsi" w:hAnsiTheme="minorHAnsi" w:cstheme="minorHAnsi"/>
        </w:rPr>
        <w:t>Hartknoch</w:t>
      </w:r>
      <w:proofErr w:type="spellEnd"/>
      <w:r w:rsidRPr="007C1F8F">
        <w:rPr>
          <w:rFonts w:asciiTheme="minorHAnsi" w:hAnsiTheme="minorHAnsi" w:cstheme="minorHAnsi"/>
        </w:rPr>
        <w:t>.</w:t>
      </w:r>
      <w:r w:rsidRPr="007C1F8F">
        <w:rPr>
          <w:rFonts w:asciiTheme="minorHAnsi" w:hAnsiTheme="minorHAnsi" w:cstheme="minorHAnsi"/>
        </w:rPr>
        <w:br/>
      </w:r>
      <w:r w:rsidRPr="007C1F8F">
        <w:rPr>
          <w:rStyle w:val="Fett"/>
          <w:rFonts w:asciiTheme="minorHAnsi" w:hAnsiTheme="minorHAnsi" w:cstheme="minorHAnsi"/>
        </w:rPr>
        <w:t>[3]</w:t>
      </w:r>
      <w:r w:rsidRPr="007C1F8F">
        <w:rPr>
          <w:rFonts w:asciiTheme="minorHAnsi" w:hAnsiTheme="minorHAnsi" w:cstheme="minorHAnsi"/>
        </w:rPr>
        <w:t xml:space="preserve"> Carnap, R. (1928): </w:t>
      </w:r>
      <w:r w:rsidRPr="007C1F8F">
        <w:rPr>
          <w:rStyle w:val="Hervorhebung"/>
          <w:rFonts w:asciiTheme="minorHAnsi" w:hAnsiTheme="minorHAnsi" w:cstheme="minorHAnsi"/>
        </w:rPr>
        <w:t>Der logische Aufbau der Welt</w:t>
      </w:r>
      <w:r w:rsidRPr="007C1F8F">
        <w:rPr>
          <w:rFonts w:asciiTheme="minorHAnsi" w:hAnsiTheme="minorHAnsi" w:cstheme="minorHAnsi"/>
        </w:rPr>
        <w:t>. Berlin: Weltkreis.</w:t>
      </w:r>
      <w:r w:rsidRPr="007C1F8F">
        <w:rPr>
          <w:rFonts w:asciiTheme="minorHAnsi" w:hAnsiTheme="minorHAnsi" w:cstheme="minorHAnsi"/>
        </w:rPr>
        <w:br/>
      </w:r>
      <w:r w:rsidRPr="007C1F8F">
        <w:rPr>
          <w:rStyle w:val="Fett"/>
          <w:rFonts w:asciiTheme="minorHAnsi" w:hAnsiTheme="minorHAnsi" w:cstheme="minorHAnsi"/>
        </w:rPr>
        <w:t>[4]</w:t>
      </w:r>
      <w:r w:rsidRPr="007C1F8F">
        <w:rPr>
          <w:rFonts w:asciiTheme="minorHAnsi" w:hAnsiTheme="minorHAnsi" w:cstheme="minorHAnsi"/>
        </w:rPr>
        <w:t xml:space="preserve"> Gödel, K. (1931): Über formal unentscheidbare Sätze der Principia Mathematica und verwandter Systeme I. </w:t>
      </w:r>
      <w:r w:rsidRPr="007C1F8F">
        <w:rPr>
          <w:rStyle w:val="Hervorhebung"/>
          <w:rFonts w:asciiTheme="minorHAnsi" w:hAnsiTheme="minorHAnsi" w:cstheme="minorHAnsi"/>
        </w:rPr>
        <w:t>Monatshefte für Mathematik und Physik</w:t>
      </w:r>
      <w:r w:rsidRPr="007C1F8F">
        <w:rPr>
          <w:rFonts w:asciiTheme="minorHAnsi" w:hAnsiTheme="minorHAnsi" w:cstheme="minorHAnsi"/>
        </w:rPr>
        <w:t>, 38, 173–198.</w:t>
      </w:r>
      <w:r w:rsidRPr="007C1F8F">
        <w:rPr>
          <w:rFonts w:asciiTheme="minorHAnsi" w:hAnsiTheme="minorHAnsi" w:cstheme="minorHAnsi"/>
        </w:rPr>
        <w:br/>
      </w:r>
      <w:r w:rsidRPr="007C1F8F">
        <w:rPr>
          <w:rStyle w:val="Fett"/>
          <w:rFonts w:asciiTheme="minorHAnsi" w:hAnsiTheme="minorHAnsi" w:cstheme="minorHAnsi"/>
        </w:rPr>
        <w:t>[5]</w:t>
      </w:r>
      <w:r w:rsidRPr="007C1F8F">
        <w:rPr>
          <w:rFonts w:asciiTheme="minorHAnsi" w:hAnsiTheme="minorHAnsi" w:cstheme="minorHAnsi"/>
        </w:rPr>
        <w:t xml:space="preserve"> </w:t>
      </w:r>
      <w:proofErr w:type="spellStart"/>
      <w:r w:rsidRPr="007C1F8F">
        <w:rPr>
          <w:rFonts w:asciiTheme="minorHAnsi" w:hAnsiTheme="minorHAnsi" w:cstheme="minorHAnsi"/>
        </w:rPr>
        <w:t>Tarski</w:t>
      </w:r>
      <w:proofErr w:type="spellEnd"/>
      <w:r w:rsidRPr="007C1F8F">
        <w:rPr>
          <w:rFonts w:asciiTheme="minorHAnsi" w:hAnsiTheme="minorHAnsi" w:cstheme="minorHAnsi"/>
        </w:rPr>
        <w:t xml:space="preserve">, A. (1944): The </w:t>
      </w:r>
      <w:proofErr w:type="spellStart"/>
      <w:r w:rsidRPr="007C1F8F">
        <w:rPr>
          <w:rFonts w:asciiTheme="minorHAnsi" w:hAnsiTheme="minorHAnsi" w:cstheme="minorHAnsi"/>
        </w:rPr>
        <w:t>semantic</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conception</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truth</w:t>
      </w:r>
      <w:proofErr w:type="spellEnd"/>
      <w:r w:rsidRPr="007C1F8F">
        <w:rPr>
          <w:rFonts w:asciiTheme="minorHAnsi" w:hAnsiTheme="minorHAnsi" w:cstheme="minorHAnsi"/>
        </w:rPr>
        <w:t xml:space="preserve"> and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foundations</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semantics</w:t>
      </w:r>
      <w:proofErr w:type="spellEnd"/>
      <w:r w:rsidRPr="007C1F8F">
        <w:rPr>
          <w:rFonts w:asciiTheme="minorHAnsi" w:hAnsiTheme="minorHAnsi" w:cstheme="minorHAnsi"/>
        </w:rPr>
        <w:t xml:space="preserve">. </w:t>
      </w:r>
      <w:r w:rsidRPr="007C1F8F">
        <w:rPr>
          <w:rStyle w:val="Hervorhebung"/>
          <w:rFonts w:asciiTheme="minorHAnsi" w:hAnsiTheme="minorHAnsi" w:cstheme="minorHAnsi"/>
        </w:rPr>
        <w:t xml:space="preserve">Philosophy and </w:t>
      </w:r>
      <w:proofErr w:type="spellStart"/>
      <w:r w:rsidRPr="007C1F8F">
        <w:rPr>
          <w:rStyle w:val="Hervorhebung"/>
          <w:rFonts w:asciiTheme="minorHAnsi" w:hAnsiTheme="minorHAnsi" w:cstheme="minorHAnsi"/>
        </w:rPr>
        <w:t>Phenomenological</w:t>
      </w:r>
      <w:proofErr w:type="spellEnd"/>
      <w:r w:rsidRPr="007C1F8F">
        <w:rPr>
          <w:rStyle w:val="Hervorhebung"/>
          <w:rFonts w:asciiTheme="minorHAnsi" w:hAnsiTheme="minorHAnsi" w:cstheme="minorHAnsi"/>
        </w:rPr>
        <w:t xml:space="preserve"> Research</w:t>
      </w:r>
      <w:r w:rsidRPr="007C1F8F">
        <w:rPr>
          <w:rFonts w:asciiTheme="minorHAnsi" w:hAnsiTheme="minorHAnsi" w:cstheme="minorHAnsi"/>
        </w:rPr>
        <w:t>, 4(3), 341–376.</w:t>
      </w:r>
      <w:r w:rsidRPr="007C1F8F">
        <w:rPr>
          <w:rFonts w:asciiTheme="minorHAnsi" w:hAnsiTheme="minorHAnsi" w:cstheme="minorHAnsi"/>
        </w:rPr>
        <w:br/>
      </w:r>
      <w:r w:rsidRPr="007C1F8F">
        <w:rPr>
          <w:rStyle w:val="Fett"/>
          <w:rFonts w:asciiTheme="minorHAnsi" w:hAnsiTheme="minorHAnsi" w:cstheme="minorHAnsi"/>
        </w:rPr>
        <w:t>[6]</w:t>
      </w:r>
      <w:r w:rsidRPr="007C1F8F">
        <w:rPr>
          <w:rFonts w:asciiTheme="minorHAnsi" w:hAnsiTheme="minorHAnsi" w:cstheme="minorHAnsi"/>
        </w:rPr>
        <w:t xml:space="preserve"> Weyl, H. (1949): </w:t>
      </w:r>
      <w:r w:rsidRPr="007C1F8F">
        <w:rPr>
          <w:rStyle w:val="Hervorhebung"/>
          <w:rFonts w:asciiTheme="minorHAnsi" w:hAnsiTheme="minorHAnsi" w:cstheme="minorHAnsi"/>
        </w:rPr>
        <w:t xml:space="preserve">Philosophy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Mathematics</w:t>
      </w:r>
      <w:proofErr w:type="spellEnd"/>
      <w:r w:rsidRPr="007C1F8F">
        <w:rPr>
          <w:rStyle w:val="Hervorhebung"/>
          <w:rFonts w:asciiTheme="minorHAnsi" w:hAnsiTheme="minorHAnsi" w:cstheme="minorHAnsi"/>
        </w:rPr>
        <w:t xml:space="preserve"> and Natural Science</w:t>
      </w:r>
      <w:r w:rsidRPr="007C1F8F">
        <w:rPr>
          <w:rFonts w:asciiTheme="minorHAnsi" w:hAnsiTheme="minorHAnsi" w:cstheme="minorHAnsi"/>
        </w:rPr>
        <w:t>. Princeton: Princeton University Press.</w:t>
      </w:r>
      <w:r w:rsidRPr="007C1F8F">
        <w:rPr>
          <w:rFonts w:asciiTheme="minorHAnsi" w:hAnsiTheme="minorHAnsi" w:cstheme="minorHAnsi"/>
        </w:rPr>
        <w:br/>
      </w:r>
      <w:r w:rsidRPr="007C1F8F">
        <w:rPr>
          <w:rStyle w:val="Fett"/>
          <w:rFonts w:asciiTheme="minorHAnsi" w:hAnsiTheme="minorHAnsi" w:cstheme="minorHAnsi"/>
        </w:rPr>
        <w:t>[7]</w:t>
      </w:r>
      <w:r w:rsidRPr="007C1F8F">
        <w:rPr>
          <w:rFonts w:asciiTheme="minorHAnsi" w:hAnsiTheme="minorHAnsi" w:cstheme="minorHAnsi"/>
        </w:rPr>
        <w:t xml:space="preserve"> </w:t>
      </w:r>
      <w:proofErr w:type="spellStart"/>
      <w:r w:rsidRPr="007C1F8F">
        <w:rPr>
          <w:rFonts w:asciiTheme="minorHAnsi" w:hAnsiTheme="minorHAnsi" w:cstheme="minorHAnsi"/>
        </w:rPr>
        <w:t>Sfard</w:t>
      </w:r>
      <w:proofErr w:type="spellEnd"/>
      <w:r w:rsidRPr="007C1F8F">
        <w:rPr>
          <w:rFonts w:asciiTheme="minorHAnsi" w:hAnsiTheme="minorHAnsi" w:cstheme="minorHAnsi"/>
        </w:rPr>
        <w:t xml:space="preserve">, A. (2008): </w:t>
      </w:r>
      <w:proofErr w:type="spellStart"/>
      <w:r w:rsidRPr="007C1F8F">
        <w:rPr>
          <w:rStyle w:val="Hervorhebung"/>
          <w:rFonts w:asciiTheme="minorHAnsi" w:hAnsiTheme="minorHAnsi" w:cstheme="minorHAnsi"/>
        </w:rPr>
        <w:t>Thinking</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as</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Communicating</w:t>
      </w:r>
      <w:proofErr w:type="spellEnd"/>
      <w:r w:rsidRPr="007C1F8F">
        <w:rPr>
          <w:rStyle w:val="Hervorhebung"/>
          <w:rFonts w:asciiTheme="minorHAnsi" w:hAnsiTheme="minorHAnsi" w:cstheme="minorHAnsi"/>
        </w:rPr>
        <w:t xml:space="preserve">: Human Development, </w:t>
      </w:r>
      <w:proofErr w:type="spellStart"/>
      <w:r w:rsidRPr="007C1F8F">
        <w:rPr>
          <w:rStyle w:val="Hervorhebung"/>
          <w:rFonts w:asciiTheme="minorHAnsi" w:hAnsiTheme="minorHAnsi" w:cstheme="minorHAnsi"/>
        </w:rPr>
        <w:t>the</w:t>
      </w:r>
      <w:proofErr w:type="spellEnd"/>
      <w:r w:rsidRPr="007C1F8F">
        <w:rPr>
          <w:rStyle w:val="Hervorhebung"/>
          <w:rFonts w:asciiTheme="minorHAnsi" w:hAnsiTheme="minorHAnsi" w:cstheme="minorHAnsi"/>
        </w:rPr>
        <w:t xml:space="preserve"> Growth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Discourses</w:t>
      </w:r>
      <w:proofErr w:type="spellEnd"/>
      <w:r w:rsidRPr="007C1F8F">
        <w:rPr>
          <w:rStyle w:val="Hervorhebung"/>
          <w:rFonts w:asciiTheme="minorHAnsi" w:hAnsiTheme="minorHAnsi" w:cstheme="minorHAnsi"/>
        </w:rPr>
        <w:t xml:space="preserve">, and </w:t>
      </w:r>
      <w:proofErr w:type="spellStart"/>
      <w:r w:rsidRPr="007C1F8F">
        <w:rPr>
          <w:rStyle w:val="Hervorhebung"/>
          <w:rFonts w:asciiTheme="minorHAnsi" w:hAnsiTheme="minorHAnsi" w:cstheme="minorHAnsi"/>
        </w:rPr>
        <w:t>Mathematizing</w:t>
      </w:r>
      <w:proofErr w:type="spellEnd"/>
      <w:r w:rsidRPr="007C1F8F">
        <w:rPr>
          <w:rFonts w:asciiTheme="minorHAnsi" w:hAnsiTheme="minorHAnsi" w:cstheme="minorHAnsi"/>
        </w:rPr>
        <w:t>. Cambridge: Cambridge University Press.</w:t>
      </w:r>
      <w:r w:rsidRPr="007C1F8F">
        <w:rPr>
          <w:rFonts w:asciiTheme="minorHAnsi" w:hAnsiTheme="minorHAnsi" w:cstheme="minorHAnsi"/>
        </w:rPr>
        <w:br/>
      </w:r>
      <w:r w:rsidRPr="007C1F8F">
        <w:rPr>
          <w:rStyle w:val="Fett"/>
          <w:rFonts w:asciiTheme="minorHAnsi" w:hAnsiTheme="minorHAnsi" w:cstheme="minorHAnsi"/>
        </w:rPr>
        <w:t>[8]</w:t>
      </w:r>
      <w:r w:rsidRPr="007C1F8F">
        <w:rPr>
          <w:rFonts w:asciiTheme="minorHAnsi" w:hAnsiTheme="minorHAnsi" w:cstheme="minorHAnsi"/>
        </w:rPr>
        <w:t xml:space="preserve"> Piaget, J. (1950): </w:t>
      </w:r>
      <w:proofErr w:type="spellStart"/>
      <w:r w:rsidRPr="007C1F8F">
        <w:rPr>
          <w:rStyle w:val="Hervorhebung"/>
          <w:rFonts w:asciiTheme="minorHAnsi" w:hAnsiTheme="minorHAnsi" w:cstheme="minorHAnsi"/>
        </w:rPr>
        <w:t>Introduction</w:t>
      </w:r>
      <w:proofErr w:type="spellEnd"/>
      <w:r w:rsidRPr="007C1F8F">
        <w:rPr>
          <w:rStyle w:val="Hervorhebung"/>
          <w:rFonts w:asciiTheme="minorHAnsi" w:hAnsiTheme="minorHAnsi" w:cstheme="minorHAnsi"/>
        </w:rPr>
        <w:t xml:space="preserve"> à </w:t>
      </w:r>
      <w:proofErr w:type="spellStart"/>
      <w:r w:rsidRPr="007C1F8F">
        <w:rPr>
          <w:rStyle w:val="Hervorhebung"/>
          <w:rFonts w:asciiTheme="minorHAnsi" w:hAnsiTheme="minorHAnsi" w:cstheme="minorHAnsi"/>
        </w:rPr>
        <w:t>l’épistémologie</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génétique</w:t>
      </w:r>
      <w:proofErr w:type="spellEnd"/>
      <w:r w:rsidRPr="007C1F8F">
        <w:rPr>
          <w:rFonts w:asciiTheme="minorHAnsi" w:hAnsiTheme="minorHAnsi" w:cstheme="minorHAnsi"/>
        </w:rPr>
        <w:t>. Paris: PUF.</w:t>
      </w:r>
      <w:r w:rsidRPr="007C1F8F">
        <w:rPr>
          <w:rFonts w:asciiTheme="minorHAnsi" w:hAnsiTheme="minorHAnsi" w:cstheme="minorHAnsi"/>
        </w:rPr>
        <w:br/>
      </w:r>
      <w:r w:rsidRPr="007C1F8F">
        <w:rPr>
          <w:rStyle w:val="Fett"/>
          <w:rFonts w:asciiTheme="minorHAnsi" w:hAnsiTheme="minorHAnsi" w:cstheme="minorHAnsi"/>
        </w:rPr>
        <w:t>[9]</w:t>
      </w:r>
      <w:r w:rsidRPr="007C1F8F">
        <w:rPr>
          <w:rFonts w:asciiTheme="minorHAnsi" w:hAnsiTheme="minorHAnsi" w:cstheme="minorHAnsi"/>
        </w:rPr>
        <w:t xml:space="preserve"> Bateson, G. (1972): </w:t>
      </w:r>
      <w:proofErr w:type="spellStart"/>
      <w:r w:rsidRPr="007C1F8F">
        <w:rPr>
          <w:rStyle w:val="Hervorhebung"/>
          <w:rFonts w:asciiTheme="minorHAnsi" w:hAnsiTheme="minorHAnsi" w:cstheme="minorHAnsi"/>
        </w:rPr>
        <w:t>Steps</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to</w:t>
      </w:r>
      <w:proofErr w:type="spellEnd"/>
      <w:r w:rsidRPr="007C1F8F">
        <w:rPr>
          <w:rStyle w:val="Hervorhebung"/>
          <w:rFonts w:asciiTheme="minorHAnsi" w:hAnsiTheme="minorHAnsi" w:cstheme="minorHAnsi"/>
        </w:rPr>
        <w:t xml:space="preserve"> an Ecology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Mind</w:t>
      </w:r>
      <w:r w:rsidRPr="007C1F8F">
        <w:rPr>
          <w:rFonts w:asciiTheme="minorHAnsi" w:hAnsiTheme="minorHAnsi" w:cstheme="minorHAnsi"/>
        </w:rPr>
        <w:t>. San Francisco: Chandler.</w:t>
      </w:r>
      <w:r w:rsidRPr="007C1F8F">
        <w:rPr>
          <w:rFonts w:asciiTheme="minorHAnsi" w:hAnsiTheme="minorHAnsi" w:cstheme="minorHAnsi"/>
        </w:rPr>
        <w:br/>
      </w:r>
      <w:r w:rsidRPr="007C1F8F">
        <w:rPr>
          <w:rStyle w:val="Fett"/>
          <w:rFonts w:asciiTheme="minorHAnsi" w:hAnsiTheme="minorHAnsi" w:cstheme="minorHAnsi"/>
        </w:rPr>
        <w:t>[10]</w:t>
      </w:r>
      <w:r w:rsidRPr="007C1F8F">
        <w:rPr>
          <w:rFonts w:asciiTheme="minorHAnsi" w:hAnsiTheme="minorHAnsi" w:cstheme="minorHAnsi"/>
        </w:rPr>
        <w:t xml:space="preserve"> Maturana, H. R. &amp; Varela, F. J. (1980): </w:t>
      </w:r>
      <w:r w:rsidRPr="007C1F8F">
        <w:rPr>
          <w:rStyle w:val="Hervorhebung"/>
          <w:rFonts w:asciiTheme="minorHAnsi" w:hAnsiTheme="minorHAnsi" w:cstheme="minorHAnsi"/>
        </w:rPr>
        <w:t xml:space="preserve">Autopoiesis and </w:t>
      </w:r>
      <w:proofErr w:type="spellStart"/>
      <w:r w:rsidRPr="007C1F8F">
        <w:rPr>
          <w:rStyle w:val="Hervorhebung"/>
          <w:rFonts w:asciiTheme="minorHAnsi" w:hAnsiTheme="minorHAnsi" w:cstheme="minorHAnsi"/>
        </w:rPr>
        <w:t>Cognition</w:t>
      </w:r>
      <w:proofErr w:type="spellEnd"/>
      <w:r w:rsidRPr="007C1F8F">
        <w:rPr>
          <w:rStyle w:val="Hervorhebung"/>
          <w:rFonts w:asciiTheme="minorHAnsi" w:hAnsiTheme="minorHAnsi" w:cstheme="minorHAnsi"/>
        </w:rPr>
        <w:t xml:space="preserve">: The </w:t>
      </w:r>
      <w:proofErr w:type="spellStart"/>
      <w:r w:rsidRPr="007C1F8F">
        <w:rPr>
          <w:rStyle w:val="Hervorhebung"/>
          <w:rFonts w:asciiTheme="minorHAnsi" w:hAnsiTheme="minorHAnsi" w:cstheme="minorHAnsi"/>
        </w:rPr>
        <w:t>Realization</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the</w:t>
      </w:r>
      <w:proofErr w:type="spellEnd"/>
      <w:r w:rsidRPr="007C1F8F">
        <w:rPr>
          <w:rStyle w:val="Hervorhebung"/>
          <w:rFonts w:asciiTheme="minorHAnsi" w:hAnsiTheme="minorHAnsi" w:cstheme="minorHAnsi"/>
        </w:rPr>
        <w:t xml:space="preserve"> Living</w:t>
      </w:r>
      <w:r w:rsidRPr="007C1F8F">
        <w:rPr>
          <w:rFonts w:asciiTheme="minorHAnsi" w:hAnsiTheme="minorHAnsi" w:cstheme="minorHAnsi"/>
        </w:rPr>
        <w:t>. Dordrecht: Reidel.</w:t>
      </w:r>
      <w:r w:rsidRPr="007C1F8F">
        <w:rPr>
          <w:rFonts w:asciiTheme="minorHAnsi" w:hAnsiTheme="minorHAnsi" w:cstheme="minorHAnsi"/>
        </w:rPr>
        <w:br/>
      </w:r>
      <w:r w:rsidRPr="007C1F8F">
        <w:rPr>
          <w:rStyle w:val="Fett"/>
          <w:rFonts w:asciiTheme="minorHAnsi" w:hAnsiTheme="minorHAnsi" w:cstheme="minorHAnsi"/>
        </w:rPr>
        <w:t>[11]</w:t>
      </w:r>
      <w:r w:rsidRPr="007C1F8F">
        <w:rPr>
          <w:rFonts w:asciiTheme="minorHAnsi" w:hAnsiTheme="minorHAnsi" w:cstheme="minorHAnsi"/>
        </w:rPr>
        <w:t xml:space="preserve"> von </w:t>
      </w:r>
      <w:proofErr w:type="spellStart"/>
      <w:r w:rsidRPr="007C1F8F">
        <w:rPr>
          <w:rFonts w:asciiTheme="minorHAnsi" w:hAnsiTheme="minorHAnsi" w:cstheme="minorHAnsi"/>
        </w:rPr>
        <w:t>Glasersfeld</w:t>
      </w:r>
      <w:proofErr w:type="spellEnd"/>
      <w:r w:rsidRPr="007C1F8F">
        <w:rPr>
          <w:rFonts w:asciiTheme="minorHAnsi" w:hAnsiTheme="minorHAnsi" w:cstheme="minorHAnsi"/>
        </w:rPr>
        <w:t xml:space="preserve">, E. (1995): </w:t>
      </w:r>
      <w:r w:rsidRPr="007C1F8F">
        <w:rPr>
          <w:rStyle w:val="Hervorhebung"/>
          <w:rFonts w:asciiTheme="minorHAnsi" w:hAnsiTheme="minorHAnsi" w:cstheme="minorHAnsi"/>
        </w:rPr>
        <w:t>Radikaler Konstruktivismus</w:t>
      </w:r>
      <w:r w:rsidRPr="007C1F8F">
        <w:rPr>
          <w:rFonts w:asciiTheme="minorHAnsi" w:hAnsiTheme="minorHAnsi" w:cstheme="minorHAnsi"/>
        </w:rPr>
        <w:t>. Frankfurt: Suhrkamp.</w:t>
      </w:r>
      <w:r w:rsidRPr="007C1F8F">
        <w:rPr>
          <w:rFonts w:asciiTheme="minorHAnsi" w:hAnsiTheme="minorHAnsi" w:cstheme="minorHAnsi"/>
        </w:rPr>
        <w:br/>
      </w:r>
      <w:r w:rsidRPr="007C1F8F">
        <w:rPr>
          <w:rStyle w:val="Fett"/>
          <w:rFonts w:asciiTheme="minorHAnsi" w:hAnsiTheme="minorHAnsi" w:cstheme="minorHAnsi"/>
        </w:rPr>
        <w:t>[12]</w:t>
      </w:r>
      <w:r w:rsidRPr="007C1F8F">
        <w:rPr>
          <w:rFonts w:asciiTheme="minorHAnsi" w:hAnsiTheme="minorHAnsi" w:cstheme="minorHAnsi"/>
        </w:rPr>
        <w:t xml:space="preserve"> Luhmann, N. (1984): </w:t>
      </w:r>
      <w:r w:rsidRPr="007C1F8F">
        <w:rPr>
          <w:rStyle w:val="Hervorhebung"/>
          <w:rFonts w:asciiTheme="minorHAnsi" w:hAnsiTheme="minorHAnsi" w:cstheme="minorHAnsi"/>
        </w:rPr>
        <w:t>Soziale Systeme</w:t>
      </w:r>
      <w:r w:rsidRPr="007C1F8F">
        <w:rPr>
          <w:rFonts w:asciiTheme="minorHAnsi" w:hAnsiTheme="minorHAnsi" w:cstheme="minorHAnsi"/>
        </w:rPr>
        <w:t>. Frankfurt: Suhrkamp.</w:t>
      </w:r>
      <w:r w:rsidRPr="007C1F8F">
        <w:rPr>
          <w:rFonts w:asciiTheme="minorHAnsi" w:hAnsiTheme="minorHAnsi" w:cstheme="minorHAnsi"/>
        </w:rPr>
        <w:br/>
      </w:r>
      <w:r w:rsidRPr="007C1F8F">
        <w:rPr>
          <w:rStyle w:val="Fett"/>
          <w:rFonts w:asciiTheme="minorHAnsi" w:hAnsiTheme="minorHAnsi" w:cstheme="minorHAnsi"/>
        </w:rPr>
        <w:t>[13]</w:t>
      </w:r>
      <w:r w:rsidRPr="007C1F8F">
        <w:rPr>
          <w:rFonts w:asciiTheme="minorHAnsi" w:hAnsiTheme="minorHAnsi" w:cstheme="minorHAnsi"/>
        </w:rPr>
        <w:t xml:space="preserve"> Luhmann, N. (1997): </w:t>
      </w:r>
      <w:r w:rsidRPr="007C1F8F">
        <w:rPr>
          <w:rStyle w:val="Hervorhebung"/>
          <w:rFonts w:asciiTheme="minorHAnsi" w:hAnsiTheme="minorHAnsi" w:cstheme="minorHAnsi"/>
        </w:rPr>
        <w:t>Die Gesellschaft der Gesellschaft</w:t>
      </w:r>
      <w:r w:rsidRPr="007C1F8F">
        <w:rPr>
          <w:rFonts w:asciiTheme="minorHAnsi" w:hAnsiTheme="minorHAnsi" w:cstheme="minorHAnsi"/>
        </w:rPr>
        <w:t>. Frankfurt: Suhrkamp.</w:t>
      </w:r>
      <w:r w:rsidRPr="007C1F8F">
        <w:rPr>
          <w:rFonts w:asciiTheme="minorHAnsi" w:hAnsiTheme="minorHAnsi" w:cstheme="minorHAnsi"/>
        </w:rPr>
        <w:br/>
      </w:r>
      <w:r w:rsidRPr="007C1F8F">
        <w:rPr>
          <w:rStyle w:val="Fett"/>
          <w:rFonts w:asciiTheme="minorHAnsi" w:hAnsiTheme="minorHAnsi" w:cstheme="minorHAnsi"/>
        </w:rPr>
        <w:t>[14]</w:t>
      </w:r>
      <w:r w:rsidRPr="007C1F8F">
        <w:rPr>
          <w:rFonts w:asciiTheme="minorHAnsi" w:hAnsiTheme="minorHAnsi" w:cstheme="minorHAnsi"/>
        </w:rPr>
        <w:t xml:space="preserve"> Popper, K. R. (1934): </w:t>
      </w:r>
      <w:r w:rsidRPr="007C1F8F">
        <w:rPr>
          <w:rStyle w:val="Hervorhebung"/>
          <w:rFonts w:asciiTheme="minorHAnsi" w:hAnsiTheme="minorHAnsi" w:cstheme="minorHAnsi"/>
        </w:rPr>
        <w:t>Logik der Forschung</w:t>
      </w:r>
      <w:r w:rsidRPr="007C1F8F">
        <w:rPr>
          <w:rFonts w:asciiTheme="minorHAnsi" w:hAnsiTheme="minorHAnsi" w:cstheme="minorHAnsi"/>
        </w:rPr>
        <w:t>. Wien: Springer.</w:t>
      </w:r>
      <w:r w:rsidRPr="007C1F8F">
        <w:rPr>
          <w:rFonts w:asciiTheme="minorHAnsi" w:hAnsiTheme="minorHAnsi" w:cstheme="minorHAnsi"/>
        </w:rPr>
        <w:br/>
      </w:r>
      <w:r w:rsidRPr="007C1F8F">
        <w:rPr>
          <w:rStyle w:val="Fett"/>
          <w:rFonts w:asciiTheme="minorHAnsi" w:hAnsiTheme="minorHAnsi" w:cstheme="minorHAnsi"/>
        </w:rPr>
        <w:t>[15]</w:t>
      </w:r>
      <w:r w:rsidRPr="007C1F8F">
        <w:rPr>
          <w:rFonts w:asciiTheme="minorHAnsi" w:hAnsiTheme="minorHAnsi" w:cstheme="minorHAnsi"/>
        </w:rPr>
        <w:t xml:space="preserve"> Kuhn, T. S. (1962): </w:t>
      </w:r>
      <w:r w:rsidRPr="007C1F8F">
        <w:rPr>
          <w:rStyle w:val="Hervorhebung"/>
          <w:rFonts w:asciiTheme="minorHAnsi" w:hAnsiTheme="minorHAnsi" w:cstheme="minorHAnsi"/>
        </w:rPr>
        <w:t xml:space="preserve">The </w:t>
      </w:r>
      <w:proofErr w:type="spellStart"/>
      <w:r w:rsidRPr="007C1F8F">
        <w:rPr>
          <w:rStyle w:val="Hervorhebung"/>
          <w:rFonts w:asciiTheme="minorHAnsi" w:hAnsiTheme="minorHAnsi" w:cstheme="minorHAnsi"/>
        </w:rPr>
        <w:t>Structure</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Scientific </w:t>
      </w:r>
      <w:proofErr w:type="spellStart"/>
      <w:r w:rsidRPr="007C1F8F">
        <w:rPr>
          <w:rStyle w:val="Hervorhebung"/>
          <w:rFonts w:asciiTheme="minorHAnsi" w:hAnsiTheme="minorHAnsi" w:cstheme="minorHAnsi"/>
        </w:rPr>
        <w:t>Revolutions</w:t>
      </w:r>
      <w:proofErr w:type="spellEnd"/>
      <w:r w:rsidRPr="007C1F8F">
        <w:rPr>
          <w:rFonts w:asciiTheme="minorHAnsi" w:hAnsiTheme="minorHAnsi" w:cstheme="minorHAnsi"/>
        </w:rPr>
        <w:t xml:space="preserve">. Chicago: University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Chicago Press.</w:t>
      </w:r>
      <w:r w:rsidRPr="007C1F8F">
        <w:rPr>
          <w:rFonts w:asciiTheme="minorHAnsi" w:hAnsiTheme="minorHAnsi" w:cstheme="minorHAnsi"/>
        </w:rPr>
        <w:br/>
      </w:r>
      <w:r w:rsidRPr="007C1F8F">
        <w:rPr>
          <w:rStyle w:val="Fett"/>
          <w:rFonts w:asciiTheme="minorHAnsi" w:hAnsiTheme="minorHAnsi" w:cstheme="minorHAnsi"/>
        </w:rPr>
        <w:t>[16]</w:t>
      </w:r>
      <w:r w:rsidRPr="007C1F8F">
        <w:rPr>
          <w:rFonts w:asciiTheme="minorHAnsi" w:hAnsiTheme="minorHAnsi" w:cstheme="minorHAnsi"/>
        </w:rPr>
        <w:t xml:space="preserve"> Schütz, A. (1932): </w:t>
      </w:r>
      <w:r w:rsidRPr="007C1F8F">
        <w:rPr>
          <w:rStyle w:val="Hervorhebung"/>
          <w:rFonts w:asciiTheme="minorHAnsi" w:hAnsiTheme="minorHAnsi" w:cstheme="minorHAnsi"/>
        </w:rPr>
        <w:t>Der sinnhafte Aufbau der sozialen Welt</w:t>
      </w:r>
      <w:r w:rsidRPr="007C1F8F">
        <w:rPr>
          <w:rFonts w:asciiTheme="minorHAnsi" w:hAnsiTheme="minorHAnsi" w:cstheme="minorHAnsi"/>
        </w:rPr>
        <w:t>. Wien: Springer.</w:t>
      </w:r>
      <w:r w:rsidRPr="007C1F8F">
        <w:rPr>
          <w:rFonts w:asciiTheme="minorHAnsi" w:hAnsiTheme="minorHAnsi" w:cstheme="minorHAnsi"/>
        </w:rPr>
        <w:br/>
      </w:r>
      <w:r w:rsidRPr="007C1F8F">
        <w:rPr>
          <w:rStyle w:val="Fett"/>
          <w:rFonts w:asciiTheme="minorHAnsi" w:hAnsiTheme="minorHAnsi" w:cstheme="minorHAnsi"/>
        </w:rPr>
        <w:t>[17]</w:t>
      </w:r>
      <w:r w:rsidRPr="007C1F8F">
        <w:rPr>
          <w:rFonts w:asciiTheme="minorHAnsi" w:hAnsiTheme="minorHAnsi" w:cstheme="minorHAnsi"/>
        </w:rPr>
        <w:t xml:space="preserve"> Berger, P. L. &amp; Luckmann, T. (1966): </w:t>
      </w:r>
      <w:r w:rsidRPr="007C1F8F">
        <w:rPr>
          <w:rStyle w:val="Hervorhebung"/>
          <w:rFonts w:asciiTheme="minorHAnsi" w:hAnsiTheme="minorHAnsi" w:cstheme="minorHAnsi"/>
        </w:rPr>
        <w:t xml:space="preserve">The </w:t>
      </w:r>
      <w:proofErr w:type="spellStart"/>
      <w:r w:rsidRPr="007C1F8F">
        <w:rPr>
          <w:rStyle w:val="Hervorhebung"/>
          <w:rFonts w:asciiTheme="minorHAnsi" w:hAnsiTheme="minorHAnsi" w:cstheme="minorHAnsi"/>
        </w:rPr>
        <w:t>Social</w:t>
      </w:r>
      <w:proofErr w:type="spellEnd"/>
      <w:r w:rsidRPr="007C1F8F">
        <w:rPr>
          <w:rStyle w:val="Hervorhebung"/>
          <w:rFonts w:asciiTheme="minorHAnsi" w:hAnsiTheme="minorHAnsi" w:cstheme="minorHAnsi"/>
        </w:rPr>
        <w:t xml:space="preserve"> Construction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Reality</w:t>
      </w:r>
      <w:r w:rsidRPr="007C1F8F">
        <w:rPr>
          <w:rFonts w:asciiTheme="minorHAnsi" w:hAnsiTheme="minorHAnsi" w:cstheme="minorHAnsi"/>
        </w:rPr>
        <w:t>. Garden City: Doubleday.</w:t>
      </w:r>
      <w:r w:rsidRPr="007C1F8F">
        <w:rPr>
          <w:rFonts w:asciiTheme="minorHAnsi" w:hAnsiTheme="minorHAnsi" w:cstheme="minorHAnsi"/>
        </w:rPr>
        <w:br/>
      </w:r>
      <w:r w:rsidRPr="007C1F8F">
        <w:rPr>
          <w:rStyle w:val="Fett"/>
          <w:rFonts w:asciiTheme="minorHAnsi" w:hAnsiTheme="minorHAnsi" w:cstheme="minorHAnsi"/>
        </w:rPr>
        <w:t>[18]</w:t>
      </w:r>
      <w:r w:rsidRPr="007C1F8F">
        <w:rPr>
          <w:rFonts w:asciiTheme="minorHAnsi" w:hAnsiTheme="minorHAnsi" w:cstheme="minorHAnsi"/>
        </w:rPr>
        <w:t xml:space="preserve"> Foucault, M. (1970): </w:t>
      </w:r>
      <w:r w:rsidRPr="007C1F8F">
        <w:rPr>
          <w:rStyle w:val="Hervorhebung"/>
          <w:rFonts w:asciiTheme="minorHAnsi" w:hAnsiTheme="minorHAnsi" w:cstheme="minorHAnsi"/>
        </w:rPr>
        <w:t xml:space="preserve">The Order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Things</w:t>
      </w:r>
      <w:r w:rsidRPr="007C1F8F">
        <w:rPr>
          <w:rFonts w:asciiTheme="minorHAnsi" w:hAnsiTheme="minorHAnsi" w:cstheme="minorHAnsi"/>
        </w:rPr>
        <w:t>. New York: Pantheon.</w:t>
      </w:r>
      <w:r w:rsidRPr="007C1F8F">
        <w:rPr>
          <w:rFonts w:asciiTheme="minorHAnsi" w:hAnsiTheme="minorHAnsi" w:cstheme="minorHAnsi"/>
        </w:rPr>
        <w:br/>
      </w:r>
      <w:r w:rsidRPr="007C1F8F">
        <w:rPr>
          <w:rStyle w:val="Fett"/>
          <w:rFonts w:asciiTheme="minorHAnsi" w:hAnsiTheme="minorHAnsi" w:cstheme="minorHAnsi"/>
        </w:rPr>
        <w:t>[19]</w:t>
      </w:r>
      <w:r w:rsidRPr="007C1F8F">
        <w:rPr>
          <w:rFonts w:asciiTheme="minorHAnsi" w:hAnsiTheme="minorHAnsi" w:cstheme="minorHAnsi"/>
        </w:rPr>
        <w:t xml:space="preserve"> Foucault, M. (1978): </w:t>
      </w:r>
      <w:r w:rsidRPr="007C1F8F">
        <w:rPr>
          <w:rStyle w:val="Hervorhebung"/>
          <w:rFonts w:asciiTheme="minorHAnsi" w:hAnsiTheme="minorHAnsi" w:cstheme="minorHAnsi"/>
        </w:rPr>
        <w:t>Überwachen und Strafen</w:t>
      </w:r>
      <w:r w:rsidRPr="007C1F8F">
        <w:rPr>
          <w:rFonts w:asciiTheme="minorHAnsi" w:hAnsiTheme="minorHAnsi" w:cstheme="minorHAnsi"/>
        </w:rPr>
        <w:t>. Frankfurt: Suhrkamp.</w:t>
      </w:r>
      <w:r w:rsidRPr="007C1F8F">
        <w:rPr>
          <w:rFonts w:asciiTheme="minorHAnsi" w:hAnsiTheme="minorHAnsi" w:cstheme="minorHAnsi"/>
        </w:rPr>
        <w:br/>
      </w:r>
      <w:r w:rsidRPr="007C1F8F">
        <w:rPr>
          <w:rStyle w:val="Fett"/>
          <w:rFonts w:asciiTheme="minorHAnsi" w:hAnsiTheme="minorHAnsi" w:cstheme="minorHAnsi"/>
        </w:rPr>
        <w:t>[20]</w:t>
      </w:r>
      <w:r w:rsidRPr="007C1F8F">
        <w:rPr>
          <w:rFonts w:asciiTheme="minorHAnsi" w:hAnsiTheme="minorHAnsi" w:cstheme="minorHAnsi"/>
        </w:rPr>
        <w:t xml:space="preserve"> Foucault, M. (1980): </w:t>
      </w:r>
      <w:r w:rsidRPr="007C1F8F">
        <w:rPr>
          <w:rStyle w:val="Hervorhebung"/>
          <w:rFonts w:asciiTheme="minorHAnsi" w:hAnsiTheme="minorHAnsi" w:cstheme="minorHAnsi"/>
        </w:rPr>
        <w:t xml:space="preserve">Power/Knowledge: Selected Interviews and Other </w:t>
      </w:r>
      <w:proofErr w:type="spellStart"/>
      <w:r w:rsidRPr="007C1F8F">
        <w:rPr>
          <w:rStyle w:val="Hervorhebung"/>
          <w:rFonts w:asciiTheme="minorHAnsi" w:hAnsiTheme="minorHAnsi" w:cstheme="minorHAnsi"/>
        </w:rPr>
        <w:t>Writings</w:t>
      </w:r>
      <w:proofErr w:type="spellEnd"/>
      <w:r w:rsidRPr="007C1F8F">
        <w:rPr>
          <w:rStyle w:val="Hervorhebung"/>
          <w:rFonts w:asciiTheme="minorHAnsi" w:hAnsiTheme="minorHAnsi" w:cstheme="minorHAnsi"/>
        </w:rPr>
        <w:t xml:space="preserve"> 1972–1977</w:t>
      </w:r>
      <w:r w:rsidRPr="007C1F8F">
        <w:rPr>
          <w:rFonts w:asciiTheme="minorHAnsi" w:hAnsiTheme="minorHAnsi" w:cstheme="minorHAnsi"/>
        </w:rPr>
        <w:t>. New York: Pantheon.</w:t>
      </w:r>
      <w:r w:rsidRPr="007C1F8F">
        <w:rPr>
          <w:rFonts w:asciiTheme="minorHAnsi" w:hAnsiTheme="minorHAnsi" w:cstheme="minorHAnsi"/>
        </w:rPr>
        <w:br/>
      </w:r>
      <w:r w:rsidRPr="007C1F8F">
        <w:rPr>
          <w:rStyle w:val="Fett"/>
          <w:rFonts w:asciiTheme="minorHAnsi" w:hAnsiTheme="minorHAnsi" w:cstheme="minorHAnsi"/>
        </w:rPr>
        <w:t>[21]</w:t>
      </w:r>
      <w:r w:rsidRPr="007C1F8F">
        <w:rPr>
          <w:rFonts w:asciiTheme="minorHAnsi" w:hAnsiTheme="minorHAnsi" w:cstheme="minorHAnsi"/>
        </w:rPr>
        <w:t xml:space="preserve"> Butler, J. (1990): </w:t>
      </w:r>
      <w:r w:rsidRPr="007C1F8F">
        <w:rPr>
          <w:rStyle w:val="Hervorhebung"/>
          <w:rFonts w:asciiTheme="minorHAnsi" w:hAnsiTheme="minorHAnsi" w:cstheme="minorHAnsi"/>
        </w:rPr>
        <w:t xml:space="preserve">Gender Trouble: </w:t>
      </w:r>
      <w:proofErr w:type="spellStart"/>
      <w:r w:rsidRPr="007C1F8F">
        <w:rPr>
          <w:rStyle w:val="Hervorhebung"/>
          <w:rFonts w:asciiTheme="minorHAnsi" w:hAnsiTheme="minorHAnsi" w:cstheme="minorHAnsi"/>
        </w:rPr>
        <w:t>Feminism</w:t>
      </w:r>
      <w:proofErr w:type="spellEnd"/>
      <w:r w:rsidRPr="007C1F8F">
        <w:rPr>
          <w:rStyle w:val="Hervorhebung"/>
          <w:rFonts w:asciiTheme="minorHAnsi" w:hAnsiTheme="minorHAnsi" w:cstheme="minorHAnsi"/>
        </w:rPr>
        <w:t xml:space="preserve"> and </w:t>
      </w:r>
      <w:proofErr w:type="spellStart"/>
      <w:r w:rsidRPr="007C1F8F">
        <w:rPr>
          <w:rStyle w:val="Hervorhebung"/>
          <w:rFonts w:asciiTheme="minorHAnsi" w:hAnsiTheme="minorHAnsi" w:cstheme="minorHAnsi"/>
        </w:rPr>
        <w:t>the</w:t>
      </w:r>
      <w:proofErr w:type="spellEnd"/>
      <w:r w:rsidRPr="007C1F8F">
        <w:rPr>
          <w:rStyle w:val="Hervorhebung"/>
          <w:rFonts w:asciiTheme="minorHAnsi" w:hAnsiTheme="minorHAnsi" w:cstheme="minorHAnsi"/>
        </w:rPr>
        <w:t xml:space="preserve"> Subversion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Identity</w:t>
      </w:r>
      <w:r w:rsidRPr="007C1F8F">
        <w:rPr>
          <w:rFonts w:asciiTheme="minorHAnsi" w:hAnsiTheme="minorHAnsi" w:cstheme="minorHAnsi"/>
        </w:rPr>
        <w:t>. New York: Routledge.</w:t>
      </w:r>
      <w:r w:rsidRPr="007C1F8F">
        <w:rPr>
          <w:rFonts w:asciiTheme="minorHAnsi" w:hAnsiTheme="minorHAnsi" w:cstheme="minorHAnsi"/>
        </w:rPr>
        <w:br/>
      </w:r>
      <w:r w:rsidRPr="007C1F8F">
        <w:rPr>
          <w:rStyle w:val="Fett"/>
          <w:rFonts w:asciiTheme="minorHAnsi" w:hAnsiTheme="minorHAnsi" w:cstheme="minorHAnsi"/>
        </w:rPr>
        <w:t>[22]</w:t>
      </w:r>
      <w:r w:rsidRPr="007C1F8F">
        <w:rPr>
          <w:rFonts w:asciiTheme="minorHAnsi" w:hAnsiTheme="minorHAnsi" w:cstheme="minorHAnsi"/>
        </w:rPr>
        <w:t xml:space="preserve"> Deleuze, G. &amp; </w:t>
      </w:r>
      <w:proofErr w:type="spellStart"/>
      <w:r w:rsidRPr="007C1F8F">
        <w:rPr>
          <w:rFonts w:asciiTheme="minorHAnsi" w:hAnsiTheme="minorHAnsi" w:cstheme="minorHAnsi"/>
        </w:rPr>
        <w:t>Guattari</w:t>
      </w:r>
      <w:proofErr w:type="spellEnd"/>
      <w:r w:rsidRPr="007C1F8F">
        <w:rPr>
          <w:rFonts w:asciiTheme="minorHAnsi" w:hAnsiTheme="minorHAnsi" w:cstheme="minorHAnsi"/>
        </w:rPr>
        <w:t xml:space="preserve">, F. (1980): </w:t>
      </w:r>
      <w:r w:rsidRPr="007C1F8F">
        <w:rPr>
          <w:rStyle w:val="Hervorhebung"/>
          <w:rFonts w:asciiTheme="minorHAnsi" w:hAnsiTheme="minorHAnsi" w:cstheme="minorHAnsi"/>
        </w:rPr>
        <w:t xml:space="preserve">Mille </w:t>
      </w:r>
      <w:proofErr w:type="spellStart"/>
      <w:r w:rsidRPr="007C1F8F">
        <w:rPr>
          <w:rStyle w:val="Hervorhebung"/>
          <w:rFonts w:asciiTheme="minorHAnsi" w:hAnsiTheme="minorHAnsi" w:cstheme="minorHAnsi"/>
        </w:rPr>
        <w:t>Plateaux</w:t>
      </w:r>
      <w:proofErr w:type="spellEnd"/>
      <w:r w:rsidRPr="007C1F8F">
        <w:rPr>
          <w:rFonts w:asciiTheme="minorHAnsi" w:hAnsiTheme="minorHAnsi" w:cstheme="minorHAnsi"/>
        </w:rPr>
        <w:t>. Paris: Minuit.</w:t>
      </w:r>
      <w:r w:rsidRPr="007C1F8F">
        <w:rPr>
          <w:rFonts w:asciiTheme="minorHAnsi" w:hAnsiTheme="minorHAnsi" w:cstheme="minorHAnsi"/>
        </w:rPr>
        <w:br/>
      </w:r>
      <w:r w:rsidRPr="007C1F8F">
        <w:rPr>
          <w:rStyle w:val="Fett"/>
          <w:rFonts w:asciiTheme="minorHAnsi" w:hAnsiTheme="minorHAnsi" w:cstheme="minorHAnsi"/>
        </w:rPr>
        <w:t>[23]</w:t>
      </w:r>
      <w:r w:rsidRPr="007C1F8F">
        <w:rPr>
          <w:rFonts w:asciiTheme="minorHAnsi" w:hAnsiTheme="minorHAnsi" w:cstheme="minorHAnsi"/>
        </w:rPr>
        <w:t xml:space="preserve"> Deleuze, G. &amp; </w:t>
      </w:r>
      <w:proofErr w:type="spellStart"/>
      <w:r w:rsidRPr="007C1F8F">
        <w:rPr>
          <w:rFonts w:asciiTheme="minorHAnsi" w:hAnsiTheme="minorHAnsi" w:cstheme="minorHAnsi"/>
        </w:rPr>
        <w:t>Guattari</w:t>
      </w:r>
      <w:proofErr w:type="spellEnd"/>
      <w:r w:rsidRPr="007C1F8F">
        <w:rPr>
          <w:rFonts w:asciiTheme="minorHAnsi" w:hAnsiTheme="minorHAnsi" w:cstheme="minorHAnsi"/>
        </w:rPr>
        <w:t xml:space="preserve">, F. (1987): </w:t>
      </w:r>
      <w:r w:rsidRPr="007C1F8F">
        <w:rPr>
          <w:rStyle w:val="Hervorhebung"/>
          <w:rFonts w:asciiTheme="minorHAnsi" w:hAnsiTheme="minorHAnsi" w:cstheme="minorHAnsi"/>
        </w:rPr>
        <w:t>A Thousand Plateaus</w:t>
      </w:r>
      <w:r w:rsidRPr="007C1F8F">
        <w:rPr>
          <w:rFonts w:asciiTheme="minorHAnsi" w:hAnsiTheme="minorHAnsi" w:cstheme="minorHAnsi"/>
        </w:rPr>
        <w:t xml:space="preserve">. Minneapolis: University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Minnesota Press.</w:t>
      </w:r>
      <w:r w:rsidRPr="007C1F8F">
        <w:rPr>
          <w:rFonts w:asciiTheme="minorHAnsi" w:hAnsiTheme="minorHAnsi" w:cstheme="minorHAnsi"/>
        </w:rPr>
        <w:br/>
      </w:r>
      <w:r w:rsidRPr="007C1F8F">
        <w:rPr>
          <w:rStyle w:val="Fett"/>
          <w:rFonts w:asciiTheme="minorHAnsi" w:hAnsiTheme="minorHAnsi" w:cstheme="minorHAnsi"/>
        </w:rPr>
        <w:t>[24]</w:t>
      </w:r>
      <w:r w:rsidRPr="007C1F8F">
        <w:rPr>
          <w:rFonts w:asciiTheme="minorHAnsi" w:hAnsiTheme="minorHAnsi" w:cstheme="minorHAnsi"/>
        </w:rPr>
        <w:t xml:space="preserve"> Krantz, D. H., Luce, R. D., </w:t>
      </w:r>
      <w:proofErr w:type="spellStart"/>
      <w:r w:rsidRPr="007C1F8F">
        <w:rPr>
          <w:rFonts w:asciiTheme="minorHAnsi" w:hAnsiTheme="minorHAnsi" w:cstheme="minorHAnsi"/>
        </w:rPr>
        <w:t>Suppes</w:t>
      </w:r>
      <w:proofErr w:type="spellEnd"/>
      <w:r w:rsidRPr="007C1F8F">
        <w:rPr>
          <w:rFonts w:asciiTheme="minorHAnsi" w:hAnsiTheme="minorHAnsi" w:cstheme="minorHAnsi"/>
        </w:rPr>
        <w:t xml:space="preserve">, P. &amp; Tversky, A. (1971): </w:t>
      </w:r>
      <w:r w:rsidRPr="007C1F8F">
        <w:rPr>
          <w:rStyle w:val="Hervorhebung"/>
          <w:rFonts w:asciiTheme="minorHAnsi" w:hAnsiTheme="minorHAnsi" w:cstheme="minorHAnsi"/>
        </w:rPr>
        <w:t xml:space="preserve">Foundations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Measurement. Vol. I: Additive and Polynomial </w:t>
      </w:r>
      <w:proofErr w:type="spellStart"/>
      <w:r w:rsidRPr="007C1F8F">
        <w:rPr>
          <w:rStyle w:val="Hervorhebung"/>
          <w:rFonts w:asciiTheme="minorHAnsi" w:hAnsiTheme="minorHAnsi" w:cstheme="minorHAnsi"/>
        </w:rPr>
        <w:t>Representations</w:t>
      </w:r>
      <w:proofErr w:type="spellEnd"/>
      <w:r w:rsidRPr="007C1F8F">
        <w:rPr>
          <w:rFonts w:asciiTheme="minorHAnsi" w:hAnsiTheme="minorHAnsi" w:cstheme="minorHAnsi"/>
        </w:rPr>
        <w:t>. New York: Academic Press.</w:t>
      </w:r>
      <w:r w:rsidRPr="007C1F8F">
        <w:rPr>
          <w:rFonts w:asciiTheme="minorHAnsi" w:hAnsiTheme="minorHAnsi" w:cstheme="minorHAnsi"/>
        </w:rPr>
        <w:br/>
      </w:r>
      <w:r w:rsidRPr="007C1F8F">
        <w:rPr>
          <w:rStyle w:val="Fett"/>
          <w:rFonts w:asciiTheme="minorHAnsi" w:hAnsiTheme="minorHAnsi" w:cstheme="minorHAnsi"/>
        </w:rPr>
        <w:t>[25]</w:t>
      </w:r>
      <w:r w:rsidRPr="007C1F8F">
        <w:rPr>
          <w:rFonts w:asciiTheme="minorHAnsi" w:hAnsiTheme="minorHAnsi" w:cstheme="minorHAnsi"/>
        </w:rPr>
        <w:t xml:space="preserve"> </w:t>
      </w:r>
      <w:proofErr w:type="spellStart"/>
      <w:r w:rsidRPr="007C1F8F">
        <w:rPr>
          <w:rFonts w:asciiTheme="minorHAnsi" w:hAnsiTheme="minorHAnsi" w:cstheme="minorHAnsi"/>
        </w:rPr>
        <w:t>Spivak</w:t>
      </w:r>
      <w:proofErr w:type="spellEnd"/>
      <w:r w:rsidRPr="007C1F8F">
        <w:rPr>
          <w:rFonts w:asciiTheme="minorHAnsi" w:hAnsiTheme="minorHAnsi" w:cstheme="minorHAnsi"/>
        </w:rPr>
        <w:t xml:space="preserve">, M. (1965): </w:t>
      </w:r>
      <w:r w:rsidRPr="007C1F8F">
        <w:rPr>
          <w:rStyle w:val="Hervorhebung"/>
          <w:rFonts w:asciiTheme="minorHAnsi" w:hAnsiTheme="minorHAnsi" w:cstheme="minorHAnsi"/>
        </w:rPr>
        <w:t xml:space="preserve">A </w:t>
      </w:r>
      <w:proofErr w:type="spellStart"/>
      <w:r w:rsidRPr="007C1F8F">
        <w:rPr>
          <w:rStyle w:val="Hervorhebung"/>
          <w:rFonts w:asciiTheme="minorHAnsi" w:hAnsiTheme="minorHAnsi" w:cstheme="minorHAnsi"/>
        </w:rPr>
        <w:t>Comprehensive</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Introduction</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to</w:t>
      </w:r>
      <w:proofErr w:type="spellEnd"/>
      <w:r w:rsidRPr="007C1F8F">
        <w:rPr>
          <w:rStyle w:val="Hervorhebung"/>
          <w:rFonts w:asciiTheme="minorHAnsi" w:hAnsiTheme="minorHAnsi" w:cstheme="minorHAnsi"/>
        </w:rPr>
        <w:t xml:space="preserve"> Differential </w:t>
      </w:r>
      <w:proofErr w:type="spellStart"/>
      <w:r w:rsidRPr="007C1F8F">
        <w:rPr>
          <w:rStyle w:val="Hervorhebung"/>
          <w:rFonts w:asciiTheme="minorHAnsi" w:hAnsiTheme="minorHAnsi" w:cstheme="minorHAnsi"/>
        </w:rPr>
        <w:t>Geometry</w:t>
      </w:r>
      <w:proofErr w:type="spellEnd"/>
      <w:r w:rsidRPr="007C1F8F">
        <w:rPr>
          <w:rFonts w:asciiTheme="minorHAnsi" w:hAnsiTheme="minorHAnsi" w:cstheme="minorHAnsi"/>
        </w:rPr>
        <w:t xml:space="preserve">. Vol. I. </w:t>
      </w:r>
      <w:r w:rsidRPr="007C1F8F">
        <w:rPr>
          <w:rFonts w:asciiTheme="minorHAnsi" w:hAnsiTheme="minorHAnsi" w:cstheme="minorHAnsi"/>
        </w:rPr>
        <w:lastRenderedPageBreak/>
        <w:t xml:space="preserve">Berkeley: Publish </w:t>
      </w:r>
      <w:proofErr w:type="spellStart"/>
      <w:r w:rsidRPr="007C1F8F">
        <w:rPr>
          <w:rFonts w:asciiTheme="minorHAnsi" w:hAnsiTheme="minorHAnsi" w:cstheme="minorHAnsi"/>
        </w:rPr>
        <w:t>or</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Perish</w:t>
      </w:r>
      <w:proofErr w:type="spellEnd"/>
      <w:r w:rsidRPr="007C1F8F">
        <w:rPr>
          <w:rFonts w:asciiTheme="minorHAnsi" w:hAnsiTheme="minorHAnsi" w:cstheme="minorHAnsi"/>
        </w:rPr>
        <w:t>.</w:t>
      </w:r>
      <w:r w:rsidRPr="007C1F8F">
        <w:rPr>
          <w:rFonts w:asciiTheme="minorHAnsi" w:hAnsiTheme="minorHAnsi" w:cstheme="minorHAnsi"/>
        </w:rPr>
        <w:br/>
      </w:r>
      <w:r w:rsidRPr="007C1F8F">
        <w:rPr>
          <w:rStyle w:val="Fett"/>
          <w:rFonts w:asciiTheme="minorHAnsi" w:hAnsiTheme="minorHAnsi" w:cstheme="minorHAnsi"/>
        </w:rPr>
        <w:t>[26]</w:t>
      </w:r>
      <w:r w:rsidRPr="007C1F8F">
        <w:rPr>
          <w:rFonts w:asciiTheme="minorHAnsi" w:hAnsiTheme="minorHAnsi" w:cstheme="minorHAnsi"/>
        </w:rPr>
        <w:t xml:space="preserve"> Murray, J. D. (2002): </w:t>
      </w:r>
      <w:proofErr w:type="spellStart"/>
      <w:r w:rsidRPr="007C1F8F">
        <w:rPr>
          <w:rStyle w:val="Hervorhebung"/>
          <w:rFonts w:asciiTheme="minorHAnsi" w:hAnsiTheme="minorHAnsi" w:cstheme="minorHAnsi"/>
        </w:rPr>
        <w:t>Mathematical</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Biology</w:t>
      </w:r>
      <w:proofErr w:type="spellEnd"/>
      <w:r w:rsidRPr="007C1F8F">
        <w:rPr>
          <w:rStyle w:val="Hervorhebung"/>
          <w:rFonts w:asciiTheme="minorHAnsi" w:hAnsiTheme="minorHAnsi" w:cstheme="minorHAnsi"/>
        </w:rPr>
        <w:t xml:space="preserve"> I: An </w:t>
      </w:r>
      <w:proofErr w:type="spellStart"/>
      <w:r w:rsidRPr="007C1F8F">
        <w:rPr>
          <w:rStyle w:val="Hervorhebung"/>
          <w:rFonts w:asciiTheme="minorHAnsi" w:hAnsiTheme="minorHAnsi" w:cstheme="minorHAnsi"/>
        </w:rPr>
        <w:t>Introduction</w:t>
      </w:r>
      <w:proofErr w:type="spellEnd"/>
      <w:r w:rsidRPr="007C1F8F">
        <w:rPr>
          <w:rFonts w:asciiTheme="minorHAnsi" w:hAnsiTheme="minorHAnsi" w:cstheme="minorHAnsi"/>
        </w:rPr>
        <w:t xml:space="preserve">. 3rd </w:t>
      </w:r>
      <w:proofErr w:type="spellStart"/>
      <w:r w:rsidRPr="007C1F8F">
        <w:rPr>
          <w:rFonts w:asciiTheme="minorHAnsi" w:hAnsiTheme="minorHAnsi" w:cstheme="minorHAnsi"/>
        </w:rPr>
        <w:t>ed</w:t>
      </w:r>
      <w:proofErr w:type="spellEnd"/>
      <w:r w:rsidRPr="007C1F8F">
        <w:rPr>
          <w:rFonts w:asciiTheme="minorHAnsi" w:hAnsiTheme="minorHAnsi" w:cstheme="minorHAnsi"/>
        </w:rPr>
        <w:t>. Berlin: Springer.</w:t>
      </w:r>
      <w:r w:rsidRPr="007C1F8F">
        <w:rPr>
          <w:rFonts w:asciiTheme="minorHAnsi" w:hAnsiTheme="minorHAnsi" w:cstheme="minorHAnsi"/>
        </w:rPr>
        <w:br/>
      </w:r>
      <w:r w:rsidRPr="007C1F8F">
        <w:rPr>
          <w:rStyle w:val="Fett"/>
          <w:rFonts w:asciiTheme="minorHAnsi" w:hAnsiTheme="minorHAnsi" w:cstheme="minorHAnsi"/>
        </w:rPr>
        <w:t>[27]</w:t>
      </w:r>
      <w:r w:rsidRPr="007C1F8F">
        <w:rPr>
          <w:rFonts w:asciiTheme="minorHAnsi" w:hAnsiTheme="minorHAnsi" w:cstheme="minorHAnsi"/>
        </w:rPr>
        <w:t xml:space="preserve"> Deleuze, G. &amp; </w:t>
      </w:r>
      <w:proofErr w:type="spellStart"/>
      <w:r w:rsidRPr="007C1F8F">
        <w:rPr>
          <w:rFonts w:asciiTheme="minorHAnsi" w:hAnsiTheme="minorHAnsi" w:cstheme="minorHAnsi"/>
        </w:rPr>
        <w:t>Guattari</w:t>
      </w:r>
      <w:proofErr w:type="spellEnd"/>
      <w:r w:rsidRPr="007C1F8F">
        <w:rPr>
          <w:rFonts w:asciiTheme="minorHAnsi" w:hAnsiTheme="minorHAnsi" w:cstheme="minorHAnsi"/>
        </w:rPr>
        <w:t xml:space="preserve">, F. (1994): </w:t>
      </w:r>
      <w:r w:rsidRPr="007C1F8F">
        <w:rPr>
          <w:rStyle w:val="Hervorhebung"/>
          <w:rFonts w:asciiTheme="minorHAnsi" w:hAnsiTheme="minorHAnsi" w:cstheme="minorHAnsi"/>
        </w:rPr>
        <w:t xml:space="preserve">Was ist </w:t>
      </w:r>
      <w:proofErr w:type="gramStart"/>
      <w:r w:rsidRPr="007C1F8F">
        <w:rPr>
          <w:rStyle w:val="Hervorhebung"/>
          <w:rFonts w:asciiTheme="minorHAnsi" w:hAnsiTheme="minorHAnsi" w:cstheme="minorHAnsi"/>
        </w:rPr>
        <w:t>Philosophie?</w:t>
      </w:r>
      <w:r w:rsidRPr="007C1F8F">
        <w:rPr>
          <w:rFonts w:asciiTheme="minorHAnsi" w:hAnsiTheme="minorHAnsi" w:cstheme="minorHAnsi"/>
        </w:rPr>
        <w:t>.</w:t>
      </w:r>
      <w:proofErr w:type="gramEnd"/>
      <w:r w:rsidRPr="007C1F8F">
        <w:rPr>
          <w:rFonts w:asciiTheme="minorHAnsi" w:hAnsiTheme="minorHAnsi" w:cstheme="minorHAnsi"/>
        </w:rPr>
        <w:t xml:space="preserve"> Frankfurt: Suhrkamp.</w:t>
      </w:r>
      <w:r w:rsidRPr="007C1F8F">
        <w:rPr>
          <w:rFonts w:asciiTheme="minorHAnsi" w:hAnsiTheme="minorHAnsi" w:cstheme="minorHAnsi"/>
        </w:rPr>
        <w:br/>
      </w:r>
      <w:r w:rsidRPr="007C1F8F">
        <w:rPr>
          <w:rStyle w:val="Fett"/>
          <w:rFonts w:asciiTheme="minorHAnsi" w:hAnsiTheme="minorHAnsi" w:cstheme="minorHAnsi"/>
        </w:rPr>
        <w:t>[28]</w:t>
      </w:r>
      <w:r w:rsidRPr="007C1F8F">
        <w:rPr>
          <w:rFonts w:asciiTheme="minorHAnsi" w:hAnsiTheme="minorHAnsi" w:cstheme="minorHAnsi"/>
        </w:rPr>
        <w:t xml:space="preserve"> </w:t>
      </w:r>
      <w:proofErr w:type="spellStart"/>
      <w:r w:rsidRPr="007C1F8F">
        <w:rPr>
          <w:rFonts w:asciiTheme="minorHAnsi" w:hAnsiTheme="minorHAnsi" w:cstheme="minorHAnsi"/>
        </w:rPr>
        <w:t>Lakoff</w:t>
      </w:r>
      <w:proofErr w:type="spellEnd"/>
      <w:r w:rsidRPr="007C1F8F">
        <w:rPr>
          <w:rFonts w:asciiTheme="minorHAnsi" w:hAnsiTheme="minorHAnsi" w:cstheme="minorHAnsi"/>
        </w:rPr>
        <w:t xml:space="preserve">, G. &amp; Johnson, M. (1980): </w:t>
      </w:r>
      <w:proofErr w:type="spellStart"/>
      <w:r w:rsidRPr="007C1F8F">
        <w:rPr>
          <w:rStyle w:val="Hervorhebung"/>
          <w:rFonts w:asciiTheme="minorHAnsi" w:hAnsiTheme="minorHAnsi" w:cstheme="minorHAnsi"/>
        </w:rPr>
        <w:t>Metaphors</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We</w:t>
      </w:r>
      <w:proofErr w:type="spellEnd"/>
      <w:r w:rsidRPr="007C1F8F">
        <w:rPr>
          <w:rStyle w:val="Hervorhebung"/>
          <w:rFonts w:asciiTheme="minorHAnsi" w:hAnsiTheme="minorHAnsi" w:cstheme="minorHAnsi"/>
        </w:rPr>
        <w:t xml:space="preserve"> Live By</w:t>
      </w:r>
      <w:r w:rsidRPr="007C1F8F">
        <w:rPr>
          <w:rFonts w:asciiTheme="minorHAnsi" w:hAnsiTheme="minorHAnsi" w:cstheme="minorHAnsi"/>
        </w:rPr>
        <w:t xml:space="preserve">. Chicago: University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Chicago Press.</w:t>
      </w:r>
      <w:r w:rsidRPr="007C1F8F">
        <w:rPr>
          <w:rFonts w:asciiTheme="minorHAnsi" w:hAnsiTheme="minorHAnsi" w:cstheme="minorHAnsi"/>
        </w:rPr>
        <w:br/>
      </w:r>
      <w:r w:rsidRPr="007C1F8F">
        <w:rPr>
          <w:rStyle w:val="Fett"/>
          <w:rFonts w:asciiTheme="minorHAnsi" w:hAnsiTheme="minorHAnsi" w:cstheme="minorHAnsi"/>
        </w:rPr>
        <w:t>[29]</w:t>
      </w:r>
      <w:r w:rsidRPr="007C1F8F">
        <w:rPr>
          <w:rFonts w:asciiTheme="minorHAnsi" w:hAnsiTheme="minorHAnsi" w:cstheme="minorHAnsi"/>
        </w:rPr>
        <w:t xml:space="preserve"> </w:t>
      </w:r>
      <w:proofErr w:type="spellStart"/>
      <w:r w:rsidRPr="007C1F8F">
        <w:rPr>
          <w:rFonts w:asciiTheme="minorHAnsi" w:hAnsiTheme="minorHAnsi" w:cstheme="minorHAnsi"/>
        </w:rPr>
        <w:t>Ricoeur</w:t>
      </w:r>
      <w:proofErr w:type="spellEnd"/>
      <w:r w:rsidRPr="007C1F8F">
        <w:rPr>
          <w:rFonts w:asciiTheme="minorHAnsi" w:hAnsiTheme="minorHAnsi" w:cstheme="minorHAnsi"/>
        </w:rPr>
        <w:t xml:space="preserve">, P. (1976): </w:t>
      </w:r>
      <w:r w:rsidRPr="007C1F8F">
        <w:rPr>
          <w:rStyle w:val="Hervorhebung"/>
          <w:rFonts w:asciiTheme="minorHAnsi" w:hAnsiTheme="minorHAnsi" w:cstheme="minorHAnsi"/>
        </w:rPr>
        <w:t xml:space="preserve">Interpretation Theory: </w:t>
      </w:r>
      <w:proofErr w:type="spellStart"/>
      <w:r w:rsidRPr="007C1F8F">
        <w:rPr>
          <w:rStyle w:val="Hervorhebung"/>
          <w:rFonts w:asciiTheme="minorHAnsi" w:hAnsiTheme="minorHAnsi" w:cstheme="minorHAnsi"/>
        </w:rPr>
        <w:t>Discourse</w:t>
      </w:r>
      <w:proofErr w:type="spellEnd"/>
      <w:r w:rsidRPr="007C1F8F">
        <w:rPr>
          <w:rStyle w:val="Hervorhebung"/>
          <w:rFonts w:asciiTheme="minorHAnsi" w:hAnsiTheme="minorHAnsi" w:cstheme="minorHAnsi"/>
        </w:rPr>
        <w:t xml:space="preserve"> and </w:t>
      </w:r>
      <w:proofErr w:type="spellStart"/>
      <w:r w:rsidRPr="007C1F8F">
        <w:rPr>
          <w:rStyle w:val="Hervorhebung"/>
          <w:rFonts w:asciiTheme="minorHAnsi" w:hAnsiTheme="minorHAnsi" w:cstheme="minorHAnsi"/>
        </w:rPr>
        <w:t>the</w:t>
      </w:r>
      <w:proofErr w:type="spellEnd"/>
      <w:r w:rsidRPr="007C1F8F">
        <w:rPr>
          <w:rStyle w:val="Hervorhebung"/>
          <w:rFonts w:asciiTheme="minorHAnsi" w:hAnsiTheme="minorHAnsi" w:cstheme="minorHAnsi"/>
        </w:rPr>
        <w:t xml:space="preserve"> Surplus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Meaning</w:t>
      </w:r>
      <w:proofErr w:type="spellEnd"/>
      <w:r w:rsidRPr="007C1F8F">
        <w:rPr>
          <w:rFonts w:asciiTheme="minorHAnsi" w:hAnsiTheme="minorHAnsi" w:cstheme="minorHAnsi"/>
        </w:rPr>
        <w:t xml:space="preserve">. Fort </w:t>
      </w:r>
      <w:proofErr w:type="spellStart"/>
      <w:r w:rsidRPr="007C1F8F">
        <w:rPr>
          <w:rFonts w:asciiTheme="minorHAnsi" w:hAnsiTheme="minorHAnsi" w:cstheme="minorHAnsi"/>
        </w:rPr>
        <w:t>Worth</w:t>
      </w:r>
      <w:proofErr w:type="spellEnd"/>
      <w:r w:rsidRPr="007C1F8F">
        <w:rPr>
          <w:rFonts w:asciiTheme="minorHAnsi" w:hAnsiTheme="minorHAnsi" w:cstheme="minorHAnsi"/>
        </w:rPr>
        <w:t>: Texas Christian University Press.</w:t>
      </w:r>
      <w:r w:rsidRPr="007C1F8F">
        <w:rPr>
          <w:rFonts w:asciiTheme="minorHAnsi" w:hAnsiTheme="minorHAnsi" w:cstheme="minorHAnsi"/>
        </w:rPr>
        <w:br/>
      </w:r>
      <w:r w:rsidRPr="007C1F8F">
        <w:rPr>
          <w:rStyle w:val="Fett"/>
          <w:rFonts w:asciiTheme="minorHAnsi" w:hAnsiTheme="minorHAnsi" w:cstheme="minorHAnsi"/>
        </w:rPr>
        <w:t>[30]</w:t>
      </w:r>
      <w:r w:rsidRPr="007C1F8F">
        <w:rPr>
          <w:rFonts w:asciiTheme="minorHAnsi" w:hAnsiTheme="minorHAnsi" w:cstheme="minorHAnsi"/>
        </w:rPr>
        <w:t xml:space="preserve"> Wittgenstein, L. (1953): </w:t>
      </w:r>
      <w:proofErr w:type="spellStart"/>
      <w:r w:rsidRPr="007C1F8F">
        <w:rPr>
          <w:rStyle w:val="Hervorhebung"/>
          <w:rFonts w:asciiTheme="minorHAnsi" w:hAnsiTheme="minorHAnsi" w:cstheme="minorHAnsi"/>
        </w:rPr>
        <w:t>Philosophical</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Investigations</w:t>
      </w:r>
      <w:proofErr w:type="spellEnd"/>
      <w:r w:rsidRPr="007C1F8F">
        <w:rPr>
          <w:rFonts w:asciiTheme="minorHAnsi" w:hAnsiTheme="minorHAnsi" w:cstheme="minorHAnsi"/>
        </w:rPr>
        <w:t>. Oxford: Blackwell.</w:t>
      </w:r>
      <w:r w:rsidRPr="007C1F8F">
        <w:rPr>
          <w:rFonts w:asciiTheme="minorHAnsi" w:hAnsiTheme="minorHAnsi" w:cstheme="minorHAnsi"/>
        </w:rPr>
        <w:br/>
      </w:r>
      <w:r w:rsidRPr="007C1F8F">
        <w:rPr>
          <w:rStyle w:val="Fett"/>
          <w:rFonts w:asciiTheme="minorHAnsi" w:hAnsiTheme="minorHAnsi" w:cstheme="minorHAnsi"/>
        </w:rPr>
        <w:t>[31]</w:t>
      </w:r>
      <w:r w:rsidRPr="007C1F8F">
        <w:rPr>
          <w:rFonts w:asciiTheme="minorHAnsi" w:hAnsiTheme="minorHAnsi" w:cstheme="minorHAnsi"/>
        </w:rPr>
        <w:t xml:space="preserve"> </w:t>
      </w:r>
      <w:proofErr w:type="spellStart"/>
      <w:r w:rsidRPr="007C1F8F">
        <w:rPr>
          <w:rFonts w:asciiTheme="minorHAnsi" w:hAnsiTheme="minorHAnsi" w:cstheme="minorHAnsi"/>
        </w:rPr>
        <w:t>Dretske</w:t>
      </w:r>
      <w:proofErr w:type="spellEnd"/>
      <w:r w:rsidRPr="007C1F8F">
        <w:rPr>
          <w:rFonts w:asciiTheme="minorHAnsi" w:hAnsiTheme="minorHAnsi" w:cstheme="minorHAnsi"/>
        </w:rPr>
        <w:t xml:space="preserve">, F. (1981): </w:t>
      </w:r>
      <w:r w:rsidRPr="007C1F8F">
        <w:rPr>
          <w:rStyle w:val="Hervorhebung"/>
          <w:rFonts w:asciiTheme="minorHAnsi" w:hAnsiTheme="minorHAnsi" w:cstheme="minorHAnsi"/>
        </w:rPr>
        <w:t xml:space="preserve">Knowledge and </w:t>
      </w:r>
      <w:proofErr w:type="spellStart"/>
      <w:r w:rsidRPr="007C1F8F">
        <w:rPr>
          <w:rStyle w:val="Hervorhebung"/>
          <w:rFonts w:asciiTheme="minorHAnsi" w:hAnsiTheme="minorHAnsi" w:cstheme="minorHAnsi"/>
        </w:rPr>
        <w:t>the</w:t>
      </w:r>
      <w:proofErr w:type="spellEnd"/>
      <w:r w:rsidRPr="007C1F8F">
        <w:rPr>
          <w:rStyle w:val="Hervorhebung"/>
          <w:rFonts w:asciiTheme="minorHAnsi" w:hAnsiTheme="minorHAnsi" w:cstheme="minorHAnsi"/>
        </w:rPr>
        <w:t xml:space="preserve"> Flow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Information</w:t>
      </w:r>
      <w:r w:rsidRPr="007C1F8F">
        <w:rPr>
          <w:rFonts w:asciiTheme="minorHAnsi" w:hAnsiTheme="minorHAnsi" w:cstheme="minorHAnsi"/>
        </w:rPr>
        <w:t>. Cambridge: MIT Press.</w:t>
      </w:r>
      <w:r w:rsidRPr="007C1F8F">
        <w:rPr>
          <w:rFonts w:asciiTheme="minorHAnsi" w:hAnsiTheme="minorHAnsi" w:cstheme="minorHAnsi"/>
        </w:rPr>
        <w:br/>
      </w:r>
      <w:r w:rsidRPr="007C1F8F">
        <w:rPr>
          <w:rStyle w:val="Fett"/>
          <w:rFonts w:asciiTheme="minorHAnsi" w:hAnsiTheme="minorHAnsi" w:cstheme="minorHAnsi"/>
        </w:rPr>
        <w:t>[32]</w:t>
      </w:r>
      <w:r w:rsidRPr="007C1F8F">
        <w:rPr>
          <w:rFonts w:asciiTheme="minorHAnsi" w:hAnsiTheme="minorHAnsi" w:cstheme="minorHAnsi"/>
        </w:rPr>
        <w:t xml:space="preserve"> </w:t>
      </w:r>
      <w:proofErr w:type="spellStart"/>
      <w:r w:rsidRPr="007C1F8F">
        <w:rPr>
          <w:rFonts w:asciiTheme="minorHAnsi" w:hAnsiTheme="minorHAnsi" w:cstheme="minorHAnsi"/>
        </w:rPr>
        <w:t>Lawvere</w:t>
      </w:r>
      <w:proofErr w:type="spellEnd"/>
      <w:r w:rsidRPr="007C1F8F">
        <w:rPr>
          <w:rFonts w:asciiTheme="minorHAnsi" w:hAnsiTheme="minorHAnsi" w:cstheme="minorHAnsi"/>
        </w:rPr>
        <w:t xml:space="preserve">, F. W. &amp; </w:t>
      </w:r>
      <w:proofErr w:type="spellStart"/>
      <w:r w:rsidRPr="007C1F8F">
        <w:rPr>
          <w:rFonts w:asciiTheme="minorHAnsi" w:hAnsiTheme="minorHAnsi" w:cstheme="minorHAnsi"/>
        </w:rPr>
        <w:t>Schanuel</w:t>
      </w:r>
      <w:proofErr w:type="spellEnd"/>
      <w:r w:rsidRPr="007C1F8F">
        <w:rPr>
          <w:rFonts w:asciiTheme="minorHAnsi" w:hAnsiTheme="minorHAnsi" w:cstheme="minorHAnsi"/>
        </w:rPr>
        <w:t xml:space="preserve">, S. H. (2009): </w:t>
      </w:r>
      <w:proofErr w:type="spellStart"/>
      <w:r w:rsidRPr="007C1F8F">
        <w:rPr>
          <w:rStyle w:val="Hervorhebung"/>
          <w:rFonts w:asciiTheme="minorHAnsi" w:hAnsiTheme="minorHAnsi" w:cstheme="minorHAnsi"/>
        </w:rPr>
        <w:t>Conceptual</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Mathematics</w:t>
      </w:r>
      <w:proofErr w:type="spellEnd"/>
      <w:r w:rsidRPr="007C1F8F">
        <w:rPr>
          <w:rStyle w:val="Hervorhebung"/>
          <w:rFonts w:asciiTheme="minorHAnsi" w:hAnsiTheme="minorHAnsi" w:cstheme="minorHAnsi"/>
        </w:rPr>
        <w:t xml:space="preserve">: A First </w:t>
      </w:r>
      <w:proofErr w:type="spellStart"/>
      <w:r w:rsidRPr="007C1F8F">
        <w:rPr>
          <w:rStyle w:val="Hervorhebung"/>
          <w:rFonts w:asciiTheme="minorHAnsi" w:hAnsiTheme="minorHAnsi" w:cstheme="minorHAnsi"/>
        </w:rPr>
        <w:t>Introduction</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to</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Categories</w:t>
      </w:r>
      <w:proofErr w:type="spellEnd"/>
      <w:r w:rsidRPr="007C1F8F">
        <w:rPr>
          <w:rFonts w:asciiTheme="minorHAnsi" w:hAnsiTheme="minorHAnsi" w:cstheme="minorHAnsi"/>
        </w:rPr>
        <w:t xml:space="preserve">. 2nd </w:t>
      </w:r>
      <w:proofErr w:type="spellStart"/>
      <w:r w:rsidRPr="007C1F8F">
        <w:rPr>
          <w:rFonts w:asciiTheme="minorHAnsi" w:hAnsiTheme="minorHAnsi" w:cstheme="minorHAnsi"/>
        </w:rPr>
        <w:t>ed</w:t>
      </w:r>
      <w:proofErr w:type="spellEnd"/>
      <w:r w:rsidRPr="007C1F8F">
        <w:rPr>
          <w:rFonts w:asciiTheme="minorHAnsi" w:hAnsiTheme="minorHAnsi" w:cstheme="minorHAnsi"/>
        </w:rPr>
        <w:t>. Cambridge: Cambridge University Press.</w:t>
      </w:r>
      <w:r w:rsidRPr="007C1F8F">
        <w:rPr>
          <w:rFonts w:asciiTheme="minorHAnsi" w:hAnsiTheme="minorHAnsi" w:cstheme="minorHAnsi"/>
        </w:rPr>
        <w:br/>
      </w:r>
      <w:r w:rsidRPr="007C1F8F">
        <w:rPr>
          <w:rStyle w:val="Fett"/>
          <w:rFonts w:asciiTheme="minorHAnsi" w:hAnsiTheme="minorHAnsi" w:cstheme="minorHAnsi"/>
        </w:rPr>
        <w:t>[33]</w:t>
      </w:r>
      <w:r w:rsidRPr="007C1F8F">
        <w:rPr>
          <w:rFonts w:asciiTheme="minorHAnsi" w:hAnsiTheme="minorHAnsi" w:cstheme="minorHAnsi"/>
        </w:rPr>
        <w:t xml:space="preserve"> Hesse, M. (1966): </w:t>
      </w:r>
      <w:r w:rsidRPr="007C1F8F">
        <w:rPr>
          <w:rStyle w:val="Hervorhebung"/>
          <w:rFonts w:asciiTheme="minorHAnsi" w:hAnsiTheme="minorHAnsi" w:cstheme="minorHAnsi"/>
        </w:rPr>
        <w:t xml:space="preserve">Models and </w:t>
      </w:r>
      <w:proofErr w:type="spellStart"/>
      <w:r w:rsidRPr="007C1F8F">
        <w:rPr>
          <w:rStyle w:val="Hervorhebung"/>
          <w:rFonts w:asciiTheme="minorHAnsi" w:hAnsiTheme="minorHAnsi" w:cstheme="minorHAnsi"/>
        </w:rPr>
        <w:t>Analogies</w:t>
      </w:r>
      <w:proofErr w:type="spellEnd"/>
      <w:r w:rsidRPr="007C1F8F">
        <w:rPr>
          <w:rStyle w:val="Hervorhebung"/>
          <w:rFonts w:asciiTheme="minorHAnsi" w:hAnsiTheme="minorHAnsi" w:cstheme="minorHAnsi"/>
        </w:rPr>
        <w:t xml:space="preserve"> in Science</w:t>
      </w:r>
      <w:r w:rsidRPr="007C1F8F">
        <w:rPr>
          <w:rFonts w:asciiTheme="minorHAnsi" w:hAnsiTheme="minorHAnsi" w:cstheme="minorHAnsi"/>
        </w:rPr>
        <w:t xml:space="preserve">. Notre Dame: University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Notre Dame Press.</w:t>
      </w:r>
      <w:r w:rsidRPr="007C1F8F">
        <w:rPr>
          <w:rFonts w:asciiTheme="minorHAnsi" w:hAnsiTheme="minorHAnsi" w:cstheme="minorHAnsi"/>
        </w:rPr>
        <w:br/>
      </w:r>
      <w:r w:rsidRPr="007C1F8F">
        <w:rPr>
          <w:rStyle w:val="Fett"/>
          <w:rFonts w:asciiTheme="minorHAnsi" w:hAnsiTheme="minorHAnsi" w:cstheme="minorHAnsi"/>
        </w:rPr>
        <w:t>[34]</w:t>
      </w:r>
      <w:r w:rsidRPr="007C1F8F">
        <w:rPr>
          <w:rFonts w:asciiTheme="minorHAnsi" w:hAnsiTheme="minorHAnsi" w:cstheme="minorHAnsi"/>
        </w:rPr>
        <w:t xml:space="preserve"> Quine, W. V. O. (1951): </w:t>
      </w:r>
      <w:proofErr w:type="spellStart"/>
      <w:r w:rsidRPr="007C1F8F">
        <w:rPr>
          <w:rFonts w:asciiTheme="minorHAnsi" w:hAnsiTheme="minorHAnsi" w:cstheme="minorHAnsi"/>
        </w:rPr>
        <w:t>Two</w:t>
      </w:r>
      <w:proofErr w:type="spellEnd"/>
      <w:r w:rsidRPr="007C1F8F">
        <w:rPr>
          <w:rFonts w:asciiTheme="minorHAnsi" w:hAnsiTheme="minorHAnsi" w:cstheme="minorHAnsi"/>
        </w:rPr>
        <w:t xml:space="preserve"> Dogmas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Empiricism</w:t>
      </w:r>
      <w:proofErr w:type="spellEnd"/>
      <w:r w:rsidRPr="007C1F8F">
        <w:rPr>
          <w:rFonts w:asciiTheme="minorHAnsi" w:hAnsiTheme="minorHAnsi" w:cstheme="minorHAnsi"/>
        </w:rPr>
        <w:t xml:space="preserve">. </w:t>
      </w:r>
      <w:r w:rsidRPr="007C1F8F">
        <w:rPr>
          <w:rStyle w:val="Hervorhebung"/>
          <w:rFonts w:asciiTheme="minorHAnsi" w:hAnsiTheme="minorHAnsi" w:cstheme="minorHAnsi"/>
        </w:rPr>
        <w:t xml:space="preserve">The </w:t>
      </w:r>
      <w:proofErr w:type="spellStart"/>
      <w:r w:rsidRPr="007C1F8F">
        <w:rPr>
          <w:rStyle w:val="Hervorhebung"/>
          <w:rFonts w:asciiTheme="minorHAnsi" w:hAnsiTheme="minorHAnsi" w:cstheme="minorHAnsi"/>
        </w:rPr>
        <w:t>Philosophical</w:t>
      </w:r>
      <w:proofErr w:type="spellEnd"/>
      <w:r w:rsidRPr="007C1F8F">
        <w:rPr>
          <w:rStyle w:val="Hervorhebung"/>
          <w:rFonts w:asciiTheme="minorHAnsi" w:hAnsiTheme="minorHAnsi" w:cstheme="minorHAnsi"/>
        </w:rPr>
        <w:t xml:space="preserve"> Review</w:t>
      </w:r>
      <w:r w:rsidRPr="007C1F8F">
        <w:rPr>
          <w:rFonts w:asciiTheme="minorHAnsi" w:hAnsiTheme="minorHAnsi" w:cstheme="minorHAnsi"/>
        </w:rPr>
        <w:t>, 60(1), 20–43.</w:t>
      </w:r>
      <w:r w:rsidRPr="007C1F8F">
        <w:rPr>
          <w:rFonts w:asciiTheme="minorHAnsi" w:hAnsiTheme="minorHAnsi" w:cstheme="minorHAnsi"/>
        </w:rPr>
        <w:br/>
      </w:r>
      <w:r w:rsidRPr="007C1F8F">
        <w:rPr>
          <w:rStyle w:val="Fett"/>
          <w:rFonts w:asciiTheme="minorHAnsi" w:hAnsiTheme="minorHAnsi" w:cstheme="minorHAnsi"/>
        </w:rPr>
        <w:t>[35]</w:t>
      </w:r>
      <w:r w:rsidRPr="007C1F8F">
        <w:rPr>
          <w:rFonts w:asciiTheme="minorHAnsi" w:hAnsiTheme="minorHAnsi" w:cstheme="minorHAnsi"/>
        </w:rPr>
        <w:t xml:space="preserve"> Sellars, W. (1956): </w:t>
      </w:r>
      <w:proofErr w:type="spellStart"/>
      <w:r w:rsidRPr="007C1F8F">
        <w:rPr>
          <w:rFonts w:asciiTheme="minorHAnsi" w:hAnsiTheme="minorHAnsi" w:cstheme="minorHAnsi"/>
        </w:rPr>
        <w:t>Empiricism</w:t>
      </w:r>
      <w:proofErr w:type="spellEnd"/>
      <w:r w:rsidRPr="007C1F8F">
        <w:rPr>
          <w:rFonts w:asciiTheme="minorHAnsi" w:hAnsiTheme="minorHAnsi" w:cstheme="minorHAnsi"/>
        </w:rPr>
        <w:t xml:space="preserve"> and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Philosophy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Mind. In: </w:t>
      </w:r>
      <w:r w:rsidRPr="007C1F8F">
        <w:rPr>
          <w:rStyle w:val="Hervorhebung"/>
          <w:rFonts w:asciiTheme="minorHAnsi" w:hAnsiTheme="minorHAnsi" w:cstheme="minorHAnsi"/>
        </w:rPr>
        <w:t xml:space="preserve">Minnesota Studies in </w:t>
      </w:r>
      <w:proofErr w:type="spellStart"/>
      <w:r w:rsidRPr="007C1F8F">
        <w:rPr>
          <w:rStyle w:val="Hervorhebung"/>
          <w:rFonts w:asciiTheme="minorHAnsi" w:hAnsiTheme="minorHAnsi" w:cstheme="minorHAnsi"/>
        </w:rPr>
        <w:t>the</w:t>
      </w:r>
      <w:proofErr w:type="spellEnd"/>
      <w:r w:rsidRPr="007C1F8F">
        <w:rPr>
          <w:rStyle w:val="Hervorhebung"/>
          <w:rFonts w:asciiTheme="minorHAnsi" w:hAnsiTheme="minorHAnsi" w:cstheme="minorHAnsi"/>
        </w:rPr>
        <w:t xml:space="preserve"> Philosophy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Science</w:t>
      </w:r>
      <w:r w:rsidRPr="007C1F8F">
        <w:rPr>
          <w:rFonts w:asciiTheme="minorHAnsi" w:hAnsiTheme="minorHAnsi" w:cstheme="minorHAnsi"/>
        </w:rPr>
        <w:t>, Vol. I, 253–329.</w:t>
      </w:r>
      <w:r w:rsidRPr="007C1F8F">
        <w:rPr>
          <w:rFonts w:asciiTheme="minorHAnsi" w:hAnsiTheme="minorHAnsi" w:cstheme="minorHAnsi"/>
        </w:rPr>
        <w:br/>
      </w:r>
      <w:r w:rsidRPr="007C1F8F">
        <w:rPr>
          <w:rStyle w:val="Fett"/>
          <w:rFonts w:asciiTheme="minorHAnsi" w:hAnsiTheme="minorHAnsi" w:cstheme="minorHAnsi"/>
        </w:rPr>
        <w:t>[36]</w:t>
      </w:r>
      <w:r w:rsidRPr="007C1F8F">
        <w:rPr>
          <w:rFonts w:asciiTheme="minorHAnsi" w:hAnsiTheme="minorHAnsi" w:cstheme="minorHAnsi"/>
        </w:rPr>
        <w:t xml:space="preserve"> Varela, F. J., Thompson, E. &amp; Rosch, E. (1991): </w:t>
      </w:r>
      <w:r w:rsidRPr="007C1F8F">
        <w:rPr>
          <w:rStyle w:val="Hervorhebung"/>
          <w:rFonts w:asciiTheme="minorHAnsi" w:hAnsiTheme="minorHAnsi" w:cstheme="minorHAnsi"/>
        </w:rPr>
        <w:t xml:space="preserve">The </w:t>
      </w:r>
      <w:proofErr w:type="spellStart"/>
      <w:r w:rsidRPr="007C1F8F">
        <w:rPr>
          <w:rStyle w:val="Hervorhebung"/>
          <w:rFonts w:asciiTheme="minorHAnsi" w:hAnsiTheme="minorHAnsi" w:cstheme="minorHAnsi"/>
        </w:rPr>
        <w:t>Embodied</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Mind</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Cognitive</w:t>
      </w:r>
      <w:proofErr w:type="spellEnd"/>
      <w:r w:rsidRPr="007C1F8F">
        <w:rPr>
          <w:rStyle w:val="Hervorhebung"/>
          <w:rFonts w:asciiTheme="minorHAnsi" w:hAnsiTheme="minorHAnsi" w:cstheme="minorHAnsi"/>
        </w:rPr>
        <w:t xml:space="preserve"> Science and Human Experience</w:t>
      </w:r>
      <w:r w:rsidRPr="007C1F8F">
        <w:rPr>
          <w:rFonts w:asciiTheme="minorHAnsi" w:hAnsiTheme="minorHAnsi" w:cstheme="minorHAnsi"/>
        </w:rPr>
        <w:t>. Cambridge: MIT Press.</w:t>
      </w:r>
      <w:r w:rsidRPr="007C1F8F">
        <w:rPr>
          <w:rFonts w:asciiTheme="minorHAnsi" w:hAnsiTheme="minorHAnsi" w:cstheme="minorHAnsi"/>
        </w:rPr>
        <w:br/>
      </w:r>
      <w:r w:rsidRPr="007C1F8F">
        <w:rPr>
          <w:rStyle w:val="Fett"/>
          <w:rFonts w:asciiTheme="minorHAnsi" w:hAnsiTheme="minorHAnsi" w:cstheme="minorHAnsi"/>
        </w:rPr>
        <w:t>[37]</w:t>
      </w:r>
      <w:r w:rsidRPr="007C1F8F">
        <w:rPr>
          <w:rFonts w:asciiTheme="minorHAnsi" w:hAnsiTheme="minorHAnsi" w:cstheme="minorHAnsi"/>
        </w:rPr>
        <w:t xml:space="preserve"> </w:t>
      </w:r>
      <w:proofErr w:type="spellStart"/>
      <w:r w:rsidRPr="007C1F8F">
        <w:rPr>
          <w:rFonts w:asciiTheme="minorHAnsi" w:hAnsiTheme="minorHAnsi" w:cstheme="minorHAnsi"/>
        </w:rPr>
        <w:t>Dennett</w:t>
      </w:r>
      <w:proofErr w:type="spellEnd"/>
      <w:r w:rsidRPr="007C1F8F">
        <w:rPr>
          <w:rFonts w:asciiTheme="minorHAnsi" w:hAnsiTheme="minorHAnsi" w:cstheme="minorHAnsi"/>
        </w:rPr>
        <w:t xml:space="preserve">, D. C. (1978): </w:t>
      </w:r>
      <w:proofErr w:type="spellStart"/>
      <w:r w:rsidRPr="007C1F8F">
        <w:rPr>
          <w:rStyle w:val="Hervorhebung"/>
          <w:rFonts w:asciiTheme="minorHAnsi" w:hAnsiTheme="minorHAnsi" w:cstheme="minorHAnsi"/>
        </w:rPr>
        <w:t>Brainstorms</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Philosophical</w:t>
      </w:r>
      <w:proofErr w:type="spellEnd"/>
      <w:r w:rsidRPr="007C1F8F">
        <w:rPr>
          <w:rStyle w:val="Hervorhebung"/>
          <w:rFonts w:asciiTheme="minorHAnsi" w:hAnsiTheme="minorHAnsi" w:cstheme="minorHAnsi"/>
        </w:rPr>
        <w:t xml:space="preserve"> Essays on </w:t>
      </w:r>
      <w:proofErr w:type="spellStart"/>
      <w:r w:rsidRPr="007C1F8F">
        <w:rPr>
          <w:rStyle w:val="Hervorhebung"/>
          <w:rFonts w:asciiTheme="minorHAnsi" w:hAnsiTheme="minorHAnsi" w:cstheme="minorHAnsi"/>
        </w:rPr>
        <w:t>Mind</w:t>
      </w:r>
      <w:proofErr w:type="spellEnd"/>
      <w:r w:rsidRPr="007C1F8F">
        <w:rPr>
          <w:rStyle w:val="Hervorhebung"/>
          <w:rFonts w:asciiTheme="minorHAnsi" w:hAnsiTheme="minorHAnsi" w:cstheme="minorHAnsi"/>
        </w:rPr>
        <w:t xml:space="preserve"> and </w:t>
      </w:r>
      <w:proofErr w:type="spellStart"/>
      <w:r w:rsidRPr="007C1F8F">
        <w:rPr>
          <w:rStyle w:val="Hervorhebung"/>
          <w:rFonts w:asciiTheme="minorHAnsi" w:hAnsiTheme="minorHAnsi" w:cstheme="minorHAnsi"/>
        </w:rPr>
        <w:t>Psychology</w:t>
      </w:r>
      <w:proofErr w:type="spellEnd"/>
      <w:r w:rsidRPr="007C1F8F">
        <w:rPr>
          <w:rFonts w:asciiTheme="minorHAnsi" w:hAnsiTheme="minorHAnsi" w:cstheme="minorHAnsi"/>
        </w:rPr>
        <w:t>. Cambridge: MIT Press.</w:t>
      </w:r>
      <w:r w:rsidRPr="007C1F8F">
        <w:rPr>
          <w:rFonts w:asciiTheme="minorHAnsi" w:hAnsiTheme="minorHAnsi" w:cstheme="minorHAnsi"/>
        </w:rPr>
        <w:br/>
      </w:r>
      <w:r w:rsidRPr="007C1F8F">
        <w:rPr>
          <w:rStyle w:val="Fett"/>
          <w:rFonts w:asciiTheme="minorHAnsi" w:hAnsiTheme="minorHAnsi" w:cstheme="minorHAnsi"/>
        </w:rPr>
        <w:t>[38]</w:t>
      </w:r>
      <w:r w:rsidRPr="007C1F8F">
        <w:rPr>
          <w:rFonts w:asciiTheme="minorHAnsi" w:hAnsiTheme="minorHAnsi" w:cstheme="minorHAnsi"/>
        </w:rPr>
        <w:t xml:space="preserve"> </w:t>
      </w:r>
      <w:proofErr w:type="spellStart"/>
      <w:r w:rsidRPr="007C1F8F">
        <w:rPr>
          <w:rFonts w:asciiTheme="minorHAnsi" w:hAnsiTheme="minorHAnsi" w:cstheme="minorHAnsi"/>
        </w:rPr>
        <w:t>Dennett</w:t>
      </w:r>
      <w:proofErr w:type="spellEnd"/>
      <w:r w:rsidRPr="007C1F8F">
        <w:rPr>
          <w:rFonts w:asciiTheme="minorHAnsi" w:hAnsiTheme="minorHAnsi" w:cstheme="minorHAnsi"/>
        </w:rPr>
        <w:t xml:space="preserve">, D. C. (1987): </w:t>
      </w:r>
      <w:r w:rsidRPr="007C1F8F">
        <w:rPr>
          <w:rStyle w:val="Hervorhebung"/>
          <w:rFonts w:asciiTheme="minorHAnsi" w:hAnsiTheme="minorHAnsi" w:cstheme="minorHAnsi"/>
        </w:rPr>
        <w:t xml:space="preserve">The Intentional </w:t>
      </w:r>
      <w:proofErr w:type="spellStart"/>
      <w:r w:rsidRPr="007C1F8F">
        <w:rPr>
          <w:rStyle w:val="Hervorhebung"/>
          <w:rFonts w:asciiTheme="minorHAnsi" w:hAnsiTheme="minorHAnsi" w:cstheme="minorHAnsi"/>
        </w:rPr>
        <w:t>Stance</w:t>
      </w:r>
      <w:proofErr w:type="spellEnd"/>
      <w:r w:rsidRPr="007C1F8F">
        <w:rPr>
          <w:rFonts w:asciiTheme="minorHAnsi" w:hAnsiTheme="minorHAnsi" w:cstheme="minorHAnsi"/>
        </w:rPr>
        <w:t>. Cambridge: MIT Press.</w:t>
      </w:r>
      <w:r w:rsidRPr="007C1F8F">
        <w:rPr>
          <w:rFonts w:asciiTheme="minorHAnsi" w:hAnsiTheme="minorHAnsi" w:cstheme="minorHAnsi"/>
        </w:rPr>
        <w:br/>
      </w:r>
      <w:r w:rsidRPr="007C1F8F">
        <w:rPr>
          <w:rStyle w:val="Fett"/>
          <w:rFonts w:asciiTheme="minorHAnsi" w:hAnsiTheme="minorHAnsi" w:cstheme="minorHAnsi"/>
        </w:rPr>
        <w:t>[39]</w:t>
      </w:r>
      <w:r w:rsidRPr="007C1F8F">
        <w:rPr>
          <w:rFonts w:asciiTheme="minorHAnsi" w:hAnsiTheme="minorHAnsi" w:cstheme="minorHAnsi"/>
        </w:rPr>
        <w:t xml:space="preserve"> Newell, A. (1990): </w:t>
      </w:r>
      <w:r w:rsidRPr="007C1F8F">
        <w:rPr>
          <w:rStyle w:val="Hervorhebung"/>
          <w:rFonts w:asciiTheme="minorHAnsi" w:hAnsiTheme="minorHAnsi" w:cstheme="minorHAnsi"/>
        </w:rPr>
        <w:t xml:space="preserve">Unified </w:t>
      </w:r>
      <w:proofErr w:type="spellStart"/>
      <w:r w:rsidRPr="007C1F8F">
        <w:rPr>
          <w:rStyle w:val="Hervorhebung"/>
          <w:rFonts w:asciiTheme="minorHAnsi" w:hAnsiTheme="minorHAnsi" w:cstheme="minorHAnsi"/>
        </w:rPr>
        <w:t>Theories</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Cognition</w:t>
      </w:r>
      <w:proofErr w:type="spellEnd"/>
      <w:r w:rsidRPr="007C1F8F">
        <w:rPr>
          <w:rFonts w:asciiTheme="minorHAnsi" w:hAnsiTheme="minorHAnsi" w:cstheme="minorHAnsi"/>
        </w:rPr>
        <w:t>. Cambridge: Harvard University Press.</w:t>
      </w:r>
      <w:r w:rsidRPr="007C1F8F">
        <w:rPr>
          <w:rFonts w:asciiTheme="minorHAnsi" w:hAnsiTheme="minorHAnsi" w:cstheme="minorHAnsi"/>
        </w:rPr>
        <w:br/>
      </w:r>
      <w:r w:rsidRPr="007C1F8F">
        <w:rPr>
          <w:rStyle w:val="Fett"/>
          <w:rFonts w:asciiTheme="minorHAnsi" w:hAnsiTheme="minorHAnsi" w:cstheme="minorHAnsi"/>
        </w:rPr>
        <w:t>[40]</w:t>
      </w:r>
      <w:r w:rsidRPr="007C1F8F">
        <w:rPr>
          <w:rFonts w:asciiTheme="minorHAnsi" w:hAnsiTheme="minorHAnsi" w:cstheme="minorHAnsi"/>
        </w:rPr>
        <w:t xml:space="preserve"> </w:t>
      </w:r>
      <w:proofErr w:type="spellStart"/>
      <w:r w:rsidRPr="007C1F8F">
        <w:rPr>
          <w:rFonts w:asciiTheme="minorHAnsi" w:hAnsiTheme="minorHAnsi" w:cstheme="minorHAnsi"/>
        </w:rPr>
        <w:t>Friston</w:t>
      </w:r>
      <w:proofErr w:type="spellEnd"/>
      <w:r w:rsidRPr="007C1F8F">
        <w:rPr>
          <w:rFonts w:asciiTheme="minorHAnsi" w:hAnsiTheme="minorHAnsi" w:cstheme="minorHAnsi"/>
        </w:rPr>
        <w:t xml:space="preserve">, K. (2010): The </w:t>
      </w:r>
      <w:proofErr w:type="spellStart"/>
      <w:r w:rsidRPr="007C1F8F">
        <w:rPr>
          <w:rFonts w:asciiTheme="minorHAnsi" w:hAnsiTheme="minorHAnsi" w:cstheme="minorHAnsi"/>
        </w:rPr>
        <w:t>free-energy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principle</w:t>
      </w:r>
      <w:proofErr w:type="spellEnd"/>
      <w:r w:rsidRPr="007C1F8F">
        <w:rPr>
          <w:rFonts w:asciiTheme="minorHAnsi" w:hAnsiTheme="minorHAnsi" w:cstheme="minorHAnsi"/>
        </w:rPr>
        <w:t xml:space="preserve">: a </w:t>
      </w:r>
      <w:proofErr w:type="spellStart"/>
      <w:r w:rsidRPr="007C1F8F">
        <w:rPr>
          <w:rFonts w:asciiTheme="minorHAnsi" w:hAnsiTheme="minorHAnsi" w:cstheme="minorHAnsi"/>
        </w:rPr>
        <w:t>unified</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brain</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theory</w:t>
      </w:r>
      <w:proofErr w:type="spellEnd"/>
      <w:r w:rsidRPr="007C1F8F">
        <w:rPr>
          <w:rFonts w:asciiTheme="minorHAnsi" w:hAnsiTheme="minorHAnsi" w:cstheme="minorHAnsi"/>
        </w:rPr>
        <w:t xml:space="preserve">? </w:t>
      </w:r>
      <w:r w:rsidRPr="007C1F8F">
        <w:rPr>
          <w:rStyle w:val="Hervorhebung"/>
          <w:rFonts w:asciiTheme="minorHAnsi" w:hAnsiTheme="minorHAnsi" w:cstheme="minorHAnsi"/>
        </w:rPr>
        <w:t xml:space="preserve">Nature Reviews </w:t>
      </w:r>
      <w:proofErr w:type="spellStart"/>
      <w:r w:rsidRPr="007C1F8F">
        <w:rPr>
          <w:rStyle w:val="Hervorhebung"/>
          <w:rFonts w:asciiTheme="minorHAnsi" w:hAnsiTheme="minorHAnsi" w:cstheme="minorHAnsi"/>
        </w:rPr>
        <w:t>Neuroscience</w:t>
      </w:r>
      <w:proofErr w:type="spellEnd"/>
      <w:r w:rsidRPr="007C1F8F">
        <w:rPr>
          <w:rFonts w:asciiTheme="minorHAnsi" w:hAnsiTheme="minorHAnsi" w:cstheme="minorHAnsi"/>
        </w:rPr>
        <w:t>, 11(2), 127–138.</w:t>
      </w:r>
      <w:r w:rsidRPr="007C1F8F">
        <w:rPr>
          <w:rFonts w:asciiTheme="minorHAnsi" w:hAnsiTheme="minorHAnsi" w:cstheme="minorHAnsi"/>
        </w:rPr>
        <w:br/>
      </w:r>
      <w:r w:rsidRPr="007C1F8F">
        <w:rPr>
          <w:rStyle w:val="Fett"/>
          <w:rFonts w:asciiTheme="minorHAnsi" w:hAnsiTheme="minorHAnsi" w:cstheme="minorHAnsi"/>
        </w:rPr>
        <w:t>[41]</w:t>
      </w:r>
      <w:r w:rsidRPr="007C1F8F">
        <w:rPr>
          <w:rFonts w:asciiTheme="minorHAnsi" w:hAnsiTheme="minorHAnsi" w:cstheme="minorHAnsi"/>
        </w:rPr>
        <w:t xml:space="preserve"> Norman, D. A. (1990): </w:t>
      </w:r>
      <w:r w:rsidRPr="007C1F8F">
        <w:rPr>
          <w:rStyle w:val="Hervorhebung"/>
          <w:rFonts w:asciiTheme="minorHAnsi" w:hAnsiTheme="minorHAnsi" w:cstheme="minorHAnsi"/>
        </w:rPr>
        <w:t xml:space="preserve">The Design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Everyday</w:t>
      </w:r>
      <w:proofErr w:type="spellEnd"/>
      <w:r w:rsidRPr="007C1F8F">
        <w:rPr>
          <w:rStyle w:val="Hervorhebung"/>
          <w:rFonts w:asciiTheme="minorHAnsi" w:hAnsiTheme="minorHAnsi" w:cstheme="minorHAnsi"/>
        </w:rPr>
        <w:t xml:space="preserve"> Things</w:t>
      </w:r>
      <w:r w:rsidRPr="007C1F8F">
        <w:rPr>
          <w:rFonts w:asciiTheme="minorHAnsi" w:hAnsiTheme="minorHAnsi" w:cstheme="minorHAnsi"/>
        </w:rPr>
        <w:t>. New York: Doubleday.</w:t>
      </w:r>
      <w:r w:rsidRPr="007C1F8F">
        <w:rPr>
          <w:rFonts w:asciiTheme="minorHAnsi" w:hAnsiTheme="minorHAnsi" w:cstheme="minorHAnsi"/>
        </w:rPr>
        <w:br/>
      </w:r>
      <w:r w:rsidRPr="007C1F8F">
        <w:rPr>
          <w:rStyle w:val="Fett"/>
          <w:rFonts w:asciiTheme="minorHAnsi" w:hAnsiTheme="minorHAnsi" w:cstheme="minorHAnsi"/>
        </w:rPr>
        <w:t>[42]</w:t>
      </w:r>
      <w:r w:rsidRPr="007C1F8F">
        <w:rPr>
          <w:rFonts w:asciiTheme="minorHAnsi" w:hAnsiTheme="minorHAnsi" w:cstheme="minorHAnsi"/>
        </w:rPr>
        <w:t xml:space="preserve"> Gruber, H. &amp; Schäfer, C. (2000): Lernen durch Reflexion. In: Mandl, H. &amp; Friedrich, H. F. (</w:t>
      </w:r>
      <w:proofErr w:type="spellStart"/>
      <w:r w:rsidRPr="007C1F8F">
        <w:rPr>
          <w:rFonts w:asciiTheme="minorHAnsi" w:hAnsiTheme="minorHAnsi" w:cstheme="minorHAnsi"/>
        </w:rPr>
        <w:t>Hg</w:t>
      </w:r>
      <w:proofErr w:type="spellEnd"/>
      <w:r w:rsidRPr="007C1F8F">
        <w:rPr>
          <w:rFonts w:asciiTheme="minorHAnsi" w:hAnsiTheme="minorHAnsi" w:cstheme="minorHAnsi"/>
        </w:rPr>
        <w:t xml:space="preserve">.): </w:t>
      </w:r>
      <w:r w:rsidRPr="007C1F8F">
        <w:rPr>
          <w:rStyle w:val="Hervorhebung"/>
          <w:rFonts w:asciiTheme="minorHAnsi" w:hAnsiTheme="minorHAnsi" w:cstheme="minorHAnsi"/>
        </w:rPr>
        <w:t>Handbuch Lernstrategien</w:t>
      </w:r>
      <w:r w:rsidRPr="007C1F8F">
        <w:rPr>
          <w:rFonts w:asciiTheme="minorHAnsi" w:hAnsiTheme="minorHAnsi" w:cstheme="minorHAnsi"/>
        </w:rPr>
        <w:t>, Weinheim: Beltz.</w:t>
      </w:r>
      <w:r w:rsidRPr="007C1F8F">
        <w:rPr>
          <w:rFonts w:asciiTheme="minorHAnsi" w:hAnsiTheme="minorHAnsi" w:cstheme="minorHAnsi"/>
        </w:rPr>
        <w:br/>
      </w:r>
      <w:r w:rsidRPr="007C1F8F">
        <w:rPr>
          <w:rStyle w:val="Fett"/>
          <w:rFonts w:asciiTheme="minorHAnsi" w:hAnsiTheme="minorHAnsi" w:cstheme="minorHAnsi"/>
        </w:rPr>
        <w:t>[43]</w:t>
      </w:r>
      <w:r w:rsidRPr="007C1F8F">
        <w:rPr>
          <w:rFonts w:asciiTheme="minorHAnsi" w:hAnsiTheme="minorHAnsi" w:cstheme="minorHAnsi"/>
        </w:rPr>
        <w:t xml:space="preserve"> Kade, J. (2004): Epistemische Sensibilität. In: </w:t>
      </w:r>
      <w:r w:rsidRPr="007C1F8F">
        <w:rPr>
          <w:rStyle w:val="Hervorhebung"/>
          <w:rFonts w:asciiTheme="minorHAnsi" w:hAnsiTheme="minorHAnsi" w:cstheme="minorHAnsi"/>
        </w:rPr>
        <w:t>Zeitschrift für Pädagogik</w:t>
      </w:r>
      <w:r w:rsidRPr="007C1F8F">
        <w:rPr>
          <w:rFonts w:asciiTheme="minorHAnsi" w:hAnsiTheme="minorHAnsi" w:cstheme="minorHAnsi"/>
        </w:rPr>
        <w:t>, 50(3), 391–408.</w:t>
      </w:r>
      <w:r w:rsidRPr="007C1F8F">
        <w:rPr>
          <w:rFonts w:asciiTheme="minorHAnsi" w:hAnsiTheme="minorHAnsi" w:cstheme="minorHAnsi"/>
        </w:rPr>
        <w:br/>
      </w:r>
      <w:r w:rsidRPr="007C1F8F">
        <w:rPr>
          <w:rStyle w:val="Fett"/>
          <w:rFonts w:asciiTheme="minorHAnsi" w:hAnsiTheme="minorHAnsi" w:cstheme="minorHAnsi"/>
        </w:rPr>
        <w:t>[44]</w:t>
      </w:r>
      <w:r w:rsidRPr="007C1F8F">
        <w:rPr>
          <w:rFonts w:asciiTheme="minorHAnsi" w:hAnsiTheme="minorHAnsi" w:cstheme="minorHAnsi"/>
        </w:rPr>
        <w:t xml:space="preserve"> Koller, H.-C. (2012): </w:t>
      </w:r>
      <w:r w:rsidRPr="007C1F8F">
        <w:rPr>
          <w:rStyle w:val="Hervorhebung"/>
          <w:rFonts w:asciiTheme="minorHAnsi" w:hAnsiTheme="minorHAnsi" w:cstheme="minorHAnsi"/>
        </w:rPr>
        <w:t>Bildung anders denken: Einführung in die Theorie transformatorischer Bildung</w:t>
      </w:r>
      <w:r w:rsidRPr="007C1F8F">
        <w:rPr>
          <w:rFonts w:asciiTheme="minorHAnsi" w:hAnsiTheme="minorHAnsi" w:cstheme="minorHAnsi"/>
        </w:rPr>
        <w:t xml:space="preserve">. Bielefeld: </w:t>
      </w:r>
      <w:proofErr w:type="spellStart"/>
      <w:r w:rsidRPr="007C1F8F">
        <w:rPr>
          <w:rFonts w:asciiTheme="minorHAnsi" w:hAnsiTheme="minorHAnsi" w:cstheme="minorHAnsi"/>
        </w:rPr>
        <w:t>transcript</w:t>
      </w:r>
      <w:proofErr w:type="spellEnd"/>
      <w:r w:rsidRPr="007C1F8F">
        <w:rPr>
          <w:rFonts w:asciiTheme="minorHAnsi" w:hAnsiTheme="minorHAnsi" w:cstheme="minorHAnsi"/>
        </w:rPr>
        <w:t>.</w:t>
      </w:r>
      <w:r w:rsidRPr="007C1F8F">
        <w:rPr>
          <w:rFonts w:asciiTheme="minorHAnsi" w:hAnsiTheme="minorHAnsi" w:cstheme="minorHAnsi"/>
        </w:rPr>
        <w:br/>
      </w:r>
      <w:r w:rsidRPr="007C1F8F">
        <w:rPr>
          <w:rStyle w:val="Fett"/>
          <w:rFonts w:asciiTheme="minorHAnsi" w:hAnsiTheme="minorHAnsi" w:cstheme="minorHAnsi"/>
        </w:rPr>
        <w:t>[45]</w:t>
      </w:r>
      <w:r w:rsidRPr="007C1F8F">
        <w:rPr>
          <w:rFonts w:asciiTheme="minorHAnsi" w:hAnsiTheme="minorHAnsi" w:cstheme="minorHAnsi"/>
        </w:rPr>
        <w:t xml:space="preserve"> Bourdieu, P. (1983): Ökonomisches Kapital, kulturelles Kapital, soziales Kapital. In: </w:t>
      </w:r>
      <w:r w:rsidRPr="007C1F8F">
        <w:rPr>
          <w:rStyle w:val="Hervorhebung"/>
          <w:rFonts w:asciiTheme="minorHAnsi" w:hAnsiTheme="minorHAnsi" w:cstheme="minorHAnsi"/>
        </w:rPr>
        <w:t>Soziale Welt</w:t>
      </w:r>
      <w:r w:rsidRPr="007C1F8F">
        <w:rPr>
          <w:rFonts w:asciiTheme="minorHAnsi" w:hAnsiTheme="minorHAnsi" w:cstheme="minorHAnsi"/>
        </w:rPr>
        <w:t>, 31(2), 183–198.</w:t>
      </w:r>
      <w:r w:rsidRPr="007C1F8F">
        <w:rPr>
          <w:rFonts w:asciiTheme="minorHAnsi" w:hAnsiTheme="minorHAnsi" w:cstheme="minorHAnsi"/>
        </w:rPr>
        <w:br/>
      </w:r>
      <w:r w:rsidRPr="007C1F8F">
        <w:rPr>
          <w:rStyle w:val="Fett"/>
          <w:rFonts w:asciiTheme="minorHAnsi" w:hAnsiTheme="minorHAnsi" w:cstheme="minorHAnsi"/>
        </w:rPr>
        <w:t>[46]</w:t>
      </w:r>
      <w:r w:rsidRPr="007C1F8F">
        <w:rPr>
          <w:rFonts w:asciiTheme="minorHAnsi" w:hAnsiTheme="minorHAnsi" w:cstheme="minorHAnsi"/>
        </w:rPr>
        <w:t xml:space="preserve"> Cassirer, E. (1923): </w:t>
      </w:r>
      <w:r w:rsidRPr="007C1F8F">
        <w:rPr>
          <w:rStyle w:val="Hervorhebung"/>
          <w:rFonts w:asciiTheme="minorHAnsi" w:hAnsiTheme="minorHAnsi" w:cstheme="minorHAnsi"/>
        </w:rPr>
        <w:t>Philosophie der symbolischen Formen</w:t>
      </w:r>
      <w:r w:rsidRPr="007C1F8F">
        <w:rPr>
          <w:rFonts w:asciiTheme="minorHAnsi" w:hAnsiTheme="minorHAnsi" w:cstheme="minorHAnsi"/>
        </w:rPr>
        <w:t>, Bd. 1: Die Sprache. Berlin: Bruno Cassirer.</w:t>
      </w:r>
      <w:r w:rsidRPr="007C1F8F">
        <w:rPr>
          <w:rFonts w:asciiTheme="minorHAnsi" w:hAnsiTheme="minorHAnsi" w:cstheme="minorHAnsi"/>
        </w:rPr>
        <w:br/>
      </w:r>
      <w:r w:rsidRPr="007C1F8F">
        <w:rPr>
          <w:rStyle w:val="Fett"/>
          <w:rFonts w:asciiTheme="minorHAnsi" w:hAnsiTheme="minorHAnsi" w:cstheme="minorHAnsi"/>
        </w:rPr>
        <w:t>[47]</w:t>
      </w:r>
      <w:r w:rsidRPr="007C1F8F">
        <w:rPr>
          <w:rFonts w:asciiTheme="minorHAnsi" w:hAnsiTheme="minorHAnsi" w:cstheme="minorHAnsi"/>
        </w:rPr>
        <w:t xml:space="preserve"> </w:t>
      </w:r>
      <w:proofErr w:type="spellStart"/>
      <w:r w:rsidRPr="007C1F8F">
        <w:rPr>
          <w:rFonts w:asciiTheme="minorHAnsi" w:hAnsiTheme="minorHAnsi" w:cstheme="minorHAnsi"/>
        </w:rPr>
        <w:t>Floridi</w:t>
      </w:r>
      <w:proofErr w:type="spellEnd"/>
      <w:r w:rsidRPr="007C1F8F">
        <w:rPr>
          <w:rFonts w:asciiTheme="minorHAnsi" w:hAnsiTheme="minorHAnsi" w:cstheme="minorHAnsi"/>
        </w:rPr>
        <w:t xml:space="preserve">, L. &amp; Sanders, J. W. (2004): On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morality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artificial</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agents</w:t>
      </w:r>
      <w:proofErr w:type="spellEnd"/>
      <w:r w:rsidRPr="007C1F8F">
        <w:rPr>
          <w:rFonts w:asciiTheme="minorHAnsi" w:hAnsiTheme="minorHAnsi" w:cstheme="minorHAnsi"/>
        </w:rPr>
        <w:t xml:space="preserve">. </w:t>
      </w:r>
      <w:r w:rsidRPr="007C1F8F">
        <w:rPr>
          <w:rStyle w:val="Hervorhebung"/>
          <w:rFonts w:asciiTheme="minorHAnsi" w:hAnsiTheme="minorHAnsi" w:cstheme="minorHAnsi"/>
        </w:rPr>
        <w:t>Minds and Machines</w:t>
      </w:r>
      <w:r w:rsidRPr="007C1F8F">
        <w:rPr>
          <w:rFonts w:asciiTheme="minorHAnsi" w:hAnsiTheme="minorHAnsi" w:cstheme="minorHAnsi"/>
        </w:rPr>
        <w:t>, 14(3), 349–379.</w:t>
      </w:r>
      <w:r w:rsidRPr="007C1F8F">
        <w:rPr>
          <w:rFonts w:asciiTheme="minorHAnsi" w:hAnsiTheme="minorHAnsi" w:cstheme="minorHAnsi"/>
        </w:rPr>
        <w:br/>
      </w:r>
      <w:r w:rsidRPr="007C1F8F">
        <w:rPr>
          <w:rStyle w:val="Fett"/>
          <w:rFonts w:asciiTheme="minorHAnsi" w:hAnsiTheme="minorHAnsi" w:cstheme="minorHAnsi"/>
        </w:rPr>
        <w:t>[48]</w:t>
      </w:r>
      <w:r w:rsidRPr="007C1F8F">
        <w:rPr>
          <w:rFonts w:asciiTheme="minorHAnsi" w:hAnsiTheme="minorHAnsi" w:cstheme="minorHAnsi"/>
        </w:rPr>
        <w:t xml:space="preserve"> Whitehead, A. N. (1929): </w:t>
      </w:r>
      <w:proofErr w:type="spellStart"/>
      <w:r w:rsidRPr="007C1F8F">
        <w:rPr>
          <w:rStyle w:val="Hervorhebung"/>
          <w:rFonts w:asciiTheme="minorHAnsi" w:hAnsiTheme="minorHAnsi" w:cstheme="minorHAnsi"/>
        </w:rPr>
        <w:t>Process</w:t>
      </w:r>
      <w:proofErr w:type="spellEnd"/>
      <w:r w:rsidRPr="007C1F8F">
        <w:rPr>
          <w:rStyle w:val="Hervorhebung"/>
          <w:rFonts w:asciiTheme="minorHAnsi" w:hAnsiTheme="minorHAnsi" w:cstheme="minorHAnsi"/>
        </w:rPr>
        <w:t xml:space="preserve"> and Reality: An Essay in </w:t>
      </w:r>
      <w:proofErr w:type="spellStart"/>
      <w:r w:rsidRPr="007C1F8F">
        <w:rPr>
          <w:rStyle w:val="Hervorhebung"/>
          <w:rFonts w:asciiTheme="minorHAnsi" w:hAnsiTheme="minorHAnsi" w:cstheme="minorHAnsi"/>
        </w:rPr>
        <w:t>Cosmology</w:t>
      </w:r>
      <w:proofErr w:type="spellEnd"/>
      <w:r w:rsidRPr="007C1F8F">
        <w:rPr>
          <w:rFonts w:asciiTheme="minorHAnsi" w:hAnsiTheme="minorHAnsi" w:cstheme="minorHAnsi"/>
        </w:rPr>
        <w:t>. New York: Macmillan.</w:t>
      </w:r>
      <w:r w:rsidRPr="007C1F8F">
        <w:rPr>
          <w:rFonts w:asciiTheme="minorHAnsi" w:hAnsiTheme="minorHAnsi" w:cstheme="minorHAnsi"/>
        </w:rPr>
        <w:br/>
      </w:r>
      <w:r w:rsidRPr="007C1F8F">
        <w:rPr>
          <w:rStyle w:val="Fett"/>
          <w:rFonts w:asciiTheme="minorHAnsi" w:hAnsiTheme="minorHAnsi" w:cstheme="minorHAnsi"/>
        </w:rPr>
        <w:t>[49]</w:t>
      </w:r>
      <w:r w:rsidRPr="007C1F8F">
        <w:rPr>
          <w:rFonts w:asciiTheme="minorHAnsi" w:hAnsiTheme="minorHAnsi" w:cstheme="minorHAnsi"/>
        </w:rPr>
        <w:t xml:space="preserve"> </w:t>
      </w:r>
      <w:proofErr w:type="spellStart"/>
      <w:r w:rsidRPr="007C1F8F">
        <w:rPr>
          <w:rFonts w:asciiTheme="minorHAnsi" w:hAnsiTheme="minorHAnsi" w:cstheme="minorHAnsi"/>
        </w:rPr>
        <w:t>Vattimo</w:t>
      </w:r>
      <w:proofErr w:type="spellEnd"/>
      <w:r w:rsidRPr="007C1F8F">
        <w:rPr>
          <w:rFonts w:asciiTheme="minorHAnsi" w:hAnsiTheme="minorHAnsi" w:cstheme="minorHAnsi"/>
        </w:rPr>
        <w:t xml:space="preserve">, G. (1985): </w:t>
      </w:r>
      <w:r w:rsidRPr="007C1F8F">
        <w:rPr>
          <w:rStyle w:val="Hervorhebung"/>
          <w:rFonts w:asciiTheme="minorHAnsi" w:hAnsiTheme="minorHAnsi" w:cstheme="minorHAnsi"/>
        </w:rPr>
        <w:t xml:space="preserve">La </w:t>
      </w:r>
      <w:proofErr w:type="spellStart"/>
      <w:r w:rsidRPr="007C1F8F">
        <w:rPr>
          <w:rStyle w:val="Hervorhebung"/>
          <w:rFonts w:asciiTheme="minorHAnsi" w:hAnsiTheme="minorHAnsi" w:cstheme="minorHAnsi"/>
        </w:rPr>
        <w:t>fine</w:t>
      </w:r>
      <w:proofErr w:type="spellEnd"/>
      <w:r w:rsidRPr="007C1F8F">
        <w:rPr>
          <w:rStyle w:val="Hervorhebung"/>
          <w:rFonts w:asciiTheme="minorHAnsi" w:hAnsiTheme="minorHAnsi" w:cstheme="minorHAnsi"/>
        </w:rPr>
        <w:t xml:space="preserve"> della </w:t>
      </w:r>
      <w:proofErr w:type="spellStart"/>
      <w:r w:rsidRPr="007C1F8F">
        <w:rPr>
          <w:rStyle w:val="Hervorhebung"/>
          <w:rFonts w:asciiTheme="minorHAnsi" w:hAnsiTheme="minorHAnsi" w:cstheme="minorHAnsi"/>
        </w:rPr>
        <w:t>modernità</w:t>
      </w:r>
      <w:proofErr w:type="spellEnd"/>
      <w:r w:rsidRPr="007C1F8F">
        <w:rPr>
          <w:rFonts w:asciiTheme="minorHAnsi" w:hAnsiTheme="minorHAnsi" w:cstheme="minorHAnsi"/>
        </w:rPr>
        <w:t xml:space="preserve">. Mailand: </w:t>
      </w:r>
      <w:proofErr w:type="spellStart"/>
      <w:r w:rsidRPr="007C1F8F">
        <w:rPr>
          <w:rFonts w:asciiTheme="minorHAnsi" w:hAnsiTheme="minorHAnsi" w:cstheme="minorHAnsi"/>
        </w:rPr>
        <w:t>Garzanti</w:t>
      </w:r>
      <w:proofErr w:type="spellEnd"/>
      <w:r w:rsidRPr="007C1F8F">
        <w:rPr>
          <w:rFonts w:asciiTheme="minorHAnsi" w:hAnsiTheme="minorHAnsi" w:cstheme="minorHAnsi"/>
        </w:rPr>
        <w:t>.</w:t>
      </w:r>
      <w:r w:rsidRPr="007C1F8F">
        <w:rPr>
          <w:rFonts w:asciiTheme="minorHAnsi" w:hAnsiTheme="minorHAnsi" w:cstheme="minorHAnsi"/>
        </w:rPr>
        <w:br/>
      </w:r>
      <w:r w:rsidRPr="007C1F8F">
        <w:rPr>
          <w:rStyle w:val="Fett"/>
          <w:rFonts w:asciiTheme="minorHAnsi" w:hAnsiTheme="minorHAnsi" w:cstheme="minorHAnsi"/>
        </w:rPr>
        <w:t>[50]</w:t>
      </w:r>
      <w:r w:rsidRPr="007C1F8F">
        <w:rPr>
          <w:rFonts w:asciiTheme="minorHAnsi" w:hAnsiTheme="minorHAnsi" w:cstheme="minorHAnsi"/>
        </w:rPr>
        <w:t xml:space="preserve"> Habermas, J. (1988): </w:t>
      </w:r>
      <w:r w:rsidRPr="007C1F8F">
        <w:rPr>
          <w:rStyle w:val="Hervorhebung"/>
          <w:rFonts w:asciiTheme="minorHAnsi" w:hAnsiTheme="minorHAnsi" w:cstheme="minorHAnsi"/>
        </w:rPr>
        <w:t>Nachmetaphysisches Denken: Philosophische Aufsätze</w:t>
      </w:r>
      <w:r w:rsidRPr="007C1F8F">
        <w:rPr>
          <w:rFonts w:asciiTheme="minorHAnsi" w:hAnsiTheme="minorHAnsi" w:cstheme="minorHAnsi"/>
        </w:rPr>
        <w:t>. Frankfurt: Suhrkamp.</w:t>
      </w:r>
      <w:r w:rsidRPr="007C1F8F">
        <w:rPr>
          <w:rFonts w:asciiTheme="minorHAnsi" w:hAnsiTheme="minorHAnsi" w:cstheme="minorHAnsi"/>
        </w:rPr>
        <w:br/>
      </w:r>
      <w:r w:rsidRPr="007C1F8F">
        <w:rPr>
          <w:rStyle w:val="Fett"/>
          <w:rFonts w:asciiTheme="minorHAnsi" w:hAnsiTheme="minorHAnsi" w:cstheme="minorHAnsi"/>
        </w:rPr>
        <w:t>[51]</w:t>
      </w:r>
      <w:r w:rsidRPr="007C1F8F">
        <w:rPr>
          <w:rFonts w:asciiTheme="minorHAnsi" w:hAnsiTheme="minorHAnsi" w:cstheme="minorHAnsi"/>
        </w:rPr>
        <w:t xml:space="preserve"> Reckwitz, A. (2017): </w:t>
      </w:r>
      <w:r w:rsidRPr="007C1F8F">
        <w:rPr>
          <w:rStyle w:val="Hervorhebung"/>
          <w:rFonts w:asciiTheme="minorHAnsi" w:hAnsiTheme="minorHAnsi" w:cstheme="minorHAnsi"/>
        </w:rPr>
        <w:t>Gesellschaft der Singularitäten: Zum Strukturwandel der Moderne</w:t>
      </w:r>
      <w:r w:rsidRPr="007C1F8F">
        <w:rPr>
          <w:rFonts w:asciiTheme="minorHAnsi" w:hAnsiTheme="minorHAnsi" w:cstheme="minorHAnsi"/>
        </w:rPr>
        <w:t>. Berlin: Suhrkamp.</w:t>
      </w:r>
      <w:r w:rsidRPr="007C1F8F">
        <w:rPr>
          <w:rFonts w:asciiTheme="minorHAnsi" w:hAnsiTheme="minorHAnsi" w:cstheme="minorHAnsi"/>
        </w:rPr>
        <w:br/>
      </w:r>
      <w:r w:rsidRPr="007C1F8F">
        <w:rPr>
          <w:rStyle w:val="Fett"/>
          <w:rFonts w:asciiTheme="minorHAnsi" w:hAnsiTheme="minorHAnsi" w:cstheme="minorHAnsi"/>
        </w:rPr>
        <w:t>[52]</w:t>
      </w:r>
      <w:r w:rsidRPr="007C1F8F">
        <w:rPr>
          <w:rFonts w:asciiTheme="minorHAnsi" w:hAnsiTheme="minorHAnsi" w:cstheme="minorHAnsi"/>
        </w:rPr>
        <w:t xml:space="preserve"> </w:t>
      </w:r>
      <w:proofErr w:type="spellStart"/>
      <w:r w:rsidRPr="007C1F8F">
        <w:rPr>
          <w:rFonts w:asciiTheme="minorHAnsi" w:hAnsiTheme="minorHAnsi" w:cstheme="minorHAnsi"/>
        </w:rPr>
        <w:t>Barad</w:t>
      </w:r>
      <w:proofErr w:type="spellEnd"/>
      <w:r w:rsidRPr="007C1F8F">
        <w:rPr>
          <w:rFonts w:asciiTheme="minorHAnsi" w:hAnsiTheme="minorHAnsi" w:cstheme="minorHAnsi"/>
        </w:rPr>
        <w:t xml:space="preserve">, K. (2007): </w:t>
      </w:r>
      <w:r w:rsidRPr="007C1F8F">
        <w:rPr>
          <w:rStyle w:val="Hervorhebung"/>
          <w:rFonts w:asciiTheme="minorHAnsi" w:hAnsiTheme="minorHAnsi" w:cstheme="minorHAnsi"/>
        </w:rPr>
        <w:t xml:space="preserve">Meeting </w:t>
      </w:r>
      <w:proofErr w:type="spellStart"/>
      <w:r w:rsidRPr="007C1F8F">
        <w:rPr>
          <w:rStyle w:val="Hervorhebung"/>
          <w:rFonts w:asciiTheme="minorHAnsi" w:hAnsiTheme="minorHAnsi" w:cstheme="minorHAnsi"/>
        </w:rPr>
        <w:t>the</w:t>
      </w:r>
      <w:proofErr w:type="spellEnd"/>
      <w:r w:rsidRPr="007C1F8F">
        <w:rPr>
          <w:rStyle w:val="Hervorhebung"/>
          <w:rFonts w:asciiTheme="minorHAnsi" w:hAnsiTheme="minorHAnsi" w:cstheme="minorHAnsi"/>
        </w:rPr>
        <w:t xml:space="preserve"> Universe </w:t>
      </w:r>
      <w:proofErr w:type="spellStart"/>
      <w:r w:rsidRPr="007C1F8F">
        <w:rPr>
          <w:rStyle w:val="Hervorhebung"/>
          <w:rFonts w:asciiTheme="minorHAnsi" w:hAnsiTheme="minorHAnsi" w:cstheme="minorHAnsi"/>
        </w:rPr>
        <w:t>Halfway</w:t>
      </w:r>
      <w:proofErr w:type="spellEnd"/>
      <w:r w:rsidRPr="007C1F8F">
        <w:rPr>
          <w:rStyle w:val="Hervorhebung"/>
          <w:rFonts w:asciiTheme="minorHAnsi" w:hAnsiTheme="minorHAnsi" w:cstheme="minorHAnsi"/>
        </w:rPr>
        <w:t xml:space="preserve">: Quantum Physics and </w:t>
      </w:r>
      <w:proofErr w:type="spellStart"/>
      <w:r w:rsidRPr="007C1F8F">
        <w:rPr>
          <w:rStyle w:val="Hervorhebung"/>
          <w:rFonts w:asciiTheme="minorHAnsi" w:hAnsiTheme="minorHAnsi" w:cstheme="minorHAnsi"/>
        </w:rPr>
        <w:t>the</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Entanglement</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Matter and </w:t>
      </w:r>
      <w:proofErr w:type="spellStart"/>
      <w:r w:rsidRPr="007C1F8F">
        <w:rPr>
          <w:rStyle w:val="Hervorhebung"/>
          <w:rFonts w:asciiTheme="minorHAnsi" w:hAnsiTheme="minorHAnsi" w:cstheme="minorHAnsi"/>
        </w:rPr>
        <w:t>Meaning</w:t>
      </w:r>
      <w:proofErr w:type="spellEnd"/>
      <w:r w:rsidRPr="007C1F8F">
        <w:rPr>
          <w:rFonts w:asciiTheme="minorHAnsi" w:hAnsiTheme="minorHAnsi" w:cstheme="minorHAnsi"/>
        </w:rPr>
        <w:t>. Durham: Duke University Press.</w:t>
      </w:r>
      <w:r w:rsidRPr="007C1F8F">
        <w:rPr>
          <w:rFonts w:asciiTheme="minorHAnsi" w:hAnsiTheme="minorHAnsi" w:cstheme="minorHAnsi"/>
        </w:rPr>
        <w:br/>
      </w:r>
      <w:r w:rsidRPr="007C1F8F">
        <w:rPr>
          <w:rStyle w:val="Fett"/>
          <w:rFonts w:asciiTheme="minorHAnsi" w:hAnsiTheme="minorHAnsi" w:cstheme="minorHAnsi"/>
        </w:rPr>
        <w:t>[53]</w:t>
      </w:r>
      <w:r w:rsidRPr="007C1F8F">
        <w:rPr>
          <w:rFonts w:asciiTheme="minorHAnsi" w:hAnsiTheme="minorHAnsi" w:cstheme="minorHAnsi"/>
        </w:rPr>
        <w:t xml:space="preserve"> Latour, B. (2005): </w:t>
      </w:r>
      <w:proofErr w:type="spellStart"/>
      <w:r w:rsidRPr="007C1F8F">
        <w:rPr>
          <w:rStyle w:val="Hervorhebung"/>
          <w:rFonts w:asciiTheme="minorHAnsi" w:hAnsiTheme="minorHAnsi" w:cstheme="minorHAnsi"/>
        </w:rPr>
        <w:t>Reassembling</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the</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Social</w:t>
      </w:r>
      <w:proofErr w:type="spellEnd"/>
      <w:r w:rsidRPr="007C1F8F">
        <w:rPr>
          <w:rStyle w:val="Hervorhebung"/>
          <w:rFonts w:asciiTheme="minorHAnsi" w:hAnsiTheme="minorHAnsi" w:cstheme="minorHAnsi"/>
        </w:rPr>
        <w:t xml:space="preserve">: An </w:t>
      </w:r>
      <w:proofErr w:type="spellStart"/>
      <w:r w:rsidRPr="007C1F8F">
        <w:rPr>
          <w:rStyle w:val="Hervorhebung"/>
          <w:rFonts w:asciiTheme="minorHAnsi" w:hAnsiTheme="minorHAnsi" w:cstheme="minorHAnsi"/>
        </w:rPr>
        <w:t>Introduction</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to</w:t>
      </w:r>
      <w:proofErr w:type="spellEnd"/>
      <w:r w:rsidRPr="007C1F8F">
        <w:rPr>
          <w:rStyle w:val="Hervorhebung"/>
          <w:rFonts w:asciiTheme="minorHAnsi" w:hAnsiTheme="minorHAnsi" w:cstheme="minorHAnsi"/>
        </w:rPr>
        <w:t xml:space="preserve"> Actor-Network-Theory</w:t>
      </w:r>
      <w:r w:rsidRPr="007C1F8F">
        <w:rPr>
          <w:rFonts w:asciiTheme="minorHAnsi" w:hAnsiTheme="minorHAnsi" w:cstheme="minorHAnsi"/>
        </w:rPr>
        <w:t>. Oxford: Oxford University Press.</w:t>
      </w:r>
      <w:r w:rsidRPr="007C1F8F">
        <w:rPr>
          <w:rFonts w:asciiTheme="minorHAnsi" w:hAnsiTheme="minorHAnsi" w:cstheme="minorHAnsi"/>
        </w:rPr>
        <w:br/>
      </w:r>
      <w:r w:rsidRPr="007C1F8F">
        <w:rPr>
          <w:rStyle w:val="Fett"/>
          <w:rFonts w:asciiTheme="minorHAnsi" w:hAnsiTheme="minorHAnsi" w:cstheme="minorHAnsi"/>
        </w:rPr>
        <w:lastRenderedPageBreak/>
        <w:t>[54]</w:t>
      </w:r>
      <w:r w:rsidRPr="007C1F8F">
        <w:rPr>
          <w:rFonts w:asciiTheme="minorHAnsi" w:hAnsiTheme="minorHAnsi" w:cstheme="minorHAnsi"/>
        </w:rPr>
        <w:t xml:space="preserve"> </w:t>
      </w:r>
      <w:proofErr w:type="spellStart"/>
      <w:r w:rsidRPr="007C1F8F">
        <w:rPr>
          <w:rFonts w:asciiTheme="minorHAnsi" w:hAnsiTheme="minorHAnsi" w:cstheme="minorHAnsi"/>
        </w:rPr>
        <w:t>Floridi</w:t>
      </w:r>
      <w:proofErr w:type="spellEnd"/>
      <w:r w:rsidRPr="007C1F8F">
        <w:rPr>
          <w:rFonts w:asciiTheme="minorHAnsi" w:hAnsiTheme="minorHAnsi" w:cstheme="minorHAnsi"/>
        </w:rPr>
        <w:t xml:space="preserve">, L. (2013): </w:t>
      </w:r>
      <w:r w:rsidRPr="007C1F8F">
        <w:rPr>
          <w:rStyle w:val="Hervorhebung"/>
          <w:rFonts w:asciiTheme="minorHAnsi" w:hAnsiTheme="minorHAnsi" w:cstheme="minorHAnsi"/>
        </w:rPr>
        <w:t xml:space="preserve">The </w:t>
      </w:r>
      <w:proofErr w:type="spellStart"/>
      <w:r w:rsidRPr="007C1F8F">
        <w:rPr>
          <w:rStyle w:val="Hervorhebung"/>
          <w:rFonts w:asciiTheme="minorHAnsi" w:hAnsiTheme="minorHAnsi" w:cstheme="minorHAnsi"/>
        </w:rPr>
        <w:t>Ethics</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Information</w:t>
      </w:r>
      <w:r w:rsidRPr="007C1F8F">
        <w:rPr>
          <w:rFonts w:asciiTheme="minorHAnsi" w:hAnsiTheme="minorHAnsi" w:cstheme="minorHAnsi"/>
        </w:rPr>
        <w:t>. Oxford: Oxford University Press.</w:t>
      </w:r>
      <w:r w:rsidRPr="007C1F8F">
        <w:rPr>
          <w:rFonts w:asciiTheme="minorHAnsi" w:hAnsiTheme="minorHAnsi" w:cstheme="minorHAnsi"/>
        </w:rPr>
        <w:br/>
      </w:r>
      <w:r w:rsidRPr="007C1F8F">
        <w:rPr>
          <w:rStyle w:val="Fett"/>
          <w:rFonts w:asciiTheme="minorHAnsi" w:hAnsiTheme="minorHAnsi" w:cstheme="minorHAnsi"/>
        </w:rPr>
        <w:t>[55]</w:t>
      </w:r>
      <w:r w:rsidRPr="007C1F8F">
        <w:rPr>
          <w:rFonts w:asciiTheme="minorHAnsi" w:hAnsiTheme="minorHAnsi" w:cstheme="minorHAnsi"/>
        </w:rPr>
        <w:t xml:space="preserve"> Wiener, N. (1950): </w:t>
      </w:r>
      <w:r w:rsidRPr="007C1F8F">
        <w:rPr>
          <w:rStyle w:val="Hervorhebung"/>
          <w:rFonts w:asciiTheme="minorHAnsi" w:hAnsiTheme="minorHAnsi" w:cstheme="minorHAnsi"/>
        </w:rPr>
        <w:t xml:space="preserve">The Human Use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Human </w:t>
      </w:r>
      <w:proofErr w:type="spellStart"/>
      <w:r w:rsidRPr="007C1F8F">
        <w:rPr>
          <w:rStyle w:val="Hervorhebung"/>
          <w:rFonts w:asciiTheme="minorHAnsi" w:hAnsiTheme="minorHAnsi" w:cstheme="minorHAnsi"/>
        </w:rPr>
        <w:t>Beings</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Cybernetics</w:t>
      </w:r>
      <w:proofErr w:type="spellEnd"/>
      <w:r w:rsidRPr="007C1F8F">
        <w:rPr>
          <w:rStyle w:val="Hervorhebung"/>
          <w:rFonts w:asciiTheme="minorHAnsi" w:hAnsiTheme="minorHAnsi" w:cstheme="minorHAnsi"/>
        </w:rPr>
        <w:t xml:space="preserve"> and Society</w:t>
      </w:r>
      <w:r w:rsidRPr="007C1F8F">
        <w:rPr>
          <w:rFonts w:asciiTheme="minorHAnsi" w:hAnsiTheme="minorHAnsi" w:cstheme="minorHAnsi"/>
        </w:rPr>
        <w:t>. Boston: Houghton Mifflin.</w:t>
      </w:r>
      <w:r w:rsidRPr="007C1F8F">
        <w:rPr>
          <w:rFonts w:asciiTheme="minorHAnsi" w:hAnsiTheme="minorHAnsi" w:cstheme="minorHAnsi"/>
        </w:rPr>
        <w:br/>
      </w:r>
      <w:r w:rsidRPr="007C1F8F">
        <w:rPr>
          <w:rStyle w:val="Fett"/>
          <w:rFonts w:asciiTheme="minorHAnsi" w:hAnsiTheme="minorHAnsi" w:cstheme="minorHAnsi"/>
        </w:rPr>
        <w:t>[56]</w:t>
      </w:r>
      <w:r w:rsidRPr="007C1F8F">
        <w:rPr>
          <w:rFonts w:asciiTheme="minorHAnsi" w:hAnsiTheme="minorHAnsi" w:cstheme="minorHAnsi"/>
        </w:rPr>
        <w:t xml:space="preserve"> Dreyfus, H. L. (1992): </w:t>
      </w:r>
      <w:proofErr w:type="spellStart"/>
      <w:r w:rsidRPr="007C1F8F">
        <w:rPr>
          <w:rStyle w:val="Hervorhebung"/>
          <w:rFonts w:asciiTheme="minorHAnsi" w:hAnsiTheme="minorHAnsi" w:cstheme="minorHAnsi"/>
        </w:rPr>
        <w:t>What</w:t>
      </w:r>
      <w:proofErr w:type="spellEnd"/>
      <w:r w:rsidRPr="007C1F8F">
        <w:rPr>
          <w:rStyle w:val="Hervorhebung"/>
          <w:rFonts w:asciiTheme="minorHAnsi" w:hAnsiTheme="minorHAnsi" w:cstheme="minorHAnsi"/>
        </w:rPr>
        <w:t xml:space="preserve"> Computers Still </w:t>
      </w:r>
      <w:proofErr w:type="spellStart"/>
      <w:r w:rsidRPr="007C1F8F">
        <w:rPr>
          <w:rStyle w:val="Hervorhebung"/>
          <w:rFonts w:asciiTheme="minorHAnsi" w:hAnsiTheme="minorHAnsi" w:cstheme="minorHAnsi"/>
        </w:rPr>
        <w:t>Can’t</w:t>
      </w:r>
      <w:proofErr w:type="spellEnd"/>
      <w:r w:rsidRPr="007C1F8F">
        <w:rPr>
          <w:rStyle w:val="Hervorhebung"/>
          <w:rFonts w:asciiTheme="minorHAnsi" w:hAnsiTheme="minorHAnsi" w:cstheme="minorHAnsi"/>
        </w:rPr>
        <w:t xml:space="preserve"> Do: A </w:t>
      </w:r>
      <w:proofErr w:type="spellStart"/>
      <w:r w:rsidRPr="007C1F8F">
        <w:rPr>
          <w:rStyle w:val="Hervorhebung"/>
          <w:rFonts w:asciiTheme="minorHAnsi" w:hAnsiTheme="minorHAnsi" w:cstheme="minorHAnsi"/>
        </w:rPr>
        <w:t>Critique</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Artificial</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Reason</w:t>
      </w:r>
      <w:proofErr w:type="spellEnd"/>
      <w:r w:rsidRPr="007C1F8F">
        <w:rPr>
          <w:rFonts w:asciiTheme="minorHAnsi" w:hAnsiTheme="minorHAnsi" w:cstheme="minorHAnsi"/>
        </w:rPr>
        <w:t>. Cambridge: MIT Press.</w:t>
      </w:r>
      <w:r w:rsidRPr="007C1F8F">
        <w:rPr>
          <w:rFonts w:asciiTheme="minorHAnsi" w:hAnsiTheme="minorHAnsi" w:cstheme="minorHAnsi"/>
        </w:rPr>
        <w:br/>
      </w:r>
      <w:r w:rsidRPr="007C1F8F">
        <w:rPr>
          <w:rStyle w:val="Fett"/>
          <w:rFonts w:asciiTheme="minorHAnsi" w:hAnsiTheme="minorHAnsi" w:cstheme="minorHAnsi"/>
        </w:rPr>
        <w:t>[57]</w:t>
      </w:r>
      <w:r w:rsidRPr="007C1F8F">
        <w:rPr>
          <w:rFonts w:asciiTheme="minorHAnsi" w:hAnsiTheme="minorHAnsi" w:cstheme="minorHAnsi"/>
        </w:rPr>
        <w:t xml:space="preserve"> Epstein, J. M. &amp; </w:t>
      </w:r>
      <w:proofErr w:type="spellStart"/>
      <w:r w:rsidRPr="007C1F8F">
        <w:rPr>
          <w:rFonts w:asciiTheme="minorHAnsi" w:hAnsiTheme="minorHAnsi" w:cstheme="minorHAnsi"/>
        </w:rPr>
        <w:t>Axtell</w:t>
      </w:r>
      <w:proofErr w:type="spellEnd"/>
      <w:r w:rsidRPr="007C1F8F">
        <w:rPr>
          <w:rFonts w:asciiTheme="minorHAnsi" w:hAnsiTheme="minorHAnsi" w:cstheme="minorHAnsi"/>
        </w:rPr>
        <w:t xml:space="preserve">, R. (1996): </w:t>
      </w:r>
      <w:proofErr w:type="spellStart"/>
      <w:r w:rsidRPr="007C1F8F">
        <w:rPr>
          <w:rStyle w:val="Hervorhebung"/>
          <w:rFonts w:asciiTheme="minorHAnsi" w:hAnsiTheme="minorHAnsi" w:cstheme="minorHAnsi"/>
        </w:rPr>
        <w:t>Growing</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Artificial</w:t>
      </w:r>
      <w:proofErr w:type="spellEnd"/>
      <w:r w:rsidRPr="007C1F8F">
        <w:rPr>
          <w:rStyle w:val="Hervorhebung"/>
          <w:rFonts w:asciiTheme="minorHAnsi" w:hAnsiTheme="minorHAnsi" w:cstheme="minorHAnsi"/>
        </w:rPr>
        <w:t xml:space="preserve"> Societies: </w:t>
      </w:r>
      <w:proofErr w:type="spellStart"/>
      <w:r w:rsidRPr="007C1F8F">
        <w:rPr>
          <w:rStyle w:val="Hervorhebung"/>
          <w:rFonts w:asciiTheme="minorHAnsi" w:hAnsiTheme="minorHAnsi" w:cstheme="minorHAnsi"/>
        </w:rPr>
        <w:t>Social</w:t>
      </w:r>
      <w:proofErr w:type="spellEnd"/>
      <w:r w:rsidRPr="007C1F8F">
        <w:rPr>
          <w:rStyle w:val="Hervorhebung"/>
          <w:rFonts w:asciiTheme="minorHAnsi" w:hAnsiTheme="minorHAnsi" w:cstheme="minorHAnsi"/>
        </w:rPr>
        <w:t xml:space="preserve"> Science </w:t>
      </w:r>
      <w:proofErr w:type="spellStart"/>
      <w:r w:rsidRPr="007C1F8F">
        <w:rPr>
          <w:rStyle w:val="Hervorhebung"/>
          <w:rFonts w:asciiTheme="minorHAnsi" w:hAnsiTheme="minorHAnsi" w:cstheme="minorHAnsi"/>
        </w:rPr>
        <w:t>from</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the</w:t>
      </w:r>
      <w:proofErr w:type="spellEnd"/>
      <w:r w:rsidRPr="007C1F8F">
        <w:rPr>
          <w:rStyle w:val="Hervorhebung"/>
          <w:rFonts w:asciiTheme="minorHAnsi" w:hAnsiTheme="minorHAnsi" w:cstheme="minorHAnsi"/>
        </w:rPr>
        <w:t xml:space="preserve"> Bottom Up</w:t>
      </w:r>
      <w:r w:rsidRPr="007C1F8F">
        <w:rPr>
          <w:rFonts w:asciiTheme="minorHAnsi" w:hAnsiTheme="minorHAnsi" w:cstheme="minorHAnsi"/>
        </w:rPr>
        <w:t>. Washington: Brookings Institution Press.</w:t>
      </w:r>
      <w:r w:rsidRPr="007C1F8F">
        <w:rPr>
          <w:rFonts w:asciiTheme="minorHAnsi" w:hAnsiTheme="minorHAnsi" w:cstheme="minorHAnsi"/>
        </w:rPr>
        <w:br/>
      </w:r>
      <w:r w:rsidRPr="007C1F8F">
        <w:rPr>
          <w:rStyle w:val="Fett"/>
          <w:rFonts w:asciiTheme="minorHAnsi" w:hAnsiTheme="minorHAnsi" w:cstheme="minorHAnsi"/>
        </w:rPr>
        <w:t>[58]</w:t>
      </w:r>
      <w:r w:rsidRPr="007C1F8F">
        <w:rPr>
          <w:rFonts w:asciiTheme="minorHAnsi" w:hAnsiTheme="minorHAnsi" w:cstheme="minorHAnsi"/>
        </w:rPr>
        <w:t xml:space="preserve"> </w:t>
      </w:r>
      <w:proofErr w:type="spellStart"/>
      <w:r w:rsidRPr="007C1F8F">
        <w:rPr>
          <w:rFonts w:asciiTheme="minorHAnsi" w:hAnsiTheme="minorHAnsi" w:cstheme="minorHAnsi"/>
        </w:rPr>
        <w:t>Steyvers</w:t>
      </w:r>
      <w:proofErr w:type="spellEnd"/>
      <w:r w:rsidRPr="007C1F8F">
        <w:rPr>
          <w:rFonts w:asciiTheme="minorHAnsi" w:hAnsiTheme="minorHAnsi" w:cstheme="minorHAnsi"/>
        </w:rPr>
        <w:t xml:space="preserve">, M. &amp; </w:t>
      </w:r>
      <w:proofErr w:type="spellStart"/>
      <w:r w:rsidRPr="007C1F8F">
        <w:rPr>
          <w:rFonts w:asciiTheme="minorHAnsi" w:hAnsiTheme="minorHAnsi" w:cstheme="minorHAnsi"/>
        </w:rPr>
        <w:t>Tenenbaum</w:t>
      </w:r>
      <w:proofErr w:type="spellEnd"/>
      <w:r w:rsidRPr="007C1F8F">
        <w:rPr>
          <w:rFonts w:asciiTheme="minorHAnsi" w:hAnsiTheme="minorHAnsi" w:cstheme="minorHAnsi"/>
        </w:rPr>
        <w:t>, J. B. (2005): The large-</w:t>
      </w:r>
      <w:proofErr w:type="spellStart"/>
      <w:r w:rsidRPr="007C1F8F">
        <w:rPr>
          <w:rFonts w:asciiTheme="minorHAnsi" w:hAnsiTheme="minorHAnsi" w:cstheme="minorHAnsi"/>
        </w:rPr>
        <w:t>scale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structure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semantic</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networks</w:t>
      </w:r>
      <w:proofErr w:type="spellEnd"/>
      <w:r w:rsidRPr="007C1F8F">
        <w:rPr>
          <w:rFonts w:asciiTheme="minorHAnsi" w:hAnsiTheme="minorHAnsi" w:cstheme="minorHAnsi"/>
        </w:rPr>
        <w:t xml:space="preserve">: Statistical </w:t>
      </w:r>
      <w:proofErr w:type="spellStart"/>
      <w:r w:rsidRPr="007C1F8F">
        <w:rPr>
          <w:rFonts w:asciiTheme="minorHAnsi" w:hAnsiTheme="minorHAnsi" w:cstheme="minorHAnsi"/>
        </w:rPr>
        <w:t>analyses</w:t>
      </w:r>
      <w:proofErr w:type="spellEnd"/>
      <w:r w:rsidRPr="007C1F8F">
        <w:rPr>
          <w:rFonts w:asciiTheme="minorHAnsi" w:hAnsiTheme="minorHAnsi" w:cstheme="minorHAnsi"/>
        </w:rPr>
        <w:t xml:space="preserve"> and a </w:t>
      </w:r>
      <w:proofErr w:type="spellStart"/>
      <w:r w:rsidRPr="007C1F8F">
        <w:rPr>
          <w:rFonts w:asciiTheme="minorHAnsi" w:hAnsiTheme="minorHAnsi" w:cstheme="minorHAnsi"/>
        </w:rPr>
        <w:t>model</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semantic</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growth</w:t>
      </w:r>
      <w:proofErr w:type="spellEnd"/>
      <w:r w:rsidRPr="007C1F8F">
        <w:rPr>
          <w:rFonts w:asciiTheme="minorHAnsi" w:hAnsiTheme="minorHAnsi" w:cstheme="minorHAnsi"/>
        </w:rPr>
        <w:t xml:space="preserve">. </w:t>
      </w:r>
      <w:proofErr w:type="spellStart"/>
      <w:r w:rsidRPr="007C1F8F">
        <w:rPr>
          <w:rStyle w:val="Hervorhebung"/>
          <w:rFonts w:asciiTheme="minorHAnsi" w:hAnsiTheme="minorHAnsi" w:cstheme="minorHAnsi"/>
        </w:rPr>
        <w:t>Cognitive</w:t>
      </w:r>
      <w:proofErr w:type="spellEnd"/>
      <w:r w:rsidRPr="007C1F8F">
        <w:rPr>
          <w:rStyle w:val="Hervorhebung"/>
          <w:rFonts w:asciiTheme="minorHAnsi" w:hAnsiTheme="minorHAnsi" w:cstheme="minorHAnsi"/>
        </w:rPr>
        <w:t xml:space="preserve"> Science</w:t>
      </w:r>
      <w:r w:rsidRPr="007C1F8F">
        <w:rPr>
          <w:rFonts w:asciiTheme="minorHAnsi" w:hAnsiTheme="minorHAnsi" w:cstheme="minorHAnsi"/>
        </w:rPr>
        <w:t>, 29(1), 41–78.</w:t>
      </w:r>
      <w:r w:rsidRPr="007C1F8F">
        <w:rPr>
          <w:rFonts w:asciiTheme="minorHAnsi" w:hAnsiTheme="minorHAnsi" w:cstheme="minorHAnsi"/>
        </w:rPr>
        <w:br/>
      </w:r>
      <w:r w:rsidRPr="007C1F8F">
        <w:rPr>
          <w:rStyle w:val="Fett"/>
          <w:rFonts w:asciiTheme="minorHAnsi" w:hAnsiTheme="minorHAnsi" w:cstheme="minorHAnsi"/>
        </w:rPr>
        <w:t>[59]</w:t>
      </w:r>
      <w:r w:rsidRPr="007C1F8F">
        <w:rPr>
          <w:rFonts w:asciiTheme="minorHAnsi" w:hAnsiTheme="minorHAnsi" w:cstheme="minorHAnsi"/>
        </w:rPr>
        <w:t xml:space="preserve"> Holland, J. H. (1995): </w:t>
      </w:r>
      <w:r w:rsidRPr="007C1F8F">
        <w:rPr>
          <w:rStyle w:val="Hervorhebung"/>
          <w:rFonts w:asciiTheme="minorHAnsi" w:hAnsiTheme="minorHAnsi" w:cstheme="minorHAnsi"/>
        </w:rPr>
        <w:t xml:space="preserve">Hidden Order: </w:t>
      </w:r>
      <w:proofErr w:type="spellStart"/>
      <w:r w:rsidRPr="007C1F8F">
        <w:rPr>
          <w:rStyle w:val="Hervorhebung"/>
          <w:rFonts w:asciiTheme="minorHAnsi" w:hAnsiTheme="minorHAnsi" w:cstheme="minorHAnsi"/>
        </w:rPr>
        <w:t>How</w:t>
      </w:r>
      <w:proofErr w:type="spellEnd"/>
      <w:r w:rsidRPr="007C1F8F">
        <w:rPr>
          <w:rStyle w:val="Hervorhebung"/>
          <w:rFonts w:asciiTheme="minorHAnsi" w:hAnsiTheme="minorHAnsi" w:cstheme="minorHAnsi"/>
        </w:rPr>
        <w:t xml:space="preserve"> Adaptation </w:t>
      </w:r>
      <w:proofErr w:type="spellStart"/>
      <w:r w:rsidRPr="007C1F8F">
        <w:rPr>
          <w:rStyle w:val="Hervorhebung"/>
          <w:rFonts w:asciiTheme="minorHAnsi" w:hAnsiTheme="minorHAnsi" w:cstheme="minorHAnsi"/>
        </w:rPr>
        <w:t>Builds</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Complexity</w:t>
      </w:r>
      <w:proofErr w:type="spellEnd"/>
      <w:r w:rsidRPr="007C1F8F">
        <w:rPr>
          <w:rFonts w:asciiTheme="minorHAnsi" w:hAnsiTheme="minorHAnsi" w:cstheme="minorHAnsi"/>
        </w:rPr>
        <w:t>. Reading: Addison-Wesley.</w:t>
      </w:r>
      <w:r w:rsidRPr="007C1F8F">
        <w:rPr>
          <w:rFonts w:asciiTheme="minorHAnsi" w:hAnsiTheme="minorHAnsi" w:cstheme="minorHAnsi"/>
        </w:rPr>
        <w:br/>
      </w:r>
      <w:r w:rsidRPr="007C1F8F">
        <w:rPr>
          <w:rStyle w:val="Fett"/>
          <w:rFonts w:asciiTheme="minorHAnsi" w:hAnsiTheme="minorHAnsi" w:cstheme="minorHAnsi"/>
        </w:rPr>
        <w:t>[60]</w:t>
      </w:r>
      <w:r w:rsidRPr="007C1F8F">
        <w:rPr>
          <w:rFonts w:asciiTheme="minorHAnsi" w:hAnsiTheme="minorHAnsi" w:cstheme="minorHAnsi"/>
        </w:rPr>
        <w:t xml:space="preserve"> List, C. &amp; </w:t>
      </w:r>
      <w:proofErr w:type="spellStart"/>
      <w:r w:rsidRPr="007C1F8F">
        <w:rPr>
          <w:rFonts w:asciiTheme="minorHAnsi" w:hAnsiTheme="minorHAnsi" w:cstheme="minorHAnsi"/>
        </w:rPr>
        <w:t>Pettit</w:t>
      </w:r>
      <w:proofErr w:type="spellEnd"/>
      <w:r w:rsidRPr="007C1F8F">
        <w:rPr>
          <w:rFonts w:asciiTheme="minorHAnsi" w:hAnsiTheme="minorHAnsi" w:cstheme="minorHAnsi"/>
        </w:rPr>
        <w:t xml:space="preserve">, P. (2002): </w:t>
      </w:r>
      <w:proofErr w:type="spellStart"/>
      <w:r w:rsidRPr="007C1F8F">
        <w:rPr>
          <w:rFonts w:asciiTheme="minorHAnsi" w:hAnsiTheme="minorHAnsi" w:cstheme="minorHAnsi"/>
        </w:rPr>
        <w:t>Aggregating</w:t>
      </w:r>
      <w:proofErr w:type="spellEnd"/>
      <w:r w:rsidRPr="007C1F8F">
        <w:rPr>
          <w:rFonts w:asciiTheme="minorHAnsi" w:hAnsiTheme="minorHAnsi" w:cstheme="minorHAnsi"/>
        </w:rPr>
        <w:t xml:space="preserve"> Sets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Judgments</w:t>
      </w:r>
      <w:proofErr w:type="spellEnd"/>
      <w:r w:rsidRPr="007C1F8F">
        <w:rPr>
          <w:rFonts w:asciiTheme="minorHAnsi" w:hAnsiTheme="minorHAnsi" w:cstheme="minorHAnsi"/>
        </w:rPr>
        <w:t xml:space="preserve">: An </w:t>
      </w:r>
      <w:proofErr w:type="spellStart"/>
      <w:r w:rsidRPr="007C1F8F">
        <w:rPr>
          <w:rFonts w:asciiTheme="minorHAnsi" w:hAnsiTheme="minorHAnsi" w:cstheme="minorHAnsi"/>
        </w:rPr>
        <w:t>Impossibility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Result</w:t>
      </w:r>
      <w:proofErr w:type="spellEnd"/>
      <w:r w:rsidRPr="007C1F8F">
        <w:rPr>
          <w:rFonts w:asciiTheme="minorHAnsi" w:hAnsiTheme="minorHAnsi" w:cstheme="minorHAnsi"/>
        </w:rPr>
        <w:t xml:space="preserve">. </w:t>
      </w:r>
      <w:r w:rsidRPr="007C1F8F">
        <w:rPr>
          <w:rStyle w:val="Hervorhebung"/>
          <w:rFonts w:asciiTheme="minorHAnsi" w:hAnsiTheme="minorHAnsi" w:cstheme="minorHAnsi"/>
        </w:rPr>
        <w:t>Economics and Philosophy</w:t>
      </w:r>
      <w:r w:rsidRPr="007C1F8F">
        <w:rPr>
          <w:rFonts w:asciiTheme="minorHAnsi" w:hAnsiTheme="minorHAnsi" w:cstheme="minorHAnsi"/>
        </w:rPr>
        <w:t>, 18(1), 89–110.</w:t>
      </w:r>
      <w:r w:rsidRPr="007C1F8F">
        <w:rPr>
          <w:rFonts w:asciiTheme="minorHAnsi" w:hAnsiTheme="minorHAnsi" w:cstheme="minorHAnsi"/>
        </w:rPr>
        <w:br/>
      </w:r>
      <w:r w:rsidRPr="007C1F8F">
        <w:rPr>
          <w:rStyle w:val="Fett"/>
          <w:rFonts w:asciiTheme="minorHAnsi" w:hAnsiTheme="minorHAnsi" w:cstheme="minorHAnsi"/>
        </w:rPr>
        <w:t>[61]</w:t>
      </w:r>
      <w:r w:rsidRPr="007C1F8F">
        <w:rPr>
          <w:rFonts w:asciiTheme="minorHAnsi" w:hAnsiTheme="minorHAnsi" w:cstheme="minorHAnsi"/>
        </w:rPr>
        <w:t xml:space="preserve"> Lyotard, J.-F. (1979): </w:t>
      </w:r>
      <w:r w:rsidRPr="007C1F8F">
        <w:rPr>
          <w:rStyle w:val="Hervorhebung"/>
          <w:rFonts w:asciiTheme="minorHAnsi" w:hAnsiTheme="minorHAnsi" w:cstheme="minorHAnsi"/>
        </w:rPr>
        <w:t xml:space="preserve">La </w:t>
      </w:r>
      <w:proofErr w:type="spellStart"/>
      <w:r w:rsidRPr="007C1F8F">
        <w:rPr>
          <w:rStyle w:val="Hervorhebung"/>
          <w:rFonts w:asciiTheme="minorHAnsi" w:hAnsiTheme="minorHAnsi" w:cstheme="minorHAnsi"/>
        </w:rPr>
        <w:t>Condition</w:t>
      </w:r>
      <w:proofErr w:type="spellEnd"/>
      <w:r w:rsidRPr="007C1F8F">
        <w:rPr>
          <w:rStyle w:val="Hervorhebung"/>
          <w:rFonts w:asciiTheme="minorHAnsi" w:hAnsiTheme="minorHAnsi" w:cstheme="minorHAnsi"/>
        </w:rPr>
        <w:t xml:space="preserve"> Postmoderne: Rapport </w:t>
      </w:r>
      <w:proofErr w:type="spellStart"/>
      <w:r w:rsidRPr="007C1F8F">
        <w:rPr>
          <w:rStyle w:val="Hervorhebung"/>
          <w:rFonts w:asciiTheme="minorHAnsi" w:hAnsiTheme="minorHAnsi" w:cstheme="minorHAnsi"/>
        </w:rPr>
        <w:t>sur</w:t>
      </w:r>
      <w:proofErr w:type="spellEnd"/>
      <w:r w:rsidRPr="007C1F8F">
        <w:rPr>
          <w:rStyle w:val="Hervorhebung"/>
          <w:rFonts w:asciiTheme="minorHAnsi" w:hAnsiTheme="minorHAnsi" w:cstheme="minorHAnsi"/>
        </w:rPr>
        <w:t xml:space="preserve"> le </w:t>
      </w:r>
      <w:proofErr w:type="spellStart"/>
      <w:r w:rsidRPr="007C1F8F">
        <w:rPr>
          <w:rStyle w:val="Hervorhebung"/>
          <w:rFonts w:asciiTheme="minorHAnsi" w:hAnsiTheme="minorHAnsi" w:cstheme="minorHAnsi"/>
        </w:rPr>
        <w:t>savoir</w:t>
      </w:r>
      <w:proofErr w:type="spellEnd"/>
      <w:r w:rsidRPr="007C1F8F">
        <w:rPr>
          <w:rFonts w:asciiTheme="minorHAnsi" w:hAnsiTheme="minorHAnsi" w:cstheme="minorHAnsi"/>
        </w:rPr>
        <w:t>. Paris: Minuit.</w:t>
      </w:r>
      <w:r w:rsidRPr="007C1F8F">
        <w:rPr>
          <w:rFonts w:asciiTheme="minorHAnsi" w:hAnsiTheme="minorHAnsi" w:cstheme="minorHAnsi"/>
        </w:rPr>
        <w:br/>
      </w:r>
      <w:r w:rsidRPr="007C1F8F">
        <w:rPr>
          <w:rStyle w:val="Fett"/>
          <w:rFonts w:asciiTheme="minorHAnsi" w:hAnsiTheme="minorHAnsi" w:cstheme="minorHAnsi"/>
        </w:rPr>
        <w:t>[62]</w:t>
      </w:r>
      <w:r w:rsidRPr="007C1F8F">
        <w:rPr>
          <w:rFonts w:asciiTheme="minorHAnsi" w:hAnsiTheme="minorHAnsi" w:cstheme="minorHAnsi"/>
        </w:rPr>
        <w:t xml:space="preserve"> Assmann, J. (1992): </w:t>
      </w:r>
      <w:r w:rsidRPr="007C1F8F">
        <w:rPr>
          <w:rStyle w:val="Hervorhebung"/>
          <w:rFonts w:asciiTheme="minorHAnsi" w:hAnsiTheme="minorHAnsi" w:cstheme="minorHAnsi"/>
        </w:rPr>
        <w:t>Das kulturelle Gedächtnis: Schrift, Erinnerung und politische Identität in frühen Hochkulturen</w:t>
      </w:r>
      <w:r w:rsidRPr="007C1F8F">
        <w:rPr>
          <w:rFonts w:asciiTheme="minorHAnsi" w:hAnsiTheme="minorHAnsi" w:cstheme="minorHAnsi"/>
        </w:rPr>
        <w:t>. München: C. H. Beck.</w:t>
      </w:r>
      <w:r w:rsidRPr="007C1F8F">
        <w:rPr>
          <w:rFonts w:asciiTheme="minorHAnsi" w:hAnsiTheme="minorHAnsi" w:cstheme="minorHAnsi"/>
        </w:rPr>
        <w:br/>
      </w:r>
      <w:r w:rsidRPr="007C1F8F">
        <w:rPr>
          <w:rFonts w:asciiTheme="minorHAnsi" w:hAnsiTheme="minorHAnsi" w:cstheme="minorHAnsi"/>
          <w:b/>
          <w:bCs/>
        </w:rPr>
        <w:t>[63]</w:t>
      </w:r>
      <w:r w:rsidRPr="007C1F8F">
        <w:rPr>
          <w:rFonts w:asciiTheme="minorHAnsi" w:hAnsiTheme="minorHAnsi" w:cstheme="minorHAnsi"/>
        </w:rPr>
        <w:t xml:space="preserve"> </w:t>
      </w:r>
      <w:proofErr w:type="spellStart"/>
      <w:r w:rsidRPr="007C1F8F">
        <w:rPr>
          <w:rFonts w:asciiTheme="minorHAnsi" w:hAnsiTheme="minorHAnsi" w:cstheme="minorHAnsi"/>
        </w:rPr>
        <w:t>Kauffman</w:t>
      </w:r>
      <w:proofErr w:type="spellEnd"/>
      <w:r w:rsidRPr="007C1F8F">
        <w:rPr>
          <w:rFonts w:asciiTheme="minorHAnsi" w:hAnsiTheme="minorHAnsi" w:cstheme="minorHAnsi"/>
        </w:rPr>
        <w:t xml:space="preserve">, S. A. (1993): </w:t>
      </w:r>
      <w:r w:rsidRPr="007C1F8F">
        <w:rPr>
          <w:rFonts w:asciiTheme="minorHAnsi" w:hAnsiTheme="minorHAnsi" w:cstheme="minorHAnsi"/>
          <w:i/>
          <w:iCs/>
        </w:rPr>
        <w:t xml:space="preserve">The Origins </w:t>
      </w:r>
      <w:proofErr w:type="spellStart"/>
      <w:r w:rsidRPr="007C1F8F">
        <w:rPr>
          <w:rFonts w:asciiTheme="minorHAnsi" w:hAnsiTheme="minorHAnsi" w:cstheme="minorHAnsi"/>
          <w:i/>
          <w:iCs/>
        </w:rPr>
        <w:t>of</w:t>
      </w:r>
      <w:proofErr w:type="spellEnd"/>
      <w:r w:rsidRPr="007C1F8F">
        <w:rPr>
          <w:rFonts w:asciiTheme="minorHAnsi" w:hAnsiTheme="minorHAnsi" w:cstheme="minorHAnsi"/>
          <w:i/>
          <w:iCs/>
        </w:rPr>
        <w:t xml:space="preserve"> Order: Self-</w:t>
      </w:r>
      <w:proofErr w:type="spellStart"/>
      <w:r w:rsidRPr="007C1F8F">
        <w:rPr>
          <w:rFonts w:asciiTheme="minorHAnsi" w:hAnsiTheme="minorHAnsi" w:cstheme="minorHAnsi"/>
          <w:i/>
          <w:iCs/>
        </w:rPr>
        <w:t>Organization</w:t>
      </w:r>
      <w:proofErr w:type="spellEnd"/>
      <w:r w:rsidRPr="007C1F8F">
        <w:rPr>
          <w:rFonts w:asciiTheme="minorHAnsi" w:hAnsiTheme="minorHAnsi" w:cstheme="minorHAnsi"/>
          <w:i/>
          <w:iCs/>
        </w:rPr>
        <w:t xml:space="preserve"> and </w:t>
      </w:r>
      <w:proofErr w:type="spellStart"/>
      <w:r w:rsidRPr="007C1F8F">
        <w:rPr>
          <w:rFonts w:asciiTheme="minorHAnsi" w:hAnsiTheme="minorHAnsi" w:cstheme="minorHAnsi"/>
          <w:i/>
          <w:iCs/>
        </w:rPr>
        <w:t>Selection</w:t>
      </w:r>
      <w:proofErr w:type="spellEnd"/>
      <w:r w:rsidRPr="007C1F8F">
        <w:rPr>
          <w:rFonts w:asciiTheme="minorHAnsi" w:hAnsiTheme="minorHAnsi" w:cstheme="minorHAnsi"/>
          <w:i/>
          <w:iCs/>
        </w:rPr>
        <w:t xml:space="preserve"> in </w:t>
      </w:r>
      <w:r w:rsidRPr="007C1F8F">
        <w:rPr>
          <w:rFonts w:asciiTheme="minorHAnsi" w:hAnsiTheme="minorHAnsi" w:cstheme="minorHAnsi"/>
        </w:rPr>
        <w:t>Evolution. Oxford: Oxford University Press.</w:t>
      </w:r>
    </w:p>
    <w:p w14:paraId="7242D40A" w14:textId="2264E616" w:rsidR="00106528" w:rsidRDefault="007D2609" w:rsidP="007C1F8F">
      <w:pPr>
        <w:pStyle w:val="StandardWeb"/>
        <w:spacing w:before="0" w:beforeAutospacing="0"/>
        <w:rPr>
          <w:rFonts w:asciiTheme="minorHAnsi" w:hAnsiTheme="minorHAnsi" w:cstheme="minorHAnsi"/>
        </w:rPr>
      </w:pPr>
      <w:r w:rsidRPr="007C1F8F">
        <w:rPr>
          <w:rStyle w:val="Fett"/>
          <w:rFonts w:asciiTheme="minorHAnsi" w:hAnsiTheme="minorHAnsi" w:cstheme="minorHAnsi"/>
        </w:rPr>
        <w:t>[64]</w:t>
      </w:r>
      <w:r w:rsidRPr="007C1F8F">
        <w:rPr>
          <w:rFonts w:asciiTheme="minorHAnsi" w:hAnsiTheme="minorHAnsi" w:cstheme="minorHAnsi"/>
        </w:rPr>
        <w:t xml:space="preserve"> </w:t>
      </w:r>
      <w:proofErr w:type="spellStart"/>
      <w:r w:rsidRPr="007C1F8F">
        <w:rPr>
          <w:rFonts w:asciiTheme="minorHAnsi" w:hAnsiTheme="minorHAnsi" w:cstheme="minorHAnsi"/>
        </w:rPr>
        <w:t>Flavell</w:t>
      </w:r>
      <w:proofErr w:type="spellEnd"/>
      <w:r w:rsidRPr="007C1F8F">
        <w:rPr>
          <w:rFonts w:asciiTheme="minorHAnsi" w:hAnsiTheme="minorHAnsi" w:cstheme="minorHAnsi"/>
        </w:rPr>
        <w:t xml:space="preserve">, J. H. (1979): </w:t>
      </w:r>
      <w:proofErr w:type="spellStart"/>
      <w:r w:rsidRPr="007C1F8F">
        <w:rPr>
          <w:rFonts w:asciiTheme="minorHAnsi" w:hAnsiTheme="minorHAnsi" w:cstheme="minorHAnsi"/>
        </w:rPr>
        <w:t>Metacognition</w:t>
      </w:r>
      <w:proofErr w:type="spellEnd"/>
      <w:r w:rsidRPr="007C1F8F">
        <w:rPr>
          <w:rFonts w:asciiTheme="minorHAnsi" w:hAnsiTheme="minorHAnsi" w:cstheme="minorHAnsi"/>
        </w:rPr>
        <w:t xml:space="preserve"> and </w:t>
      </w:r>
      <w:proofErr w:type="spellStart"/>
      <w:r w:rsidRPr="007C1F8F">
        <w:rPr>
          <w:rFonts w:asciiTheme="minorHAnsi" w:hAnsiTheme="minorHAnsi" w:cstheme="minorHAnsi"/>
        </w:rPr>
        <w:t>cognitive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monitoring</w:t>
      </w:r>
      <w:proofErr w:type="spellEnd"/>
      <w:r w:rsidRPr="007C1F8F">
        <w:rPr>
          <w:rFonts w:asciiTheme="minorHAnsi" w:hAnsiTheme="minorHAnsi" w:cstheme="minorHAnsi"/>
        </w:rPr>
        <w:t xml:space="preserve">: A </w:t>
      </w:r>
      <w:proofErr w:type="spellStart"/>
      <w:r w:rsidRPr="007C1F8F">
        <w:rPr>
          <w:rFonts w:asciiTheme="minorHAnsi" w:hAnsiTheme="minorHAnsi" w:cstheme="minorHAnsi"/>
        </w:rPr>
        <w:t>new</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area</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cognitive</w:t>
      </w:r>
      <w:proofErr w:type="spellEnd"/>
      <w:r w:rsidRPr="007C1F8F">
        <w:rPr>
          <w:rFonts w:asciiTheme="minorHAnsi" w:hAnsiTheme="minorHAnsi" w:cstheme="minorHAnsi"/>
        </w:rPr>
        <w:t>–</w:t>
      </w:r>
      <w:proofErr w:type="spellStart"/>
      <w:r w:rsidRPr="007C1F8F">
        <w:rPr>
          <w:rFonts w:asciiTheme="minorHAnsi" w:hAnsiTheme="minorHAnsi" w:cstheme="minorHAnsi"/>
        </w:rPr>
        <w:t>developmental</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inquiry</w:t>
      </w:r>
      <w:proofErr w:type="spellEnd"/>
      <w:r w:rsidRPr="007C1F8F">
        <w:rPr>
          <w:rFonts w:asciiTheme="minorHAnsi" w:hAnsiTheme="minorHAnsi" w:cstheme="minorHAnsi"/>
        </w:rPr>
        <w:t xml:space="preserve">. </w:t>
      </w:r>
      <w:r w:rsidRPr="007C1F8F">
        <w:rPr>
          <w:rStyle w:val="Hervorhebung"/>
          <w:rFonts w:asciiTheme="minorHAnsi" w:hAnsiTheme="minorHAnsi" w:cstheme="minorHAnsi"/>
        </w:rPr>
        <w:t xml:space="preserve">American </w:t>
      </w:r>
      <w:proofErr w:type="spellStart"/>
      <w:r w:rsidRPr="007C1F8F">
        <w:rPr>
          <w:rStyle w:val="Hervorhebung"/>
          <w:rFonts w:asciiTheme="minorHAnsi" w:hAnsiTheme="minorHAnsi" w:cstheme="minorHAnsi"/>
        </w:rPr>
        <w:t>Psychologist</w:t>
      </w:r>
      <w:proofErr w:type="spellEnd"/>
      <w:r w:rsidRPr="007C1F8F">
        <w:rPr>
          <w:rFonts w:asciiTheme="minorHAnsi" w:hAnsiTheme="minorHAnsi" w:cstheme="minorHAnsi"/>
        </w:rPr>
        <w:t>, 34(10), 906–911.</w:t>
      </w:r>
      <w:r w:rsidRPr="007C1F8F">
        <w:rPr>
          <w:rFonts w:asciiTheme="minorHAnsi" w:hAnsiTheme="minorHAnsi" w:cstheme="minorHAnsi"/>
        </w:rPr>
        <w:br/>
      </w:r>
      <w:r w:rsidRPr="007C1F8F">
        <w:rPr>
          <w:rStyle w:val="Fett"/>
          <w:rFonts w:asciiTheme="minorHAnsi" w:hAnsiTheme="minorHAnsi" w:cstheme="minorHAnsi"/>
        </w:rPr>
        <w:t>[65]</w:t>
      </w:r>
      <w:r w:rsidRPr="007C1F8F">
        <w:rPr>
          <w:rFonts w:asciiTheme="minorHAnsi" w:hAnsiTheme="minorHAnsi" w:cstheme="minorHAnsi"/>
        </w:rPr>
        <w:t xml:space="preserve"> Epstein, J. M. &amp; </w:t>
      </w:r>
      <w:proofErr w:type="spellStart"/>
      <w:r w:rsidRPr="007C1F8F">
        <w:rPr>
          <w:rFonts w:asciiTheme="minorHAnsi" w:hAnsiTheme="minorHAnsi" w:cstheme="minorHAnsi"/>
        </w:rPr>
        <w:t>Axtell</w:t>
      </w:r>
      <w:proofErr w:type="spellEnd"/>
      <w:r w:rsidRPr="007C1F8F">
        <w:rPr>
          <w:rFonts w:asciiTheme="minorHAnsi" w:hAnsiTheme="minorHAnsi" w:cstheme="minorHAnsi"/>
        </w:rPr>
        <w:t xml:space="preserve">, R. (1996): </w:t>
      </w:r>
      <w:proofErr w:type="spellStart"/>
      <w:r w:rsidRPr="007C1F8F">
        <w:rPr>
          <w:rStyle w:val="Hervorhebung"/>
          <w:rFonts w:asciiTheme="minorHAnsi" w:hAnsiTheme="minorHAnsi" w:cstheme="minorHAnsi"/>
        </w:rPr>
        <w:t>Growing</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Artificial</w:t>
      </w:r>
      <w:proofErr w:type="spellEnd"/>
      <w:r w:rsidRPr="007C1F8F">
        <w:rPr>
          <w:rStyle w:val="Hervorhebung"/>
          <w:rFonts w:asciiTheme="minorHAnsi" w:hAnsiTheme="minorHAnsi" w:cstheme="minorHAnsi"/>
        </w:rPr>
        <w:t xml:space="preserve"> Societies: </w:t>
      </w:r>
      <w:proofErr w:type="spellStart"/>
      <w:r w:rsidRPr="007C1F8F">
        <w:rPr>
          <w:rStyle w:val="Hervorhebung"/>
          <w:rFonts w:asciiTheme="minorHAnsi" w:hAnsiTheme="minorHAnsi" w:cstheme="minorHAnsi"/>
        </w:rPr>
        <w:t>Social</w:t>
      </w:r>
      <w:proofErr w:type="spellEnd"/>
      <w:r w:rsidRPr="007C1F8F">
        <w:rPr>
          <w:rStyle w:val="Hervorhebung"/>
          <w:rFonts w:asciiTheme="minorHAnsi" w:hAnsiTheme="minorHAnsi" w:cstheme="minorHAnsi"/>
        </w:rPr>
        <w:t xml:space="preserve"> Science </w:t>
      </w:r>
      <w:proofErr w:type="spellStart"/>
      <w:r w:rsidRPr="007C1F8F">
        <w:rPr>
          <w:rStyle w:val="Hervorhebung"/>
          <w:rFonts w:asciiTheme="minorHAnsi" w:hAnsiTheme="minorHAnsi" w:cstheme="minorHAnsi"/>
        </w:rPr>
        <w:t>from</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the</w:t>
      </w:r>
      <w:proofErr w:type="spellEnd"/>
      <w:r w:rsidRPr="007C1F8F">
        <w:rPr>
          <w:rStyle w:val="Hervorhebung"/>
          <w:rFonts w:asciiTheme="minorHAnsi" w:hAnsiTheme="minorHAnsi" w:cstheme="minorHAnsi"/>
        </w:rPr>
        <w:t xml:space="preserve"> Bottom Up</w:t>
      </w:r>
      <w:r w:rsidRPr="007C1F8F">
        <w:rPr>
          <w:rFonts w:asciiTheme="minorHAnsi" w:hAnsiTheme="minorHAnsi" w:cstheme="minorHAnsi"/>
        </w:rPr>
        <w:t>. Washington: Brookings Institution Press.</w:t>
      </w:r>
      <w:r w:rsidRPr="007C1F8F">
        <w:rPr>
          <w:rFonts w:asciiTheme="minorHAnsi" w:hAnsiTheme="minorHAnsi" w:cstheme="minorHAnsi"/>
        </w:rPr>
        <w:br/>
      </w:r>
      <w:r w:rsidRPr="007C1F8F">
        <w:rPr>
          <w:rStyle w:val="Fett"/>
          <w:rFonts w:asciiTheme="minorHAnsi" w:hAnsiTheme="minorHAnsi" w:cstheme="minorHAnsi"/>
        </w:rPr>
        <w:t>[66]</w:t>
      </w:r>
      <w:r w:rsidRPr="007C1F8F">
        <w:rPr>
          <w:rFonts w:asciiTheme="minorHAnsi" w:hAnsiTheme="minorHAnsi" w:cstheme="minorHAnsi"/>
        </w:rPr>
        <w:t xml:space="preserve"> </w:t>
      </w:r>
      <w:proofErr w:type="spellStart"/>
      <w:r w:rsidRPr="007C1F8F">
        <w:rPr>
          <w:rFonts w:asciiTheme="minorHAnsi" w:hAnsiTheme="minorHAnsi" w:cstheme="minorHAnsi"/>
        </w:rPr>
        <w:t>Steyvers</w:t>
      </w:r>
      <w:proofErr w:type="spellEnd"/>
      <w:r w:rsidRPr="007C1F8F">
        <w:rPr>
          <w:rFonts w:asciiTheme="minorHAnsi" w:hAnsiTheme="minorHAnsi" w:cstheme="minorHAnsi"/>
        </w:rPr>
        <w:t xml:space="preserve">, M. &amp; </w:t>
      </w:r>
      <w:proofErr w:type="spellStart"/>
      <w:r w:rsidRPr="007C1F8F">
        <w:rPr>
          <w:rFonts w:asciiTheme="minorHAnsi" w:hAnsiTheme="minorHAnsi" w:cstheme="minorHAnsi"/>
        </w:rPr>
        <w:t>Tenenbaum</w:t>
      </w:r>
      <w:proofErr w:type="spellEnd"/>
      <w:r w:rsidRPr="007C1F8F">
        <w:rPr>
          <w:rFonts w:asciiTheme="minorHAnsi" w:hAnsiTheme="minorHAnsi" w:cstheme="minorHAnsi"/>
        </w:rPr>
        <w:t>, J. B. (2005): The large-</w:t>
      </w:r>
      <w:proofErr w:type="spellStart"/>
      <w:r w:rsidRPr="007C1F8F">
        <w:rPr>
          <w:rFonts w:asciiTheme="minorHAnsi" w:hAnsiTheme="minorHAnsi" w:cstheme="minorHAnsi"/>
        </w:rPr>
        <w:t>scale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structure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semantic</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networks</w:t>
      </w:r>
      <w:proofErr w:type="spellEnd"/>
      <w:r w:rsidRPr="007C1F8F">
        <w:rPr>
          <w:rFonts w:asciiTheme="minorHAnsi" w:hAnsiTheme="minorHAnsi" w:cstheme="minorHAnsi"/>
        </w:rPr>
        <w:t xml:space="preserve">: Statistical </w:t>
      </w:r>
      <w:proofErr w:type="spellStart"/>
      <w:r w:rsidRPr="007C1F8F">
        <w:rPr>
          <w:rFonts w:asciiTheme="minorHAnsi" w:hAnsiTheme="minorHAnsi" w:cstheme="minorHAnsi"/>
        </w:rPr>
        <w:t>analyses</w:t>
      </w:r>
      <w:proofErr w:type="spellEnd"/>
      <w:r w:rsidRPr="007C1F8F">
        <w:rPr>
          <w:rFonts w:asciiTheme="minorHAnsi" w:hAnsiTheme="minorHAnsi" w:cstheme="minorHAnsi"/>
        </w:rPr>
        <w:t xml:space="preserve"> and a </w:t>
      </w:r>
      <w:proofErr w:type="spellStart"/>
      <w:r w:rsidRPr="007C1F8F">
        <w:rPr>
          <w:rFonts w:asciiTheme="minorHAnsi" w:hAnsiTheme="minorHAnsi" w:cstheme="minorHAnsi"/>
        </w:rPr>
        <w:t>model</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semantic</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growth</w:t>
      </w:r>
      <w:proofErr w:type="spellEnd"/>
      <w:r w:rsidRPr="007C1F8F">
        <w:rPr>
          <w:rFonts w:asciiTheme="minorHAnsi" w:hAnsiTheme="minorHAnsi" w:cstheme="minorHAnsi"/>
        </w:rPr>
        <w:t xml:space="preserve">. </w:t>
      </w:r>
      <w:proofErr w:type="spellStart"/>
      <w:r w:rsidRPr="007C1F8F">
        <w:rPr>
          <w:rStyle w:val="Hervorhebung"/>
          <w:rFonts w:asciiTheme="minorHAnsi" w:hAnsiTheme="minorHAnsi" w:cstheme="minorHAnsi"/>
        </w:rPr>
        <w:t>Cognitive</w:t>
      </w:r>
      <w:proofErr w:type="spellEnd"/>
      <w:r w:rsidRPr="007C1F8F">
        <w:rPr>
          <w:rStyle w:val="Hervorhebung"/>
          <w:rFonts w:asciiTheme="minorHAnsi" w:hAnsiTheme="minorHAnsi" w:cstheme="minorHAnsi"/>
        </w:rPr>
        <w:t xml:space="preserve"> Science</w:t>
      </w:r>
      <w:r w:rsidRPr="007C1F8F">
        <w:rPr>
          <w:rFonts w:asciiTheme="minorHAnsi" w:hAnsiTheme="minorHAnsi" w:cstheme="minorHAnsi"/>
        </w:rPr>
        <w:t>, 29(1), 41–78.</w:t>
      </w:r>
      <w:r w:rsidRPr="007C1F8F">
        <w:rPr>
          <w:rFonts w:asciiTheme="minorHAnsi" w:hAnsiTheme="minorHAnsi" w:cstheme="minorHAnsi"/>
        </w:rPr>
        <w:br/>
      </w:r>
      <w:r w:rsidRPr="007C1F8F">
        <w:rPr>
          <w:rStyle w:val="Fett"/>
          <w:rFonts w:asciiTheme="minorHAnsi" w:hAnsiTheme="minorHAnsi" w:cstheme="minorHAnsi"/>
        </w:rPr>
        <w:t>[67]</w:t>
      </w:r>
      <w:r w:rsidRPr="007C1F8F">
        <w:rPr>
          <w:rFonts w:asciiTheme="minorHAnsi" w:hAnsiTheme="minorHAnsi" w:cstheme="minorHAnsi"/>
        </w:rPr>
        <w:t xml:space="preserve"> </w:t>
      </w:r>
      <w:proofErr w:type="spellStart"/>
      <w:r w:rsidRPr="007C1F8F">
        <w:rPr>
          <w:rFonts w:asciiTheme="minorHAnsi" w:hAnsiTheme="minorHAnsi" w:cstheme="minorHAnsi"/>
        </w:rPr>
        <w:t>Kauffman</w:t>
      </w:r>
      <w:proofErr w:type="spellEnd"/>
      <w:r w:rsidRPr="007C1F8F">
        <w:rPr>
          <w:rFonts w:asciiTheme="minorHAnsi" w:hAnsiTheme="minorHAnsi" w:cstheme="minorHAnsi"/>
        </w:rPr>
        <w:t xml:space="preserve">, S. A. (1993): </w:t>
      </w:r>
      <w:r w:rsidRPr="007C1F8F">
        <w:rPr>
          <w:rStyle w:val="Hervorhebung"/>
          <w:rFonts w:asciiTheme="minorHAnsi" w:hAnsiTheme="minorHAnsi" w:cstheme="minorHAnsi"/>
        </w:rPr>
        <w:t xml:space="preserve">The Origins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Order: Self-</w:t>
      </w:r>
      <w:proofErr w:type="spellStart"/>
      <w:r w:rsidRPr="007C1F8F">
        <w:rPr>
          <w:rStyle w:val="Hervorhebung"/>
          <w:rFonts w:asciiTheme="minorHAnsi" w:hAnsiTheme="minorHAnsi" w:cstheme="minorHAnsi"/>
        </w:rPr>
        <w:t>Organization</w:t>
      </w:r>
      <w:proofErr w:type="spellEnd"/>
      <w:r w:rsidRPr="007C1F8F">
        <w:rPr>
          <w:rStyle w:val="Hervorhebung"/>
          <w:rFonts w:asciiTheme="minorHAnsi" w:hAnsiTheme="minorHAnsi" w:cstheme="minorHAnsi"/>
        </w:rPr>
        <w:t xml:space="preserve"> and </w:t>
      </w:r>
      <w:proofErr w:type="spellStart"/>
      <w:r w:rsidRPr="007C1F8F">
        <w:rPr>
          <w:rStyle w:val="Hervorhebung"/>
          <w:rFonts w:asciiTheme="minorHAnsi" w:hAnsiTheme="minorHAnsi" w:cstheme="minorHAnsi"/>
        </w:rPr>
        <w:t>Selection</w:t>
      </w:r>
      <w:proofErr w:type="spellEnd"/>
      <w:r w:rsidRPr="007C1F8F">
        <w:rPr>
          <w:rStyle w:val="Hervorhebung"/>
          <w:rFonts w:asciiTheme="minorHAnsi" w:hAnsiTheme="minorHAnsi" w:cstheme="minorHAnsi"/>
        </w:rPr>
        <w:t xml:space="preserve"> in Evolution</w:t>
      </w:r>
      <w:r w:rsidRPr="007C1F8F">
        <w:rPr>
          <w:rFonts w:asciiTheme="minorHAnsi" w:hAnsiTheme="minorHAnsi" w:cstheme="minorHAnsi"/>
        </w:rPr>
        <w:t>. Oxford: Oxford University Press.</w:t>
      </w:r>
      <w:r w:rsidRPr="007C1F8F">
        <w:rPr>
          <w:rFonts w:asciiTheme="minorHAnsi" w:hAnsiTheme="minorHAnsi" w:cstheme="minorHAnsi"/>
        </w:rPr>
        <w:br/>
      </w:r>
      <w:r w:rsidRPr="007C1F8F">
        <w:rPr>
          <w:rStyle w:val="Fett"/>
          <w:rFonts w:asciiTheme="minorHAnsi" w:hAnsiTheme="minorHAnsi" w:cstheme="minorHAnsi"/>
        </w:rPr>
        <w:t>[68]</w:t>
      </w:r>
      <w:r w:rsidRPr="007C1F8F">
        <w:rPr>
          <w:rFonts w:asciiTheme="minorHAnsi" w:hAnsiTheme="minorHAnsi" w:cstheme="minorHAnsi"/>
        </w:rPr>
        <w:t xml:space="preserve"> Luhmann, N. (1997): </w:t>
      </w:r>
      <w:r w:rsidRPr="007C1F8F">
        <w:rPr>
          <w:rStyle w:val="Hervorhebung"/>
          <w:rFonts w:asciiTheme="minorHAnsi" w:hAnsiTheme="minorHAnsi" w:cstheme="minorHAnsi"/>
        </w:rPr>
        <w:t>Die Gesellschaft der Gesellschaft</w:t>
      </w:r>
      <w:r w:rsidRPr="007C1F8F">
        <w:rPr>
          <w:rFonts w:asciiTheme="minorHAnsi" w:hAnsiTheme="minorHAnsi" w:cstheme="minorHAnsi"/>
        </w:rPr>
        <w:t>. Frankfurt: Suhrkamp.</w:t>
      </w:r>
      <w:r w:rsidRPr="007C1F8F">
        <w:rPr>
          <w:rFonts w:asciiTheme="minorHAnsi" w:hAnsiTheme="minorHAnsi" w:cstheme="minorHAnsi"/>
        </w:rPr>
        <w:br/>
      </w:r>
      <w:r w:rsidRPr="007C1F8F">
        <w:rPr>
          <w:rStyle w:val="Fett"/>
          <w:rFonts w:asciiTheme="minorHAnsi" w:hAnsiTheme="minorHAnsi" w:cstheme="minorHAnsi"/>
        </w:rPr>
        <w:t>[69]</w:t>
      </w:r>
      <w:r w:rsidRPr="007C1F8F">
        <w:rPr>
          <w:rFonts w:asciiTheme="minorHAnsi" w:hAnsiTheme="minorHAnsi" w:cstheme="minorHAnsi"/>
        </w:rPr>
        <w:t xml:space="preserve"> Maturana, H. R. &amp; Varela, F. J. (1987): </w:t>
      </w:r>
      <w:r w:rsidRPr="007C1F8F">
        <w:rPr>
          <w:rStyle w:val="Hervorhebung"/>
          <w:rFonts w:asciiTheme="minorHAnsi" w:hAnsiTheme="minorHAnsi" w:cstheme="minorHAnsi"/>
        </w:rPr>
        <w:t xml:space="preserve">The </w:t>
      </w:r>
      <w:proofErr w:type="spellStart"/>
      <w:r w:rsidRPr="007C1F8F">
        <w:rPr>
          <w:rStyle w:val="Hervorhebung"/>
          <w:rFonts w:asciiTheme="minorHAnsi" w:hAnsiTheme="minorHAnsi" w:cstheme="minorHAnsi"/>
        </w:rPr>
        <w:t>Tree</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Knowledge: The Biological Roots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Human Understanding</w:t>
      </w:r>
      <w:r w:rsidRPr="007C1F8F">
        <w:rPr>
          <w:rFonts w:asciiTheme="minorHAnsi" w:hAnsiTheme="minorHAnsi" w:cstheme="minorHAnsi"/>
        </w:rPr>
        <w:t xml:space="preserve">. Boston: </w:t>
      </w:r>
      <w:proofErr w:type="spellStart"/>
      <w:r w:rsidRPr="007C1F8F">
        <w:rPr>
          <w:rFonts w:asciiTheme="minorHAnsi" w:hAnsiTheme="minorHAnsi" w:cstheme="minorHAnsi"/>
        </w:rPr>
        <w:t>Shambhala</w:t>
      </w:r>
      <w:proofErr w:type="spellEnd"/>
      <w:r w:rsidRPr="007C1F8F">
        <w:rPr>
          <w:rFonts w:asciiTheme="minorHAnsi" w:hAnsiTheme="minorHAnsi" w:cstheme="minorHAnsi"/>
        </w:rPr>
        <w:t>.</w:t>
      </w:r>
      <w:r w:rsidRPr="007C1F8F">
        <w:rPr>
          <w:rFonts w:asciiTheme="minorHAnsi" w:hAnsiTheme="minorHAnsi" w:cstheme="minorHAnsi"/>
        </w:rPr>
        <w:br/>
      </w:r>
      <w:r w:rsidRPr="007C1F8F">
        <w:rPr>
          <w:rStyle w:val="Fett"/>
          <w:rFonts w:asciiTheme="minorHAnsi" w:hAnsiTheme="minorHAnsi" w:cstheme="minorHAnsi"/>
        </w:rPr>
        <w:t>[70]</w:t>
      </w:r>
      <w:r w:rsidRPr="007C1F8F">
        <w:rPr>
          <w:rFonts w:asciiTheme="minorHAnsi" w:hAnsiTheme="minorHAnsi" w:cstheme="minorHAnsi"/>
        </w:rPr>
        <w:t xml:space="preserve"> Holland, J. H. (1995): </w:t>
      </w:r>
      <w:r w:rsidRPr="007C1F8F">
        <w:rPr>
          <w:rStyle w:val="Hervorhebung"/>
          <w:rFonts w:asciiTheme="minorHAnsi" w:hAnsiTheme="minorHAnsi" w:cstheme="minorHAnsi"/>
        </w:rPr>
        <w:t xml:space="preserve">Hidden Order: </w:t>
      </w:r>
      <w:proofErr w:type="spellStart"/>
      <w:r w:rsidRPr="007C1F8F">
        <w:rPr>
          <w:rStyle w:val="Hervorhebung"/>
          <w:rFonts w:asciiTheme="minorHAnsi" w:hAnsiTheme="minorHAnsi" w:cstheme="minorHAnsi"/>
        </w:rPr>
        <w:t>How</w:t>
      </w:r>
      <w:proofErr w:type="spellEnd"/>
      <w:r w:rsidRPr="007C1F8F">
        <w:rPr>
          <w:rStyle w:val="Hervorhebung"/>
          <w:rFonts w:asciiTheme="minorHAnsi" w:hAnsiTheme="minorHAnsi" w:cstheme="minorHAnsi"/>
        </w:rPr>
        <w:t xml:space="preserve"> Adaptation </w:t>
      </w:r>
      <w:proofErr w:type="spellStart"/>
      <w:r w:rsidRPr="007C1F8F">
        <w:rPr>
          <w:rStyle w:val="Hervorhebung"/>
          <w:rFonts w:asciiTheme="minorHAnsi" w:hAnsiTheme="minorHAnsi" w:cstheme="minorHAnsi"/>
        </w:rPr>
        <w:t>Builds</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Complexity</w:t>
      </w:r>
      <w:proofErr w:type="spellEnd"/>
      <w:r w:rsidRPr="007C1F8F">
        <w:rPr>
          <w:rFonts w:asciiTheme="minorHAnsi" w:hAnsiTheme="minorHAnsi" w:cstheme="minorHAnsi"/>
        </w:rPr>
        <w:t>. Reading: Addison-Wesley.</w:t>
      </w:r>
      <w:r w:rsidRPr="007C1F8F">
        <w:rPr>
          <w:rFonts w:asciiTheme="minorHAnsi" w:hAnsiTheme="minorHAnsi" w:cstheme="minorHAnsi"/>
        </w:rPr>
        <w:br/>
      </w:r>
      <w:r w:rsidRPr="007C1F8F">
        <w:rPr>
          <w:rStyle w:val="Fett"/>
          <w:rFonts w:asciiTheme="minorHAnsi" w:hAnsiTheme="minorHAnsi" w:cstheme="minorHAnsi"/>
        </w:rPr>
        <w:t>[71]</w:t>
      </w:r>
      <w:r w:rsidRPr="007C1F8F">
        <w:rPr>
          <w:rFonts w:asciiTheme="minorHAnsi" w:hAnsiTheme="minorHAnsi" w:cstheme="minorHAnsi"/>
        </w:rPr>
        <w:t xml:space="preserve"> Varela, F. J., Thompson, E. &amp; Rosch, E. (1991): </w:t>
      </w:r>
      <w:r w:rsidRPr="007C1F8F">
        <w:rPr>
          <w:rStyle w:val="Hervorhebung"/>
          <w:rFonts w:asciiTheme="minorHAnsi" w:hAnsiTheme="minorHAnsi" w:cstheme="minorHAnsi"/>
        </w:rPr>
        <w:t xml:space="preserve">The </w:t>
      </w:r>
      <w:proofErr w:type="spellStart"/>
      <w:r w:rsidRPr="007C1F8F">
        <w:rPr>
          <w:rStyle w:val="Hervorhebung"/>
          <w:rFonts w:asciiTheme="minorHAnsi" w:hAnsiTheme="minorHAnsi" w:cstheme="minorHAnsi"/>
        </w:rPr>
        <w:t>Embodied</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Mind</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Cognitive</w:t>
      </w:r>
      <w:proofErr w:type="spellEnd"/>
      <w:r w:rsidRPr="007C1F8F">
        <w:rPr>
          <w:rStyle w:val="Hervorhebung"/>
          <w:rFonts w:asciiTheme="minorHAnsi" w:hAnsiTheme="minorHAnsi" w:cstheme="minorHAnsi"/>
        </w:rPr>
        <w:t xml:space="preserve"> Science and Human Experience</w:t>
      </w:r>
      <w:r w:rsidRPr="007C1F8F">
        <w:rPr>
          <w:rFonts w:asciiTheme="minorHAnsi" w:hAnsiTheme="minorHAnsi" w:cstheme="minorHAnsi"/>
        </w:rPr>
        <w:t>. Cambridge: MIT Press.</w:t>
      </w:r>
      <w:r w:rsidRPr="007C1F8F">
        <w:rPr>
          <w:rFonts w:asciiTheme="minorHAnsi" w:hAnsiTheme="minorHAnsi" w:cstheme="minorHAnsi"/>
        </w:rPr>
        <w:br/>
      </w:r>
      <w:r w:rsidRPr="007C1F8F">
        <w:rPr>
          <w:rStyle w:val="Fett"/>
          <w:rFonts w:asciiTheme="minorHAnsi" w:hAnsiTheme="minorHAnsi" w:cstheme="minorHAnsi"/>
        </w:rPr>
        <w:t>[72]</w:t>
      </w:r>
      <w:r w:rsidRPr="007C1F8F">
        <w:rPr>
          <w:rFonts w:asciiTheme="minorHAnsi" w:hAnsiTheme="minorHAnsi" w:cstheme="minorHAnsi"/>
        </w:rPr>
        <w:t xml:space="preserve"> Berger, P. L. &amp; Luckmann, T. (1966): </w:t>
      </w:r>
      <w:r w:rsidRPr="007C1F8F">
        <w:rPr>
          <w:rStyle w:val="Hervorhebung"/>
          <w:rFonts w:asciiTheme="minorHAnsi" w:hAnsiTheme="minorHAnsi" w:cstheme="minorHAnsi"/>
        </w:rPr>
        <w:t xml:space="preserve">The </w:t>
      </w:r>
      <w:proofErr w:type="spellStart"/>
      <w:r w:rsidRPr="007C1F8F">
        <w:rPr>
          <w:rStyle w:val="Hervorhebung"/>
          <w:rFonts w:asciiTheme="minorHAnsi" w:hAnsiTheme="minorHAnsi" w:cstheme="minorHAnsi"/>
        </w:rPr>
        <w:t>Social</w:t>
      </w:r>
      <w:proofErr w:type="spellEnd"/>
      <w:r w:rsidRPr="007C1F8F">
        <w:rPr>
          <w:rStyle w:val="Hervorhebung"/>
          <w:rFonts w:asciiTheme="minorHAnsi" w:hAnsiTheme="minorHAnsi" w:cstheme="minorHAnsi"/>
        </w:rPr>
        <w:t xml:space="preserve"> Construction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Reality</w:t>
      </w:r>
      <w:r w:rsidRPr="007C1F8F">
        <w:rPr>
          <w:rFonts w:asciiTheme="minorHAnsi" w:hAnsiTheme="minorHAnsi" w:cstheme="minorHAnsi"/>
        </w:rPr>
        <w:t>. Garden City: Doubleday.</w:t>
      </w:r>
      <w:r w:rsidRPr="007C1F8F">
        <w:rPr>
          <w:rFonts w:asciiTheme="minorHAnsi" w:hAnsiTheme="minorHAnsi" w:cstheme="minorHAnsi"/>
        </w:rPr>
        <w:br/>
      </w:r>
      <w:r w:rsidRPr="007C1F8F">
        <w:rPr>
          <w:rStyle w:val="Fett"/>
          <w:rFonts w:asciiTheme="minorHAnsi" w:hAnsiTheme="minorHAnsi" w:cstheme="minorHAnsi"/>
        </w:rPr>
        <w:t>[73]</w:t>
      </w:r>
      <w:r w:rsidRPr="007C1F8F">
        <w:rPr>
          <w:rFonts w:asciiTheme="minorHAnsi" w:hAnsiTheme="minorHAnsi" w:cstheme="minorHAnsi"/>
        </w:rPr>
        <w:t xml:space="preserve"> Bourdieu, P. (1992): </w:t>
      </w:r>
      <w:r w:rsidRPr="007C1F8F">
        <w:rPr>
          <w:rStyle w:val="Hervorhebung"/>
          <w:rFonts w:asciiTheme="minorHAnsi" w:hAnsiTheme="minorHAnsi" w:cstheme="minorHAnsi"/>
        </w:rPr>
        <w:t xml:space="preserve">The </w:t>
      </w:r>
      <w:proofErr w:type="spellStart"/>
      <w:r w:rsidRPr="007C1F8F">
        <w:rPr>
          <w:rStyle w:val="Hervorhebung"/>
          <w:rFonts w:asciiTheme="minorHAnsi" w:hAnsiTheme="minorHAnsi" w:cstheme="minorHAnsi"/>
        </w:rPr>
        <w:t>Logic</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Practice</w:t>
      </w:r>
      <w:r w:rsidRPr="007C1F8F">
        <w:rPr>
          <w:rFonts w:asciiTheme="minorHAnsi" w:hAnsiTheme="minorHAnsi" w:cstheme="minorHAnsi"/>
        </w:rPr>
        <w:t>. Stanford: Stanford University Press.</w:t>
      </w:r>
      <w:r w:rsidRPr="007C1F8F">
        <w:rPr>
          <w:rFonts w:asciiTheme="minorHAnsi" w:hAnsiTheme="minorHAnsi" w:cstheme="minorHAnsi"/>
        </w:rPr>
        <w:br/>
      </w:r>
      <w:r w:rsidRPr="007C1F8F">
        <w:rPr>
          <w:rStyle w:val="Fett"/>
          <w:rFonts w:asciiTheme="minorHAnsi" w:hAnsiTheme="minorHAnsi" w:cstheme="minorHAnsi"/>
        </w:rPr>
        <w:t>[74]</w:t>
      </w:r>
      <w:r w:rsidRPr="007C1F8F">
        <w:rPr>
          <w:rFonts w:asciiTheme="minorHAnsi" w:hAnsiTheme="minorHAnsi" w:cstheme="minorHAnsi"/>
        </w:rPr>
        <w:t xml:space="preserve"> Lévi-</w:t>
      </w:r>
      <w:proofErr w:type="spellStart"/>
      <w:r w:rsidRPr="007C1F8F">
        <w:rPr>
          <w:rFonts w:asciiTheme="minorHAnsi" w:hAnsiTheme="minorHAnsi" w:cstheme="minorHAnsi"/>
        </w:rPr>
        <w:t>Strauss</w:t>
      </w:r>
      <w:proofErr w:type="spellEnd"/>
      <w:r w:rsidRPr="007C1F8F">
        <w:rPr>
          <w:rFonts w:asciiTheme="minorHAnsi" w:hAnsiTheme="minorHAnsi" w:cstheme="minorHAnsi"/>
        </w:rPr>
        <w:t xml:space="preserve">, C. (1963): </w:t>
      </w:r>
      <w:proofErr w:type="spellStart"/>
      <w:r w:rsidRPr="007C1F8F">
        <w:rPr>
          <w:rStyle w:val="Hervorhebung"/>
          <w:rFonts w:asciiTheme="minorHAnsi" w:hAnsiTheme="minorHAnsi" w:cstheme="minorHAnsi"/>
        </w:rPr>
        <w:t>Structural</w:t>
      </w:r>
      <w:proofErr w:type="spellEnd"/>
      <w:r w:rsidRPr="007C1F8F">
        <w:rPr>
          <w:rStyle w:val="Hervorhebung"/>
          <w:rFonts w:asciiTheme="minorHAnsi" w:hAnsiTheme="minorHAnsi" w:cstheme="minorHAnsi"/>
        </w:rPr>
        <w:t xml:space="preserve"> Anthropology</w:t>
      </w:r>
      <w:r w:rsidRPr="007C1F8F">
        <w:rPr>
          <w:rFonts w:asciiTheme="minorHAnsi" w:hAnsiTheme="minorHAnsi" w:cstheme="minorHAnsi"/>
        </w:rPr>
        <w:t>. New York: Basic Books.</w:t>
      </w:r>
      <w:r w:rsidRPr="007C1F8F">
        <w:rPr>
          <w:rFonts w:asciiTheme="minorHAnsi" w:hAnsiTheme="minorHAnsi" w:cstheme="minorHAnsi"/>
        </w:rPr>
        <w:br/>
      </w:r>
      <w:r w:rsidRPr="007C1F8F">
        <w:rPr>
          <w:rStyle w:val="Fett"/>
          <w:rFonts w:asciiTheme="minorHAnsi" w:hAnsiTheme="minorHAnsi" w:cstheme="minorHAnsi"/>
        </w:rPr>
        <w:t>[75]</w:t>
      </w:r>
      <w:r w:rsidRPr="007C1F8F">
        <w:rPr>
          <w:rFonts w:asciiTheme="minorHAnsi" w:hAnsiTheme="minorHAnsi" w:cstheme="minorHAnsi"/>
        </w:rPr>
        <w:t xml:space="preserve"> Varela, F. J., Thompson, E. &amp; Rosch, E. (1991): </w:t>
      </w:r>
      <w:r w:rsidRPr="007C1F8F">
        <w:rPr>
          <w:rStyle w:val="Hervorhebung"/>
          <w:rFonts w:asciiTheme="minorHAnsi" w:hAnsiTheme="minorHAnsi" w:cstheme="minorHAnsi"/>
        </w:rPr>
        <w:t xml:space="preserve">The </w:t>
      </w:r>
      <w:proofErr w:type="spellStart"/>
      <w:r w:rsidRPr="007C1F8F">
        <w:rPr>
          <w:rStyle w:val="Hervorhebung"/>
          <w:rFonts w:asciiTheme="minorHAnsi" w:hAnsiTheme="minorHAnsi" w:cstheme="minorHAnsi"/>
        </w:rPr>
        <w:t>Embodied</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Mind</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Cognitive</w:t>
      </w:r>
      <w:proofErr w:type="spellEnd"/>
      <w:r w:rsidRPr="007C1F8F">
        <w:rPr>
          <w:rStyle w:val="Hervorhebung"/>
          <w:rFonts w:asciiTheme="minorHAnsi" w:hAnsiTheme="minorHAnsi" w:cstheme="minorHAnsi"/>
        </w:rPr>
        <w:t xml:space="preserve"> Science and Human Experience</w:t>
      </w:r>
      <w:r w:rsidRPr="007C1F8F">
        <w:rPr>
          <w:rFonts w:asciiTheme="minorHAnsi" w:hAnsiTheme="minorHAnsi" w:cstheme="minorHAnsi"/>
        </w:rPr>
        <w:t>. Cambridge: MIT Press.</w:t>
      </w:r>
      <w:r w:rsidRPr="007C1F8F">
        <w:rPr>
          <w:rFonts w:asciiTheme="minorHAnsi" w:hAnsiTheme="minorHAnsi" w:cstheme="minorHAnsi"/>
        </w:rPr>
        <w:br/>
      </w:r>
      <w:r w:rsidRPr="007C1F8F">
        <w:rPr>
          <w:rStyle w:val="Fett"/>
          <w:rFonts w:asciiTheme="minorHAnsi" w:hAnsiTheme="minorHAnsi" w:cstheme="minorHAnsi"/>
        </w:rPr>
        <w:t>[76]</w:t>
      </w:r>
      <w:r w:rsidRPr="007C1F8F">
        <w:rPr>
          <w:rFonts w:asciiTheme="minorHAnsi" w:hAnsiTheme="minorHAnsi" w:cstheme="minorHAnsi"/>
        </w:rPr>
        <w:t xml:space="preserve"> Habermas, J. (1981): </w:t>
      </w:r>
      <w:r w:rsidRPr="007C1F8F">
        <w:rPr>
          <w:rStyle w:val="Hervorhebung"/>
          <w:rFonts w:asciiTheme="minorHAnsi" w:hAnsiTheme="minorHAnsi" w:cstheme="minorHAnsi"/>
        </w:rPr>
        <w:t>Theorie des kommunikativen Handelns</w:t>
      </w:r>
      <w:r w:rsidRPr="007C1F8F">
        <w:rPr>
          <w:rFonts w:asciiTheme="minorHAnsi" w:hAnsiTheme="minorHAnsi" w:cstheme="minorHAnsi"/>
        </w:rPr>
        <w:t>, Bd. 1–2. Frankfurt: Suhrkamp.</w:t>
      </w:r>
      <w:r w:rsidRPr="007C1F8F">
        <w:rPr>
          <w:rFonts w:asciiTheme="minorHAnsi" w:hAnsiTheme="minorHAnsi" w:cstheme="minorHAnsi"/>
        </w:rPr>
        <w:br/>
      </w:r>
      <w:r w:rsidRPr="007C1F8F">
        <w:rPr>
          <w:rStyle w:val="Fett"/>
          <w:rFonts w:asciiTheme="minorHAnsi" w:hAnsiTheme="minorHAnsi" w:cstheme="minorHAnsi"/>
        </w:rPr>
        <w:t>[77]</w:t>
      </w:r>
      <w:r w:rsidRPr="007C1F8F">
        <w:rPr>
          <w:rFonts w:asciiTheme="minorHAnsi" w:hAnsiTheme="minorHAnsi" w:cstheme="minorHAnsi"/>
        </w:rPr>
        <w:t xml:space="preserve"> </w:t>
      </w:r>
      <w:proofErr w:type="spellStart"/>
      <w:r w:rsidRPr="007C1F8F">
        <w:rPr>
          <w:rFonts w:asciiTheme="minorHAnsi" w:hAnsiTheme="minorHAnsi" w:cstheme="minorHAnsi"/>
        </w:rPr>
        <w:t>Flavell</w:t>
      </w:r>
      <w:proofErr w:type="spellEnd"/>
      <w:r w:rsidRPr="007C1F8F">
        <w:rPr>
          <w:rFonts w:asciiTheme="minorHAnsi" w:hAnsiTheme="minorHAnsi" w:cstheme="minorHAnsi"/>
        </w:rPr>
        <w:t xml:space="preserve">, J. H. (1979): </w:t>
      </w:r>
      <w:proofErr w:type="spellStart"/>
      <w:r w:rsidRPr="007C1F8F">
        <w:rPr>
          <w:rFonts w:asciiTheme="minorHAnsi" w:hAnsiTheme="minorHAnsi" w:cstheme="minorHAnsi"/>
        </w:rPr>
        <w:t>Metacognition</w:t>
      </w:r>
      <w:proofErr w:type="spellEnd"/>
      <w:r w:rsidRPr="007C1F8F">
        <w:rPr>
          <w:rFonts w:asciiTheme="minorHAnsi" w:hAnsiTheme="minorHAnsi" w:cstheme="minorHAnsi"/>
        </w:rPr>
        <w:t xml:space="preserve"> and </w:t>
      </w:r>
      <w:proofErr w:type="spellStart"/>
      <w:r w:rsidRPr="007C1F8F">
        <w:rPr>
          <w:rFonts w:asciiTheme="minorHAnsi" w:hAnsiTheme="minorHAnsi" w:cstheme="minorHAnsi"/>
        </w:rPr>
        <w:t>cognitive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monitoring</w:t>
      </w:r>
      <w:proofErr w:type="spellEnd"/>
      <w:r w:rsidRPr="007C1F8F">
        <w:rPr>
          <w:rFonts w:asciiTheme="minorHAnsi" w:hAnsiTheme="minorHAnsi" w:cstheme="minorHAnsi"/>
        </w:rPr>
        <w:t xml:space="preserve">. </w:t>
      </w:r>
      <w:r w:rsidRPr="007C1F8F">
        <w:rPr>
          <w:rStyle w:val="Hervorhebung"/>
          <w:rFonts w:asciiTheme="minorHAnsi" w:hAnsiTheme="minorHAnsi" w:cstheme="minorHAnsi"/>
        </w:rPr>
        <w:t xml:space="preserve">American </w:t>
      </w:r>
      <w:proofErr w:type="spellStart"/>
      <w:r w:rsidRPr="007C1F8F">
        <w:rPr>
          <w:rStyle w:val="Hervorhebung"/>
          <w:rFonts w:asciiTheme="minorHAnsi" w:hAnsiTheme="minorHAnsi" w:cstheme="minorHAnsi"/>
        </w:rPr>
        <w:t>Psychologist</w:t>
      </w:r>
      <w:proofErr w:type="spellEnd"/>
      <w:r w:rsidRPr="007C1F8F">
        <w:rPr>
          <w:rFonts w:asciiTheme="minorHAnsi" w:hAnsiTheme="minorHAnsi" w:cstheme="minorHAnsi"/>
        </w:rPr>
        <w:t>, 34(10), 906–911.</w:t>
      </w:r>
      <w:r w:rsidRPr="007C1F8F">
        <w:rPr>
          <w:rFonts w:asciiTheme="minorHAnsi" w:hAnsiTheme="minorHAnsi" w:cstheme="minorHAnsi"/>
        </w:rPr>
        <w:br/>
      </w:r>
      <w:r w:rsidRPr="007C1F8F">
        <w:rPr>
          <w:rStyle w:val="Fett"/>
          <w:rFonts w:asciiTheme="minorHAnsi" w:hAnsiTheme="minorHAnsi" w:cstheme="minorHAnsi"/>
        </w:rPr>
        <w:t>[78]</w:t>
      </w:r>
      <w:r w:rsidRPr="007C1F8F">
        <w:rPr>
          <w:rFonts w:asciiTheme="minorHAnsi" w:hAnsiTheme="minorHAnsi" w:cstheme="minorHAnsi"/>
        </w:rPr>
        <w:t xml:space="preserve"> List, C. &amp; </w:t>
      </w:r>
      <w:proofErr w:type="spellStart"/>
      <w:r w:rsidRPr="007C1F8F">
        <w:rPr>
          <w:rFonts w:asciiTheme="minorHAnsi" w:hAnsiTheme="minorHAnsi" w:cstheme="minorHAnsi"/>
        </w:rPr>
        <w:t>Pettit</w:t>
      </w:r>
      <w:proofErr w:type="spellEnd"/>
      <w:r w:rsidRPr="007C1F8F">
        <w:rPr>
          <w:rFonts w:asciiTheme="minorHAnsi" w:hAnsiTheme="minorHAnsi" w:cstheme="minorHAnsi"/>
        </w:rPr>
        <w:t xml:space="preserve">, P. (2002): </w:t>
      </w:r>
      <w:proofErr w:type="spellStart"/>
      <w:r w:rsidRPr="007C1F8F">
        <w:rPr>
          <w:rFonts w:asciiTheme="minorHAnsi" w:hAnsiTheme="minorHAnsi" w:cstheme="minorHAnsi"/>
        </w:rPr>
        <w:t>Aggregating</w:t>
      </w:r>
      <w:proofErr w:type="spellEnd"/>
      <w:r w:rsidRPr="007C1F8F">
        <w:rPr>
          <w:rFonts w:asciiTheme="minorHAnsi" w:hAnsiTheme="minorHAnsi" w:cstheme="minorHAnsi"/>
        </w:rPr>
        <w:t xml:space="preserve"> Sets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Judgments</w:t>
      </w:r>
      <w:proofErr w:type="spellEnd"/>
      <w:r w:rsidRPr="007C1F8F">
        <w:rPr>
          <w:rFonts w:asciiTheme="minorHAnsi" w:hAnsiTheme="minorHAnsi" w:cstheme="minorHAnsi"/>
        </w:rPr>
        <w:t xml:space="preserve">: An </w:t>
      </w:r>
      <w:proofErr w:type="spellStart"/>
      <w:r w:rsidRPr="007C1F8F">
        <w:rPr>
          <w:rFonts w:asciiTheme="minorHAnsi" w:hAnsiTheme="minorHAnsi" w:cstheme="minorHAnsi"/>
        </w:rPr>
        <w:t>Impossibility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Result</w:t>
      </w:r>
      <w:proofErr w:type="spellEnd"/>
      <w:r w:rsidRPr="007C1F8F">
        <w:rPr>
          <w:rFonts w:asciiTheme="minorHAnsi" w:hAnsiTheme="minorHAnsi" w:cstheme="minorHAnsi"/>
        </w:rPr>
        <w:t xml:space="preserve">. </w:t>
      </w:r>
      <w:r w:rsidRPr="007C1F8F">
        <w:rPr>
          <w:rStyle w:val="Hervorhebung"/>
          <w:rFonts w:asciiTheme="minorHAnsi" w:hAnsiTheme="minorHAnsi" w:cstheme="minorHAnsi"/>
        </w:rPr>
        <w:t>Economics and Philosophy</w:t>
      </w:r>
      <w:r w:rsidRPr="007C1F8F">
        <w:rPr>
          <w:rFonts w:asciiTheme="minorHAnsi" w:hAnsiTheme="minorHAnsi" w:cstheme="minorHAnsi"/>
        </w:rPr>
        <w:t>, 18(1), 89–110.</w:t>
      </w:r>
      <w:r w:rsidRPr="007C1F8F">
        <w:rPr>
          <w:rFonts w:asciiTheme="minorHAnsi" w:hAnsiTheme="minorHAnsi" w:cstheme="minorHAnsi"/>
        </w:rPr>
        <w:br/>
      </w:r>
      <w:r w:rsidRPr="007C1F8F">
        <w:rPr>
          <w:rStyle w:val="Fett"/>
          <w:rFonts w:asciiTheme="minorHAnsi" w:hAnsiTheme="minorHAnsi" w:cstheme="minorHAnsi"/>
        </w:rPr>
        <w:t>[79]</w:t>
      </w:r>
      <w:r w:rsidRPr="007C1F8F">
        <w:rPr>
          <w:rFonts w:asciiTheme="minorHAnsi" w:hAnsiTheme="minorHAnsi" w:cstheme="minorHAnsi"/>
        </w:rPr>
        <w:t xml:space="preserve"> </w:t>
      </w:r>
      <w:proofErr w:type="spellStart"/>
      <w:r w:rsidRPr="007C1F8F">
        <w:rPr>
          <w:rFonts w:asciiTheme="minorHAnsi" w:hAnsiTheme="minorHAnsi" w:cstheme="minorHAnsi"/>
        </w:rPr>
        <w:t>Dennett</w:t>
      </w:r>
      <w:proofErr w:type="spellEnd"/>
      <w:r w:rsidRPr="007C1F8F">
        <w:rPr>
          <w:rFonts w:asciiTheme="minorHAnsi" w:hAnsiTheme="minorHAnsi" w:cstheme="minorHAnsi"/>
        </w:rPr>
        <w:t xml:space="preserve">, D. C. (1987): </w:t>
      </w:r>
      <w:r w:rsidRPr="007C1F8F">
        <w:rPr>
          <w:rStyle w:val="Hervorhebung"/>
          <w:rFonts w:asciiTheme="minorHAnsi" w:hAnsiTheme="minorHAnsi" w:cstheme="minorHAnsi"/>
        </w:rPr>
        <w:t xml:space="preserve">The Intentional </w:t>
      </w:r>
      <w:proofErr w:type="spellStart"/>
      <w:r w:rsidRPr="007C1F8F">
        <w:rPr>
          <w:rStyle w:val="Hervorhebung"/>
          <w:rFonts w:asciiTheme="minorHAnsi" w:hAnsiTheme="minorHAnsi" w:cstheme="minorHAnsi"/>
        </w:rPr>
        <w:t>Stance</w:t>
      </w:r>
      <w:proofErr w:type="spellEnd"/>
      <w:r w:rsidRPr="007C1F8F">
        <w:rPr>
          <w:rFonts w:asciiTheme="minorHAnsi" w:hAnsiTheme="minorHAnsi" w:cstheme="minorHAnsi"/>
        </w:rPr>
        <w:t>. Cambridge: MIT Press.</w:t>
      </w:r>
      <w:r w:rsidRPr="007C1F8F">
        <w:rPr>
          <w:rFonts w:asciiTheme="minorHAnsi" w:hAnsiTheme="minorHAnsi" w:cstheme="minorHAnsi"/>
        </w:rPr>
        <w:br/>
      </w:r>
      <w:r w:rsidRPr="007C1F8F">
        <w:rPr>
          <w:rStyle w:val="Fett"/>
          <w:rFonts w:asciiTheme="minorHAnsi" w:hAnsiTheme="minorHAnsi" w:cstheme="minorHAnsi"/>
        </w:rPr>
        <w:t>[80]</w:t>
      </w:r>
      <w:r w:rsidRPr="007C1F8F">
        <w:rPr>
          <w:rFonts w:asciiTheme="minorHAnsi" w:hAnsiTheme="minorHAnsi" w:cstheme="minorHAnsi"/>
        </w:rPr>
        <w:t xml:space="preserve"> Lyotard, J.-F. (1979): </w:t>
      </w:r>
      <w:r w:rsidRPr="007C1F8F">
        <w:rPr>
          <w:rStyle w:val="Hervorhebung"/>
          <w:rFonts w:asciiTheme="minorHAnsi" w:hAnsiTheme="minorHAnsi" w:cstheme="minorHAnsi"/>
        </w:rPr>
        <w:t xml:space="preserve">La </w:t>
      </w:r>
      <w:proofErr w:type="spellStart"/>
      <w:r w:rsidRPr="007C1F8F">
        <w:rPr>
          <w:rStyle w:val="Hervorhebung"/>
          <w:rFonts w:asciiTheme="minorHAnsi" w:hAnsiTheme="minorHAnsi" w:cstheme="minorHAnsi"/>
        </w:rPr>
        <w:t>Condition</w:t>
      </w:r>
      <w:proofErr w:type="spellEnd"/>
      <w:r w:rsidRPr="007C1F8F">
        <w:rPr>
          <w:rStyle w:val="Hervorhebung"/>
          <w:rFonts w:asciiTheme="minorHAnsi" w:hAnsiTheme="minorHAnsi" w:cstheme="minorHAnsi"/>
        </w:rPr>
        <w:t xml:space="preserve"> Postmoderne: Rapport </w:t>
      </w:r>
      <w:proofErr w:type="spellStart"/>
      <w:r w:rsidRPr="007C1F8F">
        <w:rPr>
          <w:rStyle w:val="Hervorhebung"/>
          <w:rFonts w:asciiTheme="minorHAnsi" w:hAnsiTheme="minorHAnsi" w:cstheme="minorHAnsi"/>
        </w:rPr>
        <w:t>sur</w:t>
      </w:r>
      <w:proofErr w:type="spellEnd"/>
      <w:r w:rsidRPr="007C1F8F">
        <w:rPr>
          <w:rStyle w:val="Hervorhebung"/>
          <w:rFonts w:asciiTheme="minorHAnsi" w:hAnsiTheme="minorHAnsi" w:cstheme="minorHAnsi"/>
        </w:rPr>
        <w:t xml:space="preserve"> le </w:t>
      </w:r>
      <w:proofErr w:type="spellStart"/>
      <w:r w:rsidRPr="007C1F8F">
        <w:rPr>
          <w:rStyle w:val="Hervorhebung"/>
          <w:rFonts w:asciiTheme="minorHAnsi" w:hAnsiTheme="minorHAnsi" w:cstheme="minorHAnsi"/>
        </w:rPr>
        <w:t>savoir</w:t>
      </w:r>
      <w:proofErr w:type="spellEnd"/>
      <w:r w:rsidRPr="007C1F8F">
        <w:rPr>
          <w:rFonts w:asciiTheme="minorHAnsi" w:hAnsiTheme="minorHAnsi" w:cstheme="minorHAnsi"/>
        </w:rPr>
        <w:t>. Paris: Minuit.</w:t>
      </w:r>
      <w:r w:rsidRPr="007C1F8F">
        <w:rPr>
          <w:rFonts w:asciiTheme="minorHAnsi" w:hAnsiTheme="minorHAnsi" w:cstheme="minorHAnsi"/>
        </w:rPr>
        <w:br/>
      </w:r>
      <w:r w:rsidRPr="007C1F8F">
        <w:rPr>
          <w:rStyle w:val="Fett"/>
          <w:rFonts w:asciiTheme="minorHAnsi" w:hAnsiTheme="minorHAnsi" w:cstheme="minorHAnsi"/>
        </w:rPr>
        <w:t>[81]</w:t>
      </w:r>
      <w:r w:rsidRPr="007C1F8F">
        <w:rPr>
          <w:rFonts w:asciiTheme="minorHAnsi" w:hAnsiTheme="minorHAnsi" w:cstheme="minorHAnsi"/>
        </w:rPr>
        <w:t xml:space="preserve"> Assmann, J. (1992): </w:t>
      </w:r>
      <w:r w:rsidRPr="007C1F8F">
        <w:rPr>
          <w:rStyle w:val="Hervorhebung"/>
          <w:rFonts w:asciiTheme="minorHAnsi" w:hAnsiTheme="minorHAnsi" w:cstheme="minorHAnsi"/>
        </w:rPr>
        <w:t>Das kulturelle Gedächtnis</w:t>
      </w:r>
      <w:r w:rsidRPr="007C1F8F">
        <w:rPr>
          <w:rFonts w:asciiTheme="minorHAnsi" w:hAnsiTheme="minorHAnsi" w:cstheme="minorHAnsi"/>
        </w:rPr>
        <w:t>. München: Beck.</w:t>
      </w:r>
      <w:r w:rsidRPr="007C1F8F">
        <w:rPr>
          <w:rFonts w:asciiTheme="minorHAnsi" w:hAnsiTheme="minorHAnsi" w:cstheme="minorHAnsi"/>
        </w:rPr>
        <w:br/>
      </w:r>
      <w:r w:rsidRPr="007C1F8F">
        <w:rPr>
          <w:rStyle w:val="Fett"/>
          <w:rFonts w:asciiTheme="minorHAnsi" w:hAnsiTheme="minorHAnsi" w:cstheme="minorHAnsi"/>
        </w:rPr>
        <w:lastRenderedPageBreak/>
        <w:t>[82]</w:t>
      </w:r>
      <w:r w:rsidRPr="007C1F8F">
        <w:rPr>
          <w:rFonts w:asciiTheme="minorHAnsi" w:hAnsiTheme="minorHAnsi" w:cstheme="minorHAnsi"/>
        </w:rPr>
        <w:t xml:space="preserve"> </w:t>
      </w:r>
      <w:proofErr w:type="spellStart"/>
      <w:r w:rsidRPr="007C1F8F">
        <w:rPr>
          <w:rFonts w:asciiTheme="minorHAnsi" w:hAnsiTheme="minorHAnsi" w:cstheme="minorHAnsi"/>
        </w:rPr>
        <w:t>Kauffman</w:t>
      </w:r>
      <w:proofErr w:type="spellEnd"/>
      <w:r w:rsidRPr="007C1F8F">
        <w:rPr>
          <w:rFonts w:asciiTheme="minorHAnsi" w:hAnsiTheme="minorHAnsi" w:cstheme="minorHAnsi"/>
        </w:rPr>
        <w:t xml:space="preserve">, S. A. (1993): </w:t>
      </w:r>
      <w:r w:rsidRPr="007C1F8F">
        <w:rPr>
          <w:rStyle w:val="Hervorhebung"/>
          <w:rFonts w:asciiTheme="minorHAnsi" w:hAnsiTheme="minorHAnsi" w:cstheme="minorHAnsi"/>
        </w:rPr>
        <w:t xml:space="preserve">The Origins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Order</w:t>
      </w:r>
      <w:r w:rsidRPr="007C1F8F">
        <w:rPr>
          <w:rFonts w:asciiTheme="minorHAnsi" w:hAnsiTheme="minorHAnsi" w:cstheme="minorHAnsi"/>
        </w:rPr>
        <w:t>. Oxford: Oxford University Press.</w:t>
      </w:r>
      <w:r w:rsidRPr="007C1F8F">
        <w:rPr>
          <w:rFonts w:asciiTheme="minorHAnsi" w:hAnsiTheme="minorHAnsi" w:cstheme="minorHAnsi"/>
        </w:rPr>
        <w:br/>
      </w:r>
      <w:r w:rsidRPr="007C1F8F">
        <w:rPr>
          <w:rStyle w:val="Fett"/>
          <w:rFonts w:asciiTheme="minorHAnsi" w:hAnsiTheme="minorHAnsi" w:cstheme="minorHAnsi"/>
        </w:rPr>
        <w:t>[83]</w:t>
      </w:r>
      <w:r w:rsidRPr="007C1F8F">
        <w:rPr>
          <w:rFonts w:asciiTheme="minorHAnsi" w:hAnsiTheme="minorHAnsi" w:cstheme="minorHAnsi"/>
        </w:rPr>
        <w:t xml:space="preserve"> Luhmann, N. (1997): </w:t>
      </w:r>
      <w:r w:rsidRPr="007C1F8F">
        <w:rPr>
          <w:rStyle w:val="Hervorhebung"/>
          <w:rFonts w:asciiTheme="minorHAnsi" w:hAnsiTheme="minorHAnsi" w:cstheme="minorHAnsi"/>
        </w:rPr>
        <w:t>Die Gesellschaft der Gesellschaft</w:t>
      </w:r>
      <w:r w:rsidRPr="007C1F8F">
        <w:rPr>
          <w:rFonts w:asciiTheme="minorHAnsi" w:hAnsiTheme="minorHAnsi" w:cstheme="minorHAnsi"/>
        </w:rPr>
        <w:t>. Frankfurt: Suhrkamp.</w:t>
      </w:r>
      <w:r w:rsidRPr="007C1F8F">
        <w:rPr>
          <w:rFonts w:asciiTheme="minorHAnsi" w:hAnsiTheme="minorHAnsi" w:cstheme="minorHAnsi"/>
        </w:rPr>
        <w:br/>
      </w:r>
      <w:r w:rsidRPr="007C1F8F">
        <w:rPr>
          <w:rStyle w:val="Fett"/>
          <w:rFonts w:asciiTheme="minorHAnsi" w:hAnsiTheme="minorHAnsi" w:cstheme="minorHAnsi"/>
        </w:rPr>
        <w:t>[84]</w:t>
      </w:r>
      <w:r w:rsidRPr="007C1F8F">
        <w:rPr>
          <w:rFonts w:asciiTheme="minorHAnsi" w:hAnsiTheme="minorHAnsi" w:cstheme="minorHAnsi"/>
        </w:rPr>
        <w:t xml:space="preserve"> </w:t>
      </w:r>
      <w:proofErr w:type="spellStart"/>
      <w:r w:rsidRPr="007C1F8F">
        <w:rPr>
          <w:rFonts w:asciiTheme="minorHAnsi" w:hAnsiTheme="minorHAnsi" w:cstheme="minorHAnsi"/>
        </w:rPr>
        <w:t>Dennett</w:t>
      </w:r>
      <w:proofErr w:type="spellEnd"/>
      <w:r w:rsidRPr="007C1F8F">
        <w:rPr>
          <w:rFonts w:asciiTheme="minorHAnsi" w:hAnsiTheme="minorHAnsi" w:cstheme="minorHAnsi"/>
        </w:rPr>
        <w:t xml:space="preserve">, D. C. (1978): </w:t>
      </w:r>
      <w:proofErr w:type="spellStart"/>
      <w:r w:rsidRPr="007C1F8F">
        <w:rPr>
          <w:rStyle w:val="Hervorhebung"/>
          <w:rFonts w:asciiTheme="minorHAnsi" w:hAnsiTheme="minorHAnsi" w:cstheme="minorHAnsi"/>
        </w:rPr>
        <w:t>Brainstorms</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Philosophical</w:t>
      </w:r>
      <w:proofErr w:type="spellEnd"/>
      <w:r w:rsidRPr="007C1F8F">
        <w:rPr>
          <w:rStyle w:val="Hervorhebung"/>
          <w:rFonts w:asciiTheme="minorHAnsi" w:hAnsiTheme="minorHAnsi" w:cstheme="minorHAnsi"/>
        </w:rPr>
        <w:t xml:space="preserve"> Essays on </w:t>
      </w:r>
      <w:proofErr w:type="spellStart"/>
      <w:r w:rsidRPr="007C1F8F">
        <w:rPr>
          <w:rStyle w:val="Hervorhebung"/>
          <w:rFonts w:asciiTheme="minorHAnsi" w:hAnsiTheme="minorHAnsi" w:cstheme="minorHAnsi"/>
        </w:rPr>
        <w:t>Mind</w:t>
      </w:r>
      <w:proofErr w:type="spellEnd"/>
      <w:r w:rsidRPr="007C1F8F">
        <w:rPr>
          <w:rStyle w:val="Hervorhebung"/>
          <w:rFonts w:asciiTheme="minorHAnsi" w:hAnsiTheme="minorHAnsi" w:cstheme="minorHAnsi"/>
        </w:rPr>
        <w:t xml:space="preserve"> and </w:t>
      </w:r>
      <w:proofErr w:type="spellStart"/>
      <w:r w:rsidRPr="007C1F8F">
        <w:rPr>
          <w:rStyle w:val="Hervorhebung"/>
          <w:rFonts w:asciiTheme="minorHAnsi" w:hAnsiTheme="minorHAnsi" w:cstheme="minorHAnsi"/>
        </w:rPr>
        <w:t>Psychology</w:t>
      </w:r>
      <w:proofErr w:type="spellEnd"/>
      <w:r w:rsidRPr="007C1F8F">
        <w:rPr>
          <w:rFonts w:asciiTheme="minorHAnsi" w:hAnsiTheme="minorHAnsi" w:cstheme="minorHAnsi"/>
        </w:rPr>
        <w:t>. Cambridge: MIT Press.</w:t>
      </w:r>
      <w:r w:rsidRPr="007C1F8F">
        <w:rPr>
          <w:rFonts w:asciiTheme="minorHAnsi" w:hAnsiTheme="minorHAnsi" w:cstheme="minorHAnsi"/>
        </w:rPr>
        <w:br/>
      </w:r>
      <w:r w:rsidRPr="007C1F8F">
        <w:rPr>
          <w:rStyle w:val="Fett"/>
          <w:rFonts w:asciiTheme="minorHAnsi" w:hAnsiTheme="minorHAnsi" w:cstheme="minorHAnsi"/>
        </w:rPr>
        <w:t>[85]</w:t>
      </w:r>
      <w:r w:rsidRPr="007C1F8F">
        <w:rPr>
          <w:rFonts w:asciiTheme="minorHAnsi" w:hAnsiTheme="minorHAnsi" w:cstheme="minorHAnsi"/>
        </w:rPr>
        <w:t xml:space="preserve"> Newell, A. (1990): </w:t>
      </w:r>
      <w:r w:rsidRPr="007C1F8F">
        <w:rPr>
          <w:rStyle w:val="Hervorhebung"/>
          <w:rFonts w:asciiTheme="minorHAnsi" w:hAnsiTheme="minorHAnsi" w:cstheme="minorHAnsi"/>
        </w:rPr>
        <w:t xml:space="preserve">Unified </w:t>
      </w:r>
      <w:proofErr w:type="spellStart"/>
      <w:r w:rsidRPr="007C1F8F">
        <w:rPr>
          <w:rStyle w:val="Hervorhebung"/>
          <w:rFonts w:asciiTheme="minorHAnsi" w:hAnsiTheme="minorHAnsi" w:cstheme="minorHAnsi"/>
        </w:rPr>
        <w:t>Theories</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Cognition</w:t>
      </w:r>
      <w:proofErr w:type="spellEnd"/>
      <w:r w:rsidRPr="007C1F8F">
        <w:rPr>
          <w:rFonts w:asciiTheme="minorHAnsi" w:hAnsiTheme="minorHAnsi" w:cstheme="minorHAnsi"/>
        </w:rPr>
        <w:t>. Cambridge: Harvard University Press.</w:t>
      </w:r>
      <w:r w:rsidRPr="007C1F8F">
        <w:rPr>
          <w:rFonts w:asciiTheme="minorHAnsi" w:hAnsiTheme="minorHAnsi" w:cstheme="minorHAnsi"/>
        </w:rPr>
        <w:br/>
      </w:r>
      <w:r w:rsidRPr="007C1F8F">
        <w:rPr>
          <w:rStyle w:val="Fett"/>
          <w:rFonts w:asciiTheme="minorHAnsi" w:hAnsiTheme="minorHAnsi" w:cstheme="minorHAnsi"/>
        </w:rPr>
        <w:t>[86]</w:t>
      </w:r>
      <w:r w:rsidRPr="007C1F8F">
        <w:rPr>
          <w:rFonts w:asciiTheme="minorHAnsi" w:hAnsiTheme="minorHAnsi" w:cstheme="minorHAnsi"/>
        </w:rPr>
        <w:t xml:space="preserve"> Kuhn, T. S. (1962): </w:t>
      </w:r>
      <w:r w:rsidRPr="007C1F8F">
        <w:rPr>
          <w:rStyle w:val="Hervorhebung"/>
          <w:rFonts w:asciiTheme="minorHAnsi" w:hAnsiTheme="minorHAnsi" w:cstheme="minorHAnsi"/>
        </w:rPr>
        <w:t xml:space="preserve">The </w:t>
      </w:r>
      <w:proofErr w:type="spellStart"/>
      <w:r w:rsidRPr="007C1F8F">
        <w:rPr>
          <w:rStyle w:val="Hervorhebung"/>
          <w:rFonts w:asciiTheme="minorHAnsi" w:hAnsiTheme="minorHAnsi" w:cstheme="minorHAnsi"/>
        </w:rPr>
        <w:t>Structure</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Scientific </w:t>
      </w:r>
      <w:proofErr w:type="spellStart"/>
      <w:r w:rsidRPr="007C1F8F">
        <w:rPr>
          <w:rStyle w:val="Hervorhebung"/>
          <w:rFonts w:asciiTheme="minorHAnsi" w:hAnsiTheme="minorHAnsi" w:cstheme="minorHAnsi"/>
        </w:rPr>
        <w:t>Revolutions</w:t>
      </w:r>
      <w:proofErr w:type="spellEnd"/>
      <w:r w:rsidRPr="007C1F8F">
        <w:rPr>
          <w:rFonts w:asciiTheme="minorHAnsi" w:hAnsiTheme="minorHAnsi" w:cstheme="minorHAnsi"/>
        </w:rPr>
        <w:t xml:space="preserve">. Chicago: University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Chicago Press.</w:t>
      </w:r>
      <w:r w:rsidRPr="007C1F8F">
        <w:rPr>
          <w:rFonts w:asciiTheme="minorHAnsi" w:hAnsiTheme="minorHAnsi" w:cstheme="minorHAnsi"/>
        </w:rPr>
        <w:br/>
      </w:r>
      <w:r w:rsidRPr="007C1F8F">
        <w:rPr>
          <w:rStyle w:val="Fett"/>
          <w:rFonts w:asciiTheme="minorHAnsi" w:hAnsiTheme="minorHAnsi" w:cstheme="minorHAnsi"/>
        </w:rPr>
        <w:t>[87]</w:t>
      </w:r>
      <w:r w:rsidRPr="007C1F8F">
        <w:rPr>
          <w:rFonts w:asciiTheme="minorHAnsi" w:hAnsiTheme="minorHAnsi" w:cstheme="minorHAnsi"/>
        </w:rPr>
        <w:t xml:space="preserve"> Norman, D. A. (1990): </w:t>
      </w:r>
      <w:r w:rsidRPr="007C1F8F">
        <w:rPr>
          <w:rStyle w:val="Hervorhebung"/>
          <w:rFonts w:asciiTheme="minorHAnsi" w:hAnsiTheme="minorHAnsi" w:cstheme="minorHAnsi"/>
        </w:rPr>
        <w:t xml:space="preserve">The Design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Everyday</w:t>
      </w:r>
      <w:proofErr w:type="spellEnd"/>
      <w:r w:rsidRPr="007C1F8F">
        <w:rPr>
          <w:rStyle w:val="Hervorhebung"/>
          <w:rFonts w:asciiTheme="minorHAnsi" w:hAnsiTheme="minorHAnsi" w:cstheme="minorHAnsi"/>
        </w:rPr>
        <w:t xml:space="preserve"> Things</w:t>
      </w:r>
      <w:r w:rsidRPr="007C1F8F">
        <w:rPr>
          <w:rFonts w:asciiTheme="minorHAnsi" w:hAnsiTheme="minorHAnsi" w:cstheme="minorHAnsi"/>
        </w:rPr>
        <w:t>. New York: Doubleday.</w:t>
      </w:r>
      <w:r w:rsidRPr="007C1F8F">
        <w:rPr>
          <w:rFonts w:asciiTheme="minorHAnsi" w:hAnsiTheme="minorHAnsi" w:cstheme="minorHAnsi"/>
        </w:rPr>
        <w:br/>
      </w:r>
      <w:r w:rsidRPr="007C1F8F">
        <w:rPr>
          <w:rStyle w:val="Fett"/>
          <w:rFonts w:asciiTheme="minorHAnsi" w:hAnsiTheme="minorHAnsi" w:cstheme="minorHAnsi"/>
        </w:rPr>
        <w:t>[88]</w:t>
      </w:r>
      <w:r w:rsidRPr="007C1F8F">
        <w:rPr>
          <w:rFonts w:asciiTheme="minorHAnsi" w:hAnsiTheme="minorHAnsi" w:cstheme="minorHAnsi"/>
        </w:rPr>
        <w:t xml:space="preserve"> Whitehead, A. N. (1929): </w:t>
      </w:r>
      <w:proofErr w:type="spellStart"/>
      <w:r w:rsidRPr="007C1F8F">
        <w:rPr>
          <w:rStyle w:val="Hervorhebung"/>
          <w:rFonts w:asciiTheme="minorHAnsi" w:hAnsiTheme="minorHAnsi" w:cstheme="minorHAnsi"/>
        </w:rPr>
        <w:t>Process</w:t>
      </w:r>
      <w:proofErr w:type="spellEnd"/>
      <w:r w:rsidRPr="007C1F8F">
        <w:rPr>
          <w:rStyle w:val="Hervorhebung"/>
          <w:rFonts w:asciiTheme="minorHAnsi" w:hAnsiTheme="minorHAnsi" w:cstheme="minorHAnsi"/>
        </w:rPr>
        <w:t xml:space="preserve"> and Reality: An Essay in </w:t>
      </w:r>
      <w:proofErr w:type="spellStart"/>
      <w:r w:rsidRPr="007C1F8F">
        <w:rPr>
          <w:rStyle w:val="Hervorhebung"/>
          <w:rFonts w:asciiTheme="minorHAnsi" w:hAnsiTheme="minorHAnsi" w:cstheme="minorHAnsi"/>
        </w:rPr>
        <w:t>Cosmology</w:t>
      </w:r>
      <w:proofErr w:type="spellEnd"/>
      <w:r w:rsidRPr="007C1F8F">
        <w:rPr>
          <w:rFonts w:asciiTheme="minorHAnsi" w:hAnsiTheme="minorHAnsi" w:cstheme="minorHAnsi"/>
        </w:rPr>
        <w:t>. New York: Macmillan.</w:t>
      </w:r>
      <w:r w:rsidRPr="007C1F8F">
        <w:rPr>
          <w:rFonts w:asciiTheme="minorHAnsi" w:hAnsiTheme="minorHAnsi" w:cstheme="minorHAnsi"/>
        </w:rPr>
        <w:br/>
      </w:r>
      <w:r w:rsidRPr="007C1F8F">
        <w:rPr>
          <w:rStyle w:val="Fett"/>
          <w:rFonts w:asciiTheme="minorHAnsi" w:hAnsiTheme="minorHAnsi" w:cstheme="minorHAnsi"/>
        </w:rPr>
        <w:t>[89]</w:t>
      </w:r>
      <w:r w:rsidRPr="007C1F8F">
        <w:rPr>
          <w:rFonts w:asciiTheme="minorHAnsi" w:hAnsiTheme="minorHAnsi" w:cstheme="minorHAnsi"/>
        </w:rPr>
        <w:t xml:space="preserve"> Reckwitz, A. (2017): </w:t>
      </w:r>
      <w:r w:rsidRPr="007C1F8F">
        <w:rPr>
          <w:rStyle w:val="Hervorhebung"/>
          <w:rFonts w:asciiTheme="minorHAnsi" w:hAnsiTheme="minorHAnsi" w:cstheme="minorHAnsi"/>
        </w:rPr>
        <w:t>Gesellschaft der Singularitäten: Zum Strukturwandel der Moderne</w:t>
      </w:r>
      <w:r w:rsidRPr="007C1F8F">
        <w:rPr>
          <w:rFonts w:asciiTheme="minorHAnsi" w:hAnsiTheme="minorHAnsi" w:cstheme="minorHAnsi"/>
        </w:rPr>
        <w:t>. Berlin: Suhrkamp.</w:t>
      </w:r>
      <w:r w:rsidRPr="007C1F8F">
        <w:rPr>
          <w:rFonts w:asciiTheme="minorHAnsi" w:hAnsiTheme="minorHAnsi" w:cstheme="minorHAnsi"/>
        </w:rPr>
        <w:br/>
      </w:r>
      <w:r w:rsidRPr="007C1F8F">
        <w:rPr>
          <w:rStyle w:val="Fett"/>
          <w:rFonts w:asciiTheme="minorHAnsi" w:hAnsiTheme="minorHAnsi" w:cstheme="minorHAnsi"/>
        </w:rPr>
        <w:t>[90]</w:t>
      </w:r>
      <w:r w:rsidRPr="007C1F8F">
        <w:rPr>
          <w:rFonts w:asciiTheme="minorHAnsi" w:hAnsiTheme="minorHAnsi" w:cstheme="minorHAnsi"/>
        </w:rPr>
        <w:t xml:space="preserve"> </w:t>
      </w:r>
      <w:proofErr w:type="spellStart"/>
      <w:r w:rsidRPr="007C1F8F">
        <w:rPr>
          <w:rFonts w:asciiTheme="minorHAnsi" w:hAnsiTheme="minorHAnsi" w:cstheme="minorHAnsi"/>
        </w:rPr>
        <w:t>Vattimo</w:t>
      </w:r>
      <w:proofErr w:type="spellEnd"/>
      <w:r w:rsidRPr="007C1F8F">
        <w:rPr>
          <w:rFonts w:asciiTheme="minorHAnsi" w:hAnsiTheme="minorHAnsi" w:cstheme="minorHAnsi"/>
        </w:rPr>
        <w:t xml:space="preserve">, G. (1985): </w:t>
      </w:r>
      <w:r w:rsidRPr="007C1F8F">
        <w:rPr>
          <w:rStyle w:val="Hervorhebung"/>
          <w:rFonts w:asciiTheme="minorHAnsi" w:hAnsiTheme="minorHAnsi" w:cstheme="minorHAnsi"/>
        </w:rPr>
        <w:t xml:space="preserve">La </w:t>
      </w:r>
      <w:proofErr w:type="spellStart"/>
      <w:r w:rsidRPr="007C1F8F">
        <w:rPr>
          <w:rStyle w:val="Hervorhebung"/>
          <w:rFonts w:asciiTheme="minorHAnsi" w:hAnsiTheme="minorHAnsi" w:cstheme="minorHAnsi"/>
        </w:rPr>
        <w:t>fine</w:t>
      </w:r>
      <w:proofErr w:type="spellEnd"/>
      <w:r w:rsidRPr="007C1F8F">
        <w:rPr>
          <w:rStyle w:val="Hervorhebung"/>
          <w:rFonts w:asciiTheme="minorHAnsi" w:hAnsiTheme="minorHAnsi" w:cstheme="minorHAnsi"/>
        </w:rPr>
        <w:t xml:space="preserve"> della </w:t>
      </w:r>
      <w:proofErr w:type="spellStart"/>
      <w:r w:rsidRPr="007C1F8F">
        <w:rPr>
          <w:rStyle w:val="Hervorhebung"/>
          <w:rFonts w:asciiTheme="minorHAnsi" w:hAnsiTheme="minorHAnsi" w:cstheme="minorHAnsi"/>
        </w:rPr>
        <w:t>modernità</w:t>
      </w:r>
      <w:proofErr w:type="spellEnd"/>
      <w:r w:rsidRPr="007C1F8F">
        <w:rPr>
          <w:rFonts w:asciiTheme="minorHAnsi" w:hAnsiTheme="minorHAnsi" w:cstheme="minorHAnsi"/>
        </w:rPr>
        <w:t xml:space="preserve">. Mailand: </w:t>
      </w:r>
      <w:proofErr w:type="spellStart"/>
      <w:r w:rsidRPr="007C1F8F">
        <w:rPr>
          <w:rFonts w:asciiTheme="minorHAnsi" w:hAnsiTheme="minorHAnsi" w:cstheme="minorHAnsi"/>
        </w:rPr>
        <w:t>Garzanti</w:t>
      </w:r>
      <w:proofErr w:type="spellEnd"/>
      <w:r w:rsidRPr="007C1F8F">
        <w:rPr>
          <w:rFonts w:asciiTheme="minorHAnsi" w:hAnsiTheme="minorHAnsi" w:cstheme="minorHAnsi"/>
        </w:rPr>
        <w:t>.</w:t>
      </w:r>
      <w:r w:rsidRPr="007C1F8F">
        <w:rPr>
          <w:rFonts w:asciiTheme="minorHAnsi" w:hAnsiTheme="minorHAnsi" w:cstheme="minorHAnsi"/>
        </w:rPr>
        <w:br/>
      </w:r>
      <w:r w:rsidRPr="007C1F8F">
        <w:rPr>
          <w:rStyle w:val="Fett"/>
          <w:rFonts w:asciiTheme="minorHAnsi" w:hAnsiTheme="minorHAnsi" w:cstheme="minorHAnsi"/>
        </w:rPr>
        <w:t>[91]</w:t>
      </w:r>
      <w:r w:rsidRPr="007C1F8F">
        <w:rPr>
          <w:rFonts w:asciiTheme="minorHAnsi" w:hAnsiTheme="minorHAnsi" w:cstheme="minorHAnsi"/>
        </w:rPr>
        <w:t xml:space="preserve"> Habermas, J. (1988): </w:t>
      </w:r>
      <w:r w:rsidRPr="007C1F8F">
        <w:rPr>
          <w:rStyle w:val="Hervorhebung"/>
          <w:rFonts w:asciiTheme="minorHAnsi" w:hAnsiTheme="minorHAnsi" w:cstheme="minorHAnsi"/>
        </w:rPr>
        <w:t>Nachmetaphysisches Denken: Philosophische Aufsätze</w:t>
      </w:r>
      <w:r w:rsidRPr="007C1F8F">
        <w:rPr>
          <w:rFonts w:asciiTheme="minorHAnsi" w:hAnsiTheme="minorHAnsi" w:cstheme="minorHAnsi"/>
        </w:rPr>
        <w:t>. Frankfurt: Suhrkamp.</w:t>
      </w:r>
      <w:r w:rsidRPr="007C1F8F">
        <w:rPr>
          <w:rFonts w:asciiTheme="minorHAnsi" w:hAnsiTheme="minorHAnsi" w:cstheme="minorHAnsi"/>
        </w:rPr>
        <w:br/>
      </w:r>
      <w:r w:rsidRPr="007C1F8F">
        <w:rPr>
          <w:rStyle w:val="Fett"/>
          <w:rFonts w:asciiTheme="minorHAnsi" w:hAnsiTheme="minorHAnsi" w:cstheme="minorHAnsi"/>
        </w:rPr>
        <w:t>[92]</w:t>
      </w:r>
      <w:r w:rsidRPr="007C1F8F">
        <w:rPr>
          <w:rFonts w:asciiTheme="minorHAnsi" w:hAnsiTheme="minorHAnsi" w:cstheme="minorHAnsi"/>
        </w:rPr>
        <w:t xml:space="preserve"> </w:t>
      </w:r>
      <w:proofErr w:type="spellStart"/>
      <w:r w:rsidRPr="007C1F8F">
        <w:rPr>
          <w:rFonts w:asciiTheme="minorHAnsi" w:hAnsiTheme="minorHAnsi" w:cstheme="minorHAnsi"/>
        </w:rPr>
        <w:t>Floridi</w:t>
      </w:r>
      <w:proofErr w:type="spellEnd"/>
      <w:r w:rsidRPr="007C1F8F">
        <w:rPr>
          <w:rFonts w:asciiTheme="minorHAnsi" w:hAnsiTheme="minorHAnsi" w:cstheme="minorHAnsi"/>
        </w:rPr>
        <w:t xml:space="preserve">, L. (2013): </w:t>
      </w:r>
      <w:r w:rsidRPr="007C1F8F">
        <w:rPr>
          <w:rStyle w:val="Hervorhebung"/>
          <w:rFonts w:asciiTheme="minorHAnsi" w:hAnsiTheme="minorHAnsi" w:cstheme="minorHAnsi"/>
        </w:rPr>
        <w:t xml:space="preserve">The </w:t>
      </w:r>
      <w:proofErr w:type="spellStart"/>
      <w:r w:rsidRPr="007C1F8F">
        <w:rPr>
          <w:rStyle w:val="Hervorhebung"/>
          <w:rFonts w:asciiTheme="minorHAnsi" w:hAnsiTheme="minorHAnsi" w:cstheme="minorHAnsi"/>
        </w:rPr>
        <w:t>Ethics</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Information</w:t>
      </w:r>
      <w:r w:rsidRPr="007C1F8F">
        <w:rPr>
          <w:rFonts w:asciiTheme="minorHAnsi" w:hAnsiTheme="minorHAnsi" w:cstheme="minorHAnsi"/>
        </w:rPr>
        <w:t>. Oxford: Oxford University Press.</w:t>
      </w:r>
      <w:r w:rsidRPr="007C1F8F">
        <w:rPr>
          <w:rFonts w:asciiTheme="minorHAnsi" w:hAnsiTheme="minorHAnsi" w:cstheme="minorHAnsi"/>
        </w:rPr>
        <w:br/>
      </w:r>
      <w:r w:rsidRPr="007C1F8F">
        <w:rPr>
          <w:rStyle w:val="Fett"/>
          <w:rFonts w:asciiTheme="minorHAnsi" w:hAnsiTheme="minorHAnsi" w:cstheme="minorHAnsi"/>
        </w:rPr>
        <w:t>[93]</w:t>
      </w:r>
      <w:r w:rsidRPr="007C1F8F">
        <w:rPr>
          <w:rFonts w:asciiTheme="minorHAnsi" w:hAnsiTheme="minorHAnsi" w:cstheme="minorHAnsi"/>
        </w:rPr>
        <w:t xml:space="preserve"> </w:t>
      </w:r>
      <w:proofErr w:type="spellStart"/>
      <w:r w:rsidRPr="007C1F8F">
        <w:rPr>
          <w:rFonts w:asciiTheme="minorHAnsi" w:hAnsiTheme="minorHAnsi" w:cstheme="minorHAnsi"/>
        </w:rPr>
        <w:t>Barad</w:t>
      </w:r>
      <w:proofErr w:type="spellEnd"/>
      <w:r w:rsidRPr="007C1F8F">
        <w:rPr>
          <w:rFonts w:asciiTheme="minorHAnsi" w:hAnsiTheme="minorHAnsi" w:cstheme="minorHAnsi"/>
        </w:rPr>
        <w:t xml:space="preserve">, K. (2007): </w:t>
      </w:r>
      <w:r w:rsidRPr="007C1F8F">
        <w:rPr>
          <w:rStyle w:val="Hervorhebung"/>
          <w:rFonts w:asciiTheme="minorHAnsi" w:hAnsiTheme="minorHAnsi" w:cstheme="minorHAnsi"/>
        </w:rPr>
        <w:t xml:space="preserve">Meeting </w:t>
      </w:r>
      <w:proofErr w:type="spellStart"/>
      <w:r w:rsidRPr="007C1F8F">
        <w:rPr>
          <w:rStyle w:val="Hervorhebung"/>
          <w:rFonts w:asciiTheme="minorHAnsi" w:hAnsiTheme="minorHAnsi" w:cstheme="minorHAnsi"/>
        </w:rPr>
        <w:t>the</w:t>
      </w:r>
      <w:proofErr w:type="spellEnd"/>
      <w:r w:rsidRPr="007C1F8F">
        <w:rPr>
          <w:rStyle w:val="Hervorhebung"/>
          <w:rFonts w:asciiTheme="minorHAnsi" w:hAnsiTheme="minorHAnsi" w:cstheme="minorHAnsi"/>
        </w:rPr>
        <w:t xml:space="preserve"> Universe </w:t>
      </w:r>
      <w:proofErr w:type="spellStart"/>
      <w:r w:rsidRPr="007C1F8F">
        <w:rPr>
          <w:rStyle w:val="Hervorhebung"/>
          <w:rFonts w:asciiTheme="minorHAnsi" w:hAnsiTheme="minorHAnsi" w:cstheme="minorHAnsi"/>
        </w:rPr>
        <w:t>Halfway</w:t>
      </w:r>
      <w:proofErr w:type="spellEnd"/>
      <w:r w:rsidRPr="007C1F8F">
        <w:rPr>
          <w:rStyle w:val="Hervorhebung"/>
          <w:rFonts w:asciiTheme="minorHAnsi" w:hAnsiTheme="minorHAnsi" w:cstheme="minorHAnsi"/>
        </w:rPr>
        <w:t xml:space="preserve">: Quantum Physics and </w:t>
      </w:r>
      <w:proofErr w:type="spellStart"/>
      <w:r w:rsidRPr="007C1F8F">
        <w:rPr>
          <w:rStyle w:val="Hervorhebung"/>
          <w:rFonts w:asciiTheme="minorHAnsi" w:hAnsiTheme="minorHAnsi" w:cstheme="minorHAnsi"/>
        </w:rPr>
        <w:t>the</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Entanglement</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Matter and </w:t>
      </w:r>
      <w:proofErr w:type="spellStart"/>
      <w:r w:rsidRPr="007C1F8F">
        <w:rPr>
          <w:rStyle w:val="Hervorhebung"/>
          <w:rFonts w:asciiTheme="minorHAnsi" w:hAnsiTheme="minorHAnsi" w:cstheme="minorHAnsi"/>
        </w:rPr>
        <w:t>Meaning</w:t>
      </w:r>
      <w:proofErr w:type="spellEnd"/>
      <w:r w:rsidRPr="007C1F8F">
        <w:rPr>
          <w:rFonts w:asciiTheme="minorHAnsi" w:hAnsiTheme="minorHAnsi" w:cstheme="minorHAnsi"/>
        </w:rPr>
        <w:t>. Durham: Duke University Press.</w:t>
      </w:r>
      <w:r w:rsidRPr="007C1F8F">
        <w:rPr>
          <w:rFonts w:asciiTheme="minorHAnsi" w:hAnsiTheme="minorHAnsi" w:cstheme="minorHAnsi"/>
        </w:rPr>
        <w:br/>
      </w:r>
      <w:r w:rsidRPr="007C1F8F">
        <w:rPr>
          <w:rStyle w:val="Fett"/>
          <w:rFonts w:asciiTheme="minorHAnsi" w:hAnsiTheme="minorHAnsi" w:cstheme="minorHAnsi"/>
        </w:rPr>
        <w:t>[94]</w:t>
      </w:r>
      <w:r w:rsidRPr="007C1F8F">
        <w:rPr>
          <w:rFonts w:asciiTheme="minorHAnsi" w:hAnsiTheme="minorHAnsi" w:cstheme="minorHAnsi"/>
        </w:rPr>
        <w:t xml:space="preserve"> </w:t>
      </w:r>
      <w:proofErr w:type="spellStart"/>
      <w:r w:rsidRPr="007C1F8F">
        <w:rPr>
          <w:rFonts w:asciiTheme="minorHAnsi" w:hAnsiTheme="minorHAnsi" w:cstheme="minorHAnsi"/>
        </w:rPr>
        <w:t>Floridi</w:t>
      </w:r>
      <w:proofErr w:type="spellEnd"/>
      <w:r w:rsidRPr="007C1F8F">
        <w:rPr>
          <w:rFonts w:asciiTheme="minorHAnsi" w:hAnsiTheme="minorHAnsi" w:cstheme="minorHAnsi"/>
        </w:rPr>
        <w:t xml:space="preserve">, L. &amp; Sanders, J. W. (2004): On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morality</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artificial</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agents</w:t>
      </w:r>
      <w:proofErr w:type="spellEnd"/>
      <w:r w:rsidRPr="007C1F8F">
        <w:rPr>
          <w:rFonts w:asciiTheme="minorHAnsi" w:hAnsiTheme="minorHAnsi" w:cstheme="minorHAnsi"/>
        </w:rPr>
        <w:t xml:space="preserve">. </w:t>
      </w:r>
      <w:r w:rsidRPr="007C1F8F">
        <w:rPr>
          <w:rStyle w:val="Hervorhebung"/>
          <w:rFonts w:asciiTheme="minorHAnsi" w:hAnsiTheme="minorHAnsi" w:cstheme="minorHAnsi"/>
        </w:rPr>
        <w:t>Minds and Machines</w:t>
      </w:r>
      <w:r w:rsidRPr="007C1F8F">
        <w:rPr>
          <w:rFonts w:asciiTheme="minorHAnsi" w:hAnsiTheme="minorHAnsi" w:cstheme="minorHAnsi"/>
        </w:rPr>
        <w:t>, 14(3), 349–379.</w:t>
      </w:r>
      <w:r w:rsidRPr="007C1F8F">
        <w:rPr>
          <w:rFonts w:asciiTheme="minorHAnsi" w:hAnsiTheme="minorHAnsi" w:cstheme="minorHAnsi"/>
        </w:rPr>
        <w:br/>
      </w:r>
      <w:r w:rsidRPr="007C1F8F">
        <w:rPr>
          <w:rStyle w:val="Fett"/>
          <w:rFonts w:asciiTheme="minorHAnsi" w:hAnsiTheme="minorHAnsi" w:cstheme="minorHAnsi"/>
        </w:rPr>
        <w:t>[95]</w:t>
      </w:r>
      <w:r w:rsidRPr="007C1F8F">
        <w:rPr>
          <w:rFonts w:asciiTheme="minorHAnsi" w:hAnsiTheme="minorHAnsi" w:cstheme="minorHAnsi"/>
        </w:rPr>
        <w:t xml:space="preserve"> Wiener, N. (1950): </w:t>
      </w:r>
      <w:r w:rsidRPr="007C1F8F">
        <w:rPr>
          <w:rStyle w:val="Hervorhebung"/>
          <w:rFonts w:asciiTheme="minorHAnsi" w:hAnsiTheme="minorHAnsi" w:cstheme="minorHAnsi"/>
        </w:rPr>
        <w:t xml:space="preserve">The Human Use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Human </w:t>
      </w:r>
      <w:proofErr w:type="spellStart"/>
      <w:r w:rsidRPr="007C1F8F">
        <w:rPr>
          <w:rStyle w:val="Hervorhebung"/>
          <w:rFonts w:asciiTheme="minorHAnsi" w:hAnsiTheme="minorHAnsi" w:cstheme="minorHAnsi"/>
        </w:rPr>
        <w:t>Beings</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Cybernetics</w:t>
      </w:r>
      <w:proofErr w:type="spellEnd"/>
      <w:r w:rsidRPr="007C1F8F">
        <w:rPr>
          <w:rStyle w:val="Hervorhebung"/>
          <w:rFonts w:asciiTheme="minorHAnsi" w:hAnsiTheme="minorHAnsi" w:cstheme="minorHAnsi"/>
        </w:rPr>
        <w:t xml:space="preserve"> and Society</w:t>
      </w:r>
      <w:r w:rsidRPr="007C1F8F">
        <w:rPr>
          <w:rFonts w:asciiTheme="minorHAnsi" w:hAnsiTheme="minorHAnsi" w:cstheme="minorHAnsi"/>
        </w:rPr>
        <w:t>. Boston: Houghton Mifflin.</w:t>
      </w:r>
      <w:r w:rsidRPr="007C1F8F">
        <w:rPr>
          <w:rFonts w:asciiTheme="minorHAnsi" w:hAnsiTheme="minorHAnsi" w:cstheme="minorHAnsi"/>
        </w:rPr>
        <w:br/>
      </w:r>
      <w:r w:rsidRPr="007C1F8F">
        <w:rPr>
          <w:rStyle w:val="Fett"/>
          <w:rFonts w:asciiTheme="minorHAnsi" w:hAnsiTheme="minorHAnsi" w:cstheme="minorHAnsi"/>
        </w:rPr>
        <w:t>[96]</w:t>
      </w:r>
      <w:r w:rsidRPr="007C1F8F">
        <w:rPr>
          <w:rFonts w:asciiTheme="minorHAnsi" w:hAnsiTheme="minorHAnsi" w:cstheme="minorHAnsi"/>
        </w:rPr>
        <w:t xml:space="preserve"> Dreyfus, H. L. (1992): </w:t>
      </w:r>
      <w:proofErr w:type="spellStart"/>
      <w:r w:rsidRPr="007C1F8F">
        <w:rPr>
          <w:rStyle w:val="Hervorhebung"/>
          <w:rFonts w:asciiTheme="minorHAnsi" w:hAnsiTheme="minorHAnsi" w:cstheme="minorHAnsi"/>
        </w:rPr>
        <w:t>What</w:t>
      </w:r>
      <w:proofErr w:type="spellEnd"/>
      <w:r w:rsidRPr="007C1F8F">
        <w:rPr>
          <w:rStyle w:val="Hervorhebung"/>
          <w:rFonts w:asciiTheme="minorHAnsi" w:hAnsiTheme="minorHAnsi" w:cstheme="minorHAnsi"/>
        </w:rPr>
        <w:t xml:space="preserve"> Computers Still </w:t>
      </w:r>
      <w:proofErr w:type="spellStart"/>
      <w:r w:rsidRPr="007C1F8F">
        <w:rPr>
          <w:rStyle w:val="Hervorhebung"/>
          <w:rFonts w:asciiTheme="minorHAnsi" w:hAnsiTheme="minorHAnsi" w:cstheme="minorHAnsi"/>
        </w:rPr>
        <w:t>Can’t</w:t>
      </w:r>
      <w:proofErr w:type="spellEnd"/>
      <w:r w:rsidRPr="007C1F8F">
        <w:rPr>
          <w:rStyle w:val="Hervorhebung"/>
          <w:rFonts w:asciiTheme="minorHAnsi" w:hAnsiTheme="minorHAnsi" w:cstheme="minorHAnsi"/>
        </w:rPr>
        <w:t xml:space="preserve"> Do: A </w:t>
      </w:r>
      <w:proofErr w:type="spellStart"/>
      <w:r w:rsidRPr="007C1F8F">
        <w:rPr>
          <w:rStyle w:val="Hervorhebung"/>
          <w:rFonts w:asciiTheme="minorHAnsi" w:hAnsiTheme="minorHAnsi" w:cstheme="minorHAnsi"/>
        </w:rPr>
        <w:t>Critique</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Artificial</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Reason</w:t>
      </w:r>
      <w:proofErr w:type="spellEnd"/>
      <w:r w:rsidRPr="007C1F8F">
        <w:rPr>
          <w:rFonts w:asciiTheme="minorHAnsi" w:hAnsiTheme="minorHAnsi" w:cstheme="minorHAnsi"/>
        </w:rPr>
        <w:t>. Cambridge: MIT Press.</w:t>
      </w:r>
      <w:r w:rsidRPr="007C1F8F">
        <w:rPr>
          <w:rFonts w:asciiTheme="minorHAnsi" w:hAnsiTheme="minorHAnsi" w:cstheme="minorHAnsi"/>
        </w:rPr>
        <w:br/>
      </w:r>
      <w:r w:rsidRPr="007C1F8F">
        <w:rPr>
          <w:rStyle w:val="Fett"/>
          <w:rFonts w:asciiTheme="minorHAnsi" w:hAnsiTheme="minorHAnsi" w:cstheme="minorHAnsi"/>
        </w:rPr>
        <w:t>[97]</w:t>
      </w:r>
      <w:r w:rsidRPr="007C1F8F">
        <w:rPr>
          <w:rFonts w:asciiTheme="minorHAnsi" w:hAnsiTheme="minorHAnsi" w:cstheme="minorHAnsi"/>
        </w:rPr>
        <w:t xml:space="preserve"> Latour, B. (2005): </w:t>
      </w:r>
      <w:proofErr w:type="spellStart"/>
      <w:r w:rsidRPr="007C1F8F">
        <w:rPr>
          <w:rStyle w:val="Hervorhebung"/>
          <w:rFonts w:asciiTheme="minorHAnsi" w:hAnsiTheme="minorHAnsi" w:cstheme="minorHAnsi"/>
        </w:rPr>
        <w:t>Reassembling</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the</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Social</w:t>
      </w:r>
      <w:proofErr w:type="spellEnd"/>
      <w:r w:rsidRPr="007C1F8F">
        <w:rPr>
          <w:rStyle w:val="Hervorhebung"/>
          <w:rFonts w:asciiTheme="minorHAnsi" w:hAnsiTheme="minorHAnsi" w:cstheme="minorHAnsi"/>
        </w:rPr>
        <w:t xml:space="preserve">: An </w:t>
      </w:r>
      <w:proofErr w:type="spellStart"/>
      <w:r w:rsidRPr="007C1F8F">
        <w:rPr>
          <w:rStyle w:val="Hervorhebung"/>
          <w:rFonts w:asciiTheme="minorHAnsi" w:hAnsiTheme="minorHAnsi" w:cstheme="minorHAnsi"/>
        </w:rPr>
        <w:t>Introduction</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to</w:t>
      </w:r>
      <w:proofErr w:type="spellEnd"/>
      <w:r w:rsidRPr="007C1F8F">
        <w:rPr>
          <w:rStyle w:val="Hervorhebung"/>
          <w:rFonts w:asciiTheme="minorHAnsi" w:hAnsiTheme="minorHAnsi" w:cstheme="minorHAnsi"/>
        </w:rPr>
        <w:t xml:space="preserve"> Actor-Network-Theory</w:t>
      </w:r>
      <w:r w:rsidRPr="007C1F8F">
        <w:rPr>
          <w:rFonts w:asciiTheme="minorHAnsi" w:hAnsiTheme="minorHAnsi" w:cstheme="minorHAnsi"/>
        </w:rPr>
        <w:t>. Oxford: Oxford University Press.</w:t>
      </w:r>
      <w:r w:rsidRPr="007C1F8F">
        <w:rPr>
          <w:rFonts w:asciiTheme="minorHAnsi" w:hAnsiTheme="minorHAnsi" w:cstheme="minorHAnsi"/>
        </w:rPr>
        <w:br/>
      </w:r>
      <w:r w:rsidRPr="007C1F8F">
        <w:rPr>
          <w:rStyle w:val="Fett"/>
          <w:rFonts w:asciiTheme="minorHAnsi" w:hAnsiTheme="minorHAnsi" w:cstheme="minorHAnsi"/>
        </w:rPr>
        <w:t>[98]</w:t>
      </w:r>
      <w:r w:rsidRPr="007C1F8F">
        <w:rPr>
          <w:rFonts w:asciiTheme="minorHAnsi" w:hAnsiTheme="minorHAnsi" w:cstheme="minorHAnsi"/>
        </w:rPr>
        <w:t xml:space="preserve"> Cassirer, E. (1923): </w:t>
      </w:r>
      <w:r w:rsidRPr="007C1F8F">
        <w:rPr>
          <w:rStyle w:val="Hervorhebung"/>
          <w:rFonts w:asciiTheme="minorHAnsi" w:hAnsiTheme="minorHAnsi" w:cstheme="minorHAnsi"/>
        </w:rPr>
        <w:t>Philosophie der symbolischen Formen</w:t>
      </w:r>
      <w:r w:rsidRPr="007C1F8F">
        <w:rPr>
          <w:rFonts w:asciiTheme="minorHAnsi" w:hAnsiTheme="minorHAnsi" w:cstheme="minorHAnsi"/>
        </w:rPr>
        <w:t>, Bd. 1: Die Sprache. Berlin: Cassirer.</w:t>
      </w:r>
      <w:r w:rsidRPr="007C1F8F">
        <w:rPr>
          <w:rFonts w:asciiTheme="minorHAnsi" w:hAnsiTheme="minorHAnsi" w:cstheme="minorHAnsi"/>
        </w:rPr>
        <w:br/>
      </w:r>
      <w:r w:rsidRPr="007C1F8F">
        <w:rPr>
          <w:rStyle w:val="Fett"/>
          <w:rFonts w:asciiTheme="minorHAnsi" w:hAnsiTheme="minorHAnsi" w:cstheme="minorHAnsi"/>
        </w:rPr>
        <w:t>[99]</w:t>
      </w:r>
      <w:r w:rsidRPr="007C1F8F">
        <w:rPr>
          <w:rFonts w:asciiTheme="minorHAnsi" w:hAnsiTheme="minorHAnsi" w:cstheme="minorHAnsi"/>
        </w:rPr>
        <w:t xml:space="preserve"> Bourdieu, P. (1983): Ökonomisches Kapital, kulturelles Kapital, soziales Kapital. </w:t>
      </w:r>
      <w:r w:rsidRPr="007C1F8F">
        <w:rPr>
          <w:rStyle w:val="Hervorhebung"/>
          <w:rFonts w:asciiTheme="minorHAnsi" w:hAnsiTheme="minorHAnsi" w:cstheme="minorHAnsi"/>
        </w:rPr>
        <w:t>Soziale Welt</w:t>
      </w:r>
      <w:r w:rsidRPr="007C1F8F">
        <w:rPr>
          <w:rFonts w:asciiTheme="minorHAnsi" w:hAnsiTheme="minorHAnsi" w:cstheme="minorHAnsi"/>
        </w:rPr>
        <w:t>, 31(2), 183–198.</w:t>
      </w:r>
      <w:r w:rsidRPr="007C1F8F">
        <w:rPr>
          <w:rFonts w:asciiTheme="minorHAnsi" w:hAnsiTheme="minorHAnsi" w:cstheme="minorHAnsi"/>
        </w:rPr>
        <w:br/>
      </w:r>
      <w:r w:rsidRPr="007C1F8F">
        <w:rPr>
          <w:rStyle w:val="Fett"/>
          <w:rFonts w:asciiTheme="minorHAnsi" w:hAnsiTheme="minorHAnsi" w:cstheme="minorHAnsi"/>
        </w:rPr>
        <w:t>[100]</w:t>
      </w:r>
      <w:r w:rsidRPr="007C1F8F">
        <w:rPr>
          <w:rFonts w:asciiTheme="minorHAnsi" w:hAnsiTheme="minorHAnsi" w:cstheme="minorHAnsi"/>
        </w:rPr>
        <w:t xml:space="preserve"> Kade, J. (2004): Epistemische Sensibilität. </w:t>
      </w:r>
      <w:r w:rsidRPr="007C1F8F">
        <w:rPr>
          <w:rStyle w:val="Hervorhebung"/>
          <w:rFonts w:asciiTheme="minorHAnsi" w:hAnsiTheme="minorHAnsi" w:cstheme="minorHAnsi"/>
        </w:rPr>
        <w:t>Zeitschrift für Pädagogik</w:t>
      </w:r>
      <w:r w:rsidRPr="007C1F8F">
        <w:rPr>
          <w:rFonts w:asciiTheme="minorHAnsi" w:hAnsiTheme="minorHAnsi" w:cstheme="minorHAnsi"/>
        </w:rPr>
        <w:t>, 50(3), 391–408.</w:t>
      </w:r>
      <w:r w:rsidRPr="007C1F8F">
        <w:rPr>
          <w:rFonts w:asciiTheme="minorHAnsi" w:hAnsiTheme="minorHAnsi" w:cstheme="minorHAnsi"/>
        </w:rPr>
        <w:br/>
      </w:r>
      <w:r w:rsidRPr="007C1F8F">
        <w:rPr>
          <w:rStyle w:val="Fett"/>
          <w:rFonts w:asciiTheme="minorHAnsi" w:hAnsiTheme="minorHAnsi" w:cstheme="minorHAnsi"/>
        </w:rPr>
        <w:t>[101]</w:t>
      </w:r>
      <w:r w:rsidRPr="007C1F8F">
        <w:rPr>
          <w:rFonts w:asciiTheme="minorHAnsi" w:hAnsiTheme="minorHAnsi" w:cstheme="minorHAnsi"/>
        </w:rPr>
        <w:t xml:space="preserve"> Koller, H.-C. (2012): </w:t>
      </w:r>
      <w:r w:rsidRPr="007C1F8F">
        <w:rPr>
          <w:rStyle w:val="Hervorhebung"/>
          <w:rFonts w:asciiTheme="minorHAnsi" w:hAnsiTheme="minorHAnsi" w:cstheme="minorHAnsi"/>
        </w:rPr>
        <w:t>Bildung anders denken: Einführung in die Theorie transformatorischer Bildung</w:t>
      </w:r>
      <w:r w:rsidRPr="007C1F8F">
        <w:rPr>
          <w:rFonts w:asciiTheme="minorHAnsi" w:hAnsiTheme="minorHAnsi" w:cstheme="minorHAnsi"/>
        </w:rPr>
        <w:t xml:space="preserve">. Bielefeld: </w:t>
      </w:r>
      <w:proofErr w:type="spellStart"/>
      <w:r w:rsidRPr="007C1F8F">
        <w:rPr>
          <w:rFonts w:asciiTheme="minorHAnsi" w:hAnsiTheme="minorHAnsi" w:cstheme="minorHAnsi"/>
        </w:rPr>
        <w:t>transcript</w:t>
      </w:r>
      <w:proofErr w:type="spellEnd"/>
      <w:r w:rsidRPr="007C1F8F">
        <w:rPr>
          <w:rFonts w:asciiTheme="minorHAnsi" w:hAnsiTheme="minorHAnsi" w:cstheme="minorHAnsi"/>
        </w:rPr>
        <w:t>.</w:t>
      </w:r>
      <w:r w:rsidRPr="007C1F8F">
        <w:rPr>
          <w:rFonts w:asciiTheme="minorHAnsi" w:hAnsiTheme="minorHAnsi" w:cstheme="minorHAnsi"/>
        </w:rPr>
        <w:br/>
      </w:r>
      <w:r w:rsidRPr="007C1F8F">
        <w:rPr>
          <w:rStyle w:val="Fett"/>
          <w:rFonts w:asciiTheme="minorHAnsi" w:hAnsiTheme="minorHAnsi" w:cstheme="minorHAnsi"/>
        </w:rPr>
        <w:t>[102]</w:t>
      </w:r>
      <w:r w:rsidRPr="007C1F8F">
        <w:rPr>
          <w:rFonts w:asciiTheme="minorHAnsi" w:hAnsiTheme="minorHAnsi" w:cstheme="minorHAnsi"/>
        </w:rPr>
        <w:t xml:space="preserve"> Gruber, H. &amp; Schäfer, C. (2000): Lernen durch Reflexion. In: Mandl, H. &amp; Friedrich, H. F. (</w:t>
      </w:r>
      <w:proofErr w:type="spellStart"/>
      <w:r w:rsidRPr="007C1F8F">
        <w:rPr>
          <w:rFonts w:asciiTheme="minorHAnsi" w:hAnsiTheme="minorHAnsi" w:cstheme="minorHAnsi"/>
        </w:rPr>
        <w:t>Hg</w:t>
      </w:r>
      <w:proofErr w:type="spellEnd"/>
      <w:r w:rsidRPr="007C1F8F">
        <w:rPr>
          <w:rFonts w:asciiTheme="minorHAnsi" w:hAnsiTheme="minorHAnsi" w:cstheme="minorHAnsi"/>
        </w:rPr>
        <w:t xml:space="preserve">.): </w:t>
      </w:r>
      <w:r w:rsidRPr="007C1F8F">
        <w:rPr>
          <w:rStyle w:val="Hervorhebung"/>
          <w:rFonts w:asciiTheme="minorHAnsi" w:hAnsiTheme="minorHAnsi" w:cstheme="minorHAnsi"/>
        </w:rPr>
        <w:t>Handbuch Lernstrategien</w:t>
      </w:r>
      <w:r w:rsidRPr="007C1F8F">
        <w:rPr>
          <w:rFonts w:asciiTheme="minorHAnsi" w:hAnsiTheme="minorHAnsi" w:cstheme="minorHAnsi"/>
        </w:rPr>
        <w:t>. Weinheim: Beltz.</w:t>
      </w:r>
      <w:r w:rsidRPr="007C1F8F">
        <w:rPr>
          <w:rFonts w:asciiTheme="minorHAnsi" w:hAnsiTheme="minorHAnsi" w:cstheme="minorHAnsi"/>
        </w:rPr>
        <w:br/>
      </w:r>
      <w:r w:rsidRPr="007C1F8F">
        <w:rPr>
          <w:rStyle w:val="Fett"/>
          <w:rFonts w:asciiTheme="minorHAnsi" w:hAnsiTheme="minorHAnsi" w:cstheme="minorHAnsi"/>
        </w:rPr>
        <w:t>[103]</w:t>
      </w:r>
      <w:r w:rsidRPr="007C1F8F">
        <w:rPr>
          <w:rFonts w:asciiTheme="minorHAnsi" w:hAnsiTheme="minorHAnsi" w:cstheme="minorHAnsi"/>
        </w:rPr>
        <w:t xml:space="preserve"> Sellars, W. (1956): </w:t>
      </w:r>
      <w:proofErr w:type="spellStart"/>
      <w:r w:rsidRPr="007C1F8F">
        <w:rPr>
          <w:rFonts w:asciiTheme="minorHAnsi" w:hAnsiTheme="minorHAnsi" w:cstheme="minorHAnsi"/>
        </w:rPr>
        <w:t>Empiricism</w:t>
      </w:r>
      <w:proofErr w:type="spellEnd"/>
      <w:r w:rsidRPr="007C1F8F">
        <w:rPr>
          <w:rFonts w:asciiTheme="minorHAnsi" w:hAnsiTheme="minorHAnsi" w:cstheme="minorHAnsi"/>
        </w:rPr>
        <w:t xml:space="preserve"> and </w:t>
      </w:r>
      <w:proofErr w:type="spellStart"/>
      <w:r w:rsidRPr="007C1F8F">
        <w:rPr>
          <w:rFonts w:asciiTheme="minorHAnsi" w:hAnsiTheme="minorHAnsi" w:cstheme="minorHAnsi"/>
        </w:rPr>
        <w:t>the</w:t>
      </w:r>
      <w:proofErr w:type="spellEnd"/>
      <w:r w:rsidRPr="007C1F8F">
        <w:rPr>
          <w:rFonts w:asciiTheme="minorHAnsi" w:hAnsiTheme="minorHAnsi" w:cstheme="minorHAnsi"/>
        </w:rPr>
        <w:t xml:space="preserve"> Philosophy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Mind. In: </w:t>
      </w:r>
      <w:r w:rsidRPr="007C1F8F">
        <w:rPr>
          <w:rStyle w:val="Hervorhebung"/>
          <w:rFonts w:asciiTheme="minorHAnsi" w:hAnsiTheme="minorHAnsi" w:cstheme="minorHAnsi"/>
        </w:rPr>
        <w:t xml:space="preserve">Minnesota Studies in </w:t>
      </w:r>
      <w:proofErr w:type="spellStart"/>
      <w:r w:rsidRPr="007C1F8F">
        <w:rPr>
          <w:rStyle w:val="Hervorhebung"/>
          <w:rFonts w:asciiTheme="minorHAnsi" w:hAnsiTheme="minorHAnsi" w:cstheme="minorHAnsi"/>
        </w:rPr>
        <w:t>the</w:t>
      </w:r>
      <w:proofErr w:type="spellEnd"/>
      <w:r w:rsidRPr="007C1F8F">
        <w:rPr>
          <w:rStyle w:val="Hervorhebung"/>
          <w:rFonts w:asciiTheme="minorHAnsi" w:hAnsiTheme="minorHAnsi" w:cstheme="minorHAnsi"/>
        </w:rPr>
        <w:t xml:space="preserve"> Philosophy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Science</w:t>
      </w:r>
      <w:r w:rsidRPr="007C1F8F">
        <w:rPr>
          <w:rFonts w:asciiTheme="minorHAnsi" w:hAnsiTheme="minorHAnsi" w:cstheme="minorHAnsi"/>
        </w:rPr>
        <w:t>, Vol. I.</w:t>
      </w:r>
      <w:r w:rsidRPr="007C1F8F">
        <w:rPr>
          <w:rFonts w:asciiTheme="minorHAnsi" w:hAnsiTheme="minorHAnsi" w:cstheme="minorHAnsi"/>
        </w:rPr>
        <w:br/>
      </w:r>
      <w:r w:rsidRPr="007C1F8F">
        <w:rPr>
          <w:rStyle w:val="Fett"/>
          <w:rFonts w:asciiTheme="minorHAnsi" w:hAnsiTheme="minorHAnsi" w:cstheme="minorHAnsi"/>
        </w:rPr>
        <w:t>[104]</w:t>
      </w:r>
      <w:r w:rsidRPr="007C1F8F">
        <w:rPr>
          <w:rFonts w:asciiTheme="minorHAnsi" w:hAnsiTheme="minorHAnsi" w:cstheme="minorHAnsi"/>
        </w:rPr>
        <w:t xml:space="preserve"> Quine, W. V. O. (1951): </w:t>
      </w:r>
      <w:proofErr w:type="spellStart"/>
      <w:r w:rsidRPr="007C1F8F">
        <w:rPr>
          <w:rFonts w:asciiTheme="minorHAnsi" w:hAnsiTheme="minorHAnsi" w:cstheme="minorHAnsi"/>
        </w:rPr>
        <w:t>Two</w:t>
      </w:r>
      <w:proofErr w:type="spellEnd"/>
      <w:r w:rsidRPr="007C1F8F">
        <w:rPr>
          <w:rFonts w:asciiTheme="minorHAnsi" w:hAnsiTheme="minorHAnsi" w:cstheme="minorHAnsi"/>
        </w:rPr>
        <w:t xml:space="preserve"> Dogmas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w:t>
      </w:r>
      <w:proofErr w:type="spellStart"/>
      <w:r w:rsidRPr="007C1F8F">
        <w:rPr>
          <w:rFonts w:asciiTheme="minorHAnsi" w:hAnsiTheme="minorHAnsi" w:cstheme="minorHAnsi"/>
        </w:rPr>
        <w:t>Empiricism</w:t>
      </w:r>
      <w:proofErr w:type="spellEnd"/>
      <w:r w:rsidRPr="007C1F8F">
        <w:rPr>
          <w:rFonts w:asciiTheme="minorHAnsi" w:hAnsiTheme="minorHAnsi" w:cstheme="minorHAnsi"/>
        </w:rPr>
        <w:t xml:space="preserve">. </w:t>
      </w:r>
      <w:r w:rsidRPr="007C1F8F">
        <w:rPr>
          <w:rStyle w:val="Hervorhebung"/>
          <w:rFonts w:asciiTheme="minorHAnsi" w:hAnsiTheme="minorHAnsi" w:cstheme="minorHAnsi"/>
        </w:rPr>
        <w:t xml:space="preserve">The </w:t>
      </w:r>
      <w:proofErr w:type="spellStart"/>
      <w:r w:rsidRPr="007C1F8F">
        <w:rPr>
          <w:rStyle w:val="Hervorhebung"/>
          <w:rFonts w:asciiTheme="minorHAnsi" w:hAnsiTheme="minorHAnsi" w:cstheme="minorHAnsi"/>
        </w:rPr>
        <w:t>Philosophical</w:t>
      </w:r>
      <w:proofErr w:type="spellEnd"/>
      <w:r w:rsidRPr="007C1F8F">
        <w:rPr>
          <w:rStyle w:val="Hervorhebung"/>
          <w:rFonts w:asciiTheme="minorHAnsi" w:hAnsiTheme="minorHAnsi" w:cstheme="minorHAnsi"/>
        </w:rPr>
        <w:t xml:space="preserve"> Review</w:t>
      </w:r>
      <w:r w:rsidRPr="007C1F8F">
        <w:rPr>
          <w:rFonts w:asciiTheme="minorHAnsi" w:hAnsiTheme="minorHAnsi" w:cstheme="minorHAnsi"/>
        </w:rPr>
        <w:t>, 60(1), 20–43.</w:t>
      </w:r>
      <w:r w:rsidRPr="007C1F8F">
        <w:rPr>
          <w:rFonts w:asciiTheme="minorHAnsi" w:hAnsiTheme="minorHAnsi" w:cstheme="minorHAnsi"/>
        </w:rPr>
        <w:br/>
      </w:r>
      <w:r w:rsidRPr="007C1F8F">
        <w:rPr>
          <w:rStyle w:val="Fett"/>
          <w:rFonts w:asciiTheme="minorHAnsi" w:hAnsiTheme="minorHAnsi" w:cstheme="minorHAnsi"/>
        </w:rPr>
        <w:t>[105]</w:t>
      </w:r>
      <w:r w:rsidRPr="007C1F8F">
        <w:rPr>
          <w:rFonts w:asciiTheme="minorHAnsi" w:hAnsiTheme="minorHAnsi" w:cstheme="minorHAnsi"/>
        </w:rPr>
        <w:t xml:space="preserve"> Hesse, M. (1966): </w:t>
      </w:r>
      <w:r w:rsidRPr="007C1F8F">
        <w:rPr>
          <w:rStyle w:val="Hervorhebung"/>
          <w:rFonts w:asciiTheme="minorHAnsi" w:hAnsiTheme="minorHAnsi" w:cstheme="minorHAnsi"/>
        </w:rPr>
        <w:t xml:space="preserve">Models and </w:t>
      </w:r>
      <w:proofErr w:type="spellStart"/>
      <w:r w:rsidRPr="007C1F8F">
        <w:rPr>
          <w:rStyle w:val="Hervorhebung"/>
          <w:rFonts w:asciiTheme="minorHAnsi" w:hAnsiTheme="minorHAnsi" w:cstheme="minorHAnsi"/>
        </w:rPr>
        <w:t>Analogies</w:t>
      </w:r>
      <w:proofErr w:type="spellEnd"/>
      <w:r w:rsidRPr="007C1F8F">
        <w:rPr>
          <w:rStyle w:val="Hervorhebung"/>
          <w:rFonts w:asciiTheme="minorHAnsi" w:hAnsiTheme="minorHAnsi" w:cstheme="minorHAnsi"/>
        </w:rPr>
        <w:t xml:space="preserve"> in Science</w:t>
      </w:r>
      <w:r w:rsidRPr="007C1F8F">
        <w:rPr>
          <w:rFonts w:asciiTheme="minorHAnsi" w:hAnsiTheme="minorHAnsi" w:cstheme="minorHAnsi"/>
        </w:rPr>
        <w:t xml:space="preserve">. Notre Dame: University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Notre Dame Press.</w:t>
      </w:r>
      <w:r w:rsidRPr="007C1F8F">
        <w:rPr>
          <w:rFonts w:asciiTheme="minorHAnsi" w:hAnsiTheme="minorHAnsi" w:cstheme="minorHAnsi"/>
        </w:rPr>
        <w:br/>
      </w:r>
      <w:r w:rsidRPr="007C1F8F">
        <w:rPr>
          <w:rStyle w:val="Fett"/>
          <w:rFonts w:asciiTheme="minorHAnsi" w:hAnsiTheme="minorHAnsi" w:cstheme="minorHAnsi"/>
        </w:rPr>
        <w:t>[106]</w:t>
      </w:r>
      <w:r w:rsidRPr="007C1F8F">
        <w:rPr>
          <w:rFonts w:asciiTheme="minorHAnsi" w:hAnsiTheme="minorHAnsi" w:cstheme="minorHAnsi"/>
        </w:rPr>
        <w:t xml:space="preserve"> </w:t>
      </w:r>
      <w:proofErr w:type="spellStart"/>
      <w:r w:rsidRPr="007C1F8F">
        <w:rPr>
          <w:rFonts w:asciiTheme="minorHAnsi" w:hAnsiTheme="minorHAnsi" w:cstheme="minorHAnsi"/>
        </w:rPr>
        <w:t>Lawvere</w:t>
      </w:r>
      <w:proofErr w:type="spellEnd"/>
      <w:r w:rsidRPr="007C1F8F">
        <w:rPr>
          <w:rFonts w:asciiTheme="minorHAnsi" w:hAnsiTheme="minorHAnsi" w:cstheme="minorHAnsi"/>
        </w:rPr>
        <w:t xml:space="preserve">, F. W. &amp; </w:t>
      </w:r>
      <w:proofErr w:type="spellStart"/>
      <w:r w:rsidRPr="007C1F8F">
        <w:rPr>
          <w:rFonts w:asciiTheme="minorHAnsi" w:hAnsiTheme="minorHAnsi" w:cstheme="minorHAnsi"/>
        </w:rPr>
        <w:t>Schanuel</w:t>
      </w:r>
      <w:proofErr w:type="spellEnd"/>
      <w:r w:rsidRPr="007C1F8F">
        <w:rPr>
          <w:rFonts w:asciiTheme="minorHAnsi" w:hAnsiTheme="minorHAnsi" w:cstheme="minorHAnsi"/>
        </w:rPr>
        <w:t xml:space="preserve">, S. H. (2009): </w:t>
      </w:r>
      <w:proofErr w:type="spellStart"/>
      <w:r w:rsidRPr="007C1F8F">
        <w:rPr>
          <w:rStyle w:val="Hervorhebung"/>
          <w:rFonts w:asciiTheme="minorHAnsi" w:hAnsiTheme="minorHAnsi" w:cstheme="minorHAnsi"/>
        </w:rPr>
        <w:t>Conceptual</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Mathematics</w:t>
      </w:r>
      <w:proofErr w:type="spellEnd"/>
      <w:r w:rsidRPr="007C1F8F">
        <w:rPr>
          <w:rStyle w:val="Hervorhebung"/>
          <w:rFonts w:asciiTheme="minorHAnsi" w:hAnsiTheme="minorHAnsi" w:cstheme="minorHAnsi"/>
        </w:rPr>
        <w:t xml:space="preserve">: A First </w:t>
      </w:r>
      <w:proofErr w:type="spellStart"/>
      <w:r w:rsidRPr="007C1F8F">
        <w:rPr>
          <w:rStyle w:val="Hervorhebung"/>
          <w:rFonts w:asciiTheme="minorHAnsi" w:hAnsiTheme="minorHAnsi" w:cstheme="minorHAnsi"/>
        </w:rPr>
        <w:t>Introduction</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to</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Categories</w:t>
      </w:r>
      <w:proofErr w:type="spellEnd"/>
      <w:r w:rsidRPr="007C1F8F">
        <w:rPr>
          <w:rFonts w:asciiTheme="minorHAnsi" w:hAnsiTheme="minorHAnsi" w:cstheme="minorHAnsi"/>
        </w:rPr>
        <w:t>. Cambridge: Cambridge University Press.</w:t>
      </w:r>
      <w:r w:rsidRPr="007C1F8F">
        <w:rPr>
          <w:rFonts w:asciiTheme="minorHAnsi" w:hAnsiTheme="minorHAnsi" w:cstheme="minorHAnsi"/>
        </w:rPr>
        <w:br/>
      </w:r>
      <w:r w:rsidRPr="007C1F8F">
        <w:rPr>
          <w:rStyle w:val="Fett"/>
          <w:rFonts w:asciiTheme="minorHAnsi" w:hAnsiTheme="minorHAnsi" w:cstheme="minorHAnsi"/>
        </w:rPr>
        <w:t>[107]</w:t>
      </w:r>
      <w:r w:rsidRPr="007C1F8F">
        <w:rPr>
          <w:rFonts w:asciiTheme="minorHAnsi" w:hAnsiTheme="minorHAnsi" w:cstheme="minorHAnsi"/>
        </w:rPr>
        <w:t xml:space="preserve"> Norman, D. A. (1988): </w:t>
      </w:r>
      <w:r w:rsidRPr="007C1F8F">
        <w:rPr>
          <w:rStyle w:val="Hervorhebung"/>
          <w:rFonts w:asciiTheme="minorHAnsi" w:hAnsiTheme="minorHAnsi" w:cstheme="minorHAnsi"/>
        </w:rPr>
        <w:t xml:space="preserve">The </w:t>
      </w:r>
      <w:proofErr w:type="spellStart"/>
      <w:r w:rsidRPr="007C1F8F">
        <w:rPr>
          <w:rStyle w:val="Hervorhebung"/>
          <w:rFonts w:asciiTheme="minorHAnsi" w:hAnsiTheme="minorHAnsi" w:cstheme="minorHAnsi"/>
        </w:rPr>
        <w:t>Psychology</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Everyday</w:t>
      </w:r>
      <w:proofErr w:type="spellEnd"/>
      <w:r w:rsidRPr="007C1F8F">
        <w:rPr>
          <w:rStyle w:val="Hervorhebung"/>
          <w:rFonts w:asciiTheme="minorHAnsi" w:hAnsiTheme="minorHAnsi" w:cstheme="minorHAnsi"/>
        </w:rPr>
        <w:t xml:space="preserve"> Things</w:t>
      </w:r>
      <w:r w:rsidRPr="007C1F8F">
        <w:rPr>
          <w:rFonts w:asciiTheme="minorHAnsi" w:hAnsiTheme="minorHAnsi" w:cstheme="minorHAnsi"/>
        </w:rPr>
        <w:t>. New York: Basic Books.</w:t>
      </w:r>
      <w:r w:rsidRPr="007C1F8F">
        <w:rPr>
          <w:rFonts w:asciiTheme="minorHAnsi" w:hAnsiTheme="minorHAnsi" w:cstheme="minorHAnsi"/>
        </w:rPr>
        <w:br/>
      </w:r>
      <w:r w:rsidRPr="007C1F8F">
        <w:rPr>
          <w:rStyle w:val="Fett"/>
          <w:rFonts w:asciiTheme="minorHAnsi" w:hAnsiTheme="minorHAnsi" w:cstheme="minorHAnsi"/>
        </w:rPr>
        <w:t>[108]</w:t>
      </w:r>
      <w:r w:rsidRPr="007C1F8F">
        <w:rPr>
          <w:rFonts w:asciiTheme="minorHAnsi" w:hAnsiTheme="minorHAnsi" w:cstheme="minorHAnsi"/>
        </w:rPr>
        <w:t xml:space="preserve"> Haraway, D. (1991): </w:t>
      </w:r>
      <w:proofErr w:type="spellStart"/>
      <w:r w:rsidRPr="007C1F8F">
        <w:rPr>
          <w:rStyle w:val="Hervorhebung"/>
          <w:rFonts w:asciiTheme="minorHAnsi" w:hAnsiTheme="minorHAnsi" w:cstheme="minorHAnsi"/>
        </w:rPr>
        <w:t>Simians</w:t>
      </w:r>
      <w:proofErr w:type="spellEnd"/>
      <w:r w:rsidRPr="007C1F8F">
        <w:rPr>
          <w:rStyle w:val="Hervorhebung"/>
          <w:rFonts w:asciiTheme="minorHAnsi" w:hAnsiTheme="minorHAnsi" w:cstheme="minorHAnsi"/>
        </w:rPr>
        <w:t xml:space="preserve">, Cyborgs, and Women: The </w:t>
      </w:r>
      <w:proofErr w:type="spellStart"/>
      <w:r w:rsidRPr="007C1F8F">
        <w:rPr>
          <w:rStyle w:val="Hervorhebung"/>
          <w:rFonts w:asciiTheme="minorHAnsi" w:hAnsiTheme="minorHAnsi" w:cstheme="minorHAnsi"/>
        </w:rPr>
        <w:t>Reinvention</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Nature</w:t>
      </w:r>
      <w:r w:rsidRPr="007C1F8F">
        <w:rPr>
          <w:rFonts w:asciiTheme="minorHAnsi" w:hAnsiTheme="minorHAnsi" w:cstheme="minorHAnsi"/>
        </w:rPr>
        <w:t>. New York: Routledge.</w:t>
      </w:r>
      <w:r w:rsidRPr="007C1F8F">
        <w:rPr>
          <w:rFonts w:asciiTheme="minorHAnsi" w:hAnsiTheme="minorHAnsi" w:cstheme="minorHAnsi"/>
        </w:rPr>
        <w:br/>
      </w:r>
      <w:r w:rsidRPr="007C1F8F">
        <w:rPr>
          <w:rStyle w:val="Fett"/>
          <w:rFonts w:asciiTheme="minorHAnsi" w:hAnsiTheme="minorHAnsi" w:cstheme="minorHAnsi"/>
        </w:rPr>
        <w:t>[109]</w:t>
      </w:r>
      <w:r w:rsidRPr="007C1F8F">
        <w:rPr>
          <w:rFonts w:asciiTheme="minorHAnsi" w:hAnsiTheme="minorHAnsi" w:cstheme="minorHAnsi"/>
        </w:rPr>
        <w:t xml:space="preserve"> </w:t>
      </w:r>
      <w:proofErr w:type="spellStart"/>
      <w:r w:rsidRPr="007C1F8F">
        <w:rPr>
          <w:rFonts w:asciiTheme="minorHAnsi" w:hAnsiTheme="minorHAnsi" w:cstheme="minorHAnsi"/>
        </w:rPr>
        <w:t>Parisi</w:t>
      </w:r>
      <w:proofErr w:type="spellEnd"/>
      <w:r w:rsidRPr="007C1F8F">
        <w:rPr>
          <w:rFonts w:asciiTheme="minorHAnsi" w:hAnsiTheme="minorHAnsi" w:cstheme="minorHAnsi"/>
        </w:rPr>
        <w:t xml:space="preserve">, D. (2018): </w:t>
      </w:r>
      <w:proofErr w:type="spellStart"/>
      <w:r w:rsidRPr="007C1F8F">
        <w:rPr>
          <w:rStyle w:val="Hervorhebung"/>
          <w:rFonts w:asciiTheme="minorHAnsi" w:hAnsiTheme="minorHAnsi" w:cstheme="minorHAnsi"/>
        </w:rPr>
        <w:t>Archaeologies</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Touch: </w:t>
      </w:r>
      <w:proofErr w:type="spellStart"/>
      <w:r w:rsidRPr="007C1F8F">
        <w:rPr>
          <w:rStyle w:val="Hervorhebung"/>
          <w:rFonts w:asciiTheme="minorHAnsi" w:hAnsiTheme="minorHAnsi" w:cstheme="minorHAnsi"/>
        </w:rPr>
        <w:t>Interfacing</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with</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Haptics</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from</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Electricity</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to</w:t>
      </w:r>
      <w:proofErr w:type="spellEnd"/>
      <w:r w:rsidRPr="007C1F8F">
        <w:rPr>
          <w:rStyle w:val="Hervorhebung"/>
          <w:rFonts w:asciiTheme="minorHAnsi" w:hAnsiTheme="minorHAnsi" w:cstheme="minorHAnsi"/>
        </w:rPr>
        <w:t xml:space="preserve"> Computing</w:t>
      </w:r>
      <w:r w:rsidRPr="007C1F8F">
        <w:rPr>
          <w:rFonts w:asciiTheme="minorHAnsi" w:hAnsiTheme="minorHAnsi" w:cstheme="minorHAnsi"/>
        </w:rPr>
        <w:t xml:space="preserve">. Minneapolis: University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Minnesota Press.</w:t>
      </w:r>
      <w:r w:rsidRPr="007C1F8F">
        <w:rPr>
          <w:rFonts w:asciiTheme="minorHAnsi" w:hAnsiTheme="minorHAnsi" w:cstheme="minorHAnsi"/>
        </w:rPr>
        <w:br/>
      </w:r>
      <w:r w:rsidRPr="007C1F8F">
        <w:rPr>
          <w:rStyle w:val="Fett"/>
          <w:rFonts w:asciiTheme="minorHAnsi" w:hAnsiTheme="minorHAnsi" w:cstheme="minorHAnsi"/>
        </w:rPr>
        <w:lastRenderedPageBreak/>
        <w:t>[110]</w:t>
      </w:r>
      <w:r w:rsidRPr="007C1F8F">
        <w:rPr>
          <w:rFonts w:asciiTheme="minorHAnsi" w:hAnsiTheme="minorHAnsi" w:cstheme="minorHAnsi"/>
        </w:rPr>
        <w:t xml:space="preserve"> Shannon, C. E. &amp; Weaver, W. (1949): </w:t>
      </w:r>
      <w:r w:rsidRPr="007C1F8F">
        <w:rPr>
          <w:rStyle w:val="Hervorhebung"/>
          <w:rFonts w:asciiTheme="minorHAnsi" w:hAnsiTheme="minorHAnsi" w:cstheme="minorHAnsi"/>
        </w:rPr>
        <w:t xml:space="preserve">The </w:t>
      </w:r>
      <w:proofErr w:type="spellStart"/>
      <w:r w:rsidRPr="007C1F8F">
        <w:rPr>
          <w:rStyle w:val="Hervorhebung"/>
          <w:rFonts w:asciiTheme="minorHAnsi" w:hAnsiTheme="minorHAnsi" w:cstheme="minorHAnsi"/>
        </w:rPr>
        <w:t>Mathematical</w:t>
      </w:r>
      <w:proofErr w:type="spellEnd"/>
      <w:r w:rsidRPr="007C1F8F">
        <w:rPr>
          <w:rStyle w:val="Hervorhebung"/>
          <w:rFonts w:asciiTheme="minorHAnsi" w:hAnsiTheme="minorHAnsi" w:cstheme="minorHAnsi"/>
        </w:rPr>
        <w:t xml:space="preserve"> Theory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Communication</w:t>
      </w:r>
      <w:r w:rsidRPr="007C1F8F">
        <w:rPr>
          <w:rFonts w:asciiTheme="minorHAnsi" w:hAnsiTheme="minorHAnsi" w:cstheme="minorHAnsi"/>
        </w:rPr>
        <w:t xml:space="preserve">. Urbana: University </w:t>
      </w:r>
      <w:proofErr w:type="spellStart"/>
      <w:r w:rsidRPr="007C1F8F">
        <w:rPr>
          <w:rFonts w:asciiTheme="minorHAnsi" w:hAnsiTheme="minorHAnsi" w:cstheme="minorHAnsi"/>
        </w:rPr>
        <w:t>of</w:t>
      </w:r>
      <w:proofErr w:type="spellEnd"/>
      <w:r w:rsidRPr="007C1F8F">
        <w:rPr>
          <w:rFonts w:asciiTheme="minorHAnsi" w:hAnsiTheme="minorHAnsi" w:cstheme="minorHAnsi"/>
        </w:rPr>
        <w:t xml:space="preserve"> Illinois Press.</w:t>
      </w:r>
      <w:r w:rsidRPr="007C1F8F">
        <w:rPr>
          <w:rFonts w:asciiTheme="minorHAnsi" w:hAnsiTheme="minorHAnsi" w:cstheme="minorHAnsi"/>
        </w:rPr>
        <w:br/>
      </w:r>
      <w:r w:rsidRPr="007C1F8F">
        <w:rPr>
          <w:rStyle w:val="Fett"/>
          <w:rFonts w:asciiTheme="minorHAnsi" w:hAnsiTheme="minorHAnsi" w:cstheme="minorHAnsi"/>
        </w:rPr>
        <w:t>[111]</w:t>
      </w:r>
      <w:r w:rsidRPr="007C1F8F">
        <w:rPr>
          <w:rFonts w:asciiTheme="minorHAnsi" w:hAnsiTheme="minorHAnsi" w:cstheme="minorHAnsi"/>
        </w:rPr>
        <w:t xml:space="preserve"> Uexküll, J. von (1934): </w:t>
      </w:r>
      <w:r w:rsidRPr="007C1F8F">
        <w:rPr>
          <w:rStyle w:val="Hervorhebung"/>
          <w:rFonts w:asciiTheme="minorHAnsi" w:hAnsiTheme="minorHAnsi" w:cstheme="minorHAnsi"/>
        </w:rPr>
        <w:t>Streifzüge durch die Umwelten von Tieren und Menschen</w:t>
      </w:r>
      <w:r w:rsidRPr="007C1F8F">
        <w:rPr>
          <w:rFonts w:asciiTheme="minorHAnsi" w:hAnsiTheme="minorHAnsi" w:cstheme="minorHAnsi"/>
        </w:rPr>
        <w:t>. Berlin: Springer.</w:t>
      </w:r>
      <w:r w:rsidRPr="007C1F8F">
        <w:rPr>
          <w:rFonts w:asciiTheme="minorHAnsi" w:hAnsiTheme="minorHAnsi" w:cstheme="minorHAnsi"/>
        </w:rPr>
        <w:br/>
      </w:r>
      <w:r w:rsidRPr="007C1F8F">
        <w:rPr>
          <w:rStyle w:val="Fett"/>
          <w:rFonts w:asciiTheme="minorHAnsi" w:hAnsiTheme="minorHAnsi" w:cstheme="minorHAnsi"/>
        </w:rPr>
        <w:t>[112]</w:t>
      </w:r>
      <w:r w:rsidRPr="007C1F8F">
        <w:rPr>
          <w:rFonts w:asciiTheme="minorHAnsi" w:hAnsiTheme="minorHAnsi" w:cstheme="minorHAnsi"/>
        </w:rPr>
        <w:t xml:space="preserve"> </w:t>
      </w:r>
      <w:proofErr w:type="spellStart"/>
      <w:r w:rsidRPr="007C1F8F">
        <w:rPr>
          <w:rFonts w:asciiTheme="minorHAnsi" w:hAnsiTheme="minorHAnsi" w:cstheme="minorHAnsi"/>
        </w:rPr>
        <w:t>Barwise</w:t>
      </w:r>
      <w:proofErr w:type="spellEnd"/>
      <w:r w:rsidRPr="007C1F8F">
        <w:rPr>
          <w:rFonts w:asciiTheme="minorHAnsi" w:hAnsiTheme="minorHAnsi" w:cstheme="minorHAnsi"/>
        </w:rPr>
        <w:t xml:space="preserve">, J. &amp; Perry, J. (1983): </w:t>
      </w:r>
      <w:proofErr w:type="spellStart"/>
      <w:r w:rsidRPr="007C1F8F">
        <w:rPr>
          <w:rStyle w:val="Hervorhebung"/>
          <w:rFonts w:asciiTheme="minorHAnsi" w:hAnsiTheme="minorHAnsi" w:cstheme="minorHAnsi"/>
        </w:rPr>
        <w:t>Situations</w:t>
      </w:r>
      <w:proofErr w:type="spellEnd"/>
      <w:r w:rsidRPr="007C1F8F">
        <w:rPr>
          <w:rStyle w:val="Hervorhebung"/>
          <w:rFonts w:asciiTheme="minorHAnsi" w:hAnsiTheme="minorHAnsi" w:cstheme="minorHAnsi"/>
        </w:rPr>
        <w:t xml:space="preserve"> and </w:t>
      </w:r>
      <w:proofErr w:type="spellStart"/>
      <w:r w:rsidRPr="007C1F8F">
        <w:rPr>
          <w:rStyle w:val="Hervorhebung"/>
          <w:rFonts w:asciiTheme="minorHAnsi" w:hAnsiTheme="minorHAnsi" w:cstheme="minorHAnsi"/>
        </w:rPr>
        <w:t>Attitudes</w:t>
      </w:r>
      <w:proofErr w:type="spellEnd"/>
      <w:r w:rsidRPr="007C1F8F">
        <w:rPr>
          <w:rFonts w:asciiTheme="minorHAnsi" w:hAnsiTheme="minorHAnsi" w:cstheme="minorHAnsi"/>
        </w:rPr>
        <w:t>. Cambridge: MIT Press.</w:t>
      </w:r>
      <w:r w:rsidRPr="007C1F8F">
        <w:rPr>
          <w:rFonts w:asciiTheme="minorHAnsi" w:hAnsiTheme="minorHAnsi" w:cstheme="minorHAnsi"/>
        </w:rPr>
        <w:br/>
      </w:r>
      <w:r w:rsidRPr="007C1F8F">
        <w:rPr>
          <w:rStyle w:val="Fett"/>
          <w:rFonts w:asciiTheme="minorHAnsi" w:hAnsiTheme="minorHAnsi" w:cstheme="minorHAnsi"/>
        </w:rPr>
        <w:t>[113]</w:t>
      </w:r>
      <w:r w:rsidRPr="007C1F8F">
        <w:rPr>
          <w:rFonts w:asciiTheme="minorHAnsi" w:hAnsiTheme="minorHAnsi" w:cstheme="minorHAnsi"/>
        </w:rPr>
        <w:t xml:space="preserve"> Tomasello, M. (1999): </w:t>
      </w:r>
      <w:r w:rsidRPr="007C1F8F">
        <w:rPr>
          <w:rStyle w:val="Hervorhebung"/>
          <w:rFonts w:asciiTheme="minorHAnsi" w:hAnsiTheme="minorHAnsi" w:cstheme="minorHAnsi"/>
        </w:rPr>
        <w:t xml:space="preserve">The Cultural Origins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Human </w:t>
      </w:r>
      <w:proofErr w:type="spellStart"/>
      <w:r w:rsidRPr="007C1F8F">
        <w:rPr>
          <w:rStyle w:val="Hervorhebung"/>
          <w:rFonts w:asciiTheme="minorHAnsi" w:hAnsiTheme="minorHAnsi" w:cstheme="minorHAnsi"/>
        </w:rPr>
        <w:t>Cognition</w:t>
      </w:r>
      <w:proofErr w:type="spellEnd"/>
      <w:r w:rsidRPr="007C1F8F">
        <w:rPr>
          <w:rFonts w:asciiTheme="minorHAnsi" w:hAnsiTheme="minorHAnsi" w:cstheme="minorHAnsi"/>
        </w:rPr>
        <w:t>. Cambridge: Harvard University Press.</w:t>
      </w:r>
      <w:r w:rsidRPr="007C1F8F">
        <w:rPr>
          <w:rFonts w:asciiTheme="minorHAnsi" w:hAnsiTheme="minorHAnsi" w:cstheme="minorHAnsi"/>
        </w:rPr>
        <w:br/>
      </w:r>
      <w:r w:rsidRPr="007C1F8F">
        <w:rPr>
          <w:rStyle w:val="Fett"/>
          <w:rFonts w:asciiTheme="minorHAnsi" w:hAnsiTheme="minorHAnsi" w:cstheme="minorHAnsi"/>
        </w:rPr>
        <w:t>[114]</w:t>
      </w:r>
      <w:r w:rsidRPr="007C1F8F">
        <w:rPr>
          <w:rFonts w:asciiTheme="minorHAnsi" w:hAnsiTheme="minorHAnsi" w:cstheme="minorHAnsi"/>
        </w:rPr>
        <w:t xml:space="preserve"> Searle, J. R. (1995): </w:t>
      </w:r>
      <w:r w:rsidRPr="007C1F8F">
        <w:rPr>
          <w:rStyle w:val="Hervorhebung"/>
          <w:rFonts w:asciiTheme="minorHAnsi" w:hAnsiTheme="minorHAnsi" w:cstheme="minorHAnsi"/>
        </w:rPr>
        <w:t xml:space="preserve">The Construction </w:t>
      </w:r>
      <w:proofErr w:type="spellStart"/>
      <w:r w:rsidRPr="007C1F8F">
        <w:rPr>
          <w:rStyle w:val="Hervorhebung"/>
          <w:rFonts w:asciiTheme="minorHAnsi" w:hAnsiTheme="minorHAnsi" w:cstheme="minorHAnsi"/>
        </w:rPr>
        <w:t>of</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Social</w:t>
      </w:r>
      <w:proofErr w:type="spellEnd"/>
      <w:r w:rsidRPr="007C1F8F">
        <w:rPr>
          <w:rStyle w:val="Hervorhebung"/>
          <w:rFonts w:asciiTheme="minorHAnsi" w:hAnsiTheme="minorHAnsi" w:cstheme="minorHAnsi"/>
        </w:rPr>
        <w:t xml:space="preserve"> Reality</w:t>
      </w:r>
      <w:r w:rsidRPr="007C1F8F">
        <w:rPr>
          <w:rFonts w:asciiTheme="minorHAnsi" w:hAnsiTheme="minorHAnsi" w:cstheme="minorHAnsi"/>
        </w:rPr>
        <w:t>. New York: Free Press.</w:t>
      </w:r>
      <w:r w:rsidRPr="007C1F8F">
        <w:rPr>
          <w:rFonts w:asciiTheme="minorHAnsi" w:hAnsiTheme="minorHAnsi" w:cstheme="minorHAnsi"/>
        </w:rPr>
        <w:br/>
      </w:r>
      <w:r w:rsidRPr="007C1F8F">
        <w:rPr>
          <w:rStyle w:val="Fett"/>
          <w:rFonts w:asciiTheme="minorHAnsi" w:hAnsiTheme="minorHAnsi" w:cstheme="minorHAnsi"/>
        </w:rPr>
        <w:t>[115]</w:t>
      </w:r>
      <w:r w:rsidRPr="007C1F8F">
        <w:rPr>
          <w:rFonts w:asciiTheme="minorHAnsi" w:hAnsiTheme="minorHAnsi" w:cstheme="minorHAnsi"/>
        </w:rPr>
        <w:t xml:space="preserve"> </w:t>
      </w:r>
      <w:proofErr w:type="spellStart"/>
      <w:r w:rsidRPr="007C1F8F">
        <w:rPr>
          <w:rFonts w:asciiTheme="minorHAnsi" w:hAnsiTheme="minorHAnsi" w:cstheme="minorHAnsi"/>
        </w:rPr>
        <w:t>Winograd</w:t>
      </w:r>
      <w:proofErr w:type="spellEnd"/>
      <w:r w:rsidRPr="007C1F8F">
        <w:rPr>
          <w:rFonts w:asciiTheme="minorHAnsi" w:hAnsiTheme="minorHAnsi" w:cstheme="minorHAnsi"/>
        </w:rPr>
        <w:t xml:space="preserve">, T. &amp; Flores, F. (1986): </w:t>
      </w:r>
      <w:r w:rsidRPr="007C1F8F">
        <w:rPr>
          <w:rStyle w:val="Hervorhebung"/>
          <w:rFonts w:asciiTheme="minorHAnsi" w:hAnsiTheme="minorHAnsi" w:cstheme="minorHAnsi"/>
        </w:rPr>
        <w:t xml:space="preserve">Understanding Computers and </w:t>
      </w:r>
      <w:proofErr w:type="spellStart"/>
      <w:r w:rsidRPr="007C1F8F">
        <w:rPr>
          <w:rStyle w:val="Hervorhebung"/>
          <w:rFonts w:asciiTheme="minorHAnsi" w:hAnsiTheme="minorHAnsi" w:cstheme="minorHAnsi"/>
        </w:rPr>
        <w:t>Cognition</w:t>
      </w:r>
      <w:proofErr w:type="spellEnd"/>
      <w:r w:rsidRPr="007C1F8F">
        <w:rPr>
          <w:rFonts w:asciiTheme="minorHAnsi" w:hAnsiTheme="minorHAnsi" w:cstheme="minorHAnsi"/>
        </w:rPr>
        <w:t xml:space="preserve">. Norwood: </w:t>
      </w:r>
      <w:proofErr w:type="spellStart"/>
      <w:r w:rsidRPr="007C1F8F">
        <w:rPr>
          <w:rFonts w:asciiTheme="minorHAnsi" w:hAnsiTheme="minorHAnsi" w:cstheme="minorHAnsi"/>
        </w:rPr>
        <w:t>Ablex</w:t>
      </w:r>
      <w:proofErr w:type="spellEnd"/>
      <w:r w:rsidRPr="007C1F8F">
        <w:rPr>
          <w:rFonts w:asciiTheme="minorHAnsi" w:hAnsiTheme="minorHAnsi" w:cstheme="minorHAnsi"/>
        </w:rPr>
        <w:t>.</w:t>
      </w:r>
      <w:r w:rsidRPr="007C1F8F">
        <w:rPr>
          <w:rFonts w:asciiTheme="minorHAnsi" w:hAnsiTheme="minorHAnsi" w:cstheme="minorHAnsi"/>
        </w:rPr>
        <w:br/>
      </w:r>
      <w:r w:rsidRPr="007C1F8F">
        <w:rPr>
          <w:rStyle w:val="Fett"/>
          <w:rFonts w:asciiTheme="minorHAnsi" w:hAnsiTheme="minorHAnsi" w:cstheme="minorHAnsi"/>
        </w:rPr>
        <w:t>[116]</w:t>
      </w:r>
      <w:r w:rsidRPr="007C1F8F">
        <w:rPr>
          <w:rFonts w:asciiTheme="minorHAnsi" w:hAnsiTheme="minorHAnsi" w:cstheme="minorHAnsi"/>
        </w:rPr>
        <w:t xml:space="preserve"> Latour, B. (1993): </w:t>
      </w:r>
      <w:proofErr w:type="spellStart"/>
      <w:r w:rsidRPr="007C1F8F">
        <w:rPr>
          <w:rStyle w:val="Hervorhebung"/>
          <w:rFonts w:asciiTheme="minorHAnsi" w:hAnsiTheme="minorHAnsi" w:cstheme="minorHAnsi"/>
        </w:rPr>
        <w:t>We</w:t>
      </w:r>
      <w:proofErr w:type="spellEnd"/>
      <w:r w:rsidRPr="007C1F8F">
        <w:rPr>
          <w:rStyle w:val="Hervorhebung"/>
          <w:rFonts w:asciiTheme="minorHAnsi" w:hAnsiTheme="minorHAnsi" w:cstheme="minorHAnsi"/>
        </w:rPr>
        <w:t xml:space="preserve"> </w:t>
      </w:r>
      <w:proofErr w:type="spellStart"/>
      <w:r w:rsidRPr="007C1F8F">
        <w:rPr>
          <w:rStyle w:val="Hervorhebung"/>
          <w:rFonts w:asciiTheme="minorHAnsi" w:hAnsiTheme="minorHAnsi" w:cstheme="minorHAnsi"/>
        </w:rPr>
        <w:t>Have</w:t>
      </w:r>
      <w:proofErr w:type="spellEnd"/>
      <w:r w:rsidRPr="007C1F8F">
        <w:rPr>
          <w:rStyle w:val="Hervorhebung"/>
          <w:rFonts w:asciiTheme="minorHAnsi" w:hAnsiTheme="minorHAnsi" w:cstheme="minorHAnsi"/>
        </w:rPr>
        <w:t xml:space="preserve"> Never </w:t>
      </w:r>
      <w:proofErr w:type="spellStart"/>
      <w:r w:rsidRPr="007C1F8F">
        <w:rPr>
          <w:rStyle w:val="Hervorhebung"/>
          <w:rFonts w:asciiTheme="minorHAnsi" w:hAnsiTheme="minorHAnsi" w:cstheme="minorHAnsi"/>
        </w:rPr>
        <w:t>Been</w:t>
      </w:r>
      <w:proofErr w:type="spellEnd"/>
      <w:r w:rsidRPr="007C1F8F">
        <w:rPr>
          <w:rStyle w:val="Hervorhebung"/>
          <w:rFonts w:asciiTheme="minorHAnsi" w:hAnsiTheme="minorHAnsi" w:cstheme="minorHAnsi"/>
        </w:rPr>
        <w:t xml:space="preserve"> Modern</w:t>
      </w:r>
      <w:r w:rsidRPr="007C1F8F">
        <w:rPr>
          <w:rFonts w:asciiTheme="minorHAnsi" w:hAnsiTheme="minorHAnsi" w:cstheme="minorHAnsi"/>
        </w:rPr>
        <w:t>. Cambridge: Harvard University Press.</w:t>
      </w:r>
    </w:p>
    <w:p w14:paraId="13DB9F9B" w14:textId="6B86A6F7" w:rsidR="00383DF2" w:rsidRDefault="00383DF2" w:rsidP="007C1F8F">
      <w:pPr>
        <w:pStyle w:val="StandardWeb"/>
        <w:spacing w:before="0" w:beforeAutospacing="0"/>
        <w:rPr>
          <w:rFonts w:asciiTheme="minorHAnsi" w:hAnsiTheme="minorHAnsi" w:cstheme="minorHAnsi"/>
        </w:rPr>
      </w:pPr>
    </w:p>
    <w:p w14:paraId="27C051A3" w14:textId="18089017" w:rsidR="00383DF2" w:rsidRDefault="00383DF2" w:rsidP="007C1F8F">
      <w:pPr>
        <w:pStyle w:val="StandardWeb"/>
        <w:spacing w:before="0" w:beforeAutospacing="0"/>
        <w:rPr>
          <w:rFonts w:asciiTheme="minorHAnsi" w:hAnsiTheme="minorHAnsi" w:cstheme="minorHAnsi"/>
        </w:rPr>
      </w:pPr>
    </w:p>
    <w:sectPr w:rsidR="00383DF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4974"/>
    <w:multiLevelType w:val="multilevel"/>
    <w:tmpl w:val="38F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71655"/>
    <w:multiLevelType w:val="multilevel"/>
    <w:tmpl w:val="D97C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BB3F19"/>
    <w:multiLevelType w:val="multilevel"/>
    <w:tmpl w:val="B3FA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A08C9"/>
    <w:multiLevelType w:val="multilevel"/>
    <w:tmpl w:val="6B7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13912"/>
    <w:multiLevelType w:val="multilevel"/>
    <w:tmpl w:val="36104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60BB8"/>
    <w:multiLevelType w:val="multilevel"/>
    <w:tmpl w:val="9CC8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E272F"/>
    <w:multiLevelType w:val="multilevel"/>
    <w:tmpl w:val="EFBE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6790F"/>
    <w:multiLevelType w:val="multilevel"/>
    <w:tmpl w:val="EE76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C5A57"/>
    <w:multiLevelType w:val="multilevel"/>
    <w:tmpl w:val="1FF0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11CCD"/>
    <w:multiLevelType w:val="multilevel"/>
    <w:tmpl w:val="3100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1354B"/>
    <w:multiLevelType w:val="multilevel"/>
    <w:tmpl w:val="8FFE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774B3"/>
    <w:multiLevelType w:val="multilevel"/>
    <w:tmpl w:val="AB84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C271C"/>
    <w:multiLevelType w:val="multilevel"/>
    <w:tmpl w:val="2584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40132"/>
    <w:multiLevelType w:val="multilevel"/>
    <w:tmpl w:val="010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975E07"/>
    <w:multiLevelType w:val="multilevel"/>
    <w:tmpl w:val="F78C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171E5"/>
    <w:multiLevelType w:val="multilevel"/>
    <w:tmpl w:val="65FC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00438"/>
    <w:multiLevelType w:val="multilevel"/>
    <w:tmpl w:val="330C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1215E"/>
    <w:multiLevelType w:val="multilevel"/>
    <w:tmpl w:val="B7AA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D61DB6"/>
    <w:multiLevelType w:val="multilevel"/>
    <w:tmpl w:val="022A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25292"/>
    <w:multiLevelType w:val="multilevel"/>
    <w:tmpl w:val="E14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57D6D"/>
    <w:multiLevelType w:val="multilevel"/>
    <w:tmpl w:val="2EC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35BA4"/>
    <w:multiLevelType w:val="multilevel"/>
    <w:tmpl w:val="DE40B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B5585D"/>
    <w:multiLevelType w:val="multilevel"/>
    <w:tmpl w:val="5230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56332C"/>
    <w:multiLevelType w:val="multilevel"/>
    <w:tmpl w:val="BF30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102328"/>
    <w:multiLevelType w:val="multilevel"/>
    <w:tmpl w:val="FFA0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B6935"/>
    <w:multiLevelType w:val="multilevel"/>
    <w:tmpl w:val="CB80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0C7603"/>
    <w:multiLevelType w:val="multilevel"/>
    <w:tmpl w:val="4798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137C85"/>
    <w:multiLevelType w:val="multilevel"/>
    <w:tmpl w:val="93E8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7A681E"/>
    <w:multiLevelType w:val="multilevel"/>
    <w:tmpl w:val="2C6C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E543A"/>
    <w:multiLevelType w:val="multilevel"/>
    <w:tmpl w:val="E05E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C81CC7"/>
    <w:multiLevelType w:val="multilevel"/>
    <w:tmpl w:val="85F2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611178"/>
    <w:multiLevelType w:val="multilevel"/>
    <w:tmpl w:val="C2EE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7F611F"/>
    <w:multiLevelType w:val="multilevel"/>
    <w:tmpl w:val="7F34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EC642C"/>
    <w:multiLevelType w:val="multilevel"/>
    <w:tmpl w:val="51D8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15D34"/>
    <w:multiLevelType w:val="multilevel"/>
    <w:tmpl w:val="AF84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647474"/>
    <w:multiLevelType w:val="multilevel"/>
    <w:tmpl w:val="B78C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0E63DC"/>
    <w:multiLevelType w:val="multilevel"/>
    <w:tmpl w:val="6CB8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310846"/>
    <w:multiLevelType w:val="multilevel"/>
    <w:tmpl w:val="1CC03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55620F"/>
    <w:multiLevelType w:val="multilevel"/>
    <w:tmpl w:val="2E74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A54F08"/>
    <w:multiLevelType w:val="multilevel"/>
    <w:tmpl w:val="7A3A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C35838"/>
    <w:multiLevelType w:val="multilevel"/>
    <w:tmpl w:val="4F3A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5A6A40"/>
    <w:multiLevelType w:val="multilevel"/>
    <w:tmpl w:val="BF1E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1379C3"/>
    <w:multiLevelType w:val="multilevel"/>
    <w:tmpl w:val="05A6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A34B35"/>
    <w:multiLevelType w:val="multilevel"/>
    <w:tmpl w:val="F2F8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BE767C"/>
    <w:multiLevelType w:val="multilevel"/>
    <w:tmpl w:val="81840E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7CD15D5"/>
    <w:multiLevelType w:val="multilevel"/>
    <w:tmpl w:val="6C48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0812D6"/>
    <w:multiLevelType w:val="multilevel"/>
    <w:tmpl w:val="96E0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CB1D7C"/>
    <w:multiLevelType w:val="multilevel"/>
    <w:tmpl w:val="AFEC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955988"/>
    <w:multiLevelType w:val="multilevel"/>
    <w:tmpl w:val="DA86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A80E3E"/>
    <w:multiLevelType w:val="multilevel"/>
    <w:tmpl w:val="1052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6B2CBD"/>
    <w:multiLevelType w:val="multilevel"/>
    <w:tmpl w:val="24AE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FC6B89"/>
    <w:multiLevelType w:val="multilevel"/>
    <w:tmpl w:val="4646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CF1F0E"/>
    <w:multiLevelType w:val="multilevel"/>
    <w:tmpl w:val="4978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412A68"/>
    <w:multiLevelType w:val="multilevel"/>
    <w:tmpl w:val="34EC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C61E1E"/>
    <w:multiLevelType w:val="multilevel"/>
    <w:tmpl w:val="45A8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350E42"/>
    <w:multiLevelType w:val="multilevel"/>
    <w:tmpl w:val="7926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B76D00"/>
    <w:multiLevelType w:val="multilevel"/>
    <w:tmpl w:val="DCD8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0A1596"/>
    <w:multiLevelType w:val="multilevel"/>
    <w:tmpl w:val="C6B2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B6454A"/>
    <w:multiLevelType w:val="multilevel"/>
    <w:tmpl w:val="DFE8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8075E1"/>
    <w:multiLevelType w:val="multilevel"/>
    <w:tmpl w:val="EF6C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EB0826"/>
    <w:multiLevelType w:val="multilevel"/>
    <w:tmpl w:val="8532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5165B8"/>
    <w:multiLevelType w:val="multilevel"/>
    <w:tmpl w:val="3D4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A002CC"/>
    <w:multiLevelType w:val="multilevel"/>
    <w:tmpl w:val="0BD2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1753A5"/>
    <w:multiLevelType w:val="multilevel"/>
    <w:tmpl w:val="3A8C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780F05"/>
    <w:multiLevelType w:val="multilevel"/>
    <w:tmpl w:val="E6C0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0F3321"/>
    <w:multiLevelType w:val="multilevel"/>
    <w:tmpl w:val="6154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8B3C85"/>
    <w:multiLevelType w:val="multilevel"/>
    <w:tmpl w:val="FB8C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5"/>
  </w:num>
  <w:num w:numId="3">
    <w:abstractNumId w:val="38"/>
  </w:num>
  <w:num w:numId="4">
    <w:abstractNumId w:val="39"/>
  </w:num>
  <w:num w:numId="5">
    <w:abstractNumId w:val="10"/>
  </w:num>
  <w:num w:numId="6">
    <w:abstractNumId w:val="22"/>
  </w:num>
  <w:num w:numId="7">
    <w:abstractNumId w:val="59"/>
  </w:num>
  <w:num w:numId="8">
    <w:abstractNumId w:val="0"/>
  </w:num>
  <w:num w:numId="9">
    <w:abstractNumId w:val="48"/>
  </w:num>
  <w:num w:numId="10">
    <w:abstractNumId w:val="33"/>
  </w:num>
  <w:num w:numId="11">
    <w:abstractNumId w:val="62"/>
  </w:num>
  <w:num w:numId="12">
    <w:abstractNumId w:val="17"/>
  </w:num>
  <w:num w:numId="13">
    <w:abstractNumId w:val="58"/>
  </w:num>
  <w:num w:numId="14">
    <w:abstractNumId w:val="46"/>
  </w:num>
  <w:num w:numId="15">
    <w:abstractNumId w:val="28"/>
  </w:num>
  <w:num w:numId="16">
    <w:abstractNumId w:val="7"/>
  </w:num>
  <w:num w:numId="17">
    <w:abstractNumId w:val="47"/>
  </w:num>
  <w:num w:numId="18">
    <w:abstractNumId w:val="51"/>
  </w:num>
  <w:num w:numId="19">
    <w:abstractNumId w:val="63"/>
  </w:num>
  <w:num w:numId="20">
    <w:abstractNumId w:val="12"/>
  </w:num>
  <w:num w:numId="21">
    <w:abstractNumId w:val="52"/>
  </w:num>
  <w:num w:numId="22">
    <w:abstractNumId w:val="5"/>
  </w:num>
  <w:num w:numId="23">
    <w:abstractNumId w:val="40"/>
  </w:num>
  <w:num w:numId="24">
    <w:abstractNumId w:val="25"/>
  </w:num>
  <w:num w:numId="25">
    <w:abstractNumId w:val="11"/>
  </w:num>
  <w:num w:numId="26">
    <w:abstractNumId w:val="53"/>
  </w:num>
  <w:num w:numId="27">
    <w:abstractNumId w:val="42"/>
  </w:num>
  <w:num w:numId="28">
    <w:abstractNumId w:val="27"/>
  </w:num>
  <w:num w:numId="29">
    <w:abstractNumId w:val="66"/>
  </w:num>
  <w:num w:numId="30">
    <w:abstractNumId w:val="55"/>
  </w:num>
  <w:num w:numId="31">
    <w:abstractNumId w:val="31"/>
  </w:num>
  <w:num w:numId="32">
    <w:abstractNumId w:val="43"/>
  </w:num>
  <w:num w:numId="33">
    <w:abstractNumId w:val="3"/>
  </w:num>
  <w:num w:numId="34">
    <w:abstractNumId w:val="34"/>
  </w:num>
  <w:num w:numId="35">
    <w:abstractNumId w:val="41"/>
  </w:num>
  <w:num w:numId="36">
    <w:abstractNumId w:val="30"/>
  </w:num>
  <w:num w:numId="37">
    <w:abstractNumId w:val="20"/>
  </w:num>
  <w:num w:numId="38">
    <w:abstractNumId w:val="26"/>
  </w:num>
  <w:num w:numId="39">
    <w:abstractNumId w:val="57"/>
  </w:num>
  <w:num w:numId="40">
    <w:abstractNumId w:val="50"/>
  </w:num>
  <w:num w:numId="41">
    <w:abstractNumId w:val="54"/>
  </w:num>
  <w:num w:numId="42">
    <w:abstractNumId w:val="36"/>
  </w:num>
  <w:num w:numId="43">
    <w:abstractNumId w:val="8"/>
  </w:num>
  <w:num w:numId="44">
    <w:abstractNumId w:val="65"/>
  </w:num>
  <w:num w:numId="45">
    <w:abstractNumId w:val="45"/>
  </w:num>
  <w:num w:numId="46">
    <w:abstractNumId w:val="9"/>
  </w:num>
  <w:num w:numId="47">
    <w:abstractNumId w:val="49"/>
  </w:num>
  <w:num w:numId="48">
    <w:abstractNumId w:val="23"/>
  </w:num>
  <w:num w:numId="49">
    <w:abstractNumId w:val="21"/>
  </w:num>
  <w:num w:numId="50">
    <w:abstractNumId w:val="24"/>
  </w:num>
  <w:num w:numId="51">
    <w:abstractNumId w:val="6"/>
  </w:num>
  <w:num w:numId="52">
    <w:abstractNumId w:val="61"/>
  </w:num>
  <w:num w:numId="53">
    <w:abstractNumId w:val="16"/>
  </w:num>
  <w:num w:numId="54">
    <w:abstractNumId w:val="2"/>
  </w:num>
  <w:num w:numId="55">
    <w:abstractNumId w:val="32"/>
  </w:num>
  <w:num w:numId="56">
    <w:abstractNumId w:val="4"/>
  </w:num>
  <w:num w:numId="57">
    <w:abstractNumId w:val="18"/>
  </w:num>
  <w:num w:numId="58">
    <w:abstractNumId w:val="56"/>
  </w:num>
  <w:num w:numId="59">
    <w:abstractNumId w:val="35"/>
  </w:num>
  <w:num w:numId="60">
    <w:abstractNumId w:val="64"/>
  </w:num>
  <w:num w:numId="61">
    <w:abstractNumId w:val="19"/>
  </w:num>
  <w:num w:numId="62">
    <w:abstractNumId w:val="60"/>
  </w:num>
  <w:num w:numId="63">
    <w:abstractNumId w:val="14"/>
  </w:num>
  <w:num w:numId="64">
    <w:abstractNumId w:val="29"/>
  </w:num>
  <w:num w:numId="65">
    <w:abstractNumId w:val="1"/>
  </w:num>
  <w:num w:numId="66">
    <w:abstractNumId w:val="44"/>
  </w:num>
  <w:num w:numId="67">
    <w:abstractNumId w:val="1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365"/>
    <w:rsid w:val="00066411"/>
    <w:rsid w:val="000D7D95"/>
    <w:rsid w:val="00106528"/>
    <w:rsid w:val="00171804"/>
    <w:rsid w:val="0024512F"/>
    <w:rsid w:val="0027351B"/>
    <w:rsid w:val="00383DF2"/>
    <w:rsid w:val="00390E7D"/>
    <w:rsid w:val="003A78D5"/>
    <w:rsid w:val="004D73AD"/>
    <w:rsid w:val="00525E0A"/>
    <w:rsid w:val="005C3200"/>
    <w:rsid w:val="00653493"/>
    <w:rsid w:val="00711D81"/>
    <w:rsid w:val="007232C8"/>
    <w:rsid w:val="00731CB2"/>
    <w:rsid w:val="007429CB"/>
    <w:rsid w:val="00747154"/>
    <w:rsid w:val="00763D93"/>
    <w:rsid w:val="007C1F8F"/>
    <w:rsid w:val="007D2609"/>
    <w:rsid w:val="008871CF"/>
    <w:rsid w:val="008A4365"/>
    <w:rsid w:val="009032D7"/>
    <w:rsid w:val="0093401D"/>
    <w:rsid w:val="009442AB"/>
    <w:rsid w:val="00A16E0B"/>
    <w:rsid w:val="00A837F5"/>
    <w:rsid w:val="00AC25E6"/>
    <w:rsid w:val="00C30965"/>
    <w:rsid w:val="00C80A9A"/>
    <w:rsid w:val="00D04818"/>
    <w:rsid w:val="00DF37AF"/>
    <w:rsid w:val="00E12B4D"/>
    <w:rsid w:val="00E55AFC"/>
    <w:rsid w:val="00E6450A"/>
    <w:rsid w:val="00EC043F"/>
    <w:rsid w:val="00EF6D9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5AA15"/>
  <w15:chartTrackingRefBased/>
  <w15:docId w15:val="{D6E43F11-2C6B-46A0-9AFC-35588CDEF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EF6D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3A78D5"/>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3A78D5"/>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paragraph" w:styleId="StandardWeb">
    <w:name w:val="Normal (Web)"/>
    <w:basedOn w:val="Standard"/>
    <w:uiPriority w:val="99"/>
    <w:unhideWhenUsed/>
    <w:rsid w:val="008A436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8A4365"/>
    <w:rPr>
      <w:b/>
      <w:bCs/>
    </w:rPr>
  </w:style>
  <w:style w:type="paragraph" w:styleId="HTMLVorformatiert">
    <w:name w:val="HTML Preformatted"/>
    <w:basedOn w:val="Standard"/>
    <w:link w:val="HTMLVorformatiertZchn"/>
    <w:uiPriority w:val="99"/>
    <w:semiHidden/>
    <w:unhideWhenUsed/>
    <w:rsid w:val="004D73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4D73AD"/>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4D73AD"/>
    <w:rPr>
      <w:rFonts w:ascii="Courier New" w:eastAsia="Times New Roman" w:hAnsi="Courier New" w:cs="Courier New"/>
      <w:sz w:val="20"/>
      <w:szCs w:val="20"/>
    </w:rPr>
  </w:style>
  <w:style w:type="character" w:customStyle="1" w:styleId="berschrift3Zchn">
    <w:name w:val="Überschrift 3 Zchn"/>
    <w:basedOn w:val="Absatz-Standardschriftart"/>
    <w:link w:val="berschrift3"/>
    <w:uiPriority w:val="9"/>
    <w:rsid w:val="003A78D5"/>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3A78D5"/>
    <w:rPr>
      <w:rFonts w:ascii="Times New Roman" w:eastAsia="Times New Roman" w:hAnsi="Times New Roman" w:cs="Times New Roman"/>
      <w:b/>
      <w:bCs/>
      <w:sz w:val="24"/>
      <w:szCs w:val="24"/>
      <w:lang w:eastAsia="de-DE"/>
    </w:rPr>
  </w:style>
  <w:style w:type="character" w:customStyle="1" w:styleId="katex-mathml">
    <w:name w:val="katex-mathml"/>
    <w:basedOn w:val="Absatz-Standardschriftart"/>
    <w:rsid w:val="003A78D5"/>
  </w:style>
  <w:style w:type="character" w:customStyle="1" w:styleId="mord">
    <w:name w:val="mord"/>
    <w:basedOn w:val="Absatz-Standardschriftart"/>
    <w:rsid w:val="003A78D5"/>
  </w:style>
  <w:style w:type="character" w:customStyle="1" w:styleId="mrel">
    <w:name w:val="mrel"/>
    <w:basedOn w:val="Absatz-Standardschriftart"/>
    <w:rsid w:val="003A78D5"/>
  </w:style>
  <w:style w:type="character" w:customStyle="1" w:styleId="mopen">
    <w:name w:val="mopen"/>
    <w:basedOn w:val="Absatz-Standardschriftart"/>
    <w:rsid w:val="003A78D5"/>
  </w:style>
  <w:style w:type="character" w:customStyle="1" w:styleId="mclose">
    <w:name w:val="mclose"/>
    <w:basedOn w:val="Absatz-Standardschriftart"/>
    <w:rsid w:val="003A78D5"/>
  </w:style>
  <w:style w:type="character" w:customStyle="1" w:styleId="relative">
    <w:name w:val="relative"/>
    <w:basedOn w:val="Absatz-Standardschriftart"/>
    <w:rsid w:val="003A78D5"/>
  </w:style>
  <w:style w:type="character" w:customStyle="1" w:styleId="ms-1">
    <w:name w:val="ms-1"/>
    <w:basedOn w:val="Absatz-Standardschriftart"/>
    <w:rsid w:val="003A78D5"/>
  </w:style>
  <w:style w:type="character" w:customStyle="1" w:styleId="max-w-full">
    <w:name w:val="max-w-full"/>
    <w:basedOn w:val="Absatz-Standardschriftart"/>
    <w:rsid w:val="003A78D5"/>
  </w:style>
  <w:style w:type="character" w:customStyle="1" w:styleId="vlist-s">
    <w:name w:val="vlist-s"/>
    <w:basedOn w:val="Absatz-Standardschriftart"/>
    <w:rsid w:val="00EF6D9D"/>
  </w:style>
  <w:style w:type="character" w:customStyle="1" w:styleId="mpunct">
    <w:name w:val="mpunct"/>
    <w:basedOn w:val="Absatz-Standardschriftart"/>
    <w:rsid w:val="00EF6D9D"/>
  </w:style>
  <w:style w:type="character" w:customStyle="1" w:styleId="minner">
    <w:name w:val="minner"/>
    <w:basedOn w:val="Absatz-Standardschriftart"/>
    <w:rsid w:val="00EF6D9D"/>
  </w:style>
  <w:style w:type="character" w:customStyle="1" w:styleId="berschrift2Zchn">
    <w:name w:val="Überschrift 2 Zchn"/>
    <w:basedOn w:val="Absatz-Standardschriftart"/>
    <w:link w:val="berschrift2"/>
    <w:uiPriority w:val="9"/>
    <w:semiHidden/>
    <w:rsid w:val="00EF6D9D"/>
    <w:rPr>
      <w:rFonts w:asciiTheme="majorHAnsi" w:eastAsiaTheme="majorEastAsia" w:hAnsiTheme="majorHAnsi" w:cstheme="majorBidi"/>
      <w:color w:val="2F5496" w:themeColor="accent1" w:themeShade="BF"/>
      <w:sz w:val="26"/>
      <w:szCs w:val="26"/>
    </w:rPr>
  </w:style>
  <w:style w:type="character" w:customStyle="1" w:styleId="mbin">
    <w:name w:val="mbin"/>
    <w:basedOn w:val="Absatz-Standardschriftart"/>
    <w:rsid w:val="00EF6D9D"/>
  </w:style>
  <w:style w:type="character" w:styleId="Hervorhebung">
    <w:name w:val="Emphasis"/>
    <w:basedOn w:val="Absatz-Standardschriftart"/>
    <w:uiPriority w:val="20"/>
    <w:qFormat/>
    <w:rsid w:val="00EF6D9D"/>
    <w:rPr>
      <w:i/>
      <w:iCs/>
    </w:rPr>
  </w:style>
  <w:style w:type="character" w:customStyle="1" w:styleId="mtight">
    <w:name w:val="mtight"/>
    <w:basedOn w:val="Absatz-Standardschriftart"/>
    <w:rsid w:val="00EF6D9D"/>
  </w:style>
  <w:style w:type="character" w:customStyle="1" w:styleId="delimsizing">
    <w:name w:val="delimsizing"/>
    <w:basedOn w:val="Absatz-Standardschriftart"/>
    <w:rsid w:val="00EF6D9D"/>
  </w:style>
  <w:style w:type="character" w:customStyle="1" w:styleId="mspace">
    <w:name w:val="mspace"/>
    <w:basedOn w:val="Absatz-Standardschriftart"/>
    <w:rsid w:val="00D04818"/>
  </w:style>
  <w:style w:type="character" w:customStyle="1" w:styleId="mop">
    <w:name w:val="mop"/>
    <w:basedOn w:val="Absatz-Standardschriftart"/>
    <w:rsid w:val="00D04818"/>
  </w:style>
  <w:style w:type="character" w:customStyle="1" w:styleId="apple-tab-span">
    <w:name w:val="apple-tab-span"/>
    <w:basedOn w:val="Absatz-Standardschriftart"/>
    <w:rsid w:val="00E12B4D"/>
  </w:style>
  <w:style w:type="character" w:styleId="Platzhaltertext">
    <w:name w:val="Placeholder Text"/>
    <w:basedOn w:val="Absatz-Standardschriftart"/>
    <w:uiPriority w:val="99"/>
    <w:semiHidden/>
    <w:rsid w:val="0074715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24944">
      <w:bodyDiv w:val="1"/>
      <w:marLeft w:val="0"/>
      <w:marRight w:val="0"/>
      <w:marTop w:val="0"/>
      <w:marBottom w:val="0"/>
      <w:divBdr>
        <w:top w:val="none" w:sz="0" w:space="0" w:color="auto"/>
        <w:left w:val="none" w:sz="0" w:space="0" w:color="auto"/>
        <w:bottom w:val="none" w:sz="0" w:space="0" w:color="auto"/>
        <w:right w:val="none" w:sz="0" w:space="0" w:color="auto"/>
      </w:divBdr>
    </w:div>
    <w:div w:id="146480267">
      <w:bodyDiv w:val="1"/>
      <w:marLeft w:val="0"/>
      <w:marRight w:val="0"/>
      <w:marTop w:val="0"/>
      <w:marBottom w:val="0"/>
      <w:divBdr>
        <w:top w:val="none" w:sz="0" w:space="0" w:color="auto"/>
        <w:left w:val="none" w:sz="0" w:space="0" w:color="auto"/>
        <w:bottom w:val="none" w:sz="0" w:space="0" w:color="auto"/>
        <w:right w:val="none" w:sz="0" w:space="0" w:color="auto"/>
      </w:divBdr>
    </w:div>
    <w:div w:id="147987291">
      <w:bodyDiv w:val="1"/>
      <w:marLeft w:val="0"/>
      <w:marRight w:val="0"/>
      <w:marTop w:val="0"/>
      <w:marBottom w:val="0"/>
      <w:divBdr>
        <w:top w:val="none" w:sz="0" w:space="0" w:color="auto"/>
        <w:left w:val="none" w:sz="0" w:space="0" w:color="auto"/>
        <w:bottom w:val="none" w:sz="0" w:space="0" w:color="auto"/>
        <w:right w:val="none" w:sz="0" w:space="0" w:color="auto"/>
      </w:divBdr>
      <w:divsChild>
        <w:div w:id="677538414">
          <w:marLeft w:val="0"/>
          <w:marRight w:val="0"/>
          <w:marTop w:val="0"/>
          <w:marBottom w:val="0"/>
          <w:divBdr>
            <w:top w:val="none" w:sz="0" w:space="0" w:color="auto"/>
            <w:left w:val="none" w:sz="0" w:space="0" w:color="auto"/>
            <w:bottom w:val="none" w:sz="0" w:space="0" w:color="auto"/>
            <w:right w:val="none" w:sz="0" w:space="0" w:color="auto"/>
          </w:divBdr>
          <w:divsChild>
            <w:div w:id="11179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3694">
      <w:bodyDiv w:val="1"/>
      <w:marLeft w:val="0"/>
      <w:marRight w:val="0"/>
      <w:marTop w:val="0"/>
      <w:marBottom w:val="0"/>
      <w:divBdr>
        <w:top w:val="none" w:sz="0" w:space="0" w:color="auto"/>
        <w:left w:val="none" w:sz="0" w:space="0" w:color="auto"/>
        <w:bottom w:val="none" w:sz="0" w:space="0" w:color="auto"/>
        <w:right w:val="none" w:sz="0" w:space="0" w:color="auto"/>
      </w:divBdr>
    </w:div>
    <w:div w:id="205339348">
      <w:bodyDiv w:val="1"/>
      <w:marLeft w:val="0"/>
      <w:marRight w:val="0"/>
      <w:marTop w:val="0"/>
      <w:marBottom w:val="0"/>
      <w:divBdr>
        <w:top w:val="none" w:sz="0" w:space="0" w:color="auto"/>
        <w:left w:val="none" w:sz="0" w:space="0" w:color="auto"/>
        <w:bottom w:val="none" w:sz="0" w:space="0" w:color="auto"/>
        <w:right w:val="none" w:sz="0" w:space="0" w:color="auto"/>
      </w:divBdr>
      <w:divsChild>
        <w:div w:id="10101779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089314">
          <w:marLeft w:val="0"/>
          <w:marRight w:val="0"/>
          <w:marTop w:val="0"/>
          <w:marBottom w:val="0"/>
          <w:divBdr>
            <w:top w:val="none" w:sz="0" w:space="0" w:color="auto"/>
            <w:left w:val="none" w:sz="0" w:space="0" w:color="auto"/>
            <w:bottom w:val="none" w:sz="0" w:space="0" w:color="auto"/>
            <w:right w:val="none" w:sz="0" w:space="0" w:color="auto"/>
          </w:divBdr>
          <w:divsChild>
            <w:div w:id="2035224340">
              <w:marLeft w:val="0"/>
              <w:marRight w:val="0"/>
              <w:marTop w:val="0"/>
              <w:marBottom w:val="0"/>
              <w:divBdr>
                <w:top w:val="none" w:sz="0" w:space="0" w:color="auto"/>
                <w:left w:val="none" w:sz="0" w:space="0" w:color="auto"/>
                <w:bottom w:val="none" w:sz="0" w:space="0" w:color="auto"/>
                <w:right w:val="none" w:sz="0" w:space="0" w:color="auto"/>
              </w:divBdr>
            </w:div>
          </w:divsChild>
        </w:div>
        <w:div w:id="579676868">
          <w:marLeft w:val="0"/>
          <w:marRight w:val="0"/>
          <w:marTop w:val="0"/>
          <w:marBottom w:val="0"/>
          <w:divBdr>
            <w:top w:val="none" w:sz="0" w:space="0" w:color="auto"/>
            <w:left w:val="none" w:sz="0" w:space="0" w:color="auto"/>
            <w:bottom w:val="none" w:sz="0" w:space="0" w:color="auto"/>
            <w:right w:val="none" w:sz="0" w:space="0" w:color="auto"/>
          </w:divBdr>
          <w:divsChild>
            <w:div w:id="1176307703">
              <w:marLeft w:val="0"/>
              <w:marRight w:val="0"/>
              <w:marTop w:val="0"/>
              <w:marBottom w:val="0"/>
              <w:divBdr>
                <w:top w:val="none" w:sz="0" w:space="0" w:color="auto"/>
                <w:left w:val="none" w:sz="0" w:space="0" w:color="auto"/>
                <w:bottom w:val="none" w:sz="0" w:space="0" w:color="auto"/>
                <w:right w:val="none" w:sz="0" w:space="0" w:color="auto"/>
              </w:divBdr>
            </w:div>
          </w:divsChild>
        </w:div>
        <w:div w:id="774864789">
          <w:blockQuote w:val="1"/>
          <w:marLeft w:val="720"/>
          <w:marRight w:val="720"/>
          <w:marTop w:val="100"/>
          <w:marBottom w:val="100"/>
          <w:divBdr>
            <w:top w:val="none" w:sz="0" w:space="0" w:color="auto"/>
            <w:left w:val="none" w:sz="0" w:space="0" w:color="auto"/>
            <w:bottom w:val="none" w:sz="0" w:space="0" w:color="auto"/>
            <w:right w:val="none" w:sz="0" w:space="0" w:color="auto"/>
          </w:divBdr>
        </w:div>
        <w:div w:id="90198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393474">
          <w:marLeft w:val="0"/>
          <w:marRight w:val="0"/>
          <w:marTop w:val="0"/>
          <w:marBottom w:val="0"/>
          <w:divBdr>
            <w:top w:val="none" w:sz="0" w:space="0" w:color="auto"/>
            <w:left w:val="none" w:sz="0" w:space="0" w:color="auto"/>
            <w:bottom w:val="none" w:sz="0" w:space="0" w:color="auto"/>
            <w:right w:val="none" w:sz="0" w:space="0" w:color="auto"/>
          </w:divBdr>
          <w:divsChild>
            <w:div w:id="1855918280">
              <w:marLeft w:val="0"/>
              <w:marRight w:val="0"/>
              <w:marTop w:val="0"/>
              <w:marBottom w:val="0"/>
              <w:divBdr>
                <w:top w:val="none" w:sz="0" w:space="0" w:color="auto"/>
                <w:left w:val="none" w:sz="0" w:space="0" w:color="auto"/>
                <w:bottom w:val="none" w:sz="0" w:space="0" w:color="auto"/>
                <w:right w:val="none" w:sz="0" w:space="0" w:color="auto"/>
              </w:divBdr>
            </w:div>
          </w:divsChild>
        </w:div>
        <w:div w:id="201594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842136">
      <w:bodyDiv w:val="1"/>
      <w:marLeft w:val="0"/>
      <w:marRight w:val="0"/>
      <w:marTop w:val="0"/>
      <w:marBottom w:val="0"/>
      <w:divBdr>
        <w:top w:val="none" w:sz="0" w:space="0" w:color="auto"/>
        <w:left w:val="none" w:sz="0" w:space="0" w:color="auto"/>
        <w:bottom w:val="none" w:sz="0" w:space="0" w:color="auto"/>
        <w:right w:val="none" w:sz="0" w:space="0" w:color="auto"/>
      </w:divBdr>
    </w:div>
    <w:div w:id="309557712">
      <w:bodyDiv w:val="1"/>
      <w:marLeft w:val="0"/>
      <w:marRight w:val="0"/>
      <w:marTop w:val="0"/>
      <w:marBottom w:val="0"/>
      <w:divBdr>
        <w:top w:val="none" w:sz="0" w:space="0" w:color="auto"/>
        <w:left w:val="none" w:sz="0" w:space="0" w:color="auto"/>
        <w:bottom w:val="none" w:sz="0" w:space="0" w:color="auto"/>
        <w:right w:val="none" w:sz="0" w:space="0" w:color="auto"/>
      </w:divBdr>
    </w:div>
    <w:div w:id="321543429">
      <w:bodyDiv w:val="1"/>
      <w:marLeft w:val="0"/>
      <w:marRight w:val="0"/>
      <w:marTop w:val="0"/>
      <w:marBottom w:val="0"/>
      <w:divBdr>
        <w:top w:val="none" w:sz="0" w:space="0" w:color="auto"/>
        <w:left w:val="none" w:sz="0" w:space="0" w:color="auto"/>
        <w:bottom w:val="none" w:sz="0" w:space="0" w:color="auto"/>
        <w:right w:val="none" w:sz="0" w:space="0" w:color="auto"/>
      </w:divBdr>
      <w:divsChild>
        <w:div w:id="864635490">
          <w:blockQuote w:val="1"/>
          <w:marLeft w:val="720"/>
          <w:marRight w:val="720"/>
          <w:marTop w:val="100"/>
          <w:marBottom w:val="100"/>
          <w:divBdr>
            <w:top w:val="none" w:sz="0" w:space="0" w:color="auto"/>
            <w:left w:val="none" w:sz="0" w:space="0" w:color="auto"/>
            <w:bottom w:val="none" w:sz="0" w:space="0" w:color="auto"/>
            <w:right w:val="none" w:sz="0" w:space="0" w:color="auto"/>
          </w:divBdr>
        </w:div>
        <w:div w:id="947664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8781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147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519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709997">
      <w:bodyDiv w:val="1"/>
      <w:marLeft w:val="0"/>
      <w:marRight w:val="0"/>
      <w:marTop w:val="0"/>
      <w:marBottom w:val="0"/>
      <w:divBdr>
        <w:top w:val="none" w:sz="0" w:space="0" w:color="auto"/>
        <w:left w:val="none" w:sz="0" w:space="0" w:color="auto"/>
        <w:bottom w:val="none" w:sz="0" w:space="0" w:color="auto"/>
        <w:right w:val="none" w:sz="0" w:space="0" w:color="auto"/>
      </w:divBdr>
      <w:divsChild>
        <w:div w:id="2018267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142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704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418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13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673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538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922237">
      <w:bodyDiv w:val="1"/>
      <w:marLeft w:val="0"/>
      <w:marRight w:val="0"/>
      <w:marTop w:val="0"/>
      <w:marBottom w:val="0"/>
      <w:divBdr>
        <w:top w:val="none" w:sz="0" w:space="0" w:color="auto"/>
        <w:left w:val="none" w:sz="0" w:space="0" w:color="auto"/>
        <w:bottom w:val="none" w:sz="0" w:space="0" w:color="auto"/>
        <w:right w:val="none" w:sz="0" w:space="0" w:color="auto"/>
      </w:divBdr>
    </w:div>
    <w:div w:id="649947203">
      <w:bodyDiv w:val="1"/>
      <w:marLeft w:val="0"/>
      <w:marRight w:val="0"/>
      <w:marTop w:val="0"/>
      <w:marBottom w:val="0"/>
      <w:divBdr>
        <w:top w:val="none" w:sz="0" w:space="0" w:color="auto"/>
        <w:left w:val="none" w:sz="0" w:space="0" w:color="auto"/>
        <w:bottom w:val="none" w:sz="0" w:space="0" w:color="auto"/>
        <w:right w:val="none" w:sz="0" w:space="0" w:color="auto"/>
      </w:divBdr>
    </w:div>
    <w:div w:id="687024122">
      <w:bodyDiv w:val="1"/>
      <w:marLeft w:val="0"/>
      <w:marRight w:val="0"/>
      <w:marTop w:val="0"/>
      <w:marBottom w:val="0"/>
      <w:divBdr>
        <w:top w:val="none" w:sz="0" w:space="0" w:color="auto"/>
        <w:left w:val="none" w:sz="0" w:space="0" w:color="auto"/>
        <w:bottom w:val="none" w:sz="0" w:space="0" w:color="auto"/>
        <w:right w:val="none" w:sz="0" w:space="0" w:color="auto"/>
      </w:divBdr>
    </w:div>
    <w:div w:id="702173098">
      <w:bodyDiv w:val="1"/>
      <w:marLeft w:val="0"/>
      <w:marRight w:val="0"/>
      <w:marTop w:val="0"/>
      <w:marBottom w:val="0"/>
      <w:divBdr>
        <w:top w:val="none" w:sz="0" w:space="0" w:color="auto"/>
        <w:left w:val="none" w:sz="0" w:space="0" w:color="auto"/>
        <w:bottom w:val="none" w:sz="0" w:space="0" w:color="auto"/>
        <w:right w:val="none" w:sz="0" w:space="0" w:color="auto"/>
      </w:divBdr>
      <w:divsChild>
        <w:div w:id="206454897">
          <w:marLeft w:val="0"/>
          <w:marRight w:val="0"/>
          <w:marTop w:val="0"/>
          <w:marBottom w:val="0"/>
          <w:divBdr>
            <w:top w:val="none" w:sz="0" w:space="0" w:color="auto"/>
            <w:left w:val="none" w:sz="0" w:space="0" w:color="auto"/>
            <w:bottom w:val="none" w:sz="0" w:space="0" w:color="auto"/>
            <w:right w:val="none" w:sz="0" w:space="0" w:color="auto"/>
          </w:divBdr>
          <w:divsChild>
            <w:div w:id="131710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47768">
      <w:bodyDiv w:val="1"/>
      <w:marLeft w:val="0"/>
      <w:marRight w:val="0"/>
      <w:marTop w:val="0"/>
      <w:marBottom w:val="0"/>
      <w:divBdr>
        <w:top w:val="none" w:sz="0" w:space="0" w:color="auto"/>
        <w:left w:val="none" w:sz="0" w:space="0" w:color="auto"/>
        <w:bottom w:val="none" w:sz="0" w:space="0" w:color="auto"/>
        <w:right w:val="none" w:sz="0" w:space="0" w:color="auto"/>
      </w:divBdr>
    </w:div>
    <w:div w:id="769815637">
      <w:bodyDiv w:val="1"/>
      <w:marLeft w:val="0"/>
      <w:marRight w:val="0"/>
      <w:marTop w:val="0"/>
      <w:marBottom w:val="0"/>
      <w:divBdr>
        <w:top w:val="none" w:sz="0" w:space="0" w:color="auto"/>
        <w:left w:val="none" w:sz="0" w:space="0" w:color="auto"/>
        <w:bottom w:val="none" w:sz="0" w:space="0" w:color="auto"/>
        <w:right w:val="none" w:sz="0" w:space="0" w:color="auto"/>
      </w:divBdr>
    </w:div>
    <w:div w:id="825709580">
      <w:bodyDiv w:val="1"/>
      <w:marLeft w:val="0"/>
      <w:marRight w:val="0"/>
      <w:marTop w:val="0"/>
      <w:marBottom w:val="0"/>
      <w:divBdr>
        <w:top w:val="none" w:sz="0" w:space="0" w:color="auto"/>
        <w:left w:val="none" w:sz="0" w:space="0" w:color="auto"/>
        <w:bottom w:val="none" w:sz="0" w:space="0" w:color="auto"/>
        <w:right w:val="none" w:sz="0" w:space="0" w:color="auto"/>
      </w:divBdr>
    </w:div>
    <w:div w:id="832066044">
      <w:bodyDiv w:val="1"/>
      <w:marLeft w:val="0"/>
      <w:marRight w:val="0"/>
      <w:marTop w:val="0"/>
      <w:marBottom w:val="0"/>
      <w:divBdr>
        <w:top w:val="none" w:sz="0" w:space="0" w:color="auto"/>
        <w:left w:val="none" w:sz="0" w:space="0" w:color="auto"/>
        <w:bottom w:val="none" w:sz="0" w:space="0" w:color="auto"/>
        <w:right w:val="none" w:sz="0" w:space="0" w:color="auto"/>
      </w:divBdr>
    </w:div>
    <w:div w:id="924076594">
      <w:bodyDiv w:val="1"/>
      <w:marLeft w:val="0"/>
      <w:marRight w:val="0"/>
      <w:marTop w:val="0"/>
      <w:marBottom w:val="0"/>
      <w:divBdr>
        <w:top w:val="none" w:sz="0" w:space="0" w:color="auto"/>
        <w:left w:val="none" w:sz="0" w:space="0" w:color="auto"/>
        <w:bottom w:val="none" w:sz="0" w:space="0" w:color="auto"/>
        <w:right w:val="none" w:sz="0" w:space="0" w:color="auto"/>
      </w:divBdr>
      <w:divsChild>
        <w:div w:id="1695888565">
          <w:marLeft w:val="0"/>
          <w:marRight w:val="0"/>
          <w:marTop w:val="0"/>
          <w:marBottom w:val="0"/>
          <w:divBdr>
            <w:top w:val="single" w:sz="2" w:space="0" w:color="E4E4E7"/>
            <w:left w:val="single" w:sz="2" w:space="0" w:color="E4E4E7"/>
            <w:bottom w:val="single" w:sz="2" w:space="0" w:color="E4E4E7"/>
            <w:right w:val="single" w:sz="2" w:space="0" w:color="E4E4E7"/>
          </w:divBdr>
          <w:divsChild>
            <w:div w:id="298846394">
              <w:marLeft w:val="0"/>
              <w:marRight w:val="0"/>
              <w:marTop w:val="0"/>
              <w:marBottom w:val="0"/>
              <w:divBdr>
                <w:top w:val="single" w:sz="2" w:space="0" w:color="E4E4E7"/>
                <w:left w:val="single" w:sz="2" w:space="0" w:color="E4E4E7"/>
                <w:bottom w:val="single" w:sz="2" w:space="0" w:color="E4E4E7"/>
                <w:right w:val="single" w:sz="2" w:space="0" w:color="E4E4E7"/>
              </w:divBdr>
              <w:divsChild>
                <w:div w:id="1390955436">
                  <w:marLeft w:val="0"/>
                  <w:marRight w:val="0"/>
                  <w:marTop w:val="0"/>
                  <w:marBottom w:val="0"/>
                  <w:divBdr>
                    <w:top w:val="single" w:sz="2" w:space="0" w:color="E4E4E7"/>
                    <w:left w:val="single" w:sz="2" w:space="0" w:color="E4E4E7"/>
                    <w:bottom w:val="single" w:sz="2" w:space="0" w:color="E4E4E7"/>
                    <w:right w:val="single" w:sz="2" w:space="0" w:color="E4E4E7"/>
                  </w:divBdr>
                  <w:divsChild>
                    <w:div w:id="1160272421">
                      <w:marLeft w:val="0"/>
                      <w:marRight w:val="0"/>
                      <w:marTop w:val="0"/>
                      <w:marBottom w:val="0"/>
                      <w:divBdr>
                        <w:top w:val="single" w:sz="2" w:space="0" w:color="E4E4E7"/>
                        <w:left w:val="single" w:sz="2" w:space="0" w:color="E4E4E7"/>
                        <w:bottom w:val="single" w:sz="2" w:space="0" w:color="E4E4E7"/>
                        <w:right w:val="single" w:sz="2" w:space="0" w:color="E4E4E7"/>
                      </w:divBdr>
                      <w:divsChild>
                        <w:div w:id="84621626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940259756">
      <w:bodyDiv w:val="1"/>
      <w:marLeft w:val="0"/>
      <w:marRight w:val="0"/>
      <w:marTop w:val="0"/>
      <w:marBottom w:val="0"/>
      <w:divBdr>
        <w:top w:val="none" w:sz="0" w:space="0" w:color="auto"/>
        <w:left w:val="none" w:sz="0" w:space="0" w:color="auto"/>
        <w:bottom w:val="none" w:sz="0" w:space="0" w:color="auto"/>
        <w:right w:val="none" w:sz="0" w:space="0" w:color="auto"/>
      </w:divBdr>
      <w:divsChild>
        <w:div w:id="379014251">
          <w:marLeft w:val="0"/>
          <w:marRight w:val="0"/>
          <w:marTop w:val="0"/>
          <w:marBottom w:val="0"/>
          <w:divBdr>
            <w:top w:val="none" w:sz="0" w:space="0" w:color="auto"/>
            <w:left w:val="none" w:sz="0" w:space="0" w:color="auto"/>
            <w:bottom w:val="none" w:sz="0" w:space="0" w:color="auto"/>
            <w:right w:val="none" w:sz="0" w:space="0" w:color="auto"/>
          </w:divBdr>
          <w:divsChild>
            <w:div w:id="3809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48510">
      <w:bodyDiv w:val="1"/>
      <w:marLeft w:val="0"/>
      <w:marRight w:val="0"/>
      <w:marTop w:val="0"/>
      <w:marBottom w:val="0"/>
      <w:divBdr>
        <w:top w:val="none" w:sz="0" w:space="0" w:color="auto"/>
        <w:left w:val="none" w:sz="0" w:space="0" w:color="auto"/>
        <w:bottom w:val="none" w:sz="0" w:space="0" w:color="auto"/>
        <w:right w:val="none" w:sz="0" w:space="0" w:color="auto"/>
      </w:divBdr>
      <w:divsChild>
        <w:div w:id="1365011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19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551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2739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97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231340">
      <w:bodyDiv w:val="1"/>
      <w:marLeft w:val="0"/>
      <w:marRight w:val="0"/>
      <w:marTop w:val="0"/>
      <w:marBottom w:val="0"/>
      <w:divBdr>
        <w:top w:val="none" w:sz="0" w:space="0" w:color="auto"/>
        <w:left w:val="none" w:sz="0" w:space="0" w:color="auto"/>
        <w:bottom w:val="none" w:sz="0" w:space="0" w:color="auto"/>
        <w:right w:val="none" w:sz="0" w:space="0" w:color="auto"/>
      </w:divBdr>
      <w:divsChild>
        <w:div w:id="682318510">
          <w:marLeft w:val="0"/>
          <w:marRight w:val="0"/>
          <w:marTop w:val="0"/>
          <w:marBottom w:val="0"/>
          <w:divBdr>
            <w:top w:val="none" w:sz="0" w:space="0" w:color="auto"/>
            <w:left w:val="none" w:sz="0" w:space="0" w:color="auto"/>
            <w:bottom w:val="none" w:sz="0" w:space="0" w:color="auto"/>
            <w:right w:val="none" w:sz="0" w:space="0" w:color="auto"/>
          </w:divBdr>
          <w:divsChild>
            <w:div w:id="6830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63089">
      <w:bodyDiv w:val="1"/>
      <w:marLeft w:val="0"/>
      <w:marRight w:val="0"/>
      <w:marTop w:val="0"/>
      <w:marBottom w:val="0"/>
      <w:divBdr>
        <w:top w:val="none" w:sz="0" w:space="0" w:color="auto"/>
        <w:left w:val="none" w:sz="0" w:space="0" w:color="auto"/>
        <w:bottom w:val="none" w:sz="0" w:space="0" w:color="auto"/>
        <w:right w:val="none" w:sz="0" w:space="0" w:color="auto"/>
      </w:divBdr>
    </w:div>
    <w:div w:id="998578658">
      <w:bodyDiv w:val="1"/>
      <w:marLeft w:val="0"/>
      <w:marRight w:val="0"/>
      <w:marTop w:val="0"/>
      <w:marBottom w:val="0"/>
      <w:divBdr>
        <w:top w:val="none" w:sz="0" w:space="0" w:color="auto"/>
        <w:left w:val="none" w:sz="0" w:space="0" w:color="auto"/>
        <w:bottom w:val="none" w:sz="0" w:space="0" w:color="auto"/>
        <w:right w:val="none" w:sz="0" w:space="0" w:color="auto"/>
      </w:divBdr>
      <w:divsChild>
        <w:div w:id="394861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901715">
          <w:marLeft w:val="0"/>
          <w:marRight w:val="0"/>
          <w:marTop w:val="0"/>
          <w:marBottom w:val="0"/>
          <w:divBdr>
            <w:top w:val="none" w:sz="0" w:space="0" w:color="auto"/>
            <w:left w:val="none" w:sz="0" w:space="0" w:color="auto"/>
            <w:bottom w:val="none" w:sz="0" w:space="0" w:color="auto"/>
            <w:right w:val="none" w:sz="0" w:space="0" w:color="auto"/>
          </w:divBdr>
          <w:divsChild>
            <w:div w:id="1724864571">
              <w:marLeft w:val="0"/>
              <w:marRight w:val="0"/>
              <w:marTop w:val="0"/>
              <w:marBottom w:val="0"/>
              <w:divBdr>
                <w:top w:val="none" w:sz="0" w:space="0" w:color="auto"/>
                <w:left w:val="none" w:sz="0" w:space="0" w:color="auto"/>
                <w:bottom w:val="none" w:sz="0" w:space="0" w:color="auto"/>
                <w:right w:val="none" w:sz="0" w:space="0" w:color="auto"/>
              </w:divBdr>
            </w:div>
          </w:divsChild>
        </w:div>
        <w:div w:id="819616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575135">
          <w:blockQuote w:val="1"/>
          <w:marLeft w:val="720"/>
          <w:marRight w:val="720"/>
          <w:marTop w:val="100"/>
          <w:marBottom w:val="100"/>
          <w:divBdr>
            <w:top w:val="none" w:sz="0" w:space="0" w:color="auto"/>
            <w:left w:val="none" w:sz="0" w:space="0" w:color="auto"/>
            <w:bottom w:val="none" w:sz="0" w:space="0" w:color="auto"/>
            <w:right w:val="none" w:sz="0" w:space="0" w:color="auto"/>
          </w:divBdr>
        </w:div>
        <w:div w:id="497500236">
          <w:blockQuote w:val="1"/>
          <w:marLeft w:val="720"/>
          <w:marRight w:val="720"/>
          <w:marTop w:val="100"/>
          <w:marBottom w:val="100"/>
          <w:divBdr>
            <w:top w:val="none" w:sz="0" w:space="0" w:color="auto"/>
            <w:left w:val="none" w:sz="0" w:space="0" w:color="auto"/>
            <w:bottom w:val="none" w:sz="0" w:space="0" w:color="auto"/>
            <w:right w:val="none" w:sz="0" w:space="0" w:color="auto"/>
          </w:divBdr>
        </w:div>
        <w:div w:id="774716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413566">
          <w:marLeft w:val="0"/>
          <w:marRight w:val="0"/>
          <w:marTop w:val="0"/>
          <w:marBottom w:val="0"/>
          <w:divBdr>
            <w:top w:val="none" w:sz="0" w:space="0" w:color="auto"/>
            <w:left w:val="none" w:sz="0" w:space="0" w:color="auto"/>
            <w:bottom w:val="none" w:sz="0" w:space="0" w:color="auto"/>
            <w:right w:val="none" w:sz="0" w:space="0" w:color="auto"/>
          </w:divBdr>
          <w:divsChild>
            <w:div w:id="1724518180">
              <w:marLeft w:val="0"/>
              <w:marRight w:val="0"/>
              <w:marTop w:val="0"/>
              <w:marBottom w:val="0"/>
              <w:divBdr>
                <w:top w:val="none" w:sz="0" w:space="0" w:color="auto"/>
                <w:left w:val="none" w:sz="0" w:space="0" w:color="auto"/>
                <w:bottom w:val="none" w:sz="0" w:space="0" w:color="auto"/>
                <w:right w:val="none" w:sz="0" w:space="0" w:color="auto"/>
              </w:divBdr>
            </w:div>
          </w:divsChild>
        </w:div>
        <w:div w:id="462650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632161">
          <w:marLeft w:val="0"/>
          <w:marRight w:val="0"/>
          <w:marTop w:val="0"/>
          <w:marBottom w:val="0"/>
          <w:divBdr>
            <w:top w:val="none" w:sz="0" w:space="0" w:color="auto"/>
            <w:left w:val="none" w:sz="0" w:space="0" w:color="auto"/>
            <w:bottom w:val="none" w:sz="0" w:space="0" w:color="auto"/>
            <w:right w:val="none" w:sz="0" w:space="0" w:color="auto"/>
          </w:divBdr>
          <w:divsChild>
            <w:div w:id="245502353">
              <w:marLeft w:val="0"/>
              <w:marRight w:val="0"/>
              <w:marTop w:val="0"/>
              <w:marBottom w:val="0"/>
              <w:divBdr>
                <w:top w:val="none" w:sz="0" w:space="0" w:color="auto"/>
                <w:left w:val="none" w:sz="0" w:space="0" w:color="auto"/>
                <w:bottom w:val="none" w:sz="0" w:space="0" w:color="auto"/>
                <w:right w:val="none" w:sz="0" w:space="0" w:color="auto"/>
              </w:divBdr>
            </w:div>
          </w:divsChild>
        </w:div>
        <w:div w:id="1650983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536381">
      <w:bodyDiv w:val="1"/>
      <w:marLeft w:val="0"/>
      <w:marRight w:val="0"/>
      <w:marTop w:val="0"/>
      <w:marBottom w:val="0"/>
      <w:divBdr>
        <w:top w:val="none" w:sz="0" w:space="0" w:color="auto"/>
        <w:left w:val="none" w:sz="0" w:space="0" w:color="auto"/>
        <w:bottom w:val="none" w:sz="0" w:space="0" w:color="auto"/>
        <w:right w:val="none" w:sz="0" w:space="0" w:color="auto"/>
      </w:divBdr>
      <w:divsChild>
        <w:div w:id="207993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9777021">
          <w:blockQuote w:val="1"/>
          <w:marLeft w:val="720"/>
          <w:marRight w:val="720"/>
          <w:marTop w:val="100"/>
          <w:marBottom w:val="100"/>
          <w:divBdr>
            <w:top w:val="none" w:sz="0" w:space="0" w:color="auto"/>
            <w:left w:val="none" w:sz="0" w:space="0" w:color="auto"/>
            <w:bottom w:val="none" w:sz="0" w:space="0" w:color="auto"/>
            <w:right w:val="none" w:sz="0" w:space="0" w:color="auto"/>
          </w:divBdr>
        </w:div>
        <w:div w:id="811217284">
          <w:marLeft w:val="0"/>
          <w:marRight w:val="0"/>
          <w:marTop w:val="0"/>
          <w:marBottom w:val="0"/>
          <w:divBdr>
            <w:top w:val="none" w:sz="0" w:space="0" w:color="auto"/>
            <w:left w:val="none" w:sz="0" w:space="0" w:color="auto"/>
            <w:bottom w:val="none" w:sz="0" w:space="0" w:color="auto"/>
            <w:right w:val="none" w:sz="0" w:space="0" w:color="auto"/>
          </w:divBdr>
          <w:divsChild>
            <w:div w:id="108876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6411">
      <w:bodyDiv w:val="1"/>
      <w:marLeft w:val="0"/>
      <w:marRight w:val="0"/>
      <w:marTop w:val="0"/>
      <w:marBottom w:val="0"/>
      <w:divBdr>
        <w:top w:val="none" w:sz="0" w:space="0" w:color="auto"/>
        <w:left w:val="none" w:sz="0" w:space="0" w:color="auto"/>
        <w:bottom w:val="none" w:sz="0" w:space="0" w:color="auto"/>
        <w:right w:val="none" w:sz="0" w:space="0" w:color="auto"/>
      </w:divBdr>
      <w:divsChild>
        <w:div w:id="1208105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730811">
          <w:marLeft w:val="0"/>
          <w:marRight w:val="0"/>
          <w:marTop w:val="0"/>
          <w:marBottom w:val="0"/>
          <w:divBdr>
            <w:top w:val="none" w:sz="0" w:space="0" w:color="auto"/>
            <w:left w:val="none" w:sz="0" w:space="0" w:color="auto"/>
            <w:bottom w:val="none" w:sz="0" w:space="0" w:color="auto"/>
            <w:right w:val="none" w:sz="0" w:space="0" w:color="auto"/>
          </w:divBdr>
          <w:divsChild>
            <w:div w:id="1911191330">
              <w:marLeft w:val="0"/>
              <w:marRight w:val="0"/>
              <w:marTop w:val="0"/>
              <w:marBottom w:val="0"/>
              <w:divBdr>
                <w:top w:val="none" w:sz="0" w:space="0" w:color="auto"/>
                <w:left w:val="none" w:sz="0" w:space="0" w:color="auto"/>
                <w:bottom w:val="none" w:sz="0" w:space="0" w:color="auto"/>
                <w:right w:val="none" w:sz="0" w:space="0" w:color="auto"/>
              </w:divBdr>
            </w:div>
          </w:divsChild>
        </w:div>
        <w:div w:id="439227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998571">
          <w:blockQuote w:val="1"/>
          <w:marLeft w:val="720"/>
          <w:marRight w:val="720"/>
          <w:marTop w:val="100"/>
          <w:marBottom w:val="100"/>
          <w:divBdr>
            <w:top w:val="none" w:sz="0" w:space="0" w:color="auto"/>
            <w:left w:val="none" w:sz="0" w:space="0" w:color="auto"/>
            <w:bottom w:val="none" w:sz="0" w:space="0" w:color="auto"/>
            <w:right w:val="none" w:sz="0" w:space="0" w:color="auto"/>
          </w:divBdr>
        </w:div>
        <w:div w:id="426269563">
          <w:blockQuote w:val="1"/>
          <w:marLeft w:val="720"/>
          <w:marRight w:val="720"/>
          <w:marTop w:val="100"/>
          <w:marBottom w:val="100"/>
          <w:divBdr>
            <w:top w:val="none" w:sz="0" w:space="0" w:color="auto"/>
            <w:left w:val="none" w:sz="0" w:space="0" w:color="auto"/>
            <w:bottom w:val="none" w:sz="0" w:space="0" w:color="auto"/>
            <w:right w:val="none" w:sz="0" w:space="0" w:color="auto"/>
          </w:divBdr>
        </w:div>
        <w:div w:id="390159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57321">
      <w:bodyDiv w:val="1"/>
      <w:marLeft w:val="0"/>
      <w:marRight w:val="0"/>
      <w:marTop w:val="0"/>
      <w:marBottom w:val="0"/>
      <w:divBdr>
        <w:top w:val="none" w:sz="0" w:space="0" w:color="auto"/>
        <w:left w:val="none" w:sz="0" w:space="0" w:color="auto"/>
        <w:bottom w:val="none" w:sz="0" w:space="0" w:color="auto"/>
        <w:right w:val="none" w:sz="0" w:space="0" w:color="auto"/>
      </w:divBdr>
    </w:div>
    <w:div w:id="1137067683">
      <w:bodyDiv w:val="1"/>
      <w:marLeft w:val="0"/>
      <w:marRight w:val="0"/>
      <w:marTop w:val="0"/>
      <w:marBottom w:val="0"/>
      <w:divBdr>
        <w:top w:val="none" w:sz="0" w:space="0" w:color="auto"/>
        <w:left w:val="none" w:sz="0" w:space="0" w:color="auto"/>
        <w:bottom w:val="none" w:sz="0" w:space="0" w:color="auto"/>
        <w:right w:val="none" w:sz="0" w:space="0" w:color="auto"/>
      </w:divBdr>
      <w:divsChild>
        <w:div w:id="1073160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109583">
          <w:marLeft w:val="0"/>
          <w:marRight w:val="0"/>
          <w:marTop w:val="0"/>
          <w:marBottom w:val="0"/>
          <w:divBdr>
            <w:top w:val="none" w:sz="0" w:space="0" w:color="auto"/>
            <w:left w:val="none" w:sz="0" w:space="0" w:color="auto"/>
            <w:bottom w:val="none" w:sz="0" w:space="0" w:color="auto"/>
            <w:right w:val="none" w:sz="0" w:space="0" w:color="auto"/>
          </w:divBdr>
          <w:divsChild>
            <w:div w:id="441535402">
              <w:marLeft w:val="0"/>
              <w:marRight w:val="0"/>
              <w:marTop w:val="0"/>
              <w:marBottom w:val="0"/>
              <w:divBdr>
                <w:top w:val="none" w:sz="0" w:space="0" w:color="auto"/>
                <w:left w:val="none" w:sz="0" w:space="0" w:color="auto"/>
                <w:bottom w:val="none" w:sz="0" w:space="0" w:color="auto"/>
                <w:right w:val="none" w:sz="0" w:space="0" w:color="auto"/>
              </w:divBdr>
            </w:div>
          </w:divsChild>
        </w:div>
        <w:div w:id="880895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46229">
          <w:marLeft w:val="0"/>
          <w:marRight w:val="0"/>
          <w:marTop w:val="0"/>
          <w:marBottom w:val="0"/>
          <w:divBdr>
            <w:top w:val="none" w:sz="0" w:space="0" w:color="auto"/>
            <w:left w:val="none" w:sz="0" w:space="0" w:color="auto"/>
            <w:bottom w:val="none" w:sz="0" w:space="0" w:color="auto"/>
            <w:right w:val="none" w:sz="0" w:space="0" w:color="auto"/>
          </w:divBdr>
          <w:divsChild>
            <w:div w:id="141385531">
              <w:marLeft w:val="0"/>
              <w:marRight w:val="0"/>
              <w:marTop w:val="0"/>
              <w:marBottom w:val="0"/>
              <w:divBdr>
                <w:top w:val="none" w:sz="0" w:space="0" w:color="auto"/>
                <w:left w:val="none" w:sz="0" w:space="0" w:color="auto"/>
                <w:bottom w:val="none" w:sz="0" w:space="0" w:color="auto"/>
                <w:right w:val="none" w:sz="0" w:space="0" w:color="auto"/>
              </w:divBdr>
            </w:div>
          </w:divsChild>
        </w:div>
        <w:div w:id="625814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610836">
      <w:bodyDiv w:val="1"/>
      <w:marLeft w:val="0"/>
      <w:marRight w:val="0"/>
      <w:marTop w:val="0"/>
      <w:marBottom w:val="0"/>
      <w:divBdr>
        <w:top w:val="none" w:sz="0" w:space="0" w:color="auto"/>
        <w:left w:val="none" w:sz="0" w:space="0" w:color="auto"/>
        <w:bottom w:val="none" w:sz="0" w:space="0" w:color="auto"/>
        <w:right w:val="none" w:sz="0" w:space="0" w:color="auto"/>
      </w:divBdr>
    </w:div>
    <w:div w:id="1198011352">
      <w:bodyDiv w:val="1"/>
      <w:marLeft w:val="0"/>
      <w:marRight w:val="0"/>
      <w:marTop w:val="0"/>
      <w:marBottom w:val="0"/>
      <w:divBdr>
        <w:top w:val="none" w:sz="0" w:space="0" w:color="auto"/>
        <w:left w:val="none" w:sz="0" w:space="0" w:color="auto"/>
        <w:bottom w:val="none" w:sz="0" w:space="0" w:color="auto"/>
        <w:right w:val="none" w:sz="0" w:space="0" w:color="auto"/>
      </w:divBdr>
      <w:divsChild>
        <w:div w:id="34027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03152">
          <w:marLeft w:val="0"/>
          <w:marRight w:val="0"/>
          <w:marTop w:val="0"/>
          <w:marBottom w:val="0"/>
          <w:divBdr>
            <w:top w:val="none" w:sz="0" w:space="0" w:color="auto"/>
            <w:left w:val="none" w:sz="0" w:space="0" w:color="auto"/>
            <w:bottom w:val="none" w:sz="0" w:space="0" w:color="auto"/>
            <w:right w:val="none" w:sz="0" w:space="0" w:color="auto"/>
          </w:divBdr>
          <w:divsChild>
            <w:div w:id="1629435077">
              <w:marLeft w:val="0"/>
              <w:marRight w:val="0"/>
              <w:marTop w:val="0"/>
              <w:marBottom w:val="0"/>
              <w:divBdr>
                <w:top w:val="none" w:sz="0" w:space="0" w:color="auto"/>
                <w:left w:val="none" w:sz="0" w:space="0" w:color="auto"/>
                <w:bottom w:val="none" w:sz="0" w:space="0" w:color="auto"/>
                <w:right w:val="none" w:sz="0" w:space="0" w:color="auto"/>
              </w:divBdr>
            </w:div>
          </w:divsChild>
        </w:div>
        <w:div w:id="1213426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016165">
          <w:marLeft w:val="0"/>
          <w:marRight w:val="0"/>
          <w:marTop w:val="0"/>
          <w:marBottom w:val="0"/>
          <w:divBdr>
            <w:top w:val="none" w:sz="0" w:space="0" w:color="auto"/>
            <w:left w:val="none" w:sz="0" w:space="0" w:color="auto"/>
            <w:bottom w:val="none" w:sz="0" w:space="0" w:color="auto"/>
            <w:right w:val="none" w:sz="0" w:space="0" w:color="auto"/>
          </w:divBdr>
          <w:divsChild>
            <w:div w:id="1442991555">
              <w:marLeft w:val="0"/>
              <w:marRight w:val="0"/>
              <w:marTop w:val="0"/>
              <w:marBottom w:val="0"/>
              <w:divBdr>
                <w:top w:val="none" w:sz="0" w:space="0" w:color="auto"/>
                <w:left w:val="none" w:sz="0" w:space="0" w:color="auto"/>
                <w:bottom w:val="none" w:sz="0" w:space="0" w:color="auto"/>
                <w:right w:val="none" w:sz="0" w:space="0" w:color="auto"/>
              </w:divBdr>
            </w:div>
          </w:divsChild>
        </w:div>
        <w:div w:id="1457984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917445">
      <w:bodyDiv w:val="1"/>
      <w:marLeft w:val="0"/>
      <w:marRight w:val="0"/>
      <w:marTop w:val="0"/>
      <w:marBottom w:val="0"/>
      <w:divBdr>
        <w:top w:val="none" w:sz="0" w:space="0" w:color="auto"/>
        <w:left w:val="none" w:sz="0" w:space="0" w:color="auto"/>
        <w:bottom w:val="none" w:sz="0" w:space="0" w:color="auto"/>
        <w:right w:val="none" w:sz="0" w:space="0" w:color="auto"/>
      </w:divBdr>
      <w:divsChild>
        <w:div w:id="692072234">
          <w:marLeft w:val="0"/>
          <w:marRight w:val="0"/>
          <w:marTop w:val="0"/>
          <w:marBottom w:val="0"/>
          <w:divBdr>
            <w:top w:val="none" w:sz="0" w:space="0" w:color="auto"/>
            <w:left w:val="none" w:sz="0" w:space="0" w:color="auto"/>
            <w:bottom w:val="none" w:sz="0" w:space="0" w:color="auto"/>
            <w:right w:val="none" w:sz="0" w:space="0" w:color="auto"/>
          </w:divBdr>
          <w:divsChild>
            <w:div w:id="14270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19074">
      <w:bodyDiv w:val="1"/>
      <w:marLeft w:val="0"/>
      <w:marRight w:val="0"/>
      <w:marTop w:val="0"/>
      <w:marBottom w:val="0"/>
      <w:divBdr>
        <w:top w:val="none" w:sz="0" w:space="0" w:color="auto"/>
        <w:left w:val="none" w:sz="0" w:space="0" w:color="auto"/>
        <w:bottom w:val="none" w:sz="0" w:space="0" w:color="auto"/>
        <w:right w:val="none" w:sz="0" w:space="0" w:color="auto"/>
      </w:divBdr>
    </w:div>
    <w:div w:id="1324240805">
      <w:bodyDiv w:val="1"/>
      <w:marLeft w:val="0"/>
      <w:marRight w:val="0"/>
      <w:marTop w:val="0"/>
      <w:marBottom w:val="0"/>
      <w:divBdr>
        <w:top w:val="none" w:sz="0" w:space="0" w:color="auto"/>
        <w:left w:val="none" w:sz="0" w:space="0" w:color="auto"/>
        <w:bottom w:val="none" w:sz="0" w:space="0" w:color="auto"/>
        <w:right w:val="none" w:sz="0" w:space="0" w:color="auto"/>
      </w:divBdr>
      <w:divsChild>
        <w:div w:id="717708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900943">
          <w:marLeft w:val="0"/>
          <w:marRight w:val="0"/>
          <w:marTop w:val="0"/>
          <w:marBottom w:val="0"/>
          <w:divBdr>
            <w:top w:val="none" w:sz="0" w:space="0" w:color="auto"/>
            <w:left w:val="none" w:sz="0" w:space="0" w:color="auto"/>
            <w:bottom w:val="none" w:sz="0" w:space="0" w:color="auto"/>
            <w:right w:val="none" w:sz="0" w:space="0" w:color="auto"/>
          </w:divBdr>
          <w:divsChild>
            <w:div w:id="1340884563">
              <w:marLeft w:val="0"/>
              <w:marRight w:val="0"/>
              <w:marTop w:val="0"/>
              <w:marBottom w:val="0"/>
              <w:divBdr>
                <w:top w:val="none" w:sz="0" w:space="0" w:color="auto"/>
                <w:left w:val="none" w:sz="0" w:space="0" w:color="auto"/>
                <w:bottom w:val="none" w:sz="0" w:space="0" w:color="auto"/>
                <w:right w:val="none" w:sz="0" w:space="0" w:color="auto"/>
              </w:divBdr>
            </w:div>
          </w:divsChild>
        </w:div>
        <w:div w:id="57048520">
          <w:marLeft w:val="0"/>
          <w:marRight w:val="0"/>
          <w:marTop w:val="0"/>
          <w:marBottom w:val="0"/>
          <w:divBdr>
            <w:top w:val="none" w:sz="0" w:space="0" w:color="auto"/>
            <w:left w:val="none" w:sz="0" w:space="0" w:color="auto"/>
            <w:bottom w:val="none" w:sz="0" w:space="0" w:color="auto"/>
            <w:right w:val="none" w:sz="0" w:space="0" w:color="auto"/>
          </w:divBdr>
          <w:divsChild>
            <w:div w:id="1552031960">
              <w:marLeft w:val="0"/>
              <w:marRight w:val="0"/>
              <w:marTop w:val="0"/>
              <w:marBottom w:val="0"/>
              <w:divBdr>
                <w:top w:val="none" w:sz="0" w:space="0" w:color="auto"/>
                <w:left w:val="none" w:sz="0" w:space="0" w:color="auto"/>
                <w:bottom w:val="none" w:sz="0" w:space="0" w:color="auto"/>
                <w:right w:val="none" w:sz="0" w:space="0" w:color="auto"/>
              </w:divBdr>
            </w:div>
          </w:divsChild>
        </w:div>
        <w:div w:id="140318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445786">
          <w:blockQuote w:val="1"/>
          <w:marLeft w:val="720"/>
          <w:marRight w:val="720"/>
          <w:marTop w:val="100"/>
          <w:marBottom w:val="100"/>
          <w:divBdr>
            <w:top w:val="none" w:sz="0" w:space="0" w:color="auto"/>
            <w:left w:val="none" w:sz="0" w:space="0" w:color="auto"/>
            <w:bottom w:val="none" w:sz="0" w:space="0" w:color="auto"/>
            <w:right w:val="none" w:sz="0" w:space="0" w:color="auto"/>
          </w:divBdr>
        </w:div>
        <w:div w:id="870992370">
          <w:marLeft w:val="0"/>
          <w:marRight w:val="0"/>
          <w:marTop w:val="0"/>
          <w:marBottom w:val="0"/>
          <w:divBdr>
            <w:top w:val="none" w:sz="0" w:space="0" w:color="auto"/>
            <w:left w:val="none" w:sz="0" w:space="0" w:color="auto"/>
            <w:bottom w:val="none" w:sz="0" w:space="0" w:color="auto"/>
            <w:right w:val="none" w:sz="0" w:space="0" w:color="auto"/>
          </w:divBdr>
          <w:divsChild>
            <w:div w:id="1502156863">
              <w:marLeft w:val="0"/>
              <w:marRight w:val="0"/>
              <w:marTop w:val="0"/>
              <w:marBottom w:val="0"/>
              <w:divBdr>
                <w:top w:val="none" w:sz="0" w:space="0" w:color="auto"/>
                <w:left w:val="none" w:sz="0" w:space="0" w:color="auto"/>
                <w:bottom w:val="none" w:sz="0" w:space="0" w:color="auto"/>
                <w:right w:val="none" w:sz="0" w:space="0" w:color="auto"/>
              </w:divBdr>
            </w:div>
          </w:divsChild>
        </w:div>
        <w:div w:id="1671254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702073">
      <w:bodyDiv w:val="1"/>
      <w:marLeft w:val="0"/>
      <w:marRight w:val="0"/>
      <w:marTop w:val="0"/>
      <w:marBottom w:val="0"/>
      <w:divBdr>
        <w:top w:val="none" w:sz="0" w:space="0" w:color="auto"/>
        <w:left w:val="none" w:sz="0" w:space="0" w:color="auto"/>
        <w:bottom w:val="none" w:sz="0" w:space="0" w:color="auto"/>
        <w:right w:val="none" w:sz="0" w:space="0" w:color="auto"/>
      </w:divBdr>
      <w:divsChild>
        <w:div w:id="1774394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367662">
          <w:marLeft w:val="0"/>
          <w:marRight w:val="0"/>
          <w:marTop w:val="0"/>
          <w:marBottom w:val="0"/>
          <w:divBdr>
            <w:top w:val="none" w:sz="0" w:space="0" w:color="auto"/>
            <w:left w:val="none" w:sz="0" w:space="0" w:color="auto"/>
            <w:bottom w:val="none" w:sz="0" w:space="0" w:color="auto"/>
            <w:right w:val="none" w:sz="0" w:space="0" w:color="auto"/>
          </w:divBdr>
          <w:divsChild>
            <w:div w:id="538132119">
              <w:marLeft w:val="0"/>
              <w:marRight w:val="0"/>
              <w:marTop w:val="0"/>
              <w:marBottom w:val="0"/>
              <w:divBdr>
                <w:top w:val="none" w:sz="0" w:space="0" w:color="auto"/>
                <w:left w:val="none" w:sz="0" w:space="0" w:color="auto"/>
                <w:bottom w:val="none" w:sz="0" w:space="0" w:color="auto"/>
                <w:right w:val="none" w:sz="0" w:space="0" w:color="auto"/>
              </w:divBdr>
            </w:div>
          </w:divsChild>
        </w:div>
        <w:div w:id="20548851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998675">
          <w:blockQuote w:val="1"/>
          <w:marLeft w:val="720"/>
          <w:marRight w:val="720"/>
          <w:marTop w:val="100"/>
          <w:marBottom w:val="100"/>
          <w:divBdr>
            <w:top w:val="none" w:sz="0" w:space="0" w:color="auto"/>
            <w:left w:val="none" w:sz="0" w:space="0" w:color="auto"/>
            <w:bottom w:val="none" w:sz="0" w:space="0" w:color="auto"/>
            <w:right w:val="none" w:sz="0" w:space="0" w:color="auto"/>
          </w:divBdr>
        </w:div>
        <w:div w:id="242296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125409">
      <w:bodyDiv w:val="1"/>
      <w:marLeft w:val="0"/>
      <w:marRight w:val="0"/>
      <w:marTop w:val="0"/>
      <w:marBottom w:val="0"/>
      <w:divBdr>
        <w:top w:val="none" w:sz="0" w:space="0" w:color="auto"/>
        <w:left w:val="none" w:sz="0" w:space="0" w:color="auto"/>
        <w:bottom w:val="none" w:sz="0" w:space="0" w:color="auto"/>
        <w:right w:val="none" w:sz="0" w:space="0" w:color="auto"/>
      </w:divBdr>
      <w:divsChild>
        <w:div w:id="729613309">
          <w:blockQuote w:val="1"/>
          <w:marLeft w:val="720"/>
          <w:marRight w:val="720"/>
          <w:marTop w:val="100"/>
          <w:marBottom w:val="100"/>
          <w:divBdr>
            <w:top w:val="none" w:sz="0" w:space="0" w:color="auto"/>
            <w:left w:val="none" w:sz="0" w:space="0" w:color="auto"/>
            <w:bottom w:val="none" w:sz="0" w:space="0" w:color="auto"/>
            <w:right w:val="none" w:sz="0" w:space="0" w:color="auto"/>
          </w:divBdr>
        </w:div>
        <w:div w:id="217208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9829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578868">
          <w:marLeft w:val="0"/>
          <w:marRight w:val="0"/>
          <w:marTop w:val="0"/>
          <w:marBottom w:val="0"/>
          <w:divBdr>
            <w:top w:val="none" w:sz="0" w:space="0" w:color="auto"/>
            <w:left w:val="none" w:sz="0" w:space="0" w:color="auto"/>
            <w:bottom w:val="none" w:sz="0" w:space="0" w:color="auto"/>
            <w:right w:val="none" w:sz="0" w:space="0" w:color="auto"/>
          </w:divBdr>
          <w:divsChild>
            <w:div w:id="1955282061">
              <w:marLeft w:val="0"/>
              <w:marRight w:val="0"/>
              <w:marTop w:val="0"/>
              <w:marBottom w:val="0"/>
              <w:divBdr>
                <w:top w:val="none" w:sz="0" w:space="0" w:color="auto"/>
                <w:left w:val="none" w:sz="0" w:space="0" w:color="auto"/>
                <w:bottom w:val="none" w:sz="0" w:space="0" w:color="auto"/>
                <w:right w:val="none" w:sz="0" w:space="0" w:color="auto"/>
              </w:divBdr>
            </w:div>
          </w:divsChild>
        </w:div>
        <w:div w:id="157997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474378">
      <w:bodyDiv w:val="1"/>
      <w:marLeft w:val="0"/>
      <w:marRight w:val="0"/>
      <w:marTop w:val="0"/>
      <w:marBottom w:val="0"/>
      <w:divBdr>
        <w:top w:val="none" w:sz="0" w:space="0" w:color="auto"/>
        <w:left w:val="none" w:sz="0" w:space="0" w:color="auto"/>
        <w:bottom w:val="none" w:sz="0" w:space="0" w:color="auto"/>
        <w:right w:val="none" w:sz="0" w:space="0" w:color="auto"/>
      </w:divBdr>
      <w:divsChild>
        <w:div w:id="22875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420889">
      <w:bodyDiv w:val="1"/>
      <w:marLeft w:val="0"/>
      <w:marRight w:val="0"/>
      <w:marTop w:val="0"/>
      <w:marBottom w:val="0"/>
      <w:divBdr>
        <w:top w:val="none" w:sz="0" w:space="0" w:color="auto"/>
        <w:left w:val="none" w:sz="0" w:space="0" w:color="auto"/>
        <w:bottom w:val="none" w:sz="0" w:space="0" w:color="auto"/>
        <w:right w:val="none" w:sz="0" w:space="0" w:color="auto"/>
      </w:divBdr>
    </w:div>
    <w:div w:id="1560047741">
      <w:bodyDiv w:val="1"/>
      <w:marLeft w:val="0"/>
      <w:marRight w:val="0"/>
      <w:marTop w:val="0"/>
      <w:marBottom w:val="0"/>
      <w:divBdr>
        <w:top w:val="none" w:sz="0" w:space="0" w:color="auto"/>
        <w:left w:val="none" w:sz="0" w:space="0" w:color="auto"/>
        <w:bottom w:val="none" w:sz="0" w:space="0" w:color="auto"/>
        <w:right w:val="none" w:sz="0" w:space="0" w:color="auto"/>
      </w:divBdr>
      <w:divsChild>
        <w:div w:id="1262178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830768">
      <w:bodyDiv w:val="1"/>
      <w:marLeft w:val="0"/>
      <w:marRight w:val="0"/>
      <w:marTop w:val="0"/>
      <w:marBottom w:val="0"/>
      <w:divBdr>
        <w:top w:val="none" w:sz="0" w:space="0" w:color="auto"/>
        <w:left w:val="none" w:sz="0" w:space="0" w:color="auto"/>
        <w:bottom w:val="none" w:sz="0" w:space="0" w:color="auto"/>
        <w:right w:val="none" w:sz="0" w:space="0" w:color="auto"/>
      </w:divBdr>
      <w:divsChild>
        <w:div w:id="599872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472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750102">
          <w:blockQuote w:val="1"/>
          <w:marLeft w:val="720"/>
          <w:marRight w:val="720"/>
          <w:marTop w:val="100"/>
          <w:marBottom w:val="100"/>
          <w:divBdr>
            <w:top w:val="none" w:sz="0" w:space="0" w:color="auto"/>
            <w:left w:val="none" w:sz="0" w:space="0" w:color="auto"/>
            <w:bottom w:val="none" w:sz="0" w:space="0" w:color="auto"/>
            <w:right w:val="none" w:sz="0" w:space="0" w:color="auto"/>
          </w:divBdr>
        </w:div>
        <w:div w:id="374308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759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4152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8133827">
          <w:blockQuote w:val="1"/>
          <w:marLeft w:val="720"/>
          <w:marRight w:val="720"/>
          <w:marTop w:val="100"/>
          <w:marBottom w:val="100"/>
          <w:divBdr>
            <w:top w:val="none" w:sz="0" w:space="0" w:color="auto"/>
            <w:left w:val="none" w:sz="0" w:space="0" w:color="auto"/>
            <w:bottom w:val="none" w:sz="0" w:space="0" w:color="auto"/>
            <w:right w:val="none" w:sz="0" w:space="0" w:color="auto"/>
          </w:divBdr>
        </w:div>
        <w:div w:id="248319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08954">
          <w:marLeft w:val="0"/>
          <w:marRight w:val="0"/>
          <w:marTop w:val="0"/>
          <w:marBottom w:val="0"/>
          <w:divBdr>
            <w:top w:val="none" w:sz="0" w:space="0" w:color="auto"/>
            <w:left w:val="none" w:sz="0" w:space="0" w:color="auto"/>
            <w:bottom w:val="none" w:sz="0" w:space="0" w:color="auto"/>
            <w:right w:val="none" w:sz="0" w:space="0" w:color="auto"/>
          </w:divBdr>
          <w:divsChild>
            <w:div w:id="1079209261">
              <w:marLeft w:val="0"/>
              <w:marRight w:val="0"/>
              <w:marTop w:val="0"/>
              <w:marBottom w:val="0"/>
              <w:divBdr>
                <w:top w:val="none" w:sz="0" w:space="0" w:color="auto"/>
                <w:left w:val="none" w:sz="0" w:space="0" w:color="auto"/>
                <w:bottom w:val="none" w:sz="0" w:space="0" w:color="auto"/>
                <w:right w:val="none" w:sz="0" w:space="0" w:color="auto"/>
              </w:divBdr>
            </w:div>
          </w:divsChild>
        </w:div>
        <w:div w:id="1025909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167397">
      <w:bodyDiv w:val="1"/>
      <w:marLeft w:val="0"/>
      <w:marRight w:val="0"/>
      <w:marTop w:val="0"/>
      <w:marBottom w:val="0"/>
      <w:divBdr>
        <w:top w:val="none" w:sz="0" w:space="0" w:color="auto"/>
        <w:left w:val="none" w:sz="0" w:space="0" w:color="auto"/>
        <w:bottom w:val="none" w:sz="0" w:space="0" w:color="auto"/>
        <w:right w:val="none" w:sz="0" w:space="0" w:color="auto"/>
      </w:divBdr>
      <w:divsChild>
        <w:div w:id="1454666314">
          <w:blockQuote w:val="1"/>
          <w:marLeft w:val="720"/>
          <w:marRight w:val="720"/>
          <w:marTop w:val="100"/>
          <w:marBottom w:val="100"/>
          <w:divBdr>
            <w:top w:val="none" w:sz="0" w:space="0" w:color="auto"/>
            <w:left w:val="none" w:sz="0" w:space="0" w:color="auto"/>
            <w:bottom w:val="none" w:sz="0" w:space="0" w:color="auto"/>
            <w:right w:val="none" w:sz="0" w:space="0" w:color="auto"/>
          </w:divBdr>
        </w:div>
        <w:div w:id="619922083">
          <w:marLeft w:val="0"/>
          <w:marRight w:val="0"/>
          <w:marTop w:val="0"/>
          <w:marBottom w:val="0"/>
          <w:divBdr>
            <w:top w:val="none" w:sz="0" w:space="0" w:color="auto"/>
            <w:left w:val="none" w:sz="0" w:space="0" w:color="auto"/>
            <w:bottom w:val="none" w:sz="0" w:space="0" w:color="auto"/>
            <w:right w:val="none" w:sz="0" w:space="0" w:color="auto"/>
          </w:divBdr>
          <w:divsChild>
            <w:div w:id="784664711">
              <w:marLeft w:val="0"/>
              <w:marRight w:val="0"/>
              <w:marTop w:val="0"/>
              <w:marBottom w:val="0"/>
              <w:divBdr>
                <w:top w:val="none" w:sz="0" w:space="0" w:color="auto"/>
                <w:left w:val="none" w:sz="0" w:space="0" w:color="auto"/>
                <w:bottom w:val="none" w:sz="0" w:space="0" w:color="auto"/>
                <w:right w:val="none" w:sz="0" w:space="0" w:color="auto"/>
              </w:divBdr>
            </w:div>
          </w:divsChild>
        </w:div>
        <w:div w:id="350880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772750">
          <w:blockQuote w:val="1"/>
          <w:marLeft w:val="720"/>
          <w:marRight w:val="720"/>
          <w:marTop w:val="100"/>
          <w:marBottom w:val="100"/>
          <w:divBdr>
            <w:top w:val="none" w:sz="0" w:space="0" w:color="auto"/>
            <w:left w:val="none" w:sz="0" w:space="0" w:color="auto"/>
            <w:bottom w:val="none" w:sz="0" w:space="0" w:color="auto"/>
            <w:right w:val="none" w:sz="0" w:space="0" w:color="auto"/>
          </w:divBdr>
        </w:div>
        <w:div w:id="832457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3769759">
      <w:bodyDiv w:val="1"/>
      <w:marLeft w:val="0"/>
      <w:marRight w:val="0"/>
      <w:marTop w:val="0"/>
      <w:marBottom w:val="0"/>
      <w:divBdr>
        <w:top w:val="none" w:sz="0" w:space="0" w:color="auto"/>
        <w:left w:val="none" w:sz="0" w:space="0" w:color="auto"/>
        <w:bottom w:val="none" w:sz="0" w:space="0" w:color="auto"/>
        <w:right w:val="none" w:sz="0" w:space="0" w:color="auto"/>
      </w:divBdr>
      <w:divsChild>
        <w:div w:id="1463159176">
          <w:blockQuote w:val="1"/>
          <w:marLeft w:val="720"/>
          <w:marRight w:val="720"/>
          <w:marTop w:val="100"/>
          <w:marBottom w:val="100"/>
          <w:divBdr>
            <w:top w:val="none" w:sz="0" w:space="0" w:color="auto"/>
            <w:left w:val="none" w:sz="0" w:space="0" w:color="auto"/>
            <w:bottom w:val="none" w:sz="0" w:space="0" w:color="auto"/>
            <w:right w:val="none" w:sz="0" w:space="0" w:color="auto"/>
          </w:divBdr>
        </w:div>
        <w:div w:id="809597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053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7603114">
      <w:bodyDiv w:val="1"/>
      <w:marLeft w:val="0"/>
      <w:marRight w:val="0"/>
      <w:marTop w:val="0"/>
      <w:marBottom w:val="0"/>
      <w:divBdr>
        <w:top w:val="none" w:sz="0" w:space="0" w:color="auto"/>
        <w:left w:val="none" w:sz="0" w:space="0" w:color="auto"/>
        <w:bottom w:val="none" w:sz="0" w:space="0" w:color="auto"/>
        <w:right w:val="none" w:sz="0" w:space="0" w:color="auto"/>
      </w:divBdr>
      <w:divsChild>
        <w:div w:id="1800757901">
          <w:marLeft w:val="0"/>
          <w:marRight w:val="0"/>
          <w:marTop w:val="0"/>
          <w:marBottom w:val="0"/>
          <w:divBdr>
            <w:top w:val="none" w:sz="0" w:space="0" w:color="auto"/>
            <w:left w:val="none" w:sz="0" w:space="0" w:color="auto"/>
            <w:bottom w:val="none" w:sz="0" w:space="0" w:color="auto"/>
            <w:right w:val="none" w:sz="0" w:space="0" w:color="auto"/>
          </w:divBdr>
          <w:divsChild>
            <w:div w:id="29387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3943">
      <w:bodyDiv w:val="1"/>
      <w:marLeft w:val="0"/>
      <w:marRight w:val="0"/>
      <w:marTop w:val="0"/>
      <w:marBottom w:val="0"/>
      <w:divBdr>
        <w:top w:val="none" w:sz="0" w:space="0" w:color="auto"/>
        <w:left w:val="none" w:sz="0" w:space="0" w:color="auto"/>
        <w:bottom w:val="none" w:sz="0" w:space="0" w:color="auto"/>
        <w:right w:val="none" w:sz="0" w:space="0" w:color="auto"/>
      </w:divBdr>
    </w:div>
    <w:div w:id="1867786361">
      <w:bodyDiv w:val="1"/>
      <w:marLeft w:val="0"/>
      <w:marRight w:val="0"/>
      <w:marTop w:val="0"/>
      <w:marBottom w:val="0"/>
      <w:divBdr>
        <w:top w:val="none" w:sz="0" w:space="0" w:color="auto"/>
        <w:left w:val="none" w:sz="0" w:space="0" w:color="auto"/>
        <w:bottom w:val="none" w:sz="0" w:space="0" w:color="auto"/>
        <w:right w:val="none" w:sz="0" w:space="0" w:color="auto"/>
      </w:divBdr>
    </w:div>
    <w:div w:id="1889874388">
      <w:bodyDiv w:val="1"/>
      <w:marLeft w:val="0"/>
      <w:marRight w:val="0"/>
      <w:marTop w:val="0"/>
      <w:marBottom w:val="0"/>
      <w:divBdr>
        <w:top w:val="none" w:sz="0" w:space="0" w:color="auto"/>
        <w:left w:val="none" w:sz="0" w:space="0" w:color="auto"/>
        <w:bottom w:val="none" w:sz="0" w:space="0" w:color="auto"/>
        <w:right w:val="none" w:sz="0" w:space="0" w:color="auto"/>
      </w:divBdr>
      <w:divsChild>
        <w:div w:id="4595657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407341">
          <w:marLeft w:val="0"/>
          <w:marRight w:val="0"/>
          <w:marTop w:val="0"/>
          <w:marBottom w:val="0"/>
          <w:divBdr>
            <w:top w:val="none" w:sz="0" w:space="0" w:color="auto"/>
            <w:left w:val="none" w:sz="0" w:space="0" w:color="auto"/>
            <w:bottom w:val="none" w:sz="0" w:space="0" w:color="auto"/>
            <w:right w:val="none" w:sz="0" w:space="0" w:color="auto"/>
          </w:divBdr>
          <w:divsChild>
            <w:div w:id="1194269090">
              <w:marLeft w:val="0"/>
              <w:marRight w:val="0"/>
              <w:marTop w:val="0"/>
              <w:marBottom w:val="0"/>
              <w:divBdr>
                <w:top w:val="none" w:sz="0" w:space="0" w:color="auto"/>
                <w:left w:val="none" w:sz="0" w:space="0" w:color="auto"/>
                <w:bottom w:val="none" w:sz="0" w:space="0" w:color="auto"/>
                <w:right w:val="none" w:sz="0" w:space="0" w:color="auto"/>
              </w:divBdr>
            </w:div>
          </w:divsChild>
        </w:div>
        <w:div w:id="888565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322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744599">
      <w:bodyDiv w:val="1"/>
      <w:marLeft w:val="0"/>
      <w:marRight w:val="0"/>
      <w:marTop w:val="0"/>
      <w:marBottom w:val="0"/>
      <w:divBdr>
        <w:top w:val="none" w:sz="0" w:space="0" w:color="auto"/>
        <w:left w:val="none" w:sz="0" w:space="0" w:color="auto"/>
        <w:bottom w:val="none" w:sz="0" w:space="0" w:color="auto"/>
        <w:right w:val="none" w:sz="0" w:space="0" w:color="auto"/>
      </w:divBdr>
      <w:divsChild>
        <w:div w:id="721178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61776">
          <w:marLeft w:val="0"/>
          <w:marRight w:val="0"/>
          <w:marTop w:val="0"/>
          <w:marBottom w:val="0"/>
          <w:divBdr>
            <w:top w:val="none" w:sz="0" w:space="0" w:color="auto"/>
            <w:left w:val="none" w:sz="0" w:space="0" w:color="auto"/>
            <w:bottom w:val="none" w:sz="0" w:space="0" w:color="auto"/>
            <w:right w:val="none" w:sz="0" w:space="0" w:color="auto"/>
          </w:divBdr>
          <w:divsChild>
            <w:div w:id="567964130">
              <w:marLeft w:val="0"/>
              <w:marRight w:val="0"/>
              <w:marTop w:val="0"/>
              <w:marBottom w:val="0"/>
              <w:divBdr>
                <w:top w:val="none" w:sz="0" w:space="0" w:color="auto"/>
                <w:left w:val="none" w:sz="0" w:space="0" w:color="auto"/>
                <w:bottom w:val="none" w:sz="0" w:space="0" w:color="auto"/>
                <w:right w:val="none" w:sz="0" w:space="0" w:color="auto"/>
              </w:divBdr>
            </w:div>
          </w:divsChild>
        </w:div>
        <w:div w:id="422453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99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9073168">
      <w:bodyDiv w:val="1"/>
      <w:marLeft w:val="0"/>
      <w:marRight w:val="0"/>
      <w:marTop w:val="0"/>
      <w:marBottom w:val="0"/>
      <w:divBdr>
        <w:top w:val="none" w:sz="0" w:space="0" w:color="auto"/>
        <w:left w:val="none" w:sz="0" w:space="0" w:color="auto"/>
        <w:bottom w:val="none" w:sz="0" w:space="0" w:color="auto"/>
        <w:right w:val="none" w:sz="0" w:space="0" w:color="auto"/>
      </w:divBdr>
    </w:div>
    <w:div w:id="1994139221">
      <w:bodyDiv w:val="1"/>
      <w:marLeft w:val="0"/>
      <w:marRight w:val="0"/>
      <w:marTop w:val="0"/>
      <w:marBottom w:val="0"/>
      <w:divBdr>
        <w:top w:val="none" w:sz="0" w:space="0" w:color="auto"/>
        <w:left w:val="none" w:sz="0" w:space="0" w:color="auto"/>
        <w:bottom w:val="none" w:sz="0" w:space="0" w:color="auto"/>
        <w:right w:val="none" w:sz="0" w:space="0" w:color="auto"/>
      </w:divBdr>
      <w:divsChild>
        <w:div w:id="1214072967">
          <w:marLeft w:val="0"/>
          <w:marRight w:val="0"/>
          <w:marTop w:val="0"/>
          <w:marBottom w:val="0"/>
          <w:divBdr>
            <w:top w:val="none" w:sz="0" w:space="0" w:color="auto"/>
            <w:left w:val="none" w:sz="0" w:space="0" w:color="auto"/>
            <w:bottom w:val="none" w:sz="0" w:space="0" w:color="auto"/>
            <w:right w:val="none" w:sz="0" w:space="0" w:color="auto"/>
          </w:divBdr>
          <w:divsChild>
            <w:div w:id="6457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8394">
      <w:bodyDiv w:val="1"/>
      <w:marLeft w:val="0"/>
      <w:marRight w:val="0"/>
      <w:marTop w:val="0"/>
      <w:marBottom w:val="0"/>
      <w:divBdr>
        <w:top w:val="none" w:sz="0" w:space="0" w:color="auto"/>
        <w:left w:val="none" w:sz="0" w:space="0" w:color="auto"/>
        <w:bottom w:val="none" w:sz="0" w:space="0" w:color="auto"/>
        <w:right w:val="none" w:sz="0" w:space="0" w:color="auto"/>
      </w:divBdr>
    </w:div>
    <w:div w:id="2065252649">
      <w:bodyDiv w:val="1"/>
      <w:marLeft w:val="0"/>
      <w:marRight w:val="0"/>
      <w:marTop w:val="0"/>
      <w:marBottom w:val="0"/>
      <w:divBdr>
        <w:top w:val="none" w:sz="0" w:space="0" w:color="auto"/>
        <w:left w:val="none" w:sz="0" w:space="0" w:color="auto"/>
        <w:bottom w:val="none" w:sz="0" w:space="0" w:color="auto"/>
        <w:right w:val="none" w:sz="0" w:space="0" w:color="auto"/>
      </w:divBdr>
      <w:divsChild>
        <w:div w:id="1126508785">
          <w:marLeft w:val="0"/>
          <w:marRight w:val="0"/>
          <w:marTop w:val="0"/>
          <w:marBottom w:val="0"/>
          <w:divBdr>
            <w:top w:val="none" w:sz="0" w:space="0" w:color="auto"/>
            <w:left w:val="none" w:sz="0" w:space="0" w:color="auto"/>
            <w:bottom w:val="none" w:sz="0" w:space="0" w:color="auto"/>
            <w:right w:val="none" w:sz="0" w:space="0" w:color="auto"/>
          </w:divBdr>
          <w:divsChild>
            <w:div w:id="118143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03297">
      <w:bodyDiv w:val="1"/>
      <w:marLeft w:val="0"/>
      <w:marRight w:val="0"/>
      <w:marTop w:val="0"/>
      <w:marBottom w:val="0"/>
      <w:divBdr>
        <w:top w:val="none" w:sz="0" w:space="0" w:color="auto"/>
        <w:left w:val="none" w:sz="0" w:space="0" w:color="auto"/>
        <w:bottom w:val="none" w:sz="0" w:space="0" w:color="auto"/>
        <w:right w:val="none" w:sz="0" w:space="0" w:color="auto"/>
      </w:divBdr>
      <w:divsChild>
        <w:div w:id="367611905">
          <w:marLeft w:val="0"/>
          <w:marRight w:val="0"/>
          <w:marTop w:val="0"/>
          <w:marBottom w:val="0"/>
          <w:divBdr>
            <w:top w:val="none" w:sz="0" w:space="0" w:color="auto"/>
            <w:left w:val="none" w:sz="0" w:space="0" w:color="auto"/>
            <w:bottom w:val="none" w:sz="0" w:space="0" w:color="auto"/>
            <w:right w:val="none" w:sz="0" w:space="0" w:color="auto"/>
          </w:divBdr>
          <w:divsChild>
            <w:div w:id="2081362492">
              <w:marLeft w:val="0"/>
              <w:marRight w:val="0"/>
              <w:marTop w:val="0"/>
              <w:marBottom w:val="0"/>
              <w:divBdr>
                <w:top w:val="none" w:sz="0" w:space="0" w:color="auto"/>
                <w:left w:val="none" w:sz="0" w:space="0" w:color="auto"/>
                <w:bottom w:val="none" w:sz="0" w:space="0" w:color="auto"/>
                <w:right w:val="none" w:sz="0" w:space="0" w:color="auto"/>
              </w:divBdr>
            </w:div>
          </w:divsChild>
        </w:div>
        <w:div w:id="54164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941457">
      <w:bodyDiv w:val="1"/>
      <w:marLeft w:val="0"/>
      <w:marRight w:val="0"/>
      <w:marTop w:val="0"/>
      <w:marBottom w:val="0"/>
      <w:divBdr>
        <w:top w:val="none" w:sz="0" w:space="0" w:color="auto"/>
        <w:left w:val="none" w:sz="0" w:space="0" w:color="auto"/>
        <w:bottom w:val="none" w:sz="0" w:space="0" w:color="auto"/>
        <w:right w:val="none" w:sz="0" w:space="0" w:color="auto"/>
      </w:divBdr>
    </w:div>
    <w:div w:id="21263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wikipedia.org/wiki/Die_Wiedererfindung_der_Nation?utm_source=chatgpt.com" TargetMode="External"/><Relationship Id="rId5" Type="http://schemas.openxmlformats.org/officeDocument/2006/relationships/hyperlink" Target="https://www.cambridge.org/core/books/abs/cultural-memory-and-early-civilization/written-culture/DD6092526C73C0C10C99F645F7E1A4E4?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18624</Words>
  <Characters>117337</Characters>
  <Application>Microsoft Office Word</Application>
  <DocSecurity>0</DocSecurity>
  <Lines>977</Lines>
  <Paragraphs>271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8</cp:revision>
  <dcterms:created xsi:type="dcterms:W3CDTF">2025-06-05T03:13:00Z</dcterms:created>
  <dcterms:modified xsi:type="dcterms:W3CDTF">2025-06-16T17:06:00Z</dcterms:modified>
</cp:coreProperties>
</file>