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4A820" w14:textId="77777777" w:rsidR="00DD31DD" w:rsidRDefault="00DD31DD" w:rsidP="00DD31DD">
      <w:r>
        <w:t xml:space="preserve">erstelle eine praktische technische oder didaktische </w:t>
      </w:r>
      <w:proofErr w:type="spellStart"/>
      <w:r>
        <w:t>anlage</w:t>
      </w:r>
      <w:proofErr w:type="spellEnd"/>
      <w:r>
        <w:t xml:space="preserve"> dafür, dass die </w:t>
      </w:r>
      <w:proofErr w:type="spellStart"/>
      <w:r>
        <w:t>grundfunktionen</w:t>
      </w:r>
      <w:proofErr w:type="spellEnd"/>
      <w:r>
        <w:t xml:space="preserve"> für x, y und z selbst </w:t>
      </w:r>
      <w:proofErr w:type="spellStart"/>
      <w:r>
        <w:t>funktionen</w:t>
      </w:r>
      <w:proofErr w:type="spellEnd"/>
      <w:r>
        <w:t xml:space="preserve"> in </w:t>
      </w:r>
      <w:proofErr w:type="spellStart"/>
      <w:r>
        <w:t>abhängigleit</w:t>
      </w:r>
      <w:proofErr w:type="spellEnd"/>
      <w:r>
        <w:t xml:space="preserve"> von der </w:t>
      </w:r>
      <w:proofErr w:type="spellStart"/>
      <w:r>
        <w:t>branefunktion</w:t>
      </w:r>
      <w:proofErr w:type="spellEnd"/>
      <w:r>
        <w:t xml:space="preserve"> mit </w:t>
      </w:r>
      <w:proofErr w:type="spellStart"/>
      <w:r>
        <w:t>python</w:t>
      </w:r>
      <w:proofErr w:type="spellEnd"/>
      <w:r>
        <w:t>-simulations-skript</w:t>
      </w:r>
    </w:p>
    <w:p w14:paraId="3D828E5F" w14:textId="77777777" w:rsidR="00DD31DD" w:rsidRDefault="00DD31DD" w:rsidP="00DD31DD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549C9592" w14:textId="77777777" w:rsidR="00DD31DD" w:rsidRDefault="00DD31DD" w:rsidP="00DD31DD"/>
    <w:p w14:paraId="1622F1AF" w14:textId="77777777" w:rsidR="00DD31DD" w:rsidRDefault="00DD31DD" w:rsidP="00DD31DD">
      <w:pPr>
        <w:pStyle w:val="StandardWeb"/>
      </w:pPr>
      <w:r>
        <w:t>Hier siehst du eine Simulation, in der die Koordinatenfunktionen </w:t>
      </w:r>
      <w:proofErr w:type="gramStart"/>
      <w:r>
        <w:rPr>
          <w:rStyle w:val="Hervorhebung"/>
        </w:rPr>
        <w:t>x(</w:t>
      </w:r>
      <w:proofErr w:type="gramEnd"/>
      <w:r>
        <w:rPr>
          <w:rStyle w:val="Hervorhebung"/>
        </w:rPr>
        <w:t>U, h)</w:t>
      </w:r>
      <w:r>
        <w:t>, </w:t>
      </w:r>
      <w:r>
        <w:rPr>
          <w:rStyle w:val="Hervorhebung"/>
        </w:rPr>
        <w:t>y(U, h)</w:t>
      </w:r>
      <w:r>
        <w:t> und </w:t>
      </w:r>
      <w:r>
        <w:rPr>
          <w:rStyle w:val="Hervorhebung"/>
        </w:rPr>
        <w:t>z(U, h)</w:t>
      </w:r>
      <w:r>
        <w:t xml:space="preserve"> direkt von einer </w:t>
      </w:r>
      <w:proofErr w:type="spellStart"/>
      <w:r>
        <w:t>Brane</w:t>
      </w:r>
      <w:proofErr w:type="spellEnd"/>
      <w:r>
        <w:t xml:space="preserve">-Funktion abhängig gemacht wurden. Diese </w:t>
      </w:r>
      <w:proofErr w:type="spellStart"/>
      <w:r>
        <w:t>Brane</w:t>
      </w:r>
      <w:proofErr w:type="spellEnd"/>
      <w:r>
        <w:t>-Funktion modelliert ein semantisches oder physikalisches Feld (z. B. Intensität, semantische Dichte) und steuert die Raumkonstruktion dynamisch mit.</w:t>
      </w:r>
    </w:p>
    <w:p w14:paraId="559E92C6" w14:textId="77777777" w:rsidR="00DD31DD" w:rsidRDefault="00DD31DD" w:rsidP="00DD31DD">
      <w:pPr>
        <w:pStyle w:val="StandardWeb"/>
      </w:pPr>
      <w:r>
        <w:rPr>
          <w:rStyle w:val="Fett"/>
        </w:rPr>
        <w:t>Technisch-didaktischer Nutzen:</w:t>
      </w:r>
    </w:p>
    <w:p w14:paraId="3F71ABB8" w14:textId="77777777" w:rsidR="00DD31DD" w:rsidRDefault="00DD31DD" w:rsidP="00DD31DD">
      <w:pPr>
        <w:pStyle w:val="StandardWeb"/>
        <w:numPr>
          <w:ilvl w:val="0"/>
          <w:numId w:val="4"/>
        </w:numPr>
      </w:pPr>
      <w:r>
        <w:t>Die Visualisierung zeigt, wie der funktionale Raum durch innere semantische oder physikalische Felder geformt wird.</w:t>
      </w:r>
    </w:p>
    <w:p w14:paraId="06D57A01" w14:textId="77777777" w:rsidR="00DD31DD" w:rsidRDefault="00DD31DD" w:rsidP="00DD31DD">
      <w:pPr>
        <w:pStyle w:val="StandardWeb"/>
        <w:numPr>
          <w:ilvl w:val="0"/>
          <w:numId w:val="4"/>
        </w:numPr>
      </w:pPr>
      <w:r>
        <w:t>Lernende können experimentell nachvollziehen, wie sich systemische Beobachtungsräume unter Einfluss von Bedeutungsfeldern dynamisch verformen.</w:t>
      </w:r>
    </w:p>
    <w:p w14:paraId="46B628C4" w14:textId="77777777" w:rsidR="00DD31DD" w:rsidRDefault="00DD31DD" w:rsidP="00DD31DD">
      <w:pPr>
        <w:pStyle w:val="StandardWeb"/>
        <w:numPr>
          <w:ilvl w:val="0"/>
          <w:numId w:val="4"/>
        </w:numPr>
      </w:pPr>
      <w:r>
        <w:t xml:space="preserve">Dies ist ein praktisches Beispiel für den </w:t>
      </w:r>
      <w:r>
        <w:rPr>
          <w:rStyle w:val="Hervorhebung"/>
        </w:rPr>
        <w:t>funktionalen Realitätsaufbau</w:t>
      </w:r>
      <w:r>
        <w:t xml:space="preserve"> im Sinne des FRZK.</w:t>
      </w:r>
    </w:p>
    <w:p w14:paraId="5546CE14" w14:textId="77777777" w:rsidR="00DD31DD" w:rsidRDefault="00DD31DD" w:rsidP="00DD31DD">
      <w:pPr>
        <w:pStyle w:val="StandardWeb"/>
      </w:pPr>
      <w:r>
        <w:t xml:space="preserve">Wenn du die </w:t>
      </w:r>
      <w:proofErr w:type="spellStart"/>
      <w:r>
        <w:t>Brane</w:t>
      </w:r>
      <w:proofErr w:type="spellEnd"/>
      <w:r>
        <w:t xml:space="preserve">-Funktion weiter differenzieren willst (z. B. über Diskursfelder, subjektive Bewertungen oder Lernemotionen), lässt sich das Modell leicht erweitern – auch durch reale Daten aus Unterrichtsbeobachtung oder Emotionserhebungen. </w:t>
      </w:r>
    </w:p>
    <w:p w14:paraId="185CBE2B" w14:textId="77777777" w:rsidR="00DD31DD" w:rsidRDefault="00DD31DD" w:rsidP="00DD31DD">
      <w:pPr>
        <w:pStyle w:val="berschrift5"/>
      </w:pPr>
      <w:r>
        <w:t>Du:</w:t>
      </w:r>
    </w:p>
    <w:p w14:paraId="38F8367D" w14:textId="77777777" w:rsidR="00DD31DD" w:rsidRDefault="00DD31DD" w:rsidP="00DD31DD">
      <w:r>
        <w:t xml:space="preserve">ich sehe </w:t>
      </w:r>
      <w:proofErr w:type="spellStart"/>
      <w:r>
        <w:t>garnichts</w:t>
      </w:r>
      <w:proofErr w:type="spellEnd"/>
      <w:r>
        <w:t xml:space="preserve"> und es fehlt auch das didaktische oder technische reale </w:t>
      </w:r>
      <w:proofErr w:type="spellStart"/>
      <w:r>
        <w:t>beispiel</w:t>
      </w:r>
      <w:proofErr w:type="spellEnd"/>
    </w:p>
    <w:p w14:paraId="254F1C19" w14:textId="77777777" w:rsidR="00DD31DD" w:rsidRDefault="00DD31DD" w:rsidP="00DD31DD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66F5B7E2" w14:textId="77777777" w:rsidR="00DD31DD" w:rsidRDefault="00DD31DD" w:rsidP="00DD31DD"/>
    <w:p w14:paraId="7B9C39E8" w14:textId="77777777" w:rsidR="00DD31DD" w:rsidRDefault="00DD31DD" w:rsidP="00DD31DD">
      <w:pPr>
        <w:pStyle w:val="StandardWeb"/>
      </w:pPr>
      <w:r>
        <w:t xml:space="preserve">Hier siehst du eine konkrete technische Visualisierung der Grundidee des FRZK: Die Raumkoordinaten </w:t>
      </w:r>
      <w:r>
        <w:rPr>
          <w:rStyle w:val="katex-mathml"/>
          <w:rFonts w:eastAsia="Calibri"/>
        </w:rPr>
        <w:t>xx</w:t>
      </w:r>
      <w:r>
        <w:rPr>
          <w:rStyle w:val="mord"/>
        </w:rPr>
        <w:t>x</w:t>
      </w:r>
      <w:r>
        <w:t xml:space="preserve">, </w:t>
      </w:r>
      <w:proofErr w:type="spellStart"/>
      <w:r>
        <w:rPr>
          <w:rStyle w:val="katex-mathml"/>
          <w:rFonts w:eastAsia="Calibri"/>
        </w:rPr>
        <w:t>yy</w:t>
      </w:r>
      <w:r>
        <w:rPr>
          <w:rStyle w:val="mord"/>
        </w:rPr>
        <w:t>y</w:t>
      </w:r>
      <w:proofErr w:type="spellEnd"/>
      <w:r>
        <w:t xml:space="preserve">, und </w:t>
      </w:r>
      <w:proofErr w:type="spellStart"/>
      <w:r>
        <w:rPr>
          <w:rStyle w:val="katex-mathml"/>
          <w:rFonts w:eastAsia="Calibri"/>
        </w:rPr>
        <w:t>zz</w:t>
      </w:r>
      <w:r>
        <w:rPr>
          <w:rStyle w:val="mord"/>
        </w:rPr>
        <w:t>z</w:t>
      </w:r>
      <w:proofErr w:type="spellEnd"/>
      <w:r>
        <w:t xml:space="preserve"> sind nicht vorgegeben, sondern werden </w:t>
      </w:r>
      <w:r>
        <w:rPr>
          <w:rStyle w:val="Fett"/>
        </w:rPr>
        <w:t xml:space="preserve">funktional aus der </w:t>
      </w: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>-Funktion</w:t>
      </w:r>
      <w:r>
        <w:t xml:space="preserve"> </w:t>
      </w:r>
      <w:r>
        <w:rPr>
          <w:rStyle w:val="katex-mathml"/>
          <w:rFonts w:eastAsia="Calibri"/>
        </w:rPr>
        <w:t>h(</w:t>
      </w:r>
      <w:proofErr w:type="spellStart"/>
      <w:proofErr w:type="gramStart"/>
      <w:r>
        <w:rPr>
          <w:rStyle w:val="katex-mathml"/>
          <w:rFonts w:eastAsia="Calibri"/>
        </w:rPr>
        <w:t>x,y</w:t>
      </w:r>
      <w:proofErr w:type="spellEnd"/>
      <w:proofErr w:type="gramEnd"/>
      <w:r>
        <w:rPr>
          <w:rStyle w:val="katex-mathml"/>
          <w:rFonts w:eastAsia="Calibri"/>
        </w:rPr>
        <w:t>)h(</w:t>
      </w:r>
      <w:proofErr w:type="spellStart"/>
      <w:r>
        <w:rPr>
          <w:rStyle w:val="katex-mathml"/>
          <w:rFonts w:eastAsia="Calibri"/>
        </w:rPr>
        <w:t>x,y</w:t>
      </w:r>
      <w:proofErr w:type="spellEnd"/>
      <w:r>
        <w:rPr>
          <w:rStyle w:val="katex-mathml"/>
          <w:rFonts w:eastAsia="Calibri"/>
        </w:rPr>
        <w:t>)</w:t>
      </w:r>
      <w:r>
        <w:rPr>
          <w:rStyle w:val="mord"/>
        </w:rPr>
        <w:t>h</w:t>
      </w:r>
      <w:r>
        <w:rPr>
          <w:rStyle w:val="mopen"/>
          <w:rFonts w:eastAsia="Georgia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t xml:space="preserve"> abgeleitet – einem semantischen oder physikalischen Feld.</w:t>
      </w:r>
    </w:p>
    <w:p w14:paraId="33666D32" w14:textId="77777777" w:rsidR="00DD31DD" w:rsidRDefault="00DD31DD" w:rsidP="00DD31DD">
      <w:r>
        <w:pict w14:anchorId="1FEF1D64">
          <v:rect id="_x0000_i1025" style="width:0;height:1.5pt" o:hralign="center" o:hrstd="t" o:hr="t" fillcolor="#a0a0a0" stroked="f"/>
        </w:pict>
      </w:r>
    </w:p>
    <w:p w14:paraId="7B77F100" w14:textId="77777777" w:rsidR="00DD31DD" w:rsidRDefault="00DD31DD" w:rsidP="00DD31DD">
      <w:pPr>
        <w:pStyle w:val="berschrift3"/>
      </w:pPr>
      <w:r>
        <w:t>Didaktisches Beispiel aus dem Mathematikunterricht (ab Sek. I/Sek. II)</w:t>
      </w:r>
    </w:p>
    <w:p w14:paraId="43658509" w14:textId="77777777" w:rsidR="00DD31DD" w:rsidRDefault="00DD31DD" w:rsidP="00DD31DD">
      <w:pPr>
        <w:pStyle w:val="StandardWeb"/>
      </w:pPr>
      <w:r>
        <w:rPr>
          <w:rStyle w:val="Fett"/>
        </w:rPr>
        <w:t>Thema:</w:t>
      </w:r>
      <w:r>
        <w:t xml:space="preserve"> </w:t>
      </w:r>
      <w:r>
        <w:rPr>
          <w:rStyle w:val="Hervorhebung"/>
        </w:rPr>
        <w:t>Graphisches Denken und Transformation</w:t>
      </w:r>
    </w:p>
    <w:p w14:paraId="28AD83D0" w14:textId="77777777" w:rsidR="00DD31DD" w:rsidRDefault="00DD31DD" w:rsidP="00DD31DD">
      <w:pPr>
        <w:pStyle w:val="StandardWeb"/>
      </w:pPr>
      <w:r>
        <w:rPr>
          <w:rStyle w:val="Fett"/>
        </w:rPr>
        <w:t>Lernziel:</w:t>
      </w:r>
      <w:r>
        <w:t xml:space="preserve"> Lernende sollen verstehen, dass geometrische Koordinaten auch kontextuell "bedeutungsbehaftet" sein können.</w:t>
      </w:r>
    </w:p>
    <w:p w14:paraId="23A6785D" w14:textId="77777777" w:rsidR="00DD31DD" w:rsidRDefault="00DD31DD" w:rsidP="00DD31DD">
      <w:pPr>
        <w:pStyle w:val="StandardWeb"/>
      </w:pPr>
      <w:r>
        <w:rPr>
          <w:rStyle w:val="Fett"/>
        </w:rPr>
        <w:t>Szenario:</w:t>
      </w:r>
    </w:p>
    <w:p w14:paraId="44644B4C" w14:textId="77777777" w:rsidR="00DD31DD" w:rsidRDefault="00DD31DD" w:rsidP="00DD31DD">
      <w:pPr>
        <w:pStyle w:val="StandardWeb"/>
        <w:numPr>
          <w:ilvl w:val="0"/>
          <w:numId w:val="5"/>
        </w:numPr>
      </w:pPr>
      <w:r>
        <w:t xml:space="preserve">Die </w:t>
      </w:r>
      <w:proofErr w:type="spellStart"/>
      <w:r>
        <w:t>Brane</w:t>
      </w:r>
      <w:proofErr w:type="spellEnd"/>
      <w:r>
        <w:t>-Funktion steht für "Verständnisdichte" in einem bestimmten Unterrichtskontext (z. B. wie stark ein Begriff semantisch aufgeladen ist).</w:t>
      </w:r>
    </w:p>
    <w:p w14:paraId="56A96F56" w14:textId="77777777" w:rsidR="00DD31DD" w:rsidRDefault="00DD31DD" w:rsidP="00DD31DD">
      <w:pPr>
        <w:pStyle w:val="StandardWeb"/>
        <w:numPr>
          <w:ilvl w:val="0"/>
          <w:numId w:val="5"/>
        </w:numPr>
      </w:pPr>
      <w:r>
        <w:rPr>
          <w:rStyle w:val="katex-mathml"/>
          <w:rFonts w:eastAsia="Calibri"/>
        </w:rPr>
        <w:t>x(</w:t>
      </w:r>
      <w:proofErr w:type="spellStart"/>
      <w:proofErr w:type="gramStart"/>
      <w:r>
        <w:rPr>
          <w:rStyle w:val="katex-mathml"/>
          <w:rFonts w:eastAsia="Calibri"/>
        </w:rPr>
        <w:t>U,h</w:t>
      </w:r>
      <w:proofErr w:type="spellEnd"/>
      <w:proofErr w:type="gramEnd"/>
      <w:r>
        <w:rPr>
          <w:rStyle w:val="katex-mathml"/>
          <w:rFonts w:eastAsia="Calibri"/>
        </w:rPr>
        <w:t>)x(U, h)</w:t>
      </w:r>
      <w:r>
        <w:rPr>
          <w:rStyle w:val="mord"/>
        </w:rPr>
        <w:t>x</w:t>
      </w:r>
      <w:r>
        <w:rPr>
          <w:rStyle w:val="mopen"/>
          <w:rFonts w:eastAsia="Georgia"/>
        </w:rPr>
        <w:t>(</w:t>
      </w:r>
      <w:proofErr w:type="spellStart"/>
      <w:r>
        <w:rPr>
          <w:rStyle w:val="mord"/>
        </w:rPr>
        <w:t>U</w:t>
      </w:r>
      <w:r>
        <w:rPr>
          <w:rStyle w:val="mpunct"/>
        </w:rPr>
        <w:t>,</w:t>
      </w:r>
      <w:r>
        <w:rPr>
          <w:rStyle w:val="mord"/>
        </w:rPr>
        <w:t>h</w:t>
      </w:r>
      <w:proofErr w:type="spellEnd"/>
      <w:r>
        <w:rPr>
          <w:rStyle w:val="mclose"/>
        </w:rPr>
        <w:t>)</w:t>
      </w:r>
      <w:r>
        <w:t xml:space="preserve"> verschiebt den Begriff in eine semantisch fokussierte Richtung (z. B. Relevanzachse).</w:t>
      </w:r>
    </w:p>
    <w:p w14:paraId="3D211015" w14:textId="77777777" w:rsidR="00DD31DD" w:rsidRDefault="00DD31DD" w:rsidP="00DD31DD">
      <w:pPr>
        <w:pStyle w:val="StandardWeb"/>
        <w:numPr>
          <w:ilvl w:val="0"/>
          <w:numId w:val="5"/>
        </w:numPr>
      </w:pPr>
      <w:r>
        <w:rPr>
          <w:rStyle w:val="katex-mathml"/>
          <w:rFonts w:eastAsia="Calibri"/>
        </w:rPr>
        <w:lastRenderedPageBreak/>
        <w:t>y(</w:t>
      </w:r>
      <w:proofErr w:type="spellStart"/>
      <w:proofErr w:type="gramStart"/>
      <w:r>
        <w:rPr>
          <w:rStyle w:val="katex-mathml"/>
          <w:rFonts w:eastAsia="Calibri"/>
        </w:rPr>
        <w:t>U,h</w:t>
      </w:r>
      <w:proofErr w:type="spellEnd"/>
      <w:proofErr w:type="gramEnd"/>
      <w:r>
        <w:rPr>
          <w:rStyle w:val="katex-mathml"/>
          <w:rFonts w:eastAsia="Calibri"/>
        </w:rPr>
        <w:t>)y(U, h)</w:t>
      </w:r>
      <w:r>
        <w:rPr>
          <w:rStyle w:val="mord"/>
        </w:rPr>
        <w:t>y</w:t>
      </w:r>
      <w:r>
        <w:rPr>
          <w:rStyle w:val="mopen"/>
          <w:rFonts w:eastAsia="Georgia"/>
        </w:rPr>
        <w:t>(</w:t>
      </w:r>
      <w:proofErr w:type="spellStart"/>
      <w:r>
        <w:rPr>
          <w:rStyle w:val="mord"/>
        </w:rPr>
        <w:t>U</w:t>
      </w:r>
      <w:r>
        <w:rPr>
          <w:rStyle w:val="mpunct"/>
        </w:rPr>
        <w:t>,</w:t>
      </w:r>
      <w:r>
        <w:rPr>
          <w:rStyle w:val="mord"/>
        </w:rPr>
        <w:t>h</w:t>
      </w:r>
      <w:proofErr w:type="spellEnd"/>
      <w:r>
        <w:rPr>
          <w:rStyle w:val="mclose"/>
        </w:rPr>
        <w:t>)</w:t>
      </w:r>
      <w:r>
        <w:t xml:space="preserve"> reflektiert etwa semantische Distanz zu verwandten Themen (z. B. Konzept „Steigung“ zu „Ableitung“).</w:t>
      </w:r>
    </w:p>
    <w:p w14:paraId="3872C74D" w14:textId="77777777" w:rsidR="00DD31DD" w:rsidRDefault="00DD31DD" w:rsidP="00DD31DD">
      <w:pPr>
        <w:pStyle w:val="StandardWeb"/>
        <w:numPr>
          <w:ilvl w:val="0"/>
          <w:numId w:val="5"/>
        </w:numPr>
      </w:pPr>
      <w:r>
        <w:rPr>
          <w:rStyle w:val="katex-mathml"/>
          <w:rFonts w:eastAsia="Calibri"/>
        </w:rPr>
        <w:t>z(</w:t>
      </w:r>
      <w:proofErr w:type="spellStart"/>
      <w:proofErr w:type="gramStart"/>
      <w:r>
        <w:rPr>
          <w:rStyle w:val="katex-mathml"/>
          <w:rFonts w:eastAsia="Calibri"/>
        </w:rPr>
        <w:t>U,h</w:t>
      </w:r>
      <w:proofErr w:type="spellEnd"/>
      <w:proofErr w:type="gramEnd"/>
      <w:r>
        <w:rPr>
          <w:rStyle w:val="katex-mathml"/>
          <w:rFonts w:eastAsia="Calibri"/>
        </w:rPr>
        <w:t>)z(U, h)</w:t>
      </w:r>
      <w:r>
        <w:rPr>
          <w:rStyle w:val="mord"/>
        </w:rPr>
        <w:t>z</w:t>
      </w:r>
      <w:r>
        <w:rPr>
          <w:rStyle w:val="mopen"/>
          <w:rFonts w:eastAsia="Georgia"/>
        </w:rPr>
        <w:t>(</w:t>
      </w:r>
      <w:proofErr w:type="spellStart"/>
      <w:r>
        <w:rPr>
          <w:rStyle w:val="mord"/>
        </w:rPr>
        <w:t>U</w:t>
      </w:r>
      <w:r>
        <w:rPr>
          <w:rStyle w:val="mpunct"/>
        </w:rPr>
        <w:t>,</w:t>
      </w:r>
      <w:r>
        <w:rPr>
          <w:rStyle w:val="mord"/>
        </w:rPr>
        <w:t>h</w:t>
      </w:r>
      <w:proofErr w:type="spellEnd"/>
      <w:r>
        <w:rPr>
          <w:rStyle w:val="mclose"/>
        </w:rPr>
        <w:t>)</w:t>
      </w:r>
      <w:r>
        <w:t xml:space="preserve"> zeigt die Tiefe der begrifflichen Bedeutung.</w:t>
      </w:r>
    </w:p>
    <w:p w14:paraId="2654AE5D" w14:textId="77777777" w:rsidR="00DD31DD" w:rsidRDefault="00DD31DD" w:rsidP="00DD31DD">
      <w:pPr>
        <w:pStyle w:val="StandardWeb"/>
      </w:pPr>
      <w:r>
        <w:rPr>
          <w:rStyle w:val="Fett"/>
        </w:rPr>
        <w:t>Didaktischer Nutzen:</w:t>
      </w:r>
    </w:p>
    <w:p w14:paraId="19B1F403" w14:textId="77777777" w:rsidR="00DD31DD" w:rsidRDefault="00DD31DD" w:rsidP="00DD31DD">
      <w:pPr>
        <w:pStyle w:val="StandardWeb"/>
        <w:numPr>
          <w:ilvl w:val="0"/>
          <w:numId w:val="6"/>
        </w:numPr>
      </w:pPr>
      <w:r>
        <w:t>Lernende erkennen, dass „Raum“ nicht neutral ist, sondern durch Bedeutungszuschreibungen geformt wird.</w:t>
      </w:r>
    </w:p>
    <w:p w14:paraId="5AEAE2D7" w14:textId="77777777" w:rsidR="00DD31DD" w:rsidRDefault="00DD31DD" w:rsidP="00DD31DD">
      <w:pPr>
        <w:pStyle w:val="StandardWeb"/>
        <w:numPr>
          <w:ilvl w:val="0"/>
          <w:numId w:val="6"/>
        </w:numPr>
      </w:pPr>
      <w:r>
        <w:t>Die Visualisierung hilft, begriffliche Netze im Diskursraum sichtbar zu machen.</w:t>
      </w:r>
    </w:p>
    <w:p w14:paraId="000D4473" w14:textId="77777777" w:rsidR="00DD31DD" w:rsidRDefault="00DD31DD" w:rsidP="00DD31DD">
      <w:pPr>
        <w:pStyle w:val="StandardWeb"/>
        <w:numPr>
          <w:ilvl w:val="0"/>
          <w:numId w:val="6"/>
        </w:numPr>
      </w:pPr>
      <w:r>
        <w:t>Ideal für interaktive Whiteboards, Unterrichtsdiskussionen oder als Reflexion im Projektunterricht („Was passiert mit einem Begriff, wenn sich sein Bedeutungsfeld verändert?“).</w:t>
      </w:r>
    </w:p>
    <w:p w14:paraId="1807AA4D" w14:textId="77777777" w:rsidR="00DD31DD" w:rsidRDefault="00DD31DD" w:rsidP="00DD31DD">
      <w:pPr>
        <w:pStyle w:val="StandardWeb"/>
      </w:pPr>
      <w:r>
        <w:t xml:space="preserve">Wenn du möchtest, kann ich daraus ein vollständiges Unterrichtsmodul oder didaktisches Arbeitsblatt entwickeln. </w:t>
      </w:r>
    </w:p>
    <w:p w14:paraId="791CFA20" w14:textId="77777777" w:rsidR="00DD31DD" w:rsidRDefault="00DD31DD" w:rsidP="00DD31DD">
      <w:pPr>
        <w:pStyle w:val="berschrift5"/>
      </w:pPr>
      <w:r>
        <w:t>Du:</w:t>
      </w:r>
    </w:p>
    <w:p w14:paraId="67B4A749" w14:textId="77777777" w:rsidR="00DD31DD" w:rsidRDefault="00DD31DD" w:rsidP="00DD31DD">
      <w:r>
        <w:t xml:space="preserve">ich benötige der </w:t>
      </w:r>
      <w:proofErr w:type="spellStart"/>
      <w:r>
        <w:t>grafik</w:t>
      </w:r>
      <w:proofErr w:type="spellEnd"/>
      <w:r>
        <w:t xml:space="preserve"> 1. zugrundeliegenden </w:t>
      </w:r>
      <w:proofErr w:type="spellStart"/>
      <w:r>
        <w:t>parameter</w:t>
      </w:r>
      <w:proofErr w:type="spellEnd"/>
      <w:r>
        <w:t xml:space="preserve">, 2. die genaue </w:t>
      </w:r>
      <w:proofErr w:type="spellStart"/>
      <w:r>
        <w:t>beschreibung</w:t>
      </w:r>
      <w:proofErr w:type="spellEnd"/>
      <w:r>
        <w:t xml:space="preserve"> der </w:t>
      </w:r>
      <w:proofErr w:type="spellStart"/>
      <w:r>
        <w:t>grafik</w:t>
      </w:r>
      <w:proofErr w:type="spellEnd"/>
      <w:r>
        <w:t xml:space="preserve"> und 3. das </w:t>
      </w:r>
      <w:proofErr w:type="spellStart"/>
      <w:r>
        <w:t>python</w:t>
      </w:r>
      <w:proofErr w:type="spellEnd"/>
      <w:r>
        <w:t>-skript</w:t>
      </w:r>
    </w:p>
    <w:p w14:paraId="1882877E" w14:textId="77777777" w:rsidR="00DD31DD" w:rsidRDefault="00DD31DD" w:rsidP="00DD31DD">
      <w:pPr>
        <w:pStyle w:val="berschrift6"/>
      </w:pPr>
      <w:proofErr w:type="spellStart"/>
      <w:r>
        <w:t>ChatGPT</w:t>
      </w:r>
      <w:proofErr w:type="spellEnd"/>
      <w:r>
        <w:t>:</w:t>
      </w:r>
    </w:p>
    <w:p w14:paraId="6294BCCC" w14:textId="77777777" w:rsidR="00DD31DD" w:rsidRDefault="00DD31DD" w:rsidP="00DD31DD">
      <w:pPr>
        <w:pStyle w:val="StandardWeb"/>
      </w:pPr>
      <w:r>
        <w:t>Es scheint, dass ich im Moment keine fortgeschrittene Datenanalyse oder Grafikerstellung durchführen kann. Bitte versuche es später noch einmal.</w:t>
      </w:r>
    </w:p>
    <w:p w14:paraId="7F1BB7A5" w14:textId="31D83E0A" w:rsidR="00DD31DD" w:rsidRDefault="00DD31DD" w:rsidP="00DD31DD">
      <w:pPr>
        <w:pStyle w:val="StandardWeb"/>
      </w:pPr>
      <w:r>
        <w:t>Damit du dennoch weiterarbeiten kannst, hier eine vollständige Beschreibung der gewünschten Simulation und des Python-Skripts, das du lokal ausführen kannst:</w:t>
      </w:r>
    </w:p>
    <w:p w14:paraId="4FD0D6C8" w14:textId="3849E294" w:rsidR="00DD31DD" w:rsidRDefault="000A0EDE" w:rsidP="00DD31DD">
      <w:pPr>
        <w:pStyle w:val="StandardWeb"/>
      </w:pPr>
      <w:r w:rsidRPr="000A0EDE">
        <w:rPr>
          <w:noProof/>
        </w:rPr>
        <w:drawing>
          <wp:inline distT="0" distB="0" distL="0" distR="0" wp14:anchorId="41C36ACA" wp14:editId="25AE6F7C">
            <wp:extent cx="5760720" cy="5714365"/>
            <wp:effectExtent l="0" t="0" r="0" b="63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F348" w14:textId="77777777" w:rsidR="00B86059" w:rsidRDefault="00B86059" w:rsidP="00B86059">
      <w:pPr>
        <w:pStyle w:val="berschrift2"/>
        <w:rPr>
          <w:sz w:val="36"/>
          <w:szCs w:val="36"/>
        </w:rPr>
      </w:pPr>
      <w:r>
        <w:rPr>
          <w:rFonts w:ascii="Segoe UI Emoji" w:hAnsi="Segoe UI Emoji" w:cs="Segoe UI Emoji"/>
        </w:rPr>
        <w:t>📎</w:t>
      </w:r>
      <w:r>
        <w:t xml:space="preserve"> Anlage 6.1C – Funktional erzeugter Raum durch </w:t>
      </w:r>
      <w:proofErr w:type="spellStart"/>
      <w:r>
        <w:t>Brane</w:t>
      </w:r>
      <w:proofErr w:type="spellEnd"/>
      <w:r>
        <w:t>-Funktion (nach FZRK)</w:t>
      </w:r>
    </w:p>
    <w:p w14:paraId="0F63DC76" w14:textId="77777777" w:rsidR="00B86059" w:rsidRDefault="00B86059" w:rsidP="00B86059">
      <w:pPr>
        <w:pStyle w:val="berschrift3"/>
      </w:pPr>
      <w:r>
        <w:rPr>
          <w:rFonts w:ascii="Segoe UI Emoji" w:hAnsi="Segoe UI Emoji" w:cs="Segoe UI Emoji"/>
        </w:rPr>
        <w:t>🔹</w:t>
      </w:r>
      <w:r>
        <w:t xml:space="preserve"> Kontext und Zielsetzung</w:t>
      </w:r>
    </w:p>
    <w:p w14:paraId="050D6367" w14:textId="77777777" w:rsidR="00B86059" w:rsidRDefault="00B86059" w:rsidP="00B86059">
      <w:pPr>
        <w:pStyle w:val="StandardWeb"/>
      </w:pPr>
      <w:r>
        <w:t xml:space="preserve">Diese Anlage konkretisiert </w:t>
      </w:r>
      <w:r>
        <w:rPr>
          <w:rStyle w:val="Fett"/>
        </w:rPr>
        <w:t>Abschnitt 6.1.3</w:t>
      </w:r>
      <w:r>
        <w:t xml:space="preserve"> („Methodischer Zugriff mit dem FZRK“) der Dissertation. Sie visualisiert den epistemologischen Grundgedanken des FZRK, dass Raum, Zeit und Bedeutung nicht vorgegeben, sondern </w:t>
      </w:r>
      <w:r>
        <w:rPr>
          <w:rStyle w:val="Fett"/>
        </w:rPr>
        <w:t>funktional erzeugt</w:t>
      </w:r>
      <w:r>
        <w:t xml:space="preserve"> werden – konkret durch die </w:t>
      </w: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>-Funktion</w:t>
      </w:r>
      <w:r>
        <w:t xml:space="preserve"> </w:t>
      </w:r>
      <w:r>
        <w:rPr>
          <w:rStyle w:val="katex-mathml"/>
          <w:rFonts w:eastAsia="Calibri"/>
        </w:rPr>
        <w:t>h(</w:t>
      </w:r>
      <w:proofErr w:type="spellStart"/>
      <w:proofErr w:type="gramStart"/>
      <w:r>
        <w:rPr>
          <w:rStyle w:val="katex-mathml"/>
          <w:rFonts w:eastAsia="Calibri"/>
        </w:rPr>
        <w:t>x,y</w:t>
      </w:r>
      <w:proofErr w:type="spellEnd"/>
      <w:proofErr w:type="gramEnd"/>
      <w:r>
        <w:rPr>
          <w:rStyle w:val="katex-mathml"/>
          <w:rFonts w:eastAsia="Calibri"/>
        </w:rPr>
        <w:t>)h(x, y)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t>, die semantische Dichte im epistemischen Raum beschreibt.</w:t>
      </w:r>
    </w:p>
    <w:p w14:paraId="6DAB134C" w14:textId="77777777" w:rsidR="00B86059" w:rsidRDefault="00B86059" w:rsidP="00B86059">
      <w:pPr>
        <w:pStyle w:val="StandardWeb"/>
      </w:pPr>
      <w:r>
        <w:t xml:space="preserve">Ziel ist es, diese Struktur über ein interaktives 3D-Modell sichtbar und analysierbar zu machen. Dazu wird ein konkretes Python-Skript bereitgestellt, das exemplarische Konzepte wie </w:t>
      </w:r>
      <w:r>
        <w:rPr>
          <w:rStyle w:val="Hervorhebung"/>
        </w:rPr>
        <w:t>Steigung</w:t>
      </w:r>
      <w:r>
        <w:t xml:space="preserve">, </w:t>
      </w:r>
      <w:r>
        <w:rPr>
          <w:rStyle w:val="Hervorhebung"/>
        </w:rPr>
        <w:t>Ableitung</w:t>
      </w:r>
      <w:r>
        <w:t xml:space="preserve"> und </w:t>
      </w:r>
      <w:r>
        <w:rPr>
          <w:rStyle w:val="Hervorhebung"/>
        </w:rPr>
        <w:t>Wendepunkt</w:t>
      </w:r>
      <w:r>
        <w:t xml:space="preserve"> in einen semantischen Raum einträgt.</w:t>
      </w:r>
    </w:p>
    <w:p w14:paraId="5710433E" w14:textId="77777777" w:rsidR="00B86059" w:rsidRDefault="00B86059" w:rsidP="00B86059">
      <w:r>
        <w:pict w14:anchorId="3EECA502">
          <v:rect id="_x0000_i1067" style="width:0;height:1.5pt" o:hralign="center" o:hrstd="t" o:hr="t" fillcolor="#a0a0a0" stroked="f"/>
        </w:pict>
      </w:r>
    </w:p>
    <w:p w14:paraId="25F08C73" w14:textId="77777777" w:rsidR="00B86059" w:rsidRDefault="00B86059" w:rsidP="00B86059">
      <w:pPr>
        <w:pStyle w:val="berschrift3"/>
      </w:pPr>
      <w:r>
        <w:rPr>
          <w:rFonts w:ascii="Segoe UI Emoji" w:hAnsi="Segoe UI Emoji" w:cs="Segoe UI Emoji"/>
        </w:rPr>
        <w:t>🔹</w:t>
      </w:r>
      <w:r>
        <w:t xml:space="preserve"> Beschreibung der Simulation</w:t>
      </w:r>
    </w:p>
    <w:p w14:paraId="1848D2F9" w14:textId="77777777" w:rsidR="00B86059" w:rsidRDefault="00B86059" w:rsidP="00B86059">
      <w:pPr>
        <w:pStyle w:val="StandardWeb"/>
      </w:pPr>
      <w:r>
        <w:t>Das zugrunde liegende Skript definiert:</w:t>
      </w:r>
    </w:p>
    <w:p w14:paraId="3CD260F7" w14:textId="77777777" w:rsidR="00B86059" w:rsidRDefault="00B86059" w:rsidP="00B86059">
      <w:pPr>
        <w:pStyle w:val="StandardWeb"/>
        <w:numPr>
          <w:ilvl w:val="0"/>
          <w:numId w:val="14"/>
        </w:numPr>
      </w:pPr>
      <w:r>
        <w:t xml:space="preserve">Eine </w:t>
      </w: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>-Funktion</w:t>
      </w:r>
      <w:r>
        <w:t xml:space="preserve"> </w:t>
      </w:r>
      <w:r>
        <w:rPr>
          <w:rStyle w:val="katex-mathml"/>
          <w:rFonts w:eastAsia="Calibri"/>
        </w:rPr>
        <w:t>h(</w:t>
      </w:r>
      <w:proofErr w:type="spellStart"/>
      <w:proofErr w:type="gramStart"/>
      <w:r>
        <w:rPr>
          <w:rStyle w:val="katex-mathml"/>
          <w:rFonts w:eastAsia="Calibri"/>
        </w:rPr>
        <w:t>x,y</w:t>
      </w:r>
      <w:proofErr w:type="spellEnd"/>
      <w:proofErr w:type="gramEnd"/>
      <w:r>
        <w:rPr>
          <w:rStyle w:val="katex-mathml"/>
          <w:rFonts w:eastAsia="Calibri"/>
        </w:rPr>
        <w:t>)h(x, y)</w:t>
      </w:r>
      <w:r>
        <w:rPr>
          <w:rStyle w:val="mord"/>
        </w:rPr>
        <w:t>h</w:t>
      </w:r>
      <w:r>
        <w:rPr>
          <w:rStyle w:val="mopen"/>
        </w:rPr>
        <w:t>(</w:t>
      </w:r>
      <w:proofErr w:type="spellStart"/>
      <w:r>
        <w:rPr>
          <w:rStyle w:val="mord"/>
        </w:rPr>
        <w:t>x</w:t>
      </w:r>
      <w:r>
        <w:rPr>
          <w:rStyle w:val="mpunct"/>
        </w:rPr>
        <w:t>,</w:t>
      </w:r>
      <w:r>
        <w:rPr>
          <w:rStyle w:val="mord"/>
        </w:rPr>
        <w:t>y</w:t>
      </w:r>
      <w:proofErr w:type="spellEnd"/>
      <w:r>
        <w:rPr>
          <w:rStyle w:val="mclose"/>
        </w:rPr>
        <w:t>)</w:t>
      </w:r>
      <w:r>
        <w:t>, die zwei epistemische Verdichtungszentren im Raum erzeugt,</w:t>
      </w:r>
    </w:p>
    <w:p w14:paraId="6DDEBAA5" w14:textId="77777777" w:rsidR="00B86059" w:rsidRDefault="00B86059" w:rsidP="00B86059">
      <w:pPr>
        <w:pStyle w:val="StandardWeb"/>
        <w:numPr>
          <w:ilvl w:val="0"/>
          <w:numId w:val="14"/>
        </w:numPr>
      </w:pPr>
      <w:r>
        <w:t>Drei exemplarische Begriffe, die in diesen Raum eingebettet und durch semantische Koordinaten lokalisiert werden,</w:t>
      </w:r>
    </w:p>
    <w:p w14:paraId="14AB40C2" w14:textId="77777777" w:rsidR="00B86059" w:rsidRDefault="00B86059" w:rsidP="00B86059">
      <w:pPr>
        <w:pStyle w:val="StandardWeb"/>
        <w:numPr>
          <w:ilvl w:val="0"/>
          <w:numId w:val="14"/>
        </w:numPr>
      </w:pPr>
      <w:r>
        <w:t>Eine visuelle Oberfläche mit transparentem Diskursrelief, die als epistemisches Feld verstanden wird.</w:t>
      </w:r>
    </w:p>
    <w:p w14:paraId="08E00CD9" w14:textId="77777777" w:rsidR="00B86059" w:rsidRDefault="00B86059" w:rsidP="00B86059">
      <w:pPr>
        <w:pStyle w:val="StandardWeb"/>
      </w:pPr>
      <w:r>
        <w:rPr>
          <w:rStyle w:val="Fett"/>
        </w:rPr>
        <w:t>Achsenbedeutung: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607"/>
      </w:tblGrid>
      <w:tr w:rsidR="00B86059" w14:paraId="0EBCCC06" w14:textId="77777777" w:rsidTr="00B86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9A76B" w14:textId="77777777" w:rsidR="00B86059" w:rsidRDefault="00B86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Achse</w:t>
            </w:r>
          </w:p>
        </w:tc>
        <w:tc>
          <w:tcPr>
            <w:tcW w:w="0" w:type="auto"/>
            <w:vAlign w:val="center"/>
            <w:hideMark/>
          </w:tcPr>
          <w:p w14:paraId="08786B66" w14:textId="77777777" w:rsidR="00B86059" w:rsidRDefault="00B86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Bedeutung</w:t>
            </w:r>
          </w:p>
        </w:tc>
      </w:tr>
      <w:tr w:rsidR="00B86059" w14:paraId="51C2EB6F" w14:textId="77777777" w:rsidTr="00B86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BBCD8" w14:textId="77777777" w:rsidR="00B86059" w:rsidRDefault="00B86059">
            <w:r>
              <w:rPr>
                <w:rStyle w:val="HTMLCode"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DB8B34A" w14:textId="77777777" w:rsidR="00B86059" w:rsidRDefault="00B86059">
            <w:r>
              <w:t>Relevanzachse – kognitiver Zugriff auf das Thema</w:t>
            </w:r>
          </w:p>
        </w:tc>
      </w:tr>
      <w:tr w:rsidR="00B86059" w14:paraId="7D1C38F5" w14:textId="77777777" w:rsidTr="00B86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DB17" w14:textId="77777777" w:rsidR="00B86059" w:rsidRDefault="00B86059">
            <w:r>
              <w:rPr>
                <w:rStyle w:val="HTMLCode"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14:paraId="43B7CC0F" w14:textId="77777777" w:rsidR="00B86059" w:rsidRDefault="00B86059">
            <w:r>
              <w:t>Konzeptdistanz – semantische Nähe zu verwandten Ideen</w:t>
            </w:r>
          </w:p>
        </w:tc>
      </w:tr>
      <w:tr w:rsidR="00B86059" w14:paraId="56F84FDA" w14:textId="77777777" w:rsidTr="00B86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0338" w14:textId="77777777" w:rsidR="00B86059" w:rsidRDefault="00B86059">
            <w:r>
              <w:rPr>
                <w:rStyle w:val="HTMLCode"/>
              </w:rPr>
              <w:t>z = h(</w:t>
            </w:r>
            <w:proofErr w:type="spellStart"/>
            <w:proofErr w:type="gramStart"/>
            <w:r>
              <w:rPr>
                <w:rStyle w:val="HTMLCode"/>
              </w:rPr>
              <w:t>x,y</w:t>
            </w:r>
            <w:proofErr w:type="spellEnd"/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024AB2" w14:textId="77777777" w:rsidR="00B86059" w:rsidRDefault="00B86059">
            <w:r>
              <w:t>epistemische Dichte – kognitive/konzeptuelle Spannung</w:t>
            </w:r>
          </w:p>
        </w:tc>
      </w:tr>
    </w:tbl>
    <w:p w14:paraId="0F1C3916" w14:textId="77777777" w:rsidR="00B86059" w:rsidRDefault="00B86059" w:rsidP="00B86059">
      <w:r>
        <w:pict w14:anchorId="17831698">
          <v:rect id="_x0000_i1068" style="width:0;height:1.5pt" o:hralign="center" o:hrstd="t" o:hr="t" fillcolor="#a0a0a0" stroked="f"/>
        </w:pict>
      </w:r>
    </w:p>
    <w:p w14:paraId="48C6C121" w14:textId="77777777" w:rsidR="00B86059" w:rsidRDefault="00B86059" w:rsidP="00B86059">
      <w:pPr>
        <w:pStyle w:val="berschrift3"/>
      </w:pPr>
      <w:r>
        <w:rPr>
          <w:rFonts w:ascii="Segoe UI Emoji" w:hAnsi="Segoe UI Emoji" w:cs="Segoe UI Emoji"/>
        </w:rPr>
        <w:t>🔹</w:t>
      </w:r>
      <w:r>
        <w:t xml:space="preserve"> Beispielhafte Begriffe im Raum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434"/>
        <w:gridCol w:w="1434"/>
        <w:gridCol w:w="3235"/>
      </w:tblGrid>
      <w:tr w:rsidR="00B86059" w14:paraId="16EE3329" w14:textId="77777777" w:rsidTr="00B860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EBFB6A" w14:textId="77777777" w:rsidR="00B86059" w:rsidRDefault="00B86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Begriff</w:t>
            </w:r>
          </w:p>
        </w:tc>
        <w:tc>
          <w:tcPr>
            <w:tcW w:w="0" w:type="auto"/>
            <w:vAlign w:val="center"/>
            <w:hideMark/>
          </w:tcPr>
          <w:p w14:paraId="7718BE9D" w14:textId="77777777" w:rsidR="00B86059" w:rsidRDefault="00B86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x-Koordinate</w:t>
            </w:r>
          </w:p>
        </w:tc>
        <w:tc>
          <w:tcPr>
            <w:tcW w:w="0" w:type="auto"/>
            <w:vAlign w:val="center"/>
            <w:hideMark/>
          </w:tcPr>
          <w:p w14:paraId="0B557437" w14:textId="77777777" w:rsidR="00B86059" w:rsidRDefault="00B86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y-Koordinate</w:t>
            </w:r>
          </w:p>
        </w:tc>
        <w:tc>
          <w:tcPr>
            <w:tcW w:w="0" w:type="auto"/>
            <w:vAlign w:val="center"/>
            <w:hideMark/>
          </w:tcPr>
          <w:p w14:paraId="68581A1A" w14:textId="77777777" w:rsidR="00B86059" w:rsidRDefault="00B8605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Epistemische Dichte </w:t>
            </w:r>
            <w:r>
              <w:rPr>
                <w:rStyle w:val="HTMLCode"/>
                <w:b/>
                <w:bCs/>
              </w:rPr>
              <w:t>h(</w:t>
            </w:r>
            <w:proofErr w:type="spellStart"/>
            <w:proofErr w:type="gramStart"/>
            <w:r>
              <w:rPr>
                <w:rStyle w:val="HTMLCode"/>
                <w:b/>
                <w:bCs/>
              </w:rPr>
              <w:t>x,y</w:t>
            </w:r>
            <w:proofErr w:type="spellEnd"/>
            <w:proofErr w:type="gramEnd"/>
            <w:r>
              <w:rPr>
                <w:rStyle w:val="HTMLCode"/>
                <w:b/>
                <w:bCs/>
              </w:rPr>
              <w:t>)</w:t>
            </w:r>
          </w:p>
        </w:tc>
      </w:tr>
      <w:tr w:rsidR="00B86059" w14:paraId="1EABBA40" w14:textId="77777777" w:rsidTr="00B86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D6BF5" w14:textId="77777777" w:rsidR="00B86059" w:rsidRDefault="00B86059">
            <w:r>
              <w:t>Steigung</w:t>
            </w:r>
          </w:p>
        </w:tc>
        <w:tc>
          <w:tcPr>
            <w:tcW w:w="0" w:type="auto"/>
            <w:vAlign w:val="center"/>
            <w:hideMark/>
          </w:tcPr>
          <w:p w14:paraId="28937B75" w14:textId="77777777" w:rsidR="00B86059" w:rsidRDefault="00B86059">
            <w:r>
              <w:t>−2</w:t>
            </w:r>
          </w:p>
        </w:tc>
        <w:tc>
          <w:tcPr>
            <w:tcW w:w="0" w:type="auto"/>
            <w:vAlign w:val="center"/>
            <w:hideMark/>
          </w:tcPr>
          <w:p w14:paraId="3CF40F18" w14:textId="77777777" w:rsidR="00B86059" w:rsidRDefault="00B86059">
            <w:r>
              <w:t>−2</w:t>
            </w:r>
          </w:p>
        </w:tc>
        <w:tc>
          <w:tcPr>
            <w:tcW w:w="0" w:type="auto"/>
            <w:vAlign w:val="center"/>
            <w:hideMark/>
          </w:tcPr>
          <w:p w14:paraId="79F3F284" w14:textId="77777777" w:rsidR="00B86059" w:rsidRDefault="00B86059">
            <w:r>
              <w:t>Niedrige semantische Nähe</w:t>
            </w:r>
          </w:p>
        </w:tc>
      </w:tr>
      <w:tr w:rsidR="00B86059" w14:paraId="2A1A554D" w14:textId="77777777" w:rsidTr="00B86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EC50" w14:textId="77777777" w:rsidR="00B86059" w:rsidRDefault="00B86059">
            <w:r>
              <w:t>Ableitung</w:t>
            </w:r>
          </w:p>
        </w:tc>
        <w:tc>
          <w:tcPr>
            <w:tcW w:w="0" w:type="auto"/>
            <w:vAlign w:val="center"/>
            <w:hideMark/>
          </w:tcPr>
          <w:p w14:paraId="66BA8257" w14:textId="77777777" w:rsidR="00B86059" w:rsidRDefault="00B8605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1C27362C" w14:textId="77777777" w:rsidR="00B86059" w:rsidRDefault="00B86059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27560569" w14:textId="77777777" w:rsidR="00B86059" w:rsidRDefault="00B86059">
            <w:r>
              <w:t>Zentrum semantischer Spannung</w:t>
            </w:r>
          </w:p>
        </w:tc>
      </w:tr>
      <w:tr w:rsidR="00B86059" w14:paraId="7870AE74" w14:textId="77777777" w:rsidTr="00B860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741BD" w14:textId="77777777" w:rsidR="00B86059" w:rsidRDefault="00B86059">
            <w:r>
              <w:t>Wendepunkt</w:t>
            </w:r>
          </w:p>
        </w:tc>
        <w:tc>
          <w:tcPr>
            <w:tcW w:w="0" w:type="auto"/>
            <w:vAlign w:val="center"/>
            <w:hideMark/>
          </w:tcPr>
          <w:p w14:paraId="7BB1D689" w14:textId="77777777" w:rsidR="00B86059" w:rsidRDefault="00B86059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70802EAB" w14:textId="77777777" w:rsidR="00B86059" w:rsidRDefault="00B86059">
            <w:r>
              <w:t>+2</w:t>
            </w:r>
          </w:p>
        </w:tc>
        <w:tc>
          <w:tcPr>
            <w:tcW w:w="0" w:type="auto"/>
            <w:vAlign w:val="center"/>
            <w:hideMark/>
          </w:tcPr>
          <w:p w14:paraId="008B3B5A" w14:textId="77777777" w:rsidR="00B86059" w:rsidRDefault="00B86059">
            <w:r>
              <w:t>Zweites semantisches Zentrum</w:t>
            </w:r>
          </w:p>
        </w:tc>
      </w:tr>
    </w:tbl>
    <w:p w14:paraId="15E19247" w14:textId="77777777" w:rsidR="00B86059" w:rsidRDefault="00B86059" w:rsidP="00B86059">
      <w:r>
        <w:pict w14:anchorId="1B068908">
          <v:rect id="_x0000_i1069" style="width:0;height:1.5pt" o:hralign="center" o:hrstd="t" o:hr="t" fillcolor="#a0a0a0" stroked="f"/>
        </w:pict>
      </w:r>
    </w:p>
    <w:p w14:paraId="09B56FA9" w14:textId="77777777" w:rsidR="00B86059" w:rsidRDefault="00B86059" w:rsidP="00B86059">
      <w:pPr>
        <w:pStyle w:val="berschrift3"/>
      </w:pPr>
      <w:r>
        <w:rPr>
          <w:rFonts w:ascii="Segoe UI Emoji" w:hAnsi="Segoe UI Emoji" w:cs="Segoe UI Emoji"/>
        </w:rPr>
        <w:t>🔹</w:t>
      </w:r>
      <w:r>
        <w:t xml:space="preserve"> Didaktischer Nutzen</w:t>
      </w:r>
    </w:p>
    <w:p w14:paraId="10894CE9" w14:textId="77777777" w:rsidR="00B86059" w:rsidRDefault="00B86059" w:rsidP="00B86059">
      <w:pPr>
        <w:pStyle w:val="StandardWeb"/>
        <w:numPr>
          <w:ilvl w:val="0"/>
          <w:numId w:val="15"/>
        </w:numPr>
      </w:pPr>
      <w:r>
        <w:rPr>
          <w:rStyle w:val="Fett"/>
        </w:rPr>
        <w:t>Konzeptuelle Kartierung</w:t>
      </w:r>
      <w:r>
        <w:t>: Begriffe lassen sich semantisch verorten.</w:t>
      </w:r>
    </w:p>
    <w:p w14:paraId="7E58480E" w14:textId="77777777" w:rsidR="00B86059" w:rsidRDefault="00B86059" w:rsidP="00B86059">
      <w:pPr>
        <w:pStyle w:val="StandardWeb"/>
        <w:numPr>
          <w:ilvl w:val="0"/>
          <w:numId w:val="15"/>
        </w:numPr>
      </w:pPr>
      <w:r>
        <w:rPr>
          <w:rStyle w:val="Fett"/>
        </w:rPr>
        <w:t>Raumzeitliches Denken fördern</w:t>
      </w:r>
      <w:r>
        <w:t>: Raumstruktur wird als epistemisches Feld erfahrbar.</w:t>
      </w:r>
    </w:p>
    <w:p w14:paraId="1BD130E2" w14:textId="77777777" w:rsidR="00B86059" w:rsidRDefault="00B86059" w:rsidP="00B86059">
      <w:pPr>
        <w:pStyle w:val="StandardWeb"/>
        <w:numPr>
          <w:ilvl w:val="0"/>
          <w:numId w:val="15"/>
        </w:numPr>
      </w:pPr>
      <w:r>
        <w:rPr>
          <w:rStyle w:val="Fett"/>
        </w:rPr>
        <w:t>Diskursvisualisierung</w:t>
      </w:r>
      <w:r>
        <w:t>: Didaktische Knotenpunkte (Begriffe, Probleme) lassen sich identifizieren.</w:t>
      </w:r>
    </w:p>
    <w:p w14:paraId="434D01E1" w14:textId="77777777" w:rsidR="00B86059" w:rsidRDefault="00B86059" w:rsidP="00B86059">
      <w:pPr>
        <w:pStyle w:val="StandardWeb"/>
        <w:numPr>
          <w:ilvl w:val="0"/>
          <w:numId w:val="15"/>
        </w:numPr>
      </w:pPr>
      <w:r>
        <w:rPr>
          <w:rStyle w:val="Fett"/>
        </w:rPr>
        <w:t>Reflexion</w:t>
      </w:r>
      <w:r>
        <w:t>: Lernende können ihre eigene Position im Feld rekonstruieren.</w:t>
      </w:r>
    </w:p>
    <w:p w14:paraId="7C4DDBEB" w14:textId="77777777" w:rsidR="00B86059" w:rsidRDefault="00B86059" w:rsidP="00B86059">
      <w:pPr>
        <w:pStyle w:val="StandardWeb"/>
      </w:pPr>
      <w:r>
        <w:t>Diese Methode eignet sich besonders für:</w:t>
      </w:r>
    </w:p>
    <w:p w14:paraId="51FAB5A4" w14:textId="77777777" w:rsidR="00B86059" w:rsidRDefault="00B86059" w:rsidP="00B86059">
      <w:pPr>
        <w:pStyle w:val="StandardWeb"/>
        <w:numPr>
          <w:ilvl w:val="0"/>
          <w:numId w:val="16"/>
        </w:numPr>
      </w:pPr>
      <w:r>
        <w:t>Projektunterricht (Mathematik, Physik, Ethik, Sprache),</w:t>
      </w:r>
    </w:p>
    <w:p w14:paraId="1A172461" w14:textId="77777777" w:rsidR="00B86059" w:rsidRDefault="00B86059" w:rsidP="00B86059">
      <w:pPr>
        <w:pStyle w:val="StandardWeb"/>
        <w:numPr>
          <w:ilvl w:val="0"/>
          <w:numId w:val="16"/>
        </w:numPr>
      </w:pPr>
      <w:r>
        <w:t>Analyse epistemischer Dichte in Diskussionen,</w:t>
      </w:r>
    </w:p>
    <w:p w14:paraId="04DB61E0" w14:textId="77777777" w:rsidR="00B86059" w:rsidRDefault="00B86059" w:rsidP="00B86059">
      <w:pPr>
        <w:pStyle w:val="StandardWeb"/>
        <w:numPr>
          <w:ilvl w:val="0"/>
          <w:numId w:val="16"/>
        </w:numPr>
      </w:pPr>
      <w:r>
        <w:t>Adaptive Rückmeldung im Unterricht.</w:t>
      </w:r>
    </w:p>
    <w:p w14:paraId="6F469089" w14:textId="77777777" w:rsidR="00B86059" w:rsidRDefault="00B86059" w:rsidP="00B86059">
      <w:r>
        <w:pict w14:anchorId="64C3BA24">
          <v:rect id="_x0000_i1070" style="width:0;height:1.5pt" o:hralign="center" o:hrstd="t" o:hr="t" fillcolor="#a0a0a0" stroked="f"/>
        </w:pict>
      </w:r>
    </w:p>
    <w:p w14:paraId="0123C086" w14:textId="77777777" w:rsidR="00B86059" w:rsidRDefault="00B86059" w:rsidP="00B86059">
      <w:pPr>
        <w:pStyle w:val="berschrift3"/>
      </w:pPr>
      <w:r>
        <w:rPr>
          <w:rFonts w:ascii="Segoe UI Emoji" w:hAnsi="Segoe UI Emoji" w:cs="Segoe UI Emoji"/>
        </w:rPr>
        <w:t>🔹</w:t>
      </w:r>
      <w:r>
        <w:t xml:space="preserve"> Python-Skript (3D-Semantikfläche mit Begriffen)</w:t>
      </w:r>
    </w:p>
    <w:p w14:paraId="539D85C2" w14:textId="77777777" w:rsidR="00B86059" w:rsidRDefault="00B86059" w:rsidP="00B86059">
      <w:pPr>
        <w:pStyle w:val="HTMLVorformatiert"/>
      </w:pPr>
      <w:proofErr w:type="spellStart"/>
      <w:r>
        <w:t>python</w:t>
      </w:r>
      <w:proofErr w:type="spellEnd"/>
    </w:p>
    <w:p w14:paraId="5D213C57" w14:textId="77777777" w:rsidR="00B86059" w:rsidRDefault="00B86059" w:rsidP="00B86059">
      <w:pPr>
        <w:pStyle w:val="HTMLVorformatiert"/>
      </w:pPr>
      <w:proofErr w:type="spellStart"/>
      <w:r>
        <w:t>KopierenBearbeiten</w:t>
      </w:r>
      <w:proofErr w:type="spellEnd"/>
    </w:p>
    <w:p w14:paraId="5F14CB3E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numpy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np</w:t>
      </w:r>
      <w:proofErr w:type="spellEnd"/>
    </w:p>
    <w:p w14:paraId="3BC5EA1B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matplotlib.pyplot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ljs-keyword"/>
        </w:rPr>
        <w:t>as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plt</w:t>
      </w:r>
      <w:proofErr w:type="spellEnd"/>
    </w:p>
    <w:p w14:paraId="32B2ECD2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from</w:t>
      </w:r>
      <w:proofErr w:type="spellEnd"/>
      <w:r>
        <w:rPr>
          <w:rStyle w:val="HTMLCode"/>
        </w:rPr>
        <w:t xml:space="preserve"> mpl_</w:t>
      </w:r>
      <w:proofErr w:type="gramStart"/>
      <w:r>
        <w:rPr>
          <w:rStyle w:val="HTMLCode"/>
        </w:rPr>
        <w:t>toolkits.mplot</w:t>
      </w:r>
      <w:proofErr w:type="gramEnd"/>
      <w:r>
        <w:rPr>
          <w:rStyle w:val="HTMLCode"/>
        </w:rPr>
        <w:t xml:space="preserve">3d </w:t>
      </w:r>
      <w:proofErr w:type="spellStart"/>
      <w:r>
        <w:rPr>
          <w:rStyle w:val="hljs-keyword"/>
        </w:rPr>
        <w:t>import</w:t>
      </w:r>
      <w:proofErr w:type="spellEnd"/>
      <w:r>
        <w:rPr>
          <w:rStyle w:val="HTMLCode"/>
        </w:rPr>
        <w:t xml:space="preserve"> Axes3D</w:t>
      </w:r>
    </w:p>
    <w:p w14:paraId="1533F40E" w14:textId="77777777" w:rsidR="00B86059" w:rsidRDefault="00B86059" w:rsidP="00B86059">
      <w:pPr>
        <w:pStyle w:val="HTMLVorformatiert"/>
        <w:rPr>
          <w:rStyle w:val="HTMLCode"/>
        </w:rPr>
      </w:pPr>
    </w:p>
    <w:p w14:paraId="052686AB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 xml:space="preserve"># </w:t>
      </w:r>
      <w:proofErr w:type="spellStart"/>
      <w:r>
        <w:rPr>
          <w:rStyle w:val="hljs-comment"/>
        </w:rPr>
        <w:t>Brane</w:t>
      </w:r>
      <w:proofErr w:type="spellEnd"/>
      <w:r>
        <w:rPr>
          <w:rStyle w:val="hljs-comment"/>
        </w:rPr>
        <w:t xml:space="preserve">-Funktion </w:t>
      </w:r>
      <w:proofErr w:type="gramStart"/>
      <w:r>
        <w:rPr>
          <w:rStyle w:val="hljs-comment"/>
        </w:rPr>
        <w:t>h(</w:t>
      </w:r>
      <w:proofErr w:type="gramEnd"/>
      <w:r>
        <w:rPr>
          <w:rStyle w:val="hljs-comment"/>
        </w:rPr>
        <w:t>x, y) – semantische Dichte</w:t>
      </w:r>
    </w:p>
    <w:p w14:paraId="32090FD6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ljs-title"/>
        </w:rPr>
        <w:t>h</w:t>
      </w:r>
      <w:r>
        <w:rPr>
          <w:rStyle w:val="HTMLCode"/>
        </w:rPr>
        <w:t>(</w:t>
      </w:r>
      <w:proofErr w:type="gramEnd"/>
      <w:r>
        <w:rPr>
          <w:rStyle w:val="hljs-params"/>
        </w:rPr>
        <w:t>x, y</w:t>
      </w:r>
      <w:r>
        <w:rPr>
          <w:rStyle w:val="HTMLCode"/>
        </w:rPr>
        <w:t>):</w:t>
      </w:r>
    </w:p>
    <w:p w14:paraId="20B143AF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np.exp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-((x - </w:t>
      </w:r>
      <w:r>
        <w:rPr>
          <w:rStyle w:val="hljs-number"/>
        </w:rPr>
        <w:t>1.5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 xml:space="preserve"> + (y - </w:t>
      </w:r>
      <w:r>
        <w:rPr>
          <w:rStyle w:val="hljs-number"/>
        </w:rPr>
        <w:t>1.5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 xml:space="preserve">)) + </w:t>
      </w:r>
      <w:r>
        <w:rPr>
          <w:rStyle w:val="hljs-number"/>
        </w:rPr>
        <w:t>0.5</w:t>
      </w:r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np.exp</w:t>
      </w:r>
      <w:proofErr w:type="spellEnd"/>
      <w:r>
        <w:rPr>
          <w:rStyle w:val="HTMLCode"/>
        </w:rPr>
        <w:t xml:space="preserve">(-((x + </w:t>
      </w:r>
      <w:r>
        <w:rPr>
          <w:rStyle w:val="hljs-number"/>
        </w:rPr>
        <w:t>1.5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 xml:space="preserve"> + (y + </w:t>
      </w:r>
      <w:r>
        <w:rPr>
          <w:rStyle w:val="hljs-number"/>
        </w:rPr>
        <w:t>1.5</w:t>
      </w:r>
      <w:r>
        <w:rPr>
          <w:rStyle w:val="HTMLCode"/>
        </w:rPr>
        <w:t>)**</w:t>
      </w:r>
      <w:r>
        <w:rPr>
          <w:rStyle w:val="hljs-number"/>
        </w:rPr>
        <w:t>2</w:t>
      </w:r>
      <w:r>
        <w:rPr>
          <w:rStyle w:val="HTMLCode"/>
        </w:rPr>
        <w:t>))</w:t>
      </w:r>
    </w:p>
    <w:p w14:paraId="4B7E5A3A" w14:textId="77777777" w:rsidR="00B86059" w:rsidRDefault="00B86059" w:rsidP="00B86059">
      <w:pPr>
        <w:pStyle w:val="HTMLVorformatiert"/>
        <w:rPr>
          <w:rStyle w:val="HTMLCode"/>
        </w:rPr>
      </w:pPr>
    </w:p>
    <w:p w14:paraId="4958521D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># Semantische Koordinatenfunktionen</w:t>
      </w:r>
    </w:p>
    <w:p w14:paraId="5C5303B7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x_U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h_val</w:t>
      </w:r>
      <w:proofErr w:type="spellEnd"/>
      <w:r>
        <w:rPr>
          <w:rStyle w:val="HTMLCode"/>
        </w:rPr>
        <w:t xml:space="preserve">):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h_val</w:t>
      </w:r>
      <w:proofErr w:type="spellEnd"/>
      <w:r>
        <w:rPr>
          <w:rStyle w:val="HTMLCode"/>
        </w:rPr>
        <w:t xml:space="preserve"> * </w:t>
      </w:r>
      <w:r>
        <w:rPr>
          <w:rStyle w:val="hljs-number"/>
        </w:rPr>
        <w:t>2</w:t>
      </w:r>
    </w:p>
    <w:p w14:paraId="77C273DF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y_U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h_val</w:t>
      </w:r>
      <w:proofErr w:type="spellEnd"/>
      <w:r>
        <w:rPr>
          <w:rStyle w:val="HTMLCode"/>
        </w:rPr>
        <w:t xml:space="preserve">):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np.sin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h_val</w:t>
      </w:r>
      <w:proofErr w:type="spellEnd"/>
      <w:r>
        <w:rPr>
          <w:rStyle w:val="HTMLCode"/>
        </w:rPr>
        <w:t xml:space="preserve"> * </w:t>
      </w:r>
      <w:proofErr w:type="spellStart"/>
      <w:r>
        <w:rPr>
          <w:rStyle w:val="HTMLCode"/>
        </w:rPr>
        <w:t>np.pi</w:t>
      </w:r>
      <w:proofErr w:type="spellEnd"/>
      <w:r>
        <w:rPr>
          <w:rStyle w:val="HTMLCode"/>
        </w:rPr>
        <w:t>)</w:t>
      </w:r>
    </w:p>
    <w:p w14:paraId="79E41D88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def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z_U</w:t>
      </w:r>
      <w:proofErr w:type="spellEnd"/>
      <w:r>
        <w:rPr>
          <w:rStyle w:val="HTMLCode"/>
        </w:rPr>
        <w:t>(</w:t>
      </w:r>
      <w:proofErr w:type="spellStart"/>
      <w:r>
        <w:rPr>
          <w:rStyle w:val="hljs-params"/>
        </w:rPr>
        <w:t>h_val</w:t>
      </w:r>
      <w:proofErr w:type="spellEnd"/>
      <w:r>
        <w:rPr>
          <w:rStyle w:val="HTMLCode"/>
        </w:rPr>
        <w:t xml:space="preserve">): </w:t>
      </w:r>
      <w:proofErr w:type="spellStart"/>
      <w:r>
        <w:rPr>
          <w:rStyle w:val="hljs-keyword"/>
        </w:rPr>
        <w:t>return</w:t>
      </w:r>
      <w:proofErr w:type="spell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np.log(</w:t>
      </w:r>
      <w:proofErr w:type="spellStart"/>
      <w:proofErr w:type="gramEnd"/>
      <w:r>
        <w:rPr>
          <w:rStyle w:val="HTMLCode"/>
        </w:rPr>
        <w:t>h_val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1</w:t>
      </w:r>
      <w:r>
        <w:rPr>
          <w:rStyle w:val="HTMLCode"/>
        </w:rPr>
        <w:t>)</w:t>
      </w:r>
    </w:p>
    <w:p w14:paraId="3F4DDD6C" w14:textId="77777777" w:rsidR="00B86059" w:rsidRDefault="00B86059" w:rsidP="00B86059">
      <w:pPr>
        <w:pStyle w:val="HTMLVorformatiert"/>
        <w:rPr>
          <w:rStyle w:val="HTMLCode"/>
        </w:rPr>
      </w:pPr>
    </w:p>
    <w:p w14:paraId="29344B2F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># Definitionsbereich</w:t>
      </w:r>
    </w:p>
    <w:p w14:paraId="56350079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x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(-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</w:t>
      </w:r>
    </w:p>
    <w:p w14:paraId="4A5FF6DA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y = </w:t>
      </w:r>
      <w:proofErr w:type="spellStart"/>
      <w:proofErr w:type="gramStart"/>
      <w:r>
        <w:rPr>
          <w:rStyle w:val="HTMLCode"/>
        </w:rPr>
        <w:t>np.linspace</w:t>
      </w:r>
      <w:proofErr w:type="spellEnd"/>
      <w:proofErr w:type="gramEnd"/>
      <w:r>
        <w:rPr>
          <w:rStyle w:val="HTMLCode"/>
        </w:rPr>
        <w:t>(-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100</w:t>
      </w:r>
      <w:r>
        <w:rPr>
          <w:rStyle w:val="HTMLCode"/>
        </w:rPr>
        <w:t>)</w:t>
      </w:r>
    </w:p>
    <w:p w14:paraId="5E8DDB51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X, Y = </w:t>
      </w:r>
      <w:proofErr w:type="spellStart"/>
      <w:proofErr w:type="gramStart"/>
      <w:r>
        <w:rPr>
          <w:rStyle w:val="HTMLCode"/>
        </w:rPr>
        <w:t>np.meshgrid</w:t>
      </w:r>
      <w:proofErr w:type="spellEnd"/>
      <w:proofErr w:type="gramEnd"/>
      <w:r>
        <w:rPr>
          <w:rStyle w:val="HTMLCode"/>
        </w:rPr>
        <w:t>(x, y)</w:t>
      </w:r>
    </w:p>
    <w:p w14:paraId="03238F44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Z = </w:t>
      </w:r>
      <w:proofErr w:type="gramStart"/>
      <w:r>
        <w:rPr>
          <w:rStyle w:val="HTMLCode"/>
        </w:rPr>
        <w:t>h(</w:t>
      </w:r>
      <w:proofErr w:type="gramEnd"/>
      <w:r>
        <w:rPr>
          <w:rStyle w:val="HTMLCode"/>
        </w:rPr>
        <w:t>X, Y)</w:t>
      </w:r>
    </w:p>
    <w:p w14:paraId="063BD935" w14:textId="77777777" w:rsidR="00B86059" w:rsidRDefault="00B86059" w:rsidP="00B86059">
      <w:pPr>
        <w:pStyle w:val="HTMLVorformatiert"/>
        <w:rPr>
          <w:rStyle w:val="HTMLCode"/>
        </w:rPr>
      </w:pPr>
    </w:p>
    <w:p w14:paraId="41086DE5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># Auswahl von Punktwerten für exemplarische Begriffe</w:t>
      </w:r>
    </w:p>
    <w:p w14:paraId="7B6CB807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sample_points</w:t>
      </w:r>
      <w:proofErr w:type="spellEnd"/>
      <w:r>
        <w:rPr>
          <w:rStyle w:val="HTMLCode"/>
        </w:rPr>
        <w:t xml:space="preserve"> = [</w:t>
      </w:r>
    </w:p>
    <w:p w14:paraId="14DCF143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label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"Steigung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,   </w:t>
      </w:r>
      <w:proofErr w:type="gramEnd"/>
      <w:r>
        <w:rPr>
          <w:rStyle w:val="HTMLCode"/>
        </w:rPr>
        <w:t xml:space="preserve">  </w:t>
      </w:r>
      <w:r>
        <w:rPr>
          <w:rStyle w:val="hljs-string"/>
        </w:rPr>
        <w:t>"x"</w:t>
      </w:r>
      <w:r>
        <w:rPr>
          <w:rStyle w:val="HTMLCode"/>
        </w:rPr>
        <w:t>: -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string"/>
        </w:rPr>
        <w:t>"y"</w:t>
      </w:r>
      <w:r>
        <w:rPr>
          <w:rStyle w:val="HTMLCode"/>
        </w:rPr>
        <w:t>: -</w:t>
      </w:r>
      <w:r>
        <w:rPr>
          <w:rStyle w:val="hljs-number"/>
        </w:rPr>
        <w:t>2</w:t>
      </w:r>
      <w:r>
        <w:rPr>
          <w:rStyle w:val="HTMLCode"/>
        </w:rPr>
        <w:t>},</w:t>
      </w:r>
    </w:p>
    <w:p w14:paraId="7B204F9C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label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"Ableitung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,   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"x"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 xml:space="preserve">,  </w:t>
      </w:r>
      <w:r>
        <w:rPr>
          <w:rStyle w:val="hljs-string"/>
        </w:rPr>
        <w:t>"y"</w:t>
      </w:r>
      <w:r>
        <w:rPr>
          <w:rStyle w:val="HTMLCode"/>
        </w:rPr>
        <w:t xml:space="preserve">: </w:t>
      </w:r>
      <w:r>
        <w:rPr>
          <w:rStyle w:val="hljs-number"/>
        </w:rPr>
        <w:t>0</w:t>
      </w:r>
      <w:r>
        <w:rPr>
          <w:rStyle w:val="HTMLCode"/>
        </w:rPr>
        <w:t>},</w:t>
      </w:r>
    </w:p>
    <w:p w14:paraId="219AFD53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    {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label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: </w:t>
      </w:r>
      <w:r>
        <w:rPr>
          <w:rStyle w:val="hljs-string"/>
        </w:rPr>
        <w:t>"Wendepunkt</w:t>
      </w:r>
      <w:proofErr w:type="gramStart"/>
      <w:r>
        <w:rPr>
          <w:rStyle w:val="hljs-string"/>
        </w:rPr>
        <w:t>"</w:t>
      </w:r>
      <w:r>
        <w:rPr>
          <w:rStyle w:val="HTMLCode"/>
        </w:rPr>
        <w:t xml:space="preserve">,   </w:t>
      </w:r>
      <w:proofErr w:type="gramEnd"/>
      <w:r>
        <w:rPr>
          <w:rStyle w:val="hljs-string"/>
        </w:rPr>
        <w:t>"x"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 xml:space="preserve">,  </w:t>
      </w:r>
      <w:r>
        <w:rPr>
          <w:rStyle w:val="hljs-string"/>
        </w:rPr>
        <w:t>"y"</w:t>
      </w:r>
      <w:r>
        <w:rPr>
          <w:rStyle w:val="HTMLCode"/>
        </w:rPr>
        <w:t xml:space="preserve">: </w:t>
      </w:r>
      <w:r>
        <w:rPr>
          <w:rStyle w:val="hljs-number"/>
        </w:rPr>
        <w:t>2</w:t>
      </w:r>
      <w:r>
        <w:rPr>
          <w:rStyle w:val="HTMLCode"/>
        </w:rPr>
        <w:t>},</w:t>
      </w:r>
    </w:p>
    <w:p w14:paraId="51F5111F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>]</w:t>
      </w:r>
    </w:p>
    <w:p w14:paraId="419EC667" w14:textId="77777777" w:rsidR="00B86059" w:rsidRDefault="00B86059" w:rsidP="00B86059">
      <w:pPr>
        <w:pStyle w:val="HTMLVorformatiert"/>
        <w:rPr>
          <w:rStyle w:val="HTMLCode"/>
        </w:rPr>
      </w:pPr>
    </w:p>
    <w:p w14:paraId="032E25BA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># Figur und Plot</w:t>
      </w:r>
    </w:p>
    <w:p w14:paraId="1C6A0EEA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fig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plt.figure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figsize</w:t>
      </w:r>
      <w:proofErr w:type="spellEnd"/>
      <w:r>
        <w:rPr>
          <w:rStyle w:val="HTMLCode"/>
        </w:rPr>
        <w:t>=(</w:t>
      </w:r>
      <w:r>
        <w:rPr>
          <w:rStyle w:val="hljs-number"/>
        </w:rPr>
        <w:t>12</w:t>
      </w:r>
      <w:r>
        <w:rPr>
          <w:rStyle w:val="HTMLCode"/>
        </w:rPr>
        <w:t xml:space="preserve">, </w:t>
      </w:r>
      <w:r>
        <w:rPr>
          <w:rStyle w:val="hljs-number"/>
        </w:rPr>
        <w:t>8</w:t>
      </w:r>
      <w:r>
        <w:rPr>
          <w:rStyle w:val="HTMLCode"/>
        </w:rPr>
        <w:t>))</w:t>
      </w:r>
    </w:p>
    <w:p w14:paraId="2BCADF48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ax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fig.add_</w:t>
      </w:r>
      <w:proofErr w:type="gramStart"/>
      <w:r>
        <w:rPr>
          <w:rStyle w:val="HTMLCode"/>
        </w:rPr>
        <w:t>subplot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111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projection</w:t>
      </w:r>
      <w:proofErr w:type="spellEnd"/>
      <w:r>
        <w:rPr>
          <w:rStyle w:val="HTMLCode"/>
        </w:rPr>
        <w:t>=</w:t>
      </w:r>
      <w:r>
        <w:rPr>
          <w:rStyle w:val="hljs-string"/>
        </w:rPr>
        <w:t>'3d'</w:t>
      </w:r>
      <w:r>
        <w:rPr>
          <w:rStyle w:val="HTMLCode"/>
        </w:rPr>
        <w:t>)</w:t>
      </w:r>
    </w:p>
    <w:p w14:paraId="20E4A772" w14:textId="77777777" w:rsidR="00B86059" w:rsidRDefault="00B86059" w:rsidP="00B86059">
      <w:pPr>
        <w:pStyle w:val="HTMLVorformatiert"/>
        <w:rPr>
          <w:rStyle w:val="HTMLCode"/>
        </w:rPr>
      </w:pPr>
    </w:p>
    <w:p w14:paraId="7EF89587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># Fläche zeichnen</w:t>
      </w:r>
    </w:p>
    <w:p w14:paraId="218D696F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ax.plot</w:t>
      </w:r>
      <w:proofErr w:type="gramEnd"/>
      <w:r>
        <w:rPr>
          <w:rStyle w:val="HTMLCode"/>
        </w:rPr>
        <w:t>_surface</w:t>
      </w:r>
      <w:proofErr w:type="spellEnd"/>
      <w:r>
        <w:rPr>
          <w:rStyle w:val="HTMLCode"/>
        </w:rPr>
        <w:t xml:space="preserve">(X, Y, Z, </w:t>
      </w:r>
      <w:proofErr w:type="spellStart"/>
      <w:r>
        <w:rPr>
          <w:rStyle w:val="HTMLCode"/>
        </w:rPr>
        <w:t>cmap</w:t>
      </w:r>
      <w:proofErr w:type="spellEnd"/>
      <w:r>
        <w:rPr>
          <w:rStyle w:val="HTMLCode"/>
        </w:rPr>
        <w:t>=</w:t>
      </w:r>
      <w:r>
        <w:rPr>
          <w:rStyle w:val="hljs-string"/>
        </w:rPr>
        <w:t>'viridis'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alpha</w:t>
      </w:r>
      <w:proofErr w:type="spellEnd"/>
      <w:r>
        <w:rPr>
          <w:rStyle w:val="HTMLCode"/>
        </w:rPr>
        <w:t>=</w:t>
      </w:r>
      <w:r>
        <w:rPr>
          <w:rStyle w:val="hljs-number"/>
        </w:rPr>
        <w:t>0.6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edgecolor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none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491297DF" w14:textId="77777777" w:rsidR="00B86059" w:rsidRDefault="00B86059" w:rsidP="00B86059">
      <w:pPr>
        <w:pStyle w:val="HTMLVorformatiert"/>
        <w:rPr>
          <w:rStyle w:val="HTMLCode"/>
        </w:rPr>
      </w:pPr>
    </w:p>
    <w:p w14:paraId="695929F7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># Punkte im Raum setzen</w:t>
      </w:r>
    </w:p>
    <w:p w14:paraId="1CABCE69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ljs-keyword"/>
        </w:rPr>
        <w:t>for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sample_points</w:t>
      </w:r>
      <w:proofErr w:type="spellEnd"/>
      <w:r>
        <w:rPr>
          <w:rStyle w:val="HTMLCode"/>
        </w:rPr>
        <w:t>:</w:t>
      </w:r>
    </w:p>
    <w:p w14:paraId="061A5848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hx</w:t>
      </w:r>
      <w:proofErr w:type="spellEnd"/>
      <w:r>
        <w:rPr>
          <w:rStyle w:val="HTMLCode"/>
        </w:rPr>
        <w:t xml:space="preserve"> = h(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>[</w:t>
      </w:r>
      <w:r>
        <w:rPr>
          <w:rStyle w:val="hljs-string"/>
        </w:rPr>
        <w:t>"x"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>[</w:t>
      </w:r>
      <w:r>
        <w:rPr>
          <w:rStyle w:val="hljs-string"/>
        </w:rPr>
        <w:t>"y"</w:t>
      </w:r>
      <w:r>
        <w:rPr>
          <w:rStyle w:val="HTMLCode"/>
        </w:rPr>
        <w:t>])</w:t>
      </w:r>
    </w:p>
    <w:p w14:paraId="3BB9763B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ax.scatter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>[</w:t>
      </w:r>
      <w:r>
        <w:rPr>
          <w:rStyle w:val="hljs-string"/>
        </w:rPr>
        <w:t>"x"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>[</w:t>
      </w:r>
      <w:r>
        <w:rPr>
          <w:rStyle w:val="hljs-string"/>
        </w:rPr>
        <w:t>"y"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hx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red</w:t>
      </w:r>
      <w:proofErr w:type="spellEnd"/>
      <w:r>
        <w:rPr>
          <w:rStyle w:val="hljs-string"/>
        </w:rPr>
        <w:t>'</w:t>
      </w:r>
      <w:r>
        <w:rPr>
          <w:rStyle w:val="HTMLCode"/>
        </w:rPr>
        <w:t>, s=</w:t>
      </w:r>
      <w:r>
        <w:rPr>
          <w:rStyle w:val="hljs-number"/>
        </w:rPr>
        <w:t>60</w:t>
      </w:r>
      <w:r>
        <w:rPr>
          <w:rStyle w:val="HTMLCode"/>
        </w:rPr>
        <w:t>)</w:t>
      </w:r>
    </w:p>
    <w:p w14:paraId="54F9987D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ax.text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>[</w:t>
      </w:r>
      <w:r>
        <w:rPr>
          <w:rStyle w:val="hljs-string"/>
        </w:rPr>
        <w:t>"x"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>[</w:t>
      </w:r>
      <w:r>
        <w:rPr>
          <w:rStyle w:val="hljs-string"/>
        </w:rPr>
        <w:t>"y"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hx</w:t>
      </w:r>
      <w:proofErr w:type="spellEnd"/>
      <w:r>
        <w:rPr>
          <w:rStyle w:val="HTMLCode"/>
        </w:rPr>
        <w:t xml:space="preserve"> + </w:t>
      </w:r>
      <w:r>
        <w:rPr>
          <w:rStyle w:val="hljs-number"/>
        </w:rPr>
        <w:t>0.1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point</w:t>
      </w:r>
      <w:proofErr w:type="spellEnd"/>
      <w:r>
        <w:rPr>
          <w:rStyle w:val="HTMLCode"/>
        </w:rPr>
        <w:t>[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label</w:t>
      </w:r>
      <w:proofErr w:type="spellEnd"/>
      <w:r>
        <w:rPr>
          <w:rStyle w:val="hljs-string"/>
        </w:rPr>
        <w:t>"</w:t>
      </w:r>
      <w:r>
        <w:rPr>
          <w:rStyle w:val="HTMLCode"/>
        </w:rPr>
        <w:t xml:space="preserve">],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=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black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14:paraId="065BD233" w14:textId="77777777" w:rsidR="00B86059" w:rsidRDefault="00B86059" w:rsidP="00B86059">
      <w:pPr>
        <w:pStyle w:val="HTMLVorformatiert"/>
        <w:rPr>
          <w:rStyle w:val="HTMLCode"/>
        </w:rPr>
      </w:pPr>
    </w:p>
    <w:p w14:paraId="0B9B9964" w14:textId="77777777" w:rsidR="00B86059" w:rsidRDefault="00B86059" w:rsidP="00B86059">
      <w:pPr>
        <w:pStyle w:val="HTMLVorformatiert"/>
        <w:rPr>
          <w:rStyle w:val="HTMLCode"/>
        </w:rPr>
      </w:pPr>
      <w:r>
        <w:rPr>
          <w:rStyle w:val="hljs-comment"/>
        </w:rPr>
        <w:t># Achsentitel und Layout</w:t>
      </w:r>
    </w:p>
    <w:p w14:paraId="6B5840E8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ax.set_</w:t>
      </w:r>
      <w:proofErr w:type="gramStart"/>
      <w:r>
        <w:rPr>
          <w:rStyle w:val="HTMLCode"/>
        </w:rPr>
        <w:t>title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 xml:space="preserve">"Semantische Raumzeitstruktur: </w:t>
      </w:r>
      <w:proofErr w:type="spellStart"/>
      <w:r>
        <w:rPr>
          <w:rStyle w:val="hljs-string"/>
        </w:rPr>
        <w:t>Brane</w:t>
      </w:r>
      <w:proofErr w:type="spellEnd"/>
      <w:r>
        <w:rPr>
          <w:rStyle w:val="hljs-string"/>
        </w:rPr>
        <w:t>-Funktion h(x, y)"</w:t>
      </w:r>
      <w:r>
        <w:rPr>
          <w:rStyle w:val="HTMLCode"/>
        </w:rPr>
        <w:t>)</w:t>
      </w:r>
    </w:p>
    <w:p w14:paraId="33BEEB3C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ax.set_</w:t>
      </w:r>
      <w:proofErr w:type="gramStart"/>
      <w:r>
        <w:rPr>
          <w:rStyle w:val="HTMLCode"/>
        </w:rPr>
        <w:t>xlabel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"x – Relevanzachse"</w:t>
      </w:r>
      <w:r>
        <w:rPr>
          <w:rStyle w:val="HTMLCode"/>
        </w:rPr>
        <w:t>)</w:t>
      </w:r>
    </w:p>
    <w:p w14:paraId="3E532674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ax.set_</w:t>
      </w:r>
      <w:proofErr w:type="gramStart"/>
      <w:r>
        <w:rPr>
          <w:rStyle w:val="HTMLCode"/>
        </w:rPr>
        <w:t>ylabel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"y – Konzeptdistanz"</w:t>
      </w:r>
      <w:r>
        <w:rPr>
          <w:rStyle w:val="HTMLCode"/>
        </w:rPr>
        <w:t>)</w:t>
      </w:r>
    </w:p>
    <w:p w14:paraId="16F6F8D3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r>
        <w:rPr>
          <w:rStyle w:val="HTMLCode"/>
        </w:rPr>
        <w:t>ax.set_</w:t>
      </w:r>
      <w:proofErr w:type="gramStart"/>
      <w:r>
        <w:rPr>
          <w:rStyle w:val="HTMLCode"/>
        </w:rPr>
        <w:t>zlabel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"z = h(x, y) – epistemische Dichte"</w:t>
      </w:r>
      <w:r>
        <w:rPr>
          <w:rStyle w:val="HTMLCode"/>
        </w:rPr>
        <w:t>)</w:t>
      </w:r>
    </w:p>
    <w:p w14:paraId="1BB47179" w14:textId="77777777" w:rsidR="00B86059" w:rsidRDefault="00B86059" w:rsidP="00B86059">
      <w:pPr>
        <w:pStyle w:val="HTMLVorformatiert"/>
        <w:rPr>
          <w:rStyle w:val="HTMLCode"/>
        </w:rPr>
      </w:pPr>
    </w:p>
    <w:p w14:paraId="7471F8FC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plt.tight</w:t>
      </w:r>
      <w:proofErr w:type="gramEnd"/>
      <w:r>
        <w:rPr>
          <w:rStyle w:val="HTMLCode"/>
        </w:rPr>
        <w:t>_layout</w:t>
      </w:r>
      <w:proofErr w:type="spellEnd"/>
      <w:r>
        <w:rPr>
          <w:rStyle w:val="HTMLCode"/>
        </w:rPr>
        <w:t>()</w:t>
      </w:r>
    </w:p>
    <w:p w14:paraId="5369C711" w14:textId="77777777" w:rsidR="00B86059" w:rsidRDefault="00B86059" w:rsidP="00B86059">
      <w:pPr>
        <w:pStyle w:val="HTMLVorformatiert"/>
        <w:rPr>
          <w:rStyle w:val="HTMLCode"/>
        </w:rPr>
      </w:pPr>
      <w:proofErr w:type="spellStart"/>
      <w:proofErr w:type="gramStart"/>
      <w:r>
        <w:rPr>
          <w:rStyle w:val="HTMLCode"/>
        </w:rPr>
        <w:t>plt.show</w:t>
      </w:r>
      <w:proofErr w:type="spellEnd"/>
      <w:proofErr w:type="gramEnd"/>
      <w:r>
        <w:rPr>
          <w:rStyle w:val="HTMLCode"/>
        </w:rPr>
        <w:t>()</w:t>
      </w:r>
    </w:p>
    <w:p w14:paraId="1C06CA31" w14:textId="77777777" w:rsidR="00B86059" w:rsidRDefault="00B86059" w:rsidP="00B86059">
      <w:r>
        <w:pict w14:anchorId="43C8E6CC">
          <v:rect id="_x0000_i1071" style="width:0;height:1.5pt" o:hralign="center" o:hrstd="t" o:hr="t" fillcolor="#a0a0a0" stroked="f"/>
        </w:pict>
      </w:r>
    </w:p>
    <w:p w14:paraId="4B878CAC" w14:textId="77777777" w:rsidR="00B86059" w:rsidRDefault="00B86059" w:rsidP="00B86059">
      <w:pPr>
        <w:pStyle w:val="berschrift3"/>
      </w:pPr>
      <w:r>
        <w:rPr>
          <w:rFonts w:ascii="Segoe UI Emoji" w:hAnsi="Segoe UI Emoji" w:cs="Segoe UI Emoji"/>
        </w:rPr>
        <w:t>🔚</w:t>
      </w:r>
      <w:r>
        <w:t xml:space="preserve"> Fazit</w:t>
      </w:r>
    </w:p>
    <w:p w14:paraId="2A2C7847" w14:textId="77777777" w:rsidR="00B86059" w:rsidRDefault="00B86059" w:rsidP="00B86059">
      <w:pPr>
        <w:pStyle w:val="StandardWeb"/>
      </w:pPr>
      <w:r>
        <w:t xml:space="preserve">Diese Visualisierung stellt einen methodisch-didaktischen Schlüssel zur Anwendung des FZRK in Lernprozessen dar. Die </w:t>
      </w:r>
      <w:proofErr w:type="spellStart"/>
      <w:r>
        <w:t>Brane</w:t>
      </w:r>
      <w:proofErr w:type="spellEnd"/>
      <w:r>
        <w:t>-Funktion fungiert als semantischer Projektor epistemischer Dichte – sichtbar, analysierbar, didaktisch steuerbar.</w:t>
      </w:r>
    </w:p>
    <w:p w14:paraId="070F14D0" w14:textId="77777777" w:rsidR="00B86059" w:rsidRDefault="00B86059" w:rsidP="00B86059">
      <w:pPr>
        <w:pStyle w:val="StandardWeb"/>
      </w:pPr>
      <w:r>
        <w:t>Lehrkräfte gewinnen damit ein Modell zur semantischen Raumanalyse von Diskursen. Lernende erkennen ihre kognitiven Bewegungen als topologische Prozesse. Damit macht das FZRK ernst mit seiner Grundidee:</w:t>
      </w:r>
      <w:r>
        <w:br/>
        <w:t xml:space="preserve">→ </w:t>
      </w:r>
      <w:r>
        <w:rPr>
          <w:rStyle w:val="Hervorhebung"/>
        </w:rPr>
        <w:t>Lernen ist Bewegung in einem intentional erzeugten Raum.</w:t>
      </w:r>
    </w:p>
    <w:p w14:paraId="1B945CD8" w14:textId="77777777" w:rsidR="00106528" w:rsidRPr="00082214" w:rsidRDefault="00106528" w:rsidP="00B86059">
      <w:pPr>
        <w:pStyle w:val="berschrift2"/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D58A2"/>
    <w:multiLevelType w:val="multilevel"/>
    <w:tmpl w:val="20E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A23D26"/>
    <w:multiLevelType w:val="multilevel"/>
    <w:tmpl w:val="4F40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E590B"/>
    <w:multiLevelType w:val="multilevel"/>
    <w:tmpl w:val="7076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F11CC0"/>
    <w:multiLevelType w:val="multilevel"/>
    <w:tmpl w:val="397A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B5FC4"/>
    <w:multiLevelType w:val="multilevel"/>
    <w:tmpl w:val="4BF0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B60F5"/>
    <w:multiLevelType w:val="multilevel"/>
    <w:tmpl w:val="E9CAA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4D695D"/>
    <w:multiLevelType w:val="multilevel"/>
    <w:tmpl w:val="DC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FA2128"/>
    <w:multiLevelType w:val="multilevel"/>
    <w:tmpl w:val="6E226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21B39"/>
    <w:multiLevelType w:val="multilevel"/>
    <w:tmpl w:val="2672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92300"/>
    <w:multiLevelType w:val="multilevel"/>
    <w:tmpl w:val="E6165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42311"/>
    <w:multiLevelType w:val="multilevel"/>
    <w:tmpl w:val="07DC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34349"/>
    <w:multiLevelType w:val="multilevel"/>
    <w:tmpl w:val="08784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24081"/>
    <w:multiLevelType w:val="multilevel"/>
    <w:tmpl w:val="D03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3"/>
  </w:num>
  <w:num w:numId="6">
    <w:abstractNumId w:val="10"/>
  </w:num>
  <w:num w:numId="7">
    <w:abstractNumId w:val="11"/>
  </w:num>
  <w:num w:numId="8">
    <w:abstractNumId w:val="6"/>
  </w:num>
  <w:num w:numId="9">
    <w:abstractNumId w:val="5"/>
  </w:num>
  <w:num w:numId="10">
    <w:abstractNumId w:val="14"/>
  </w:num>
  <w:num w:numId="11">
    <w:abstractNumId w:val="13"/>
  </w:num>
  <w:num w:numId="12">
    <w:abstractNumId w:val="12"/>
  </w:num>
  <w:num w:numId="13">
    <w:abstractNumId w:val="0"/>
  </w:num>
  <w:num w:numId="14">
    <w:abstractNumId w:val="7"/>
  </w:num>
  <w:num w:numId="15">
    <w:abstractNumId w:val="15"/>
  </w:num>
  <w:num w:numId="16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1DD"/>
    <w:rsid w:val="000467F2"/>
    <w:rsid w:val="00082214"/>
    <w:rsid w:val="000A0EDE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86059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DD31DD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06BEB"/>
  <w15:chartTrackingRefBased/>
  <w15:docId w15:val="{810753A4-229E-4043-B319-F0E79DE85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D31DD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DD31DD"/>
    <w:rPr>
      <w:i/>
      <w:iCs/>
    </w:rPr>
  </w:style>
  <w:style w:type="character" w:customStyle="1" w:styleId="katex-mathml">
    <w:name w:val="katex-mathml"/>
    <w:basedOn w:val="Absatz-Standardschriftart"/>
    <w:rsid w:val="00DD31DD"/>
  </w:style>
  <w:style w:type="character" w:customStyle="1" w:styleId="mord">
    <w:name w:val="mord"/>
    <w:basedOn w:val="Absatz-Standardschriftart"/>
    <w:rsid w:val="00DD31DD"/>
  </w:style>
  <w:style w:type="character" w:customStyle="1" w:styleId="mopen">
    <w:name w:val="mopen"/>
    <w:basedOn w:val="Absatz-Standardschriftart"/>
    <w:rsid w:val="00DD31DD"/>
  </w:style>
  <w:style w:type="character" w:customStyle="1" w:styleId="mpunct">
    <w:name w:val="mpunct"/>
    <w:basedOn w:val="Absatz-Standardschriftart"/>
    <w:rsid w:val="00DD31DD"/>
  </w:style>
  <w:style w:type="character" w:customStyle="1" w:styleId="mclose">
    <w:name w:val="mclose"/>
    <w:basedOn w:val="Absatz-Standardschriftart"/>
    <w:rsid w:val="00DD31DD"/>
  </w:style>
  <w:style w:type="character" w:styleId="HTMLCode">
    <w:name w:val="HTML Code"/>
    <w:uiPriority w:val="99"/>
    <w:semiHidden/>
    <w:unhideWhenUsed/>
    <w:rsid w:val="00DD31DD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D31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D31DD"/>
    <w:rPr>
      <w:rFonts w:ascii="Courier New" w:eastAsia="Times New Roman" w:hAnsi="Courier New" w:cs="Courier New"/>
    </w:rPr>
  </w:style>
  <w:style w:type="character" w:customStyle="1" w:styleId="hljs-keyword">
    <w:name w:val="hljs-keyword"/>
    <w:basedOn w:val="Absatz-Standardschriftart"/>
    <w:rsid w:val="00DD31DD"/>
  </w:style>
  <w:style w:type="character" w:customStyle="1" w:styleId="hljs-comment">
    <w:name w:val="hljs-comment"/>
    <w:basedOn w:val="Absatz-Standardschriftart"/>
    <w:rsid w:val="00DD31DD"/>
  </w:style>
  <w:style w:type="character" w:customStyle="1" w:styleId="hljs-number">
    <w:name w:val="hljs-number"/>
    <w:basedOn w:val="Absatz-Standardschriftart"/>
    <w:rsid w:val="00DD31DD"/>
  </w:style>
  <w:style w:type="character" w:customStyle="1" w:styleId="hljs-title">
    <w:name w:val="hljs-title"/>
    <w:basedOn w:val="Absatz-Standardschriftart"/>
    <w:rsid w:val="00DD31DD"/>
  </w:style>
  <w:style w:type="character" w:customStyle="1" w:styleId="hljs-params">
    <w:name w:val="hljs-params"/>
    <w:basedOn w:val="Absatz-Standardschriftart"/>
    <w:rsid w:val="00DD31DD"/>
  </w:style>
  <w:style w:type="character" w:customStyle="1" w:styleId="hljs-string">
    <w:name w:val="hljs-string"/>
    <w:basedOn w:val="Absatz-Standardschriftart"/>
    <w:rsid w:val="00DD31DD"/>
  </w:style>
  <w:style w:type="character" w:customStyle="1" w:styleId="mrel">
    <w:name w:val="mrel"/>
    <w:basedOn w:val="Absatz-Standardschriftart"/>
    <w:rsid w:val="000A0EDE"/>
  </w:style>
  <w:style w:type="character" w:customStyle="1" w:styleId="vlist-s">
    <w:name w:val="vlist-s"/>
    <w:basedOn w:val="Absatz-Standardschriftart"/>
    <w:rsid w:val="000A0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3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45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17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9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9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2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33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13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8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52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8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76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320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4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90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1858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0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4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6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9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7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625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46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96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53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5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8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9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61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7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77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25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3580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96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0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6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4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0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9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663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9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989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9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10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3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10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811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01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0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62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649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20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544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2137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249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5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69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11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8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4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60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26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60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5</Pages>
  <Words>982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2025-06-26T12:30:00Z</dcterms:created>
  <dcterms:modified xsi:type="dcterms:W3CDTF">2025-06-26T19:16:00Z</dcterms:modified>
</cp:coreProperties>
</file>