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B14B5" w14:textId="77777777" w:rsidR="005E1593" w:rsidRDefault="005E1593" w:rsidP="005E1593">
      <w:pPr>
        <w:spacing w:after="0"/>
        <w:rPr>
          <w:rFonts w:ascii="Times New Roman" w:hAnsi="Times New Roman"/>
        </w:rPr>
      </w:pPr>
      <w:r>
        <w:rPr>
          <w:rFonts w:ascii="Times New Roman" w:hAnsi="Times New Roman"/>
        </w:rPr>
        <w:t xml:space="preserve">Anlage 3.Z kritischer Ausblick </w:t>
      </w:r>
    </w:p>
    <w:p w14:paraId="7D8B0B67" w14:textId="77777777" w:rsidR="005E1593" w:rsidRDefault="005E1593" w:rsidP="005E1593">
      <w:pPr>
        <w:spacing w:after="0"/>
        <w:rPr>
          <w:rFonts w:ascii="Times New Roman" w:hAnsi="Times New Roman"/>
        </w:rPr>
      </w:pPr>
    </w:p>
    <w:p w14:paraId="20C01298" w14:textId="0676258B" w:rsidR="005E1593" w:rsidRPr="005E1593" w:rsidRDefault="005E1593" w:rsidP="005E1593">
      <w:pPr>
        <w:spacing w:after="0"/>
        <w:rPr>
          <w:rFonts w:ascii="Times New Roman" w:hAnsi="Times New Roman"/>
        </w:rPr>
      </w:pPr>
      <w:r w:rsidRPr="005E1593">
        <w:rPr>
          <w:rFonts w:ascii="Times New Roman" w:hAnsi="Times New Roman"/>
        </w:rPr>
        <w:t xml:space="preserve">ein </w:t>
      </w:r>
      <w:proofErr w:type="spellStart"/>
      <w:r w:rsidRPr="005E1593">
        <w:rPr>
          <w:rFonts w:ascii="Times New Roman" w:hAnsi="Times New Roman"/>
        </w:rPr>
        <w:t>beispiel</w:t>
      </w:r>
      <w:proofErr w:type="spellEnd"/>
      <w:r w:rsidRPr="005E1593">
        <w:rPr>
          <w:rFonts w:ascii="Times New Roman" w:hAnsi="Times New Roman"/>
        </w:rPr>
        <w:t xml:space="preserve"> zur kritischen </w:t>
      </w:r>
      <w:proofErr w:type="spellStart"/>
      <w:r w:rsidRPr="005E1593">
        <w:rPr>
          <w:rFonts w:ascii="Times New Roman" w:hAnsi="Times New Roman"/>
        </w:rPr>
        <w:t>bewertung</w:t>
      </w:r>
      <w:proofErr w:type="spellEnd"/>
      <w:r w:rsidRPr="005E1593">
        <w:rPr>
          <w:rFonts w:ascii="Times New Roman" w:hAnsi="Times New Roman"/>
        </w:rPr>
        <w:t xml:space="preserve"> im </w:t>
      </w:r>
      <w:proofErr w:type="spellStart"/>
      <w:r w:rsidRPr="005E1593">
        <w:rPr>
          <w:rFonts w:ascii="Times New Roman" w:hAnsi="Times New Roman"/>
        </w:rPr>
        <w:t>zusammenhang</w:t>
      </w:r>
      <w:proofErr w:type="spellEnd"/>
      <w:r w:rsidRPr="005E1593">
        <w:rPr>
          <w:rFonts w:ascii="Times New Roman" w:hAnsi="Times New Roman"/>
        </w:rPr>
        <w:t xml:space="preserve"> mit dem </w:t>
      </w:r>
      <w:proofErr w:type="spellStart"/>
      <w:r w:rsidRPr="005E1593">
        <w:rPr>
          <w:rFonts w:ascii="Times New Roman" w:hAnsi="Times New Roman"/>
        </w:rPr>
        <w:t>frzk</w:t>
      </w:r>
      <w:proofErr w:type="spellEnd"/>
      <w:r w:rsidRPr="005E1593">
        <w:rPr>
          <w:rFonts w:ascii="Times New Roman" w:hAnsi="Times New Roman"/>
        </w:rPr>
        <w:t xml:space="preserve">: "natürlich kann ich mit </w:t>
      </w:r>
      <w:proofErr w:type="spellStart"/>
      <w:r w:rsidRPr="005E1593">
        <w:rPr>
          <w:rFonts w:ascii="Times New Roman" w:hAnsi="Times New Roman"/>
        </w:rPr>
        <w:t>geogebra</w:t>
      </w:r>
      <w:proofErr w:type="spellEnd"/>
      <w:r w:rsidRPr="005E1593">
        <w:rPr>
          <w:rFonts w:ascii="Times New Roman" w:hAnsi="Times New Roman"/>
        </w:rPr>
        <w:t xml:space="preserve"> einen nichteuklidischen </w:t>
      </w:r>
      <w:proofErr w:type="spellStart"/>
      <w:r w:rsidRPr="005E1593">
        <w:rPr>
          <w:rFonts w:ascii="Times New Roman" w:hAnsi="Times New Roman"/>
        </w:rPr>
        <w:t>körper</w:t>
      </w:r>
      <w:proofErr w:type="spellEnd"/>
      <w:r w:rsidRPr="005E1593">
        <w:rPr>
          <w:rFonts w:ascii="Times New Roman" w:hAnsi="Times New Roman"/>
        </w:rPr>
        <w:t xml:space="preserve"> im 3d-raum abbilden und einen </w:t>
      </w:r>
      <w:proofErr w:type="spellStart"/>
      <w:r w:rsidRPr="005E1593">
        <w:rPr>
          <w:rFonts w:ascii="Times New Roman" w:hAnsi="Times New Roman"/>
        </w:rPr>
        <w:t>beobachter</w:t>
      </w:r>
      <w:proofErr w:type="spellEnd"/>
      <w:r w:rsidRPr="005E1593">
        <w:rPr>
          <w:rFonts w:ascii="Times New Roman" w:hAnsi="Times New Roman"/>
        </w:rPr>
        <w:t xml:space="preserve"> als punkt positionieren. das ist aber eben </w:t>
      </w:r>
      <w:proofErr w:type="spellStart"/>
      <w:r w:rsidRPr="005E1593">
        <w:rPr>
          <w:rFonts w:ascii="Times New Roman" w:hAnsi="Times New Roman"/>
        </w:rPr>
        <w:t>bgenau</w:t>
      </w:r>
      <w:proofErr w:type="spellEnd"/>
      <w:r w:rsidRPr="005E1593">
        <w:rPr>
          <w:rFonts w:ascii="Times New Roman" w:hAnsi="Times New Roman"/>
        </w:rPr>
        <w:t xml:space="preserve"> nicht das, was wirklich passiert. der </w:t>
      </w:r>
      <w:proofErr w:type="spellStart"/>
      <w:r w:rsidRPr="005E1593">
        <w:rPr>
          <w:rFonts w:ascii="Times New Roman" w:hAnsi="Times New Roman"/>
        </w:rPr>
        <w:t>beobachter</w:t>
      </w:r>
      <w:proofErr w:type="spellEnd"/>
      <w:r w:rsidRPr="005E1593">
        <w:rPr>
          <w:rFonts w:ascii="Times New Roman" w:hAnsi="Times New Roman"/>
        </w:rPr>
        <w:t xml:space="preserve"> erhält lediglich ein </w:t>
      </w:r>
      <w:proofErr w:type="spellStart"/>
      <w:r w:rsidRPr="005E1593">
        <w:rPr>
          <w:rFonts w:ascii="Times New Roman" w:hAnsi="Times New Roman"/>
        </w:rPr>
        <w:t>abbild</w:t>
      </w:r>
      <w:proofErr w:type="spellEnd"/>
      <w:r w:rsidRPr="005E1593">
        <w:rPr>
          <w:rFonts w:ascii="Times New Roman" w:hAnsi="Times New Roman"/>
        </w:rPr>
        <w:t xml:space="preserve"> der </w:t>
      </w:r>
      <w:proofErr w:type="spellStart"/>
      <w:r w:rsidRPr="005E1593">
        <w:rPr>
          <w:rFonts w:ascii="Times New Roman" w:hAnsi="Times New Roman"/>
        </w:rPr>
        <w:t>abbildung</w:t>
      </w:r>
      <w:proofErr w:type="spellEnd"/>
      <w:r w:rsidRPr="005E1593">
        <w:rPr>
          <w:rFonts w:ascii="Times New Roman" w:hAnsi="Times New Roman"/>
        </w:rPr>
        <w:t xml:space="preserve">. unser </w:t>
      </w:r>
      <w:proofErr w:type="spellStart"/>
      <w:r w:rsidRPr="005E1593">
        <w:rPr>
          <w:rFonts w:ascii="Times New Roman" w:hAnsi="Times New Roman"/>
        </w:rPr>
        <w:t>auge</w:t>
      </w:r>
      <w:proofErr w:type="spellEnd"/>
      <w:r w:rsidRPr="005E1593">
        <w:rPr>
          <w:rFonts w:ascii="Times New Roman" w:hAnsi="Times New Roman"/>
        </w:rPr>
        <w:t xml:space="preserve"> bildet 2-dimensional ab. erst das </w:t>
      </w:r>
      <w:proofErr w:type="spellStart"/>
      <w:r w:rsidRPr="005E1593">
        <w:rPr>
          <w:rFonts w:ascii="Times New Roman" w:hAnsi="Times New Roman"/>
        </w:rPr>
        <w:t>gehirn</w:t>
      </w:r>
      <w:proofErr w:type="spellEnd"/>
      <w:r w:rsidRPr="005E1593">
        <w:rPr>
          <w:rFonts w:ascii="Times New Roman" w:hAnsi="Times New Roman"/>
        </w:rPr>
        <w:t xml:space="preserve"> macht daraus eine </w:t>
      </w:r>
      <w:proofErr w:type="spellStart"/>
      <w:r w:rsidRPr="005E1593">
        <w:rPr>
          <w:rFonts w:ascii="Times New Roman" w:hAnsi="Times New Roman"/>
        </w:rPr>
        <w:t>form</w:t>
      </w:r>
      <w:proofErr w:type="spellEnd"/>
      <w:r w:rsidRPr="005E1593">
        <w:rPr>
          <w:rFonts w:ascii="Times New Roman" w:hAnsi="Times New Roman"/>
        </w:rPr>
        <w:t xml:space="preserve">. d.h. erst wenn ich zur </w:t>
      </w:r>
      <w:proofErr w:type="spellStart"/>
      <w:r w:rsidRPr="005E1593">
        <w:rPr>
          <w:rFonts w:ascii="Times New Roman" w:hAnsi="Times New Roman"/>
        </w:rPr>
        <w:t>abbildung</w:t>
      </w:r>
      <w:proofErr w:type="spellEnd"/>
      <w:r w:rsidRPr="005E1593">
        <w:rPr>
          <w:rFonts w:ascii="Times New Roman" w:hAnsi="Times New Roman"/>
        </w:rPr>
        <w:t xml:space="preserve"> einen </w:t>
      </w:r>
      <w:proofErr w:type="spellStart"/>
      <w:r w:rsidRPr="005E1593">
        <w:rPr>
          <w:rFonts w:ascii="Times New Roman" w:hAnsi="Times New Roman"/>
        </w:rPr>
        <w:t>akteur</w:t>
      </w:r>
      <w:proofErr w:type="spellEnd"/>
      <w:r w:rsidRPr="005E1593">
        <w:rPr>
          <w:rFonts w:ascii="Times New Roman" w:hAnsi="Times New Roman"/>
        </w:rPr>
        <w:t xml:space="preserve"> mit dessen </w:t>
      </w:r>
      <w:proofErr w:type="spellStart"/>
      <w:r w:rsidRPr="005E1593">
        <w:rPr>
          <w:rFonts w:ascii="Times New Roman" w:hAnsi="Times New Roman"/>
        </w:rPr>
        <w:t>parametern</w:t>
      </w:r>
      <w:proofErr w:type="spellEnd"/>
      <w:r w:rsidRPr="005E1593">
        <w:rPr>
          <w:rFonts w:ascii="Times New Roman" w:hAnsi="Times New Roman"/>
        </w:rPr>
        <w:t xml:space="preserve"> hinzufüge, wird die </w:t>
      </w:r>
      <w:proofErr w:type="spellStart"/>
      <w:r w:rsidRPr="005E1593">
        <w:rPr>
          <w:rFonts w:ascii="Times New Roman" w:hAnsi="Times New Roman"/>
        </w:rPr>
        <w:t>realität</w:t>
      </w:r>
      <w:proofErr w:type="spellEnd"/>
      <w:r w:rsidRPr="005E1593">
        <w:rPr>
          <w:rFonts w:ascii="Times New Roman" w:hAnsi="Times New Roman"/>
        </w:rPr>
        <w:t xml:space="preserve"> besser begreifbar. dasselbe passiert im </w:t>
      </w:r>
      <w:proofErr w:type="spellStart"/>
      <w:proofErr w:type="gramStart"/>
      <w:r w:rsidRPr="005E1593">
        <w:rPr>
          <w:rFonts w:ascii="Times New Roman" w:hAnsi="Times New Roman"/>
        </w:rPr>
        <w:t>übrigen</w:t>
      </w:r>
      <w:proofErr w:type="spellEnd"/>
      <w:proofErr w:type="gramEnd"/>
      <w:r w:rsidRPr="005E1593">
        <w:rPr>
          <w:rFonts w:ascii="Times New Roman" w:hAnsi="Times New Roman"/>
        </w:rPr>
        <w:t xml:space="preserve">, wenn ich eine 3d-grafik in </w:t>
      </w:r>
      <w:proofErr w:type="spellStart"/>
      <w:r w:rsidRPr="005E1593">
        <w:rPr>
          <w:rFonts w:ascii="Times New Roman" w:hAnsi="Times New Roman"/>
        </w:rPr>
        <w:t>geogebra</w:t>
      </w:r>
      <w:proofErr w:type="spellEnd"/>
      <w:r w:rsidRPr="005E1593">
        <w:rPr>
          <w:rFonts w:ascii="Times New Roman" w:hAnsi="Times New Roman"/>
        </w:rPr>
        <w:t xml:space="preserve"> betrachte. genau dieses </w:t>
      </w:r>
      <w:proofErr w:type="spellStart"/>
      <w:r w:rsidRPr="005E1593">
        <w:rPr>
          <w:rFonts w:ascii="Times New Roman" w:hAnsi="Times New Roman"/>
        </w:rPr>
        <w:t>zusammenspiel</w:t>
      </w:r>
      <w:proofErr w:type="spellEnd"/>
      <w:r w:rsidRPr="005E1593">
        <w:rPr>
          <w:rFonts w:ascii="Times New Roman" w:hAnsi="Times New Roman"/>
        </w:rPr>
        <w:t xml:space="preserve">, kann </w:t>
      </w:r>
      <w:proofErr w:type="spellStart"/>
      <w:r w:rsidRPr="005E1593">
        <w:rPr>
          <w:rFonts w:ascii="Times New Roman" w:hAnsi="Times New Roman"/>
        </w:rPr>
        <w:t>geogebra</w:t>
      </w:r>
      <w:proofErr w:type="spellEnd"/>
      <w:r w:rsidRPr="005E1593">
        <w:rPr>
          <w:rFonts w:ascii="Times New Roman" w:hAnsi="Times New Roman"/>
        </w:rPr>
        <w:t xml:space="preserve"> nicht abbilden, das geht nur mit dem </w:t>
      </w:r>
      <w:proofErr w:type="spellStart"/>
      <w:r w:rsidRPr="005E1593">
        <w:rPr>
          <w:rFonts w:ascii="Times New Roman" w:hAnsi="Times New Roman"/>
        </w:rPr>
        <w:t>frzk</w:t>
      </w:r>
      <w:proofErr w:type="spellEnd"/>
      <w:r w:rsidRPr="005E1593">
        <w:rPr>
          <w:rFonts w:ascii="Times New Roman" w:hAnsi="Times New Roman"/>
        </w:rPr>
        <w:t>.</w:t>
      </w:r>
    </w:p>
    <w:p w14:paraId="039611A9" w14:textId="77777777" w:rsidR="005E1593" w:rsidRPr="005E1593" w:rsidRDefault="005E1593" w:rsidP="005E1593">
      <w:pPr>
        <w:spacing w:before="100" w:beforeAutospacing="1" w:after="100" w:afterAutospacing="1"/>
        <w:outlineLvl w:val="5"/>
        <w:rPr>
          <w:rFonts w:ascii="Times New Roman" w:hAnsi="Times New Roman"/>
          <w:b/>
          <w:bCs/>
          <w:sz w:val="15"/>
          <w:szCs w:val="15"/>
        </w:rPr>
      </w:pPr>
      <w:proofErr w:type="spellStart"/>
      <w:r w:rsidRPr="005E1593">
        <w:rPr>
          <w:rFonts w:ascii="Times New Roman" w:hAnsi="Times New Roman"/>
          <w:b/>
          <w:bCs/>
          <w:sz w:val="15"/>
          <w:szCs w:val="15"/>
        </w:rPr>
        <w:t>ChatGPT</w:t>
      </w:r>
      <w:proofErr w:type="spellEnd"/>
      <w:r w:rsidRPr="005E1593">
        <w:rPr>
          <w:rFonts w:ascii="Times New Roman" w:hAnsi="Times New Roman"/>
          <w:b/>
          <w:bCs/>
          <w:sz w:val="15"/>
          <w:szCs w:val="15"/>
        </w:rPr>
        <w:t>:</w:t>
      </w:r>
    </w:p>
    <w:p w14:paraId="2F303BF7" w14:textId="77777777" w:rsidR="005E1593" w:rsidRPr="005E1593" w:rsidRDefault="005E1593" w:rsidP="005E1593">
      <w:pPr>
        <w:spacing w:before="100" w:beforeAutospacing="1" w:after="100" w:afterAutospacing="1"/>
        <w:rPr>
          <w:rFonts w:ascii="Times New Roman" w:hAnsi="Times New Roman"/>
        </w:rPr>
      </w:pPr>
      <w:r w:rsidRPr="005E1593">
        <w:rPr>
          <w:rFonts w:ascii="Times New Roman" w:hAnsi="Times New Roman"/>
        </w:rPr>
        <w:t xml:space="preserve">Gerne, hier ein formuliertes Beispiel zur kritischen Bewertung im Zusammenhang mit dem FZRK (funktionale Bezugssysteme), </w:t>
      </w:r>
      <w:proofErr w:type="gramStart"/>
      <w:r w:rsidRPr="005E1593">
        <w:rPr>
          <w:rFonts w:ascii="Times New Roman" w:hAnsi="Times New Roman"/>
        </w:rPr>
        <w:t>das</w:t>
      </w:r>
      <w:proofErr w:type="gramEnd"/>
      <w:r w:rsidRPr="005E1593">
        <w:rPr>
          <w:rFonts w:ascii="Times New Roman" w:hAnsi="Times New Roman"/>
        </w:rPr>
        <w:t xml:space="preserve"> deine Gedanken klar und präzise ausdrückt:</w:t>
      </w:r>
    </w:p>
    <w:p w14:paraId="687935B7" w14:textId="77777777" w:rsidR="005E1593" w:rsidRPr="005E1593" w:rsidRDefault="005E1593" w:rsidP="005E1593">
      <w:pPr>
        <w:spacing w:after="0"/>
        <w:rPr>
          <w:rFonts w:ascii="Times New Roman" w:hAnsi="Times New Roman"/>
        </w:rPr>
      </w:pPr>
      <w:r w:rsidRPr="005E1593">
        <w:rPr>
          <w:rFonts w:ascii="Times New Roman" w:hAnsi="Times New Roman"/>
        </w:rPr>
        <w:pict w14:anchorId="65FF94D1">
          <v:rect id="_x0000_i1025" style="width:0;height:1.5pt" o:hralign="center" o:hrstd="t" o:hr="t" fillcolor="#a0a0a0" stroked="f"/>
        </w:pict>
      </w:r>
    </w:p>
    <w:p w14:paraId="0D0E9629" w14:textId="77777777" w:rsidR="005E1593" w:rsidRPr="005E1593" w:rsidRDefault="005E1593" w:rsidP="005E1593">
      <w:pPr>
        <w:spacing w:before="100" w:beforeAutospacing="1" w:after="100" w:afterAutospacing="1"/>
        <w:rPr>
          <w:rFonts w:ascii="Times New Roman" w:hAnsi="Times New Roman"/>
        </w:rPr>
      </w:pPr>
      <w:r w:rsidRPr="005E1593">
        <w:rPr>
          <w:rFonts w:ascii="Times New Roman" w:hAnsi="Times New Roman"/>
        </w:rPr>
        <w:t xml:space="preserve">Ein anschauliches Beispiel für die Notwendigkeit des funktionalen Bezugssystems (FZRK) zeigt sich bei der Abbildung nicht-euklidischer Räume im 3D-Raum mit </w:t>
      </w:r>
      <w:proofErr w:type="spellStart"/>
      <w:r w:rsidRPr="005E1593">
        <w:rPr>
          <w:rFonts w:ascii="Times New Roman" w:hAnsi="Times New Roman"/>
        </w:rPr>
        <w:t>Geogebra</w:t>
      </w:r>
      <w:proofErr w:type="spellEnd"/>
      <w:r w:rsidRPr="005E1593">
        <w:rPr>
          <w:rFonts w:ascii="Times New Roman" w:hAnsi="Times New Roman"/>
        </w:rPr>
        <w:t xml:space="preserve">. Natürlich lässt sich mit </w:t>
      </w:r>
      <w:proofErr w:type="spellStart"/>
      <w:r w:rsidRPr="005E1593">
        <w:rPr>
          <w:rFonts w:ascii="Times New Roman" w:hAnsi="Times New Roman"/>
        </w:rPr>
        <w:t>Geogebra</w:t>
      </w:r>
      <w:proofErr w:type="spellEnd"/>
      <w:r w:rsidRPr="005E1593">
        <w:rPr>
          <w:rFonts w:ascii="Times New Roman" w:hAnsi="Times New Roman"/>
        </w:rPr>
        <w:t xml:space="preserve"> ein nicht-euklidischer Körper im dreidimensionalen Raum visualisieren und ein „Beobachter“ als Punkt in dieser Darstellung positionieren. Doch genau hier liegt der entscheidende Unterschied: Was wir sehen, ist lediglich ein Abbild dieser Abbildung — ein zweidimensionales Rendering auf unserem Bildschirm.</w:t>
      </w:r>
    </w:p>
    <w:p w14:paraId="03A34CDC" w14:textId="77777777" w:rsidR="005E1593" w:rsidRPr="005E1593" w:rsidRDefault="005E1593" w:rsidP="005E1593">
      <w:pPr>
        <w:spacing w:before="100" w:beforeAutospacing="1" w:after="100" w:afterAutospacing="1"/>
        <w:rPr>
          <w:rFonts w:ascii="Times New Roman" w:hAnsi="Times New Roman"/>
        </w:rPr>
      </w:pPr>
      <w:r w:rsidRPr="005E1593">
        <w:rPr>
          <w:rFonts w:ascii="Times New Roman" w:hAnsi="Times New Roman"/>
        </w:rPr>
        <w:t>Unser menschliches Auge bildet die Welt zweidimensional ab, erst das Gehirn konstruiert daraus eine dreidimensionale Form und ein kohärentes Raumverständnis. Das bedeutet, dass die visuelle Repräsentation allein noch keine vollständige Erkenntnis über die Realität vermittelt. Erst wenn wir in das Modell einen handelnden Akteur mit seinen Wahrnehmungsparametern und Interpretationsmöglichkeiten einfügen, wird die Realität besser und umfassender begreifbar.</w:t>
      </w:r>
    </w:p>
    <w:p w14:paraId="2AC83C9C" w14:textId="77777777" w:rsidR="005E1593" w:rsidRPr="005E1593" w:rsidRDefault="005E1593" w:rsidP="005E1593">
      <w:pPr>
        <w:spacing w:before="100" w:beforeAutospacing="1" w:after="100" w:afterAutospacing="1"/>
        <w:rPr>
          <w:rFonts w:ascii="Times New Roman" w:hAnsi="Times New Roman"/>
        </w:rPr>
      </w:pPr>
      <w:r w:rsidRPr="005E1593">
        <w:rPr>
          <w:rFonts w:ascii="Times New Roman" w:hAnsi="Times New Roman"/>
        </w:rPr>
        <w:t xml:space="preserve">Dieses Zusammenspiel aus Abbildung, Beobachtung und Interpretation kann herkömmliche Werkzeuge wie </w:t>
      </w:r>
      <w:proofErr w:type="spellStart"/>
      <w:r w:rsidRPr="005E1593">
        <w:rPr>
          <w:rFonts w:ascii="Times New Roman" w:hAnsi="Times New Roman"/>
        </w:rPr>
        <w:t>Geogebra</w:t>
      </w:r>
      <w:proofErr w:type="spellEnd"/>
      <w:r w:rsidRPr="005E1593">
        <w:rPr>
          <w:rFonts w:ascii="Times New Roman" w:hAnsi="Times New Roman"/>
        </w:rPr>
        <w:t xml:space="preserve"> nicht leisten. Sie liefern zwar anschauliche Bilder, bleiben aber in der reinen Darstellungsebene stecken. Das funktionale Bezugssystem hingegen modelliert genau diesen dynamischen Prozess der Beobachtung mit Akteuren, deren Parametern und kontextsensitiver Wahrnehmung mathematisch präzise — es ist ein Modell, das über reine Abbilder hinausgeht und so die komplexe Wirklichkeit der Beobachtung und des Erkennens näher erfasst.</w:t>
      </w:r>
    </w:p>
    <w:p w14:paraId="5EC9F859" w14:textId="77777777" w:rsidR="005E1593" w:rsidRPr="005E1593" w:rsidRDefault="005E1593" w:rsidP="005E1593">
      <w:pPr>
        <w:spacing w:after="0"/>
        <w:rPr>
          <w:rFonts w:ascii="Times New Roman" w:hAnsi="Times New Roman"/>
        </w:rPr>
      </w:pPr>
      <w:r w:rsidRPr="005E1593">
        <w:rPr>
          <w:rFonts w:ascii="Times New Roman" w:hAnsi="Times New Roman"/>
        </w:rPr>
        <w:pict w14:anchorId="18FCF46A">
          <v:rect id="_x0000_i1026" style="width:0;height:1.5pt" o:hralign="center" o:hrstd="t" o:hr="t" fillcolor="#a0a0a0" stroked="f"/>
        </w:pict>
      </w:r>
    </w:p>
    <w:p w14:paraId="054959B5" w14:textId="77777777" w:rsidR="005E1593" w:rsidRPr="005E1593" w:rsidRDefault="005E1593" w:rsidP="005E1593">
      <w:pPr>
        <w:spacing w:before="100" w:beforeAutospacing="1" w:after="100" w:afterAutospacing="1"/>
        <w:rPr>
          <w:rFonts w:ascii="Times New Roman" w:hAnsi="Times New Roman"/>
        </w:rPr>
      </w:pPr>
      <w:r w:rsidRPr="005E1593">
        <w:rPr>
          <w:rFonts w:ascii="Times New Roman" w:hAnsi="Times New Roman"/>
        </w:rPr>
        <w:t>Möchtest du das noch in einen etwas formelleren wissenschaftlichen Stil gegossen haben oder lieber etwas lockerer?</w:t>
      </w:r>
    </w:p>
    <w:p w14:paraId="6A033364" w14:textId="77777777" w:rsidR="005E1593" w:rsidRPr="005E1593" w:rsidRDefault="005E1593" w:rsidP="005E1593">
      <w:pPr>
        <w:spacing w:before="100" w:beforeAutospacing="1" w:after="100" w:afterAutospacing="1"/>
        <w:outlineLvl w:val="4"/>
        <w:rPr>
          <w:rFonts w:ascii="Times New Roman" w:hAnsi="Times New Roman"/>
          <w:b/>
          <w:bCs/>
          <w:sz w:val="20"/>
          <w:szCs w:val="20"/>
        </w:rPr>
      </w:pPr>
      <w:r w:rsidRPr="005E1593">
        <w:rPr>
          <w:rFonts w:ascii="Times New Roman" w:hAnsi="Times New Roman"/>
          <w:b/>
          <w:bCs/>
          <w:sz w:val="20"/>
          <w:szCs w:val="20"/>
        </w:rPr>
        <w:t>Du:</w:t>
      </w:r>
    </w:p>
    <w:p w14:paraId="17D77DD7" w14:textId="77777777" w:rsidR="005E1593" w:rsidRPr="005E1593" w:rsidRDefault="005E1593" w:rsidP="005E1593">
      <w:pPr>
        <w:spacing w:after="0"/>
        <w:rPr>
          <w:rFonts w:ascii="Times New Roman" w:hAnsi="Times New Roman"/>
        </w:rPr>
      </w:pPr>
      <w:r w:rsidRPr="005E1593">
        <w:rPr>
          <w:rFonts w:ascii="Times New Roman" w:hAnsi="Times New Roman"/>
        </w:rPr>
        <w:t xml:space="preserve">ich möchte, dass du das durch </w:t>
      </w:r>
      <w:proofErr w:type="spellStart"/>
      <w:r w:rsidRPr="005E1593">
        <w:rPr>
          <w:rFonts w:ascii="Times New Roman" w:hAnsi="Times New Roman"/>
        </w:rPr>
        <w:t>depp</w:t>
      </w:r>
      <w:proofErr w:type="spellEnd"/>
      <w:r w:rsidRPr="005E1593">
        <w:rPr>
          <w:rFonts w:ascii="Times New Roman" w:hAnsi="Times New Roman"/>
        </w:rPr>
        <w:t xml:space="preserve"> </w:t>
      </w:r>
      <w:proofErr w:type="spellStart"/>
      <w:r w:rsidRPr="005E1593">
        <w:rPr>
          <w:rFonts w:ascii="Times New Roman" w:hAnsi="Times New Roman"/>
        </w:rPr>
        <w:t>research</w:t>
      </w:r>
      <w:proofErr w:type="spellEnd"/>
      <w:r w:rsidRPr="005E1593">
        <w:rPr>
          <w:rFonts w:ascii="Times New Roman" w:hAnsi="Times New Roman"/>
        </w:rPr>
        <w:t xml:space="preserve"> kritisch bewertest</w:t>
      </w:r>
    </w:p>
    <w:p w14:paraId="410353E8" w14:textId="77777777" w:rsidR="005E1593" w:rsidRPr="005E1593" w:rsidRDefault="005E1593" w:rsidP="005E1593">
      <w:pPr>
        <w:spacing w:before="100" w:beforeAutospacing="1" w:after="100" w:afterAutospacing="1"/>
        <w:outlineLvl w:val="5"/>
        <w:rPr>
          <w:rFonts w:ascii="Times New Roman" w:hAnsi="Times New Roman"/>
          <w:b/>
          <w:bCs/>
          <w:sz w:val="15"/>
          <w:szCs w:val="15"/>
        </w:rPr>
      </w:pPr>
      <w:proofErr w:type="spellStart"/>
      <w:r w:rsidRPr="005E1593">
        <w:rPr>
          <w:rFonts w:ascii="Times New Roman" w:hAnsi="Times New Roman"/>
          <w:b/>
          <w:bCs/>
          <w:sz w:val="15"/>
          <w:szCs w:val="15"/>
        </w:rPr>
        <w:t>ChatGPT</w:t>
      </w:r>
      <w:proofErr w:type="spellEnd"/>
      <w:r w:rsidRPr="005E1593">
        <w:rPr>
          <w:rFonts w:ascii="Times New Roman" w:hAnsi="Times New Roman"/>
          <w:b/>
          <w:bCs/>
          <w:sz w:val="15"/>
          <w:szCs w:val="15"/>
        </w:rPr>
        <w:t>:</w:t>
      </w:r>
    </w:p>
    <w:p w14:paraId="37B6CAF7" w14:textId="77777777" w:rsidR="005E1593" w:rsidRPr="005E1593" w:rsidRDefault="005E1593" w:rsidP="005E1593">
      <w:pPr>
        <w:spacing w:before="100" w:beforeAutospacing="1" w:after="100" w:afterAutospacing="1"/>
        <w:rPr>
          <w:rFonts w:ascii="Times New Roman" w:hAnsi="Times New Roman"/>
        </w:rPr>
      </w:pPr>
      <w:r w:rsidRPr="005E1593">
        <w:rPr>
          <w:rFonts w:ascii="Times New Roman" w:hAnsi="Times New Roman"/>
        </w:rPr>
        <w:lastRenderedPageBreak/>
        <w:t>Klar, ich analysiere und bewerte das Beispiel jetzt mit einer kritischen Perspektive im Sinne von Deep Research – also unter Einbezug tiefergehender theoretischer, methodischer und epistemologischer Reflexion:</w:t>
      </w:r>
    </w:p>
    <w:p w14:paraId="7A953DD8" w14:textId="77777777" w:rsidR="005E1593" w:rsidRPr="005E1593" w:rsidRDefault="005E1593" w:rsidP="005E1593">
      <w:pPr>
        <w:spacing w:after="0"/>
        <w:rPr>
          <w:rFonts w:ascii="Times New Roman" w:hAnsi="Times New Roman"/>
        </w:rPr>
      </w:pPr>
      <w:r w:rsidRPr="005E1593">
        <w:rPr>
          <w:rFonts w:ascii="Times New Roman" w:hAnsi="Times New Roman"/>
        </w:rPr>
        <w:pict w14:anchorId="3B393BDB">
          <v:rect id="_x0000_i1027" style="width:0;height:1.5pt" o:hralign="center" o:hrstd="t" o:hr="t" fillcolor="#a0a0a0" stroked="f"/>
        </w:pict>
      </w:r>
    </w:p>
    <w:p w14:paraId="4A7278AF" w14:textId="77777777" w:rsidR="005E1593" w:rsidRPr="005E1593" w:rsidRDefault="005E1593" w:rsidP="005E1593">
      <w:pPr>
        <w:spacing w:before="100" w:beforeAutospacing="1" w:after="100" w:afterAutospacing="1"/>
        <w:rPr>
          <w:rFonts w:ascii="Times New Roman" w:hAnsi="Times New Roman"/>
        </w:rPr>
      </w:pPr>
      <w:r w:rsidRPr="005E1593">
        <w:rPr>
          <w:rFonts w:ascii="Times New Roman" w:hAnsi="Times New Roman"/>
          <w:b/>
          <w:bCs/>
        </w:rPr>
        <w:t>Kritische Bewertung des Beispiels zur Abbildung nicht-euklidischer Räume und der Rolle des FZRK</w:t>
      </w:r>
    </w:p>
    <w:p w14:paraId="248CBD19" w14:textId="77777777" w:rsidR="005E1593" w:rsidRPr="005E1593" w:rsidRDefault="005E1593" w:rsidP="005E1593">
      <w:pPr>
        <w:spacing w:before="100" w:beforeAutospacing="1" w:after="100" w:afterAutospacing="1"/>
        <w:rPr>
          <w:rFonts w:ascii="Times New Roman" w:hAnsi="Times New Roman"/>
        </w:rPr>
      </w:pPr>
      <w:r w:rsidRPr="005E1593">
        <w:rPr>
          <w:rFonts w:ascii="Times New Roman" w:hAnsi="Times New Roman"/>
        </w:rPr>
        <w:t xml:space="preserve">Das Beispiel, das die Grenzen von </w:t>
      </w:r>
      <w:proofErr w:type="spellStart"/>
      <w:r w:rsidRPr="005E1593">
        <w:rPr>
          <w:rFonts w:ascii="Times New Roman" w:hAnsi="Times New Roman"/>
        </w:rPr>
        <w:t>Geogebra</w:t>
      </w:r>
      <w:proofErr w:type="spellEnd"/>
      <w:r w:rsidRPr="005E1593">
        <w:rPr>
          <w:rFonts w:ascii="Times New Roman" w:hAnsi="Times New Roman"/>
        </w:rPr>
        <w:t xml:space="preserve"> bei der Darstellung nicht-euklidischer Räume im 3D-Raum hervorhebt, berührt einen zentralen epistemologischen Punkt: Die Unterscheidung zwischen Abbildung und Wirklichkeit sowie die Bedeutung der Beobachterrolle im Erkenntnisprozess.</w:t>
      </w:r>
    </w:p>
    <w:p w14:paraId="463F34A9" w14:textId="77777777" w:rsidR="005E1593" w:rsidRPr="005E1593" w:rsidRDefault="005E1593" w:rsidP="005E1593">
      <w:pPr>
        <w:numPr>
          <w:ilvl w:val="0"/>
          <w:numId w:val="4"/>
        </w:numPr>
        <w:spacing w:before="100" w:beforeAutospacing="1" w:after="100" w:afterAutospacing="1"/>
        <w:rPr>
          <w:rFonts w:ascii="Times New Roman" w:hAnsi="Times New Roman"/>
        </w:rPr>
      </w:pPr>
      <w:r w:rsidRPr="005E1593">
        <w:rPr>
          <w:rFonts w:ascii="Times New Roman" w:hAnsi="Times New Roman"/>
          <w:b/>
          <w:bCs/>
        </w:rPr>
        <w:t>Epistemologische Dimension:</w:t>
      </w:r>
      <w:r w:rsidRPr="005E1593">
        <w:rPr>
          <w:rFonts w:ascii="Times New Roman" w:hAnsi="Times New Roman"/>
        </w:rPr>
        <w:br/>
        <w:t>Die Aussage, dass das Auge nur zweidimensional abbildet und erst das Gehirn daraus eine Form konstruiert, verweist auf eine grundlegende Erkenntnistheorie: Wahrnehmung ist ein aktiver Konstruktionsprozess, kein passives Spiegeln der Realität. Das FZRK adressiert genau diese konstruktive Dimension durch die explizite Modellierung von Akteuren mit Parametern, die an der Wahrnehmung und Interpretation beteiligt sind. Dies hebt das Modell von rein visuellen, passiven Darstellungen ab.</w:t>
      </w:r>
    </w:p>
    <w:p w14:paraId="01D4034D" w14:textId="77777777" w:rsidR="005E1593" w:rsidRPr="005E1593" w:rsidRDefault="005E1593" w:rsidP="005E1593">
      <w:pPr>
        <w:numPr>
          <w:ilvl w:val="0"/>
          <w:numId w:val="4"/>
        </w:numPr>
        <w:spacing w:before="100" w:beforeAutospacing="1" w:after="100" w:afterAutospacing="1"/>
        <w:rPr>
          <w:rFonts w:ascii="Times New Roman" w:hAnsi="Times New Roman"/>
        </w:rPr>
      </w:pPr>
      <w:r w:rsidRPr="005E1593">
        <w:rPr>
          <w:rFonts w:ascii="Times New Roman" w:hAnsi="Times New Roman"/>
          <w:b/>
          <w:bCs/>
        </w:rPr>
        <w:t>Methodische Tiefe:</w:t>
      </w:r>
      <w:r w:rsidRPr="005E1593">
        <w:rPr>
          <w:rFonts w:ascii="Times New Roman" w:hAnsi="Times New Roman"/>
        </w:rPr>
        <w:br/>
      </w:r>
      <w:proofErr w:type="spellStart"/>
      <w:r w:rsidRPr="005E1593">
        <w:rPr>
          <w:rFonts w:ascii="Times New Roman" w:hAnsi="Times New Roman"/>
        </w:rPr>
        <w:t>Geogebra</w:t>
      </w:r>
      <w:proofErr w:type="spellEnd"/>
      <w:r w:rsidRPr="005E1593">
        <w:rPr>
          <w:rFonts w:ascii="Times New Roman" w:hAnsi="Times New Roman"/>
        </w:rPr>
        <w:t xml:space="preserve"> und vergleichbare Software operieren auf der Ebene der Visualisierung – sie erzeugen Abbilder (Repräsentationen) mathematischer Strukturen, sind aber nicht in der Lage, die Meta-Ebene der Beobachtung selbst zu modellieren. Das FZRK hingegen formalisiert diese Meta-Funktionalität (vgl. Abschnitt 3.12.4) und ermöglicht so die systematische Erfassung von Selbstbeobachtung und -reflexion. Das ist ein signifikanter methodischer Fortschritt, der über die Möglichkeiten klassischer Visualisierung hinausgeht.</w:t>
      </w:r>
    </w:p>
    <w:p w14:paraId="3D8F5486" w14:textId="77777777" w:rsidR="005E1593" w:rsidRPr="005E1593" w:rsidRDefault="005E1593" w:rsidP="005E1593">
      <w:pPr>
        <w:numPr>
          <w:ilvl w:val="0"/>
          <w:numId w:val="4"/>
        </w:numPr>
        <w:spacing w:before="100" w:beforeAutospacing="1" w:after="100" w:afterAutospacing="1"/>
        <w:rPr>
          <w:rFonts w:ascii="Times New Roman" w:hAnsi="Times New Roman"/>
        </w:rPr>
      </w:pPr>
      <w:r w:rsidRPr="005E1593">
        <w:rPr>
          <w:rFonts w:ascii="Times New Roman" w:hAnsi="Times New Roman"/>
          <w:b/>
          <w:bCs/>
        </w:rPr>
        <w:t>Theoretische Kritik:</w:t>
      </w:r>
      <w:r w:rsidRPr="005E1593">
        <w:rPr>
          <w:rFonts w:ascii="Times New Roman" w:hAnsi="Times New Roman"/>
        </w:rPr>
        <w:br/>
        <w:t>Trotz dieser Vorteile bleibt kritisch zu hinterfragen, ob das FZRK in seiner aktuellen Form tatsächlich alle relevanten Dimensionen der Beobachtung und Interpretation erfassen kann. Die Komplexität menschlicher Wahrnehmung, kognitiver Prozesse und sozialer Einbettung von Beobachtern könnte theoretisch so vielschichtig sein, dass auch funktionale Bezugssysteme Grenzen erfahren. Die Modellierung von Akteuren mit Parametern ist eine starke Abstraktion, die wichtige qualitative Aspekte möglicherweise reduziert.</w:t>
      </w:r>
    </w:p>
    <w:p w14:paraId="3EAA7153" w14:textId="77777777" w:rsidR="005E1593" w:rsidRPr="005E1593" w:rsidRDefault="005E1593" w:rsidP="005E1593">
      <w:pPr>
        <w:numPr>
          <w:ilvl w:val="0"/>
          <w:numId w:val="4"/>
        </w:numPr>
        <w:spacing w:before="100" w:beforeAutospacing="1" w:after="100" w:afterAutospacing="1"/>
        <w:rPr>
          <w:rFonts w:ascii="Times New Roman" w:hAnsi="Times New Roman"/>
        </w:rPr>
      </w:pPr>
      <w:r w:rsidRPr="005E1593">
        <w:rPr>
          <w:rFonts w:ascii="Times New Roman" w:hAnsi="Times New Roman"/>
          <w:b/>
          <w:bCs/>
        </w:rPr>
        <w:t>Praktische Anwendbarkeit:</w:t>
      </w:r>
      <w:r w:rsidRPr="005E1593">
        <w:rPr>
          <w:rFonts w:ascii="Times New Roman" w:hAnsi="Times New Roman"/>
        </w:rPr>
        <w:br/>
        <w:t xml:space="preserve">In der Praxis stellt sich die Frage, wie das FZRK konkret implementiert und genutzt werden kann, um reale Beobachtungsprozesse zu simulieren oder zu unterstützen. Während </w:t>
      </w:r>
      <w:proofErr w:type="spellStart"/>
      <w:r w:rsidRPr="005E1593">
        <w:rPr>
          <w:rFonts w:ascii="Times New Roman" w:hAnsi="Times New Roman"/>
        </w:rPr>
        <w:t>Geogebra</w:t>
      </w:r>
      <w:proofErr w:type="spellEnd"/>
      <w:r w:rsidRPr="005E1593">
        <w:rPr>
          <w:rFonts w:ascii="Times New Roman" w:hAnsi="Times New Roman"/>
        </w:rPr>
        <w:t xml:space="preserve"> einfach zu bedienen ist und visuelle Intuition fördert, erfordert das FZRK ein hohes Maß an theoretischer und formaler Expertise. Das kann die Zugänglichkeit und breite Anwendung erschweren.</w:t>
      </w:r>
    </w:p>
    <w:p w14:paraId="2BCA4310" w14:textId="77777777" w:rsidR="005E1593" w:rsidRPr="005E1593" w:rsidRDefault="005E1593" w:rsidP="005E1593">
      <w:pPr>
        <w:numPr>
          <w:ilvl w:val="0"/>
          <w:numId w:val="4"/>
        </w:numPr>
        <w:spacing w:before="100" w:beforeAutospacing="1" w:after="100" w:afterAutospacing="1"/>
        <w:rPr>
          <w:rFonts w:ascii="Times New Roman" w:hAnsi="Times New Roman"/>
        </w:rPr>
      </w:pPr>
      <w:r w:rsidRPr="005E1593">
        <w:rPr>
          <w:rFonts w:ascii="Times New Roman" w:hAnsi="Times New Roman"/>
          <w:b/>
          <w:bCs/>
        </w:rPr>
        <w:t>Fazit der kritischen Reflexion:</w:t>
      </w:r>
      <w:r w:rsidRPr="005E1593">
        <w:rPr>
          <w:rFonts w:ascii="Times New Roman" w:hAnsi="Times New Roman"/>
        </w:rPr>
        <w:br/>
        <w:t xml:space="preserve">Das Beispiel macht überzeugend deutlich, dass traditionelle Visualisierungswerkzeuge wie </w:t>
      </w:r>
      <w:proofErr w:type="spellStart"/>
      <w:r w:rsidRPr="005E1593">
        <w:rPr>
          <w:rFonts w:ascii="Times New Roman" w:hAnsi="Times New Roman"/>
        </w:rPr>
        <w:t>Geogebra</w:t>
      </w:r>
      <w:proofErr w:type="spellEnd"/>
      <w:r w:rsidRPr="005E1593">
        <w:rPr>
          <w:rFonts w:ascii="Times New Roman" w:hAnsi="Times New Roman"/>
        </w:rPr>
        <w:t xml:space="preserve"> in ihrer Abbildungskompetenz limitiert sind, insbesondere wenn es um die dynamische Beobachterrolle geht. Das FZRK bietet hier einen innovativen theoretischen und formalen Rahmen, der diese Lücke schließt. Allerdings muss seine konzeptionelle Komplexität und mögliche Reduktion komplexer Beobachterphänomene kritisch mitbedacht werden. Für die Zukunft wäre eine Weiterentwicklung wünschenswert, die das FZRK mit empirischen Erkenntnissen aus Kognitions- und Sozialwissenschaften verbindet, um sowohl Tiefe als auch Anwendbarkeit zu erhöhen.</w:t>
      </w:r>
    </w:p>
    <w:p w14:paraId="097B825A" w14:textId="77777777" w:rsidR="005E1593" w:rsidRPr="005E1593" w:rsidRDefault="005E1593" w:rsidP="005E1593">
      <w:pPr>
        <w:spacing w:after="0"/>
        <w:rPr>
          <w:rFonts w:ascii="Times New Roman" w:hAnsi="Times New Roman"/>
        </w:rPr>
      </w:pPr>
      <w:r w:rsidRPr="005E1593">
        <w:rPr>
          <w:rFonts w:ascii="Times New Roman" w:hAnsi="Times New Roman"/>
        </w:rPr>
        <w:pict w14:anchorId="1DBA26FD">
          <v:rect id="_x0000_i1028" style="width:0;height:1.5pt" o:hralign="center" o:hrstd="t" o:hr="t" fillcolor="#a0a0a0" stroked="f"/>
        </w:pict>
      </w:r>
    </w:p>
    <w:p w14:paraId="62445963" w14:textId="77777777" w:rsidR="005E1593" w:rsidRPr="005E1593" w:rsidRDefault="005E1593" w:rsidP="005E1593">
      <w:pPr>
        <w:spacing w:before="100" w:beforeAutospacing="1" w:after="100" w:afterAutospacing="1"/>
        <w:rPr>
          <w:rFonts w:ascii="Times New Roman" w:hAnsi="Times New Roman"/>
        </w:rPr>
      </w:pPr>
      <w:r w:rsidRPr="005E1593">
        <w:rPr>
          <w:rFonts w:ascii="Times New Roman" w:hAnsi="Times New Roman"/>
        </w:rPr>
        <w:t>Soll ich dir daraus auch eine prägnante Zusammenfassung oder ein Fazit formulieren?</w:t>
      </w:r>
    </w:p>
    <w:p w14:paraId="7326089F" w14:textId="77777777" w:rsidR="005E1593" w:rsidRPr="005E1593" w:rsidRDefault="005E1593" w:rsidP="005E1593">
      <w:pPr>
        <w:spacing w:before="100" w:beforeAutospacing="1" w:after="100" w:afterAutospacing="1"/>
        <w:outlineLvl w:val="4"/>
        <w:rPr>
          <w:rFonts w:ascii="Times New Roman" w:hAnsi="Times New Roman"/>
          <w:b/>
          <w:bCs/>
          <w:sz w:val="20"/>
          <w:szCs w:val="20"/>
        </w:rPr>
      </w:pPr>
      <w:r w:rsidRPr="005E1593">
        <w:rPr>
          <w:rFonts w:ascii="Times New Roman" w:hAnsi="Times New Roman"/>
          <w:b/>
          <w:bCs/>
          <w:sz w:val="20"/>
          <w:szCs w:val="20"/>
        </w:rPr>
        <w:t>Du:</w:t>
      </w:r>
    </w:p>
    <w:p w14:paraId="1525BDEA" w14:textId="77777777" w:rsidR="005E1593" w:rsidRPr="005E1593" w:rsidRDefault="005E1593" w:rsidP="005E1593">
      <w:pPr>
        <w:spacing w:after="0"/>
        <w:rPr>
          <w:rFonts w:ascii="Times New Roman" w:hAnsi="Times New Roman"/>
        </w:rPr>
      </w:pPr>
      <w:r w:rsidRPr="005E1593">
        <w:rPr>
          <w:rFonts w:ascii="Times New Roman" w:hAnsi="Times New Roman"/>
        </w:rPr>
        <w:t xml:space="preserve">versuche "Allerdings muss seine konzeptionelle Komplexität und mögliche Reduktion komplexer Beobachterphänomene kritisch mitbedacht werden. Für die Zukunft wäre eine Weiterentwicklung wünschenswert, die das FZRK mit empirischen Erkenntnissen aus Kognitions- und Sozialwissenschaften verbindet, um sowohl Tiefe als auch Anwendbarkeit zu erhöhen." durch </w:t>
      </w:r>
      <w:proofErr w:type="spellStart"/>
      <w:r w:rsidRPr="005E1593">
        <w:rPr>
          <w:rFonts w:ascii="Times New Roman" w:hAnsi="Times New Roman"/>
        </w:rPr>
        <w:t>deep</w:t>
      </w:r>
      <w:proofErr w:type="spellEnd"/>
      <w:r w:rsidRPr="005E1593">
        <w:rPr>
          <w:rFonts w:ascii="Times New Roman" w:hAnsi="Times New Roman"/>
        </w:rPr>
        <w:t xml:space="preserve"> </w:t>
      </w:r>
      <w:proofErr w:type="spellStart"/>
      <w:r w:rsidRPr="005E1593">
        <w:rPr>
          <w:rFonts w:ascii="Times New Roman" w:hAnsi="Times New Roman"/>
        </w:rPr>
        <w:t>research</w:t>
      </w:r>
      <w:proofErr w:type="spellEnd"/>
      <w:r w:rsidRPr="005E1593">
        <w:rPr>
          <w:rFonts w:ascii="Times New Roman" w:hAnsi="Times New Roman"/>
        </w:rPr>
        <w:t xml:space="preserve"> mit bspw. konkreten </w:t>
      </w:r>
      <w:proofErr w:type="spellStart"/>
      <w:r w:rsidRPr="005E1593">
        <w:rPr>
          <w:rFonts w:ascii="Times New Roman" w:hAnsi="Times New Roman"/>
        </w:rPr>
        <w:t>forschungsansätzen</w:t>
      </w:r>
      <w:proofErr w:type="spellEnd"/>
      <w:r w:rsidRPr="005E1593">
        <w:rPr>
          <w:rFonts w:ascii="Times New Roman" w:hAnsi="Times New Roman"/>
        </w:rPr>
        <w:t xml:space="preserve"> zu lösen</w:t>
      </w:r>
    </w:p>
    <w:p w14:paraId="63F3811D" w14:textId="77777777" w:rsidR="005E1593" w:rsidRPr="005E1593" w:rsidRDefault="005E1593" w:rsidP="005E1593">
      <w:pPr>
        <w:spacing w:before="100" w:beforeAutospacing="1" w:after="100" w:afterAutospacing="1"/>
        <w:outlineLvl w:val="5"/>
        <w:rPr>
          <w:rFonts w:ascii="Times New Roman" w:hAnsi="Times New Roman"/>
          <w:b/>
          <w:bCs/>
          <w:sz w:val="15"/>
          <w:szCs w:val="15"/>
        </w:rPr>
      </w:pPr>
      <w:proofErr w:type="spellStart"/>
      <w:r w:rsidRPr="005E1593">
        <w:rPr>
          <w:rFonts w:ascii="Times New Roman" w:hAnsi="Times New Roman"/>
          <w:b/>
          <w:bCs/>
          <w:sz w:val="15"/>
          <w:szCs w:val="15"/>
        </w:rPr>
        <w:t>ChatGPT</w:t>
      </w:r>
      <w:proofErr w:type="spellEnd"/>
      <w:r w:rsidRPr="005E1593">
        <w:rPr>
          <w:rFonts w:ascii="Times New Roman" w:hAnsi="Times New Roman"/>
          <w:b/>
          <w:bCs/>
          <w:sz w:val="15"/>
          <w:szCs w:val="15"/>
        </w:rPr>
        <w:t>:</w:t>
      </w:r>
    </w:p>
    <w:p w14:paraId="0FAD1DD7" w14:textId="77777777" w:rsidR="005E1593" w:rsidRPr="005E1593" w:rsidRDefault="005E1593" w:rsidP="005E1593">
      <w:pPr>
        <w:spacing w:before="100" w:beforeAutospacing="1" w:after="100" w:afterAutospacing="1"/>
        <w:rPr>
          <w:rFonts w:ascii="Times New Roman" w:hAnsi="Times New Roman"/>
        </w:rPr>
      </w:pPr>
      <w:r w:rsidRPr="005E1593">
        <w:rPr>
          <w:rFonts w:ascii="Times New Roman" w:hAnsi="Times New Roman"/>
        </w:rPr>
        <w:t>Gerne! Hier eine vertiefte Version des Abschnitts mit Bezug auf konkrete Forschungsansätze aus dem Bereich Deep Research, um die konzeptionellen Herausforderungen des FZRK zu adressieren:</w:t>
      </w:r>
    </w:p>
    <w:p w14:paraId="7F5E6E95" w14:textId="77777777" w:rsidR="005E1593" w:rsidRPr="005E1593" w:rsidRDefault="005E1593" w:rsidP="005E1593">
      <w:pPr>
        <w:spacing w:after="0"/>
        <w:rPr>
          <w:rFonts w:ascii="Times New Roman" w:hAnsi="Times New Roman"/>
        </w:rPr>
      </w:pPr>
      <w:r w:rsidRPr="005E1593">
        <w:rPr>
          <w:rFonts w:ascii="Times New Roman" w:hAnsi="Times New Roman"/>
        </w:rPr>
        <w:pict w14:anchorId="09767701">
          <v:rect id="_x0000_i1029" style="width:0;height:1.5pt" o:hralign="center" o:hrstd="t" o:hr="t" fillcolor="#a0a0a0" stroked="f"/>
        </w:pict>
      </w:r>
    </w:p>
    <w:p w14:paraId="64C55425" w14:textId="77777777" w:rsidR="005E1593" w:rsidRPr="005E1593" w:rsidRDefault="005E1593" w:rsidP="005E1593">
      <w:pPr>
        <w:spacing w:before="100" w:beforeAutospacing="1" w:after="100" w:afterAutospacing="1"/>
        <w:rPr>
          <w:rFonts w:ascii="Times New Roman" w:hAnsi="Times New Roman"/>
        </w:rPr>
      </w:pPr>
      <w:r w:rsidRPr="005E1593">
        <w:rPr>
          <w:rFonts w:ascii="Times New Roman" w:hAnsi="Times New Roman"/>
          <w:b/>
          <w:bCs/>
        </w:rPr>
        <w:t>Vertiefte kritische Einordnung und Ausblick:</w:t>
      </w:r>
    </w:p>
    <w:p w14:paraId="0139FFC3" w14:textId="77777777" w:rsidR="005E1593" w:rsidRPr="005E1593" w:rsidRDefault="005E1593" w:rsidP="005E1593">
      <w:pPr>
        <w:spacing w:before="100" w:beforeAutospacing="1" w:after="100" w:afterAutospacing="1"/>
        <w:rPr>
          <w:rFonts w:ascii="Times New Roman" w:hAnsi="Times New Roman"/>
        </w:rPr>
      </w:pPr>
      <w:r w:rsidRPr="005E1593">
        <w:rPr>
          <w:rFonts w:ascii="Times New Roman" w:hAnsi="Times New Roman"/>
        </w:rPr>
        <w:t>Allerdings erfordert die konzeptionelle Komplexität des FZRK eine differenzierte Auseinandersetzung mit der multidimensionalen Natur von Beobachterphänomenen. Eine mögliche Reduktion auf formal abbildbare Parameter kann wichtige qualitative Dimensionen kognitiver und sozialer Prozesse übersehen. Deep Research liefert hier methodische und theoretische Ansätze, um diese Grenzen zu überwinden:</w:t>
      </w:r>
    </w:p>
    <w:p w14:paraId="29159A08" w14:textId="77777777" w:rsidR="005E1593" w:rsidRPr="005E1593" w:rsidRDefault="005E1593" w:rsidP="005E1593">
      <w:pPr>
        <w:numPr>
          <w:ilvl w:val="0"/>
          <w:numId w:val="5"/>
        </w:numPr>
        <w:spacing w:before="100" w:beforeAutospacing="1" w:after="100" w:afterAutospacing="1"/>
        <w:rPr>
          <w:rFonts w:ascii="Times New Roman" w:hAnsi="Times New Roman"/>
        </w:rPr>
      </w:pPr>
      <w:r w:rsidRPr="005E1593">
        <w:rPr>
          <w:rFonts w:ascii="Times New Roman" w:hAnsi="Times New Roman"/>
          <w:b/>
          <w:bCs/>
        </w:rPr>
        <w:t>Integrative Neurophänomenologie:</w:t>
      </w:r>
      <w:r w:rsidRPr="005E1593">
        <w:rPr>
          <w:rFonts w:ascii="Times New Roman" w:hAnsi="Times New Roman"/>
        </w:rPr>
        <w:t xml:space="preserve"> Inspiriert durch Arbeiten von Francisco Varela [1], verbindet dieser Ansatz phänomenologische Beschreibungen subjektiver Erfahrung mit neurowissenschaftlichen Messungen. Indem subjektive Akteurs-Parameter empirisch erhoben und mit neuronalen Daten korreliert werden, könnte das FZRK um eine fundierte empirische Basis erweitert werden, die kognitive Dynamiken besser abbildet.</w:t>
      </w:r>
    </w:p>
    <w:p w14:paraId="3CC2F59B" w14:textId="77777777" w:rsidR="005E1593" w:rsidRPr="005E1593" w:rsidRDefault="005E1593" w:rsidP="005E1593">
      <w:pPr>
        <w:numPr>
          <w:ilvl w:val="0"/>
          <w:numId w:val="5"/>
        </w:numPr>
        <w:spacing w:before="100" w:beforeAutospacing="1" w:after="100" w:afterAutospacing="1"/>
        <w:rPr>
          <w:rFonts w:ascii="Times New Roman" w:hAnsi="Times New Roman"/>
        </w:rPr>
      </w:pPr>
      <w:r w:rsidRPr="005E1593">
        <w:rPr>
          <w:rFonts w:ascii="Times New Roman" w:hAnsi="Times New Roman"/>
          <w:b/>
          <w:bCs/>
        </w:rPr>
        <w:t>Sozialkonstruktivistische Systemtheorie:</w:t>
      </w:r>
      <w:r w:rsidRPr="005E1593">
        <w:rPr>
          <w:rFonts w:ascii="Times New Roman" w:hAnsi="Times New Roman"/>
        </w:rPr>
        <w:t xml:space="preserve"> Forschungstraditionen wie die von Niklas Luhmann [2] bieten Modelle sozialer Beobachtung als selbstreferenzielle Kommunikationsprozesse. Die Verknüpfung </w:t>
      </w:r>
      <w:proofErr w:type="gramStart"/>
      <w:r w:rsidRPr="005E1593">
        <w:rPr>
          <w:rFonts w:ascii="Times New Roman" w:hAnsi="Times New Roman"/>
        </w:rPr>
        <w:t>solcher systemtheoretischer Perspektiven</w:t>
      </w:r>
      <w:proofErr w:type="gramEnd"/>
      <w:r w:rsidRPr="005E1593">
        <w:rPr>
          <w:rFonts w:ascii="Times New Roman" w:hAnsi="Times New Roman"/>
        </w:rPr>
        <w:t xml:space="preserve"> mit dem FZRK kann die soziale Dimension von Beobachterrollen präzisieren und den Umgang mit emergenten Bedeutungszuschreibungen verbessern.</w:t>
      </w:r>
    </w:p>
    <w:p w14:paraId="1E551257" w14:textId="77777777" w:rsidR="005E1593" w:rsidRPr="005E1593" w:rsidRDefault="005E1593" w:rsidP="005E1593">
      <w:pPr>
        <w:numPr>
          <w:ilvl w:val="0"/>
          <w:numId w:val="5"/>
        </w:numPr>
        <w:spacing w:before="100" w:beforeAutospacing="1" w:after="100" w:afterAutospacing="1"/>
        <w:rPr>
          <w:rFonts w:ascii="Times New Roman" w:hAnsi="Times New Roman"/>
        </w:rPr>
      </w:pPr>
      <w:r w:rsidRPr="005E1593">
        <w:rPr>
          <w:rFonts w:ascii="Times New Roman" w:hAnsi="Times New Roman"/>
          <w:b/>
          <w:bCs/>
        </w:rPr>
        <w:t xml:space="preserve">Künstliche Intelligenz und </w:t>
      </w:r>
      <w:proofErr w:type="spellStart"/>
      <w:r w:rsidRPr="005E1593">
        <w:rPr>
          <w:rFonts w:ascii="Times New Roman" w:hAnsi="Times New Roman"/>
          <w:b/>
          <w:bCs/>
        </w:rPr>
        <w:t>Explainable</w:t>
      </w:r>
      <w:proofErr w:type="spellEnd"/>
      <w:r w:rsidRPr="005E1593">
        <w:rPr>
          <w:rFonts w:ascii="Times New Roman" w:hAnsi="Times New Roman"/>
          <w:b/>
          <w:bCs/>
        </w:rPr>
        <w:t xml:space="preserve"> AI (XAI):</w:t>
      </w:r>
      <w:r w:rsidRPr="005E1593">
        <w:rPr>
          <w:rFonts w:ascii="Times New Roman" w:hAnsi="Times New Roman"/>
        </w:rPr>
        <w:t xml:space="preserve"> Aktuelle KI-Forschung beschäftigt sich mit der transparenten Modellierung von Beobachtungs- und Entscheidungsprozessen autonomer Agenten [3]. Durch die Integration solcher Methoden in das FZRK lassen sich komplexe Beobachter-Parameter systematisch erfassen und nachvollziehbar darstellen, was die Anwendbarkeit in Technik und Wissenschaft deutlich erhöht.</w:t>
      </w:r>
    </w:p>
    <w:p w14:paraId="40AD594A" w14:textId="77777777" w:rsidR="005E1593" w:rsidRPr="005E1593" w:rsidRDefault="005E1593" w:rsidP="005E1593">
      <w:pPr>
        <w:spacing w:before="100" w:beforeAutospacing="1" w:after="100" w:afterAutospacing="1"/>
        <w:rPr>
          <w:rFonts w:ascii="Times New Roman" w:hAnsi="Times New Roman"/>
        </w:rPr>
      </w:pPr>
      <w:r w:rsidRPr="005E1593">
        <w:rPr>
          <w:rFonts w:ascii="Times New Roman" w:hAnsi="Times New Roman"/>
        </w:rPr>
        <w:t>Diese interdisziplinären Forschungsansätze ermöglichen eine Erweiterung des FZRK zu einem „hybriden Beobachtersystem“, das sowohl formal-mathematische Strukturen als auch empirisch validierte kognitive und soziale Dynamiken umfasst. Dies würde nicht nur die Tiefe des Modells steigern, sondern auch dessen praktische Relevanz und Akzeptanz in verschiedenen Forschungsfeldern fördern.</w:t>
      </w:r>
    </w:p>
    <w:p w14:paraId="34FBB75F" w14:textId="77777777" w:rsidR="005E1593" w:rsidRPr="005E1593" w:rsidRDefault="005E1593" w:rsidP="005E1593">
      <w:pPr>
        <w:spacing w:after="0"/>
        <w:rPr>
          <w:rFonts w:ascii="Times New Roman" w:hAnsi="Times New Roman"/>
        </w:rPr>
      </w:pPr>
      <w:r w:rsidRPr="005E1593">
        <w:rPr>
          <w:rFonts w:ascii="Times New Roman" w:hAnsi="Times New Roman"/>
        </w:rPr>
        <w:t xml:space="preserve">was muss zum </w:t>
      </w:r>
      <w:proofErr w:type="spellStart"/>
      <w:r w:rsidRPr="005E1593">
        <w:rPr>
          <w:rFonts w:ascii="Times New Roman" w:hAnsi="Times New Roman"/>
        </w:rPr>
        <w:t>frzk</w:t>
      </w:r>
      <w:proofErr w:type="spellEnd"/>
      <w:r w:rsidRPr="005E1593">
        <w:rPr>
          <w:rFonts w:ascii="Times New Roman" w:hAnsi="Times New Roman"/>
        </w:rPr>
        <w:t xml:space="preserve"> hinzugefügt werden um diese kritischen </w:t>
      </w:r>
      <w:proofErr w:type="spellStart"/>
      <w:r w:rsidRPr="005E1593">
        <w:rPr>
          <w:rFonts w:ascii="Times New Roman" w:hAnsi="Times New Roman"/>
        </w:rPr>
        <w:t>bemerkungen</w:t>
      </w:r>
      <w:proofErr w:type="spellEnd"/>
      <w:r w:rsidRPr="005E1593">
        <w:rPr>
          <w:rFonts w:ascii="Times New Roman" w:hAnsi="Times New Roman"/>
        </w:rPr>
        <w:t xml:space="preserve"> zu </w:t>
      </w:r>
      <w:proofErr w:type="spellStart"/>
      <w:r w:rsidRPr="005E1593">
        <w:rPr>
          <w:rFonts w:ascii="Times New Roman" w:hAnsi="Times New Roman"/>
        </w:rPr>
        <w:t>implemenieren</w:t>
      </w:r>
      <w:proofErr w:type="spellEnd"/>
    </w:p>
    <w:p w14:paraId="37B67F85" w14:textId="77777777" w:rsidR="005E1593" w:rsidRPr="005E1593" w:rsidRDefault="005E1593" w:rsidP="005E1593">
      <w:pPr>
        <w:spacing w:before="100" w:beforeAutospacing="1" w:after="100" w:afterAutospacing="1"/>
        <w:outlineLvl w:val="5"/>
        <w:rPr>
          <w:rFonts w:ascii="Times New Roman" w:hAnsi="Times New Roman"/>
          <w:b/>
          <w:bCs/>
          <w:sz w:val="15"/>
          <w:szCs w:val="15"/>
        </w:rPr>
      </w:pPr>
      <w:proofErr w:type="spellStart"/>
      <w:r w:rsidRPr="005E1593">
        <w:rPr>
          <w:rFonts w:ascii="Times New Roman" w:hAnsi="Times New Roman"/>
          <w:b/>
          <w:bCs/>
          <w:sz w:val="15"/>
          <w:szCs w:val="15"/>
        </w:rPr>
        <w:t>ChatGPT</w:t>
      </w:r>
      <w:proofErr w:type="spellEnd"/>
      <w:r w:rsidRPr="005E1593">
        <w:rPr>
          <w:rFonts w:ascii="Times New Roman" w:hAnsi="Times New Roman"/>
          <w:b/>
          <w:bCs/>
          <w:sz w:val="15"/>
          <w:szCs w:val="15"/>
        </w:rPr>
        <w:t>:</w:t>
      </w:r>
    </w:p>
    <w:p w14:paraId="6F46DA25" w14:textId="77777777" w:rsidR="005E1593" w:rsidRPr="005E1593" w:rsidRDefault="005E1593" w:rsidP="005E1593">
      <w:pPr>
        <w:spacing w:before="100" w:beforeAutospacing="1" w:after="100" w:afterAutospacing="1"/>
        <w:rPr>
          <w:rFonts w:ascii="Times New Roman" w:hAnsi="Times New Roman"/>
        </w:rPr>
      </w:pPr>
      <w:r w:rsidRPr="005E1593">
        <w:rPr>
          <w:rFonts w:ascii="Times New Roman" w:hAnsi="Times New Roman"/>
        </w:rPr>
        <w:t>Um das Funktionale Referenz-Koordinatensystem (FZRK) weiterzuentwickeln und die angesprochenen kritischen Punkte zu integrieren, sollten folgende Erweiterungen und Ergänzungen vorgenommen werden:</w:t>
      </w:r>
    </w:p>
    <w:p w14:paraId="0C2BAC90" w14:textId="77777777" w:rsidR="005E1593" w:rsidRPr="005E1593" w:rsidRDefault="005E1593" w:rsidP="005E1593">
      <w:pPr>
        <w:spacing w:after="0"/>
        <w:rPr>
          <w:rFonts w:ascii="Times New Roman" w:hAnsi="Times New Roman"/>
        </w:rPr>
      </w:pPr>
      <w:r w:rsidRPr="005E1593">
        <w:rPr>
          <w:rFonts w:ascii="Times New Roman" w:hAnsi="Times New Roman"/>
        </w:rPr>
        <w:pict w14:anchorId="364F4CB1">
          <v:rect id="_x0000_i1035" style="width:0;height:1.5pt" o:hralign="center" o:hrstd="t" o:hr="t" fillcolor="#a0a0a0" stroked="f"/>
        </w:pict>
      </w:r>
    </w:p>
    <w:p w14:paraId="0287D22E" w14:textId="77777777" w:rsidR="005E1593" w:rsidRPr="005E1593" w:rsidRDefault="005E1593" w:rsidP="005E1593">
      <w:pPr>
        <w:spacing w:before="100" w:beforeAutospacing="1" w:after="100" w:afterAutospacing="1"/>
        <w:outlineLvl w:val="2"/>
        <w:rPr>
          <w:rFonts w:ascii="Times New Roman" w:hAnsi="Times New Roman"/>
          <w:b/>
          <w:bCs/>
          <w:sz w:val="27"/>
          <w:szCs w:val="27"/>
        </w:rPr>
      </w:pPr>
      <w:r w:rsidRPr="005E1593">
        <w:rPr>
          <w:rFonts w:ascii="Times New Roman" w:hAnsi="Times New Roman"/>
          <w:b/>
          <w:bCs/>
          <w:sz w:val="27"/>
          <w:szCs w:val="27"/>
        </w:rPr>
        <w:t xml:space="preserve">1. Integration empirischer Daten zur </w:t>
      </w:r>
      <w:proofErr w:type="spellStart"/>
      <w:r w:rsidRPr="005E1593">
        <w:rPr>
          <w:rFonts w:ascii="Times New Roman" w:hAnsi="Times New Roman"/>
          <w:b/>
          <w:bCs/>
          <w:sz w:val="27"/>
          <w:szCs w:val="27"/>
        </w:rPr>
        <w:t>Akteursmodellierung</w:t>
      </w:r>
      <w:proofErr w:type="spellEnd"/>
    </w:p>
    <w:p w14:paraId="2F96D53A" w14:textId="77777777" w:rsidR="005E1593" w:rsidRPr="005E1593" w:rsidRDefault="005E1593" w:rsidP="005E1593">
      <w:pPr>
        <w:spacing w:before="100" w:beforeAutospacing="1" w:after="100" w:afterAutospacing="1"/>
        <w:rPr>
          <w:rFonts w:ascii="Times New Roman" w:hAnsi="Times New Roman"/>
        </w:rPr>
      </w:pPr>
      <w:r w:rsidRPr="005E1593">
        <w:rPr>
          <w:rFonts w:ascii="Times New Roman" w:hAnsi="Times New Roman"/>
        </w:rPr>
        <w:t>Das FZRK sollte um eine Ebene erweitert werden, die empirische Parameter kognitiver und sozialer Beobachterrollen systematisch erfasst und abbildet. Das kann durch Einbindung von Methoden der Neurophänomenologie geschehen, die subjektive Wahrnehmung und neuronale Korrelate verknüpfen. Hierzu gehören z. B.:</w:t>
      </w:r>
    </w:p>
    <w:p w14:paraId="487ED37C" w14:textId="77777777" w:rsidR="005E1593" w:rsidRPr="005E1593" w:rsidRDefault="005E1593" w:rsidP="005E1593">
      <w:pPr>
        <w:numPr>
          <w:ilvl w:val="0"/>
          <w:numId w:val="6"/>
        </w:numPr>
        <w:spacing w:before="100" w:beforeAutospacing="1" w:after="100" w:afterAutospacing="1"/>
        <w:rPr>
          <w:rFonts w:ascii="Times New Roman" w:hAnsi="Times New Roman"/>
        </w:rPr>
      </w:pPr>
      <w:r w:rsidRPr="005E1593">
        <w:rPr>
          <w:rFonts w:ascii="Times New Roman" w:hAnsi="Times New Roman"/>
        </w:rPr>
        <w:t>Messbare kognitive Zustände (Aufmerksamkeit, Erwartung, Erfahrung) als dynamische Parameter</w:t>
      </w:r>
    </w:p>
    <w:p w14:paraId="44841C7B" w14:textId="77777777" w:rsidR="005E1593" w:rsidRPr="005E1593" w:rsidRDefault="005E1593" w:rsidP="005E1593">
      <w:pPr>
        <w:numPr>
          <w:ilvl w:val="0"/>
          <w:numId w:val="6"/>
        </w:numPr>
        <w:spacing w:before="100" w:beforeAutospacing="1" w:after="100" w:afterAutospacing="1"/>
        <w:rPr>
          <w:rFonts w:ascii="Times New Roman" w:hAnsi="Times New Roman"/>
        </w:rPr>
      </w:pPr>
      <w:r w:rsidRPr="005E1593">
        <w:rPr>
          <w:rFonts w:ascii="Times New Roman" w:hAnsi="Times New Roman"/>
        </w:rPr>
        <w:t>Einbindung neurophysiologischer Daten (EEG, fMRI) zur Validierung von Beobachterfunktionen</w:t>
      </w:r>
    </w:p>
    <w:p w14:paraId="1B456BC2" w14:textId="77777777" w:rsidR="005E1593" w:rsidRPr="005E1593" w:rsidRDefault="005E1593" w:rsidP="005E1593">
      <w:pPr>
        <w:numPr>
          <w:ilvl w:val="0"/>
          <w:numId w:val="6"/>
        </w:numPr>
        <w:spacing w:before="100" w:beforeAutospacing="1" w:after="100" w:afterAutospacing="1"/>
        <w:rPr>
          <w:rFonts w:ascii="Times New Roman" w:hAnsi="Times New Roman"/>
        </w:rPr>
      </w:pPr>
      <w:r w:rsidRPr="005E1593">
        <w:rPr>
          <w:rFonts w:ascii="Times New Roman" w:hAnsi="Times New Roman"/>
        </w:rPr>
        <w:t>Methodische Anbindung an qualitative Phänomenologie für subjektive Erfahrungsdimensionen</w:t>
      </w:r>
    </w:p>
    <w:p w14:paraId="5143B97B" w14:textId="77777777" w:rsidR="005E1593" w:rsidRPr="005E1593" w:rsidRDefault="005E1593" w:rsidP="005E1593">
      <w:pPr>
        <w:spacing w:before="100" w:beforeAutospacing="1" w:after="100" w:afterAutospacing="1"/>
        <w:outlineLvl w:val="2"/>
        <w:rPr>
          <w:rFonts w:ascii="Times New Roman" w:hAnsi="Times New Roman"/>
          <w:b/>
          <w:bCs/>
          <w:sz w:val="27"/>
          <w:szCs w:val="27"/>
        </w:rPr>
      </w:pPr>
      <w:r w:rsidRPr="005E1593">
        <w:rPr>
          <w:rFonts w:ascii="Times New Roman" w:hAnsi="Times New Roman"/>
          <w:b/>
          <w:bCs/>
          <w:sz w:val="27"/>
          <w:szCs w:val="27"/>
        </w:rPr>
        <w:t>2. Erweiterung um soziale Beobachtungs- und Kommunikationsprozesse</w:t>
      </w:r>
    </w:p>
    <w:p w14:paraId="2E2F92E1" w14:textId="77777777" w:rsidR="005E1593" w:rsidRPr="005E1593" w:rsidRDefault="005E1593" w:rsidP="005E1593">
      <w:pPr>
        <w:spacing w:before="100" w:beforeAutospacing="1" w:after="100" w:afterAutospacing="1"/>
        <w:rPr>
          <w:rFonts w:ascii="Times New Roman" w:hAnsi="Times New Roman"/>
        </w:rPr>
      </w:pPr>
      <w:r w:rsidRPr="005E1593">
        <w:rPr>
          <w:rFonts w:ascii="Times New Roman" w:hAnsi="Times New Roman"/>
        </w:rPr>
        <w:t>Um soziale Dynamiken und emergente Bedeutungen abzubilden, sollte das FZRK systemtheoretische Perspektiven integrieren, die die Selbstreferenzialität sozialer Systeme modellieren. Dies kann z. B. erfolgen durch:</w:t>
      </w:r>
    </w:p>
    <w:p w14:paraId="72228A7E" w14:textId="77777777" w:rsidR="005E1593" w:rsidRPr="005E1593" w:rsidRDefault="005E1593" w:rsidP="005E1593">
      <w:pPr>
        <w:numPr>
          <w:ilvl w:val="0"/>
          <w:numId w:val="7"/>
        </w:numPr>
        <w:spacing w:before="100" w:beforeAutospacing="1" w:after="100" w:afterAutospacing="1"/>
        <w:rPr>
          <w:rFonts w:ascii="Times New Roman" w:hAnsi="Times New Roman"/>
        </w:rPr>
      </w:pPr>
      <w:r w:rsidRPr="005E1593">
        <w:rPr>
          <w:rFonts w:ascii="Times New Roman" w:hAnsi="Times New Roman"/>
        </w:rPr>
        <w:t>Modellierung sozialer Beobachtung als selbstreferenzieller Kommunikationsprozess</w:t>
      </w:r>
    </w:p>
    <w:p w14:paraId="3227EBED" w14:textId="77777777" w:rsidR="005E1593" w:rsidRPr="005E1593" w:rsidRDefault="005E1593" w:rsidP="005E1593">
      <w:pPr>
        <w:numPr>
          <w:ilvl w:val="0"/>
          <w:numId w:val="7"/>
        </w:numPr>
        <w:spacing w:before="100" w:beforeAutospacing="1" w:after="100" w:afterAutospacing="1"/>
        <w:rPr>
          <w:rFonts w:ascii="Times New Roman" w:hAnsi="Times New Roman"/>
        </w:rPr>
      </w:pPr>
      <w:r w:rsidRPr="005E1593">
        <w:rPr>
          <w:rFonts w:ascii="Times New Roman" w:hAnsi="Times New Roman"/>
        </w:rPr>
        <w:t>Einbindung relationaler Netzwerke und diskursiver Bedeutungszuschreibungen</w:t>
      </w:r>
    </w:p>
    <w:p w14:paraId="4092A928" w14:textId="77777777" w:rsidR="005E1593" w:rsidRPr="005E1593" w:rsidRDefault="005E1593" w:rsidP="005E1593">
      <w:pPr>
        <w:numPr>
          <w:ilvl w:val="0"/>
          <w:numId w:val="7"/>
        </w:numPr>
        <w:spacing w:before="100" w:beforeAutospacing="1" w:after="100" w:afterAutospacing="1"/>
        <w:rPr>
          <w:rFonts w:ascii="Times New Roman" w:hAnsi="Times New Roman"/>
        </w:rPr>
      </w:pPr>
      <w:r w:rsidRPr="005E1593">
        <w:rPr>
          <w:rFonts w:ascii="Times New Roman" w:hAnsi="Times New Roman"/>
        </w:rPr>
        <w:t>Dynamische Anpassung von Koordinatenräumen an soziale Kontexte und emergente Normen</w:t>
      </w:r>
    </w:p>
    <w:p w14:paraId="55703700" w14:textId="77777777" w:rsidR="005E1593" w:rsidRPr="005E1593" w:rsidRDefault="005E1593" w:rsidP="005E1593">
      <w:pPr>
        <w:spacing w:before="100" w:beforeAutospacing="1" w:after="100" w:afterAutospacing="1"/>
        <w:outlineLvl w:val="2"/>
        <w:rPr>
          <w:rFonts w:ascii="Times New Roman" w:hAnsi="Times New Roman"/>
          <w:b/>
          <w:bCs/>
          <w:sz w:val="27"/>
          <w:szCs w:val="27"/>
        </w:rPr>
      </w:pPr>
      <w:r w:rsidRPr="005E1593">
        <w:rPr>
          <w:rFonts w:ascii="Times New Roman" w:hAnsi="Times New Roman"/>
          <w:b/>
          <w:bCs/>
          <w:sz w:val="27"/>
          <w:szCs w:val="27"/>
        </w:rPr>
        <w:t>3. Einbindung erklärbarer KI-Modelle (</w:t>
      </w:r>
      <w:proofErr w:type="spellStart"/>
      <w:r w:rsidRPr="005E1593">
        <w:rPr>
          <w:rFonts w:ascii="Times New Roman" w:hAnsi="Times New Roman"/>
          <w:b/>
          <w:bCs/>
          <w:sz w:val="27"/>
          <w:szCs w:val="27"/>
        </w:rPr>
        <w:t>Explainable</w:t>
      </w:r>
      <w:proofErr w:type="spellEnd"/>
      <w:r w:rsidRPr="005E1593">
        <w:rPr>
          <w:rFonts w:ascii="Times New Roman" w:hAnsi="Times New Roman"/>
          <w:b/>
          <w:bCs/>
          <w:sz w:val="27"/>
          <w:szCs w:val="27"/>
        </w:rPr>
        <w:t xml:space="preserve"> AI)</w:t>
      </w:r>
    </w:p>
    <w:p w14:paraId="4CFAE22D" w14:textId="77777777" w:rsidR="005E1593" w:rsidRPr="005E1593" w:rsidRDefault="005E1593" w:rsidP="005E1593">
      <w:pPr>
        <w:spacing w:before="100" w:beforeAutospacing="1" w:after="100" w:afterAutospacing="1"/>
        <w:rPr>
          <w:rFonts w:ascii="Times New Roman" w:hAnsi="Times New Roman"/>
        </w:rPr>
      </w:pPr>
      <w:r w:rsidRPr="005E1593">
        <w:rPr>
          <w:rFonts w:ascii="Times New Roman" w:hAnsi="Times New Roman"/>
        </w:rPr>
        <w:t>Da das FZRK auch in technischen Kontexten (z. B. autonome Systeme) Anwendung findet, sollte es Mechanismen für Transparenz und Nachvollziehbarkeit der Funktionszuweisungen enthalten:</w:t>
      </w:r>
    </w:p>
    <w:p w14:paraId="4FC3B6C2" w14:textId="77777777" w:rsidR="005E1593" w:rsidRPr="005E1593" w:rsidRDefault="005E1593" w:rsidP="005E1593">
      <w:pPr>
        <w:numPr>
          <w:ilvl w:val="0"/>
          <w:numId w:val="8"/>
        </w:numPr>
        <w:spacing w:before="100" w:beforeAutospacing="1" w:after="100" w:afterAutospacing="1"/>
        <w:rPr>
          <w:rFonts w:ascii="Times New Roman" w:hAnsi="Times New Roman"/>
        </w:rPr>
      </w:pPr>
      <w:r w:rsidRPr="005E1593">
        <w:rPr>
          <w:rFonts w:ascii="Times New Roman" w:hAnsi="Times New Roman"/>
        </w:rPr>
        <w:t>Definition und Integration erklärbarer Entscheidungsregeln für autonome Beobachteragenten</w:t>
      </w:r>
    </w:p>
    <w:p w14:paraId="22470539" w14:textId="77777777" w:rsidR="005E1593" w:rsidRPr="005E1593" w:rsidRDefault="005E1593" w:rsidP="005E1593">
      <w:pPr>
        <w:numPr>
          <w:ilvl w:val="0"/>
          <w:numId w:val="8"/>
        </w:numPr>
        <w:spacing w:before="100" w:beforeAutospacing="1" w:after="100" w:afterAutospacing="1"/>
        <w:rPr>
          <w:rFonts w:ascii="Times New Roman" w:hAnsi="Times New Roman"/>
        </w:rPr>
      </w:pPr>
      <w:r w:rsidRPr="005E1593">
        <w:rPr>
          <w:rFonts w:ascii="Times New Roman" w:hAnsi="Times New Roman"/>
        </w:rPr>
        <w:t xml:space="preserve">Modellierung kontextsensitiver, adaptiver Beobachterparameter mit nachvollziehbaren </w:t>
      </w:r>
      <w:proofErr w:type="spellStart"/>
      <w:r w:rsidRPr="005E1593">
        <w:rPr>
          <w:rFonts w:ascii="Times New Roman" w:hAnsi="Times New Roman"/>
        </w:rPr>
        <w:t>Bewertungsmetriken</w:t>
      </w:r>
      <w:proofErr w:type="spellEnd"/>
    </w:p>
    <w:p w14:paraId="19A01FE5" w14:textId="77777777" w:rsidR="005E1593" w:rsidRPr="005E1593" w:rsidRDefault="005E1593" w:rsidP="005E1593">
      <w:pPr>
        <w:numPr>
          <w:ilvl w:val="0"/>
          <w:numId w:val="8"/>
        </w:numPr>
        <w:spacing w:before="100" w:beforeAutospacing="1" w:after="100" w:afterAutospacing="1"/>
        <w:rPr>
          <w:rFonts w:ascii="Times New Roman" w:hAnsi="Times New Roman"/>
        </w:rPr>
      </w:pPr>
      <w:r w:rsidRPr="005E1593">
        <w:rPr>
          <w:rFonts w:ascii="Times New Roman" w:hAnsi="Times New Roman"/>
        </w:rPr>
        <w:t>Schnittstellen zu KI-Frameworks, die Interpretierbarkeit sicherstellen</w:t>
      </w:r>
    </w:p>
    <w:p w14:paraId="2EF452E8" w14:textId="77777777" w:rsidR="005E1593" w:rsidRPr="005E1593" w:rsidRDefault="005E1593" w:rsidP="005E1593">
      <w:pPr>
        <w:spacing w:before="100" w:beforeAutospacing="1" w:after="100" w:afterAutospacing="1"/>
        <w:outlineLvl w:val="2"/>
        <w:rPr>
          <w:rFonts w:ascii="Times New Roman" w:hAnsi="Times New Roman"/>
          <w:b/>
          <w:bCs/>
          <w:sz w:val="27"/>
          <w:szCs w:val="27"/>
        </w:rPr>
      </w:pPr>
      <w:r w:rsidRPr="005E1593">
        <w:rPr>
          <w:rFonts w:ascii="Times New Roman" w:hAnsi="Times New Roman"/>
          <w:b/>
          <w:bCs/>
          <w:sz w:val="27"/>
          <w:szCs w:val="27"/>
        </w:rPr>
        <w:t>4. Methodische Verschmelzung von formaler Modellierung und empirischer Forschung</w:t>
      </w:r>
    </w:p>
    <w:p w14:paraId="6E1D6964" w14:textId="77777777" w:rsidR="005E1593" w:rsidRPr="005E1593" w:rsidRDefault="005E1593" w:rsidP="005E1593">
      <w:pPr>
        <w:spacing w:before="100" w:beforeAutospacing="1" w:after="100" w:afterAutospacing="1"/>
        <w:rPr>
          <w:rFonts w:ascii="Times New Roman" w:hAnsi="Times New Roman"/>
        </w:rPr>
      </w:pPr>
      <w:r w:rsidRPr="005E1593">
        <w:rPr>
          <w:rFonts w:ascii="Times New Roman" w:hAnsi="Times New Roman"/>
        </w:rPr>
        <w:t>Das FZRK sollte sich als flexibles „hybrides Beobachtersystem“ verstehen, das formal-mathematische Strukturen mit empirischen Erkenntnissen verschränkt. Dazu gehören:</w:t>
      </w:r>
    </w:p>
    <w:p w14:paraId="79611CBB" w14:textId="77777777" w:rsidR="005E1593" w:rsidRPr="005E1593" w:rsidRDefault="005E1593" w:rsidP="005E1593">
      <w:pPr>
        <w:numPr>
          <w:ilvl w:val="0"/>
          <w:numId w:val="9"/>
        </w:numPr>
        <w:spacing w:before="100" w:beforeAutospacing="1" w:after="100" w:afterAutospacing="1"/>
        <w:rPr>
          <w:rFonts w:ascii="Times New Roman" w:hAnsi="Times New Roman"/>
        </w:rPr>
      </w:pPr>
      <w:r w:rsidRPr="005E1593">
        <w:rPr>
          <w:rFonts w:ascii="Times New Roman" w:hAnsi="Times New Roman"/>
        </w:rPr>
        <w:t>Implementierung hybrider Datenformate (quantitativ + qualitativ)</w:t>
      </w:r>
    </w:p>
    <w:p w14:paraId="1D98386F" w14:textId="77777777" w:rsidR="005E1593" w:rsidRPr="005E1593" w:rsidRDefault="005E1593" w:rsidP="005E1593">
      <w:pPr>
        <w:numPr>
          <w:ilvl w:val="0"/>
          <w:numId w:val="9"/>
        </w:numPr>
        <w:spacing w:before="100" w:beforeAutospacing="1" w:after="100" w:afterAutospacing="1"/>
        <w:rPr>
          <w:rFonts w:ascii="Times New Roman" w:hAnsi="Times New Roman"/>
        </w:rPr>
      </w:pPr>
      <w:r w:rsidRPr="005E1593">
        <w:rPr>
          <w:rFonts w:ascii="Times New Roman" w:hAnsi="Times New Roman"/>
        </w:rPr>
        <w:t>Validierungsprotokolle zur Überprüfung der Modelltreue anhand empirischer Daten</w:t>
      </w:r>
    </w:p>
    <w:p w14:paraId="73B9AF98" w14:textId="77777777" w:rsidR="005E1593" w:rsidRPr="005E1593" w:rsidRDefault="005E1593" w:rsidP="005E1593">
      <w:pPr>
        <w:numPr>
          <w:ilvl w:val="0"/>
          <w:numId w:val="9"/>
        </w:numPr>
        <w:spacing w:before="100" w:beforeAutospacing="1" w:after="100" w:afterAutospacing="1"/>
        <w:rPr>
          <w:rFonts w:ascii="Times New Roman" w:hAnsi="Times New Roman"/>
        </w:rPr>
      </w:pPr>
      <w:r w:rsidRPr="005E1593">
        <w:rPr>
          <w:rFonts w:ascii="Times New Roman" w:hAnsi="Times New Roman"/>
        </w:rPr>
        <w:t>Iterative Modellanpassung basierend auf experimentellen Befunden</w:t>
      </w:r>
    </w:p>
    <w:p w14:paraId="3592600B" w14:textId="77777777" w:rsidR="005E1593" w:rsidRPr="005E1593" w:rsidRDefault="005E1593" w:rsidP="005E1593">
      <w:pPr>
        <w:spacing w:after="0"/>
        <w:rPr>
          <w:rFonts w:ascii="Times New Roman" w:hAnsi="Times New Roman"/>
        </w:rPr>
      </w:pPr>
      <w:r w:rsidRPr="005E1593">
        <w:rPr>
          <w:rFonts w:ascii="Times New Roman" w:hAnsi="Times New Roman"/>
        </w:rPr>
        <w:pict w14:anchorId="1B3E02BC">
          <v:rect id="_x0000_i1036" style="width:0;height:1.5pt" o:hralign="center" o:hrstd="t" o:hr="t" fillcolor="#a0a0a0" stroked="f"/>
        </w:pict>
      </w:r>
    </w:p>
    <w:p w14:paraId="4B7B495B" w14:textId="77777777" w:rsidR="005E1593" w:rsidRPr="005E1593" w:rsidRDefault="005E1593" w:rsidP="005E1593">
      <w:pPr>
        <w:spacing w:before="100" w:beforeAutospacing="1" w:after="100" w:afterAutospacing="1"/>
        <w:rPr>
          <w:rFonts w:ascii="Times New Roman" w:hAnsi="Times New Roman"/>
        </w:rPr>
      </w:pPr>
      <w:r w:rsidRPr="005E1593">
        <w:rPr>
          <w:rFonts w:ascii="Times New Roman" w:hAnsi="Times New Roman"/>
          <w:b/>
          <w:bCs/>
        </w:rPr>
        <w:t>Zusammenfassung:</w:t>
      </w:r>
      <w:r w:rsidRPr="005E1593">
        <w:rPr>
          <w:rFonts w:ascii="Times New Roman" w:hAnsi="Times New Roman"/>
        </w:rPr>
        <w:br/>
        <w:t>Das FZRK muss über die rein mathematische Abbildung hinausgehen und kognitive, soziale und technische Beobachteraspekte in einem integrierten Rahmen erfassen. Dies erfordert eine multidisziplinäre Erweiterung durch empirisch fundierte Parameter, systemtheoretische Sozialisationsmodelle und transparente KI-Mechanismen. Nur so kann das FZRK seinem Anspruch gerecht werden, Realität in ihrer komplexen relationalen und dynamischen Vielschichtigkeit abzubilden und gleichzeitig praktikabel in Wissenschaft und Technik zu sein.</w:t>
      </w:r>
    </w:p>
    <w:p w14:paraId="229CB034"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9ED33D3"/>
    <w:multiLevelType w:val="multilevel"/>
    <w:tmpl w:val="BE3E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92F5F"/>
    <w:multiLevelType w:val="multilevel"/>
    <w:tmpl w:val="3CAA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554737"/>
    <w:multiLevelType w:val="multilevel"/>
    <w:tmpl w:val="A210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92693F"/>
    <w:multiLevelType w:val="multilevel"/>
    <w:tmpl w:val="D04A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47390F"/>
    <w:multiLevelType w:val="multilevel"/>
    <w:tmpl w:val="48E2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08033E"/>
    <w:multiLevelType w:val="multilevel"/>
    <w:tmpl w:val="0572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4"/>
  </w:num>
  <w:num w:numId="4">
    <w:abstractNumId w:val="8"/>
  </w:num>
  <w:num w:numId="5">
    <w:abstractNumId w:val="3"/>
  </w:num>
  <w:num w:numId="6">
    <w:abstractNumId w:val="5"/>
  </w:num>
  <w:num w:numId="7">
    <w:abstractNumId w:val="2"/>
  </w:num>
  <w:num w:numId="8">
    <w:abstractNumId w:val="6"/>
  </w:num>
  <w:num w:numId="9">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593"/>
    <w:rsid w:val="000467F2"/>
    <w:rsid w:val="00082214"/>
    <w:rsid w:val="00106528"/>
    <w:rsid w:val="001830F2"/>
    <w:rsid w:val="0019229D"/>
    <w:rsid w:val="002B03D4"/>
    <w:rsid w:val="002D4202"/>
    <w:rsid w:val="00324306"/>
    <w:rsid w:val="00433ECB"/>
    <w:rsid w:val="00436FC4"/>
    <w:rsid w:val="00446557"/>
    <w:rsid w:val="00500020"/>
    <w:rsid w:val="005454E6"/>
    <w:rsid w:val="005B5EFD"/>
    <w:rsid w:val="005E1593"/>
    <w:rsid w:val="005E4CED"/>
    <w:rsid w:val="006016DC"/>
    <w:rsid w:val="007A3369"/>
    <w:rsid w:val="007B7DE7"/>
    <w:rsid w:val="007E333F"/>
    <w:rsid w:val="008871CF"/>
    <w:rsid w:val="008B0C43"/>
    <w:rsid w:val="008C4935"/>
    <w:rsid w:val="009032D7"/>
    <w:rsid w:val="00997246"/>
    <w:rsid w:val="00A307C9"/>
    <w:rsid w:val="00AA4222"/>
    <w:rsid w:val="00AF6392"/>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76F02"/>
  <w15:chartTrackingRefBased/>
  <w15:docId w15:val="{CDE469A2-AA0C-4418-BC2D-36B0FD7B8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2343F"/>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709603482">
      <w:bodyDiv w:val="1"/>
      <w:marLeft w:val="0"/>
      <w:marRight w:val="0"/>
      <w:marTop w:val="0"/>
      <w:marBottom w:val="0"/>
      <w:divBdr>
        <w:top w:val="none" w:sz="0" w:space="0" w:color="auto"/>
        <w:left w:val="none" w:sz="0" w:space="0" w:color="auto"/>
        <w:bottom w:val="none" w:sz="0" w:space="0" w:color="auto"/>
        <w:right w:val="none" w:sz="0" w:space="0" w:color="auto"/>
      </w:divBdr>
      <w:divsChild>
        <w:div w:id="443158849">
          <w:marLeft w:val="0"/>
          <w:marRight w:val="0"/>
          <w:marTop w:val="0"/>
          <w:marBottom w:val="0"/>
          <w:divBdr>
            <w:top w:val="none" w:sz="0" w:space="0" w:color="auto"/>
            <w:left w:val="none" w:sz="0" w:space="0" w:color="auto"/>
            <w:bottom w:val="none" w:sz="0" w:space="0" w:color="auto"/>
            <w:right w:val="none" w:sz="0" w:space="0" w:color="auto"/>
          </w:divBdr>
          <w:divsChild>
            <w:div w:id="1865631356">
              <w:marLeft w:val="0"/>
              <w:marRight w:val="0"/>
              <w:marTop w:val="0"/>
              <w:marBottom w:val="0"/>
              <w:divBdr>
                <w:top w:val="none" w:sz="0" w:space="0" w:color="auto"/>
                <w:left w:val="none" w:sz="0" w:space="0" w:color="auto"/>
                <w:bottom w:val="none" w:sz="0" w:space="0" w:color="auto"/>
                <w:right w:val="none" w:sz="0" w:space="0" w:color="auto"/>
              </w:divBdr>
              <w:divsChild>
                <w:div w:id="893857061">
                  <w:marLeft w:val="0"/>
                  <w:marRight w:val="0"/>
                  <w:marTop w:val="0"/>
                  <w:marBottom w:val="0"/>
                  <w:divBdr>
                    <w:top w:val="none" w:sz="0" w:space="0" w:color="auto"/>
                    <w:left w:val="none" w:sz="0" w:space="0" w:color="auto"/>
                    <w:bottom w:val="none" w:sz="0" w:space="0" w:color="auto"/>
                    <w:right w:val="none" w:sz="0" w:space="0" w:color="auto"/>
                  </w:divBdr>
                  <w:divsChild>
                    <w:div w:id="1973172783">
                      <w:marLeft w:val="0"/>
                      <w:marRight w:val="0"/>
                      <w:marTop w:val="0"/>
                      <w:marBottom w:val="0"/>
                      <w:divBdr>
                        <w:top w:val="none" w:sz="0" w:space="0" w:color="auto"/>
                        <w:left w:val="none" w:sz="0" w:space="0" w:color="auto"/>
                        <w:bottom w:val="none" w:sz="0" w:space="0" w:color="auto"/>
                        <w:right w:val="none" w:sz="0" w:space="0" w:color="auto"/>
                      </w:divBdr>
                      <w:divsChild>
                        <w:div w:id="119350181">
                          <w:marLeft w:val="0"/>
                          <w:marRight w:val="0"/>
                          <w:marTop w:val="0"/>
                          <w:marBottom w:val="0"/>
                          <w:divBdr>
                            <w:top w:val="none" w:sz="0" w:space="0" w:color="auto"/>
                            <w:left w:val="none" w:sz="0" w:space="0" w:color="auto"/>
                            <w:bottom w:val="none" w:sz="0" w:space="0" w:color="auto"/>
                            <w:right w:val="none" w:sz="0" w:space="0" w:color="auto"/>
                          </w:divBdr>
                          <w:divsChild>
                            <w:div w:id="1095441543">
                              <w:marLeft w:val="0"/>
                              <w:marRight w:val="0"/>
                              <w:marTop w:val="0"/>
                              <w:marBottom w:val="0"/>
                              <w:divBdr>
                                <w:top w:val="none" w:sz="0" w:space="0" w:color="auto"/>
                                <w:left w:val="none" w:sz="0" w:space="0" w:color="auto"/>
                                <w:bottom w:val="none" w:sz="0" w:space="0" w:color="auto"/>
                                <w:right w:val="none" w:sz="0" w:space="0" w:color="auto"/>
                              </w:divBdr>
                              <w:divsChild>
                                <w:div w:id="282814369">
                                  <w:marLeft w:val="0"/>
                                  <w:marRight w:val="0"/>
                                  <w:marTop w:val="0"/>
                                  <w:marBottom w:val="0"/>
                                  <w:divBdr>
                                    <w:top w:val="none" w:sz="0" w:space="0" w:color="auto"/>
                                    <w:left w:val="none" w:sz="0" w:space="0" w:color="auto"/>
                                    <w:bottom w:val="none" w:sz="0" w:space="0" w:color="auto"/>
                                    <w:right w:val="none" w:sz="0" w:space="0" w:color="auto"/>
                                  </w:divBdr>
                                  <w:divsChild>
                                    <w:div w:id="526677611">
                                      <w:marLeft w:val="0"/>
                                      <w:marRight w:val="0"/>
                                      <w:marTop w:val="0"/>
                                      <w:marBottom w:val="0"/>
                                      <w:divBdr>
                                        <w:top w:val="none" w:sz="0" w:space="0" w:color="auto"/>
                                        <w:left w:val="none" w:sz="0" w:space="0" w:color="auto"/>
                                        <w:bottom w:val="none" w:sz="0" w:space="0" w:color="auto"/>
                                        <w:right w:val="none" w:sz="0" w:space="0" w:color="auto"/>
                                      </w:divBdr>
                                      <w:divsChild>
                                        <w:div w:id="163409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324856">
          <w:marLeft w:val="0"/>
          <w:marRight w:val="0"/>
          <w:marTop w:val="0"/>
          <w:marBottom w:val="0"/>
          <w:divBdr>
            <w:top w:val="none" w:sz="0" w:space="0" w:color="auto"/>
            <w:left w:val="none" w:sz="0" w:space="0" w:color="auto"/>
            <w:bottom w:val="none" w:sz="0" w:space="0" w:color="auto"/>
            <w:right w:val="none" w:sz="0" w:space="0" w:color="auto"/>
          </w:divBdr>
          <w:divsChild>
            <w:div w:id="580989162">
              <w:marLeft w:val="0"/>
              <w:marRight w:val="0"/>
              <w:marTop w:val="0"/>
              <w:marBottom w:val="0"/>
              <w:divBdr>
                <w:top w:val="none" w:sz="0" w:space="0" w:color="auto"/>
                <w:left w:val="none" w:sz="0" w:space="0" w:color="auto"/>
                <w:bottom w:val="none" w:sz="0" w:space="0" w:color="auto"/>
                <w:right w:val="none" w:sz="0" w:space="0" w:color="auto"/>
              </w:divBdr>
              <w:divsChild>
                <w:div w:id="1619993089">
                  <w:marLeft w:val="0"/>
                  <w:marRight w:val="0"/>
                  <w:marTop w:val="0"/>
                  <w:marBottom w:val="0"/>
                  <w:divBdr>
                    <w:top w:val="none" w:sz="0" w:space="0" w:color="auto"/>
                    <w:left w:val="none" w:sz="0" w:space="0" w:color="auto"/>
                    <w:bottom w:val="none" w:sz="0" w:space="0" w:color="auto"/>
                    <w:right w:val="none" w:sz="0" w:space="0" w:color="auto"/>
                  </w:divBdr>
                  <w:divsChild>
                    <w:div w:id="874657188">
                      <w:marLeft w:val="0"/>
                      <w:marRight w:val="0"/>
                      <w:marTop w:val="0"/>
                      <w:marBottom w:val="0"/>
                      <w:divBdr>
                        <w:top w:val="none" w:sz="0" w:space="0" w:color="auto"/>
                        <w:left w:val="none" w:sz="0" w:space="0" w:color="auto"/>
                        <w:bottom w:val="none" w:sz="0" w:space="0" w:color="auto"/>
                        <w:right w:val="none" w:sz="0" w:space="0" w:color="auto"/>
                      </w:divBdr>
                      <w:divsChild>
                        <w:div w:id="796486291">
                          <w:marLeft w:val="0"/>
                          <w:marRight w:val="0"/>
                          <w:marTop w:val="0"/>
                          <w:marBottom w:val="0"/>
                          <w:divBdr>
                            <w:top w:val="none" w:sz="0" w:space="0" w:color="auto"/>
                            <w:left w:val="none" w:sz="0" w:space="0" w:color="auto"/>
                            <w:bottom w:val="none" w:sz="0" w:space="0" w:color="auto"/>
                            <w:right w:val="none" w:sz="0" w:space="0" w:color="auto"/>
                          </w:divBdr>
                          <w:divsChild>
                            <w:div w:id="276714743">
                              <w:marLeft w:val="0"/>
                              <w:marRight w:val="0"/>
                              <w:marTop w:val="0"/>
                              <w:marBottom w:val="0"/>
                              <w:divBdr>
                                <w:top w:val="none" w:sz="0" w:space="0" w:color="auto"/>
                                <w:left w:val="none" w:sz="0" w:space="0" w:color="auto"/>
                                <w:bottom w:val="none" w:sz="0" w:space="0" w:color="auto"/>
                                <w:right w:val="none" w:sz="0" w:space="0" w:color="auto"/>
                              </w:divBdr>
                              <w:divsChild>
                                <w:div w:id="2001274597">
                                  <w:marLeft w:val="0"/>
                                  <w:marRight w:val="0"/>
                                  <w:marTop w:val="0"/>
                                  <w:marBottom w:val="0"/>
                                  <w:divBdr>
                                    <w:top w:val="none" w:sz="0" w:space="0" w:color="auto"/>
                                    <w:left w:val="none" w:sz="0" w:space="0" w:color="auto"/>
                                    <w:bottom w:val="none" w:sz="0" w:space="0" w:color="auto"/>
                                    <w:right w:val="none" w:sz="0" w:space="0" w:color="auto"/>
                                  </w:divBdr>
                                  <w:divsChild>
                                    <w:div w:id="205615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494005">
          <w:marLeft w:val="0"/>
          <w:marRight w:val="0"/>
          <w:marTop w:val="0"/>
          <w:marBottom w:val="0"/>
          <w:divBdr>
            <w:top w:val="none" w:sz="0" w:space="0" w:color="auto"/>
            <w:left w:val="none" w:sz="0" w:space="0" w:color="auto"/>
            <w:bottom w:val="none" w:sz="0" w:space="0" w:color="auto"/>
            <w:right w:val="none" w:sz="0" w:space="0" w:color="auto"/>
          </w:divBdr>
          <w:divsChild>
            <w:div w:id="514350301">
              <w:marLeft w:val="0"/>
              <w:marRight w:val="0"/>
              <w:marTop w:val="0"/>
              <w:marBottom w:val="0"/>
              <w:divBdr>
                <w:top w:val="none" w:sz="0" w:space="0" w:color="auto"/>
                <w:left w:val="none" w:sz="0" w:space="0" w:color="auto"/>
                <w:bottom w:val="none" w:sz="0" w:space="0" w:color="auto"/>
                <w:right w:val="none" w:sz="0" w:space="0" w:color="auto"/>
              </w:divBdr>
              <w:divsChild>
                <w:div w:id="1470319071">
                  <w:marLeft w:val="0"/>
                  <w:marRight w:val="0"/>
                  <w:marTop w:val="0"/>
                  <w:marBottom w:val="0"/>
                  <w:divBdr>
                    <w:top w:val="none" w:sz="0" w:space="0" w:color="auto"/>
                    <w:left w:val="none" w:sz="0" w:space="0" w:color="auto"/>
                    <w:bottom w:val="none" w:sz="0" w:space="0" w:color="auto"/>
                    <w:right w:val="none" w:sz="0" w:space="0" w:color="auto"/>
                  </w:divBdr>
                  <w:divsChild>
                    <w:div w:id="1790472516">
                      <w:marLeft w:val="0"/>
                      <w:marRight w:val="0"/>
                      <w:marTop w:val="0"/>
                      <w:marBottom w:val="0"/>
                      <w:divBdr>
                        <w:top w:val="none" w:sz="0" w:space="0" w:color="auto"/>
                        <w:left w:val="none" w:sz="0" w:space="0" w:color="auto"/>
                        <w:bottom w:val="none" w:sz="0" w:space="0" w:color="auto"/>
                        <w:right w:val="none" w:sz="0" w:space="0" w:color="auto"/>
                      </w:divBdr>
                      <w:divsChild>
                        <w:div w:id="606811126">
                          <w:marLeft w:val="0"/>
                          <w:marRight w:val="0"/>
                          <w:marTop w:val="0"/>
                          <w:marBottom w:val="0"/>
                          <w:divBdr>
                            <w:top w:val="none" w:sz="0" w:space="0" w:color="auto"/>
                            <w:left w:val="none" w:sz="0" w:space="0" w:color="auto"/>
                            <w:bottom w:val="none" w:sz="0" w:space="0" w:color="auto"/>
                            <w:right w:val="none" w:sz="0" w:space="0" w:color="auto"/>
                          </w:divBdr>
                          <w:divsChild>
                            <w:div w:id="1953435990">
                              <w:marLeft w:val="0"/>
                              <w:marRight w:val="0"/>
                              <w:marTop w:val="0"/>
                              <w:marBottom w:val="0"/>
                              <w:divBdr>
                                <w:top w:val="none" w:sz="0" w:space="0" w:color="auto"/>
                                <w:left w:val="none" w:sz="0" w:space="0" w:color="auto"/>
                                <w:bottom w:val="none" w:sz="0" w:space="0" w:color="auto"/>
                                <w:right w:val="none" w:sz="0" w:space="0" w:color="auto"/>
                              </w:divBdr>
                              <w:divsChild>
                                <w:div w:id="180093515">
                                  <w:marLeft w:val="0"/>
                                  <w:marRight w:val="0"/>
                                  <w:marTop w:val="0"/>
                                  <w:marBottom w:val="0"/>
                                  <w:divBdr>
                                    <w:top w:val="none" w:sz="0" w:space="0" w:color="auto"/>
                                    <w:left w:val="none" w:sz="0" w:space="0" w:color="auto"/>
                                    <w:bottom w:val="none" w:sz="0" w:space="0" w:color="auto"/>
                                    <w:right w:val="none" w:sz="0" w:space="0" w:color="auto"/>
                                  </w:divBdr>
                                  <w:divsChild>
                                    <w:div w:id="487290658">
                                      <w:marLeft w:val="0"/>
                                      <w:marRight w:val="0"/>
                                      <w:marTop w:val="0"/>
                                      <w:marBottom w:val="0"/>
                                      <w:divBdr>
                                        <w:top w:val="none" w:sz="0" w:space="0" w:color="auto"/>
                                        <w:left w:val="none" w:sz="0" w:space="0" w:color="auto"/>
                                        <w:bottom w:val="none" w:sz="0" w:space="0" w:color="auto"/>
                                        <w:right w:val="none" w:sz="0" w:space="0" w:color="auto"/>
                                      </w:divBdr>
                                      <w:divsChild>
                                        <w:div w:id="17330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347706">
          <w:marLeft w:val="0"/>
          <w:marRight w:val="0"/>
          <w:marTop w:val="0"/>
          <w:marBottom w:val="0"/>
          <w:divBdr>
            <w:top w:val="none" w:sz="0" w:space="0" w:color="auto"/>
            <w:left w:val="none" w:sz="0" w:space="0" w:color="auto"/>
            <w:bottom w:val="none" w:sz="0" w:space="0" w:color="auto"/>
            <w:right w:val="none" w:sz="0" w:space="0" w:color="auto"/>
          </w:divBdr>
          <w:divsChild>
            <w:div w:id="291520917">
              <w:marLeft w:val="0"/>
              <w:marRight w:val="0"/>
              <w:marTop w:val="0"/>
              <w:marBottom w:val="0"/>
              <w:divBdr>
                <w:top w:val="none" w:sz="0" w:space="0" w:color="auto"/>
                <w:left w:val="none" w:sz="0" w:space="0" w:color="auto"/>
                <w:bottom w:val="none" w:sz="0" w:space="0" w:color="auto"/>
                <w:right w:val="none" w:sz="0" w:space="0" w:color="auto"/>
              </w:divBdr>
              <w:divsChild>
                <w:div w:id="802314483">
                  <w:marLeft w:val="0"/>
                  <w:marRight w:val="0"/>
                  <w:marTop w:val="0"/>
                  <w:marBottom w:val="0"/>
                  <w:divBdr>
                    <w:top w:val="none" w:sz="0" w:space="0" w:color="auto"/>
                    <w:left w:val="none" w:sz="0" w:space="0" w:color="auto"/>
                    <w:bottom w:val="none" w:sz="0" w:space="0" w:color="auto"/>
                    <w:right w:val="none" w:sz="0" w:space="0" w:color="auto"/>
                  </w:divBdr>
                  <w:divsChild>
                    <w:div w:id="990643038">
                      <w:marLeft w:val="0"/>
                      <w:marRight w:val="0"/>
                      <w:marTop w:val="0"/>
                      <w:marBottom w:val="0"/>
                      <w:divBdr>
                        <w:top w:val="none" w:sz="0" w:space="0" w:color="auto"/>
                        <w:left w:val="none" w:sz="0" w:space="0" w:color="auto"/>
                        <w:bottom w:val="none" w:sz="0" w:space="0" w:color="auto"/>
                        <w:right w:val="none" w:sz="0" w:space="0" w:color="auto"/>
                      </w:divBdr>
                      <w:divsChild>
                        <w:div w:id="943653296">
                          <w:marLeft w:val="0"/>
                          <w:marRight w:val="0"/>
                          <w:marTop w:val="0"/>
                          <w:marBottom w:val="0"/>
                          <w:divBdr>
                            <w:top w:val="none" w:sz="0" w:space="0" w:color="auto"/>
                            <w:left w:val="none" w:sz="0" w:space="0" w:color="auto"/>
                            <w:bottom w:val="none" w:sz="0" w:space="0" w:color="auto"/>
                            <w:right w:val="none" w:sz="0" w:space="0" w:color="auto"/>
                          </w:divBdr>
                          <w:divsChild>
                            <w:div w:id="21176053">
                              <w:marLeft w:val="0"/>
                              <w:marRight w:val="0"/>
                              <w:marTop w:val="0"/>
                              <w:marBottom w:val="0"/>
                              <w:divBdr>
                                <w:top w:val="none" w:sz="0" w:space="0" w:color="auto"/>
                                <w:left w:val="none" w:sz="0" w:space="0" w:color="auto"/>
                                <w:bottom w:val="none" w:sz="0" w:space="0" w:color="auto"/>
                                <w:right w:val="none" w:sz="0" w:space="0" w:color="auto"/>
                              </w:divBdr>
                              <w:divsChild>
                                <w:div w:id="526060435">
                                  <w:marLeft w:val="0"/>
                                  <w:marRight w:val="0"/>
                                  <w:marTop w:val="0"/>
                                  <w:marBottom w:val="0"/>
                                  <w:divBdr>
                                    <w:top w:val="none" w:sz="0" w:space="0" w:color="auto"/>
                                    <w:left w:val="none" w:sz="0" w:space="0" w:color="auto"/>
                                    <w:bottom w:val="none" w:sz="0" w:space="0" w:color="auto"/>
                                    <w:right w:val="none" w:sz="0" w:space="0" w:color="auto"/>
                                  </w:divBdr>
                                  <w:divsChild>
                                    <w:div w:id="20784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1710418">
          <w:marLeft w:val="0"/>
          <w:marRight w:val="0"/>
          <w:marTop w:val="0"/>
          <w:marBottom w:val="0"/>
          <w:divBdr>
            <w:top w:val="none" w:sz="0" w:space="0" w:color="auto"/>
            <w:left w:val="none" w:sz="0" w:space="0" w:color="auto"/>
            <w:bottom w:val="none" w:sz="0" w:space="0" w:color="auto"/>
            <w:right w:val="none" w:sz="0" w:space="0" w:color="auto"/>
          </w:divBdr>
          <w:divsChild>
            <w:div w:id="695544355">
              <w:marLeft w:val="0"/>
              <w:marRight w:val="0"/>
              <w:marTop w:val="0"/>
              <w:marBottom w:val="0"/>
              <w:divBdr>
                <w:top w:val="none" w:sz="0" w:space="0" w:color="auto"/>
                <w:left w:val="none" w:sz="0" w:space="0" w:color="auto"/>
                <w:bottom w:val="none" w:sz="0" w:space="0" w:color="auto"/>
                <w:right w:val="none" w:sz="0" w:space="0" w:color="auto"/>
              </w:divBdr>
              <w:divsChild>
                <w:div w:id="1042709020">
                  <w:marLeft w:val="0"/>
                  <w:marRight w:val="0"/>
                  <w:marTop w:val="0"/>
                  <w:marBottom w:val="0"/>
                  <w:divBdr>
                    <w:top w:val="none" w:sz="0" w:space="0" w:color="auto"/>
                    <w:left w:val="none" w:sz="0" w:space="0" w:color="auto"/>
                    <w:bottom w:val="none" w:sz="0" w:space="0" w:color="auto"/>
                    <w:right w:val="none" w:sz="0" w:space="0" w:color="auto"/>
                  </w:divBdr>
                  <w:divsChild>
                    <w:div w:id="818612943">
                      <w:marLeft w:val="0"/>
                      <w:marRight w:val="0"/>
                      <w:marTop w:val="0"/>
                      <w:marBottom w:val="0"/>
                      <w:divBdr>
                        <w:top w:val="none" w:sz="0" w:space="0" w:color="auto"/>
                        <w:left w:val="none" w:sz="0" w:space="0" w:color="auto"/>
                        <w:bottom w:val="none" w:sz="0" w:space="0" w:color="auto"/>
                        <w:right w:val="none" w:sz="0" w:space="0" w:color="auto"/>
                      </w:divBdr>
                      <w:divsChild>
                        <w:div w:id="56982301">
                          <w:marLeft w:val="0"/>
                          <w:marRight w:val="0"/>
                          <w:marTop w:val="0"/>
                          <w:marBottom w:val="0"/>
                          <w:divBdr>
                            <w:top w:val="none" w:sz="0" w:space="0" w:color="auto"/>
                            <w:left w:val="none" w:sz="0" w:space="0" w:color="auto"/>
                            <w:bottom w:val="none" w:sz="0" w:space="0" w:color="auto"/>
                            <w:right w:val="none" w:sz="0" w:space="0" w:color="auto"/>
                          </w:divBdr>
                          <w:divsChild>
                            <w:div w:id="148636525">
                              <w:marLeft w:val="0"/>
                              <w:marRight w:val="0"/>
                              <w:marTop w:val="0"/>
                              <w:marBottom w:val="0"/>
                              <w:divBdr>
                                <w:top w:val="none" w:sz="0" w:space="0" w:color="auto"/>
                                <w:left w:val="none" w:sz="0" w:space="0" w:color="auto"/>
                                <w:bottom w:val="none" w:sz="0" w:space="0" w:color="auto"/>
                                <w:right w:val="none" w:sz="0" w:space="0" w:color="auto"/>
                              </w:divBdr>
                              <w:divsChild>
                                <w:div w:id="568619393">
                                  <w:marLeft w:val="0"/>
                                  <w:marRight w:val="0"/>
                                  <w:marTop w:val="0"/>
                                  <w:marBottom w:val="0"/>
                                  <w:divBdr>
                                    <w:top w:val="none" w:sz="0" w:space="0" w:color="auto"/>
                                    <w:left w:val="none" w:sz="0" w:space="0" w:color="auto"/>
                                    <w:bottom w:val="none" w:sz="0" w:space="0" w:color="auto"/>
                                    <w:right w:val="none" w:sz="0" w:space="0" w:color="auto"/>
                                  </w:divBdr>
                                  <w:divsChild>
                                    <w:div w:id="1965965010">
                                      <w:marLeft w:val="0"/>
                                      <w:marRight w:val="0"/>
                                      <w:marTop w:val="0"/>
                                      <w:marBottom w:val="0"/>
                                      <w:divBdr>
                                        <w:top w:val="none" w:sz="0" w:space="0" w:color="auto"/>
                                        <w:left w:val="none" w:sz="0" w:space="0" w:color="auto"/>
                                        <w:bottom w:val="none" w:sz="0" w:space="0" w:color="auto"/>
                                        <w:right w:val="none" w:sz="0" w:space="0" w:color="auto"/>
                                      </w:divBdr>
                                      <w:divsChild>
                                        <w:div w:id="26083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292920">
          <w:marLeft w:val="0"/>
          <w:marRight w:val="0"/>
          <w:marTop w:val="0"/>
          <w:marBottom w:val="0"/>
          <w:divBdr>
            <w:top w:val="none" w:sz="0" w:space="0" w:color="auto"/>
            <w:left w:val="none" w:sz="0" w:space="0" w:color="auto"/>
            <w:bottom w:val="none" w:sz="0" w:space="0" w:color="auto"/>
            <w:right w:val="none" w:sz="0" w:space="0" w:color="auto"/>
          </w:divBdr>
          <w:divsChild>
            <w:div w:id="1086465680">
              <w:marLeft w:val="0"/>
              <w:marRight w:val="0"/>
              <w:marTop w:val="0"/>
              <w:marBottom w:val="0"/>
              <w:divBdr>
                <w:top w:val="none" w:sz="0" w:space="0" w:color="auto"/>
                <w:left w:val="none" w:sz="0" w:space="0" w:color="auto"/>
                <w:bottom w:val="none" w:sz="0" w:space="0" w:color="auto"/>
                <w:right w:val="none" w:sz="0" w:space="0" w:color="auto"/>
              </w:divBdr>
              <w:divsChild>
                <w:div w:id="36318009">
                  <w:marLeft w:val="0"/>
                  <w:marRight w:val="0"/>
                  <w:marTop w:val="0"/>
                  <w:marBottom w:val="0"/>
                  <w:divBdr>
                    <w:top w:val="none" w:sz="0" w:space="0" w:color="auto"/>
                    <w:left w:val="none" w:sz="0" w:space="0" w:color="auto"/>
                    <w:bottom w:val="none" w:sz="0" w:space="0" w:color="auto"/>
                    <w:right w:val="none" w:sz="0" w:space="0" w:color="auto"/>
                  </w:divBdr>
                  <w:divsChild>
                    <w:div w:id="1260260323">
                      <w:marLeft w:val="0"/>
                      <w:marRight w:val="0"/>
                      <w:marTop w:val="0"/>
                      <w:marBottom w:val="0"/>
                      <w:divBdr>
                        <w:top w:val="none" w:sz="0" w:space="0" w:color="auto"/>
                        <w:left w:val="none" w:sz="0" w:space="0" w:color="auto"/>
                        <w:bottom w:val="none" w:sz="0" w:space="0" w:color="auto"/>
                        <w:right w:val="none" w:sz="0" w:space="0" w:color="auto"/>
                      </w:divBdr>
                      <w:divsChild>
                        <w:div w:id="1722244084">
                          <w:marLeft w:val="0"/>
                          <w:marRight w:val="0"/>
                          <w:marTop w:val="0"/>
                          <w:marBottom w:val="0"/>
                          <w:divBdr>
                            <w:top w:val="none" w:sz="0" w:space="0" w:color="auto"/>
                            <w:left w:val="none" w:sz="0" w:space="0" w:color="auto"/>
                            <w:bottom w:val="none" w:sz="0" w:space="0" w:color="auto"/>
                            <w:right w:val="none" w:sz="0" w:space="0" w:color="auto"/>
                          </w:divBdr>
                          <w:divsChild>
                            <w:div w:id="1793212046">
                              <w:marLeft w:val="0"/>
                              <w:marRight w:val="0"/>
                              <w:marTop w:val="0"/>
                              <w:marBottom w:val="0"/>
                              <w:divBdr>
                                <w:top w:val="none" w:sz="0" w:space="0" w:color="auto"/>
                                <w:left w:val="none" w:sz="0" w:space="0" w:color="auto"/>
                                <w:bottom w:val="none" w:sz="0" w:space="0" w:color="auto"/>
                                <w:right w:val="none" w:sz="0" w:space="0" w:color="auto"/>
                              </w:divBdr>
                              <w:divsChild>
                                <w:div w:id="635990217">
                                  <w:marLeft w:val="0"/>
                                  <w:marRight w:val="0"/>
                                  <w:marTop w:val="0"/>
                                  <w:marBottom w:val="0"/>
                                  <w:divBdr>
                                    <w:top w:val="none" w:sz="0" w:space="0" w:color="auto"/>
                                    <w:left w:val="none" w:sz="0" w:space="0" w:color="auto"/>
                                    <w:bottom w:val="none" w:sz="0" w:space="0" w:color="auto"/>
                                    <w:right w:val="none" w:sz="0" w:space="0" w:color="auto"/>
                                  </w:divBdr>
                                  <w:divsChild>
                                    <w:div w:id="6386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4547806">
      <w:bodyDiv w:val="1"/>
      <w:marLeft w:val="0"/>
      <w:marRight w:val="0"/>
      <w:marTop w:val="0"/>
      <w:marBottom w:val="0"/>
      <w:divBdr>
        <w:top w:val="none" w:sz="0" w:space="0" w:color="auto"/>
        <w:left w:val="none" w:sz="0" w:space="0" w:color="auto"/>
        <w:bottom w:val="none" w:sz="0" w:space="0" w:color="auto"/>
        <w:right w:val="none" w:sz="0" w:space="0" w:color="auto"/>
      </w:divBdr>
      <w:divsChild>
        <w:div w:id="721178791">
          <w:marLeft w:val="0"/>
          <w:marRight w:val="0"/>
          <w:marTop w:val="0"/>
          <w:marBottom w:val="0"/>
          <w:divBdr>
            <w:top w:val="none" w:sz="0" w:space="0" w:color="auto"/>
            <w:left w:val="none" w:sz="0" w:space="0" w:color="auto"/>
            <w:bottom w:val="none" w:sz="0" w:space="0" w:color="auto"/>
            <w:right w:val="none" w:sz="0" w:space="0" w:color="auto"/>
          </w:divBdr>
          <w:divsChild>
            <w:div w:id="1632203074">
              <w:marLeft w:val="0"/>
              <w:marRight w:val="0"/>
              <w:marTop w:val="0"/>
              <w:marBottom w:val="0"/>
              <w:divBdr>
                <w:top w:val="none" w:sz="0" w:space="0" w:color="auto"/>
                <w:left w:val="none" w:sz="0" w:space="0" w:color="auto"/>
                <w:bottom w:val="none" w:sz="0" w:space="0" w:color="auto"/>
                <w:right w:val="none" w:sz="0" w:space="0" w:color="auto"/>
              </w:divBdr>
              <w:divsChild>
                <w:div w:id="139621153">
                  <w:marLeft w:val="0"/>
                  <w:marRight w:val="0"/>
                  <w:marTop w:val="0"/>
                  <w:marBottom w:val="0"/>
                  <w:divBdr>
                    <w:top w:val="none" w:sz="0" w:space="0" w:color="auto"/>
                    <w:left w:val="none" w:sz="0" w:space="0" w:color="auto"/>
                    <w:bottom w:val="none" w:sz="0" w:space="0" w:color="auto"/>
                    <w:right w:val="none" w:sz="0" w:space="0" w:color="auto"/>
                  </w:divBdr>
                  <w:divsChild>
                    <w:div w:id="1245990013">
                      <w:marLeft w:val="0"/>
                      <w:marRight w:val="0"/>
                      <w:marTop w:val="0"/>
                      <w:marBottom w:val="0"/>
                      <w:divBdr>
                        <w:top w:val="none" w:sz="0" w:space="0" w:color="auto"/>
                        <w:left w:val="none" w:sz="0" w:space="0" w:color="auto"/>
                        <w:bottom w:val="none" w:sz="0" w:space="0" w:color="auto"/>
                        <w:right w:val="none" w:sz="0" w:space="0" w:color="auto"/>
                      </w:divBdr>
                      <w:divsChild>
                        <w:div w:id="1434862909">
                          <w:marLeft w:val="0"/>
                          <w:marRight w:val="0"/>
                          <w:marTop w:val="0"/>
                          <w:marBottom w:val="0"/>
                          <w:divBdr>
                            <w:top w:val="none" w:sz="0" w:space="0" w:color="auto"/>
                            <w:left w:val="none" w:sz="0" w:space="0" w:color="auto"/>
                            <w:bottom w:val="none" w:sz="0" w:space="0" w:color="auto"/>
                            <w:right w:val="none" w:sz="0" w:space="0" w:color="auto"/>
                          </w:divBdr>
                          <w:divsChild>
                            <w:div w:id="1383482151">
                              <w:marLeft w:val="0"/>
                              <w:marRight w:val="0"/>
                              <w:marTop w:val="0"/>
                              <w:marBottom w:val="0"/>
                              <w:divBdr>
                                <w:top w:val="none" w:sz="0" w:space="0" w:color="auto"/>
                                <w:left w:val="none" w:sz="0" w:space="0" w:color="auto"/>
                                <w:bottom w:val="none" w:sz="0" w:space="0" w:color="auto"/>
                                <w:right w:val="none" w:sz="0" w:space="0" w:color="auto"/>
                              </w:divBdr>
                              <w:divsChild>
                                <w:div w:id="129712985">
                                  <w:marLeft w:val="0"/>
                                  <w:marRight w:val="0"/>
                                  <w:marTop w:val="0"/>
                                  <w:marBottom w:val="0"/>
                                  <w:divBdr>
                                    <w:top w:val="none" w:sz="0" w:space="0" w:color="auto"/>
                                    <w:left w:val="none" w:sz="0" w:space="0" w:color="auto"/>
                                    <w:bottom w:val="none" w:sz="0" w:space="0" w:color="auto"/>
                                    <w:right w:val="none" w:sz="0" w:space="0" w:color="auto"/>
                                  </w:divBdr>
                                  <w:divsChild>
                                    <w:div w:id="710763517">
                                      <w:marLeft w:val="0"/>
                                      <w:marRight w:val="0"/>
                                      <w:marTop w:val="0"/>
                                      <w:marBottom w:val="0"/>
                                      <w:divBdr>
                                        <w:top w:val="none" w:sz="0" w:space="0" w:color="auto"/>
                                        <w:left w:val="none" w:sz="0" w:space="0" w:color="auto"/>
                                        <w:bottom w:val="none" w:sz="0" w:space="0" w:color="auto"/>
                                        <w:right w:val="none" w:sz="0" w:space="0" w:color="auto"/>
                                      </w:divBdr>
                                      <w:divsChild>
                                        <w:div w:id="176091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9451948">
          <w:marLeft w:val="0"/>
          <w:marRight w:val="0"/>
          <w:marTop w:val="0"/>
          <w:marBottom w:val="0"/>
          <w:divBdr>
            <w:top w:val="none" w:sz="0" w:space="0" w:color="auto"/>
            <w:left w:val="none" w:sz="0" w:space="0" w:color="auto"/>
            <w:bottom w:val="none" w:sz="0" w:space="0" w:color="auto"/>
            <w:right w:val="none" w:sz="0" w:space="0" w:color="auto"/>
          </w:divBdr>
          <w:divsChild>
            <w:div w:id="1279334899">
              <w:marLeft w:val="0"/>
              <w:marRight w:val="0"/>
              <w:marTop w:val="0"/>
              <w:marBottom w:val="0"/>
              <w:divBdr>
                <w:top w:val="none" w:sz="0" w:space="0" w:color="auto"/>
                <w:left w:val="none" w:sz="0" w:space="0" w:color="auto"/>
                <w:bottom w:val="none" w:sz="0" w:space="0" w:color="auto"/>
                <w:right w:val="none" w:sz="0" w:space="0" w:color="auto"/>
              </w:divBdr>
              <w:divsChild>
                <w:div w:id="484587976">
                  <w:marLeft w:val="0"/>
                  <w:marRight w:val="0"/>
                  <w:marTop w:val="0"/>
                  <w:marBottom w:val="0"/>
                  <w:divBdr>
                    <w:top w:val="none" w:sz="0" w:space="0" w:color="auto"/>
                    <w:left w:val="none" w:sz="0" w:space="0" w:color="auto"/>
                    <w:bottom w:val="none" w:sz="0" w:space="0" w:color="auto"/>
                    <w:right w:val="none" w:sz="0" w:space="0" w:color="auto"/>
                  </w:divBdr>
                  <w:divsChild>
                    <w:div w:id="1219853985">
                      <w:marLeft w:val="0"/>
                      <w:marRight w:val="0"/>
                      <w:marTop w:val="0"/>
                      <w:marBottom w:val="0"/>
                      <w:divBdr>
                        <w:top w:val="none" w:sz="0" w:space="0" w:color="auto"/>
                        <w:left w:val="none" w:sz="0" w:space="0" w:color="auto"/>
                        <w:bottom w:val="none" w:sz="0" w:space="0" w:color="auto"/>
                        <w:right w:val="none" w:sz="0" w:space="0" w:color="auto"/>
                      </w:divBdr>
                      <w:divsChild>
                        <w:div w:id="1814102331">
                          <w:marLeft w:val="0"/>
                          <w:marRight w:val="0"/>
                          <w:marTop w:val="0"/>
                          <w:marBottom w:val="0"/>
                          <w:divBdr>
                            <w:top w:val="none" w:sz="0" w:space="0" w:color="auto"/>
                            <w:left w:val="none" w:sz="0" w:space="0" w:color="auto"/>
                            <w:bottom w:val="none" w:sz="0" w:space="0" w:color="auto"/>
                            <w:right w:val="none" w:sz="0" w:space="0" w:color="auto"/>
                          </w:divBdr>
                          <w:divsChild>
                            <w:div w:id="1388988697">
                              <w:marLeft w:val="0"/>
                              <w:marRight w:val="0"/>
                              <w:marTop w:val="0"/>
                              <w:marBottom w:val="0"/>
                              <w:divBdr>
                                <w:top w:val="none" w:sz="0" w:space="0" w:color="auto"/>
                                <w:left w:val="none" w:sz="0" w:space="0" w:color="auto"/>
                                <w:bottom w:val="none" w:sz="0" w:space="0" w:color="auto"/>
                                <w:right w:val="none" w:sz="0" w:space="0" w:color="auto"/>
                              </w:divBdr>
                              <w:divsChild>
                                <w:div w:id="1728335533">
                                  <w:marLeft w:val="0"/>
                                  <w:marRight w:val="0"/>
                                  <w:marTop w:val="0"/>
                                  <w:marBottom w:val="0"/>
                                  <w:divBdr>
                                    <w:top w:val="none" w:sz="0" w:space="0" w:color="auto"/>
                                    <w:left w:val="none" w:sz="0" w:space="0" w:color="auto"/>
                                    <w:bottom w:val="none" w:sz="0" w:space="0" w:color="auto"/>
                                    <w:right w:val="none" w:sz="0" w:space="0" w:color="auto"/>
                                  </w:divBdr>
                                  <w:divsChild>
                                    <w:div w:id="7182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5</Pages>
  <Words>1572</Words>
  <Characters>9908</Characters>
  <Application>Microsoft Office Word</Application>
  <DocSecurity>0</DocSecurity>
  <Lines>82</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2025-06-24T11:47:00Z</dcterms:created>
  <dcterms:modified xsi:type="dcterms:W3CDTF">2025-06-24T12:00:00Z</dcterms:modified>
</cp:coreProperties>
</file>