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C3D35" w14:textId="6AC5C371"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after="144" w:line="240" w:lineRule="auto"/>
        <w:outlineLvl w:val="2"/>
        <w:rPr>
          <w:rFonts w:ascii="Arial" w:eastAsia="Times New Roman" w:hAnsi="Arial" w:cs="Arial"/>
          <w:b/>
          <w:bCs/>
          <w:color w:val="18181B"/>
          <w:sz w:val="30"/>
          <w:szCs w:val="30"/>
          <w:lang w:eastAsia="de-DE"/>
        </w:rPr>
      </w:pPr>
      <w:r>
        <w:rPr>
          <w:rFonts w:ascii="Arial" w:eastAsia="Times New Roman" w:hAnsi="Arial" w:cs="Arial"/>
          <w:b/>
          <w:bCs/>
          <w:color w:val="18181B"/>
          <w:sz w:val="30"/>
          <w:szCs w:val="30"/>
          <w:lang w:eastAsia="de-DE"/>
        </w:rPr>
        <w:t xml:space="preserve">Kapitel X: </w:t>
      </w:r>
      <w:r w:rsidRPr="001C18C6">
        <w:rPr>
          <w:rFonts w:ascii="Arial" w:eastAsia="Times New Roman" w:hAnsi="Arial" w:cs="Arial"/>
          <w:b/>
          <w:bCs/>
          <w:color w:val="18181B"/>
          <w:sz w:val="30"/>
          <w:szCs w:val="30"/>
          <w:lang w:eastAsia="de-DE"/>
        </w:rPr>
        <w:t>Das Bezugssystem als Ableitung für technische Modelle</w:t>
      </w:r>
    </w:p>
    <w:p w14:paraId="4694F85D"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Von der Bezugsfunktion „Zeit“ zur Bezugsfunktion „Information“</w:t>
      </w:r>
    </w:p>
    <w:p w14:paraId="5C08E705"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C18C6">
        <w:rPr>
          <w:rFonts w:ascii="Arial" w:eastAsia="Times New Roman" w:hAnsi="Arial" w:cs="Arial"/>
          <w:b/>
          <w:bCs/>
          <w:color w:val="18181B"/>
          <w:sz w:val="24"/>
          <w:szCs w:val="24"/>
          <w:lang w:eastAsia="de-DE"/>
        </w:rPr>
        <w:t>1. Einleitung</w:t>
      </w:r>
    </w:p>
    <w:p w14:paraId="5C937F7C"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Technische Modelle benötigen präzise und flexible Bezugssysteme, um physikalische Phänomene reproduzierbar abzubilden und Informationen aus Messdaten generieren zu können. Die Dissertation „Iterative Konstruktion eines funktionalen Bezugssystems“ bietet eine ontologisch fundierte, funktionale Herangehensweise, die vom abstrakten Bezugspunkt bis hin zu komplexen informationsbasierten Systemen führt. Parallel dazu erweitert „Der Beobachtungstetraeder – Raumstruktur aus projizierter Differenz“ diesen Rahmen durch die Integration projektiver Raumstrukturen und Signalinterpretationen.</w:t>
      </w:r>
    </w:p>
    <w:p w14:paraId="218E9BA1"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Der folgende Text entwickelt eine konstruktive Basis, die den Übergang von der Bezugsfunktion „Zeit“ zu einer Bezugsfunktion „Information“ formt und so als Fundament für technische Modelle dient.</w:t>
      </w:r>
    </w:p>
    <w:p w14:paraId="76F53252"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C18C6">
        <w:rPr>
          <w:rFonts w:ascii="Arial" w:eastAsia="Times New Roman" w:hAnsi="Arial" w:cs="Arial"/>
          <w:b/>
          <w:bCs/>
          <w:color w:val="18181B"/>
          <w:sz w:val="24"/>
          <w:szCs w:val="24"/>
          <w:lang w:eastAsia="de-DE"/>
        </w:rPr>
        <w:t>2. Ausgangspunkt: Bezugsfunktion „Zeit“ als Fundament</w:t>
      </w:r>
    </w:p>
    <w:p w14:paraId="379874E4"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Gemäß Kapitel 3 ist die Bezugsfunktion </w:t>
      </w:r>
      <w:r w:rsidRPr="001C18C6">
        <w:rPr>
          <w:rFonts w:ascii="Times New Roman" w:eastAsia="Times New Roman" w:hAnsi="Times New Roman" w:cs="Times New Roman"/>
          <w:color w:val="3F3F46"/>
          <w:sz w:val="29"/>
          <w:szCs w:val="29"/>
          <w:bdr w:val="none" w:sz="0" w:space="0" w:color="auto" w:frame="1"/>
          <w:lang w:eastAsia="de-DE"/>
        </w:rPr>
        <w:t>τ:M→R</w:t>
      </w:r>
      <w:r w:rsidRPr="001C18C6">
        <w:rPr>
          <w:rFonts w:ascii="KaTeX_Math" w:eastAsia="Times New Roman" w:hAnsi="KaTeX_Math" w:cs="Times New Roman"/>
          <w:i/>
          <w:iCs/>
          <w:color w:val="3F3F46"/>
          <w:sz w:val="29"/>
          <w:szCs w:val="29"/>
          <w:bdr w:val="single" w:sz="2" w:space="0" w:color="E4E4E7" w:frame="1"/>
          <w:lang w:eastAsia="de-DE"/>
        </w:rPr>
        <w:t>τ</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M</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AMS" w:eastAsia="Times New Roman" w:hAnsi="KaTeX_AMS" w:cs="Times New Roman"/>
          <w:color w:val="3F3F46"/>
          <w:sz w:val="29"/>
          <w:szCs w:val="29"/>
          <w:bdr w:val="single" w:sz="2" w:space="0" w:color="E4E4E7" w:frame="1"/>
          <w:lang w:eastAsia="de-DE"/>
        </w:rPr>
        <w:t>R</w:t>
      </w:r>
      <w:r w:rsidRPr="001C18C6">
        <w:rPr>
          <w:rFonts w:ascii="Arial" w:eastAsia="Times New Roman" w:hAnsi="Arial" w:cs="Arial"/>
          <w:color w:val="3F3F46"/>
          <w:sz w:val="24"/>
          <w:szCs w:val="24"/>
          <w:lang w:eastAsia="de-DE"/>
        </w:rPr>
        <w:t>, die jedem Bezugspunkt </w:t>
      </w:r>
      <w:r w:rsidRPr="001C18C6">
        <w:rPr>
          <w:rFonts w:ascii="Times New Roman" w:eastAsia="Times New Roman" w:hAnsi="Times New Roman" w:cs="Times New Roman"/>
          <w:color w:val="3F3F46"/>
          <w:sz w:val="29"/>
          <w:szCs w:val="29"/>
          <w:bdr w:val="none" w:sz="0" w:space="0" w:color="auto" w:frame="1"/>
          <w:lang w:eastAsia="de-DE"/>
        </w:rPr>
        <w:t>U</w:t>
      </w:r>
      <w:r w:rsidRPr="001C18C6">
        <w:rPr>
          <w:rFonts w:ascii="Cambria Math" w:eastAsia="Times New Roman" w:hAnsi="Cambria Math" w:cs="Cambria Math"/>
          <w:color w:val="3F3F46"/>
          <w:sz w:val="29"/>
          <w:szCs w:val="29"/>
          <w:bdr w:val="none" w:sz="0" w:space="0" w:color="auto" w:frame="1"/>
          <w:lang w:eastAsia="de-DE"/>
        </w:rPr>
        <w:t>∈</w:t>
      </w:r>
      <w:r w:rsidRPr="001C18C6">
        <w:rPr>
          <w:rFonts w:ascii="Times New Roman" w:eastAsia="Times New Roman" w:hAnsi="Times New Roman" w:cs="Times New Roman"/>
          <w:color w:val="3F3F46"/>
          <w:sz w:val="29"/>
          <w:szCs w:val="29"/>
          <w:bdr w:val="none" w:sz="0" w:space="0" w:color="auto" w:frame="1"/>
          <w:lang w:eastAsia="de-DE"/>
        </w:rPr>
        <w:t>M</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Cambria Math" w:eastAsia="Times New Roman" w:hAnsi="Cambria Math" w:cs="Cambria Math"/>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M</w:t>
      </w:r>
      <w:r w:rsidRPr="001C18C6">
        <w:rPr>
          <w:rFonts w:ascii="Arial" w:eastAsia="Times New Roman" w:hAnsi="Arial" w:cs="Arial"/>
          <w:color w:val="3F3F46"/>
          <w:sz w:val="24"/>
          <w:szCs w:val="24"/>
          <w:lang w:eastAsia="de-DE"/>
        </w:rPr>
        <w:t> eine Zeitkoordinate </w:t>
      </w:r>
      <w:r w:rsidRPr="001C18C6">
        <w:rPr>
          <w:rFonts w:ascii="Times New Roman" w:eastAsia="Times New Roman" w:hAnsi="Times New Roman" w:cs="Times New Roman"/>
          <w:color w:val="3F3F46"/>
          <w:sz w:val="29"/>
          <w:szCs w:val="29"/>
          <w:bdr w:val="none" w:sz="0" w:space="0" w:color="auto" w:frame="1"/>
          <w:lang w:eastAsia="de-DE"/>
        </w:rPr>
        <w:t>t=τ(U)</w:t>
      </w:r>
      <w:r w:rsidRPr="001C18C6">
        <w:rPr>
          <w:rFonts w:ascii="KaTeX_Math" w:eastAsia="Times New Roman" w:hAnsi="KaTeX_Math" w:cs="Times New Roman"/>
          <w:i/>
          <w:iCs/>
          <w:color w:val="3F3F46"/>
          <w:sz w:val="29"/>
          <w:szCs w:val="29"/>
          <w:bdr w:val="single" w:sz="2" w:space="0" w:color="E4E4E7" w:frame="1"/>
          <w:lang w:eastAsia="de-DE"/>
        </w:rPr>
        <w:t>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τ</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Arial" w:eastAsia="Times New Roman" w:hAnsi="Arial" w:cs="Arial"/>
          <w:color w:val="3F3F46"/>
          <w:sz w:val="24"/>
          <w:szCs w:val="24"/>
          <w:lang w:eastAsia="de-DE"/>
        </w:rPr>
        <w:t> zuordnet, die erste funktionale Zuweisung und bildet den Kern des funktionalen Bezugssystems. Zeit ordnet Ereignisse kausal und stellt so die erste Ordnungsdimension dar.</w:t>
      </w:r>
    </w:p>
    <w:p w14:paraId="6EC92777"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i/>
          <w:iCs/>
          <w:color w:val="3F3F46"/>
          <w:sz w:val="24"/>
          <w:szCs w:val="24"/>
          <w:bdr w:val="single" w:sz="2" w:space="0" w:color="E4E4E7" w:frame="1"/>
          <w:lang w:eastAsia="de-DE"/>
        </w:rPr>
        <w:t>Die Eigenschaften der Bezugsfunktion „Zeit“ sind:</w:t>
      </w:r>
    </w:p>
    <w:p w14:paraId="35FBFBDD" w14:textId="77777777" w:rsidR="001C18C6" w:rsidRPr="001C18C6" w:rsidRDefault="001C18C6" w:rsidP="001C18C6">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Sie ist eine skalare, stetige Funktion,</w:t>
      </w:r>
    </w:p>
    <w:p w14:paraId="1EFA1C0A" w14:textId="77777777" w:rsidR="001C18C6" w:rsidRPr="001C18C6" w:rsidRDefault="001C18C6" w:rsidP="001C18C6">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Sie bildet den Übergang vom strukturlosen Initialpunkt zum ersten differenzierten Beobachtungssystem,</w:t>
      </w:r>
    </w:p>
    <w:p w14:paraId="7C125B6F" w14:textId="77777777" w:rsidR="001C18C6" w:rsidRPr="001C18C6" w:rsidRDefault="001C18C6" w:rsidP="001C18C6">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Sie erlaubt die Einbettung weiterer Funktionalitäten in das Bezugssystem.</w:t>
      </w:r>
    </w:p>
    <w:p w14:paraId="674AAD2E"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C18C6">
        <w:rPr>
          <w:rFonts w:ascii="Arial" w:eastAsia="Times New Roman" w:hAnsi="Arial" w:cs="Arial"/>
          <w:b/>
          <w:bCs/>
          <w:color w:val="18181B"/>
          <w:sz w:val="24"/>
          <w:szCs w:val="24"/>
          <w:lang w:eastAsia="de-DE"/>
        </w:rPr>
        <w:t>3. Erweiterung zur Bezugsfunktion „Information“</w:t>
      </w:r>
    </w:p>
    <w:p w14:paraId="36E2A14B"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 xml:space="preserve">Information ist, wie in Kapitel 5 definiert, eine strukturierte Differenz, die durch Signale entsteht und beim Beobachter eine erkennbare Unterscheidung bewirkt. Um diese Differenz in ein Bezugssystem zu integrieren, muss die Bezugsfunktion „Zeit“ zu einer </w:t>
      </w:r>
      <w:proofErr w:type="spellStart"/>
      <w:r w:rsidRPr="001C18C6">
        <w:rPr>
          <w:rFonts w:ascii="Arial" w:eastAsia="Times New Roman" w:hAnsi="Arial" w:cs="Arial"/>
          <w:color w:val="3F3F46"/>
          <w:sz w:val="24"/>
          <w:szCs w:val="24"/>
          <w:lang w:eastAsia="de-DE"/>
        </w:rPr>
        <w:t>Typoskopie</w:t>
      </w:r>
      <w:proofErr w:type="spellEnd"/>
      <w:r w:rsidRPr="001C18C6">
        <w:rPr>
          <w:rFonts w:ascii="Arial" w:eastAsia="Times New Roman" w:hAnsi="Arial" w:cs="Arial"/>
          <w:color w:val="3F3F46"/>
          <w:sz w:val="24"/>
          <w:szCs w:val="24"/>
          <w:lang w:eastAsia="de-DE"/>
        </w:rPr>
        <w:t xml:space="preserve"> erweitert werden, die Signalkohärenz und Differenzen abbildet.</w:t>
      </w:r>
    </w:p>
    <w:p w14:paraId="2F527D15"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Konstruktive Ableitung:</w:t>
      </w:r>
    </w:p>
    <w:p w14:paraId="0A95695F" w14:textId="77777777" w:rsidR="001C18C6" w:rsidRPr="001C18C6" w:rsidRDefault="001C18C6" w:rsidP="001C18C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Signalkanäle als Funktionale:</w:t>
      </w:r>
    </w:p>
    <w:p w14:paraId="20F813B7"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ind w:left="720"/>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Jede Signalkomponente, z. B. Laufzeit </w:t>
      </w:r>
      <w:proofErr w:type="spellStart"/>
      <w:r w:rsidRPr="001C18C6">
        <w:rPr>
          <w:rFonts w:ascii="Times New Roman" w:eastAsia="Times New Roman" w:hAnsi="Times New Roman" w:cs="Times New Roman"/>
          <w:color w:val="3F3F46"/>
          <w:sz w:val="29"/>
          <w:szCs w:val="29"/>
          <w:bdr w:val="none" w:sz="0" w:space="0" w:color="auto" w:frame="1"/>
          <w:lang w:eastAsia="de-DE"/>
        </w:rPr>
        <w:t>t</w:t>
      </w:r>
      <w:r w:rsidRPr="001C18C6">
        <w:rPr>
          <w:rFonts w:ascii="KaTeX_Math" w:eastAsia="Times New Roman" w:hAnsi="KaTeX_Math" w:cs="Times New Roman"/>
          <w:i/>
          <w:iCs/>
          <w:color w:val="3F3F46"/>
          <w:sz w:val="29"/>
          <w:szCs w:val="29"/>
          <w:bdr w:val="single" w:sz="2" w:space="0" w:color="E4E4E7" w:frame="1"/>
          <w:lang w:eastAsia="de-DE"/>
        </w:rPr>
        <w:t>t</w:t>
      </w:r>
      <w:proofErr w:type="spellEnd"/>
      <w:r w:rsidRPr="001C18C6">
        <w:rPr>
          <w:rFonts w:ascii="Arial" w:eastAsia="Times New Roman" w:hAnsi="Arial" w:cs="Arial"/>
          <w:color w:val="3F3F46"/>
          <w:sz w:val="24"/>
          <w:szCs w:val="24"/>
          <w:lang w:eastAsia="de-DE"/>
        </w:rPr>
        <w:t>, Intensität </w:t>
      </w:r>
      <w:r w:rsidRPr="001C18C6">
        <w:rPr>
          <w:rFonts w:ascii="Times New Roman" w:eastAsia="Times New Roman" w:hAnsi="Times New Roman" w:cs="Times New Roman"/>
          <w:color w:val="3F3F46"/>
          <w:sz w:val="29"/>
          <w:szCs w:val="29"/>
          <w:bdr w:val="none" w:sz="0" w:space="0" w:color="auto" w:frame="1"/>
          <w:lang w:eastAsia="de-DE"/>
        </w:rPr>
        <w:t>I</w:t>
      </w:r>
      <w:r w:rsidRPr="001C18C6">
        <w:rPr>
          <w:rFonts w:ascii="KaTeX_Math" w:eastAsia="Times New Roman" w:hAnsi="KaTeX_Math" w:cs="Times New Roman"/>
          <w:i/>
          <w:iCs/>
          <w:color w:val="3F3F46"/>
          <w:sz w:val="29"/>
          <w:szCs w:val="29"/>
          <w:bdr w:val="single" w:sz="2" w:space="0" w:color="E4E4E7" w:frame="1"/>
          <w:lang w:eastAsia="de-DE"/>
        </w:rPr>
        <w:t>I</w:t>
      </w:r>
      <w:r w:rsidRPr="001C18C6">
        <w:rPr>
          <w:rFonts w:ascii="Arial" w:eastAsia="Times New Roman" w:hAnsi="Arial" w:cs="Arial"/>
          <w:color w:val="3F3F46"/>
          <w:sz w:val="24"/>
          <w:szCs w:val="24"/>
          <w:lang w:eastAsia="de-DE"/>
        </w:rPr>
        <w:t>, Richtung </w:t>
      </w:r>
      <w:proofErr w:type="spellStart"/>
      <w:r w:rsidRPr="001C18C6">
        <w:rPr>
          <w:rFonts w:ascii="Times New Roman" w:eastAsia="Times New Roman" w:hAnsi="Times New Roman" w:cs="Times New Roman"/>
          <w:color w:val="3F3F46"/>
          <w:sz w:val="29"/>
          <w:szCs w:val="29"/>
          <w:bdr w:val="none" w:sz="0" w:space="0" w:color="auto" w:frame="1"/>
          <w:lang w:eastAsia="de-DE"/>
        </w:rPr>
        <w:t>v</w:t>
      </w:r>
      <w:r w:rsidRPr="001C18C6">
        <w:rPr>
          <w:rFonts w:ascii="Cambria Math" w:eastAsia="Times New Roman" w:hAnsi="Cambria Math" w:cs="Cambria Math"/>
          <w:color w:val="3F3F46"/>
          <w:sz w:val="29"/>
          <w:szCs w:val="29"/>
          <w:bdr w:val="none" w:sz="0" w:space="0" w:color="auto"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v</w:t>
      </w:r>
      <w:proofErr w:type="spellEnd"/>
      <w:r w:rsidRPr="001C18C6">
        <w:rPr>
          <w:rFonts w:ascii="Arial" w:eastAsia="Times New Roman" w:hAnsi="Arial" w:cs="Arial"/>
          <w:color w:val="3F3F46"/>
          <w:sz w:val="24"/>
          <w:szCs w:val="24"/>
          <w:lang w:eastAsia="de-DE"/>
        </w:rPr>
        <w:t>, wird als separate Funktion </w:t>
      </w:r>
      <w:proofErr w:type="spellStart"/>
      <w:r w:rsidRPr="001C18C6">
        <w:rPr>
          <w:rFonts w:ascii="Times New Roman" w:eastAsia="Times New Roman" w:hAnsi="Times New Roman" w:cs="Times New Roman"/>
          <w:color w:val="3F3F46"/>
          <w:sz w:val="29"/>
          <w:szCs w:val="29"/>
          <w:bdr w:val="none" w:sz="0" w:space="0" w:color="auto" w:frame="1"/>
          <w:lang w:eastAsia="de-DE"/>
        </w:rPr>
        <w:t>Bi:M→Zi</w:t>
      </w:r>
      <w:r w:rsidRPr="001C18C6">
        <w:rPr>
          <w:rFonts w:ascii="KaTeX_Math" w:eastAsia="Times New Roman" w:hAnsi="KaTeX_Math" w:cs="Times New Roman"/>
          <w:i/>
          <w:iCs/>
          <w:color w:val="3F3F46"/>
          <w:sz w:val="29"/>
          <w:szCs w:val="29"/>
          <w:bdr w:val="single" w:sz="2" w:space="0" w:color="E4E4E7" w:frame="1"/>
          <w:lang w:eastAsia="de-DE"/>
        </w:rPr>
        <w:t>B</w:t>
      </w:r>
      <w:r w:rsidRPr="001C18C6">
        <w:rPr>
          <w:rFonts w:ascii="KaTeX_Math" w:eastAsia="Times New Roman" w:hAnsi="KaTeX_Math" w:cs="Times New Roman"/>
          <w:i/>
          <w:iCs/>
          <w:color w:val="3F3F46"/>
          <w:sz w:val="20"/>
          <w:szCs w:val="20"/>
          <w:bdr w:val="single" w:sz="2" w:space="0" w:color="E4E4E7" w:frame="1"/>
          <w:lang w:eastAsia="de-DE"/>
        </w:rPr>
        <w:t>i</w:t>
      </w:r>
      <w:proofErr w:type="spellEnd"/>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Times New Roman" w:eastAsia="Times New Roman" w:hAnsi="Times New Roman" w:cs="Times New Roman"/>
          <w:color w:val="3F3F46"/>
          <w:sz w:val="29"/>
          <w:szCs w:val="29"/>
          <w:bdr w:val="single" w:sz="2" w:space="0" w:color="E4E4E7" w:frame="1"/>
          <w:lang w:eastAsia="de-DE"/>
        </w:rPr>
        <w:t>:</w:t>
      </w:r>
      <w:proofErr w:type="spellStart"/>
      <w:r w:rsidRPr="001C18C6">
        <w:rPr>
          <w:rFonts w:ascii="KaTeX_Math" w:eastAsia="Times New Roman" w:hAnsi="KaTeX_Math" w:cs="Times New Roman"/>
          <w:i/>
          <w:iCs/>
          <w:color w:val="3F3F46"/>
          <w:sz w:val="29"/>
          <w:szCs w:val="29"/>
          <w:bdr w:val="single" w:sz="2" w:space="0" w:color="E4E4E7" w:frame="1"/>
          <w:lang w:eastAsia="de-DE"/>
        </w:rPr>
        <w:t>M</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Z</w:t>
      </w:r>
      <w:r w:rsidRPr="001C18C6">
        <w:rPr>
          <w:rFonts w:ascii="KaTeX_Math" w:eastAsia="Times New Roman" w:hAnsi="KaTeX_Math" w:cs="Times New Roman"/>
          <w:i/>
          <w:iCs/>
          <w:color w:val="3F3F46"/>
          <w:sz w:val="20"/>
          <w:szCs w:val="20"/>
          <w:bdr w:val="single" w:sz="2" w:space="0" w:color="E4E4E7" w:frame="1"/>
          <w:lang w:eastAsia="de-DE"/>
        </w:rPr>
        <w:t>i</w:t>
      </w:r>
      <w:proofErr w:type="spellEnd"/>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Arial" w:eastAsia="Times New Roman" w:hAnsi="Arial" w:cs="Arial"/>
          <w:color w:val="3F3F46"/>
          <w:sz w:val="24"/>
          <w:szCs w:val="24"/>
          <w:lang w:eastAsia="de-DE"/>
        </w:rPr>
        <w:t> eingeführt.</w:t>
      </w:r>
    </w:p>
    <w:p w14:paraId="681921C7" w14:textId="77777777" w:rsidR="001C18C6" w:rsidRPr="001C18C6" w:rsidRDefault="001C18C6" w:rsidP="001C18C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Information als strukturierte Differenz:</w:t>
      </w:r>
    </w:p>
    <w:p w14:paraId="2731C861"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ind w:left="720"/>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lastRenderedPageBreak/>
        <w:t>Die Informationsfunktion </w:t>
      </w:r>
      <w:r w:rsidRPr="001C18C6">
        <w:rPr>
          <w:rFonts w:ascii="Times New Roman" w:eastAsia="Times New Roman" w:hAnsi="Times New Roman" w:cs="Times New Roman"/>
          <w:color w:val="3F3F46"/>
          <w:sz w:val="29"/>
          <w:szCs w:val="29"/>
          <w:bdr w:val="none" w:sz="0" w:space="0" w:color="auto" w:frame="1"/>
          <w:lang w:eastAsia="de-DE"/>
        </w:rPr>
        <w:t>I(U)</w:t>
      </w:r>
      <w:r w:rsidRPr="001C18C6">
        <w:rPr>
          <w:rFonts w:ascii="KaTeX_Math" w:eastAsia="Times New Roman" w:hAnsi="KaTeX_Math" w:cs="Times New Roman"/>
          <w:i/>
          <w:iCs/>
          <w:color w:val="3F3F46"/>
          <w:sz w:val="29"/>
          <w:szCs w:val="29"/>
          <w:bdr w:val="single" w:sz="2" w:space="0" w:color="E4E4E7" w:frame="1"/>
          <w:lang w:eastAsia="de-DE"/>
        </w:rPr>
        <w:t>I</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Arial" w:eastAsia="Times New Roman" w:hAnsi="Arial" w:cs="Arial"/>
          <w:color w:val="3F3F46"/>
          <w:sz w:val="24"/>
          <w:szCs w:val="24"/>
          <w:lang w:eastAsia="de-DE"/>
        </w:rPr>
        <w:t> definiert sich formal als Differenzfunktion:</w:t>
      </w:r>
      <w:r w:rsidRPr="001C18C6">
        <w:rPr>
          <w:rFonts w:ascii="Arial" w:eastAsia="Times New Roman" w:hAnsi="Arial" w:cs="Arial"/>
          <w:color w:val="3F3F46"/>
          <w:sz w:val="24"/>
          <w:szCs w:val="24"/>
          <w:lang w:eastAsia="de-DE"/>
        </w:rPr>
        <w:br/>
      </w:r>
      <w:r w:rsidRPr="001C18C6">
        <w:rPr>
          <w:rFonts w:ascii="Times New Roman" w:eastAsia="Times New Roman" w:hAnsi="Times New Roman" w:cs="Times New Roman"/>
          <w:color w:val="3F3F46"/>
          <w:sz w:val="29"/>
          <w:szCs w:val="29"/>
          <w:bdr w:val="none" w:sz="0" w:space="0" w:color="auto" w:frame="1"/>
          <w:lang w:eastAsia="de-DE"/>
        </w:rPr>
        <w:t>I(U</w:t>
      </w:r>
      <w:proofErr w:type="gramStart"/>
      <w:r w:rsidRPr="001C18C6">
        <w:rPr>
          <w:rFonts w:ascii="Times New Roman" w:eastAsia="Times New Roman" w:hAnsi="Times New Roman" w:cs="Times New Roman"/>
          <w:color w:val="3F3F46"/>
          <w:sz w:val="29"/>
          <w:szCs w:val="29"/>
          <w:bdr w:val="none" w:sz="0" w:space="0" w:color="auto" w:frame="1"/>
          <w:lang w:eastAsia="de-DE"/>
        </w:rPr>
        <w:t>):=</w:t>
      </w:r>
      <w:proofErr w:type="gramEnd"/>
      <w:r w:rsidRPr="001C18C6">
        <w:rPr>
          <w:rFonts w:ascii="Times New Roman" w:eastAsia="Times New Roman" w:hAnsi="Times New Roman" w:cs="Times New Roman"/>
          <w:color w:val="3F3F46"/>
          <w:sz w:val="29"/>
          <w:szCs w:val="29"/>
          <w:bdr w:val="none" w:sz="0" w:space="0" w:color="auto" w:frame="1"/>
          <w:lang w:eastAsia="de-DE"/>
        </w:rPr>
        <w:t>ΔS=S(U)−S0,</w:t>
      </w:r>
      <w:r w:rsidRPr="001C18C6">
        <w:rPr>
          <w:rFonts w:ascii="KaTeX_Math" w:eastAsia="Times New Roman" w:hAnsi="KaTeX_Math" w:cs="Times New Roman"/>
          <w:i/>
          <w:iCs/>
          <w:color w:val="3F3F46"/>
          <w:sz w:val="29"/>
          <w:szCs w:val="29"/>
          <w:bdr w:val="single" w:sz="2" w:space="0" w:color="E4E4E7" w:frame="1"/>
          <w:lang w:eastAsia="de-DE"/>
        </w:rPr>
        <w:t>I</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):=Δ</w:t>
      </w:r>
      <w:r w:rsidRPr="001C18C6">
        <w:rPr>
          <w:rFonts w:ascii="KaTeX_Math" w:eastAsia="Times New Roman" w:hAnsi="KaTeX_Math" w:cs="Times New Roman"/>
          <w:i/>
          <w:iCs/>
          <w:color w:val="3F3F46"/>
          <w:sz w:val="29"/>
          <w:szCs w:val="29"/>
          <w:bdr w:val="single" w:sz="2" w:space="0" w:color="E4E4E7" w:frame="1"/>
          <w:lang w:eastAsia="de-DE"/>
        </w:rPr>
        <w:t>S</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S</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S</w:t>
      </w:r>
      <w:r w:rsidRPr="001C18C6">
        <w:rPr>
          <w:rFonts w:ascii="Times New Roman" w:eastAsia="Times New Roman" w:hAnsi="Times New Roman" w:cs="Times New Roman"/>
          <w:color w:val="3F3F46"/>
          <w:sz w:val="20"/>
          <w:szCs w:val="20"/>
          <w:bdr w:val="single" w:sz="2" w:space="0" w:color="E4E4E7" w:frame="1"/>
          <w:lang w:eastAsia="de-DE"/>
        </w:rPr>
        <w:t>0</w:t>
      </w:r>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Arial" w:eastAsia="Times New Roman" w:hAnsi="Arial" w:cs="Arial"/>
          <w:color w:val="3F3F46"/>
          <w:sz w:val="24"/>
          <w:szCs w:val="24"/>
          <w:lang w:eastAsia="de-DE"/>
        </w:rPr>
        <w:t> wobei </w:t>
      </w:r>
      <w:r w:rsidRPr="001C18C6">
        <w:rPr>
          <w:rFonts w:ascii="Times New Roman" w:eastAsia="Times New Roman" w:hAnsi="Times New Roman" w:cs="Times New Roman"/>
          <w:color w:val="3F3F46"/>
          <w:sz w:val="29"/>
          <w:szCs w:val="29"/>
          <w:bdr w:val="none" w:sz="0" w:space="0" w:color="auto" w:frame="1"/>
          <w:lang w:eastAsia="de-DE"/>
        </w:rPr>
        <w:t>S(U)</w:t>
      </w:r>
      <w:r w:rsidRPr="001C18C6">
        <w:rPr>
          <w:rFonts w:ascii="KaTeX_Math" w:eastAsia="Times New Roman" w:hAnsi="KaTeX_Math" w:cs="Times New Roman"/>
          <w:i/>
          <w:iCs/>
          <w:color w:val="3F3F46"/>
          <w:sz w:val="29"/>
          <w:szCs w:val="29"/>
          <w:bdr w:val="single" w:sz="2" w:space="0" w:color="E4E4E7" w:frame="1"/>
          <w:lang w:eastAsia="de-DE"/>
        </w:rPr>
        <w:t>S</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Arial" w:eastAsia="Times New Roman" w:hAnsi="Arial" w:cs="Arial"/>
          <w:color w:val="3F3F46"/>
          <w:sz w:val="24"/>
          <w:szCs w:val="24"/>
          <w:lang w:eastAsia="de-DE"/>
        </w:rPr>
        <w:t> der Signalwert am Bezugspunkt und </w:t>
      </w:r>
      <w:r w:rsidRPr="001C18C6">
        <w:rPr>
          <w:rFonts w:ascii="Times New Roman" w:eastAsia="Times New Roman" w:hAnsi="Times New Roman" w:cs="Times New Roman"/>
          <w:color w:val="3F3F46"/>
          <w:sz w:val="29"/>
          <w:szCs w:val="29"/>
          <w:bdr w:val="none" w:sz="0" w:space="0" w:color="auto" w:frame="1"/>
          <w:lang w:eastAsia="de-DE"/>
        </w:rPr>
        <w:t>S0</w:t>
      </w:r>
      <w:r w:rsidRPr="001C18C6">
        <w:rPr>
          <w:rFonts w:ascii="KaTeX_Math" w:eastAsia="Times New Roman" w:hAnsi="KaTeX_Math" w:cs="Times New Roman"/>
          <w:i/>
          <w:iCs/>
          <w:color w:val="3F3F46"/>
          <w:sz w:val="29"/>
          <w:szCs w:val="29"/>
          <w:bdr w:val="single" w:sz="2" w:space="0" w:color="E4E4E7" w:frame="1"/>
          <w:lang w:eastAsia="de-DE"/>
        </w:rPr>
        <w:t>S</w:t>
      </w:r>
      <w:r w:rsidRPr="001C18C6">
        <w:rPr>
          <w:rFonts w:ascii="Times New Roman" w:eastAsia="Times New Roman" w:hAnsi="Times New Roman" w:cs="Times New Roman"/>
          <w:color w:val="3F3F46"/>
          <w:sz w:val="20"/>
          <w:szCs w:val="20"/>
          <w:bdr w:val="single" w:sz="2" w:space="0" w:color="E4E4E7" w:frame="1"/>
          <w:lang w:eastAsia="de-DE"/>
        </w:rPr>
        <w:t>0</w:t>
      </w:r>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Arial" w:eastAsia="Times New Roman" w:hAnsi="Arial" w:cs="Arial"/>
          <w:color w:val="3F3F46"/>
          <w:sz w:val="24"/>
          <w:szCs w:val="24"/>
          <w:lang w:eastAsia="de-DE"/>
        </w:rPr>
        <w:t> eine Referenz oder ein Erwartungswert ist. </w:t>
      </w:r>
      <w:r w:rsidRPr="001C18C6">
        <w:rPr>
          <w:rFonts w:ascii="Times New Roman" w:eastAsia="Times New Roman" w:hAnsi="Times New Roman" w:cs="Times New Roman"/>
          <w:color w:val="3F3F46"/>
          <w:sz w:val="29"/>
          <w:szCs w:val="29"/>
          <w:bdr w:val="none" w:sz="0" w:space="0" w:color="auto" w:frame="1"/>
          <w:lang w:eastAsia="de-DE"/>
        </w:rPr>
        <w:t>I(U)</w:t>
      </w:r>
      <w:r w:rsidRPr="001C18C6">
        <w:rPr>
          <w:rFonts w:ascii="KaTeX_Math" w:eastAsia="Times New Roman" w:hAnsi="KaTeX_Math" w:cs="Times New Roman"/>
          <w:i/>
          <w:iCs/>
          <w:color w:val="3F3F46"/>
          <w:sz w:val="29"/>
          <w:szCs w:val="29"/>
          <w:bdr w:val="single" w:sz="2" w:space="0" w:color="E4E4E7" w:frame="1"/>
          <w:lang w:eastAsia="de-DE"/>
        </w:rPr>
        <w:t>I</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Arial" w:eastAsia="Times New Roman" w:hAnsi="Arial" w:cs="Arial"/>
          <w:color w:val="3F3F46"/>
          <w:sz w:val="24"/>
          <w:szCs w:val="24"/>
          <w:lang w:eastAsia="de-DE"/>
        </w:rPr>
        <w:t> ist damit eine funktionale Bezugsgröße im Raum der Signaldifferenzen.</w:t>
      </w:r>
    </w:p>
    <w:p w14:paraId="3BE0F918" w14:textId="77777777" w:rsidR="001C18C6" w:rsidRPr="001C18C6" w:rsidRDefault="001C18C6" w:rsidP="001C18C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Funktionale Verzahnung mit Zeit:</w:t>
      </w:r>
    </w:p>
    <w:p w14:paraId="40C0EEFA"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ind w:left="720"/>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Zeit wird zum Parameter der Informationsentfaltung:</w:t>
      </w:r>
      <w:r w:rsidRPr="001C18C6">
        <w:rPr>
          <w:rFonts w:ascii="Arial" w:eastAsia="Times New Roman" w:hAnsi="Arial" w:cs="Arial"/>
          <w:color w:val="3F3F46"/>
          <w:sz w:val="24"/>
          <w:szCs w:val="24"/>
          <w:lang w:eastAsia="de-DE"/>
        </w:rPr>
        <w:br/>
      </w:r>
      <w:r w:rsidRPr="001C18C6">
        <w:rPr>
          <w:rFonts w:ascii="Times New Roman" w:eastAsia="Times New Roman" w:hAnsi="Times New Roman" w:cs="Times New Roman"/>
          <w:color w:val="3F3F46"/>
          <w:sz w:val="29"/>
          <w:szCs w:val="29"/>
          <w:bdr w:val="none" w:sz="0" w:space="0" w:color="auto" w:frame="1"/>
          <w:lang w:eastAsia="de-DE"/>
        </w:rPr>
        <w:t>I(</w:t>
      </w:r>
      <w:proofErr w:type="gramStart"/>
      <w:r w:rsidRPr="001C18C6">
        <w:rPr>
          <w:rFonts w:ascii="Times New Roman" w:eastAsia="Times New Roman" w:hAnsi="Times New Roman" w:cs="Times New Roman"/>
          <w:color w:val="3F3F46"/>
          <w:sz w:val="29"/>
          <w:szCs w:val="29"/>
          <w:bdr w:val="none" w:sz="0" w:space="0" w:color="auto" w:frame="1"/>
          <w:lang w:eastAsia="de-DE"/>
        </w:rPr>
        <w:t>U,t</w:t>
      </w:r>
      <w:proofErr w:type="gramEnd"/>
      <w:r w:rsidRPr="001C18C6">
        <w:rPr>
          <w:rFonts w:ascii="Times New Roman" w:eastAsia="Times New Roman" w:hAnsi="Times New Roman" w:cs="Times New Roman"/>
          <w:color w:val="3F3F46"/>
          <w:sz w:val="29"/>
          <w:szCs w:val="29"/>
          <w:bdr w:val="none" w:sz="0" w:space="0" w:color="auto" w:frame="1"/>
          <w:lang w:eastAsia="de-DE"/>
        </w:rPr>
        <w:t>)=f(B1(U,t),B2(U,t),…),</w:t>
      </w:r>
      <w:r w:rsidRPr="001C18C6">
        <w:rPr>
          <w:rFonts w:ascii="KaTeX_Math" w:eastAsia="Times New Roman" w:hAnsi="KaTeX_Math" w:cs="Times New Roman"/>
          <w:i/>
          <w:iCs/>
          <w:color w:val="3F3F46"/>
          <w:sz w:val="29"/>
          <w:szCs w:val="29"/>
          <w:bdr w:val="single" w:sz="2" w:space="0" w:color="E4E4E7" w:frame="1"/>
          <w:lang w:eastAsia="de-DE"/>
        </w:rPr>
        <w:t>I</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f</w:t>
      </w:r>
      <w:r w:rsidRPr="001C18C6">
        <w:rPr>
          <w:rFonts w:ascii="KaTeX_Size1" w:eastAsia="Times New Roman" w:hAnsi="KaTeX_Size1"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B</w:t>
      </w:r>
      <w:r w:rsidRPr="001C18C6">
        <w:rPr>
          <w:rFonts w:ascii="Times New Roman" w:eastAsia="Times New Roman" w:hAnsi="Times New Roman" w:cs="Times New Roman"/>
          <w:color w:val="3F3F46"/>
          <w:sz w:val="20"/>
          <w:szCs w:val="20"/>
          <w:bdr w:val="single" w:sz="2" w:space="0" w:color="E4E4E7" w:frame="1"/>
          <w:lang w:eastAsia="de-DE"/>
        </w:rPr>
        <w:t>1</w:t>
      </w:r>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B</w:t>
      </w:r>
      <w:r w:rsidRPr="001C18C6">
        <w:rPr>
          <w:rFonts w:ascii="Times New Roman" w:eastAsia="Times New Roman" w:hAnsi="Times New Roman" w:cs="Times New Roman"/>
          <w:color w:val="3F3F46"/>
          <w:sz w:val="20"/>
          <w:szCs w:val="20"/>
          <w:bdr w:val="single" w:sz="2" w:space="0" w:color="E4E4E7" w:frame="1"/>
          <w:lang w:eastAsia="de-DE"/>
        </w:rPr>
        <w:t>2</w:t>
      </w:r>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Size1" w:eastAsia="Times New Roman" w:hAnsi="KaTeX_Size1" w:cs="Times New Roman"/>
          <w:color w:val="3F3F46"/>
          <w:sz w:val="29"/>
          <w:szCs w:val="29"/>
          <w:bdr w:val="single" w:sz="2" w:space="0" w:color="E4E4E7" w:frame="1"/>
          <w:lang w:eastAsia="de-DE"/>
        </w:rPr>
        <w:t>)</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Arial" w:eastAsia="Times New Roman" w:hAnsi="Arial" w:cs="Arial"/>
          <w:color w:val="3F3F46"/>
          <w:sz w:val="24"/>
          <w:szCs w:val="24"/>
          <w:lang w:eastAsia="de-DE"/>
        </w:rPr>
        <w:t> wobei </w:t>
      </w:r>
      <w:r w:rsidRPr="001C18C6">
        <w:rPr>
          <w:rFonts w:ascii="Times New Roman" w:eastAsia="Times New Roman" w:hAnsi="Times New Roman" w:cs="Times New Roman"/>
          <w:color w:val="3F3F46"/>
          <w:sz w:val="29"/>
          <w:szCs w:val="29"/>
          <w:bdr w:val="none" w:sz="0" w:space="0" w:color="auto" w:frame="1"/>
          <w:lang w:eastAsia="de-DE"/>
        </w:rPr>
        <w:t>f</w:t>
      </w:r>
      <w:r w:rsidRPr="001C18C6">
        <w:rPr>
          <w:rFonts w:ascii="KaTeX_Math" w:eastAsia="Times New Roman" w:hAnsi="KaTeX_Math" w:cs="Times New Roman"/>
          <w:i/>
          <w:iCs/>
          <w:color w:val="3F3F46"/>
          <w:sz w:val="29"/>
          <w:szCs w:val="29"/>
          <w:bdr w:val="single" w:sz="2" w:space="0" w:color="E4E4E7" w:frame="1"/>
          <w:lang w:eastAsia="de-DE"/>
        </w:rPr>
        <w:t>f</w:t>
      </w:r>
      <w:r w:rsidRPr="001C18C6">
        <w:rPr>
          <w:rFonts w:ascii="Arial" w:eastAsia="Times New Roman" w:hAnsi="Arial" w:cs="Arial"/>
          <w:color w:val="3F3F46"/>
          <w:sz w:val="24"/>
          <w:szCs w:val="24"/>
          <w:lang w:eastAsia="de-DE"/>
        </w:rPr>
        <w:t> eine Operation darstellt, die Struktur, Korrelation oder Differenz von Signalfunktionen auszuwerten erlaubt.</w:t>
      </w:r>
    </w:p>
    <w:p w14:paraId="449CBDD1" w14:textId="77777777" w:rsidR="001C18C6" w:rsidRPr="001C18C6" w:rsidRDefault="001C18C6" w:rsidP="001C18C6">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Projektive Einbettung in Raumstrukturen:</w:t>
      </w:r>
    </w:p>
    <w:p w14:paraId="4C2AE254"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ind w:left="720"/>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Die in Kapitel 8 beschriebenen projektiven Strukturen (Beobachtungstetraeder) ordnen die Signalinformation räumlich, sodass Informationsfunktionen in diesem Bezugssystem eine geometrisch interpretierbare Basis finden.</w:t>
      </w:r>
    </w:p>
    <w:p w14:paraId="24397D78"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C18C6">
        <w:rPr>
          <w:rFonts w:ascii="Arial" w:eastAsia="Times New Roman" w:hAnsi="Arial" w:cs="Arial"/>
          <w:b/>
          <w:bCs/>
          <w:color w:val="18181B"/>
          <w:sz w:val="24"/>
          <w:szCs w:val="24"/>
          <w:lang w:eastAsia="de-DE"/>
        </w:rPr>
        <w:t>4. Methodische Umsetzung im technischen Modell</w:t>
      </w:r>
    </w:p>
    <w:p w14:paraId="4C8F2CF9" w14:textId="77777777" w:rsidR="001C18C6" w:rsidRPr="001C18C6" w:rsidRDefault="001C18C6" w:rsidP="001C18C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Schritt 1: </w:t>
      </w:r>
      <w:r w:rsidRPr="001C18C6">
        <w:rPr>
          <w:rFonts w:ascii="Arial" w:eastAsia="Times New Roman" w:hAnsi="Arial" w:cs="Arial"/>
          <w:b/>
          <w:bCs/>
          <w:color w:val="18181B"/>
          <w:sz w:val="24"/>
          <w:szCs w:val="24"/>
          <w:bdr w:val="single" w:sz="2" w:space="0" w:color="E4E4E7" w:frame="1"/>
          <w:lang w:eastAsia="de-DE"/>
        </w:rPr>
        <w:t>Initiale Definition des Bezugssystems</w:t>
      </w:r>
      <w:r w:rsidRPr="001C18C6">
        <w:rPr>
          <w:rFonts w:ascii="Arial" w:eastAsia="Times New Roman" w:hAnsi="Arial" w:cs="Arial"/>
          <w:color w:val="3F3F46"/>
          <w:sz w:val="24"/>
          <w:szCs w:val="24"/>
          <w:lang w:eastAsia="de-DE"/>
        </w:rPr>
        <w:br/>
        <w:t>Festlegung eines Bezugspunktes </w:t>
      </w:r>
      <w:r w:rsidRPr="001C18C6">
        <w:rPr>
          <w:rFonts w:ascii="Times New Roman" w:eastAsia="Times New Roman" w:hAnsi="Times New Roman" w:cs="Times New Roman"/>
          <w:color w:val="3F3F46"/>
          <w:sz w:val="29"/>
          <w:szCs w:val="29"/>
          <w:bdr w:val="none" w:sz="0" w:space="0" w:color="auto" w:frame="1"/>
          <w:lang w:eastAsia="de-DE"/>
        </w:rPr>
        <w:t>PB</w:t>
      </w:r>
      <w:r w:rsidRPr="001C18C6">
        <w:rPr>
          <w:rFonts w:ascii="KaTeX_Math" w:eastAsia="Times New Roman" w:hAnsi="KaTeX_Math" w:cs="Times New Roman"/>
          <w:i/>
          <w:iCs/>
          <w:color w:val="3F3F46"/>
          <w:sz w:val="29"/>
          <w:szCs w:val="29"/>
          <w:bdr w:val="single" w:sz="2" w:space="0" w:color="E4E4E7" w:frame="1"/>
          <w:lang w:eastAsia="de-DE"/>
        </w:rPr>
        <w:t>P</w:t>
      </w:r>
      <w:r w:rsidRPr="001C18C6">
        <w:rPr>
          <w:rFonts w:ascii="KaTeX_Math" w:eastAsia="Times New Roman" w:hAnsi="KaTeX_Math" w:cs="Times New Roman"/>
          <w:i/>
          <w:iCs/>
          <w:color w:val="3F3F46"/>
          <w:sz w:val="20"/>
          <w:szCs w:val="20"/>
          <w:bdr w:val="single" w:sz="2" w:space="0" w:color="E4E4E7" w:frame="1"/>
          <w:lang w:eastAsia="de-DE"/>
        </w:rPr>
        <w:t>B</w:t>
      </w:r>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Arial" w:eastAsia="Times New Roman" w:hAnsi="Arial" w:cs="Arial"/>
          <w:color w:val="3F3F46"/>
          <w:sz w:val="24"/>
          <w:szCs w:val="24"/>
          <w:lang w:eastAsia="de-DE"/>
        </w:rPr>
        <w:t> mit Zeitfunktion </w:t>
      </w:r>
      <w:proofErr w:type="spellStart"/>
      <w:r w:rsidRPr="001C18C6">
        <w:rPr>
          <w:rFonts w:ascii="Times New Roman" w:eastAsia="Times New Roman" w:hAnsi="Times New Roman" w:cs="Times New Roman"/>
          <w:color w:val="3F3F46"/>
          <w:sz w:val="29"/>
          <w:szCs w:val="29"/>
          <w:bdr w:val="none" w:sz="0" w:space="0" w:color="auto" w:frame="1"/>
          <w:lang w:eastAsia="de-DE"/>
        </w:rPr>
        <w:t>τ</w:t>
      </w:r>
      <w:r w:rsidRPr="001C18C6">
        <w:rPr>
          <w:rFonts w:ascii="KaTeX_Math" w:eastAsia="Times New Roman" w:hAnsi="KaTeX_Math" w:cs="Times New Roman"/>
          <w:i/>
          <w:iCs/>
          <w:color w:val="3F3F46"/>
          <w:sz w:val="29"/>
          <w:szCs w:val="29"/>
          <w:bdr w:val="single" w:sz="2" w:space="0" w:color="E4E4E7" w:frame="1"/>
          <w:lang w:eastAsia="de-DE"/>
        </w:rPr>
        <w:t>τ</w:t>
      </w:r>
      <w:proofErr w:type="spellEnd"/>
      <w:r w:rsidRPr="001C18C6">
        <w:rPr>
          <w:rFonts w:ascii="Arial" w:eastAsia="Times New Roman" w:hAnsi="Arial" w:cs="Arial"/>
          <w:color w:val="3F3F46"/>
          <w:sz w:val="24"/>
          <w:szCs w:val="24"/>
          <w:lang w:eastAsia="de-DE"/>
        </w:rPr>
        <w:t>, welche initiale Ordnung und Kausalität abbildet.</w:t>
      </w:r>
    </w:p>
    <w:p w14:paraId="2BBD3821" w14:textId="77777777" w:rsidR="001C18C6" w:rsidRPr="001C18C6" w:rsidRDefault="001C18C6" w:rsidP="001C18C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Schritt 2: </w:t>
      </w:r>
      <w:r w:rsidRPr="001C18C6">
        <w:rPr>
          <w:rFonts w:ascii="Arial" w:eastAsia="Times New Roman" w:hAnsi="Arial" w:cs="Arial"/>
          <w:b/>
          <w:bCs/>
          <w:color w:val="18181B"/>
          <w:sz w:val="24"/>
          <w:szCs w:val="24"/>
          <w:bdr w:val="single" w:sz="2" w:space="0" w:color="E4E4E7" w:frame="1"/>
          <w:lang w:eastAsia="de-DE"/>
        </w:rPr>
        <w:t>Einführung funktionaler Signalzuweisungen</w:t>
      </w:r>
      <w:r w:rsidRPr="001C18C6">
        <w:rPr>
          <w:rFonts w:ascii="Arial" w:eastAsia="Times New Roman" w:hAnsi="Arial" w:cs="Arial"/>
          <w:color w:val="3F3F46"/>
          <w:sz w:val="24"/>
          <w:szCs w:val="24"/>
          <w:lang w:eastAsia="de-DE"/>
        </w:rPr>
        <w:br/>
        <w:t>Aufbau von Funktionen </w:t>
      </w:r>
      <w:proofErr w:type="spellStart"/>
      <w:r w:rsidRPr="001C18C6">
        <w:rPr>
          <w:rFonts w:ascii="Times New Roman" w:eastAsia="Times New Roman" w:hAnsi="Times New Roman" w:cs="Times New Roman"/>
          <w:color w:val="3F3F46"/>
          <w:sz w:val="29"/>
          <w:szCs w:val="29"/>
          <w:bdr w:val="none" w:sz="0" w:space="0" w:color="auto" w:frame="1"/>
          <w:lang w:eastAsia="de-DE"/>
        </w:rPr>
        <w:t>Bi</w:t>
      </w:r>
      <w:r w:rsidRPr="001C18C6">
        <w:rPr>
          <w:rFonts w:ascii="KaTeX_Math" w:eastAsia="Times New Roman" w:hAnsi="KaTeX_Math" w:cs="Times New Roman"/>
          <w:i/>
          <w:iCs/>
          <w:color w:val="3F3F46"/>
          <w:sz w:val="29"/>
          <w:szCs w:val="29"/>
          <w:bdr w:val="single" w:sz="2" w:space="0" w:color="E4E4E7" w:frame="1"/>
          <w:lang w:eastAsia="de-DE"/>
        </w:rPr>
        <w:t>B</w:t>
      </w:r>
      <w:r w:rsidRPr="001C18C6">
        <w:rPr>
          <w:rFonts w:ascii="KaTeX_Math" w:eastAsia="Times New Roman" w:hAnsi="KaTeX_Math" w:cs="Times New Roman"/>
          <w:i/>
          <w:iCs/>
          <w:color w:val="3F3F46"/>
          <w:sz w:val="20"/>
          <w:szCs w:val="20"/>
          <w:bdr w:val="single" w:sz="2" w:space="0" w:color="E4E4E7" w:frame="1"/>
          <w:lang w:eastAsia="de-DE"/>
        </w:rPr>
        <w:t>i</w:t>
      </w:r>
      <w:proofErr w:type="spellEnd"/>
      <w:r w:rsidRPr="001C18C6">
        <w:rPr>
          <w:rFonts w:ascii="Times New Roman" w:eastAsia="Times New Roman" w:hAnsi="Times New Roman" w:cs="Times New Roman"/>
          <w:color w:val="3F3F46"/>
          <w:sz w:val="2"/>
          <w:szCs w:val="2"/>
          <w:bdr w:val="single" w:sz="2" w:space="0" w:color="E4E4E7" w:frame="1"/>
          <w:lang w:eastAsia="de-DE"/>
        </w:rPr>
        <w:t>​</w:t>
      </w:r>
      <w:r w:rsidRPr="001C18C6">
        <w:rPr>
          <w:rFonts w:ascii="Arial" w:eastAsia="Times New Roman" w:hAnsi="Arial" w:cs="Arial"/>
          <w:color w:val="3F3F46"/>
          <w:sz w:val="24"/>
          <w:szCs w:val="24"/>
          <w:lang w:eastAsia="de-DE"/>
        </w:rPr>
        <w:t> für relevante Informationsgrößen (Signalstärke, Laufzeit, Richtung).</w:t>
      </w:r>
    </w:p>
    <w:p w14:paraId="151F2481" w14:textId="77777777" w:rsidR="001C18C6" w:rsidRPr="001C18C6" w:rsidRDefault="001C18C6" w:rsidP="001C18C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Schritt 3: </w:t>
      </w:r>
      <w:r w:rsidRPr="001C18C6">
        <w:rPr>
          <w:rFonts w:ascii="Arial" w:eastAsia="Times New Roman" w:hAnsi="Arial" w:cs="Arial"/>
          <w:b/>
          <w:bCs/>
          <w:color w:val="18181B"/>
          <w:sz w:val="24"/>
          <w:szCs w:val="24"/>
          <w:bdr w:val="single" w:sz="2" w:space="0" w:color="E4E4E7" w:frame="1"/>
          <w:lang w:eastAsia="de-DE"/>
        </w:rPr>
        <w:t>Definition der Informationsfunktion</w:t>
      </w:r>
      <w:r w:rsidRPr="001C18C6">
        <w:rPr>
          <w:rFonts w:ascii="Arial" w:eastAsia="Times New Roman" w:hAnsi="Arial" w:cs="Arial"/>
          <w:color w:val="3F3F46"/>
          <w:sz w:val="24"/>
          <w:szCs w:val="24"/>
          <w:lang w:eastAsia="de-DE"/>
        </w:rPr>
        <w:br/>
        <w:t>Implementierung differenzierender Funktionen </w:t>
      </w:r>
      <w:r w:rsidRPr="001C18C6">
        <w:rPr>
          <w:rFonts w:ascii="Times New Roman" w:eastAsia="Times New Roman" w:hAnsi="Times New Roman" w:cs="Times New Roman"/>
          <w:color w:val="3F3F46"/>
          <w:sz w:val="29"/>
          <w:szCs w:val="29"/>
          <w:bdr w:val="none" w:sz="0" w:space="0" w:color="auto" w:frame="1"/>
          <w:lang w:eastAsia="de-DE"/>
        </w:rPr>
        <w:t>I(U)</w:t>
      </w:r>
      <w:r w:rsidRPr="001C18C6">
        <w:rPr>
          <w:rFonts w:ascii="KaTeX_Math" w:eastAsia="Times New Roman" w:hAnsi="KaTeX_Math" w:cs="Times New Roman"/>
          <w:i/>
          <w:iCs/>
          <w:color w:val="3F3F46"/>
          <w:sz w:val="29"/>
          <w:szCs w:val="29"/>
          <w:bdr w:val="single" w:sz="2" w:space="0" w:color="E4E4E7" w:frame="1"/>
          <w:lang w:eastAsia="de-DE"/>
        </w:rPr>
        <w:t>I</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KaTeX_Math" w:eastAsia="Times New Roman" w:hAnsi="KaTeX_Math" w:cs="Times New Roman"/>
          <w:i/>
          <w:iCs/>
          <w:color w:val="3F3F46"/>
          <w:sz w:val="29"/>
          <w:szCs w:val="29"/>
          <w:bdr w:val="single" w:sz="2" w:space="0" w:color="E4E4E7" w:frame="1"/>
          <w:lang w:eastAsia="de-DE"/>
        </w:rPr>
        <w:t>U</w:t>
      </w:r>
      <w:r w:rsidRPr="001C18C6">
        <w:rPr>
          <w:rFonts w:ascii="Times New Roman" w:eastAsia="Times New Roman" w:hAnsi="Times New Roman" w:cs="Times New Roman"/>
          <w:color w:val="3F3F46"/>
          <w:sz w:val="29"/>
          <w:szCs w:val="29"/>
          <w:bdr w:val="single" w:sz="2" w:space="0" w:color="E4E4E7" w:frame="1"/>
          <w:lang w:eastAsia="de-DE"/>
        </w:rPr>
        <w:t>)</w:t>
      </w:r>
      <w:r w:rsidRPr="001C18C6">
        <w:rPr>
          <w:rFonts w:ascii="Arial" w:eastAsia="Times New Roman" w:hAnsi="Arial" w:cs="Arial"/>
          <w:color w:val="3F3F46"/>
          <w:sz w:val="24"/>
          <w:szCs w:val="24"/>
          <w:lang w:eastAsia="de-DE"/>
        </w:rPr>
        <w:t>, die strukturelle Signaldifferenz erfassen.</w:t>
      </w:r>
    </w:p>
    <w:p w14:paraId="66C82C86" w14:textId="77777777" w:rsidR="001C18C6" w:rsidRPr="001C18C6" w:rsidRDefault="001C18C6" w:rsidP="001C18C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Schritt 4: </w:t>
      </w:r>
      <w:r w:rsidRPr="001C18C6">
        <w:rPr>
          <w:rFonts w:ascii="Arial" w:eastAsia="Times New Roman" w:hAnsi="Arial" w:cs="Arial"/>
          <w:b/>
          <w:bCs/>
          <w:color w:val="18181B"/>
          <w:sz w:val="24"/>
          <w:szCs w:val="24"/>
          <w:bdr w:val="single" w:sz="2" w:space="0" w:color="E4E4E7" w:frame="1"/>
          <w:lang w:eastAsia="de-DE"/>
        </w:rPr>
        <w:t>Normierung und Projektierung</w:t>
      </w:r>
      <w:r w:rsidRPr="001C18C6">
        <w:rPr>
          <w:rFonts w:ascii="Arial" w:eastAsia="Times New Roman" w:hAnsi="Arial" w:cs="Arial"/>
          <w:color w:val="3F3F46"/>
          <w:sz w:val="24"/>
          <w:szCs w:val="24"/>
          <w:lang w:eastAsia="de-DE"/>
        </w:rPr>
        <w:br/>
        <w:t>Anwendung der genormten projektiven Strukturen des Beobachtungstetraeders, um technische Modelle mit adaptiven, skalierbaren Bezugseinheiten zu realisieren.</w:t>
      </w:r>
    </w:p>
    <w:p w14:paraId="2860EB58" w14:textId="77777777" w:rsidR="001C18C6" w:rsidRPr="001C18C6" w:rsidRDefault="001C18C6" w:rsidP="001C18C6">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Schritt 5: </w:t>
      </w:r>
      <w:r w:rsidRPr="001C18C6">
        <w:rPr>
          <w:rFonts w:ascii="Arial" w:eastAsia="Times New Roman" w:hAnsi="Arial" w:cs="Arial"/>
          <w:b/>
          <w:bCs/>
          <w:color w:val="18181B"/>
          <w:sz w:val="24"/>
          <w:szCs w:val="24"/>
          <w:bdr w:val="single" w:sz="2" w:space="0" w:color="E4E4E7" w:frame="1"/>
          <w:lang w:eastAsia="de-DE"/>
        </w:rPr>
        <w:t>Iterative Erweiterung und Validierung</w:t>
      </w:r>
      <w:r w:rsidRPr="001C18C6">
        <w:rPr>
          <w:rFonts w:ascii="Arial" w:eastAsia="Times New Roman" w:hAnsi="Arial" w:cs="Arial"/>
          <w:color w:val="3F3F46"/>
          <w:sz w:val="24"/>
          <w:szCs w:val="24"/>
          <w:lang w:eastAsia="de-DE"/>
        </w:rPr>
        <w:br/>
        <w:t>Modellierung komplexerer Systeme durch sukzessive Funktionserweiterung und empirische Überprüfung der Informationsfunktionalität.</w:t>
      </w:r>
    </w:p>
    <w:p w14:paraId="29316091"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C18C6">
        <w:rPr>
          <w:rFonts w:ascii="Arial" w:eastAsia="Times New Roman" w:hAnsi="Arial" w:cs="Arial"/>
          <w:b/>
          <w:bCs/>
          <w:color w:val="18181B"/>
          <w:sz w:val="24"/>
          <w:szCs w:val="24"/>
          <w:lang w:eastAsia="de-DE"/>
        </w:rPr>
        <w:t>5. Vorteile der konstruktiven Basis</w:t>
      </w:r>
    </w:p>
    <w:p w14:paraId="66526D18" w14:textId="77777777" w:rsidR="001C18C6" w:rsidRPr="001C18C6" w:rsidRDefault="001C18C6" w:rsidP="001C18C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Modularität:</w:t>
      </w:r>
      <w:r w:rsidRPr="001C18C6">
        <w:rPr>
          <w:rFonts w:ascii="Arial" w:eastAsia="Times New Roman" w:hAnsi="Arial" w:cs="Arial"/>
          <w:color w:val="3F3F46"/>
          <w:sz w:val="24"/>
          <w:szCs w:val="24"/>
          <w:lang w:eastAsia="de-DE"/>
        </w:rPr>
        <w:t> Referenzpunkte und Funktionen sind klar definiert und erweiterbar.</w:t>
      </w:r>
    </w:p>
    <w:p w14:paraId="03302A6F" w14:textId="77777777" w:rsidR="001C18C6" w:rsidRPr="001C18C6" w:rsidRDefault="001C18C6" w:rsidP="001C18C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lastRenderedPageBreak/>
        <w:t>Skalierbarkeit:</w:t>
      </w:r>
      <w:r w:rsidRPr="001C18C6">
        <w:rPr>
          <w:rFonts w:ascii="Arial" w:eastAsia="Times New Roman" w:hAnsi="Arial" w:cs="Arial"/>
          <w:color w:val="3F3F46"/>
          <w:sz w:val="24"/>
          <w:szCs w:val="24"/>
          <w:lang w:eastAsia="de-DE"/>
        </w:rPr>
        <w:t> Die Normierung garantiert Vergleichbarkeit über verschiedene Anwendungsbereiche.</w:t>
      </w:r>
    </w:p>
    <w:p w14:paraId="69D88956" w14:textId="77777777" w:rsidR="001C18C6" w:rsidRPr="001C18C6" w:rsidRDefault="001C18C6" w:rsidP="001C18C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Integration von Information:</w:t>
      </w:r>
      <w:r w:rsidRPr="001C18C6">
        <w:rPr>
          <w:rFonts w:ascii="Arial" w:eastAsia="Times New Roman" w:hAnsi="Arial" w:cs="Arial"/>
          <w:color w:val="3F3F46"/>
          <w:sz w:val="24"/>
          <w:szCs w:val="24"/>
          <w:lang w:eastAsia="de-DE"/>
        </w:rPr>
        <w:t> Neben Zeit werden reale Signalinformationen gemessen, modelliert und analysiert.</w:t>
      </w:r>
    </w:p>
    <w:p w14:paraId="33199E1C" w14:textId="77777777" w:rsidR="001C18C6" w:rsidRPr="001C18C6" w:rsidRDefault="001C18C6" w:rsidP="001C18C6">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1C18C6">
        <w:rPr>
          <w:rFonts w:ascii="Arial" w:eastAsia="Times New Roman" w:hAnsi="Arial" w:cs="Arial"/>
          <w:b/>
          <w:bCs/>
          <w:color w:val="18181B"/>
          <w:sz w:val="24"/>
          <w:szCs w:val="24"/>
          <w:bdr w:val="single" w:sz="2" w:space="0" w:color="E4E4E7" w:frame="1"/>
          <w:lang w:eastAsia="de-DE"/>
        </w:rPr>
        <w:t>Geometrische Interpretation:</w:t>
      </w:r>
      <w:r w:rsidRPr="001C18C6">
        <w:rPr>
          <w:rFonts w:ascii="Arial" w:eastAsia="Times New Roman" w:hAnsi="Arial" w:cs="Arial"/>
          <w:color w:val="3F3F46"/>
          <w:sz w:val="24"/>
          <w:szCs w:val="24"/>
          <w:lang w:eastAsia="de-DE"/>
        </w:rPr>
        <w:t> Projektion in den Beobachtungstetraeder verknüpft Information und räumliche Wahrnehmung.</w:t>
      </w:r>
    </w:p>
    <w:p w14:paraId="78D357EF"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1C18C6">
        <w:rPr>
          <w:rFonts w:ascii="Arial" w:eastAsia="Times New Roman" w:hAnsi="Arial" w:cs="Arial"/>
          <w:b/>
          <w:bCs/>
          <w:color w:val="18181B"/>
          <w:sz w:val="24"/>
          <w:szCs w:val="24"/>
          <w:lang w:eastAsia="de-DE"/>
        </w:rPr>
        <w:t>6. Fazit</w:t>
      </w:r>
    </w:p>
    <w:p w14:paraId="5EE15BC4" w14:textId="77777777" w:rsidR="001C18C6" w:rsidRPr="001C18C6" w:rsidRDefault="001C18C6" w:rsidP="001C18C6">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1C18C6">
        <w:rPr>
          <w:rFonts w:ascii="Arial" w:eastAsia="Times New Roman" w:hAnsi="Arial" w:cs="Arial"/>
          <w:color w:val="3F3F46"/>
          <w:sz w:val="24"/>
          <w:szCs w:val="24"/>
          <w:lang w:eastAsia="de-DE"/>
        </w:rPr>
        <w:t>Die konstruktive Ableitung vom Bezugssystem mit Bezugsfunktion „Zeit“ hin zur funktionalen Bezugsgröße „Information“ schafft eine tragfähige Basis für technische Modelle. Sie ermöglicht die präzise Abbildung kausaler Zusammenhänge und die projektive Erfassung differenzierender Signalinformationen. Dieses Vorgehen ist eine methodisch stringente Erweiterung des initialen Bezugsrahmens und bildet die Grundlage für eine Vielzahl technischer Anwendungen in Sensorik, Signalverarbeitung und modellbasiertem Design.</w:t>
      </w:r>
    </w:p>
    <w:p w14:paraId="60189178"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hd w:val="clear" w:color="auto" w:fill="FAFAFA"/>
        <w:spacing w:after="144" w:line="240" w:lineRule="auto"/>
        <w:outlineLvl w:val="2"/>
        <w:rPr>
          <w:rFonts w:ascii="Arial" w:eastAsia="Times New Roman" w:hAnsi="Arial" w:cs="Arial"/>
          <w:b/>
          <w:bCs/>
          <w:color w:val="18181B"/>
          <w:sz w:val="30"/>
          <w:szCs w:val="30"/>
          <w:lang w:eastAsia="de-DE"/>
        </w:rPr>
      </w:pPr>
      <w:r w:rsidRPr="00365127">
        <w:rPr>
          <w:rFonts w:ascii="Arial" w:eastAsia="Times New Roman" w:hAnsi="Arial" w:cs="Arial"/>
          <w:b/>
          <w:bCs/>
          <w:color w:val="18181B"/>
          <w:sz w:val="30"/>
          <w:szCs w:val="30"/>
          <w:lang w:eastAsia="de-DE"/>
        </w:rPr>
        <w:t>Wie beeinflusst Zeit die Informationsverarbeitung in technischen Modellen?</w:t>
      </w:r>
    </w:p>
    <w:p w14:paraId="299197B7" w14:textId="46B41C45" w:rsidR="00365127" w:rsidRPr="00365127" w:rsidRDefault="00365127" w:rsidP="00365127">
      <w:pPr>
        <w:spacing w:after="0" w:line="240" w:lineRule="auto"/>
        <w:rPr>
          <w:rFonts w:ascii="Times New Roman" w:eastAsia="Times New Roman" w:hAnsi="Times New Roman" w:cs="Times New Roman"/>
          <w:sz w:val="24"/>
          <w:szCs w:val="24"/>
          <w:bdr w:val="single" w:sz="2" w:space="0" w:color="E4E4E7" w:frame="1"/>
          <w:lang w:eastAsia="de-DE"/>
        </w:rPr>
      </w:pPr>
      <w:r w:rsidRPr="0036512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7E4CB715" wp14:editId="3D8587B6">
                <wp:extent cx="308610" cy="308610"/>
                <wp:effectExtent l="0" t="0" r="0" b="0"/>
                <wp:docPr id="1" name="Rechteck 1"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8D34E" id="Rechteck 1"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" filled="f" stroked="f">
                <o:lock v:ext="edit" aspectratio="t"/>
                <w10:anchorlock/>
              </v:rect>
            </w:pict>
          </mc:Fallback>
        </mc:AlternateContent>
      </w:r>
      <w:r w:rsidRPr="00365127">
        <w:rPr>
          <w:rFonts w:ascii="Arial" w:eastAsia="Times New Roman" w:hAnsi="Arial" w:cs="Arial"/>
          <w:color w:val="71717A"/>
          <w:sz w:val="24"/>
          <w:szCs w:val="24"/>
          <w:bdr w:val="single" w:sz="2" w:space="0" w:color="E4E4E7" w:frame="1"/>
          <w:lang w:eastAsia="de-DE"/>
        </w:rPr>
        <w:t>Gemini 2.0 Flash</w:t>
      </w:r>
    </w:p>
    <w:p w14:paraId="51760944" w14:textId="77777777" w:rsidR="00365127" w:rsidRPr="00365127" w:rsidRDefault="00365127" w:rsidP="00365127">
      <w:pPr>
        <w:spacing w:after="0" w:line="240" w:lineRule="auto"/>
        <w:rPr>
          <w:rFonts w:ascii="Times New Roman" w:eastAsia="Times New Roman" w:hAnsi="Times New Roman" w:cs="Times New Roman"/>
          <w:sz w:val="24"/>
          <w:szCs w:val="24"/>
          <w:lang w:eastAsia="de-DE"/>
        </w:rPr>
      </w:pPr>
      <w:r w:rsidRPr="00365127">
        <w:rPr>
          <w:rFonts w:ascii="Arial" w:eastAsia="Times New Roman" w:hAnsi="Arial" w:cs="Arial"/>
          <w:color w:val="71717A"/>
          <w:sz w:val="24"/>
          <w:szCs w:val="24"/>
          <w:bdr w:val="single" w:sz="2" w:space="0" w:color="E4E4E7" w:frame="1"/>
          <w:lang w:eastAsia="de-DE"/>
        </w:rPr>
        <w:t xml:space="preserve">just </w:t>
      </w:r>
      <w:proofErr w:type="spellStart"/>
      <w:r w:rsidRPr="00365127">
        <w:rPr>
          <w:rFonts w:ascii="Arial" w:eastAsia="Times New Roman" w:hAnsi="Arial" w:cs="Arial"/>
          <w:color w:val="71717A"/>
          <w:sz w:val="24"/>
          <w:szCs w:val="24"/>
          <w:bdr w:val="single" w:sz="2" w:space="0" w:color="E4E4E7" w:frame="1"/>
          <w:lang w:eastAsia="de-DE"/>
        </w:rPr>
        <w:t>now</w:t>
      </w:r>
      <w:proofErr w:type="spellEnd"/>
    </w:p>
    <w:p w14:paraId="384E61FA"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365127">
        <w:rPr>
          <w:rFonts w:ascii="Times New Roman" w:eastAsia="Times New Roman" w:hAnsi="Times New Roman" w:cs="Times New Roman"/>
          <w:b/>
          <w:bCs/>
          <w:sz w:val="27"/>
          <w:szCs w:val="27"/>
          <w:lang w:eastAsia="de-DE"/>
        </w:rPr>
        <w:t>Document</w:t>
      </w:r>
      <w:proofErr w:type="spellEnd"/>
      <w:r w:rsidRPr="00365127">
        <w:rPr>
          <w:rFonts w:ascii="Times New Roman" w:eastAsia="Times New Roman" w:hAnsi="Times New Roman" w:cs="Times New Roman"/>
          <w:b/>
          <w:bCs/>
          <w:sz w:val="27"/>
          <w:szCs w:val="27"/>
          <w:lang w:eastAsia="de-DE"/>
        </w:rPr>
        <w:t xml:space="preserve"> Analysis</w:t>
      </w:r>
    </w:p>
    <w:p w14:paraId="3211795B"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Zeit beeinflusst die Informationsverarbeitung in technischen Modellen auf vielfältige Weise, insbesondere im Kontext des funktionalen Bezugssystems und des Beobachtungstetraeders:</w:t>
      </w:r>
    </w:p>
    <w:p w14:paraId="6369611D"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1. Zeit als ordnende Bezugsgröße:</w:t>
      </w:r>
    </w:p>
    <w:p w14:paraId="5CBF7332" w14:textId="77777777" w:rsidR="00365127" w:rsidRPr="00365127" w:rsidRDefault="00365127" w:rsidP="00365127">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Kausalität</w:t>
      </w:r>
      <w:r w:rsidRPr="00365127">
        <w:rPr>
          <w:rFonts w:ascii="Times New Roman" w:eastAsia="Times New Roman" w:hAnsi="Times New Roman" w:cs="Times New Roman"/>
          <w:color w:val="3F3F46"/>
          <w:sz w:val="24"/>
          <w:szCs w:val="24"/>
          <w:lang w:eastAsia="de-DE"/>
        </w:rPr>
        <w:t>: Zeit ist die fundamentale Bezugsgröße, um kausale Beziehungen zwischen Ereignissen in technischen Modellen zu definieren. Sie ermöglicht die Unterscheidung zwischen Ursache und Wirkung.</w:t>
      </w:r>
    </w:p>
    <w:p w14:paraId="37B320F4" w14:textId="77777777" w:rsidR="00365127" w:rsidRPr="00365127" w:rsidRDefault="00365127" w:rsidP="00365127">
      <w:pPr>
        <w:numPr>
          <w:ilvl w:val="0"/>
          <w:numId w:val="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Ablauf und Sequenzierung</w:t>
      </w:r>
      <w:r w:rsidRPr="00365127">
        <w:rPr>
          <w:rFonts w:ascii="Times New Roman" w:eastAsia="Times New Roman" w:hAnsi="Times New Roman" w:cs="Times New Roman"/>
          <w:color w:val="3F3F46"/>
          <w:sz w:val="24"/>
          <w:szCs w:val="24"/>
          <w:lang w:eastAsia="de-DE"/>
        </w:rPr>
        <w:t>: Technische Prozesse basieren oft auf zeitlichen Abläufen. Die korrekte Sequenzierung von Schritten ist entscheidend für die Funktionalität des Modells.</w:t>
      </w:r>
    </w:p>
    <w:p w14:paraId="6E03F7AC"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2. Informationsverarbeitung als zeitabhängiger Prozess:</w:t>
      </w:r>
    </w:p>
    <w:p w14:paraId="294162D1" w14:textId="77777777" w:rsidR="00365127" w:rsidRPr="00365127" w:rsidRDefault="00365127" w:rsidP="00365127">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Signallaufzeiten</w:t>
      </w:r>
      <w:r w:rsidRPr="00365127">
        <w:rPr>
          <w:rFonts w:ascii="Times New Roman" w:eastAsia="Times New Roman" w:hAnsi="Times New Roman" w:cs="Times New Roman"/>
          <w:color w:val="3F3F46"/>
          <w:sz w:val="24"/>
          <w:szCs w:val="24"/>
          <w:lang w:eastAsia="de-DE"/>
        </w:rPr>
        <w:t xml:space="preserve">: In vielen technischen Systemen (z.B. Radar, Ultraschall) wird Information aus der Laufzeit von Signalen gewonnen. Die präzise Messung und Verarbeitung dieser Laufzeiten </w:t>
      </w:r>
      <w:proofErr w:type="gramStart"/>
      <w:r w:rsidRPr="00365127">
        <w:rPr>
          <w:rFonts w:ascii="Times New Roman" w:eastAsia="Times New Roman" w:hAnsi="Times New Roman" w:cs="Times New Roman"/>
          <w:color w:val="3F3F46"/>
          <w:sz w:val="24"/>
          <w:szCs w:val="24"/>
          <w:lang w:eastAsia="de-DE"/>
        </w:rPr>
        <w:t>ist</w:t>
      </w:r>
      <w:proofErr w:type="gramEnd"/>
      <w:r w:rsidRPr="00365127">
        <w:rPr>
          <w:rFonts w:ascii="Times New Roman" w:eastAsia="Times New Roman" w:hAnsi="Times New Roman" w:cs="Times New Roman"/>
          <w:color w:val="3F3F46"/>
          <w:sz w:val="24"/>
          <w:szCs w:val="24"/>
          <w:lang w:eastAsia="de-DE"/>
        </w:rPr>
        <w:t xml:space="preserve"> entscheidend für die korrekte Interpretation der Information.</w:t>
      </w:r>
    </w:p>
    <w:p w14:paraId="4C78C3F7" w14:textId="77777777" w:rsidR="00365127" w:rsidRPr="00365127" w:rsidRDefault="00365127" w:rsidP="00365127">
      <w:pPr>
        <w:numPr>
          <w:ilvl w:val="0"/>
          <w:numId w:val="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Dynamische Systeme</w:t>
      </w:r>
      <w:r w:rsidRPr="00365127">
        <w:rPr>
          <w:rFonts w:ascii="Times New Roman" w:eastAsia="Times New Roman" w:hAnsi="Times New Roman" w:cs="Times New Roman"/>
          <w:color w:val="3F3F46"/>
          <w:sz w:val="24"/>
          <w:szCs w:val="24"/>
          <w:lang w:eastAsia="de-DE"/>
        </w:rPr>
        <w:t>: Technische Modelle, die dynamische Systeme abbilden (z.B. Regelungstechnik), benötigen eine kontinuierliche Erfassung und Verarbeitung von zeitabhängigen Variablen.</w:t>
      </w:r>
    </w:p>
    <w:p w14:paraId="5002C4FA"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3. Bezugsfunktion "Zeit" im funktionalen Bezugssystem:</w:t>
      </w:r>
    </w:p>
    <w:p w14:paraId="154B9A64" w14:textId="77777777" w:rsidR="00365127" w:rsidRPr="00365127" w:rsidRDefault="00365127" w:rsidP="00365127">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lastRenderedPageBreak/>
        <w:t>Grundlage für andere Bezugsgrößen</w:t>
      </w:r>
      <w:r w:rsidRPr="00365127">
        <w:rPr>
          <w:rFonts w:ascii="Times New Roman" w:eastAsia="Times New Roman" w:hAnsi="Times New Roman" w:cs="Times New Roman"/>
          <w:color w:val="3F3F46"/>
          <w:sz w:val="24"/>
          <w:szCs w:val="24"/>
          <w:lang w:eastAsia="de-DE"/>
        </w:rPr>
        <w:t>: Die Bezugsfunktion "Zeit" </w:t>
      </w:r>
      <w:r w:rsidRPr="00365127">
        <w:rPr>
          <w:rFonts w:ascii="Times New Roman" w:eastAsia="Times New Roman" w:hAnsi="Times New Roman" w:cs="Times New Roman"/>
          <w:color w:val="3F3F46"/>
          <w:sz w:val="29"/>
          <w:szCs w:val="29"/>
          <w:bdr w:val="none" w:sz="0" w:space="0" w:color="auto" w:frame="1"/>
          <w:lang w:eastAsia="de-DE"/>
        </w:rPr>
        <w:t>τ:M→R</w:t>
      </w:r>
      <w:r w:rsidRPr="00365127">
        <w:rPr>
          <w:rFonts w:ascii="KaTeX_Math" w:eastAsia="Times New Roman" w:hAnsi="KaTeX_Math" w:cs="Times New Roman"/>
          <w:i/>
          <w:iCs/>
          <w:color w:val="3F3F46"/>
          <w:sz w:val="29"/>
          <w:szCs w:val="29"/>
          <w:bdr w:val="single" w:sz="2" w:space="0" w:color="E4E4E7" w:frame="1"/>
          <w:lang w:eastAsia="de-DE"/>
        </w:rPr>
        <w:t>τ</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M</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AMS" w:eastAsia="Times New Roman" w:hAnsi="KaTeX_AMS" w:cs="Times New Roman"/>
          <w:color w:val="3F3F46"/>
          <w:sz w:val="29"/>
          <w:szCs w:val="29"/>
          <w:bdr w:val="single" w:sz="2" w:space="0" w:color="E4E4E7" w:frame="1"/>
          <w:lang w:eastAsia="de-DE"/>
        </w:rPr>
        <w:t>R</w:t>
      </w:r>
      <w:r w:rsidRPr="00365127">
        <w:rPr>
          <w:rFonts w:ascii="Times New Roman" w:eastAsia="Times New Roman" w:hAnsi="Times New Roman" w:cs="Times New Roman"/>
          <w:color w:val="3F3F46"/>
          <w:sz w:val="24"/>
          <w:szCs w:val="24"/>
          <w:lang w:eastAsia="de-DE"/>
        </w:rPr>
        <w:t> bildet die Grundlage für die Definition anderer Bezugsgrößen (z.B. Position, Geschwindigkeit, Beschleunigung) im funktionalen Bezugssystem.</w:t>
      </w:r>
    </w:p>
    <w:p w14:paraId="106EB391" w14:textId="77777777" w:rsidR="00365127" w:rsidRPr="00365127" w:rsidRDefault="00365127" w:rsidP="00365127">
      <w:pPr>
        <w:numPr>
          <w:ilvl w:val="0"/>
          <w:numId w:val="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Synchronisation und Taktung</w:t>
      </w:r>
      <w:r w:rsidRPr="00365127">
        <w:rPr>
          <w:rFonts w:ascii="Times New Roman" w:eastAsia="Times New Roman" w:hAnsi="Times New Roman" w:cs="Times New Roman"/>
          <w:color w:val="3F3F46"/>
          <w:sz w:val="24"/>
          <w:szCs w:val="24"/>
          <w:lang w:eastAsia="de-DE"/>
        </w:rPr>
        <w:t xml:space="preserve">: In technischen Modellen dient die Zeit als globale Bezugsgröße, um verschiedene Komponenten zu synchronisieren und zu </w:t>
      </w:r>
      <w:proofErr w:type="spellStart"/>
      <w:r w:rsidRPr="00365127">
        <w:rPr>
          <w:rFonts w:ascii="Times New Roman" w:eastAsia="Times New Roman" w:hAnsi="Times New Roman" w:cs="Times New Roman"/>
          <w:color w:val="3F3F46"/>
          <w:sz w:val="24"/>
          <w:szCs w:val="24"/>
          <w:lang w:eastAsia="de-DE"/>
        </w:rPr>
        <w:t>takten</w:t>
      </w:r>
      <w:proofErr w:type="spellEnd"/>
      <w:r w:rsidRPr="00365127">
        <w:rPr>
          <w:rFonts w:ascii="Times New Roman" w:eastAsia="Times New Roman" w:hAnsi="Times New Roman" w:cs="Times New Roman"/>
          <w:color w:val="3F3F46"/>
          <w:sz w:val="24"/>
          <w:szCs w:val="24"/>
          <w:lang w:eastAsia="de-DE"/>
        </w:rPr>
        <w:t>.</w:t>
      </w:r>
    </w:p>
    <w:p w14:paraId="01EB6EDD"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4. Beobachtungstetraeder und Raumrekonstruktion:</w:t>
      </w:r>
    </w:p>
    <w:p w14:paraId="4008B5B4" w14:textId="77777777" w:rsidR="00365127" w:rsidRPr="00365127" w:rsidRDefault="00365127" w:rsidP="00365127">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Laufzeitdifferenzen</w:t>
      </w:r>
      <w:r w:rsidRPr="00365127">
        <w:rPr>
          <w:rFonts w:ascii="Times New Roman" w:eastAsia="Times New Roman" w:hAnsi="Times New Roman" w:cs="Times New Roman"/>
          <w:color w:val="3F3F46"/>
          <w:sz w:val="24"/>
          <w:szCs w:val="24"/>
          <w:lang w:eastAsia="de-DE"/>
        </w:rPr>
        <w:t>: Im Beobachtungstetraeder wird die Zeit (genauer: Laufzeitdifferenzen von Signalen) genutzt, um die Position von Objekten im Raum zu rekonstruieren.</w:t>
      </w:r>
    </w:p>
    <w:p w14:paraId="292F94AF" w14:textId="77777777" w:rsidR="00365127" w:rsidRPr="00365127" w:rsidRDefault="00365127" w:rsidP="00365127">
      <w:pPr>
        <w:numPr>
          <w:ilvl w:val="0"/>
          <w:numId w:val="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Dynamische Anpassung</w:t>
      </w:r>
      <w:r w:rsidRPr="00365127">
        <w:rPr>
          <w:rFonts w:ascii="Times New Roman" w:eastAsia="Times New Roman" w:hAnsi="Times New Roman" w:cs="Times New Roman"/>
          <w:color w:val="3F3F46"/>
          <w:sz w:val="24"/>
          <w:szCs w:val="24"/>
          <w:lang w:eastAsia="de-DE"/>
        </w:rPr>
        <w:t>: Die Zeit ermöglicht die dynamische Anpassung des Beobachtungstetraeders an veränderte Umgebungsbedingungen (z.B. variable Signalgeschwindigkeiten).</w:t>
      </w:r>
    </w:p>
    <w:p w14:paraId="2167C356"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5. Herausforderungen:</w:t>
      </w:r>
    </w:p>
    <w:p w14:paraId="24BD71D7" w14:textId="77777777" w:rsidR="00365127" w:rsidRPr="00365127" w:rsidRDefault="00365127" w:rsidP="00365127">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Nichtlineare Effekte</w:t>
      </w:r>
      <w:r w:rsidRPr="00365127">
        <w:rPr>
          <w:rFonts w:ascii="Times New Roman" w:eastAsia="Times New Roman" w:hAnsi="Times New Roman" w:cs="Times New Roman"/>
          <w:color w:val="3F3F46"/>
          <w:sz w:val="24"/>
          <w:szCs w:val="24"/>
          <w:lang w:eastAsia="de-DE"/>
        </w:rPr>
        <w:t>: In komplexen technischen Modellen können nichtlineare Effekte auftreten, die die zeitliche Entwicklung des Systems beeinflussen und die Informationsverarbeitung erschweren.</w:t>
      </w:r>
    </w:p>
    <w:p w14:paraId="12C51668" w14:textId="77777777" w:rsidR="00365127" w:rsidRPr="00365127" w:rsidRDefault="00365127" w:rsidP="00365127">
      <w:pPr>
        <w:numPr>
          <w:ilvl w:val="0"/>
          <w:numId w:val="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Messfehler</w:t>
      </w:r>
      <w:r w:rsidRPr="00365127">
        <w:rPr>
          <w:rFonts w:ascii="Times New Roman" w:eastAsia="Times New Roman" w:hAnsi="Times New Roman" w:cs="Times New Roman"/>
          <w:color w:val="3F3F46"/>
          <w:sz w:val="24"/>
          <w:szCs w:val="24"/>
          <w:lang w:eastAsia="de-DE"/>
        </w:rPr>
        <w:t>: Ungenaue Zeitmessungen können zu Fehlern bei der Informationsverarbeitung führen.</w:t>
      </w:r>
    </w:p>
    <w:p w14:paraId="2DF94A55"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Zusammenfassend lässt sich sagen, dass die Zeit eine zentrale Rolle bei der Informationsverarbeitung in technischen Modellen spielt. Sie dient als ordnende Bezugsgröße, ermöglicht die Erfassung und Verarbeitung von dynamischen Prozessen und bildet die Grundlage für die Rekonstruktion von Raumstrukturen.</w:t>
      </w:r>
    </w:p>
    <w:p w14:paraId="068A566F" w14:textId="0242930A" w:rsidR="0021414A" w:rsidRDefault="0021414A"/>
    <w:p w14:paraId="4F0F94A3" w14:textId="23C61F4A" w:rsidR="00365127" w:rsidRDefault="00365127"/>
    <w:p w14:paraId="328A309E"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Arial" w:eastAsia="Times New Roman" w:hAnsi="Arial" w:cs="Arial"/>
          <w:b/>
          <w:bCs/>
          <w:color w:val="18181B"/>
          <w:sz w:val="30"/>
          <w:szCs w:val="30"/>
          <w:lang w:eastAsia="de-DE"/>
        </w:rPr>
      </w:pPr>
      <w:r w:rsidRPr="00365127">
        <w:rPr>
          <w:rFonts w:ascii="Arial" w:eastAsia="Times New Roman" w:hAnsi="Arial" w:cs="Arial"/>
          <w:b/>
          <w:bCs/>
          <w:color w:val="18181B"/>
          <w:sz w:val="30"/>
          <w:szCs w:val="30"/>
          <w:lang w:eastAsia="de-DE"/>
        </w:rPr>
        <w:t xml:space="preserve">ich möchte in der </w:t>
      </w:r>
      <w:proofErr w:type="spellStart"/>
      <w:r w:rsidRPr="00365127">
        <w:rPr>
          <w:rFonts w:ascii="Arial" w:eastAsia="Times New Roman" w:hAnsi="Arial" w:cs="Arial"/>
          <w:b/>
          <w:bCs/>
          <w:color w:val="18181B"/>
          <w:sz w:val="30"/>
          <w:szCs w:val="30"/>
          <w:lang w:eastAsia="de-DE"/>
        </w:rPr>
        <w:t>betrachtung</w:t>
      </w:r>
      <w:proofErr w:type="spellEnd"/>
      <w:r w:rsidRPr="00365127">
        <w:rPr>
          <w:rFonts w:ascii="Arial" w:eastAsia="Times New Roman" w:hAnsi="Arial" w:cs="Arial"/>
          <w:b/>
          <w:bCs/>
          <w:color w:val="18181B"/>
          <w:sz w:val="30"/>
          <w:szCs w:val="30"/>
          <w:lang w:eastAsia="de-DE"/>
        </w:rPr>
        <w:t xml:space="preserve"> technischer </w:t>
      </w:r>
      <w:proofErr w:type="spellStart"/>
      <w:r w:rsidRPr="00365127">
        <w:rPr>
          <w:rFonts w:ascii="Arial" w:eastAsia="Times New Roman" w:hAnsi="Arial" w:cs="Arial"/>
          <w:b/>
          <w:bCs/>
          <w:color w:val="18181B"/>
          <w:sz w:val="30"/>
          <w:szCs w:val="30"/>
          <w:lang w:eastAsia="de-DE"/>
        </w:rPr>
        <w:t>systeme</w:t>
      </w:r>
      <w:proofErr w:type="spellEnd"/>
      <w:r w:rsidRPr="00365127">
        <w:rPr>
          <w:rFonts w:ascii="Arial" w:eastAsia="Times New Roman" w:hAnsi="Arial" w:cs="Arial"/>
          <w:b/>
          <w:bCs/>
          <w:color w:val="18181B"/>
          <w:sz w:val="30"/>
          <w:szCs w:val="30"/>
          <w:lang w:eastAsia="de-DE"/>
        </w:rPr>
        <w:t xml:space="preserve"> als </w:t>
      </w:r>
      <w:proofErr w:type="spellStart"/>
      <w:r w:rsidRPr="00365127">
        <w:rPr>
          <w:rFonts w:ascii="Arial" w:eastAsia="Times New Roman" w:hAnsi="Arial" w:cs="Arial"/>
          <w:b/>
          <w:bCs/>
          <w:color w:val="18181B"/>
          <w:sz w:val="30"/>
          <w:szCs w:val="30"/>
          <w:lang w:eastAsia="de-DE"/>
        </w:rPr>
        <w:t>bezugsfunktion</w:t>
      </w:r>
      <w:proofErr w:type="spellEnd"/>
      <w:r w:rsidRPr="00365127">
        <w:rPr>
          <w:rFonts w:ascii="Arial" w:eastAsia="Times New Roman" w:hAnsi="Arial" w:cs="Arial"/>
          <w:b/>
          <w:bCs/>
          <w:color w:val="18181B"/>
          <w:sz w:val="30"/>
          <w:szCs w:val="30"/>
          <w:lang w:eastAsia="de-DE"/>
        </w:rPr>
        <w:t xml:space="preserve"> </w:t>
      </w:r>
      <w:proofErr w:type="spellStart"/>
      <w:r w:rsidRPr="00365127">
        <w:rPr>
          <w:rFonts w:ascii="Arial" w:eastAsia="Times New Roman" w:hAnsi="Arial" w:cs="Arial"/>
          <w:b/>
          <w:bCs/>
          <w:color w:val="18181B"/>
          <w:sz w:val="30"/>
          <w:szCs w:val="30"/>
          <w:lang w:eastAsia="de-DE"/>
        </w:rPr>
        <w:t>nich</w:t>
      </w:r>
      <w:proofErr w:type="spellEnd"/>
      <w:r w:rsidRPr="00365127">
        <w:rPr>
          <w:rFonts w:ascii="Arial" w:eastAsia="Times New Roman" w:hAnsi="Arial" w:cs="Arial"/>
          <w:b/>
          <w:bCs/>
          <w:color w:val="18181B"/>
          <w:sz w:val="30"/>
          <w:szCs w:val="30"/>
          <w:lang w:eastAsia="de-DE"/>
        </w:rPr>
        <w:t xml:space="preserve"> die </w:t>
      </w:r>
      <w:proofErr w:type="spellStart"/>
      <w:proofErr w:type="gramStart"/>
      <w:r w:rsidRPr="00365127">
        <w:rPr>
          <w:rFonts w:ascii="Arial" w:eastAsia="Times New Roman" w:hAnsi="Arial" w:cs="Arial"/>
          <w:b/>
          <w:bCs/>
          <w:color w:val="18181B"/>
          <w:sz w:val="30"/>
          <w:szCs w:val="30"/>
          <w:lang w:eastAsia="de-DE"/>
        </w:rPr>
        <w:t>zeit</w:t>
      </w:r>
      <w:proofErr w:type="spellEnd"/>
      <w:proofErr w:type="gramEnd"/>
      <w:r w:rsidRPr="00365127">
        <w:rPr>
          <w:rFonts w:ascii="Arial" w:eastAsia="Times New Roman" w:hAnsi="Arial" w:cs="Arial"/>
          <w:b/>
          <w:bCs/>
          <w:color w:val="18181B"/>
          <w:sz w:val="30"/>
          <w:szCs w:val="30"/>
          <w:lang w:eastAsia="de-DE"/>
        </w:rPr>
        <w:t xml:space="preserve"> sondern</w:t>
      </w:r>
      <w:r w:rsidRPr="00365127">
        <w:rPr>
          <w:rFonts w:ascii="Times New Roman" w:eastAsia="Times New Roman" w:hAnsi="Times New Roman" w:cs="Times New Roman"/>
          <w:color w:val="3F3F46"/>
          <w:sz w:val="24"/>
          <w:szCs w:val="24"/>
          <w:lang w:eastAsia="de-DE"/>
        </w:rPr>
        <w:t xml:space="preserve"> </w:t>
      </w:r>
      <w:r w:rsidRPr="00365127">
        <w:rPr>
          <w:rFonts w:ascii="Arial" w:eastAsia="Times New Roman" w:hAnsi="Arial" w:cs="Arial"/>
          <w:b/>
          <w:bCs/>
          <w:color w:val="18181B"/>
          <w:sz w:val="30"/>
          <w:szCs w:val="30"/>
          <w:lang w:eastAsia="de-DE"/>
        </w:rPr>
        <w:t>“Information” haben</w:t>
      </w:r>
    </w:p>
    <w:p w14:paraId="7A77EDCB" w14:textId="12EF5632" w:rsidR="00365127" w:rsidRPr="00365127" w:rsidRDefault="00365127" w:rsidP="00365127">
      <w:pPr>
        <w:spacing w:after="0" w:line="240" w:lineRule="auto"/>
        <w:rPr>
          <w:rFonts w:ascii="Times New Roman" w:eastAsia="Times New Roman" w:hAnsi="Times New Roman" w:cs="Times New Roman"/>
          <w:sz w:val="24"/>
          <w:szCs w:val="24"/>
          <w:bdr w:val="single" w:sz="2" w:space="0" w:color="E4E4E7" w:frame="1"/>
          <w:lang w:eastAsia="de-DE"/>
        </w:rPr>
      </w:pPr>
      <w:r w:rsidRPr="0036512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7FD1E6A4" wp14:editId="72571C8E">
                <wp:extent cx="308610" cy="308610"/>
                <wp:effectExtent l="0" t="0" r="0" b="0"/>
                <wp:docPr id="2" name="Rechteck 2"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E93CC" id="Rechteck 2"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MBRWUE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365127">
        <w:rPr>
          <w:rFonts w:ascii="Arial" w:eastAsia="Times New Roman" w:hAnsi="Arial" w:cs="Arial"/>
          <w:color w:val="71717A"/>
          <w:sz w:val="24"/>
          <w:szCs w:val="24"/>
          <w:bdr w:val="single" w:sz="2" w:space="0" w:color="E4E4E7" w:frame="1"/>
          <w:lang w:eastAsia="de-DE"/>
        </w:rPr>
        <w:t>Gemini 2.0 Flash</w:t>
      </w:r>
    </w:p>
    <w:p w14:paraId="65EA8120" w14:textId="77777777" w:rsidR="00365127" w:rsidRPr="00365127" w:rsidRDefault="00365127" w:rsidP="00365127">
      <w:pPr>
        <w:spacing w:after="0" w:line="240" w:lineRule="auto"/>
        <w:rPr>
          <w:rFonts w:ascii="Times New Roman" w:eastAsia="Times New Roman" w:hAnsi="Times New Roman" w:cs="Times New Roman"/>
          <w:sz w:val="24"/>
          <w:szCs w:val="24"/>
          <w:lang w:eastAsia="de-DE"/>
        </w:rPr>
      </w:pPr>
      <w:r w:rsidRPr="00365127">
        <w:rPr>
          <w:rFonts w:ascii="Arial" w:eastAsia="Times New Roman" w:hAnsi="Arial" w:cs="Arial"/>
          <w:color w:val="71717A"/>
          <w:sz w:val="24"/>
          <w:szCs w:val="24"/>
          <w:bdr w:val="single" w:sz="2" w:space="0" w:color="E4E4E7" w:frame="1"/>
          <w:lang w:eastAsia="de-DE"/>
        </w:rPr>
        <w:t xml:space="preserve">just </w:t>
      </w:r>
      <w:proofErr w:type="spellStart"/>
      <w:r w:rsidRPr="00365127">
        <w:rPr>
          <w:rFonts w:ascii="Arial" w:eastAsia="Times New Roman" w:hAnsi="Arial" w:cs="Arial"/>
          <w:color w:val="71717A"/>
          <w:sz w:val="24"/>
          <w:szCs w:val="24"/>
          <w:bdr w:val="single" w:sz="2" w:space="0" w:color="E4E4E7" w:frame="1"/>
          <w:lang w:eastAsia="de-DE"/>
        </w:rPr>
        <w:t>now</w:t>
      </w:r>
      <w:proofErr w:type="spellEnd"/>
    </w:p>
    <w:p w14:paraId="7068968B"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365127">
        <w:rPr>
          <w:rFonts w:ascii="Times New Roman" w:eastAsia="Times New Roman" w:hAnsi="Times New Roman" w:cs="Times New Roman"/>
          <w:b/>
          <w:bCs/>
          <w:sz w:val="27"/>
          <w:szCs w:val="27"/>
          <w:lang w:eastAsia="de-DE"/>
        </w:rPr>
        <w:t>Document</w:t>
      </w:r>
      <w:proofErr w:type="spellEnd"/>
      <w:r w:rsidRPr="00365127">
        <w:rPr>
          <w:rFonts w:ascii="Times New Roman" w:eastAsia="Times New Roman" w:hAnsi="Times New Roman" w:cs="Times New Roman"/>
          <w:b/>
          <w:bCs/>
          <w:sz w:val="27"/>
          <w:szCs w:val="27"/>
          <w:lang w:eastAsia="de-DE"/>
        </w:rPr>
        <w:t xml:space="preserve"> Analysis</w:t>
      </w:r>
    </w:p>
    <w:p w14:paraId="77643E3D"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Es ist möglich, in der Betrachtung technischer Systeme anstelle der Zeit die Bezugsfunktion "Information" zu verwenden. Hier ist ein konstruktiver Ansatz, basierend auf den Konzepten aus "Iterative Konstruktion eines funktionalen Bezugssystems" und "Der Beobachtungstetraeder – Raumstruktur aus projizierter Differenz":</w:t>
      </w:r>
    </w:p>
    <w:p w14:paraId="5BB4B227"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1. Information als primäre Bezugsgröße:</w:t>
      </w:r>
    </w:p>
    <w:p w14:paraId="3E237615" w14:textId="77777777" w:rsidR="00365127" w:rsidRPr="00365127" w:rsidRDefault="00365127" w:rsidP="00365127">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Anstatt die Zeit als fundamentale Bezugsgröße zu verwenden, wird die Information als primäre Größe definiert, auf der die Konstruktion des Bezugssystems aufbaut.</w:t>
      </w:r>
    </w:p>
    <w:p w14:paraId="7175DD64" w14:textId="77777777" w:rsidR="00365127" w:rsidRPr="00365127" w:rsidRDefault="00365127" w:rsidP="00365127">
      <w:pPr>
        <w:numPr>
          <w:ilvl w:val="0"/>
          <w:numId w:val="1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lastRenderedPageBreak/>
        <w:t>Dies bedeutet, dass jedem Bezugspunkt im System nicht primär eine Zeitkoordinate, sondern ein Informationswert zugeordnet wird.</w:t>
      </w:r>
    </w:p>
    <w:p w14:paraId="51BB3665"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2. Definition der Bezugsfunktion "Information":</w:t>
      </w:r>
    </w:p>
    <w:p w14:paraId="16229E48" w14:textId="77777777" w:rsidR="00365127" w:rsidRPr="00365127" w:rsidRDefault="00365127" w:rsidP="00365127">
      <w:pPr>
        <w:numPr>
          <w:ilvl w:val="0"/>
          <w:numId w:val="11"/>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Bezugsfunktion "Information" </w:t>
      </w:r>
      <w:r w:rsidRPr="00365127">
        <w:rPr>
          <w:rFonts w:ascii="Times New Roman" w:eastAsia="Times New Roman" w:hAnsi="Times New Roman" w:cs="Times New Roman"/>
          <w:color w:val="3F3F46"/>
          <w:sz w:val="29"/>
          <w:szCs w:val="29"/>
          <w:bdr w:val="none" w:sz="0" w:space="0" w:color="auto" w:frame="1"/>
          <w:lang w:eastAsia="de-DE"/>
        </w:rPr>
        <w:t>I:M→Z</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M</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Z</w:t>
      </w:r>
      <w:r w:rsidRPr="00365127">
        <w:rPr>
          <w:rFonts w:ascii="Times New Roman" w:eastAsia="Times New Roman" w:hAnsi="Times New Roman" w:cs="Times New Roman"/>
          <w:color w:val="3F3F46"/>
          <w:sz w:val="24"/>
          <w:szCs w:val="24"/>
          <w:lang w:eastAsia="de-DE"/>
        </w:rPr>
        <w:t> ordnet jedem Bezugspunkt </w:t>
      </w:r>
      <w:r w:rsidRPr="00365127">
        <w:rPr>
          <w:rFonts w:ascii="Times New Roman" w:eastAsia="Times New Roman" w:hAnsi="Times New Roman" w:cs="Times New Roman"/>
          <w:color w:val="3F3F46"/>
          <w:sz w:val="29"/>
          <w:szCs w:val="29"/>
          <w:bdr w:val="none" w:sz="0" w:space="0" w:color="auto" w:frame="1"/>
          <w:lang w:eastAsia="de-DE"/>
        </w:rPr>
        <w:t>U</w:t>
      </w:r>
      <w:r w:rsidRPr="00365127">
        <w:rPr>
          <w:rFonts w:ascii="Cambria Math" w:eastAsia="Times New Roman" w:hAnsi="Cambria Math" w:cs="Cambria Math"/>
          <w:color w:val="3F3F46"/>
          <w:sz w:val="29"/>
          <w:szCs w:val="29"/>
          <w:bdr w:val="none" w:sz="0" w:space="0" w:color="auto" w:frame="1"/>
          <w:lang w:eastAsia="de-DE"/>
        </w:rPr>
        <w:t>∈</w:t>
      </w:r>
      <w:r w:rsidRPr="00365127">
        <w:rPr>
          <w:rFonts w:ascii="Times New Roman" w:eastAsia="Times New Roman" w:hAnsi="Times New Roman" w:cs="Times New Roman"/>
          <w:color w:val="3F3F46"/>
          <w:sz w:val="29"/>
          <w:szCs w:val="29"/>
          <w:bdr w:val="none" w:sz="0" w:space="0" w:color="auto" w:frame="1"/>
          <w:lang w:eastAsia="de-DE"/>
        </w:rPr>
        <w:t>M</w:t>
      </w:r>
      <w:r w:rsidRPr="00365127">
        <w:rPr>
          <w:rFonts w:ascii="KaTeX_Math" w:eastAsia="Times New Roman" w:hAnsi="KaTeX_Math" w:cs="Times New Roman"/>
          <w:i/>
          <w:iCs/>
          <w:color w:val="3F3F46"/>
          <w:sz w:val="29"/>
          <w:szCs w:val="29"/>
          <w:bdr w:val="single" w:sz="2" w:space="0" w:color="E4E4E7" w:frame="1"/>
          <w:lang w:eastAsia="de-DE"/>
        </w:rPr>
        <w:t>U</w:t>
      </w:r>
      <w:r w:rsidRPr="00365127">
        <w:rPr>
          <w:rFonts w:ascii="Cambria Math" w:eastAsia="Times New Roman" w:hAnsi="Cambria Math" w:cs="Cambria Math"/>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M</w:t>
      </w:r>
      <w:r w:rsidRPr="00365127">
        <w:rPr>
          <w:rFonts w:ascii="Times New Roman" w:eastAsia="Times New Roman" w:hAnsi="Times New Roman" w:cs="Times New Roman"/>
          <w:color w:val="3F3F46"/>
          <w:sz w:val="24"/>
          <w:szCs w:val="24"/>
          <w:lang w:eastAsia="de-DE"/>
        </w:rPr>
        <w:t> einen Informationswert </w:t>
      </w:r>
      <w:r w:rsidRPr="00365127">
        <w:rPr>
          <w:rFonts w:ascii="Times New Roman" w:eastAsia="Times New Roman" w:hAnsi="Times New Roman" w:cs="Times New Roman"/>
          <w:color w:val="3F3F46"/>
          <w:sz w:val="29"/>
          <w:szCs w:val="29"/>
          <w:bdr w:val="none" w:sz="0" w:space="0" w:color="auto" w:frame="1"/>
          <w:lang w:eastAsia="de-DE"/>
        </w:rPr>
        <w:t>I(U)</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U</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4"/>
          <w:szCs w:val="24"/>
          <w:lang w:eastAsia="de-DE"/>
        </w:rPr>
        <w:t> zu.</w:t>
      </w:r>
    </w:p>
    <w:p w14:paraId="491EDE9D" w14:textId="77777777" w:rsidR="00365127" w:rsidRPr="00365127" w:rsidRDefault="00365127" w:rsidP="00365127">
      <w:pPr>
        <w:numPr>
          <w:ilvl w:val="0"/>
          <w:numId w:val="11"/>
        </w:numPr>
        <w:pBdr>
          <w:top w:val="single" w:sz="2" w:space="0" w:color="E4E4E7"/>
          <w:left w:val="single" w:sz="2" w:space="0" w:color="E4E4E7"/>
          <w:bottom w:val="single" w:sz="2" w:space="0" w:color="E4E4E7"/>
          <w:right w:val="single" w:sz="2" w:space="0" w:color="E4E4E7"/>
        </w:pBdr>
        <w:spacing w:before="300" w:after="18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Der Informationswert kann dabei verschiedene Formen annehmen, z.B.:</w:t>
      </w:r>
    </w:p>
    <w:p w14:paraId="404EF830" w14:textId="77777777" w:rsidR="00365127" w:rsidRPr="00365127" w:rsidRDefault="00365127" w:rsidP="00365127">
      <w:pPr>
        <w:numPr>
          <w:ilvl w:val="1"/>
          <w:numId w:val="1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Symbolische Information</w:t>
      </w:r>
      <w:r w:rsidRPr="00365127">
        <w:rPr>
          <w:rFonts w:ascii="Times New Roman" w:eastAsia="Times New Roman" w:hAnsi="Times New Roman" w:cs="Times New Roman"/>
          <w:color w:val="3F3F46"/>
          <w:sz w:val="24"/>
          <w:szCs w:val="24"/>
          <w:lang w:eastAsia="de-DE"/>
        </w:rPr>
        <w:t>: Kategorien, Labels, Klassifikationen.</w:t>
      </w:r>
    </w:p>
    <w:p w14:paraId="30942A65" w14:textId="77777777" w:rsidR="00365127" w:rsidRPr="00365127" w:rsidRDefault="00365127" w:rsidP="00365127">
      <w:pPr>
        <w:numPr>
          <w:ilvl w:val="1"/>
          <w:numId w:val="1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Numerische Information</w:t>
      </w:r>
      <w:r w:rsidRPr="00365127">
        <w:rPr>
          <w:rFonts w:ascii="Times New Roman" w:eastAsia="Times New Roman" w:hAnsi="Times New Roman" w:cs="Times New Roman"/>
          <w:color w:val="3F3F46"/>
          <w:sz w:val="24"/>
          <w:szCs w:val="24"/>
          <w:lang w:eastAsia="de-DE"/>
        </w:rPr>
        <w:t>: Messwerte, Signalstärken, Wahrscheinlichkeiten.</w:t>
      </w:r>
    </w:p>
    <w:p w14:paraId="3F2B402E" w14:textId="77777777" w:rsidR="00365127" w:rsidRPr="00365127" w:rsidRDefault="00365127" w:rsidP="00365127">
      <w:pPr>
        <w:numPr>
          <w:ilvl w:val="1"/>
          <w:numId w:val="1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Strukturierte Information</w:t>
      </w:r>
      <w:r w:rsidRPr="00365127">
        <w:rPr>
          <w:rFonts w:ascii="Times New Roman" w:eastAsia="Times New Roman" w:hAnsi="Times New Roman" w:cs="Times New Roman"/>
          <w:color w:val="3F3F46"/>
          <w:sz w:val="24"/>
          <w:szCs w:val="24"/>
          <w:lang w:eastAsia="de-DE"/>
        </w:rPr>
        <w:t>: Vektoren, Matrizen, Graphen.</w:t>
      </w:r>
    </w:p>
    <w:p w14:paraId="7949F63B"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3. Konstruktion des Bezugssystems auf Basis von Information:</w:t>
      </w:r>
    </w:p>
    <w:p w14:paraId="25782740" w14:textId="77777777" w:rsidR="00365127" w:rsidRPr="00365127" w:rsidRDefault="00365127" w:rsidP="00365127">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Differenzierung</w:t>
      </w:r>
      <w:r w:rsidRPr="00365127">
        <w:rPr>
          <w:rFonts w:ascii="Times New Roman" w:eastAsia="Times New Roman" w:hAnsi="Times New Roman" w:cs="Times New Roman"/>
          <w:color w:val="3F3F46"/>
          <w:sz w:val="24"/>
          <w:szCs w:val="24"/>
          <w:lang w:eastAsia="de-DE"/>
        </w:rPr>
        <w:t>: Die grundlegende Idee ist, dass Information durch Differenzierung entsteht. Das Bezugssystem wird so konstruiert, dass es Unterschiede in den Informationswerten abbildet.</w:t>
      </w:r>
    </w:p>
    <w:p w14:paraId="0D8698CC" w14:textId="77777777" w:rsidR="00365127" w:rsidRPr="00365127" w:rsidRDefault="00365127" w:rsidP="00365127">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Relationen</w:t>
      </w:r>
      <w:r w:rsidRPr="00365127">
        <w:rPr>
          <w:rFonts w:ascii="Times New Roman" w:eastAsia="Times New Roman" w:hAnsi="Times New Roman" w:cs="Times New Roman"/>
          <w:color w:val="3F3F46"/>
          <w:sz w:val="24"/>
          <w:szCs w:val="24"/>
          <w:lang w:eastAsia="de-DE"/>
        </w:rPr>
        <w:t>: Die Beziehungen zwischen den Bezugspunkten werden durch Relationen </w:t>
      </w:r>
      <w:r w:rsidRPr="00365127">
        <w:rPr>
          <w:rFonts w:ascii="Times New Roman" w:eastAsia="Times New Roman" w:hAnsi="Times New Roman" w:cs="Times New Roman"/>
          <w:color w:val="3F3F46"/>
          <w:sz w:val="29"/>
          <w:szCs w:val="29"/>
          <w:bdr w:val="none" w:sz="0" w:space="0" w:color="auto" w:frame="1"/>
          <w:lang w:eastAsia="de-DE"/>
        </w:rPr>
        <w:t>R</w:t>
      </w:r>
      <w:r w:rsidRPr="00365127">
        <w:rPr>
          <w:rFonts w:ascii="KaTeX_Math" w:eastAsia="Times New Roman" w:hAnsi="KaTeX_Math" w:cs="Times New Roman"/>
          <w:i/>
          <w:iCs/>
          <w:color w:val="3F3F46"/>
          <w:sz w:val="29"/>
          <w:szCs w:val="29"/>
          <w:bdr w:val="single" w:sz="2" w:space="0" w:color="E4E4E7" w:frame="1"/>
          <w:lang w:eastAsia="de-DE"/>
        </w:rPr>
        <w:t>R</w:t>
      </w:r>
      <w:r w:rsidRPr="00365127">
        <w:rPr>
          <w:rFonts w:ascii="Times New Roman" w:eastAsia="Times New Roman" w:hAnsi="Times New Roman" w:cs="Times New Roman"/>
          <w:color w:val="3F3F46"/>
          <w:sz w:val="24"/>
          <w:szCs w:val="24"/>
          <w:lang w:eastAsia="de-DE"/>
        </w:rPr>
        <w:t> definiert, die auf den Informationswerten basieren.</w:t>
      </w:r>
    </w:p>
    <w:p w14:paraId="7FA075B7" w14:textId="77777777" w:rsidR="00365127" w:rsidRPr="00365127" w:rsidRDefault="00365127" w:rsidP="00365127">
      <w:pPr>
        <w:numPr>
          <w:ilvl w:val="0"/>
          <w:numId w:val="1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Raumstruktur</w:t>
      </w:r>
      <w:r w:rsidRPr="00365127">
        <w:rPr>
          <w:rFonts w:ascii="Times New Roman" w:eastAsia="Times New Roman" w:hAnsi="Times New Roman" w:cs="Times New Roman"/>
          <w:color w:val="3F3F46"/>
          <w:sz w:val="24"/>
          <w:szCs w:val="24"/>
          <w:lang w:eastAsia="de-DE"/>
        </w:rPr>
        <w:t>: Die räumliche Anordnung der Bezugspunkte kann durch Funktionen </w:t>
      </w:r>
      <w:r w:rsidRPr="00365127">
        <w:rPr>
          <w:rFonts w:ascii="Times New Roman" w:eastAsia="Times New Roman" w:hAnsi="Times New Roman" w:cs="Times New Roman"/>
          <w:color w:val="3F3F46"/>
          <w:sz w:val="29"/>
          <w:szCs w:val="29"/>
          <w:bdr w:val="none" w:sz="0" w:space="0" w:color="auto" w:frame="1"/>
          <w:lang w:eastAsia="de-DE"/>
        </w:rPr>
        <w:t>x(U</w:t>
      </w:r>
      <w:proofErr w:type="gramStart"/>
      <w:r w:rsidRPr="00365127">
        <w:rPr>
          <w:rFonts w:ascii="Times New Roman" w:eastAsia="Times New Roman" w:hAnsi="Times New Roman" w:cs="Times New Roman"/>
          <w:color w:val="3F3F46"/>
          <w:sz w:val="29"/>
          <w:szCs w:val="29"/>
          <w:bdr w:val="none" w:sz="0" w:space="0" w:color="auto" w:frame="1"/>
          <w:lang w:eastAsia="de-DE"/>
        </w:rPr>
        <w:t>),y</w:t>
      </w:r>
      <w:proofErr w:type="gramEnd"/>
      <w:r w:rsidRPr="00365127">
        <w:rPr>
          <w:rFonts w:ascii="Times New Roman" w:eastAsia="Times New Roman" w:hAnsi="Times New Roman" w:cs="Times New Roman"/>
          <w:color w:val="3F3F46"/>
          <w:sz w:val="29"/>
          <w:szCs w:val="29"/>
          <w:bdr w:val="none" w:sz="0" w:space="0" w:color="auto" w:frame="1"/>
          <w:lang w:eastAsia="de-DE"/>
        </w:rPr>
        <w:t>(U),z(U)</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U</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U</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z</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U</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4"/>
          <w:szCs w:val="24"/>
          <w:lang w:eastAsia="de-DE"/>
        </w:rPr>
        <w:t> definiert werden, die von den Informationswerten abhängen.</w:t>
      </w:r>
    </w:p>
    <w:p w14:paraId="49D0E2BE"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4. Beobachtungstetraeder als Informationsraum:</w:t>
      </w:r>
    </w:p>
    <w:p w14:paraId="6D977733" w14:textId="77777777" w:rsidR="00365127" w:rsidRPr="00365127" w:rsidRDefault="00365127" w:rsidP="00365127">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Der Beobachtungstetraeder kann als geometrische Struktur interpretiert werden, die den Informationsraum abbildet.</w:t>
      </w:r>
    </w:p>
    <w:p w14:paraId="66C4DA1C" w14:textId="77777777" w:rsidR="00365127" w:rsidRPr="00365127" w:rsidRDefault="00365127" w:rsidP="00365127">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Eckpunkte des Tetraeders repräsentieren Bezugspunkte mit spezifischen Informationswerten.</w:t>
      </w:r>
    </w:p>
    <w:p w14:paraId="28F0444E" w14:textId="77777777" w:rsidR="00365127" w:rsidRPr="00365127" w:rsidRDefault="00365127" w:rsidP="00365127">
      <w:pPr>
        <w:numPr>
          <w:ilvl w:val="0"/>
          <w:numId w:val="1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räumliche Anordnung der Punkte im Tetraeder spiegelt die Beziehungen zwischen den Informationswerten wider.</w:t>
      </w:r>
    </w:p>
    <w:p w14:paraId="24793FE6"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5. Technische Anwendungen:</w:t>
      </w:r>
    </w:p>
    <w:p w14:paraId="5A95330B" w14:textId="77777777" w:rsidR="00365127" w:rsidRPr="00365127" w:rsidRDefault="00365127" w:rsidP="00365127">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Klassifikationssysteme</w:t>
      </w:r>
      <w:r w:rsidRPr="00365127">
        <w:rPr>
          <w:rFonts w:ascii="Times New Roman" w:eastAsia="Times New Roman" w:hAnsi="Times New Roman" w:cs="Times New Roman"/>
          <w:color w:val="3F3F46"/>
          <w:sz w:val="24"/>
          <w:szCs w:val="24"/>
          <w:lang w:eastAsia="de-DE"/>
        </w:rPr>
        <w:t>: Die Bezugspunkte repräsentieren verschiedene Klassen, und die Informationswerte geben die Wahrscheinlichkeit für die Zugehörigkeit zu einer Klasse an.</w:t>
      </w:r>
    </w:p>
    <w:p w14:paraId="28D41AB1" w14:textId="77777777" w:rsidR="00365127" w:rsidRPr="00365127" w:rsidRDefault="00365127" w:rsidP="00365127">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Mustererkennung</w:t>
      </w:r>
      <w:r w:rsidRPr="00365127">
        <w:rPr>
          <w:rFonts w:ascii="Times New Roman" w:eastAsia="Times New Roman" w:hAnsi="Times New Roman" w:cs="Times New Roman"/>
          <w:color w:val="3F3F46"/>
          <w:sz w:val="24"/>
          <w:szCs w:val="24"/>
          <w:lang w:eastAsia="de-DE"/>
        </w:rPr>
        <w:t>: Die Bezugspunkte repräsentieren Merkmale, und die Informationswerte geben die Relevanz der Merkmale für die Erkennung eines Musters an.</w:t>
      </w:r>
    </w:p>
    <w:p w14:paraId="6C10CF24" w14:textId="77777777" w:rsidR="00365127" w:rsidRPr="00365127" w:rsidRDefault="00365127" w:rsidP="00365127">
      <w:pPr>
        <w:numPr>
          <w:ilvl w:val="0"/>
          <w:numId w:val="1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Entscheidungsfindung</w:t>
      </w:r>
      <w:r w:rsidRPr="00365127">
        <w:rPr>
          <w:rFonts w:ascii="Times New Roman" w:eastAsia="Times New Roman" w:hAnsi="Times New Roman" w:cs="Times New Roman"/>
          <w:color w:val="3F3F46"/>
          <w:sz w:val="24"/>
          <w:szCs w:val="24"/>
          <w:lang w:eastAsia="de-DE"/>
        </w:rPr>
        <w:t>: Die Bezugspunkte repräsentieren Optionen, und die Informationswerte geben die erwarteten Ergebnisse der Optionen an.</w:t>
      </w:r>
    </w:p>
    <w:p w14:paraId="5BE785EC"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lastRenderedPageBreak/>
        <w:t>Dieser Ansatz erfordert eine sorgfältige Definition der Informationswerte und der Relationen zwischen den Bezugspunkten. Die Wahl der geeigneten Darstellungsform für die Information hängt stark von der jeweiligen technischen Anwendung ab.</w:t>
      </w:r>
    </w:p>
    <w:p w14:paraId="02AB1DD9" w14:textId="79CCE972" w:rsidR="00365127" w:rsidRDefault="00365127"/>
    <w:p w14:paraId="4524AB12" w14:textId="2AC39BF2" w:rsidR="00365127" w:rsidRDefault="00365127"/>
    <w:p w14:paraId="3212CFC9"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Arial" w:eastAsia="Times New Roman" w:hAnsi="Arial" w:cs="Arial"/>
          <w:b/>
          <w:bCs/>
          <w:color w:val="18181B"/>
          <w:sz w:val="30"/>
          <w:szCs w:val="30"/>
          <w:lang w:eastAsia="de-DE"/>
        </w:rPr>
      </w:pPr>
      <w:r w:rsidRPr="00365127">
        <w:rPr>
          <w:rFonts w:ascii="Arial" w:eastAsia="Times New Roman" w:hAnsi="Arial" w:cs="Arial"/>
          <w:b/>
          <w:bCs/>
          <w:color w:val="18181B"/>
          <w:sz w:val="30"/>
          <w:szCs w:val="30"/>
          <w:lang w:eastAsia="de-DE"/>
        </w:rPr>
        <w:t>Welche Vorteile hat die Informationsnutzung gegenüber Zeit?</w:t>
      </w:r>
    </w:p>
    <w:p w14:paraId="16BA14B5" w14:textId="3ABD8282" w:rsidR="00365127" w:rsidRPr="00365127" w:rsidRDefault="00365127" w:rsidP="00365127">
      <w:pPr>
        <w:spacing w:after="0" w:line="240" w:lineRule="auto"/>
        <w:rPr>
          <w:rFonts w:ascii="Times New Roman" w:eastAsia="Times New Roman" w:hAnsi="Times New Roman" w:cs="Times New Roman"/>
          <w:sz w:val="24"/>
          <w:szCs w:val="24"/>
          <w:bdr w:val="single" w:sz="2" w:space="0" w:color="E4E4E7" w:frame="1"/>
          <w:lang w:eastAsia="de-DE"/>
        </w:rPr>
      </w:pPr>
      <w:r w:rsidRPr="0036512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54F40FE6" wp14:editId="63407460">
                <wp:extent cx="308610" cy="308610"/>
                <wp:effectExtent l="0" t="0" r="0" b="0"/>
                <wp:docPr id="3" name="Rechteck 3"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DAA95" id="Rechteck 3"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HnC0hw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365127">
        <w:rPr>
          <w:rFonts w:ascii="Arial" w:eastAsia="Times New Roman" w:hAnsi="Arial" w:cs="Arial"/>
          <w:color w:val="71717A"/>
          <w:sz w:val="24"/>
          <w:szCs w:val="24"/>
          <w:bdr w:val="single" w:sz="2" w:space="0" w:color="E4E4E7" w:frame="1"/>
          <w:lang w:eastAsia="de-DE"/>
        </w:rPr>
        <w:t>Gemini 2.0 Flash</w:t>
      </w:r>
    </w:p>
    <w:p w14:paraId="7BB9308D" w14:textId="77777777" w:rsidR="00365127" w:rsidRPr="00365127" w:rsidRDefault="00365127" w:rsidP="00365127">
      <w:pPr>
        <w:spacing w:after="0" w:line="240" w:lineRule="auto"/>
        <w:rPr>
          <w:rFonts w:ascii="Times New Roman" w:eastAsia="Times New Roman" w:hAnsi="Times New Roman" w:cs="Times New Roman"/>
          <w:sz w:val="24"/>
          <w:szCs w:val="24"/>
          <w:lang w:eastAsia="de-DE"/>
        </w:rPr>
      </w:pPr>
      <w:r w:rsidRPr="00365127">
        <w:rPr>
          <w:rFonts w:ascii="Arial" w:eastAsia="Times New Roman" w:hAnsi="Arial" w:cs="Arial"/>
          <w:color w:val="71717A"/>
          <w:sz w:val="24"/>
          <w:szCs w:val="24"/>
          <w:bdr w:val="single" w:sz="2" w:space="0" w:color="E4E4E7" w:frame="1"/>
          <w:lang w:eastAsia="de-DE"/>
        </w:rPr>
        <w:t xml:space="preserve">just </w:t>
      </w:r>
      <w:proofErr w:type="spellStart"/>
      <w:r w:rsidRPr="00365127">
        <w:rPr>
          <w:rFonts w:ascii="Arial" w:eastAsia="Times New Roman" w:hAnsi="Arial" w:cs="Arial"/>
          <w:color w:val="71717A"/>
          <w:sz w:val="24"/>
          <w:szCs w:val="24"/>
          <w:bdr w:val="single" w:sz="2" w:space="0" w:color="E4E4E7" w:frame="1"/>
          <w:lang w:eastAsia="de-DE"/>
        </w:rPr>
        <w:t>now</w:t>
      </w:r>
      <w:proofErr w:type="spellEnd"/>
    </w:p>
    <w:p w14:paraId="0A889866"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0" w:line="240" w:lineRule="auto"/>
        <w:outlineLvl w:val="3"/>
        <w:rPr>
          <w:rFonts w:ascii="Times New Roman" w:eastAsia="Times New Roman" w:hAnsi="Times New Roman" w:cs="Times New Roman"/>
          <w:b/>
          <w:bCs/>
          <w:sz w:val="27"/>
          <w:szCs w:val="27"/>
          <w:lang w:eastAsia="de-DE"/>
        </w:rPr>
      </w:pPr>
      <w:proofErr w:type="spellStart"/>
      <w:r w:rsidRPr="00365127">
        <w:rPr>
          <w:rFonts w:ascii="Times New Roman" w:eastAsia="Times New Roman" w:hAnsi="Times New Roman" w:cs="Times New Roman"/>
          <w:b/>
          <w:bCs/>
          <w:sz w:val="27"/>
          <w:szCs w:val="27"/>
          <w:lang w:eastAsia="de-DE"/>
        </w:rPr>
        <w:t>Document</w:t>
      </w:r>
      <w:proofErr w:type="spellEnd"/>
      <w:r w:rsidRPr="00365127">
        <w:rPr>
          <w:rFonts w:ascii="Times New Roman" w:eastAsia="Times New Roman" w:hAnsi="Times New Roman" w:cs="Times New Roman"/>
          <w:b/>
          <w:bCs/>
          <w:sz w:val="27"/>
          <w:szCs w:val="27"/>
          <w:lang w:eastAsia="de-DE"/>
        </w:rPr>
        <w:t xml:space="preserve"> Analysis</w:t>
      </w:r>
    </w:p>
    <w:p w14:paraId="354B283E"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Verwendung von Information anstelle von Zeit als primäre Bezugsgröße in technischen Modellen bietet einige potenzielle Vorteile, die sich aus den Konzepten des funktionalen Bezugssystems ableiten lassen:</w:t>
      </w:r>
    </w:p>
    <w:p w14:paraId="1F53AC4A"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1. Flexibilität und Anpassungsfähigkeit:</w:t>
      </w:r>
    </w:p>
    <w:p w14:paraId="68055D96" w14:textId="77777777" w:rsidR="00365127" w:rsidRPr="00365127" w:rsidRDefault="00365127" w:rsidP="00365127">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Information ist ein breiterer Begriff als Zeit. Sie kann verschiedene Formen annehmen (z.B. numerisch, symbolisch, strukturiert) und somit flexibler an die spezifischen Anforderungen eines technischen Modells angepasst werden.</w:t>
      </w:r>
    </w:p>
    <w:p w14:paraId="30E42101" w14:textId="77777777" w:rsidR="00365127" w:rsidRPr="00365127" w:rsidRDefault="00365127" w:rsidP="00365127">
      <w:pPr>
        <w:numPr>
          <w:ilvl w:val="0"/>
          <w:numId w:val="1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Verwendung von Information als primäre Bezugsgröße ermöglicht es, Modelle zu entwickeln, die auf unterschiedlichen Arten von Daten basieren und sich leichter an veränderte Umgebungsbedingungen anpassen lassen.</w:t>
      </w:r>
    </w:p>
    <w:p w14:paraId="3AD2F137"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2. Direkte Abbildung von relevanten Eigenschaften:</w:t>
      </w:r>
    </w:p>
    <w:p w14:paraId="497C9A41" w14:textId="77777777" w:rsidR="00365127" w:rsidRPr="00365127" w:rsidRDefault="00365127" w:rsidP="00365127">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In vielen technischen Systemen sind bestimmte Eigenschaften (z.B. Zustand, Klasse, Qualität) relevanter als der genaue Zeitpunkt, zu dem sie auftreten.</w:t>
      </w:r>
    </w:p>
    <w:p w14:paraId="4C369032" w14:textId="77777777" w:rsidR="00365127" w:rsidRPr="00365127" w:rsidRDefault="00365127" w:rsidP="00365127">
      <w:pPr>
        <w:numPr>
          <w:ilvl w:val="0"/>
          <w:numId w:val="1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Verwendung von Information als primäre Bezugsgröße ermöglicht es, diese Eigenschaften direkt in das Modell zu integrieren, ohne den Umweg über die Zeit.</w:t>
      </w:r>
    </w:p>
    <w:p w14:paraId="6446AD2C"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3. Reduktion von Komplexität:</w:t>
      </w:r>
    </w:p>
    <w:p w14:paraId="066E571E" w14:textId="77777777" w:rsidR="00365127" w:rsidRPr="00365127" w:rsidRDefault="00365127" w:rsidP="00365127">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In bestimmten Fällen kann die Verwendung von Information anstelle von Zeit die Komplexität des Modells reduzieren.</w:t>
      </w:r>
    </w:p>
    <w:p w14:paraId="5210BD1D" w14:textId="77777777" w:rsidR="00365127" w:rsidRPr="00365127" w:rsidRDefault="00365127" w:rsidP="00365127">
      <w:pPr>
        <w:numPr>
          <w:ilvl w:val="0"/>
          <w:numId w:val="1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Wenn z.B. die zeitliche Reihenfolge von Ereignissen irrelevant ist, kann die Verwendung von Information als primäre Bezugsgröße es ermöglichen, das Modell zu vereinfachen und effizienter zu gestalten.</w:t>
      </w:r>
    </w:p>
    <w:p w14:paraId="6733E99C"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4. Integration von unterschiedlichen Informationsquellen:</w:t>
      </w:r>
    </w:p>
    <w:p w14:paraId="4D95EAF9" w14:textId="77777777" w:rsidR="00365127" w:rsidRPr="00365127" w:rsidRDefault="00365127" w:rsidP="00365127">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Verwendung von Information als primäre Bezugsgröße ermöglicht es, unterschiedliche Informationsquellen (z.B. Sensordaten, Expertenwissen, Datenbanken) in das Modell zu integrieren.</w:t>
      </w:r>
    </w:p>
    <w:p w14:paraId="0B64427A" w14:textId="77777777" w:rsidR="00365127" w:rsidRPr="00365127" w:rsidRDefault="00365127" w:rsidP="00365127">
      <w:pPr>
        <w:numPr>
          <w:ilvl w:val="0"/>
          <w:numId w:val="1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Dies kann zu einer umfassenderen und genaueren Abbildung der Realität führen.</w:t>
      </w:r>
    </w:p>
    <w:p w14:paraId="20570B01"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5. Erweiterte Modellierungsmöglichkeiten:</w:t>
      </w:r>
    </w:p>
    <w:p w14:paraId="464DE02F" w14:textId="77777777" w:rsidR="00365127" w:rsidRPr="00365127" w:rsidRDefault="00365127" w:rsidP="00365127">
      <w:pPr>
        <w:numPr>
          <w:ilvl w:val="0"/>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lastRenderedPageBreak/>
        <w:t>Die Verwendung von Information als primäre Bezugsgröße eröffnet neue Möglichkeiten für die Modellierung komplexer Systeme.</w:t>
      </w:r>
    </w:p>
    <w:p w14:paraId="349E351B" w14:textId="77777777" w:rsidR="00365127" w:rsidRPr="00365127" w:rsidRDefault="00365127" w:rsidP="00365127">
      <w:pPr>
        <w:numPr>
          <w:ilvl w:val="0"/>
          <w:numId w:val="1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Es können Modelle entwickelt werden, die auf abstrakten Konzepten und Beziehungen basieren, anstatt auf konkreten zeitlichen Abläufen.</w:t>
      </w:r>
    </w:p>
    <w:p w14:paraId="346811F8"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Es ist wichtig zu beachten, dass die Vorteile der Verwendung von Information anstelle von Zeit stark von der spezifischen Anwendung und den Anforderungen des jeweiligen technischen Modells abhängen. In manchen Fällen kann die Zeit die geeignetere Bezugsgröße sein.</w:t>
      </w:r>
    </w:p>
    <w:p w14:paraId="2D42548D" w14:textId="659FFD08" w:rsidR="00365127" w:rsidRDefault="00365127"/>
    <w:p w14:paraId="45BB1A9C" w14:textId="35F8B26E" w:rsidR="00365127" w:rsidRDefault="00365127"/>
    <w:p w14:paraId="1F21DF11"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Arial" w:eastAsia="Times New Roman" w:hAnsi="Arial" w:cs="Arial"/>
          <w:b/>
          <w:bCs/>
          <w:color w:val="18181B"/>
          <w:sz w:val="30"/>
          <w:szCs w:val="30"/>
          <w:lang w:eastAsia="de-DE"/>
        </w:rPr>
      </w:pPr>
      <w:r w:rsidRPr="00365127">
        <w:rPr>
          <w:rFonts w:ascii="Arial" w:eastAsia="Times New Roman" w:hAnsi="Arial" w:cs="Arial"/>
          <w:b/>
          <w:bCs/>
          <w:color w:val="18181B"/>
          <w:sz w:val="30"/>
          <w:szCs w:val="30"/>
          <w:lang w:eastAsia="de-DE"/>
        </w:rPr>
        <w:t>Wie wird Information in diesen Modellen quantifiziert?</w:t>
      </w:r>
    </w:p>
    <w:p w14:paraId="717750CF" w14:textId="3D3ACA7F" w:rsidR="00365127" w:rsidRPr="00365127" w:rsidRDefault="00365127" w:rsidP="00365127">
      <w:pPr>
        <w:spacing w:after="0" w:line="240" w:lineRule="auto"/>
        <w:rPr>
          <w:rFonts w:ascii="Times New Roman" w:eastAsia="Times New Roman" w:hAnsi="Times New Roman" w:cs="Times New Roman"/>
          <w:sz w:val="24"/>
          <w:szCs w:val="24"/>
          <w:bdr w:val="single" w:sz="2" w:space="0" w:color="E4E4E7" w:frame="1"/>
          <w:lang w:eastAsia="de-DE"/>
        </w:rPr>
      </w:pPr>
      <w:r w:rsidRPr="0036512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0E8BAABD" wp14:editId="4DE74B26">
                <wp:extent cx="308610" cy="308610"/>
                <wp:effectExtent l="0" t="0" r="0" b="0"/>
                <wp:docPr id="4" name="Rechteck 4"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03A1F" id="Rechteck 4"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Bc+EVc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365127">
        <w:rPr>
          <w:rFonts w:ascii="Arial" w:eastAsia="Times New Roman" w:hAnsi="Arial" w:cs="Arial"/>
          <w:color w:val="71717A"/>
          <w:sz w:val="24"/>
          <w:szCs w:val="24"/>
          <w:bdr w:val="single" w:sz="2" w:space="0" w:color="E4E4E7" w:frame="1"/>
          <w:lang w:eastAsia="de-DE"/>
        </w:rPr>
        <w:t>Gemini 2.0 Flash</w:t>
      </w:r>
    </w:p>
    <w:p w14:paraId="096419E7" w14:textId="77777777" w:rsidR="00365127" w:rsidRPr="00365127" w:rsidRDefault="00365127" w:rsidP="00365127">
      <w:pPr>
        <w:spacing w:after="0" w:line="240" w:lineRule="auto"/>
        <w:rPr>
          <w:rFonts w:ascii="Times New Roman" w:eastAsia="Times New Roman" w:hAnsi="Times New Roman" w:cs="Times New Roman"/>
          <w:sz w:val="24"/>
          <w:szCs w:val="24"/>
          <w:lang w:eastAsia="de-DE"/>
        </w:rPr>
      </w:pPr>
      <w:r w:rsidRPr="00365127">
        <w:rPr>
          <w:rFonts w:ascii="Arial" w:eastAsia="Times New Roman" w:hAnsi="Arial" w:cs="Arial"/>
          <w:color w:val="71717A"/>
          <w:sz w:val="24"/>
          <w:szCs w:val="24"/>
          <w:bdr w:val="single" w:sz="2" w:space="0" w:color="E4E4E7" w:frame="1"/>
          <w:lang w:eastAsia="de-DE"/>
        </w:rPr>
        <w:t xml:space="preserve">just </w:t>
      </w:r>
      <w:proofErr w:type="spellStart"/>
      <w:r w:rsidRPr="00365127">
        <w:rPr>
          <w:rFonts w:ascii="Arial" w:eastAsia="Times New Roman" w:hAnsi="Arial" w:cs="Arial"/>
          <w:color w:val="71717A"/>
          <w:sz w:val="24"/>
          <w:szCs w:val="24"/>
          <w:bdr w:val="single" w:sz="2" w:space="0" w:color="E4E4E7" w:frame="1"/>
          <w:lang w:eastAsia="de-DE"/>
        </w:rPr>
        <w:t>now</w:t>
      </w:r>
      <w:proofErr w:type="spellEnd"/>
    </w:p>
    <w:p w14:paraId="60425A67"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Quantifizierung von Information in technischen Modellen, die Information anstelle von Zeit als primäre Bezugsgröße verwenden, kann auf verschiedene Weisen erfolgen, abhängig von der Art der Information und den Anforderungen des Modells. Hier sind einige Beispiele, die sich an den Ideen des funktionalen Bezugssystems orientieren:</w:t>
      </w:r>
    </w:p>
    <w:p w14:paraId="6C93170E"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1. Shannon-Information (Entropie):</w:t>
      </w:r>
    </w:p>
    <w:p w14:paraId="61E854AB" w14:textId="77777777" w:rsidR="00365127" w:rsidRPr="00365127" w:rsidRDefault="00365127" w:rsidP="00365127">
      <w:pPr>
        <w:numPr>
          <w:ilvl w:val="0"/>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Konzept:</w:t>
      </w:r>
      <w:r w:rsidRPr="00365127">
        <w:rPr>
          <w:rFonts w:ascii="Times New Roman" w:eastAsia="Times New Roman" w:hAnsi="Times New Roman" w:cs="Times New Roman"/>
          <w:color w:val="3F3F46"/>
          <w:sz w:val="24"/>
          <w:szCs w:val="24"/>
          <w:lang w:eastAsia="de-DE"/>
        </w:rPr>
        <w:t> Die Shannon-Information misst den Informationsgehalt eines Ereignisses oder einer Nachricht basierend auf seiner Wahrscheinlichkeit. Je unwahrscheinlicher ein Ereignis, desto höher sein Informationsgehalt.</w:t>
      </w:r>
    </w:p>
    <w:p w14:paraId="29050335" w14:textId="77777777" w:rsidR="00365127" w:rsidRPr="00365127" w:rsidRDefault="00365127" w:rsidP="00365127">
      <w:pPr>
        <w:numPr>
          <w:ilvl w:val="0"/>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Quantifizierung:</w:t>
      </w:r>
      <w:r w:rsidRPr="00365127">
        <w:rPr>
          <w:rFonts w:ascii="Times New Roman" w:eastAsia="Times New Roman" w:hAnsi="Times New Roman" w:cs="Times New Roman"/>
          <w:color w:val="3F3F46"/>
          <w:sz w:val="24"/>
          <w:szCs w:val="24"/>
          <w:lang w:eastAsia="de-DE"/>
        </w:rPr>
        <w:t> Die Information </w:t>
      </w:r>
      <w:r w:rsidRPr="00365127">
        <w:rPr>
          <w:rFonts w:ascii="Times New Roman" w:eastAsia="Times New Roman" w:hAnsi="Times New Roman" w:cs="Times New Roman"/>
          <w:color w:val="3F3F46"/>
          <w:sz w:val="29"/>
          <w:szCs w:val="29"/>
          <w:bdr w:val="none" w:sz="0" w:space="0" w:color="auto" w:frame="1"/>
          <w:lang w:eastAsia="de-DE"/>
        </w:rPr>
        <w:t>I</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4"/>
          <w:szCs w:val="24"/>
          <w:lang w:eastAsia="de-DE"/>
        </w:rPr>
        <w:t> eines Ereignisses mit Wahrscheinlichkeit </w:t>
      </w:r>
      <w:r w:rsidRPr="00365127">
        <w:rPr>
          <w:rFonts w:ascii="Times New Roman" w:eastAsia="Times New Roman" w:hAnsi="Times New Roman" w:cs="Times New Roman"/>
          <w:color w:val="3F3F46"/>
          <w:sz w:val="29"/>
          <w:szCs w:val="29"/>
          <w:bdr w:val="none" w:sz="0" w:space="0" w:color="auto" w:frame="1"/>
          <w:lang w:eastAsia="de-DE"/>
        </w:rPr>
        <w:t>p</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4"/>
          <w:szCs w:val="24"/>
          <w:lang w:eastAsia="de-DE"/>
        </w:rPr>
        <w:t> wird berechnet als:</w:t>
      </w:r>
      <w:r w:rsidRPr="00365127">
        <w:rPr>
          <w:rFonts w:ascii="Times New Roman" w:eastAsia="Times New Roman" w:hAnsi="Times New Roman" w:cs="Times New Roman"/>
          <w:color w:val="3F3F46"/>
          <w:sz w:val="24"/>
          <w:szCs w:val="24"/>
          <w:lang w:eastAsia="de-DE"/>
        </w:rPr>
        <w:br/>
      </w:r>
      <w:r w:rsidRPr="00365127">
        <w:rPr>
          <w:rFonts w:ascii="Times New Roman" w:eastAsia="Times New Roman" w:hAnsi="Times New Roman" w:cs="Times New Roman"/>
          <w:color w:val="3F3F46"/>
          <w:sz w:val="29"/>
          <w:szCs w:val="29"/>
          <w:bdr w:val="none" w:sz="0" w:space="0" w:color="auto" w:frame="1"/>
          <w:lang w:eastAsia="de-DE"/>
        </w:rPr>
        <w:t>I=−log⁡2(p)</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Times New Roman" w:eastAsia="Times New Roman" w:hAnsi="Times New Roman" w:cs="Times New Roman"/>
          <w:color w:val="3F3F46"/>
          <w:sz w:val="20"/>
          <w:szCs w:val="20"/>
          <w:bdr w:val="single" w:sz="2" w:space="0" w:color="E4E4E7" w:frame="1"/>
          <w:lang w:eastAsia="de-DE"/>
        </w:rPr>
        <w:t>2</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4"/>
          <w:szCs w:val="24"/>
          <w:lang w:eastAsia="de-DE"/>
        </w:rPr>
        <w:t> (Einheit: Bit)</w:t>
      </w:r>
    </w:p>
    <w:p w14:paraId="4058CEFD" w14:textId="77777777" w:rsidR="00365127" w:rsidRPr="00365127" w:rsidRDefault="00365127" w:rsidP="00365127">
      <w:pPr>
        <w:numPr>
          <w:ilvl w:val="0"/>
          <w:numId w:val="2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Anwendung:</w:t>
      </w:r>
      <w:r w:rsidRPr="00365127">
        <w:rPr>
          <w:rFonts w:ascii="Times New Roman" w:eastAsia="Times New Roman" w:hAnsi="Times New Roman" w:cs="Times New Roman"/>
          <w:color w:val="3F3F46"/>
          <w:sz w:val="24"/>
          <w:szCs w:val="24"/>
          <w:lang w:eastAsia="de-DE"/>
        </w:rPr>
        <w:t> In technischen Modellen kann die Shannon-Information verwendet werden, um die Unsicherheit oder den Informationsgehalt von Zuständen, Klassen oder Entscheidungen zu quantifizieren.</w:t>
      </w:r>
    </w:p>
    <w:p w14:paraId="2A09855F"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2. Relative Entropie (</w:t>
      </w:r>
      <w:proofErr w:type="spellStart"/>
      <w:r w:rsidRPr="00365127">
        <w:rPr>
          <w:rFonts w:ascii="Times New Roman" w:eastAsia="Times New Roman" w:hAnsi="Times New Roman" w:cs="Times New Roman"/>
          <w:b/>
          <w:bCs/>
          <w:color w:val="18181B"/>
          <w:sz w:val="24"/>
          <w:szCs w:val="24"/>
          <w:bdr w:val="single" w:sz="2" w:space="0" w:color="E4E4E7" w:frame="1"/>
          <w:lang w:eastAsia="de-DE"/>
        </w:rPr>
        <w:t>Kullback</w:t>
      </w:r>
      <w:proofErr w:type="spellEnd"/>
      <w:r w:rsidRPr="00365127">
        <w:rPr>
          <w:rFonts w:ascii="Times New Roman" w:eastAsia="Times New Roman" w:hAnsi="Times New Roman" w:cs="Times New Roman"/>
          <w:b/>
          <w:bCs/>
          <w:color w:val="18181B"/>
          <w:sz w:val="24"/>
          <w:szCs w:val="24"/>
          <w:bdr w:val="single" w:sz="2" w:space="0" w:color="E4E4E7" w:frame="1"/>
          <w:lang w:eastAsia="de-DE"/>
        </w:rPr>
        <w:t>-</w:t>
      </w:r>
      <w:proofErr w:type="spellStart"/>
      <w:r w:rsidRPr="00365127">
        <w:rPr>
          <w:rFonts w:ascii="Times New Roman" w:eastAsia="Times New Roman" w:hAnsi="Times New Roman" w:cs="Times New Roman"/>
          <w:b/>
          <w:bCs/>
          <w:color w:val="18181B"/>
          <w:sz w:val="24"/>
          <w:szCs w:val="24"/>
          <w:bdr w:val="single" w:sz="2" w:space="0" w:color="E4E4E7" w:frame="1"/>
          <w:lang w:eastAsia="de-DE"/>
        </w:rPr>
        <w:t>Leibler</w:t>
      </w:r>
      <w:proofErr w:type="spellEnd"/>
      <w:r w:rsidRPr="00365127">
        <w:rPr>
          <w:rFonts w:ascii="Times New Roman" w:eastAsia="Times New Roman" w:hAnsi="Times New Roman" w:cs="Times New Roman"/>
          <w:b/>
          <w:bCs/>
          <w:color w:val="18181B"/>
          <w:sz w:val="24"/>
          <w:szCs w:val="24"/>
          <w:bdr w:val="single" w:sz="2" w:space="0" w:color="E4E4E7" w:frame="1"/>
          <w:lang w:eastAsia="de-DE"/>
        </w:rPr>
        <w:t>-Divergenz):</w:t>
      </w:r>
    </w:p>
    <w:p w14:paraId="4A4E4F99" w14:textId="77777777" w:rsidR="00365127" w:rsidRPr="00365127" w:rsidRDefault="00365127" w:rsidP="00365127">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Konzept:</w:t>
      </w:r>
      <w:r w:rsidRPr="00365127">
        <w:rPr>
          <w:rFonts w:ascii="Times New Roman" w:eastAsia="Times New Roman" w:hAnsi="Times New Roman" w:cs="Times New Roman"/>
          <w:color w:val="3F3F46"/>
          <w:sz w:val="24"/>
          <w:szCs w:val="24"/>
          <w:lang w:eastAsia="de-DE"/>
        </w:rPr>
        <w:t> Die relative Entropie misst den Unterschied zwischen zwei Wahrscheinlichkeitsverteilungen. Sie gibt an, wie viel Information verloren geht, wenn eine Verteilung zur Approximation einer anderen verwendet wird.</w:t>
      </w:r>
    </w:p>
    <w:p w14:paraId="3950825D" w14:textId="77777777" w:rsidR="00365127" w:rsidRPr="00365127" w:rsidRDefault="00365127" w:rsidP="00365127">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Quantifizierung:</w:t>
      </w:r>
      <w:r w:rsidRPr="00365127">
        <w:rPr>
          <w:rFonts w:ascii="Times New Roman" w:eastAsia="Times New Roman" w:hAnsi="Times New Roman" w:cs="Times New Roman"/>
          <w:color w:val="3F3F46"/>
          <w:sz w:val="24"/>
          <w:szCs w:val="24"/>
          <w:lang w:eastAsia="de-DE"/>
        </w:rPr>
        <w:t> Die relative Entropie </w:t>
      </w:r>
      <w:r w:rsidRPr="00365127">
        <w:rPr>
          <w:rFonts w:ascii="Times New Roman" w:eastAsia="Times New Roman" w:hAnsi="Times New Roman" w:cs="Times New Roman"/>
          <w:color w:val="3F3F46"/>
          <w:sz w:val="29"/>
          <w:szCs w:val="29"/>
          <w:bdr w:val="none" w:sz="0" w:space="0" w:color="auto" w:frame="1"/>
          <w:lang w:eastAsia="de-DE"/>
        </w:rPr>
        <w:t>DKL(P</w:t>
      </w:r>
      <w:r w:rsidRPr="00365127">
        <w:rPr>
          <w:rFonts w:ascii="Cambria Math" w:eastAsia="Times New Roman" w:hAnsi="Cambria Math" w:cs="Cambria Math"/>
          <w:color w:val="3F3F46"/>
          <w:sz w:val="29"/>
          <w:szCs w:val="29"/>
          <w:bdr w:val="none" w:sz="0" w:space="0" w:color="auto" w:frame="1"/>
          <w:lang w:eastAsia="de-DE"/>
        </w:rPr>
        <w:t>∣∣</w:t>
      </w:r>
      <w:proofErr w:type="gramStart"/>
      <w:r w:rsidRPr="00365127">
        <w:rPr>
          <w:rFonts w:ascii="Times New Roman" w:eastAsia="Times New Roman" w:hAnsi="Times New Roman" w:cs="Times New Roman"/>
          <w:color w:val="3F3F46"/>
          <w:sz w:val="29"/>
          <w:szCs w:val="29"/>
          <w:bdr w:val="none" w:sz="0" w:space="0" w:color="auto" w:frame="1"/>
          <w:lang w:eastAsia="de-DE"/>
        </w:rPr>
        <w:t>Q)</w:t>
      </w:r>
      <w:r w:rsidRPr="00365127">
        <w:rPr>
          <w:rFonts w:ascii="KaTeX_Math" w:eastAsia="Times New Roman" w:hAnsi="KaTeX_Math" w:cs="Times New Roman"/>
          <w:i/>
          <w:iCs/>
          <w:color w:val="3F3F46"/>
          <w:sz w:val="29"/>
          <w:szCs w:val="29"/>
          <w:bdr w:val="single" w:sz="2" w:space="0" w:color="E4E4E7" w:frame="1"/>
          <w:lang w:eastAsia="de-DE"/>
        </w:rPr>
        <w:t>D</w:t>
      </w:r>
      <w:r w:rsidRPr="00365127">
        <w:rPr>
          <w:rFonts w:ascii="KaTeX_Math" w:eastAsia="Times New Roman" w:hAnsi="KaTeX_Math" w:cs="Times New Roman"/>
          <w:i/>
          <w:iCs/>
          <w:color w:val="3F3F46"/>
          <w:sz w:val="20"/>
          <w:szCs w:val="20"/>
          <w:bdr w:val="single" w:sz="2" w:space="0" w:color="E4E4E7" w:frame="1"/>
          <w:lang w:eastAsia="de-DE"/>
        </w:rPr>
        <w:t>KL</w:t>
      </w:r>
      <w:r w:rsidRPr="00365127">
        <w:rPr>
          <w:rFonts w:ascii="Times New Roman" w:eastAsia="Times New Roman" w:hAnsi="Times New Roman" w:cs="Times New Roman"/>
          <w:color w:val="3F3F46"/>
          <w:sz w:val="2"/>
          <w:szCs w:val="2"/>
          <w:bdr w:val="single" w:sz="2" w:space="0" w:color="E4E4E7" w:frame="1"/>
          <w:lang w:eastAsia="de-DE"/>
        </w:rPr>
        <w:t>​</w:t>
      </w:r>
      <w:proofErr w:type="gramEnd"/>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Cambria Math" w:eastAsia="Times New Roman" w:hAnsi="Cambria Math" w:cs="Cambria Math"/>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Q</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4"/>
          <w:szCs w:val="24"/>
          <w:lang w:eastAsia="de-DE"/>
        </w:rPr>
        <w:t> zwischen zwei Verteilungen </w:t>
      </w:r>
      <w:r w:rsidRPr="00365127">
        <w:rPr>
          <w:rFonts w:ascii="Times New Roman" w:eastAsia="Times New Roman" w:hAnsi="Times New Roman" w:cs="Times New Roman"/>
          <w:color w:val="3F3F46"/>
          <w:sz w:val="29"/>
          <w:szCs w:val="29"/>
          <w:bdr w:val="none" w:sz="0" w:space="0" w:color="auto" w:frame="1"/>
          <w:lang w:eastAsia="de-DE"/>
        </w:rPr>
        <w:t>P</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4"/>
          <w:szCs w:val="24"/>
          <w:lang w:eastAsia="de-DE"/>
        </w:rPr>
        <w:t> und </w:t>
      </w:r>
      <w:r w:rsidRPr="00365127">
        <w:rPr>
          <w:rFonts w:ascii="Times New Roman" w:eastAsia="Times New Roman" w:hAnsi="Times New Roman" w:cs="Times New Roman"/>
          <w:color w:val="3F3F46"/>
          <w:sz w:val="29"/>
          <w:szCs w:val="29"/>
          <w:bdr w:val="none" w:sz="0" w:space="0" w:color="auto" w:frame="1"/>
          <w:lang w:eastAsia="de-DE"/>
        </w:rPr>
        <w:t>Q</w:t>
      </w:r>
      <w:r w:rsidRPr="00365127">
        <w:rPr>
          <w:rFonts w:ascii="KaTeX_Math" w:eastAsia="Times New Roman" w:hAnsi="KaTeX_Math" w:cs="Times New Roman"/>
          <w:i/>
          <w:iCs/>
          <w:color w:val="3F3F46"/>
          <w:sz w:val="29"/>
          <w:szCs w:val="29"/>
          <w:bdr w:val="single" w:sz="2" w:space="0" w:color="E4E4E7" w:frame="1"/>
          <w:lang w:eastAsia="de-DE"/>
        </w:rPr>
        <w:t>Q</w:t>
      </w:r>
      <w:r w:rsidRPr="00365127">
        <w:rPr>
          <w:rFonts w:ascii="Times New Roman" w:eastAsia="Times New Roman" w:hAnsi="Times New Roman" w:cs="Times New Roman"/>
          <w:color w:val="3F3F46"/>
          <w:sz w:val="24"/>
          <w:szCs w:val="24"/>
          <w:lang w:eastAsia="de-DE"/>
        </w:rPr>
        <w:t> wird berechnet als:</w:t>
      </w:r>
      <w:r w:rsidRPr="00365127">
        <w:rPr>
          <w:rFonts w:ascii="Times New Roman" w:eastAsia="Times New Roman" w:hAnsi="Times New Roman" w:cs="Times New Roman"/>
          <w:color w:val="3F3F46"/>
          <w:sz w:val="24"/>
          <w:szCs w:val="24"/>
          <w:lang w:eastAsia="de-DE"/>
        </w:rPr>
        <w:br/>
      </w:r>
      <w:r w:rsidRPr="00365127">
        <w:rPr>
          <w:rFonts w:ascii="Times New Roman" w:eastAsia="Times New Roman" w:hAnsi="Times New Roman" w:cs="Times New Roman"/>
          <w:color w:val="3F3F46"/>
          <w:sz w:val="29"/>
          <w:szCs w:val="29"/>
          <w:bdr w:val="none" w:sz="0" w:space="0" w:color="auto" w:frame="1"/>
          <w:lang w:eastAsia="de-DE"/>
        </w:rPr>
        <w:t>DKL(P</w:t>
      </w:r>
      <w:r w:rsidRPr="00365127">
        <w:rPr>
          <w:rFonts w:ascii="Cambria Math" w:eastAsia="Times New Roman" w:hAnsi="Cambria Math" w:cs="Cambria Math"/>
          <w:color w:val="3F3F46"/>
          <w:sz w:val="29"/>
          <w:szCs w:val="29"/>
          <w:bdr w:val="none" w:sz="0" w:space="0" w:color="auto" w:frame="1"/>
          <w:lang w:eastAsia="de-DE"/>
        </w:rPr>
        <w:t>∣∣</w:t>
      </w:r>
      <w:r w:rsidRPr="00365127">
        <w:rPr>
          <w:rFonts w:ascii="Times New Roman" w:eastAsia="Times New Roman" w:hAnsi="Times New Roman" w:cs="Times New Roman"/>
          <w:color w:val="3F3F46"/>
          <w:sz w:val="29"/>
          <w:szCs w:val="29"/>
          <w:bdr w:val="none" w:sz="0" w:space="0" w:color="auto" w:frame="1"/>
          <w:lang w:eastAsia="de-DE"/>
        </w:rPr>
        <w:t>Q)=∑P(i)log⁡2(P(i)Q(i))</w:t>
      </w:r>
      <w:r w:rsidRPr="00365127">
        <w:rPr>
          <w:rFonts w:ascii="KaTeX_Math" w:eastAsia="Times New Roman" w:hAnsi="KaTeX_Math" w:cs="Times New Roman"/>
          <w:i/>
          <w:iCs/>
          <w:color w:val="3F3F46"/>
          <w:sz w:val="29"/>
          <w:szCs w:val="29"/>
          <w:bdr w:val="single" w:sz="2" w:space="0" w:color="E4E4E7" w:frame="1"/>
          <w:lang w:eastAsia="de-DE"/>
        </w:rPr>
        <w:t>D</w:t>
      </w:r>
      <w:r w:rsidRPr="00365127">
        <w:rPr>
          <w:rFonts w:ascii="KaTeX_Math" w:eastAsia="Times New Roman" w:hAnsi="KaTeX_Math" w:cs="Times New Roman"/>
          <w:i/>
          <w:iCs/>
          <w:color w:val="3F3F46"/>
          <w:sz w:val="20"/>
          <w:szCs w:val="20"/>
          <w:bdr w:val="single" w:sz="2" w:space="0" w:color="E4E4E7" w:frame="1"/>
          <w:lang w:eastAsia="de-DE"/>
        </w:rPr>
        <w:t>KL</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Cambria Math" w:eastAsia="Times New Roman" w:hAnsi="Cambria Math" w:cs="Cambria Math"/>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Q</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Times New Roman" w:eastAsia="Times New Roman" w:hAnsi="Times New Roman" w:cs="Times New Roman"/>
          <w:color w:val="3F3F46"/>
          <w:sz w:val="20"/>
          <w:szCs w:val="20"/>
          <w:bdr w:val="single" w:sz="2" w:space="0" w:color="E4E4E7" w:frame="1"/>
          <w:lang w:eastAsia="de-DE"/>
        </w:rPr>
        <w:t>2</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Q</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p>
    <w:p w14:paraId="60A60532" w14:textId="77777777" w:rsidR="00365127" w:rsidRPr="00365127" w:rsidRDefault="00365127" w:rsidP="00365127">
      <w:pPr>
        <w:numPr>
          <w:ilvl w:val="0"/>
          <w:numId w:val="2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Anwendung:</w:t>
      </w:r>
      <w:r w:rsidRPr="00365127">
        <w:rPr>
          <w:rFonts w:ascii="Times New Roman" w:eastAsia="Times New Roman" w:hAnsi="Times New Roman" w:cs="Times New Roman"/>
          <w:color w:val="3F3F46"/>
          <w:sz w:val="24"/>
          <w:szCs w:val="24"/>
          <w:lang w:eastAsia="de-DE"/>
        </w:rPr>
        <w:t> In technischen Modellen kann die relative Entropie verwendet werden, um den Informationsverlust bei der Approximation von Daten, Modellen oder Entscheidungen zu quantifizieren.</w:t>
      </w:r>
    </w:p>
    <w:p w14:paraId="5C224014"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3. Mutual Information:</w:t>
      </w:r>
    </w:p>
    <w:p w14:paraId="29013534" w14:textId="77777777" w:rsidR="00365127" w:rsidRPr="00365127" w:rsidRDefault="00365127" w:rsidP="00365127">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lastRenderedPageBreak/>
        <w:t>Konzept:</w:t>
      </w:r>
      <w:r w:rsidRPr="00365127">
        <w:rPr>
          <w:rFonts w:ascii="Times New Roman" w:eastAsia="Times New Roman" w:hAnsi="Times New Roman" w:cs="Times New Roman"/>
          <w:color w:val="3F3F46"/>
          <w:sz w:val="24"/>
          <w:szCs w:val="24"/>
          <w:lang w:eastAsia="de-DE"/>
        </w:rPr>
        <w:t> Die Mutual Information misst die statistische Abhängigkeit zwischen zwei Variablen. Sie gibt an, wie viel Information die eine Variable über die andere liefert.</w:t>
      </w:r>
    </w:p>
    <w:p w14:paraId="2E62E1FC" w14:textId="77777777" w:rsidR="00365127" w:rsidRPr="00365127" w:rsidRDefault="00365127" w:rsidP="00365127">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Quantifizierung:</w:t>
      </w:r>
      <w:r w:rsidRPr="00365127">
        <w:rPr>
          <w:rFonts w:ascii="Times New Roman" w:eastAsia="Times New Roman" w:hAnsi="Times New Roman" w:cs="Times New Roman"/>
          <w:color w:val="3F3F46"/>
          <w:sz w:val="24"/>
          <w:szCs w:val="24"/>
          <w:lang w:eastAsia="de-DE"/>
        </w:rPr>
        <w:t> Die Mutual Information </w:t>
      </w:r>
      <w:r w:rsidRPr="00365127">
        <w:rPr>
          <w:rFonts w:ascii="Times New Roman" w:eastAsia="Times New Roman" w:hAnsi="Times New Roman" w:cs="Times New Roman"/>
          <w:color w:val="3F3F46"/>
          <w:sz w:val="29"/>
          <w:szCs w:val="29"/>
          <w:bdr w:val="none" w:sz="0" w:space="0" w:color="auto" w:frame="1"/>
          <w:lang w:eastAsia="de-DE"/>
        </w:rPr>
        <w:t>I(</w:t>
      </w:r>
      <w:proofErr w:type="gramStart"/>
      <w:r w:rsidRPr="00365127">
        <w:rPr>
          <w:rFonts w:ascii="Times New Roman" w:eastAsia="Times New Roman" w:hAnsi="Times New Roman" w:cs="Times New Roman"/>
          <w:color w:val="3F3F46"/>
          <w:sz w:val="29"/>
          <w:szCs w:val="29"/>
          <w:bdr w:val="none" w:sz="0" w:space="0" w:color="auto" w:frame="1"/>
          <w:lang w:eastAsia="de-DE"/>
        </w:rPr>
        <w:t>X;Y</w:t>
      </w:r>
      <w:proofErr w:type="gramEnd"/>
      <w:r w:rsidRPr="00365127">
        <w:rPr>
          <w:rFonts w:ascii="Times New Roman" w:eastAsia="Times New Roman" w:hAnsi="Times New Roman" w:cs="Times New Roman"/>
          <w:color w:val="3F3F46"/>
          <w:sz w:val="29"/>
          <w:szCs w:val="29"/>
          <w:bdr w:val="none" w:sz="0" w:space="0" w:color="auto"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4"/>
          <w:szCs w:val="24"/>
          <w:lang w:eastAsia="de-DE"/>
        </w:rPr>
        <w:t> zwischen zwei Variablen </w:t>
      </w:r>
      <w:r w:rsidRPr="00365127">
        <w:rPr>
          <w:rFonts w:ascii="Times New Roman" w:eastAsia="Times New Roman" w:hAnsi="Times New Roman" w:cs="Times New Roman"/>
          <w:color w:val="3F3F46"/>
          <w:sz w:val="29"/>
          <w:szCs w:val="29"/>
          <w:bdr w:val="none" w:sz="0" w:space="0" w:color="auto" w:frame="1"/>
          <w:lang w:eastAsia="de-DE"/>
        </w:rPr>
        <w:t>X</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4"/>
          <w:szCs w:val="24"/>
          <w:lang w:eastAsia="de-DE"/>
        </w:rPr>
        <w:t> und </w:t>
      </w:r>
      <w:r w:rsidRPr="00365127">
        <w:rPr>
          <w:rFonts w:ascii="Times New Roman" w:eastAsia="Times New Roman" w:hAnsi="Times New Roman" w:cs="Times New Roman"/>
          <w:color w:val="3F3F46"/>
          <w:sz w:val="29"/>
          <w:szCs w:val="29"/>
          <w:bdr w:val="none" w:sz="0" w:space="0" w:color="auto" w:frame="1"/>
          <w:lang w:eastAsia="de-DE"/>
        </w:rPr>
        <w:t>Y</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4"/>
          <w:szCs w:val="24"/>
          <w:lang w:eastAsia="de-DE"/>
        </w:rPr>
        <w:t> wird berechnet als:</w:t>
      </w:r>
      <w:r w:rsidRPr="00365127">
        <w:rPr>
          <w:rFonts w:ascii="Times New Roman" w:eastAsia="Times New Roman" w:hAnsi="Times New Roman" w:cs="Times New Roman"/>
          <w:color w:val="3F3F46"/>
          <w:sz w:val="24"/>
          <w:szCs w:val="24"/>
          <w:lang w:eastAsia="de-DE"/>
        </w:rPr>
        <w:br/>
      </w:r>
      <w:r w:rsidRPr="00365127">
        <w:rPr>
          <w:rFonts w:ascii="Times New Roman" w:eastAsia="Times New Roman" w:hAnsi="Times New Roman" w:cs="Times New Roman"/>
          <w:color w:val="3F3F46"/>
          <w:sz w:val="29"/>
          <w:szCs w:val="29"/>
          <w:bdr w:val="none" w:sz="0" w:space="0" w:color="auto" w:frame="1"/>
          <w:lang w:eastAsia="de-DE"/>
        </w:rPr>
        <w:t>I(X;Y)=∑x,yP(x,y)log⁡2(P(x,y)P(x)P(y))</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y</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Times New Roman" w:eastAsia="Times New Roman" w:hAnsi="Times New Roman" w:cs="Times New Roman"/>
          <w:color w:val="3F3F46"/>
          <w:sz w:val="20"/>
          <w:szCs w:val="20"/>
          <w:bdr w:val="single" w:sz="2" w:space="0" w:color="E4E4E7" w:frame="1"/>
          <w:lang w:eastAsia="de-DE"/>
        </w:rPr>
        <w:t>2</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y</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y</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p>
    <w:p w14:paraId="22844F13" w14:textId="77777777" w:rsidR="00365127" w:rsidRPr="00365127" w:rsidRDefault="00365127" w:rsidP="00365127">
      <w:pPr>
        <w:numPr>
          <w:ilvl w:val="0"/>
          <w:numId w:val="2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Anwendung:</w:t>
      </w:r>
      <w:r w:rsidRPr="00365127">
        <w:rPr>
          <w:rFonts w:ascii="Times New Roman" w:eastAsia="Times New Roman" w:hAnsi="Times New Roman" w:cs="Times New Roman"/>
          <w:color w:val="3F3F46"/>
          <w:sz w:val="24"/>
          <w:szCs w:val="24"/>
          <w:lang w:eastAsia="de-DE"/>
        </w:rPr>
        <w:t> In technischen Modellen kann die Mutual Information verwendet werden, um die Relevanz von Merkmalen, Sensordaten oder Entscheidungen zu quantifizieren.</w:t>
      </w:r>
    </w:p>
    <w:p w14:paraId="48DA4D2A"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4. Informationsgehalt von Messwerten:</w:t>
      </w:r>
    </w:p>
    <w:p w14:paraId="79CF261C" w14:textId="77777777" w:rsidR="00365127" w:rsidRPr="00365127" w:rsidRDefault="00365127" w:rsidP="00365127">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Konzept:</w:t>
      </w:r>
      <w:r w:rsidRPr="00365127">
        <w:rPr>
          <w:rFonts w:ascii="Times New Roman" w:eastAsia="Times New Roman" w:hAnsi="Times New Roman" w:cs="Times New Roman"/>
          <w:color w:val="3F3F46"/>
          <w:sz w:val="24"/>
          <w:szCs w:val="24"/>
          <w:lang w:eastAsia="de-DE"/>
        </w:rPr>
        <w:t> Der Informationsgehalt eines Messwerts kann durch seine Genauigkeit und Zuverlässigkeit bestimmt werden.</w:t>
      </w:r>
    </w:p>
    <w:p w14:paraId="1AF608EB" w14:textId="77777777" w:rsidR="00365127" w:rsidRPr="00365127" w:rsidRDefault="00365127" w:rsidP="00365127">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Quantifizierung:</w:t>
      </w:r>
      <w:r w:rsidRPr="00365127">
        <w:rPr>
          <w:rFonts w:ascii="Times New Roman" w:eastAsia="Times New Roman" w:hAnsi="Times New Roman" w:cs="Times New Roman"/>
          <w:color w:val="3F3F46"/>
          <w:sz w:val="24"/>
          <w:szCs w:val="24"/>
          <w:lang w:eastAsia="de-DE"/>
        </w:rPr>
        <w:t> Der Informationsgehalt kann z.B. durch die Varianz des Messfehlers oder durch die Wahrscheinlichkeit, dass der Messwert innerhalb eines bestimmten Bereichs liegt, quantifiziert werden.</w:t>
      </w:r>
    </w:p>
    <w:p w14:paraId="6BC0E5E0" w14:textId="77777777" w:rsidR="00365127" w:rsidRPr="00365127" w:rsidRDefault="00365127" w:rsidP="00365127">
      <w:pPr>
        <w:numPr>
          <w:ilvl w:val="0"/>
          <w:numId w:val="2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Anwendung:</w:t>
      </w:r>
      <w:r w:rsidRPr="00365127">
        <w:rPr>
          <w:rFonts w:ascii="Times New Roman" w:eastAsia="Times New Roman" w:hAnsi="Times New Roman" w:cs="Times New Roman"/>
          <w:color w:val="3F3F46"/>
          <w:sz w:val="24"/>
          <w:szCs w:val="24"/>
          <w:lang w:eastAsia="de-DE"/>
        </w:rPr>
        <w:t> In technischen Modellen kann der Informationsgehalt von Messwerten verwendet werden, um die Gewichtung von Sensordaten oder die Zuverlässigkeit von Entscheidungen zu beeinflussen.</w:t>
      </w:r>
    </w:p>
    <w:p w14:paraId="623FBFA7"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5. Symbolische Information:</w:t>
      </w:r>
    </w:p>
    <w:p w14:paraId="42A85E7B" w14:textId="77777777" w:rsidR="00365127" w:rsidRPr="00365127" w:rsidRDefault="00365127" w:rsidP="00365127">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Konzept:</w:t>
      </w:r>
      <w:r w:rsidRPr="00365127">
        <w:rPr>
          <w:rFonts w:ascii="Times New Roman" w:eastAsia="Times New Roman" w:hAnsi="Times New Roman" w:cs="Times New Roman"/>
          <w:color w:val="3F3F46"/>
          <w:sz w:val="24"/>
          <w:szCs w:val="24"/>
          <w:lang w:eastAsia="de-DE"/>
        </w:rPr>
        <w:t> Symbolische Information (z.B. Kategorien, Labels, Klassen) kann durch die Anzahl der möglichen Symbole oder durch die Häufigkeit des Auftretens bestimmter Symbole quantifiziert werden.</w:t>
      </w:r>
    </w:p>
    <w:p w14:paraId="503D7557" w14:textId="77777777" w:rsidR="00365127" w:rsidRPr="00365127" w:rsidRDefault="00365127" w:rsidP="00365127">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Quantifizierung:</w:t>
      </w:r>
      <w:r w:rsidRPr="00365127">
        <w:rPr>
          <w:rFonts w:ascii="Times New Roman" w:eastAsia="Times New Roman" w:hAnsi="Times New Roman" w:cs="Times New Roman"/>
          <w:color w:val="3F3F46"/>
          <w:sz w:val="24"/>
          <w:szCs w:val="24"/>
          <w:lang w:eastAsia="de-DE"/>
        </w:rPr>
        <w:t> Die Information kann z.B. durch die Anzahl der Bits quantifiziert werden, die zur Kodierung der Symbole benötigt werden, oder durch die Wahrscheinlichkeit des Auftretens bestimmter Symbole.</w:t>
      </w:r>
    </w:p>
    <w:p w14:paraId="60CB7095" w14:textId="77777777" w:rsidR="00365127" w:rsidRPr="00365127" w:rsidRDefault="00365127" w:rsidP="00365127">
      <w:pPr>
        <w:numPr>
          <w:ilvl w:val="0"/>
          <w:numId w:val="2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Anwendung:</w:t>
      </w:r>
      <w:r w:rsidRPr="00365127">
        <w:rPr>
          <w:rFonts w:ascii="Times New Roman" w:eastAsia="Times New Roman" w:hAnsi="Times New Roman" w:cs="Times New Roman"/>
          <w:color w:val="3F3F46"/>
          <w:sz w:val="24"/>
          <w:szCs w:val="24"/>
          <w:lang w:eastAsia="de-DE"/>
        </w:rPr>
        <w:t> In technischen Modellen kann die Quantifizierung symbolischer Information verwendet werden, um die Komplexität von Klassifikationsaufgaben oder die Relevanz von Kategorien zu bewerten.</w:t>
      </w:r>
    </w:p>
    <w:p w14:paraId="77AAE622"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Wahl der geeigneten Methode zur Quantifizierung von Information hängt stark von der spezifischen Anwendung und den Anforderungen des jeweiligen technischen Modells ab.</w:t>
      </w:r>
    </w:p>
    <w:p w14:paraId="20E2050C" w14:textId="266F5E11" w:rsidR="00365127" w:rsidRDefault="00365127"/>
    <w:p w14:paraId="197875D7" w14:textId="3D4D6D68" w:rsidR="00365127" w:rsidRDefault="00365127"/>
    <w:p w14:paraId="7C223E10"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Arial" w:eastAsia="Times New Roman" w:hAnsi="Arial" w:cs="Arial"/>
          <w:b/>
          <w:bCs/>
          <w:color w:val="18181B"/>
          <w:sz w:val="30"/>
          <w:szCs w:val="30"/>
          <w:lang w:eastAsia="de-DE"/>
        </w:rPr>
      </w:pPr>
      <w:r w:rsidRPr="00365127">
        <w:rPr>
          <w:rFonts w:ascii="Arial" w:eastAsia="Times New Roman" w:hAnsi="Arial" w:cs="Arial"/>
          <w:b/>
          <w:bCs/>
          <w:color w:val="18181B"/>
          <w:sz w:val="30"/>
          <w:szCs w:val="30"/>
          <w:lang w:eastAsia="de-DE"/>
        </w:rPr>
        <w:t>Welche Methoden zur Quantifizierung von Information gibt es?</w:t>
      </w:r>
    </w:p>
    <w:p w14:paraId="48B3D709" w14:textId="0BDEF5AF" w:rsidR="00365127" w:rsidRPr="00365127" w:rsidRDefault="00365127" w:rsidP="00365127">
      <w:pPr>
        <w:spacing w:after="0" w:line="240" w:lineRule="auto"/>
        <w:rPr>
          <w:rFonts w:ascii="Times New Roman" w:eastAsia="Times New Roman" w:hAnsi="Times New Roman" w:cs="Times New Roman"/>
          <w:sz w:val="24"/>
          <w:szCs w:val="24"/>
          <w:bdr w:val="single" w:sz="2" w:space="0" w:color="E4E4E7" w:frame="1"/>
          <w:lang w:eastAsia="de-DE"/>
        </w:rPr>
      </w:pPr>
      <w:r w:rsidRPr="0036512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48F50DE1" wp14:editId="5AB27929">
                <wp:extent cx="308610" cy="308610"/>
                <wp:effectExtent l="0" t="0" r="0" b="0"/>
                <wp:docPr id="5" name="Rechteck 5"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4F6C3" id="Rechteck 5"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K6tmgo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365127">
        <w:rPr>
          <w:rFonts w:ascii="Arial" w:eastAsia="Times New Roman" w:hAnsi="Arial" w:cs="Arial"/>
          <w:color w:val="71717A"/>
          <w:sz w:val="24"/>
          <w:szCs w:val="24"/>
          <w:bdr w:val="single" w:sz="2" w:space="0" w:color="E4E4E7" w:frame="1"/>
          <w:lang w:eastAsia="de-DE"/>
        </w:rPr>
        <w:t>Gemini 2.0 Flash</w:t>
      </w:r>
    </w:p>
    <w:p w14:paraId="364D4B69" w14:textId="77777777" w:rsidR="00365127" w:rsidRPr="00365127" w:rsidRDefault="00365127" w:rsidP="00365127">
      <w:pPr>
        <w:spacing w:after="0" w:line="240" w:lineRule="auto"/>
        <w:rPr>
          <w:rFonts w:ascii="Times New Roman" w:eastAsia="Times New Roman" w:hAnsi="Times New Roman" w:cs="Times New Roman"/>
          <w:sz w:val="24"/>
          <w:szCs w:val="24"/>
          <w:lang w:eastAsia="de-DE"/>
        </w:rPr>
      </w:pPr>
      <w:r w:rsidRPr="00365127">
        <w:rPr>
          <w:rFonts w:ascii="Arial" w:eastAsia="Times New Roman" w:hAnsi="Arial" w:cs="Arial"/>
          <w:color w:val="71717A"/>
          <w:sz w:val="24"/>
          <w:szCs w:val="24"/>
          <w:bdr w:val="single" w:sz="2" w:space="0" w:color="E4E4E7" w:frame="1"/>
          <w:lang w:eastAsia="de-DE"/>
        </w:rPr>
        <w:t xml:space="preserve">just </w:t>
      </w:r>
      <w:proofErr w:type="spellStart"/>
      <w:r w:rsidRPr="00365127">
        <w:rPr>
          <w:rFonts w:ascii="Arial" w:eastAsia="Times New Roman" w:hAnsi="Arial" w:cs="Arial"/>
          <w:color w:val="71717A"/>
          <w:sz w:val="24"/>
          <w:szCs w:val="24"/>
          <w:bdr w:val="single" w:sz="2" w:space="0" w:color="E4E4E7" w:frame="1"/>
          <w:lang w:eastAsia="de-DE"/>
        </w:rPr>
        <w:t>now</w:t>
      </w:r>
      <w:proofErr w:type="spellEnd"/>
    </w:p>
    <w:p w14:paraId="4E52DE80"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Es gibt zahlreiche Methoden zur Quantifizierung von Information, die je nach Kontext und Art der Information unterschiedlich geeignet sind. Hier eine Übersicht relevanter Methoden, basierend auf den Konzepten des funktionalen Bezugssystems:</w:t>
      </w:r>
    </w:p>
    <w:p w14:paraId="5C2EA8CB"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lastRenderedPageBreak/>
        <w:t>A. Informationstheoretische Maße:</w:t>
      </w:r>
    </w:p>
    <w:p w14:paraId="050E5ADA" w14:textId="77777777" w:rsidR="00365127" w:rsidRPr="00365127" w:rsidRDefault="00365127" w:rsidP="00365127">
      <w:pPr>
        <w:numPr>
          <w:ilvl w:val="0"/>
          <w:numId w:val="2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Shannon-Entropie (Information)</w:t>
      </w:r>
    </w:p>
    <w:p w14:paraId="12C00E47"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den durchschnittlichen Informationsgehalt einer Quelle oder Zufallsvariablen.</w:t>
      </w:r>
    </w:p>
    <w:p w14:paraId="6CF06C4B"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H(X)=−∑i=1np(xi)log⁡2p(xi)</w:t>
      </w:r>
      <w:r w:rsidRPr="00365127">
        <w:rPr>
          <w:rFonts w:ascii="KaTeX_Math" w:eastAsia="Times New Roman" w:hAnsi="KaTeX_Math" w:cs="Times New Roman"/>
          <w:i/>
          <w:iCs/>
          <w:color w:val="3F3F46"/>
          <w:sz w:val="29"/>
          <w:szCs w:val="29"/>
          <w:bdr w:val="single" w:sz="2" w:space="0" w:color="E4E4E7" w:frame="1"/>
          <w:lang w:eastAsia="de-DE"/>
        </w:rPr>
        <w:t>H</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0"/>
          <w:szCs w:val="20"/>
          <w:bdr w:val="single" w:sz="2" w:space="0" w:color="E4E4E7" w:frame="1"/>
          <w:lang w:eastAsia="de-DE"/>
        </w:rPr>
        <w:t>=1</w:t>
      </w:r>
      <w:r w:rsidRPr="00365127">
        <w:rPr>
          <w:rFonts w:ascii="KaTeX_Math" w:eastAsia="Times New Roman" w:hAnsi="KaTeX_Math" w:cs="Times New Roman"/>
          <w:i/>
          <w:iCs/>
          <w:color w:val="3F3F46"/>
          <w:sz w:val="20"/>
          <w:szCs w:val="20"/>
          <w:bdr w:val="single" w:sz="2" w:space="0" w:color="E4E4E7" w:frame="1"/>
          <w:lang w:eastAsia="de-DE"/>
        </w:rPr>
        <w:t>n</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Times New Roman" w:eastAsia="Times New Roman" w:hAnsi="Times New Roman" w:cs="Times New Roman"/>
          <w:color w:val="3F3F46"/>
          <w:sz w:val="20"/>
          <w:szCs w:val="20"/>
          <w:bdr w:val="single" w:sz="2" w:space="0" w:color="E4E4E7" w:frame="1"/>
          <w:lang w:eastAsia="de-DE"/>
        </w:rPr>
        <w:t>2</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p>
    <w:p w14:paraId="5E77636B"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Geeignet für diskrete Wahrscheinlichkeitsverteilungen.</w:t>
      </w:r>
    </w:p>
    <w:p w14:paraId="252DE88C" w14:textId="77777777" w:rsidR="00365127" w:rsidRPr="00365127" w:rsidRDefault="00365127" w:rsidP="00365127">
      <w:pPr>
        <w:numPr>
          <w:ilvl w:val="0"/>
          <w:numId w:val="2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Differentielle Entropie</w:t>
      </w:r>
    </w:p>
    <w:p w14:paraId="6D3F132E"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Analogon zur Shannon-Entropie für kontinuierliche Zufallsvariablen.</w:t>
      </w:r>
    </w:p>
    <w:p w14:paraId="27CFC120"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h(X)=−∫−∞∞f(x)</w:t>
      </w:r>
      <w:proofErr w:type="spellStart"/>
      <w:r w:rsidRPr="00365127">
        <w:rPr>
          <w:rFonts w:ascii="Times New Roman" w:eastAsia="Times New Roman" w:hAnsi="Times New Roman" w:cs="Times New Roman"/>
          <w:color w:val="3F3F46"/>
          <w:sz w:val="29"/>
          <w:szCs w:val="29"/>
          <w:bdr w:val="none" w:sz="0" w:space="0" w:color="auto" w:frame="1"/>
          <w:lang w:eastAsia="de-DE"/>
        </w:rPr>
        <w:t>log⁡f</w:t>
      </w:r>
      <w:proofErr w:type="spellEnd"/>
      <w:r w:rsidRPr="00365127">
        <w:rPr>
          <w:rFonts w:ascii="Times New Roman" w:eastAsia="Times New Roman" w:hAnsi="Times New Roman" w:cs="Times New Roman"/>
          <w:color w:val="3F3F46"/>
          <w:sz w:val="29"/>
          <w:szCs w:val="29"/>
          <w:bdr w:val="none" w:sz="0" w:space="0" w:color="auto" w:frame="1"/>
          <w:lang w:eastAsia="de-DE"/>
        </w:rPr>
        <w:t>(x)</w:t>
      </w:r>
      <w:proofErr w:type="spellStart"/>
      <w:r w:rsidRPr="00365127">
        <w:rPr>
          <w:rFonts w:ascii="Times New Roman" w:eastAsia="Times New Roman" w:hAnsi="Times New Roman" w:cs="Times New Roman"/>
          <w:color w:val="3F3F46"/>
          <w:sz w:val="29"/>
          <w:szCs w:val="29"/>
          <w:bdr w:val="none" w:sz="0" w:space="0" w:color="auto" w:frame="1"/>
          <w:lang w:eastAsia="de-DE"/>
        </w:rPr>
        <w:t>dx</w:t>
      </w:r>
      <w:r w:rsidRPr="00365127">
        <w:rPr>
          <w:rFonts w:ascii="KaTeX_Math" w:eastAsia="Times New Roman" w:hAnsi="KaTeX_Math" w:cs="Times New Roman"/>
          <w:i/>
          <w:iCs/>
          <w:color w:val="3F3F46"/>
          <w:sz w:val="29"/>
          <w:szCs w:val="29"/>
          <w:bdr w:val="single" w:sz="2" w:space="0" w:color="E4E4E7" w:frame="1"/>
          <w:lang w:eastAsia="de-DE"/>
        </w:rPr>
        <w:t>h</w:t>
      </w:r>
      <w:proofErr w:type="spellEnd"/>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f</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KaTeX_Math" w:eastAsia="Times New Roman" w:hAnsi="KaTeX_Math" w:cs="Times New Roman"/>
          <w:i/>
          <w:iCs/>
          <w:color w:val="3F3F46"/>
          <w:sz w:val="29"/>
          <w:szCs w:val="29"/>
          <w:bdr w:val="single" w:sz="2" w:space="0" w:color="E4E4E7" w:frame="1"/>
          <w:lang w:eastAsia="de-DE"/>
        </w:rPr>
        <w:t>f</w:t>
      </w:r>
      <w:proofErr w:type="spellEnd"/>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dx</w:t>
      </w:r>
    </w:p>
    <w:p w14:paraId="6830B460"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Beachten: Kann negative Werte annehmen.</w:t>
      </w:r>
    </w:p>
    <w:p w14:paraId="2F84B938" w14:textId="77777777" w:rsidR="00365127" w:rsidRPr="00365127" w:rsidRDefault="00365127" w:rsidP="00365127">
      <w:pPr>
        <w:numPr>
          <w:ilvl w:val="0"/>
          <w:numId w:val="2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Kreuzentropie</w:t>
      </w:r>
    </w:p>
    <w:p w14:paraId="11C253DE"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die durchschnittliche Anzahl an Bits, die benötigt werden, um Ereignisse einer Verteilung Q mit einem Code zu identifizieren, der optimal für eine andere Verteilung P ist.</w:t>
      </w:r>
    </w:p>
    <w:p w14:paraId="671819CD"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H(</w:t>
      </w:r>
      <w:proofErr w:type="gramStart"/>
      <w:r w:rsidRPr="00365127">
        <w:rPr>
          <w:rFonts w:ascii="Times New Roman" w:eastAsia="Times New Roman" w:hAnsi="Times New Roman" w:cs="Times New Roman"/>
          <w:color w:val="3F3F46"/>
          <w:sz w:val="29"/>
          <w:szCs w:val="29"/>
          <w:bdr w:val="none" w:sz="0" w:space="0" w:color="auto" w:frame="1"/>
          <w:lang w:eastAsia="de-DE"/>
        </w:rPr>
        <w:t>P,Q</w:t>
      </w:r>
      <w:proofErr w:type="gramEnd"/>
      <w:r w:rsidRPr="00365127">
        <w:rPr>
          <w:rFonts w:ascii="Times New Roman" w:eastAsia="Times New Roman" w:hAnsi="Times New Roman" w:cs="Times New Roman"/>
          <w:color w:val="3F3F46"/>
          <w:sz w:val="29"/>
          <w:szCs w:val="29"/>
          <w:bdr w:val="none" w:sz="0" w:space="0" w:color="auto" w:frame="1"/>
          <w:lang w:eastAsia="de-DE"/>
        </w:rPr>
        <w:t>)=−∑</w:t>
      </w:r>
      <w:proofErr w:type="spellStart"/>
      <w:r w:rsidRPr="00365127">
        <w:rPr>
          <w:rFonts w:ascii="Times New Roman" w:eastAsia="Times New Roman" w:hAnsi="Times New Roman" w:cs="Times New Roman"/>
          <w:color w:val="3F3F46"/>
          <w:sz w:val="29"/>
          <w:szCs w:val="29"/>
          <w:bdr w:val="none" w:sz="0" w:space="0" w:color="auto" w:frame="1"/>
          <w:lang w:eastAsia="de-DE"/>
        </w:rPr>
        <w:t>xP</w:t>
      </w:r>
      <w:proofErr w:type="spellEnd"/>
      <w:r w:rsidRPr="00365127">
        <w:rPr>
          <w:rFonts w:ascii="Times New Roman" w:eastAsia="Times New Roman" w:hAnsi="Times New Roman" w:cs="Times New Roman"/>
          <w:color w:val="3F3F46"/>
          <w:sz w:val="29"/>
          <w:szCs w:val="29"/>
          <w:bdr w:val="none" w:sz="0" w:space="0" w:color="auto" w:frame="1"/>
          <w:lang w:eastAsia="de-DE"/>
        </w:rPr>
        <w:t>(x)</w:t>
      </w:r>
      <w:proofErr w:type="spellStart"/>
      <w:r w:rsidRPr="00365127">
        <w:rPr>
          <w:rFonts w:ascii="Times New Roman" w:eastAsia="Times New Roman" w:hAnsi="Times New Roman" w:cs="Times New Roman"/>
          <w:color w:val="3F3F46"/>
          <w:sz w:val="29"/>
          <w:szCs w:val="29"/>
          <w:bdr w:val="none" w:sz="0" w:space="0" w:color="auto" w:frame="1"/>
          <w:lang w:eastAsia="de-DE"/>
        </w:rPr>
        <w:t>log⁡Q</w:t>
      </w:r>
      <w:proofErr w:type="spellEnd"/>
      <w:r w:rsidRPr="00365127">
        <w:rPr>
          <w:rFonts w:ascii="Times New Roman" w:eastAsia="Times New Roman" w:hAnsi="Times New Roman" w:cs="Times New Roman"/>
          <w:color w:val="3F3F46"/>
          <w:sz w:val="29"/>
          <w:szCs w:val="29"/>
          <w:bdr w:val="none" w:sz="0" w:space="0" w:color="auto" w:frame="1"/>
          <w:lang w:eastAsia="de-DE"/>
        </w:rPr>
        <w:t>(x)</w:t>
      </w:r>
      <w:r w:rsidRPr="00365127">
        <w:rPr>
          <w:rFonts w:ascii="KaTeX_Math" w:eastAsia="Times New Roman" w:hAnsi="KaTeX_Math" w:cs="Times New Roman"/>
          <w:i/>
          <w:iCs/>
          <w:color w:val="3F3F46"/>
          <w:sz w:val="29"/>
          <w:szCs w:val="29"/>
          <w:bdr w:val="single" w:sz="2" w:space="0" w:color="E4E4E7" w:frame="1"/>
          <w:lang w:eastAsia="de-DE"/>
        </w:rPr>
        <w:t>H</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Q</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KaTeX_Math" w:eastAsia="Times New Roman" w:hAnsi="KaTeX_Math" w:cs="Times New Roman"/>
          <w:i/>
          <w:iCs/>
          <w:color w:val="3F3F46"/>
          <w:sz w:val="29"/>
          <w:szCs w:val="29"/>
          <w:bdr w:val="single" w:sz="2" w:space="0" w:color="E4E4E7" w:frame="1"/>
          <w:lang w:eastAsia="de-DE"/>
        </w:rPr>
        <w:t>Q</w:t>
      </w:r>
      <w:proofErr w:type="spellEnd"/>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p>
    <w:p w14:paraId="22A2C97B"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Wichtig im maschinellen Lernen zur Bewertung von Klassifikationsmodellen.</w:t>
      </w:r>
    </w:p>
    <w:p w14:paraId="5A183EC3" w14:textId="77777777" w:rsidR="00365127" w:rsidRPr="00365127" w:rsidRDefault="00365127" w:rsidP="00365127">
      <w:pPr>
        <w:numPr>
          <w:ilvl w:val="0"/>
          <w:numId w:val="2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Relative Entropie (</w:t>
      </w:r>
      <w:proofErr w:type="spellStart"/>
      <w:r w:rsidRPr="00365127">
        <w:rPr>
          <w:rFonts w:ascii="Times New Roman" w:eastAsia="Times New Roman" w:hAnsi="Times New Roman" w:cs="Times New Roman"/>
          <w:b/>
          <w:bCs/>
          <w:color w:val="18181B"/>
          <w:sz w:val="24"/>
          <w:szCs w:val="24"/>
          <w:bdr w:val="single" w:sz="2" w:space="0" w:color="E4E4E7" w:frame="1"/>
          <w:lang w:eastAsia="de-DE"/>
        </w:rPr>
        <w:t>Kullback</w:t>
      </w:r>
      <w:proofErr w:type="spellEnd"/>
      <w:r w:rsidRPr="00365127">
        <w:rPr>
          <w:rFonts w:ascii="Times New Roman" w:eastAsia="Times New Roman" w:hAnsi="Times New Roman" w:cs="Times New Roman"/>
          <w:b/>
          <w:bCs/>
          <w:color w:val="18181B"/>
          <w:sz w:val="24"/>
          <w:szCs w:val="24"/>
          <w:bdr w:val="single" w:sz="2" w:space="0" w:color="E4E4E7" w:frame="1"/>
          <w:lang w:eastAsia="de-DE"/>
        </w:rPr>
        <w:t>-</w:t>
      </w:r>
      <w:proofErr w:type="spellStart"/>
      <w:r w:rsidRPr="00365127">
        <w:rPr>
          <w:rFonts w:ascii="Times New Roman" w:eastAsia="Times New Roman" w:hAnsi="Times New Roman" w:cs="Times New Roman"/>
          <w:b/>
          <w:bCs/>
          <w:color w:val="18181B"/>
          <w:sz w:val="24"/>
          <w:szCs w:val="24"/>
          <w:bdr w:val="single" w:sz="2" w:space="0" w:color="E4E4E7" w:frame="1"/>
          <w:lang w:eastAsia="de-DE"/>
        </w:rPr>
        <w:t>Leibler</w:t>
      </w:r>
      <w:proofErr w:type="spellEnd"/>
      <w:r w:rsidRPr="00365127">
        <w:rPr>
          <w:rFonts w:ascii="Times New Roman" w:eastAsia="Times New Roman" w:hAnsi="Times New Roman" w:cs="Times New Roman"/>
          <w:b/>
          <w:bCs/>
          <w:color w:val="18181B"/>
          <w:sz w:val="24"/>
          <w:szCs w:val="24"/>
          <w:bdr w:val="single" w:sz="2" w:space="0" w:color="E4E4E7" w:frame="1"/>
          <w:lang w:eastAsia="de-DE"/>
        </w:rPr>
        <w:t>-Divergenz)</w:t>
      </w:r>
    </w:p>
    <w:p w14:paraId="6F2C98D3"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den Unterschied zwischen zwei Wahrscheinlichkeitsverteilungen.</w:t>
      </w:r>
    </w:p>
    <w:p w14:paraId="1CEFDCA0"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DKL(P</w:t>
      </w:r>
      <w:r w:rsidRPr="00365127">
        <w:rPr>
          <w:rFonts w:ascii="Cambria Math" w:eastAsia="Times New Roman" w:hAnsi="Cambria Math" w:cs="Cambria Math"/>
          <w:color w:val="3F3F46"/>
          <w:sz w:val="29"/>
          <w:szCs w:val="29"/>
          <w:bdr w:val="none" w:sz="0" w:space="0" w:color="auto" w:frame="1"/>
          <w:lang w:eastAsia="de-DE"/>
        </w:rPr>
        <w:t>∣∣</w:t>
      </w:r>
      <w:proofErr w:type="gramStart"/>
      <w:r w:rsidRPr="00365127">
        <w:rPr>
          <w:rFonts w:ascii="Times New Roman" w:eastAsia="Times New Roman" w:hAnsi="Times New Roman" w:cs="Times New Roman"/>
          <w:color w:val="3F3F46"/>
          <w:sz w:val="29"/>
          <w:szCs w:val="29"/>
          <w:bdr w:val="none" w:sz="0" w:space="0" w:color="auto" w:frame="1"/>
          <w:lang w:eastAsia="de-DE"/>
        </w:rPr>
        <w:t>Q)=</w:t>
      </w:r>
      <w:proofErr w:type="gramEnd"/>
      <w:r w:rsidRPr="00365127">
        <w:rPr>
          <w:rFonts w:ascii="Times New Roman" w:eastAsia="Times New Roman" w:hAnsi="Times New Roman" w:cs="Times New Roman"/>
          <w:color w:val="3F3F46"/>
          <w:sz w:val="29"/>
          <w:szCs w:val="29"/>
          <w:bdr w:val="none" w:sz="0" w:space="0" w:color="auto" w:frame="1"/>
          <w:lang w:eastAsia="de-DE"/>
        </w:rPr>
        <w:t>∑</w:t>
      </w:r>
      <w:proofErr w:type="spellStart"/>
      <w:r w:rsidRPr="00365127">
        <w:rPr>
          <w:rFonts w:ascii="Times New Roman" w:eastAsia="Times New Roman" w:hAnsi="Times New Roman" w:cs="Times New Roman"/>
          <w:color w:val="3F3F46"/>
          <w:sz w:val="29"/>
          <w:szCs w:val="29"/>
          <w:bdr w:val="none" w:sz="0" w:space="0" w:color="auto" w:frame="1"/>
          <w:lang w:eastAsia="de-DE"/>
        </w:rPr>
        <w:t>xP</w:t>
      </w:r>
      <w:proofErr w:type="spellEnd"/>
      <w:r w:rsidRPr="00365127">
        <w:rPr>
          <w:rFonts w:ascii="Times New Roman" w:eastAsia="Times New Roman" w:hAnsi="Times New Roman" w:cs="Times New Roman"/>
          <w:color w:val="3F3F46"/>
          <w:sz w:val="29"/>
          <w:szCs w:val="29"/>
          <w:bdr w:val="none" w:sz="0" w:space="0" w:color="auto" w:frame="1"/>
          <w:lang w:eastAsia="de-DE"/>
        </w:rPr>
        <w:t>(x)</w:t>
      </w:r>
      <w:proofErr w:type="spellStart"/>
      <w:r w:rsidRPr="00365127">
        <w:rPr>
          <w:rFonts w:ascii="Times New Roman" w:eastAsia="Times New Roman" w:hAnsi="Times New Roman" w:cs="Times New Roman"/>
          <w:color w:val="3F3F46"/>
          <w:sz w:val="29"/>
          <w:szCs w:val="29"/>
          <w:bdr w:val="none" w:sz="0" w:space="0" w:color="auto" w:frame="1"/>
          <w:lang w:eastAsia="de-DE"/>
        </w:rPr>
        <w:t>log⁡P</w:t>
      </w:r>
      <w:proofErr w:type="spellEnd"/>
      <w:r w:rsidRPr="00365127">
        <w:rPr>
          <w:rFonts w:ascii="Times New Roman" w:eastAsia="Times New Roman" w:hAnsi="Times New Roman" w:cs="Times New Roman"/>
          <w:color w:val="3F3F46"/>
          <w:sz w:val="29"/>
          <w:szCs w:val="29"/>
          <w:bdr w:val="none" w:sz="0" w:space="0" w:color="auto" w:frame="1"/>
          <w:lang w:eastAsia="de-DE"/>
        </w:rPr>
        <w:t>(x)Q(x)</w:t>
      </w:r>
      <w:r w:rsidRPr="00365127">
        <w:rPr>
          <w:rFonts w:ascii="KaTeX_Math" w:eastAsia="Times New Roman" w:hAnsi="KaTeX_Math" w:cs="Times New Roman"/>
          <w:i/>
          <w:iCs/>
          <w:color w:val="3F3F46"/>
          <w:sz w:val="29"/>
          <w:szCs w:val="29"/>
          <w:bdr w:val="single" w:sz="2" w:space="0" w:color="E4E4E7" w:frame="1"/>
          <w:lang w:eastAsia="de-DE"/>
        </w:rPr>
        <w:t>D</w:t>
      </w:r>
      <w:r w:rsidRPr="00365127">
        <w:rPr>
          <w:rFonts w:ascii="KaTeX_Math" w:eastAsia="Times New Roman" w:hAnsi="KaTeX_Math" w:cs="Times New Roman"/>
          <w:i/>
          <w:iCs/>
          <w:color w:val="3F3F46"/>
          <w:sz w:val="20"/>
          <w:szCs w:val="20"/>
          <w:bdr w:val="single" w:sz="2" w:space="0" w:color="E4E4E7" w:frame="1"/>
          <w:lang w:eastAsia="de-DE"/>
        </w:rPr>
        <w:t>KL</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Cambria Math" w:eastAsia="Times New Roman" w:hAnsi="Cambria Math" w:cs="Cambria Math"/>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Q</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KaTeX_Math" w:eastAsia="Times New Roman" w:hAnsi="KaTeX_Math" w:cs="Times New Roman"/>
          <w:i/>
          <w:iCs/>
          <w:color w:val="3F3F46"/>
          <w:sz w:val="20"/>
          <w:szCs w:val="20"/>
          <w:bdr w:val="single" w:sz="2" w:space="0" w:color="E4E4E7" w:frame="1"/>
          <w:lang w:eastAsia="de-DE"/>
        </w:rPr>
        <w:t>Q</w:t>
      </w:r>
      <w:proofErr w:type="spellEnd"/>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Times New Roman" w:eastAsia="Times New Roman" w:hAnsi="Times New Roman" w:cs="Times New Roman"/>
          <w:color w:val="3F3F46"/>
          <w:sz w:val="2"/>
          <w:szCs w:val="2"/>
          <w:bdr w:val="single" w:sz="2" w:space="0" w:color="E4E4E7" w:frame="1"/>
          <w:lang w:eastAsia="de-DE"/>
        </w:rPr>
        <w:t>​</w:t>
      </w:r>
    </w:p>
    <w:p w14:paraId="38EFB746"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Nicht-symmetrisch; interpretiert als "Informationsverlust", wenn Q anstelle von P verwendet wird.</w:t>
      </w:r>
    </w:p>
    <w:p w14:paraId="5F56C767" w14:textId="77777777" w:rsidR="00365127" w:rsidRPr="00365127" w:rsidRDefault="00365127" w:rsidP="00365127">
      <w:pPr>
        <w:numPr>
          <w:ilvl w:val="0"/>
          <w:numId w:val="2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Mutual Information (Transinformation)</w:t>
      </w:r>
    </w:p>
    <w:p w14:paraId="1F2CA57E"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die statistische Abhängigkeit zwischen zwei Zufallsvariablen.</w:t>
      </w:r>
    </w:p>
    <w:p w14:paraId="0ED59BE8"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I(</w:t>
      </w:r>
      <w:proofErr w:type="gramStart"/>
      <w:r w:rsidRPr="00365127">
        <w:rPr>
          <w:rFonts w:ascii="Times New Roman" w:eastAsia="Times New Roman" w:hAnsi="Times New Roman" w:cs="Times New Roman"/>
          <w:color w:val="3F3F46"/>
          <w:sz w:val="29"/>
          <w:szCs w:val="29"/>
          <w:bdr w:val="none" w:sz="0" w:space="0" w:color="auto" w:frame="1"/>
          <w:lang w:eastAsia="de-DE"/>
        </w:rPr>
        <w:t>X;Y</w:t>
      </w:r>
      <w:proofErr w:type="gramEnd"/>
      <w:r w:rsidRPr="00365127">
        <w:rPr>
          <w:rFonts w:ascii="Times New Roman" w:eastAsia="Times New Roman" w:hAnsi="Times New Roman" w:cs="Times New Roman"/>
          <w:color w:val="3F3F46"/>
          <w:sz w:val="29"/>
          <w:szCs w:val="29"/>
          <w:bdr w:val="none" w:sz="0" w:space="0" w:color="auto" w:frame="1"/>
          <w:lang w:eastAsia="de-DE"/>
        </w:rPr>
        <w:t>)=∑x,yp(x,y)log⁡p(x,y)p(x)p(y)</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y</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y</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p</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y</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Times New Roman" w:eastAsia="Times New Roman" w:hAnsi="Times New Roman" w:cs="Times New Roman"/>
          <w:color w:val="3F3F46"/>
          <w:sz w:val="2"/>
          <w:szCs w:val="2"/>
          <w:bdr w:val="single" w:sz="2" w:space="0" w:color="E4E4E7" w:frame="1"/>
          <w:lang w:eastAsia="de-DE"/>
        </w:rPr>
        <w:t>​</w:t>
      </w:r>
    </w:p>
    <w:p w14:paraId="33CAD18C"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 xml:space="preserve">Gibt an, wie viel die Kenntnis </w:t>
      </w:r>
      <w:proofErr w:type="gramStart"/>
      <w:r w:rsidRPr="00365127">
        <w:rPr>
          <w:rFonts w:ascii="Times New Roman" w:eastAsia="Times New Roman" w:hAnsi="Times New Roman" w:cs="Times New Roman"/>
          <w:color w:val="3F3F46"/>
          <w:sz w:val="24"/>
          <w:szCs w:val="24"/>
          <w:lang w:eastAsia="de-DE"/>
        </w:rPr>
        <w:t>einer Variable</w:t>
      </w:r>
      <w:proofErr w:type="gramEnd"/>
      <w:r w:rsidRPr="00365127">
        <w:rPr>
          <w:rFonts w:ascii="Times New Roman" w:eastAsia="Times New Roman" w:hAnsi="Times New Roman" w:cs="Times New Roman"/>
          <w:color w:val="3F3F46"/>
          <w:sz w:val="24"/>
          <w:szCs w:val="24"/>
          <w:lang w:eastAsia="de-DE"/>
        </w:rPr>
        <w:t xml:space="preserve"> über die andere verrät.</w:t>
      </w:r>
    </w:p>
    <w:p w14:paraId="06D5BF87" w14:textId="77777777" w:rsidR="00365127" w:rsidRPr="00365127" w:rsidRDefault="00365127" w:rsidP="00365127">
      <w:pPr>
        <w:numPr>
          <w:ilvl w:val="0"/>
          <w:numId w:val="25"/>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Bedingte Entropie</w:t>
      </w:r>
    </w:p>
    <w:p w14:paraId="51216573"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die Unsicherheit einer Zufallsvariablen X gegeben die Kenntnis einer anderen Variablen Y.</w:t>
      </w:r>
    </w:p>
    <w:p w14:paraId="093DCA97"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H(X</w:t>
      </w:r>
      <w:r w:rsidRPr="00365127">
        <w:rPr>
          <w:rFonts w:ascii="Cambria Math" w:eastAsia="Times New Roman" w:hAnsi="Cambria Math" w:cs="Cambria Math"/>
          <w:color w:val="3F3F46"/>
          <w:sz w:val="29"/>
          <w:szCs w:val="29"/>
          <w:bdr w:val="none" w:sz="0" w:space="0" w:color="auto" w:frame="1"/>
          <w:lang w:eastAsia="de-DE"/>
        </w:rPr>
        <w:t>∣</w:t>
      </w:r>
      <w:proofErr w:type="gramStart"/>
      <w:r w:rsidRPr="00365127">
        <w:rPr>
          <w:rFonts w:ascii="Times New Roman" w:eastAsia="Times New Roman" w:hAnsi="Times New Roman" w:cs="Times New Roman"/>
          <w:color w:val="3F3F46"/>
          <w:sz w:val="29"/>
          <w:szCs w:val="29"/>
          <w:bdr w:val="none" w:sz="0" w:space="0" w:color="auto" w:frame="1"/>
          <w:lang w:eastAsia="de-DE"/>
        </w:rPr>
        <w:t>Y)=</w:t>
      </w:r>
      <w:proofErr w:type="gramEnd"/>
      <w:r w:rsidRPr="00365127">
        <w:rPr>
          <w:rFonts w:ascii="Times New Roman" w:eastAsia="Times New Roman" w:hAnsi="Times New Roman" w:cs="Times New Roman"/>
          <w:color w:val="3F3F46"/>
          <w:sz w:val="29"/>
          <w:szCs w:val="29"/>
          <w:bdr w:val="none" w:sz="0" w:space="0" w:color="auto" w:frame="1"/>
          <w:lang w:eastAsia="de-DE"/>
        </w:rPr>
        <w:t>−∑</w:t>
      </w:r>
      <w:proofErr w:type="spellStart"/>
      <w:r w:rsidRPr="00365127">
        <w:rPr>
          <w:rFonts w:ascii="Times New Roman" w:eastAsia="Times New Roman" w:hAnsi="Times New Roman" w:cs="Times New Roman"/>
          <w:color w:val="3F3F46"/>
          <w:sz w:val="29"/>
          <w:szCs w:val="29"/>
          <w:bdr w:val="none" w:sz="0" w:space="0" w:color="auto" w:frame="1"/>
          <w:lang w:eastAsia="de-DE"/>
        </w:rPr>
        <w:t>x,yp</w:t>
      </w:r>
      <w:proofErr w:type="spellEnd"/>
      <w:r w:rsidRPr="00365127">
        <w:rPr>
          <w:rFonts w:ascii="Times New Roman" w:eastAsia="Times New Roman" w:hAnsi="Times New Roman" w:cs="Times New Roman"/>
          <w:color w:val="3F3F46"/>
          <w:sz w:val="29"/>
          <w:szCs w:val="29"/>
          <w:bdr w:val="none" w:sz="0" w:space="0" w:color="auto" w:frame="1"/>
          <w:lang w:eastAsia="de-DE"/>
        </w:rPr>
        <w:t>(</w:t>
      </w:r>
      <w:proofErr w:type="spellStart"/>
      <w:r w:rsidRPr="00365127">
        <w:rPr>
          <w:rFonts w:ascii="Times New Roman" w:eastAsia="Times New Roman" w:hAnsi="Times New Roman" w:cs="Times New Roman"/>
          <w:color w:val="3F3F46"/>
          <w:sz w:val="29"/>
          <w:szCs w:val="29"/>
          <w:bdr w:val="none" w:sz="0" w:space="0" w:color="auto" w:frame="1"/>
          <w:lang w:eastAsia="de-DE"/>
        </w:rPr>
        <w:t>x,y</w:t>
      </w:r>
      <w:proofErr w:type="spellEnd"/>
      <w:r w:rsidRPr="00365127">
        <w:rPr>
          <w:rFonts w:ascii="Times New Roman" w:eastAsia="Times New Roman" w:hAnsi="Times New Roman" w:cs="Times New Roman"/>
          <w:color w:val="3F3F46"/>
          <w:sz w:val="29"/>
          <w:szCs w:val="29"/>
          <w:bdr w:val="none" w:sz="0" w:space="0" w:color="auto" w:frame="1"/>
          <w:lang w:eastAsia="de-DE"/>
        </w:rPr>
        <w:t>)</w:t>
      </w:r>
      <w:proofErr w:type="spellStart"/>
      <w:r w:rsidRPr="00365127">
        <w:rPr>
          <w:rFonts w:ascii="Times New Roman" w:eastAsia="Times New Roman" w:hAnsi="Times New Roman" w:cs="Times New Roman"/>
          <w:color w:val="3F3F46"/>
          <w:sz w:val="29"/>
          <w:szCs w:val="29"/>
          <w:bdr w:val="none" w:sz="0" w:space="0" w:color="auto" w:frame="1"/>
          <w:lang w:eastAsia="de-DE"/>
        </w:rPr>
        <w:t>log⁡p</w:t>
      </w:r>
      <w:proofErr w:type="spellEnd"/>
      <w:r w:rsidRPr="00365127">
        <w:rPr>
          <w:rFonts w:ascii="Times New Roman" w:eastAsia="Times New Roman" w:hAnsi="Times New Roman" w:cs="Times New Roman"/>
          <w:color w:val="3F3F46"/>
          <w:sz w:val="29"/>
          <w:szCs w:val="29"/>
          <w:bdr w:val="none" w:sz="0" w:space="0" w:color="auto" w:frame="1"/>
          <w:lang w:eastAsia="de-DE"/>
        </w:rPr>
        <w:t>(</w:t>
      </w:r>
      <w:proofErr w:type="spellStart"/>
      <w:r w:rsidRPr="00365127">
        <w:rPr>
          <w:rFonts w:ascii="Times New Roman" w:eastAsia="Times New Roman" w:hAnsi="Times New Roman" w:cs="Times New Roman"/>
          <w:color w:val="3F3F46"/>
          <w:sz w:val="29"/>
          <w:szCs w:val="29"/>
          <w:bdr w:val="none" w:sz="0" w:space="0" w:color="auto" w:frame="1"/>
          <w:lang w:eastAsia="de-DE"/>
        </w:rPr>
        <w:t>x</w:t>
      </w:r>
      <w:r w:rsidRPr="00365127">
        <w:rPr>
          <w:rFonts w:ascii="Cambria Math" w:eastAsia="Times New Roman" w:hAnsi="Cambria Math" w:cs="Cambria Math"/>
          <w:color w:val="3F3F46"/>
          <w:sz w:val="29"/>
          <w:szCs w:val="29"/>
          <w:bdr w:val="none" w:sz="0" w:space="0" w:color="auto" w:frame="1"/>
          <w:lang w:eastAsia="de-DE"/>
        </w:rPr>
        <w:t>∣</w:t>
      </w:r>
      <w:r w:rsidRPr="00365127">
        <w:rPr>
          <w:rFonts w:ascii="Times New Roman" w:eastAsia="Times New Roman" w:hAnsi="Times New Roman" w:cs="Times New Roman"/>
          <w:color w:val="3F3F46"/>
          <w:sz w:val="29"/>
          <w:szCs w:val="29"/>
          <w:bdr w:val="none" w:sz="0" w:space="0" w:color="auto" w:frame="1"/>
          <w:lang w:eastAsia="de-DE"/>
        </w:rPr>
        <w:t>y</w:t>
      </w:r>
      <w:proofErr w:type="spellEnd"/>
      <w:r w:rsidRPr="00365127">
        <w:rPr>
          <w:rFonts w:ascii="Times New Roman" w:eastAsia="Times New Roman" w:hAnsi="Times New Roman" w:cs="Times New Roman"/>
          <w:color w:val="3F3F46"/>
          <w:sz w:val="29"/>
          <w:szCs w:val="29"/>
          <w:bdr w:val="none" w:sz="0" w:space="0" w:color="auto"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H</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Cambria Math" w:eastAsia="Times New Roman" w:hAnsi="Cambria Math" w:cs="Cambria Math"/>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proofErr w:type="spellStart"/>
      <w:r w:rsidRPr="00365127">
        <w:rPr>
          <w:rFonts w:ascii="KaTeX_Math" w:eastAsia="Times New Roman" w:hAnsi="KaTeX_Math" w:cs="Times New Roman"/>
          <w:i/>
          <w:iCs/>
          <w:color w:val="3F3F46"/>
          <w:sz w:val="20"/>
          <w:szCs w:val="20"/>
          <w:bdr w:val="single" w:sz="2" w:space="0" w:color="E4E4E7" w:frame="1"/>
          <w:lang w:eastAsia="de-DE"/>
        </w:rPr>
        <w:t>x</w:t>
      </w:r>
      <w:r w:rsidRPr="00365127">
        <w:rPr>
          <w:rFonts w:ascii="Times New Roman" w:eastAsia="Times New Roman" w:hAnsi="Times New Roman" w:cs="Times New Roman"/>
          <w:color w:val="3F3F46"/>
          <w:sz w:val="20"/>
          <w:szCs w:val="20"/>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y</w:t>
      </w:r>
      <w:proofErr w:type="spellEnd"/>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proofErr w:type="spellEnd"/>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KaTeX_Math" w:eastAsia="Times New Roman" w:hAnsi="KaTeX_Math" w:cs="Times New Roman"/>
          <w:i/>
          <w:iCs/>
          <w:color w:val="3F3F46"/>
          <w:sz w:val="29"/>
          <w:szCs w:val="29"/>
          <w:bdr w:val="single" w:sz="2" w:space="0" w:color="E4E4E7" w:frame="1"/>
          <w:lang w:eastAsia="de-DE"/>
        </w:rPr>
        <w:t>p</w:t>
      </w:r>
      <w:proofErr w:type="spellEnd"/>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Cambria Math" w:eastAsia="Times New Roman" w:hAnsi="Cambria Math" w:cs="Cambria Math"/>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y</w:t>
      </w:r>
      <w:proofErr w:type="spellEnd"/>
      <w:r w:rsidRPr="00365127">
        <w:rPr>
          <w:rFonts w:ascii="Times New Roman" w:eastAsia="Times New Roman" w:hAnsi="Times New Roman" w:cs="Times New Roman"/>
          <w:color w:val="3F3F46"/>
          <w:sz w:val="29"/>
          <w:szCs w:val="29"/>
          <w:bdr w:val="single" w:sz="2" w:space="0" w:color="E4E4E7" w:frame="1"/>
          <w:lang w:eastAsia="de-DE"/>
        </w:rPr>
        <w:t>)</w:t>
      </w:r>
    </w:p>
    <w:p w14:paraId="2291C638" w14:textId="77777777" w:rsidR="00365127" w:rsidRPr="00365127" w:rsidRDefault="00365127" w:rsidP="00365127">
      <w:pPr>
        <w:numPr>
          <w:ilvl w:val="1"/>
          <w:numId w:val="2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lastRenderedPageBreak/>
        <w:t>Hilfreich zur Analyse von Informationsflüssen in Systemen.</w:t>
      </w:r>
    </w:p>
    <w:p w14:paraId="4D6E1122"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B. Komplexitätsmaße:</w:t>
      </w:r>
    </w:p>
    <w:p w14:paraId="12942770" w14:textId="77777777" w:rsidR="00365127" w:rsidRPr="00365127" w:rsidRDefault="00365127" w:rsidP="00365127">
      <w:pPr>
        <w:numPr>
          <w:ilvl w:val="0"/>
          <w:numId w:val="26"/>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Kolmogorov-Komplexität</w:t>
      </w:r>
    </w:p>
    <w:p w14:paraId="58B99E3F" w14:textId="77777777" w:rsidR="00365127" w:rsidRPr="00365127" w:rsidRDefault="00365127" w:rsidP="00365127">
      <w:pPr>
        <w:numPr>
          <w:ilvl w:val="1"/>
          <w:numId w:val="2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die Länge des kürzesten Programms, das die betreffende Information erzeugen kann.</w:t>
      </w:r>
    </w:p>
    <w:p w14:paraId="63F8B751" w14:textId="77777777" w:rsidR="00365127" w:rsidRPr="00365127" w:rsidRDefault="00365127" w:rsidP="00365127">
      <w:pPr>
        <w:numPr>
          <w:ilvl w:val="1"/>
          <w:numId w:val="2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Unberechenbar, aber theoretisch wichtig zur Definition von "Zufälligkeit".</w:t>
      </w:r>
    </w:p>
    <w:p w14:paraId="579D95DC" w14:textId="77777777" w:rsidR="00365127" w:rsidRPr="00365127" w:rsidRDefault="00365127" w:rsidP="00365127">
      <w:pPr>
        <w:numPr>
          <w:ilvl w:val="0"/>
          <w:numId w:val="26"/>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Lempel-Ziv-Komplexität</w:t>
      </w:r>
    </w:p>
    <w:p w14:paraId="538B074A" w14:textId="77777777" w:rsidR="00365127" w:rsidRPr="00365127" w:rsidRDefault="00365127" w:rsidP="00365127">
      <w:pPr>
        <w:numPr>
          <w:ilvl w:val="1"/>
          <w:numId w:val="2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 xml:space="preserve">Approximation der Kolmogorov-Komplexität, basierend auf der Anzahl </w:t>
      </w:r>
      <w:proofErr w:type="gramStart"/>
      <w:r w:rsidRPr="00365127">
        <w:rPr>
          <w:rFonts w:ascii="Times New Roman" w:eastAsia="Times New Roman" w:hAnsi="Times New Roman" w:cs="Times New Roman"/>
          <w:color w:val="3F3F46"/>
          <w:sz w:val="24"/>
          <w:szCs w:val="24"/>
          <w:lang w:eastAsia="de-DE"/>
        </w:rPr>
        <w:t>der unterschiedlichen Mustern</w:t>
      </w:r>
      <w:proofErr w:type="gramEnd"/>
      <w:r w:rsidRPr="00365127">
        <w:rPr>
          <w:rFonts w:ascii="Times New Roman" w:eastAsia="Times New Roman" w:hAnsi="Times New Roman" w:cs="Times New Roman"/>
          <w:color w:val="3F3F46"/>
          <w:sz w:val="24"/>
          <w:szCs w:val="24"/>
          <w:lang w:eastAsia="de-DE"/>
        </w:rPr>
        <w:t xml:space="preserve"> in einer Sequenz.</w:t>
      </w:r>
    </w:p>
    <w:p w14:paraId="17A39114" w14:textId="77777777" w:rsidR="00365127" w:rsidRPr="00365127" w:rsidRDefault="00365127" w:rsidP="00365127">
      <w:pPr>
        <w:numPr>
          <w:ilvl w:val="1"/>
          <w:numId w:val="2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In der Praxis anwendbar zur Analyse von Zeitreihen und Texten.</w:t>
      </w:r>
    </w:p>
    <w:p w14:paraId="79017505"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C. Statistische Maße:</w:t>
      </w:r>
    </w:p>
    <w:p w14:paraId="47F328F7" w14:textId="77777777" w:rsidR="00365127" w:rsidRPr="00365127" w:rsidRDefault="00365127" w:rsidP="00365127">
      <w:pPr>
        <w:numPr>
          <w:ilvl w:val="0"/>
          <w:numId w:val="27"/>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Varianz und Standardabweichung</w:t>
      </w:r>
    </w:p>
    <w:p w14:paraId="56777827" w14:textId="77777777" w:rsidR="00365127" w:rsidRPr="00365127" w:rsidRDefault="00365127" w:rsidP="00365127">
      <w:pPr>
        <w:numPr>
          <w:ilvl w:val="1"/>
          <w:numId w:val="2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Messen die Streuung von Daten um den Mittelwert.</w:t>
      </w:r>
    </w:p>
    <w:p w14:paraId="404943A3" w14:textId="77777777" w:rsidR="00365127" w:rsidRPr="00365127" w:rsidRDefault="00365127" w:rsidP="00365127">
      <w:pPr>
        <w:numPr>
          <w:ilvl w:val="1"/>
          <w:numId w:val="2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Hohe Varianz deutet auf hohe Informationsvielfalt hin.</w:t>
      </w:r>
    </w:p>
    <w:p w14:paraId="55B4AB64" w14:textId="77777777" w:rsidR="00365127" w:rsidRPr="00365127" w:rsidRDefault="00365127" w:rsidP="00365127">
      <w:pPr>
        <w:numPr>
          <w:ilvl w:val="0"/>
          <w:numId w:val="27"/>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Korrelation</w:t>
      </w:r>
    </w:p>
    <w:p w14:paraId="0F1FF9BE" w14:textId="77777777" w:rsidR="00365127" w:rsidRPr="00365127" w:rsidRDefault="00365127" w:rsidP="00365127">
      <w:pPr>
        <w:numPr>
          <w:ilvl w:val="1"/>
          <w:numId w:val="2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die lineare Beziehung zwischen zwei Variablen.</w:t>
      </w:r>
    </w:p>
    <w:p w14:paraId="58BC9C67" w14:textId="77777777" w:rsidR="00365127" w:rsidRPr="00365127" w:rsidRDefault="00365127" w:rsidP="00365127">
      <w:pPr>
        <w:numPr>
          <w:ilvl w:val="1"/>
          <w:numId w:val="2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Hohe Korrelation deutet auf redundante Information hin.</w:t>
      </w:r>
    </w:p>
    <w:p w14:paraId="56C905F7"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D. Semantische Maße:</w:t>
      </w:r>
    </w:p>
    <w:p w14:paraId="78F6B9CE" w14:textId="77777777" w:rsidR="00365127" w:rsidRPr="00365127" w:rsidRDefault="00365127" w:rsidP="00365127">
      <w:pPr>
        <w:numPr>
          <w:ilvl w:val="0"/>
          <w:numId w:val="28"/>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proofErr w:type="spellStart"/>
      <w:r w:rsidRPr="00365127">
        <w:rPr>
          <w:rFonts w:ascii="Times New Roman" w:eastAsia="Times New Roman" w:hAnsi="Times New Roman" w:cs="Times New Roman"/>
          <w:b/>
          <w:bCs/>
          <w:color w:val="18181B"/>
          <w:sz w:val="24"/>
          <w:szCs w:val="24"/>
          <w:bdr w:val="single" w:sz="2" w:space="0" w:color="E4E4E7" w:frame="1"/>
          <w:lang w:eastAsia="de-DE"/>
        </w:rPr>
        <w:t>WordNet</w:t>
      </w:r>
      <w:proofErr w:type="spellEnd"/>
      <w:r w:rsidRPr="00365127">
        <w:rPr>
          <w:rFonts w:ascii="Times New Roman" w:eastAsia="Times New Roman" w:hAnsi="Times New Roman" w:cs="Times New Roman"/>
          <w:b/>
          <w:bCs/>
          <w:color w:val="18181B"/>
          <w:sz w:val="24"/>
          <w:szCs w:val="24"/>
          <w:bdr w:val="single" w:sz="2" w:space="0" w:color="E4E4E7" w:frame="1"/>
          <w:lang w:eastAsia="de-DE"/>
        </w:rPr>
        <w:t>-basierte Maße</w:t>
      </w:r>
    </w:p>
    <w:p w14:paraId="2C431550" w14:textId="77777777" w:rsidR="00365127" w:rsidRPr="00365127" w:rsidRDefault="00365127" w:rsidP="00365127">
      <w:pPr>
        <w:numPr>
          <w:ilvl w:val="1"/>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 xml:space="preserve">Nutzen semantische Netze wie </w:t>
      </w:r>
      <w:proofErr w:type="spellStart"/>
      <w:r w:rsidRPr="00365127">
        <w:rPr>
          <w:rFonts w:ascii="Times New Roman" w:eastAsia="Times New Roman" w:hAnsi="Times New Roman" w:cs="Times New Roman"/>
          <w:color w:val="3F3F46"/>
          <w:sz w:val="24"/>
          <w:szCs w:val="24"/>
          <w:lang w:eastAsia="de-DE"/>
        </w:rPr>
        <w:t>WordNet</w:t>
      </w:r>
      <w:proofErr w:type="spellEnd"/>
      <w:r w:rsidRPr="00365127">
        <w:rPr>
          <w:rFonts w:ascii="Times New Roman" w:eastAsia="Times New Roman" w:hAnsi="Times New Roman" w:cs="Times New Roman"/>
          <w:color w:val="3F3F46"/>
          <w:sz w:val="24"/>
          <w:szCs w:val="24"/>
          <w:lang w:eastAsia="de-DE"/>
        </w:rPr>
        <w:t>, um die Ähnlichkeit zwischen Begriffen zu messen.</w:t>
      </w:r>
    </w:p>
    <w:p w14:paraId="2495731C" w14:textId="77777777" w:rsidR="00365127" w:rsidRPr="00365127" w:rsidRDefault="00365127" w:rsidP="00365127">
      <w:pPr>
        <w:numPr>
          <w:ilvl w:val="1"/>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Maße wie Leacock-</w:t>
      </w:r>
      <w:proofErr w:type="spellStart"/>
      <w:r w:rsidRPr="00365127">
        <w:rPr>
          <w:rFonts w:ascii="Times New Roman" w:eastAsia="Times New Roman" w:hAnsi="Times New Roman" w:cs="Times New Roman"/>
          <w:color w:val="3F3F46"/>
          <w:sz w:val="24"/>
          <w:szCs w:val="24"/>
          <w:lang w:eastAsia="de-DE"/>
        </w:rPr>
        <w:t>Chodorow</w:t>
      </w:r>
      <w:proofErr w:type="spellEnd"/>
      <w:r w:rsidRPr="00365127">
        <w:rPr>
          <w:rFonts w:ascii="Times New Roman" w:eastAsia="Times New Roman" w:hAnsi="Times New Roman" w:cs="Times New Roman"/>
          <w:color w:val="3F3F46"/>
          <w:sz w:val="24"/>
          <w:szCs w:val="24"/>
          <w:lang w:eastAsia="de-DE"/>
        </w:rPr>
        <w:t>-Ähnlichkeit oder Wu-Palmer-Ähnlichkeit.</w:t>
      </w:r>
    </w:p>
    <w:p w14:paraId="146DB2DF" w14:textId="77777777" w:rsidR="00365127" w:rsidRPr="00365127" w:rsidRDefault="00365127" w:rsidP="00365127">
      <w:pPr>
        <w:numPr>
          <w:ilvl w:val="0"/>
          <w:numId w:val="28"/>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 xml:space="preserve">Latent </w:t>
      </w:r>
      <w:proofErr w:type="spellStart"/>
      <w:r w:rsidRPr="00365127">
        <w:rPr>
          <w:rFonts w:ascii="Times New Roman" w:eastAsia="Times New Roman" w:hAnsi="Times New Roman" w:cs="Times New Roman"/>
          <w:b/>
          <w:bCs/>
          <w:color w:val="18181B"/>
          <w:sz w:val="24"/>
          <w:szCs w:val="24"/>
          <w:bdr w:val="single" w:sz="2" w:space="0" w:color="E4E4E7" w:frame="1"/>
          <w:lang w:eastAsia="de-DE"/>
        </w:rPr>
        <w:t>Semantic</w:t>
      </w:r>
      <w:proofErr w:type="spellEnd"/>
      <w:r w:rsidRPr="00365127">
        <w:rPr>
          <w:rFonts w:ascii="Times New Roman" w:eastAsia="Times New Roman" w:hAnsi="Times New Roman" w:cs="Times New Roman"/>
          <w:b/>
          <w:bCs/>
          <w:color w:val="18181B"/>
          <w:sz w:val="24"/>
          <w:szCs w:val="24"/>
          <w:bdr w:val="single" w:sz="2" w:space="0" w:color="E4E4E7" w:frame="1"/>
          <w:lang w:eastAsia="de-DE"/>
        </w:rPr>
        <w:t xml:space="preserve"> Analysis (LSA)</w:t>
      </w:r>
    </w:p>
    <w:p w14:paraId="4F73C33E" w14:textId="77777777" w:rsidR="00365127" w:rsidRPr="00365127" w:rsidRDefault="00365127" w:rsidP="00365127">
      <w:pPr>
        <w:numPr>
          <w:ilvl w:val="1"/>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Reduziert die Dimensionalität von Textdaten, um latente semantische Beziehungen zu extrahieren.</w:t>
      </w:r>
    </w:p>
    <w:p w14:paraId="2715FE23" w14:textId="77777777" w:rsidR="00365127" w:rsidRPr="00365127" w:rsidRDefault="00365127" w:rsidP="00365127">
      <w:pPr>
        <w:numPr>
          <w:ilvl w:val="1"/>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 xml:space="preserve">Verwendet Singular Value </w:t>
      </w:r>
      <w:proofErr w:type="spellStart"/>
      <w:r w:rsidRPr="00365127">
        <w:rPr>
          <w:rFonts w:ascii="Times New Roman" w:eastAsia="Times New Roman" w:hAnsi="Times New Roman" w:cs="Times New Roman"/>
          <w:color w:val="3F3F46"/>
          <w:sz w:val="24"/>
          <w:szCs w:val="24"/>
          <w:lang w:eastAsia="de-DE"/>
        </w:rPr>
        <w:t>Decomposition</w:t>
      </w:r>
      <w:proofErr w:type="spellEnd"/>
      <w:r w:rsidRPr="00365127">
        <w:rPr>
          <w:rFonts w:ascii="Times New Roman" w:eastAsia="Times New Roman" w:hAnsi="Times New Roman" w:cs="Times New Roman"/>
          <w:color w:val="3F3F46"/>
          <w:sz w:val="24"/>
          <w:szCs w:val="24"/>
          <w:lang w:eastAsia="de-DE"/>
        </w:rPr>
        <w:t xml:space="preserve"> (SVD).</w:t>
      </w:r>
    </w:p>
    <w:p w14:paraId="11C34BAD" w14:textId="77777777" w:rsidR="00365127" w:rsidRPr="00365127" w:rsidRDefault="00365127" w:rsidP="00365127">
      <w:pPr>
        <w:numPr>
          <w:ilvl w:val="0"/>
          <w:numId w:val="28"/>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 xml:space="preserve">Word </w:t>
      </w:r>
      <w:proofErr w:type="spellStart"/>
      <w:r w:rsidRPr="00365127">
        <w:rPr>
          <w:rFonts w:ascii="Times New Roman" w:eastAsia="Times New Roman" w:hAnsi="Times New Roman" w:cs="Times New Roman"/>
          <w:b/>
          <w:bCs/>
          <w:color w:val="18181B"/>
          <w:sz w:val="24"/>
          <w:szCs w:val="24"/>
          <w:bdr w:val="single" w:sz="2" w:space="0" w:color="E4E4E7" w:frame="1"/>
          <w:lang w:eastAsia="de-DE"/>
        </w:rPr>
        <w:t>Embeddings</w:t>
      </w:r>
      <w:proofErr w:type="spellEnd"/>
      <w:r w:rsidRPr="00365127">
        <w:rPr>
          <w:rFonts w:ascii="Times New Roman" w:eastAsia="Times New Roman" w:hAnsi="Times New Roman" w:cs="Times New Roman"/>
          <w:b/>
          <w:bCs/>
          <w:color w:val="18181B"/>
          <w:sz w:val="24"/>
          <w:szCs w:val="24"/>
          <w:bdr w:val="single" w:sz="2" w:space="0" w:color="E4E4E7" w:frame="1"/>
          <w:lang w:eastAsia="de-DE"/>
        </w:rPr>
        <w:t xml:space="preserve"> (Word2Vec, </w:t>
      </w:r>
      <w:proofErr w:type="spellStart"/>
      <w:r w:rsidRPr="00365127">
        <w:rPr>
          <w:rFonts w:ascii="Times New Roman" w:eastAsia="Times New Roman" w:hAnsi="Times New Roman" w:cs="Times New Roman"/>
          <w:b/>
          <w:bCs/>
          <w:color w:val="18181B"/>
          <w:sz w:val="24"/>
          <w:szCs w:val="24"/>
          <w:bdr w:val="single" w:sz="2" w:space="0" w:color="E4E4E7" w:frame="1"/>
          <w:lang w:eastAsia="de-DE"/>
        </w:rPr>
        <w:t>GloVe</w:t>
      </w:r>
      <w:proofErr w:type="spellEnd"/>
      <w:r w:rsidRPr="00365127">
        <w:rPr>
          <w:rFonts w:ascii="Times New Roman" w:eastAsia="Times New Roman" w:hAnsi="Times New Roman" w:cs="Times New Roman"/>
          <w:b/>
          <w:bCs/>
          <w:color w:val="18181B"/>
          <w:sz w:val="24"/>
          <w:szCs w:val="24"/>
          <w:bdr w:val="single" w:sz="2" w:space="0" w:color="E4E4E7" w:frame="1"/>
          <w:lang w:eastAsia="de-DE"/>
        </w:rPr>
        <w:t>, BERT)</w:t>
      </w:r>
    </w:p>
    <w:p w14:paraId="0C3ADFDA" w14:textId="77777777" w:rsidR="00365127" w:rsidRPr="00365127" w:rsidRDefault="00365127" w:rsidP="00365127">
      <w:pPr>
        <w:numPr>
          <w:ilvl w:val="1"/>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Lernen Vektorraumdarstellungen von Wörtern aus großen Textkorpora.</w:t>
      </w:r>
    </w:p>
    <w:p w14:paraId="49AA63EB" w14:textId="77777777" w:rsidR="00365127" w:rsidRPr="00365127" w:rsidRDefault="00365127" w:rsidP="00365127">
      <w:pPr>
        <w:numPr>
          <w:ilvl w:val="1"/>
          <w:numId w:val="28"/>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lastRenderedPageBreak/>
        <w:t>Erlauben die Berechnung semantischer Ähnlichkeiten durch Vektoroperationen.</w:t>
      </w:r>
    </w:p>
    <w:p w14:paraId="28C81147"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E. Anwendungsbezogene Maße:</w:t>
      </w:r>
    </w:p>
    <w:p w14:paraId="1E4BA1A5" w14:textId="77777777" w:rsidR="00365127" w:rsidRPr="00365127" w:rsidRDefault="00365127" w:rsidP="00365127">
      <w:pPr>
        <w:numPr>
          <w:ilvl w:val="0"/>
          <w:numId w:val="29"/>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Signal-Rausch-Verhältnis (SNR)</w:t>
      </w:r>
    </w:p>
    <w:p w14:paraId="5684EA0B" w14:textId="77777777" w:rsidR="00365127" w:rsidRPr="00365127" w:rsidRDefault="00365127" w:rsidP="00365127">
      <w:pPr>
        <w:numPr>
          <w:ilvl w:val="1"/>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das Verhältnis der Leistung eines Signals zur Leistung des Hintergrundrauschens.</w:t>
      </w:r>
    </w:p>
    <w:p w14:paraId="44137D31" w14:textId="77777777" w:rsidR="00365127" w:rsidRPr="00365127" w:rsidRDefault="00365127" w:rsidP="00365127">
      <w:pPr>
        <w:numPr>
          <w:ilvl w:val="1"/>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Hohes SNR deutet auf qualitativ hochwertige Information hin.</w:t>
      </w:r>
    </w:p>
    <w:p w14:paraId="3AB6886F" w14:textId="77777777" w:rsidR="00365127" w:rsidRPr="00365127" w:rsidRDefault="00365127" w:rsidP="00365127">
      <w:pPr>
        <w:numPr>
          <w:ilvl w:val="0"/>
          <w:numId w:val="29"/>
        </w:num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Genauigkeit, Präzision, Recall, F1-Score</w:t>
      </w:r>
    </w:p>
    <w:p w14:paraId="079CD6AE" w14:textId="77777777" w:rsidR="00365127" w:rsidRPr="00365127" w:rsidRDefault="00365127" w:rsidP="00365127">
      <w:pPr>
        <w:numPr>
          <w:ilvl w:val="1"/>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Maße zur Bewertung der Leistung von Klassifikationsmodellen.</w:t>
      </w:r>
    </w:p>
    <w:p w14:paraId="26E48836" w14:textId="77777777" w:rsidR="00365127" w:rsidRPr="00365127" w:rsidRDefault="00365127" w:rsidP="00365127">
      <w:pPr>
        <w:numPr>
          <w:ilvl w:val="1"/>
          <w:numId w:val="29"/>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Geben Auskunft über die Qualität der extrahierten Information.</w:t>
      </w:r>
    </w:p>
    <w:p w14:paraId="284A3F88"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Wahl der geeigneten Methode hängt von den folgenden Faktoren ab:</w:t>
      </w:r>
    </w:p>
    <w:p w14:paraId="43741BEC" w14:textId="77777777" w:rsidR="00365127" w:rsidRPr="00365127" w:rsidRDefault="00365127" w:rsidP="00365127">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Art der Daten (diskret, kontinuierlich, symbolisch)</w:t>
      </w:r>
    </w:p>
    <w:p w14:paraId="58600C91" w14:textId="77777777" w:rsidR="00365127" w:rsidRPr="00365127" w:rsidRDefault="00365127" w:rsidP="00365127">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Ziel der Analyse (z.B. Unsicherheit, Redundanz, Abhängigkeit, Ähnlichkeit)</w:t>
      </w:r>
    </w:p>
    <w:p w14:paraId="77CEFCBA" w14:textId="77777777" w:rsidR="00365127" w:rsidRPr="00365127" w:rsidRDefault="00365127" w:rsidP="00365127">
      <w:pPr>
        <w:numPr>
          <w:ilvl w:val="0"/>
          <w:numId w:val="30"/>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Verfügbarkeit von Ressourcen (z.B. Rechenleistung, semantische Netze)</w:t>
      </w:r>
    </w:p>
    <w:p w14:paraId="5AC2548B"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In technischen Systemen werden oft mehrere Maße kombiniert, um ein umfassendes Bild des Informationsgehalts zu erhalten.</w:t>
      </w:r>
    </w:p>
    <w:p w14:paraId="5E6B0060" w14:textId="32A64915" w:rsidR="00365127" w:rsidRDefault="00365127"/>
    <w:p w14:paraId="304E6CCB" w14:textId="4BB06A22" w:rsidR="00365127" w:rsidRDefault="00365127"/>
    <w:p w14:paraId="204A0B41"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hd w:val="clear" w:color="auto" w:fill="F4F4F5"/>
        <w:spacing w:after="0" w:line="240" w:lineRule="auto"/>
        <w:rPr>
          <w:rFonts w:ascii="Arial" w:eastAsia="Times New Roman" w:hAnsi="Arial" w:cs="Arial"/>
          <w:b/>
          <w:bCs/>
          <w:color w:val="18181B"/>
          <w:sz w:val="30"/>
          <w:szCs w:val="30"/>
          <w:lang w:eastAsia="de-DE"/>
        </w:rPr>
      </w:pPr>
      <w:r w:rsidRPr="00365127">
        <w:rPr>
          <w:rFonts w:ascii="Arial" w:eastAsia="Times New Roman" w:hAnsi="Arial" w:cs="Arial"/>
          <w:b/>
          <w:bCs/>
          <w:color w:val="18181B"/>
          <w:sz w:val="30"/>
          <w:szCs w:val="30"/>
          <w:lang w:eastAsia="de-DE"/>
        </w:rPr>
        <w:t>Was sind die grundlegenden Konzepte der Shannon-Information?</w:t>
      </w:r>
    </w:p>
    <w:p w14:paraId="539E867E" w14:textId="502CDD69" w:rsidR="00365127" w:rsidRPr="00365127" w:rsidRDefault="00365127" w:rsidP="00365127">
      <w:pPr>
        <w:spacing w:after="0" w:line="240" w:lineRule="auto"/>
        <w:rPr>
          <w:rFonts w:ascii="Times New Roman" w:eastAsia="Times New Roman" w:hAnsi="Times New Roman" w:cs="Times New Roman"/>
          <w:sz w:val="24"/>
          <w:szCs w:val="24"/>
          <w:bdr w:val="single" w:sz="2" w:space="0" w:color="E4E4E7" w:frame="1"/>
          <w:lang w:eastAsia="de-DE"/>
        </w:rPr>
      </w:pPr>
      <w:r w:rsidRPr="00365127">
        <w:rPr>
          <w:rFonts w:ascii="Times New Roman" w:eastAsia="Times New Roman" w:hAnsi="Times New Roman" w:cs="Times New Roman"/>
          <w:noProof/>
          <w:sz w:val="24"/>
          <w:szCs w:val="24"/>
          <w:bdr w:val="single" w:sz="2" w:space="0" w:color="E4E4E7" w:frame="1"/>
          <w:lang w:eastAsia="de-DE"/>
        </w:rPr>
        <mc:AlternateContent>
          <mc:Choice Requires="wps">
            <w:drawing>
              <wp:inline distT="0" distB="0" distL="0" distR="0" wp14:anchorId="5A58EB5C" wp14:editId="38EBFBEF">
                <wp:extent cx="308610" cy="308610"/>
                <wp:effectExtent l="0" t="0" r="0" b="0"/>
                <wp:docPr id="6" name="Rechteck 6" descr="gemini-2.0-flash ai model's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A2B91" id="Rechteck 6" o:spid="_x0000_s1026" alt="gemini-2.0-flash ai model's ico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" filled="f" stroked="f">
                <o:lock v:ext="edit" aspectratio="t"/>
                <w10:anchorlock/>
              </v:rect>
            </w:pict>
          </mc:Fallback>
        </mc:AlternateContent>
      </w:r>
      <w:r w:rsidRPr="00365127">
        <w:rPr>
          <w:rFonts w:ascii="Arial" w:eastAsia="Times New Roman" w:hAnsi="Arial" w:cs="Arial"/>
          <w:color w:val="71717A"/>
          <w:sz w:val="24"/>
          <w:szCs w:val="24"/>
          <w:bdr w:val="single" w:sz="2" w:space="0" w:color="E4E4E7" w:frame="1"/>
          <w:lang w:eastAsia="de-DE"/>
        </w:rPr>
        <w:t>Gemini 2.0 Flash</w:t>
      </w:r>
    </w:p>
    <w:p w14:paraId="039A6D5D" w14:textId="77777777" w:rsidR="00365127" w:rsidRPr="00365127" w:rsidRDefault="00365127" w:rsidP="00365127">
      <w:pPr>
        <w:spacing w:after="0" w:line="240" w:lineRule="auto"/>
        <w:rPr>
          <w:rFonts w:ascii="Times New Roman" w:eastAsia="Times New Roman" w:hAnsi="Times New Roman" w:cs="Times New Roman"/>
          <w:sz w:val="24"/>
          <w:szCs w:val="24"/>
          <w:lang w:eastAsia="de-DE"/>
        </w:rPr>
      </w:pPr>
      <w:r w:rsidRPr="00365127">
        <w:rPr>
          <w:rFonts w:ascii="Arial" w:eastAsia="Times New Roman" w:hAnsi="Arial" w:cs="Arial"/>
          <w:color w:val="71717A"/>
          <w:sz w:val="24"/>
          <w:szCs w:val="24"/>
          <w:bdr w:val="single" w:sz="2" w:space="0" w:color="E4E4E7" w:frame="1"/>
          <w:lang w:eastAsia="de-DE"/>
        </w:rPr>
        <w:t xml:space="preserve">just </w:t>
      </w:r>
      <w:proofErr w:type="spellStart"/>
      <w:r w:rsidRPr="00365127">
        <w:rPr>
          <w:rFonts w:ascii="Arial" w:eastAsia="Times New Roman" w:hAnsi="Arial" w:cs="Arial"/>
          <w:color w:val="71717A"/>
          <w:sz w:val="24"/>
          <w:szCs w:val="24"/>
          <w:bdr w:val="single" w:sz="2" w:space="0" w:color="E4E4E7" w:frame="1"/>
          <w:lang w:eastAsia="de-DE"/>
        </w:rPr>
        <w:t>now</w:t>
      </w:r>
      <w:proofErr w:type="spellEnd"/>
    </w:p>
    <w:p w14:paraId="5662373D"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grundlegenden Konzepte der Shannon-Information (auch bekannt als Informationstheorie nach Claude Shannon) lassen sich wie folgt zusammenfassen:</w:t>
      </w:r>
    </w:p>
    <w:p w14:paraId="10EE10AE"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1. Informationsquelle:</w:t>
      </w:r>
    </w:p>
    <w:p w14:paraId="18029DCF" w14:textId="77777777" w:rsidR="00365127" w:rsidRPr="00365127" w:rsidRDefault="00365127" w:rsidP="00365127">
      <w:pPr>
        <w:numPr>
          <w:ilvl w:val="0"/>
          <w:numId w:val="3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Eine Informationsquelle erzeugt Nachrichten oder Symbole aus einem bestimmten Alphabet.</w:t>
      </w:r>
    </w:p>
    <w:p w14:paraId="376CC353" w14:textId="77777777" w:rsidR="00365127" w:rsidRPr="00365127" w:rsidRDefault="00365127" w:rsidP="00365127">
      <w:pPr>
        <w:numPr>
          <w:ilvl w:val="0"/>
          <w:numId w:val="3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Quelle kann diskret oder kontinuierlich sein.</w:t>
      </w:r>
    </w:p>
    <w:p w14:paraId="628E18AC" w14:textId="77777777" w:rsidR="00365127" w:rsidRPr="00365127" w:rsidRDefault="00365127" w:rsidP="00365127">
      <w:pPr>
        <w:numPr>
          <w:ilvl w:val="0"/>
          <w:numId w:val="31"/>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Symbole werden mit bestimmten Wahrscheinlichkeiten erzeugt.</w:t>
      </w:r>
    </w:p>
    <w:p w14:paraId="0055704E"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2. Wahrscheinlichkeit:</w:t>
      </w:r>
    </w:p>
    <w:p w14:paraId="68C21070" w14:textId="77777777" w:rsidR="00365127" w:rsidRPr="00365127" w:rsidRDefault="00365127" w:rsidP="00365127">
      <w:pPr>
        <w:numPr>
          <w:ilvl w:val="0"/>
          <w:numId w:val="3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Jedes Symbol oder Ereignis hat eine Wahrscheinlichkeit </w:t>
      </w:r>
      <w:r w:rsidRPr="00365127">
        <w:rPr>
          <w:rFonts w:ascii="Times New Roman" w:eastAsia="Times New Roman" w:hAnsi="Times New Roman" w:cs="Times New Roman"/>
          <w:color w:val="3F3F46"/>
          <w:sz w:val="29"/>
          <w:szCs w:val="29"/>
          <w:bdr w:val="none" w:sz="0" w:space="0" w:color="auto" w:frame="1"/>
          <w:lang w:eastAsia="de-DE"/>
        </w:rPr>
        <w:t>p(x)</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4"/>
          <w:szCs w:val="24"/>
          <w:lang w:eastAsia="de-DE"/>
        </w:rPr>
        <w:t>, mit der es auftritt.</w:t>
      </w:r>
    </w:p>
    <w:p w14:paraId="77FD8A0D" w14:textId="77777777" w:rsidR="00365127" w:rsidRPr="00365127" w:rsidRDefault="00365127" w:rsidP="00365127">
      <w:pPr>
        <w:numPr>
          <w:ilvl w:val="0"/>
          <w:numId w:val="3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lastRenderedPageBreak/>
        <w:t>Je unwahrscheinlicher ein Ereignis, desto höher ist sein Informationsgehalt.</w:t>
      </w:r>
    </w:p>
    <w:p w14:paraId="54A61C7E" w14:textId="77777777" w:rsidR="00365127" w:rsidRPr="00365127" w:rsidRDefault="00365127" w:rsidP="00365127">
      <w:pPr>
        <w:numPr>
          <w:ilvl w:val="0"/>
          <w:numId w:val="32"/>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Die Summe der Wahrscheinlichkeiten aller möglichen Ereignisse beträgt 1.</w:t>
      </w:r>
    </w:p>
    <w:p w14:paraId="039FECB6"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3. Selbstinformation (Information Content):</w:t>
      </w:r>
    </w:p>
    <w:p w14:paraId="2948BAEA" w14:textId="77777777" w:rsidR="00365127" w:rsidRPr="00365127" w:rsidRDefault="00365127" w:rsidP="00365127">
      <w:pPr>
        <w:numPr>
          <w:ilvl w:val="0"/>
          <w:numId w:val="3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den Informationsgehalt eines einzelnen Ereignisses.</w:t>
      </w:r>
    </w:p>
    <w:p w14:paraId="663770B5" w14:textId="77777777" w:rsidR="00365127" w:rsidRPr="00365127" w:rsidRDefault="00365127" w:rsidP="00365127">
      <w:pPr>
        <w:numPr>
          <w:ilvl w:val="0"/>
          <w:numId w:val="3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I(x)=−</w:t>
      </w:r>
      <w:proofErr w:type="spellStart"/>
      <w:r w:rsidRPr="00365127">
        <w:rPr>
          <w:rFonts w:ascii="Times New Roman" w:eastAsia="Times New Roman" w:hAnsi="Times New Roman" w:cs="Times New Roman"/>
          <w:color w:val="3F3F46"/>
          <w:sz w:val="29"/>
          <w:szCs w:val="29"/>
          <w:bdr w:val="none" w:sz="0" w:space="0" w:color="auto" w:frame="1"/>
          <w:lang w:eastAsia="de-DE"/>
        </w:rPr>
        <w:t>log⁡bp</w:t>
      </w:r>
      <w:proofErr w:type="spellEnd"/>
      <w:r w:rsidRPr="00365127">
        <w:rPr>
          <w:rFonts w:ascii="Times New Roman" w:eastAsia="Times New Roman" w:hAnsi="Times New Roman" w:cs="Times New Roman"/>
          <w:color w:val="3F3F46"/>
          <w:sz w:val="29"/>
          <w:szCs w:val="29"/>
          <w:bdr w:val="none" w:sz="0" w:space="0" w:color="auto" w:frame="1"/>
          <w:lang w:eastAsia="de-DE"/>
        </w:rPr>
        <w:t>(x)</w:t>
      </w:r>
      <w:r w:rsidRPr="00365127">
        <w:rPr>
          <w:rFonts w:ascii="KaTeX_Math" w:eastAsia="Times New Roman" w:hAnsi="KaTeX_Math" w:cs="Times New Roman"/>
          <w:i/>
          <w:iCs/>
          <w:color w:val="3F3F46"/>
          <w:sz w:val="29"/>
          <w:szCs w:val="29"/>
          <w:bdr w:val="single" w:sz="2" w:space="0" w:color="E4E4E7" w:frame="1"/>
          <w:lang w:eastAsia="de-DE"/>
        </w:rPr>
        <w:t>I</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KaTeX_Math" w:eastAsia="Times New Roman" w:hAnsi="KaTeX_Math" w:cs="Times New Roman"/>
          <w:i/>
          <w:iCs/>
          <w:color w:val="3F3F46"/>
          <w:sz w:val="20"/>
          <w:szCs w:val="20"/>
          <w:bdr w:val="single" w:sz="2" w:space="0" w:color="E4E4E7" w:frame="1"/>
          <w:lang w:eastAsia="de-DE"/>
        </w:rPr>
        <w:t>b</w:t>
      </w:r>
      <w:proofErr w:type="spellEnd"/>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Times New Roman" w:eastAsia="Times New Roman" w:hAnsi="Times New Roman" w:cs="Times New Roman"/>
          <w:color w:val="3F3F46"/>
          <w:sz w:val="24"/>
          <w:szCs w:val="24"/>
          <w:lang w:eastAsia="de-DE"/>
        </w:rPr>
        <w:t>, wobei </w:t>
      </w:r>
      <w:proofErr w:type="spellStart"/>
      <w:r w:rsidRPr="00365127">
        <w:rPr>
          <w:rFonts w:ascii="Times New Roman" w:eastAsia="Times New Roman" w:hAnsi="Times New Roman" w:cs="Times New Roman"/>
          <w:color w:val="3F3F46"/>
          <w:sz w:val="29"/>
          <w:szCs w:val="29"/>
          <w:bdr w:val="none" w:sz="0" w:space="0" w:color="auto" w:frame="1"/>
          <w:lang w:eastAsia="de-DE"/>
        </w:rPr>
        <w:t>b</w:t>
      </w:r>
      <w:r w:rsidRPr="00365127">
        <w:rPr>
          <w:rFonts w:ascii="KaTeX_Math" w:eastAsia="Times New Roman" w:hAnsi="KaTeX_Math" w:cs="Times New Roman"/>
          <w:i/>
          <w:iCs/>
          <w:color w:val="3F3F46"/>
          <w:sz w:val="29"/>
          <w:szCs w:val="29"/>
          <w:bdr w:val="single" w:sz="2" w:space="0" w:color="E4E4E7" w:frame="1"/>
          <w:lang w:eastAsia="de-DE"/>
        </w:rPr>
        <w:t>b</w:t>
      </w:r>
      <w:proofErr w:type="spellEnd"/>
      <w:r w:rsidRPr="00365127">
        <w:rPr>
          <w:rFonts w:ascii="Times New Roman" w:eastAsia="Times New Roman" w:hAnsi="Times New Roman" w:cs="Times New Roman"/>
          <w:color w:val="3F3F46"/>
          <w:sz w:val="24"/>
          <w:szCs w:val="24"/>
          <w:lang w:eastAsia="de-DE"/>
        </w:rPr>
        <w:t> die Basis des Logarithmus ist.</w:t>
      </w:r>
    </w:p>
    <w:p w14:paraId="77EBB774" w14:textId="77777777" w:rsidR="00365127" w:rsidRPr="00365127" w:rsidRDefault="00365127" w:rsidP="00365127">
      <w:pPr>
        <w:numPr>
          <w:ilvl w:val="0"/>
          <w:numId w:val="33"/>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Übliche Basen sind 2 (Bit), e (Nat), 10 (Hartley).</w:t>
      </w:r>
    </w:p>
    <w:p w14:paraId="28E9C5F8"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4. Entropie:</w:t>
      </w:r>
    </w:p>
    <w:p w14:paraId="2B5C7311" w14:textId="77777777" w:rsidR="00365127" w:rsidRPr="00365127" w:rsidRDefault="00365127" w:rsidP="00365127">
      <w:pPr>
        <w:numPr>
          <w:ilvl w:val="0"/>
          <w:numId w:val="3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den durchschnittlichen Informationsgehalt aller möglichen Ereignisse einer Quelle.</w:t>
      </w:r>
    </w:p>
    <w:p w14:paraId="14B720F4" w14:textId="77777777" w:rsidR="00365127" w:rsidRPr="00365127" w:rsidRDefault="00365127" w:rsidP="00365127">
      <w:pPr>
        <w:numPr>
          <w:ilvl w:val="0"/>
          <w:numId w:val="3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9"/>
          <w:szCs w:val="29"/>
          <w:bdr w:val="none" w:sz="0" w:space="0" w:color="auto" w:frame="1"/>
          <w:lang w:eastAsia="de-DE"/>
        </w:rPr>
        <w:t>H(X)=−∑i=1np(xi)</w:t>
      </w:r>
      <w:proofErr w:type="spellStart"/>
      <w:r w:rsidRPr="00365127">
        <w:rPr>
          <w:rFonts w:ascii="Times New Roman" w:eastAsia="Times New Roman" w:hAnsi="Times New Roman" w:cs="Times New Roman"/>
          <w:color w:val="3F3F46"/>
          <w:sz w:val="29"/>
          <w:szCs w:val="29"/>
          <w:bdr w:val="none" w:sz="0" w:space="0" w:color="auto" w:frame="1"/>
          <w:lang w:eastAsia="de-DE"/>
        </w:rPr>
        <w:t>log⁡bp</w:t>
      </w:r>
      <w:proofErr w:type="spellEnd"/>
      <w:r w:rsidRPr="00365127">
        <w:rPr>
          <w:rFonts w:ascii="Times New Roman" w:eastAsia="Times New Roman" w:hAnsi="Times New Roman" w:cs="Times New Roman"/>
          <w:color w:val="3F3F46"/>
          <w:sz w:val="29"/>
          <w:szCs w:val="29"/>
          <w:bdr w:val="none" w:sz="0" w:space="0" w:color="auto" w:frame="1"/>
          <w:lang w:eastAsia="de-DE"/>
        </w:rPr>
        <w:t>(xi)</w:t>
      </w:r>
      <w:r w:rsidRPr="00365127">
        <w:rPr>
          <w:rFonts w:ascii="KaTeX_Math" w:eastAsia="Times New Roman" w:hAnsi="KaTeX_Math" w:cs="Times New Roman"/>
          <w:i/>
          <w:iCs/>
          <w:color w:val="3F3F46"/>
          <w:sz w:val="29"/>
          <w:szCs w:val="29"/>
          <w:bdr w:val="single" w:sz="2" w:space="0" w:color="E4E4E7" w:frame="1"/>
          <w:lang w:eastAsia="de-DE"/>
        </w:rPr>
        <w:t>H</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Size1" w:eastAsia="Times New Roman" w:hAnsi="KaTeX_Size1"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0"/>
          <w:szCs w:val="20"/>
          <w:bdr w:val="single" w:sz="2" w:space="0" w:color="E4E4E7" w:frame="1"/>
          <w:lang w:eastAsia="de-DE"/>
        </w:rPr>
        <w:t>=1</w:t>
      </w:r>
      <w:r w:rsidRPr="00365127">
        <w:rPr>
          <w:rFonts w:ascii="KaTeX_Math" w:eastAsia="Times New Roman" w:hAnsi="KaTeX_Math" w:cs="Times New Roman"/>
          <w:i/>
          <w:iCs/>
          <w:color w:val="3F3F46"/>
          <w:sz w:val="20"/>
          <w:szCs w:val="20"/>
          <w:bdr w:val="single" w:sz="2" w:space="0" w:color="E4E4E7" w:frame="1"/>
          <w:lang w:eastAsia="de-DE"/>
        </w:rPr>
        <w:t>n</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proofErr w:type="spellStart"/>
      <w:r w:rsidRPr="00365127">
        <w:rPr>
          <w:rFonts w:ascii="Times New Roman" w:eastAsia="Times New Roman" w:hAnsi="Times New Roman" w:cs="Times New Roman"/>
          <w:color w:val="3F3F46"/>
          <w:sz w:val="29"/>
          <w:szCs w:val="29"/>
          <w:bdr w:val="single" w:sz="2" w:space="0" w:color="E4E4E7" w:frame="1"/>
          <w:lang w:eastAsia="de-DE"/>
        </w:rPr>
        <w:t>log</w:t>
      </w:r>
      <w:r w:rsidRPr="00365127">
        <w:rPr>
          <w:rFonts w:ascii="KaTeX_Math" w:eastAsia="Times New Roman" w:hAnsi="KaTeX_Math" w:cs="Times New Roman"/>
          <w:i/>
          <w:iCs/>
          <w:color w:val="3F3F46"/>
          <w:sz w:val="20"/>
          <w:szCs w:val="20"/>
          <w:bdr w:val="single" w:sz="2" w:space="0" w:color="E4E4E7" w:frame="1"/>
          <w:lang w:eastAsia="de-DE"/>
        </w:rPr>
        <w:t>b</w:t>
      </w:r>
      <w:proofErr w:type="spellEnd"/>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p</w:t>
      </w:r>
      <w:r w:rsidRPr="00365127">
        <w:rPr>
          <w:rFonts w:ascii="Times New Roman" w:eastAsia="Times New Roman" w:hAnsi="Times New Roman" w:cs="Times New Roman"/>
          <w:color w:val="3F3F46"/>
          <w:sz w:val="29"/>
          <w:szCs w:val="29"/>
          <w:bdr w:val="single" w:sz="2" w:space="0" w:color="E4E4E7" w:frame="1"/>
          <w:lang w:eastAsia="de-DE"/>
        </w:rPr>
        <w:t>(</w:t>
      </w:r>
      <w:r w:rsidRPr="00365127">
        <w:rPr>
          <w:rFonts w:ascii="KaTeX_Math" w:eastAsia="Times New Roman" w:hAnsi="KaTeX_Math" w:cs="Times New Roman"/>
          <w:i/>
          <w:iCs/>
          <w:color w:val="3F3F46"/>
          <w:sz w:val="29"/>
          <w:szCs w:val="29"/>
          <w:bdr w:val="single" w:sz="2" w:space="0" w:color="E4E4E7" w:frame="1"/>
          <w:lang w:eastAsia="de-DE"/>
        </w:rPr>
        <w:t>x</w:t>
      </w:r>
      <w:r w:rsidRPr="00365127">
        <w:rPr>
          <w:rFonts w:ascii="KaTeX_Math" w:eastAsia="Times New Roman" w:hAnsi="KaTeX_Math" w:cs="Times New Roman"/>
          <w:i/>
          <w:iCs/>
          <w:color w:val="3F3F46"/>
          <w:sz w:val="20"/>
          <w:szCs w:val="20"/>
          <w:bdr w:val="single" w:sz="2" w:space="0" w:color="E4E4E7" w:frame="1"/>
          <w:lang w:eastAsia="de-DE"/>
        </w:rPr>
        <w:t>i</w:t>
      </w:r>
      <w:r w:rsidRPr="00365127">
        <w:rPr>
          <w:rFonts w:ascii="Times New Roman" w:eastAsia="Times New Roman" w:hAnsi="Times New Roman" w:cs="Times New Roman"/>
          <w:color w:val="3F3F46"/>
          <w:sz w:val="2"/>
          <w:szCs w:val="2"/>
          <w:bdr w:val="single" w:sz="2" w:space="0" w:color="E4E4E7" w:frame="1"/>
          <w:lang w:eastAsia="de-DE"/>
        </w:rPr>
        <w:t>​</w:t>
      </w:r>
      <w:r w:rsidRPr="00365127">
        <w:rPr>
          <w:rFonts w:ascii="Times New Roman" w:eastAsia="Times New Roman" w:hAnsi="Times New Roman" w:cs="Times New Roman"/>
          <w:color w:val="3F3F46"/>
          <w:sz w:val="29"/>
          <w:szCs w:val="29"/>
          <w:bdr w:val="single" w:sz="2" w:space="0" w:color="E4E4E7" w:frame="1"/>
          <w:lang w:eastAsia="de-DE"/>
        </w:rPr>
        <w:t>)</w:t>
      </w:r>
    </w:p>
    <w:p w14:paraId="5077F8F2" w14:textId="77777777" w:rsidR="00365127" w:rsidRPr="00365127" w:rsidRDefault="00365127" w:rsidP="00365127">
      <w:pPr>
        <w:numPr>
          <w:ilvl w:val="0"/>
          <w:numId w:val="3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Entropie ist ein Maß für Unsicherheit oder Zufälligkeit.</w:t>
      </w:r>
    </w:p>
    <w:p w14:paraId="2596409F" w14:textId="77777777" w:rsidR="00365127" w:rsidRPr="00365127" w:rsidRDefault="00365127" w:rsidP="00365127">
      <w:pPr>
        <w:numPr>
          <w:ilvl w:val="0"/>
          <w:numId w:val="34"/>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Je höher die Entropie, desto mehr Information wird im Durchschnitt benötigt, um ein Ereignis zu beschreiben.</w:t>
      </w:r>
    </w:p>
    <w:p w14:paraId="1039CC09"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5. Kanalkapazität:</w:t>
      </w:r>
    </w:p>
    <w:p w14:paraId="1455388F" w14:textId="77777777" w:rsidR="00365127" w:rsidRPr="00365127" w:rsidRDefault="00365127" w:rsidP="00365127">
      <w:pPr>
        <w:numPr>
          <w:ilvl w:val="0"/>
          <w:numId w:val="3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Misst die maximale Rate, mit der Information zuverlässig über einen Kommunikationskanal übertragen werden kann.</w:t>
      </w:r>
    </w:p>
    <w:p w14:paraId="24677DC6" w14:textId="77777777" w:rsidR="00365127" w:rsidRPr="00365127" w:rsidRDefault="00365127" w:rsidP="00365127">
      <w:pPr>
        <w:numPr>
          <w:ilvl w:val="0"/>
          <w:numId w:val="3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Hängt von den Eigenschaften des Kanals ab (z.B. Rauschen, Bandbreite).</w:t>
      </w:r>
    </w:p>
    <w:p w14:paraId="3150D4C5" w14:textId="77777777" w:rsidR="00365127" w:rsidRPr="00365127" w:rsidRDefault="00365127" w:rsidP="00365127">
      <w:pPr>
        <w:numPr>
          <w:ilvl w:val="0"/>
          <w:numId w:val="35"/>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Der Kanalkodierungssatz von Shannon besagt, dass es möglich ist, Information mit einer Rate nahe der Kanalkapazität zuverlässig zu übertragen.</w:t>
      </w:r>
    </w:p>
    <w:p w14:paraId="04FF5A1E"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6. Redundanz:</w:t>
      </w:r>
    </w:p>
    <w:p w14:paraId="5330EE7D" w14:textId="77777777" w:rsidR="00365127" w:rsidRPr="00365127" w:rsidRDefault="00365127" w:rsidP="00365127">
      <w:pPr>
        <w:numPr>
          <w:ilvl w:val="0"/>
          <w:numId w:val="3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Beschreibt den Anteil der Information, der unnötig oder wiederholend ist.</w:t>
      </w:r>
    </w:p>
    <w:p w14:paraId="173A1717" w14:textId="77777777" w:rsidR="00365127" w:rsidRPr="00365127" w:rsidRDefault="00365127" w:rsidP="00365127">
      <w:pPr>
        <w:numPr>
          <w:ilvl w:val="0"/>
          <w:numId w:val="36"/>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Redundanz kann verwendet werden, um Fehler zu erkennen und zu korrigieren.</w:t>
      </w:r>
    </w:p>
    <w:p w14:paraId="2A94937D"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30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b/>
          <w:bCs/>
          <w:color w:val="18181B"/>
          <w:sz w:val="24"/>
          <w:szCs w:val="24"/>
          <w:bdr w:val="single" w:sz="2" w:space="0" w:color="E4E4E7" w:frame="1"/>
          <w:lang w:eastAsia="de-DE"/>
        </w:rPr>
        <w:t>7. Datenkompression:</w:t>
      </w:r>
    </w:p>
    <w:p w14:paraId="20EAFCDA" w14:textId="77777777" w:rsidR="00365127" w:rsidRPr="00365127" w:rsidRDefault="00365127" w:rsidP="00365127">
      <w:pPr>
        <w:numPr>
          <w:ilvl w:val="0"/>
          <w:numId w:val="3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Ziel der Datenkompression ist es, die Größe einer Nachricht zu reduzieren, ohne Information zu verlieren.</w:t>
      </w:r>
    </w:p>
    <w:p w14:paraId="71F2F3E2" w14:textId="77777777" w:rsidR="00365127" w:rsidRPr="00365127" w:rsidRDefault="00365127" w:rsidP="00365127">
      <w:pPr>
        <w:numPr>
          <w:ilvl w:val="0"/>
          <w:numId w:val="37"/>
        </w:numPr>
        <w:pBdr>
          <w:top w:val="single" w:sz="2" w:space="0" w:color="E4E4E7"/>
          <w:left w:val="single" w:sz="2" w:space="0" w:color="E4E4E7"/>
          <w:bottom w:val="single" w:sz="2" w:space="0" w:color="E4E4E7"/>
          <w:right w:val="single" w:sz="2" w:space="0" w:color="E4E4E7"/>
        </w:pBdr>
        <w:spacing w:before="120" w:after="12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Shannon-Informationstheorie liefert theoretische Grenzen für die Komprimierbarkeit von Daten.</w:t>
      </w:r>
    </w:p>
    <w:p w14:paraId="10832A41" w14:textId="77777777" w:rsidR="00365127" w:rsidRPr="00365127" w:rsidRDefault="00365127" w:rsidP="00365127">
      <w:pPr>
        <w:pBdr>
          <w:top w:val="single" w:sz="2" w:space="0" w:color="E4E4E7"/>
          <w:left w:val="single" w:sz="2" w:space="0" w:color="E4E4E7"/>
          <w:bottom w:val="single" w:sz="2" w:space="0" w:color="E4E4E7"/>
          <w:right w:val="single" w:sz="2" w:space="0" w:color="E4E4E7"/>
        </w:pBdr>
        <w:spacing w:before="300" w:after="0" w:line="240" w:lineRule="auto"/>
        <w:rPr>
          <w:rFonts w:ascii="Times New Roman" w:eastAsia="Times New Roman" w:hAnsi="Times New Roman" w:cs="Times New Roman"/>
          <w:color w:val="3F3F46"/>
          <w:sz w:val="24"/>
          <w:szCs w:val="24"/>
          <w:lang w:eastAsia="de-DE"/>
        </w:rPr>
      </w:pPr>
      <w:r w:rsidRPr="00365127">
        <w:rPr>
          <w:rFonts w:ascii="Times New Roman" w:eastAsia="Times New Roman" w:hAnsi="Times New Roman" w:cs="Times New Roman"/>
          <w:color w:val="3F3F46"/>
          <w:sz w:val="24"/>
          <w:szCs w:val="24"/>
          <w:lang w:eastAsia="de-DE"/>
        </w:rPr>
        <w:t>Zusammenfassend lässt sich sagen, dass die Shannon-Informationstheorie ein mathematischer Rahmen zur Quantifizierung, Speicherung und Übertragung von Information ist. Sie basiert auf den Konzepten der Wahrscheinlichkeit, Entropie, Kanalkapazität und Redundanz.</w:t>
      </w:r>
    </w:p>
    <w:p w14:paraId="49E471A5" w14:textId="77777777" w:rsidR="00365127" w:rsidRDefault="00365127"/>
    <w:sectPr w:rsidR="003651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TeX_Math">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Size1">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6937"/>
    <w:multiLevelType w:val="multilevel"/>
    <w:tmpl w:val="73D0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62964"/>
    <w:multiLevelType w:val="multilevel"/>
    <w:tmpl w:val="489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320E82"/>
    <w:multiLevelType w:val="multilevel"/>
    <w:tmpl w:val="9AE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116649"/>
    <w:multiLevelType w:val="multilevel"/>
    <w:tmpl w:val="AC5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6734BA"/>
    <w:multiLevelType w:val="multilevel"/>
    <w:tmpl w:val="DEF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A8341D"/>
    <w:multiLevelType w:val="multilevel"/>
    <w:tmpl w:val="175C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7F278E"/>
    <w:multiLevelType w:val="multilevel"/>
    <w:tmpl w:val="72F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096394"/>
    <w:multiLevelType w:val="multilevel"/>
    <w:tmpl w:val="C852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AF30E3"/>
    <w:multiLevelType w:val="multilevel"/>
    <w:tmpl w:val="4E8A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C87002"/>
    <w:multiLevelType w:val="multilevel"/>
    <w:tmpl w:val="8346B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7D51ED"/>
    <w:multiLevelType w:val="multilevel"/>
    <w:tmpl w:val="74C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4C3C1F"/>
    <w:multiLevelType w:val="multilevel"/>
    <w:tmpl w:val="6788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6F28D5"/>
    <w:multiLevelType w:val="multilevel"/>
    <w:tmpl w:val="65BE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B468FE"/>
    <w:multiLevelType w:val="multilevel"/>
    <w:tmpl w:val="40FE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267C50"/>
    <w:multiLevelType w:val="multilevel"/>
    <w:tmpl w:val="C2105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2D66E6"/>
    <w:multiLevelType w:val="multilevel"/>
    <w:tmpl w:val="C6D4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6C4F40"/>
    <w:multiLevelType w:val="multilevel"/>
    <w:tmpl w:val="131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B11130"/>
    <w:multiLevelType w:val="multilevel"/>
    <w:tmpl w:val="0882A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CF73D4"/>
    <w:multiLevelType w:val="multilevel"/>
    <w:tmpl w:val="9E66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7B2389"/>
    <w:multiLevelType w:val="multilevel"/>
    <w:tmpl w:val="E4F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F43A13"/>
    <w:multiLevelType w:val="multilevel"/>
    <w:tmpl w:val="4FA023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91911"/>
    <w:multiLevelType w:val="multilevel"/>
    <w:tmpl w:val="B84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D7421DC"/>
    <w:multiLevelType w:val="multilevel"/>
    <w:tmpl w:val="66040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D827E3"/>
    <w:multiLevelType w:val="multilevel"/>
    <w:tmpl w:val="C04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E8F04CB"/>
    <w:multiLevelType w:val="multilevel"/>
    <w:tmpl w:val="402682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FA261E"/>
    <w:multiLevelType w:val="multilevel"/>
    <w:tmpl w:val="30A828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3E56A8"/>
    <w:multiLevelType w:val="multilevel"/>
    <w:tmpl w:val="746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5D062E"/>
    <w:multiLevelType w:val="multilevel"/>
    <w:tmpl w:val="9642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1D5F27"/>
    <w:multiLevelType w:val="multilevel"/>
    <w:tmpl w:val="61B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B54A41"/>
    <w:multiLevelType w:val="multilevel"/>
    <w:tmpl w:val="B09C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E56060"/>
    <w:multiLevelType w:val="multilevel"/>
    <w:tmpl w:val="119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7E3231"/>
    <w:multiLevelType w:val="multilevel"/>
    <w:tmpl w:val="767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98078B"/>
    <w:multiLevelType w:val="multilevel"/>
    <w:tmpl w:val="14B2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C7797D"/>
    <w:multiLevelType w:val="multilevel"/>
    <w:tmpl w:val="0F8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D283F45"/>
    <w:multiLevelType w:val="multilevel"/>
    <w:tmpl w:val="03BC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E3F77E7"/>
    <w:multiLevelType w:val="multilevel"/>
    <w:tmpl w:val="60F8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431BD3"/>
    <w:multiLevelType w:val="multilevel"/>
    <w:tmpl w:val="43D6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17"/>
  </w:num>
  <w:num w:numId="3">
    <w:abstractNumId w:val="32"/>
  </w:num>
  <w:num w:numId="4">
    <w:abstractNumId w:val="31"/>
  </w:num>
  <w:num w:numId="5">
    <w:abstractNumId w:val="36"/>
  </w:num>
  <w:num w:numId="6">
    <w:abstractNumId w:val="34"/>
  </w:num>
  <w:num w:numId="7">
    <w:abstractNumId w:val="15"/>
  </w:num>
  <w:num w:numId="8">
    <w:abstractNumId w:val="35"/>
  </w:num>
  <w:num w:numId="9">
    <w:abstractNumId w:val="6"/>
  </w:num>
  <w:num w:numId="10">
    <w:abstractNumId w:val="30"/>
  </w:num>
  <w:num w:numId="11">
    <w:abstractNumId w:val="22"/>
  </w:num>
  <w:num w:numId="12">
    <w:abstractNumId w:val="26"/>
  </w:num>
  <w:num w:numId="13">
    <w:abstractNumId w:val="27"/>
  </w:num>
  <w:num w:numId="14">
    <w:abstractNumId w:val="18"/>
  </w:num>
  <w:num w:numId="15">
    <w:abstractNumId w:val="33"/>
  </w:num>
  <w:num w:numId="16">
    <w:abstractNumId w:val="12"/>
  </w:num>
  <w:num w:numId="17">
    <w:abstractNumId w:val="28"/>
  </w:num>
  <w:num w:numId="18">
    <w:abstractNumId w:val="10"/>
  </w:num>
  <w:num w:numId="19">
    <w:abstractNumId w:val="8"/>
  </w:num>
  <w:num w:numId="20">
    <w:abstractNumId w:val="21"/>
  </w:num>
  <w:num w:numId="21">
    <w:abstractNumId w:val="13"/>
  </w:num>
  <w:num w:numId="22">
    <w:abstractNumId w:val="7"/>
  </w:num>
  <w:num w:numId="23">
    <w:abstractNumId w:val="4"/>
  </w:num>
  <w:num w:numId="24">
    <w:abstractNumId w:val="19"/>
  </w:num>
  <w:num w:numId="25">
    <w:abstractNumId w:val="14"/>
  </w:num>
  <w:num w:numId="26">
    <w:abstractNumId w:val="9"/>
  </w:num>
  <w:num w:numId="27">
    <w:abstractNumId w:val="20"/>
  </w:num>
  <w:num w:numId="28">
    <w:abstractNumId w:val="25"/>
  </w:num>
  <w:num w:numId="29">
    <w:abstractNumId w:val="24"/>
  </w:num>
  <w:num w:numId="30">
    <w:abstractNumId w:val="0"/>
  </w:num>
  <w:num w:numId="31">
    <w:abstractNumId w:val="29"/>
  </w:num>
  <w:num w:numId="32">
    <w:abstractNumId w:val="23"/>
  </w:num>
  <w:num w:numId="33">
    <w:abstractNumId w:val="5"/>
  </w:num>
  <w:num w:numId="34">
    <w:abstractNumId w:val="11"/>
  </w:num>
  <w:num w:numId="35">
    <w:abstractNumId w:val="2"/>
  </w:num>
  <w:num w:numId="36">
    <w:abstractNumId w:val="3"/>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C6"/>
    <w:rsid w:val="001C18C6"/>
    <w:rsid w:val="0021414A"/>
    <w:rsid w:val="00365127"/>
    <w:rsid w:val="00786541"/>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A6FD"/>
  <w15:chartTrackingRefBased/>
  <w15:docId w15:val="{282EB67F-F5B2-4F26-9797-1BEBA6CF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1C18C6"/>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1C18C6"/>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1C18C6"/>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1C18C6"/>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1C18C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1C18C6"/>
    <w:rPr>
      <w:b/>
      <w:bCs/>
    </w:rPr>
  </w:style>
  <w:style w:type="character" w:customStyle="1" w:styleId="katex-mathml">
    <w:name w:val="katex-mathml"/>
    <w:basedOn w:val="Absatz-Standardschriftart"/>
    <w:rsid w:val="001C18C6"/>
  </w:style>
  <w:style w:type="character" w:customStyle="1" w:styleId="mord">
    <w:name w:val="mord"/>
    <w:basedOn w:val="Absatz-Standardschriftart"/>
    <w:rsid w:val="001C18C6"/>
  </w:style>
  <w:style w:type="character" w:customStyle="1" w:styleId="mrel">
    <w:name w:val="mrel"/>
    <w:basedOn w:val="Absatz-Standardschriftart"/>
    <w:rsid w:val="001C18C6"/>
  </w:style>
  <w:style w:type="character" w:customStyle="1" w:styleId="mopen">
    <w:name w:val="mopen"/>
    <w:basedOn w:val="Absatz-Standardschriftart"/>
    <w:rsid w:val="001C18C6"/>
  </w:style>
  <w:style w:type="character" w:customStyle="1" w:styleId="mclose">
    <w:name w:val="mclose"/>
    <w:basedOn w:val="Absatz-Standardschriftart"/>
    <w:rsid w:val="001C18C6"/>
  </w:style>
  <w:style w:type="character" w:styleId="Hervorhebung">
    <w:name w:val="Emphasis"/>
    <w:basedOn w:val="Absatz-Standardschriftart"/>
    <w:uiPriority w:val="20"/>
    <w:qFormat/>
    <w:rsid w:val="001C18C6"/>
    <w:rPr>
      <w:i/>
      <w:iCs/>
    </w:rPr>
  </w:style>
  <w:style w:type="character" w:customStyle="1" w:styleId="vlist-s">
    <w:name w:val="vlist-s"/>
    <w:basedOn w:val="Absatz-Standardschriftart"/>
    <w:rsid w:val="001C18C6"/>
  </w:style>
  <w:style w:type="character" w:customStyle="1" w:styleId="mbin">
    <w:name w:val="mbin"/>
    <w:basedOn w:val="Absatz-Standardschriftart"/>
    <w:rsid w:val="001C18C6"/>
  </w:style>
  <w:style w:type="character" w:customStyle="1" w:styleId="mpunct">
    <w:name w:val="mpunct"/>
    <w:basedOn w:val="Absatz-Standardschriftart"/>
    <w:rsid w:val="001C18C6"/>
  </w:style>
  <w:style w:type="character" w:customStyle="1" w:styleId="delimsizing">
    <w:name w:val="delimsizing"/>
    <w:basedOn w:val="Absatz-Standardschriftart"/>
    <w:rsid w:val="001C18C6"/>
  </w:style>
  <w:style w:type="character" w:customStyle="1" w:styleId="minner">
    <w:name w:val="minner"/>
    <w:basedOn w:val="Absatz-Standardschriftart"/>
    <w:rsid w:val="001C18C6"/>
  </w:style>
  <w:style w:type="character" w:customStyle="1" w:styleId="flex">
    <w:name w:val="flex"/>
    <w:basedOn w:val="Absatz-Standardschriftart"/>
    <w:rsid w:val="00365127"/>
  </w:style>
  <w:style w:type="character" w:customStyle="1" w:styleId="font-sans">
    <w:name w:val="font-sans"/>
    <w:basedOn w:val="Absatz-Standardschriftart"/>
    <w:rsid w:val="00365127"/>
  </w:style>
  <w:style w:type="paragraph" w:customStyle="1" w:styleId="text-xl">
    <w:name w:val="text-xl"/>
    <w:basedOn w:val="Standard"/>
    <w:rsid w:val="0036512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mop">
    <w:name w:val="mop"/>
    <w:basedOn w:val="Absatz-Standardschriftart"/>
    <w:rsid w:val="00365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92008">
      <w:bodyDiv w:val="1"/>
      <w:marLeft w:val="0"/>
      <w:marRight w:val="0"/>
      <w:marTop w:val="0"/>
      <w:marBottom w:val="0"/>
      <w:divBdr>
        <w:top w:val="none" w:sz="0" w:space="0" w:color="auto"/>
        <w:left w:val="none" w:sz="0" w:space="0" w:color="auto"/>
        <w:bottom w:val="none" w:sz="0" w:space="0" w:color="auto"/>
        <w:right w:val="none" w:sz="0" w:space="0" w:color="auto"/>
      </w:divBdr>
    </w:div>
    <w:div w:id="443035832">
      <w:bodyDiv w:val="1"/>
      <w:marLeft w:val="0"/>
      <w:marRight w:val="0"/>
      <w:marTop w:val="0"/>
      <w:marBottom w:val="0"/>
      <w:divBdr>
        <w:top w:val="none" w:sz="0" w:space="0" w:color="auto"/>
        <w:left w:val="none" w:sz="0" w:space="0" w:color="auto"/>
        <w:bottom w:val="none" w:sz="0" w:space="0" w:color="auto"/>
        <w:right w:val="none" w:sz="0" w:space="0" w:color="auto"/>
      </w:divBdr>
      <w:divsChild>
        <w:div w:id="963803735">
          <w:marLeft w:val="0"/>
          <w:marRight w:val="0"/>
          <w:marTop w:val="0"/>
          <w:marBottom w:val="0"/>
          <w:divBdr>
            <w:top w:val="single" w:sz="2" w:space="0" w:color="E4E4E7"/>
            <w:left w:val="single" w:sz="2" w:space="0" w:color="E4E4E7"/>
            <w:bottom w:val="single" w:sz="2" w:space="0" w:color="E4E4E7"/>
            <w:right w:val="single" w:sz="2" w:space="0" w:color="E4E4E7"/>
          </w:divBdr>
          <w:divsChild>
            <w:div w:id="1516266631">
              <w:marLeft w:val="0"/>
              <w:marRight w:val="0"/>
              <w:marTop w:val="0"/>
              <w:marBottom w:val="0"/>
              <w:divBdr>
                <w:top w:val="single" w:sz="2" w:space="0" w:color="E4E4E7"/>
                <w:left w:val="single" w:sz="2" w:space="0" w:color="E4E4E7"/>
                <w:bottom w:val="single" w:sz="2" w:space="0" w:color="E4E4E7"/>
                <w:right w:val="single" w:sz="2" w:space="0" w:color="E4E4E7"/>
              </w:divBdr>
              <w:divsChild>
                <w:div w:id="7778671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529219252">
          <w:marLeft w:val="0"/>
          <w:marRight w:val="0"/>
          <w:marTop w:val="0"/>
          <w:marBottom w:val="0"/>
          <w:divBdr>
            <w:top w:val="single" w:sz="2" w:space="0" w:color="E4E4E7"/>
            <w:left w:val="single" w:sz="2" w:space="0" w:color="E4E4E7"/>
            <w:bottom w:val="single" w:sz="2" w:space="0" w:color="E4E4E7"/>
            <w:right w:val="single" w:sz="2" w:space="0" w:color="E4E4E7"/>
          </w:divBdr>
          <w:divsChild>
            <w:div w:id="17276749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26701337">
          <w:marLeft w:val="0"/>
          <w:marRight w:val="0"/>
          <w:marTop w:val="0"/>
          <w:marBottom w:val="0"/>
          <w:divBdr>
            <w:top w:val="single" w:sz="2" w:space="0" w:color="E4E4E7"/>
            <w:left w:val="single" w:sz="2" w:space="0" w:color="E4E4E7"/>
            <w:bottom w:val="single" w:sz="2" w:space="0" w:color="E4E4E7"/>
            <w:right w:val="single" w:sz="2" w:space="0" w:color="E4E4E7"/>
          </w:divBdr>
          <w:divsChild>
            <w:div w:id="1517960489">
              <w:marLeft w:val="0"/>
              <w:marRight w:val="0"/>
              <w:marTop w:val="0"/>
              <w:marBottom w:val="0"/>
              <w:divBdr>
                <w:top w:val="single" w:sz="2" w:space="0" w:color="E4E4E7"/>
                <w:left w:val="single" w:sz="2" w:space="0" w:color="E4E4E7"/>
                <w:bottom w:val="single" w:sz="2" w:space="0" w:color="E4E4E7"/>
                <w:right w:val="single" w:sz="2" w:space="0" w:color="E4E4E7"/>
              </w:divBdr>
              <w:divsChild>
                <w:div w:id="347799928">
                  <w:marLeft w:val="0"/>
                  <w:marRight w:val="0"/>
                  <w:marTop w:val="0"/>
                  <w:marBottom w:val="0"/>
                  <w:divBdr>
                    <w:top w:val="single" w:sz="6" w:space="0" w:color="E4E4E7"/>
                    <w:left w:val="single" w:sz="6" w:space="0" w:color="E4E4E7"/>
                    <w:bottom w:val="single" w:sz="6" w:space="0" w:color="E4E4E7"/>
                    <w:right w:val="single" w:sz="6" w:space="0" w:color="E4E4E7"/>
                  </w:divBdr>
                  <w:divsChild>
                    <w:div w:id="1601061800">
                      <w:marLeft w:val="0"/>
                      <w:marRight w:val="0"/>
                      <w:marTop w:val="0"/>
                      <w:marBottom w:val="0"/>
                      <w:divBdr>
                        <w:top w:val="single" w:sz="2" w:space="0" w:color="E4E4E7"/>
                        <w:left w:val="single" w:sz="2" w:space="0" w:color="E4E4E7"/>
                        <w:bottom w:val="single" w:sz="2" w:space="0" w:color="E4E4E7"/>
                        <w:right w:val="single" w:sz="2" w:space="0" w:color="E4E4E7"/>
                      </w:divBdr>
                      <w:divsChild>
                        <w:div w:id="150111684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21889978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521631933">
      <w:bodyDiv w:val="1"/>
      <w:marLeft w:val="0"/>
      <w:marRight w:val="0"/>
      <w:marTop w:val="0"/>
      <w:marBottom w:val="0"/>
      <w:divBdr>
        <w:top w:val="none" w:sz="0" w:space="0" w:color="auto"/>
        <w:left w:val="none" w:sz="0" w:space="0" w:color="auto"/>
        <w:bottom w:val="none" w:sz="0" w:space="0" w:color="auto"/>
        <w:right w:val="none" w:sz="0" w:space="0" w:color="auto"/>
      </w:divBdr>
      <w:divsChild>
        <w:div w:id="1660108916">
          <w:marLeft w:val="0"/>
          <w:marRight w:val="0"/>
          <w:marTop w:val="0"/>
          <w:marBottom w:val="0"/>
          <w:divBdr>
            <w:top w:val="single" w:sz="2" w:space="0" w:color="E4E4E7"/>
            <w:left w:val="single" w:sz="2" w:space="0" w:color="E4E4E7"/>
            <w:bottom w:val="single" w:sz="2" w:space="0" w:color="E4E4E7"/>
            <w:right w:val="single" w:sz="2" w:space="0" w:color="E4E4E7"/>
          </w:divBdr>
          <w:divsChild>
            <w:div w:id="1474761278">
              <w:marLeft w:val="0"/>
              <w:marRight w:val="0"/>
              <w:marTop w:val="0"/>
              <w:marBottom w:val="0"/>
              <w:divBdr>
                <w:top w:val="single" w:sz="2" w:space="0" w:color="E4E4E7"/>
                <w:left w:val="single" w:sz="2" w:space="0" w:color="E4E4E7"/>
                <w:bottom w:val="single" w:sz="2" w:space="0" w:color="E4E4E7"/>
                <w:right w:val="single" w:sz="2" w:space="0" w:color="E4E4E7"/>
              </w:divBdr>
              <w:divsChild>
                <w:div w:id="165525602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434471632">
          <w:marLeft w:val="0"/>
          <w:marRight w:val="0"/>
          <w:marTop w:val="0"/>
          <w:marBottom w:val="0"/>
          <w:divBdr>
            <w:top w:val="single" w:sz="2" w:space="0" w:color="E4E4E7"/>
            <w:left w:val="single" w:sz="2" w:space="0" w:color="E4E4E7"/>
            <w:bottom w:val="single" w:sz="2" w:space="0" w:color="E4E4E7"/>
            <w:right w:val="single" w:sz="2" w:space="0" w:color="E4E4E7"/>
          </w:divBdr>
          <w:divsChild>
            <w:div w:id="81063651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845783433">
          <w:marLeft w:val="0"/>
          <w:marRight w:val="0"/>
          <w:marTop w:val="0"/>
          <w:marBottom w:val="0"/>
          <w:divBdr>
            <w:top w:val="single" w:sz="2" w:space="0" w:color="E4E4E7"/>
            <w:left w:val="single" w:sz="2" w:space="0" w:color="E4E4E7"/>
            <w:bottom w:val="single" w:sz="2" w:space="0" w:color="E4E4E7"/>
            <w:right w:val="single" w:sz="2" w:space="0" w:color="E4E4E7"/>
          </w:divBdr>
          <w:divsChild>
            <w:div w:id="1743985348">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45314236">
      <w:bodyDiv w:val="1"/>
      <w:marLeft w:val="0"/>
      <w:marRight w:val="0"/>
      <w:marTop w:val="0"/>
      <w:marBottom w:val="0"/>
      <w:divBdr>
        <w:top w:val="none" w:sz="0" w:space="0" w:color="auto"/>
        <w:left w:val="none" w:sz="0" w:space="0" w:color="auto"/>
        <w:bottom w:val="none" w:sz="0" w:space="0" w:color="auto"/>
        <w:right w:val="none" w:sz="0" w:space="0" w:color="auto"/>
      </w:divBdr>
      <w:divsChild>
        <w:div w:id="1252272952">
          <w:marLeft w:val="0"/>
          <w:marRight w:val="0"/>
          <w:marTop w:val="0"/>
          <w:marBottom w:val="0"/>
          <w:divBdr>
            <w:top w:val="single" w:sz="2" w:space="0" w:color="E4E4E7"/>
            <w:left w:val="single" w:sz="2" w:space="0" w:color="E4E4E7"/>
            <w:bottom w:val="single" w:sz="2" w:space="0" w:color="E4E4E7"/>
            <w:right w:val="single" w:sz="2" w:space="0" w:color="E4E4E7"/>
          </w:divBdr>
          <w:divsChild>
            <w:div w:id="2092658267">
              <w:marLeft w:val="0"/>
              <w:marRight w:val="0"/>
              <w:marTop w:val="0"/>
              <w:marBottom w:val="0"/>
              <w:divBdr>
                <w:top w:val="single" w:sz="2" w:space="0" w:color="E4E4E7"/>
                <w:left w:val="single" w:sz="2" w:space="0" w:color="E4E4E7"/>
                <w:bottom w:val="single" w:sz="2" w:space="0" w:color="E4E4E7"/>
                <w:right w:val="single" w:sz="2" w:space="0" w:color="E4E4E7"/>
              </w:divBdr>
              <w:divsChild>
                <w:div w:id="166535548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142455158">
          <w:marLeft w:val="0"/>
          <w:marRight w:val="0"/>
          <w:marTop w:val="0"/>
          <w:marBottom w:val="0"/>
          <w:divBdr>
            <w:top w:val="single" w:sz="2" w:space="0" w:color="E4E4E7"/>
            <w:left w:val="single" w:sz="2" w:space="0" w:color="E4E4E7"/>
            <w:bottom w:val="single" w:sz="2" w:space="0" w:color="E4E4E7"/>
            <w:right w:val="single" w:sz="2" w:space="0" w:color="E4E4E7"/>
          </w:divBdr>
          <w:divsChild>
            <w:div w:id="1082847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738671291">
          <w:marLeft w:val="0"/>
          <w:marRight w:val="0"/>
          <w:marTop w:val="0"/>
          <w:marBottom w:val="0"/>
          <w:divBdr>
            <w:top w:val="single" w:sz="2" w:space="0" w:color="E4E4E7"/>
            <w:left w:val="single" w:sz="2" w:space="0" w:color="E4E4E7"/>
            <w:bottom w:val="single" w:sz="2" w:space="0" w:color="E4E4E7"/>
            <w:right w:val="single" w:sz="2" w:space="0" w:color="E4E4E7"/>
          </w:divBdr>
          <w:divsChild>
            <w:div w:id="1857233243">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990792128">
      <w:bodyDiv w:val="1"/>
      <w:marLeft w:val="0"/>
      <w:marRight w:val="0"/>
      <w:marTop w:val="0"/>
      <w:marBottom w:val="0"/>
      <w:divBdr>
        <w:top w:val="none" w:sz="0" w:space="0" w:color="auto"/>
        <w:left w:val="none" w:sz="0" w:space="0" w:color="auto"/>
        <w:bottom w:val="none" w:sz="0" w:space="0" w:color="auto"/>
        <w:right w:val="none" w:sz="0" w:space="0" w:color="auto"/>
      </w:divBdr>
      <w:divsChild>
        <w:div w:id="1502743139">
          <w:marLeft w:val="0"/>
          <w:marRight w:val="0"/>
          <w:marTop w:val="0"/>
          <w:marBottom w:val="0"/>
          <w:divBdr>
            <w:top w:val="single" w:sz="2" w:space="0" w:color="E4E4E7"/>
            <w:left w:val="single" w:sz="2" w:space="0" w:color="E4E4E7"/>
            <w:bottom w:val="single" w:sz="2" w:space="0" w:color="E4E4E7"/>
            <w:right w:val="single" w:sz="2" w:space="0" w:color="E4E4E7"/>
          </w:divBdr>
          <w:divsChild>
            <w:div w:id="620501246">
              <w:marLeft w:val="0"/>
              <w:marRight w:val="0"/>
              <w:marTop w:val="0"/>
              <w:marBottom w:val="0"/>
              <w:divBdr>
                <w:top w:val="single" w:sz="2" w:space="0" w:color="E4E4E7"/>
                <w:left w:val="single" w:sz="2" w:space="0" w:color="E4E4E7"/>
                <w:bottom w:val="single" w:sz="2" w:space="0" w:color="E4E4E7"/>
                <w:right w:val="single" w:sz="2" w:space="0" w:color="E4E4E7"/>
              </w:divBdr>
              <w:divsChild>
                <w:div w:id="13983577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856625654">
          <w:marLeft w:val="0"/>
          <w:marRight w:val="0"/>
          <w:marTop w:val="0"/>
          <w:marBottom w:val="0"/>
          <w:divBdr>
            <w:top w:val="single" w:sz="2" w:space="0" w:color="E4E4E7"/>
            <w:left w:val="single" w:sz="2" w:space="0" w:color="E4E4E7"/>
            <w:bottom w:val="single" w:sz="2" w:space="0" w:color="E4E4E7"/>
            <w:right w:val="single" w:sz="2" w:space="0" w:color="E4E4E7"/>
          </w:divBdr>
          <w:divsChild>
            <w:div w:id="139075958">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59208033">
          <w:marLeft w:val="0"/>
          <w:marRight w:val="0"/>
          <w:marTop w:val="0"/>
          <w:marBottom w:val="0"/>
          <w:divBdr>
            <w:top w:val="single" w:sz="2" w:space="0" w:color="E4E4E7"/>
            <w:left w:val="single" w:sz="2" w:space="0" w:color="E4E4E7"/>
            <w:bottom w:val="single" w:sz="2" w:space="0" w:color="E4E4E7"/>
            <w:right w:val="single" w:sz="2" w:space="0" w:color="E4E4E7"/>
          </w:divBdr>
          <w:divsChild>
            <w:div w:id="1914460900">
              <w:marLeft w:val="0"/>
              <w:marRight w:val="0"/>
              <w:marTop w:val="0"/>
              <w:marBottom w:val="0"/>
              <w:divBdr>
                <w:top w:val="single" w:sz="2" w:space="0" w:color="E4E4E7"/>
                <w:left w:val="single" w:sz="2" w:space="0" w:color="E4E4E7"/>
                <w:bottom w:val="single" w:sz="2" w:space="0" w:color="E4E4E7"/>
                <w:right w:val="single" w:sz="2" w:space="0" w:color="E4E4E7"/>
              </w:divBdr>
              <w:divsChild>
                <w:div w:id="402948031">
                  <w:marLeft w:val="0"/>
                  <w:marRight w:val="0"/>
                  <w:marTop w:val="0"/>
                  <w:marBottom w:val="0"/>
                  <w:divBdr>
                    <w:top w:val="single" w:sz="6" w:space="0" w:color="E4E4E7"/>
                    <w:left w:val="single" w:sz="6" w:space="0" w:color="E4E4E7"/>
                    <w:bottom w:val="single" w:sz="6" w:space="0" w:color="E4E4E7"/>
                    <w:right w:val="single" w:sz="6" w:space="0" w:color="E4E4E7"/>
                  </w:divBdr>
                  <w:divsChild>
                    <w:div w:id="1167094853">
                      <w:marLeft w:val="0"/>
                      <w:marRight w:val="0"/>
                      <w:marTop w:val="0"/>
                      <w:marBottom w:val="0"/>
                      <w:divBdr>
                        <w:top w:val="single" w:sz="2" w:space="0" w:color="E4E4E7"/>
                        <w:left w:val="single" w:sz="2" w:space="0" w:color="E4E4E7"/>
                        <w:bottom w:val="single" w:sz="2" w:space="0" w:color="E4E4E7"/>
                        <w:right w:val="single" w:sz="2" w:space="0" w:color="E4E4E7"/>
                      </w:divBdr>
                      <w:divsChild>
                        <w:div w:id="47830670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16786177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76001856">
      <w:bodyDiv w:val="1"/>
      <w:marLeft w:val="0"/>
      <w:marRight w:val="0"/>
      <w:marTop w:val="0"/>
      <w:marBottom w:val="0"/>
      <w:divBdr>
        <w:top w:val="none" w:sz="0" w:space="0" w:color="auto"/>
        <w:left w:val="none" w:sz="0" w:space="0" w:color="auto"/>
        <w:bottom w:val="none" w:sz="0" w:space="0" w:color="auto"/>
        <w:right w:val="none" w:sz="0" w:space="0" w:color="auto"/>
      </w:divBdr>
      <w:divsChild>
        <w:div w:id="342518346">
          <w:marLeft w:val="0"/>
          <w:marRight w:val="0"/>
          <w:marTop w:val="0"/>
          <w:marBottom w:val="0"/>
          <w:divBdr>
            <w:top w:val="single" w:sz="2" w:space="0" w:color="E4E4E7"/>
            <w:left w:val="single" w:sz="2" w:space="0" w:color="E4E4E7"/>
            <w:bottom w:val="single" w:sz="2" w:space="0" w:color="E4E4E7"/>
            <w:right w:val="single" w:sz="2" w:space="0" w:color="E4E4E7"/>
          </w:divBdr>
          <w:divsChild>
            <w:div w:id="2145855228">
              <w:marLeft w:val="0"/>
              <w:marRight w:val="0"/>
              <w:marTop w:val="0"/>
              <w:marBottom w:val="0"/>
              <w:divBdr>
                <w:top w:val="single" w:sz="2" w:space="0" w:color="E4E4E7"/>
                <w:left w:val="single" w:sz="2" w:space="0" w:color="E4E4E7"/>
                <w:bottom w:val="single" w:sz="2" w:space="0" w:color="E4E4E7"/>
                <w:right w:val="single" w:sz="2" w:space="0" w:color="E4E4E7"/>
              </w:divBdr>
              <w:divsChild>
                <w:div w:id="19001652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1383750941">
          <w:marLeft w:val="0"/>
          <w:marRight w:val="0"/>
          <w:marTop w:val="0"/>
          <w:marBottom w:val="0"/>
          <w:divBdr>
            <w:top w:val="single" w:sz="2" w:space="0" w:color="E4E4E7"/>
            <w:left w:val="single" w:sz="2" w:space="0" w:color="E4E4E7"/>
            <w:bottom w:val="single" w:sz="2" w:space="0" w:color="E4E4E7"/>
            <w:right w:val="single" w:sz="2" w:space="0" w:color="E4E4E7"/>
          </w:divBdr>
          <w:divsChild>
            <w:div w:id="8181123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765220720">
          <w:marLeft w:val="0"/>
          <w:marRight w:val="0"/>
          <w:marTop w:val="0"/>
          <w:marBottom w:val="0"/>
          <w:divBdr>
            <w:top w:val="single" w:sz="2" w:space="0" w:color="E4E4E7"/>
            <w:left w:val="single" w:sz="2" w:space="0" w:color="E4E4E7"/>
            <w:bottom w:val="single" w:sz="2" w:space="0" w:color="E4E4E7"/>
            <w:right w:val="single" w:sz="2" w:space="0" w:color="E4E4E7"/>
          </w:divBdr>
          <w:divsChild>
            <w:div w:id="583681705">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2081363087">
      <w:bodyDiv w:val="1"/>
      <w:marLeft w:val="0"/>
      <w:marRight w:val="0"/>
      <w:marTop w:val="0"/>
      <w:marBottom w:val="0"/>
      <w:divBdr>
        <w:top w:val="none" w:sz="0" w:space="0" w:color="auto"/>
        <w:left w:val="none" w:sz="0" w:space="0" w:color="auto"/>
        <w:bottom w:val="none" w:sz="0" w:space="0" w:color="auto"/>
        <w:right w:val="none" w:sz="0" w:space="0" w:color="auto"/>
      </w:divBdr>
      <w:divsChild>
        <w:div w:id="1326401582">
          <w:marLeft w:val="0"/>
          <w:marRight w:val="0"/>
          <w:marTop w:val="0"/>
          <w:marBottom w:val="0"/>
          <w:divBdr>
            <w:top w:val="single" w:sz="2" w:space="0" w:color="E4E4E7"/>
            <w:left w:val="single" w:sz="2" w:space="0" w:color="E4E4E7"/>
            <w:bottom w:val="single" w:sz="2" w:space="0" w:color="E4E4E7"/>
            <w:right w:val="single" w:sz="2" w:space="0" w:color="E4E4E7"/>
          </w:divBdr>
          <w:divsChild>
            <w:div w:id="615211824">
              <w:marLeft w:val="0"/>
              <w:marRight w:val="0"/>
              <w:marTop w:val="0"/>
              <w:marBottom w:val="0"/>
              <w:divBdr>
                <w:top w:val="single" w:sz="2" w:space="0" w:color="E4E4E7"/>
                <w:left w:val="single" w:sz="2" w:space="0" w:color="E4E4E7"/>
                <w:bottom w:val="single" w:sz="2" w:space="0" w:color="E4E4E7"/>
                <w:right w:val="single" w:sz="2" w:space="0" w:color="E4E4E7"/>
              </w:divBdr>
              <w:divsChild>
                <w:div w:id="51793529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 w:id="799759513">
          <w:marLeft w:val="0"/>
          <w:marRight w:val="0"/>
          <w:marTop w:val="0"/>
          <w:marBottom w:val="0"/>
          <w:divBdr>
            <w:top w:val="single" w:sz="2" w:space="0" w:color="E4E4E7"/>
            <w:left w:val="single" w:sz="2" w:space="0" w:color="E4E4E7"/>
            <w:bottom w:val="single" w:sz="2" w:space="0" w:color="E4E4E7"/>
            <w:right w:val="single" w:sz="2" w:space="0" w:color="E4E4E7"/>
          </w:divBdr>
          <w:divsChild>
            <w:div w:id="59455955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77749125">
          <w:marLeft w:val="0"/>
          <w:marRight w:val="0"/>
          <w:marTop w:val="0"/>
          <w:marBottom w:val="0"/>
          <w:divBdr>
            <w:top w:val="single" w:sz="2" w:space="0" w:color="E4E4E7"/>
            <w:left w:val="single" w:sz="2" w:space="0" w:color="E4E4E7"/>
            <w:bottom w:val="single" w:sz="2" w:space="0" w:color="E4E4E7"/>
            <w:right w:val="single" w:sz="2" w:space="0" w:color="E4E4E7"/>
          </w:divBdr>
          <w:divsChild>
            <w:div w:id="158930929">
              <w:marLeft w:val="0"/>
              <w:marRight w:val="0"/>
              <w:marTop w:val="0"/>
              <w:marBottom w:val="0"/>
              <w:divBdr>
                <w:top w:val="single" w:sz="2" w:space="0" w:color="E4E4E7"/>
                <w:left w:val="single" w:sz="2" w:space="0" w:color="E4E4E7"/>
                <w:bottom w:val="single" w:sz="2" w:space="0" w:color="E4E4E7"/>
                <w:right w:val="single" w:sz="2" w:space="0" w:color="E4E4E7"/>
              </w:divBdr>
              <w:divsChild>
                <w:div w:id="1657955045">
                  <w:marLeft w:val="0"/>
                  <w:marRight w:val="0"/>
                  <w:marTop w:val="0"/>
                  <w:marBottom w:val="0"/>
                  <w:divBdr>
                    <w:top w:val="single" w:sz="6" w:space="0" w:color="E4E4E7"/>
                    <w:left w:val="single" w:sz="6" w:space="0" w:color="E4E4E7"/>
                    <w:bottom w:val="single" w:sz="6" w:space="0" w:color="E4E4E7"/>
                    <w:right w:val="single" w:sz="6" w:space="0" w:color="E4E4E7"/>
                  </w:divBdr>
                  <w:divsChild>
                    <w:div w:id="70398438">
                      <w:marLeft w:val="0"/>
                      <w:marRight w:val="0"/>
                      <w:marTop w:val="0"/>
                      <w:marBottom w:val="0"/>
                      <w:divBdr>
                        <w:top w:val="single" w:sz="2" w:space="0" w:color="E4E4E7"/>
                        <w:left w:val="single" w:sz="2" w:space="0" w:color="E4E4E7"/>
                        <w:bottom w:val="single" w:sz="2" w:space="0" w:color="E4E4E7"/>
                        <w:right w:val="single" w:sz="2" w:space="0" w:color="E4E4E7"/>
                      </w:divBdr>
                      <w:divsChild>
                        <w:div w:id="196279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 w:id="1331713936">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3053</Words>
  <Characters>19237</Characters>
  <Application>Microsoft Office Word</Application>
  <DocSecurity>0</DocSecurity>
  <Lines>160</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2025-05-27T03:26:00Z</dcterms:created>
  <dcterms:modified xsi:type="dcterms:W3CDTF">2025-05-27T04:48:00Z</dcterms:modified>
</cp:coreProperties>
</file>