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3528F" w14:textId="77777777" w:rsidR="00D11AA5" w:rsidRPr="00D11AA5" w:rsidRDefault="00D11AA5" w:rsidP="00D11AA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D11AA5">
        <w:rPr>
          <w:rFonts w:ascii="Segoe UI Emoji" w:eastAsia="Times New Roman" w:hAnsi="Segoe UI Emoji" w:cs="Segoe UI Emoji"/>
          <w:b/>
          <w:bCs/>
          <w:sz w:val="36"/>
          <w:szCs w:val="36"/>
          <w:lang w:eastAsia="de-DE"/>
        </w:rPr>
        <w:t>📝</w:t>
      </w:r>
      <w:r w:rsidRPr="00D11AA5">
        <w:rPr>
          <w:rFonts w:ascii="Times New Roman" w:eastAsia="Times New Roman" w:hAnsi="Times New Roman" w:cs="Times New Roman"/>
          <w:b/>
          <w:bCs/>
          <w:sz w:val="36"/>
          <w:szCs w:val="36"/>
          <w:lang w:eastAsia="de-DE"/>
        </w:rPr>
        <w:t xml:space="preserve"> Arbeitsblatt</w:t>
      </w:r>
    </w:p>
    <w:p w14:paraId="4F12F89D"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Galileis Schiffsbeispiel – Einführung in das Inertialsystem</w:t>
      </w:r>
    </w:p>
    <w:p w14:paraId="25D86F83"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05327D81">
          <v:rect id="_x0000_i1025" style="width:0;height:1.5pt" o:hralign="center" o:hrstd="t" o:hr="t" fillcolor="#a0a0a0" stroked="f"/>
        </w:pict>
      </w:r>
    </w:p>
    <w:p w14:paraId="7B3AAB36"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Lernziel</w:t>
      </w:r>
    </w:p>
    <w:p w14:paraId="14C7206B"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Die Schülerinnen und Schüler verstehen anhand eines Gedankenexperiments von Galileo Galilei, dass die Gesetze der Mechanik in allen gleichförmig bewegten Bezugssystemen dieselben sind. Sie erkennen, dass es kein bevorzugtes „absolutes“ Bezugssystem gibt.</w:t>
      </w:r>
    </w:p>
    <w:p w14:paraId="36336EA1"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7D05699E">
          <v:rect id="_x0000_i1026" style="width:0;height:1.5pt" o:hralign="center" o:hrstd="t" o:hr="t" fillcolor="#a0a0a0" stroked="f"/>
        </w:pict>
      </w:r>
    </w:p>
    <w:p w14:paraId="6E27F472"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1. Einstieg: Beobachtungsfrage</w:t>
      </w:r>
    </w:p>
    <w:p w14:paraId="0DD9B114" w14:textId="77777777" w:rsidR="00D11AA5" w:rsidRPr="00D11AA5" w:rsidRDefault="00D11AA5" w:rsidP="00D11AA5">
      <w:pPr>
        <w:spacing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Stell dir vor, du befindest dich in einer geschlossenen Kabine unter Deck eines gleichmäßig fahrenden Schiffs. Du hast keine Möglichkeit, nach draußen zu sehen.</w:t>
      </w:r>
    </w:p>
    <w:p w14:paraId="736B02E3"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b/>
          <w:bCs/>
          <w:sz w:val="24"/>
          <w:szCs w:val="24"/>
          <w:lang w:eastAsia="de-DE"/>
        </w:rPr>
        <w:t>Frage:</w:t>
      </w:r>
      <w:r w:rsidRPr="00D11AA5">
        <w:rPr>
          <w:rFonts w:ascii="Times New Roman" w:eastAsia="Times New Roman" w:hAnsi="Times New Roman" w:cs="Times New Roman"/>
          <w:sz w:val="24"/>
          <w:szCs w:val="24"/>
          <w:lang w:eastAsia="de-DE"/>
        </w:rPr>
        <w:br/>
        <w:t>Kannst du durch innere Beobachtungen (z. B. mit einem Ball, einem Becher Wasser, einem Pendel) herausfinden, ob das Schiff in Ruhe ist oder sich gleichförmig bewegt?</w:t>
      </w:r>
    </w:p>
    <w:p w14:paraId="6B5AA843"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Symbol" w:eastAsia="Times New Roman" w:hAnsi="Segoe UI Symbol" w:cs="Segoe UI Symbol"/>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Deine Vermutung:</w:t>
      </w:r>
    </w:p>
    <w:p w14:paraId="0FF5FE77"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53B1D599">
          <v:rect id="_x0000_i1027" style="width:0;height:1.5pt" o:hralign="center" o:hrstd="t" o:hr="t" fillcolor="#a0a0a0" stroked="f"/>
        </w:pict>
      </w:r>
    </w:p>
    <w:p w14:paraId="6B2FD2E6"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2. Text: Galileis Gedankenexperiment (Kurzfassung)</w:t>
      </w:r>
    </w:p>
    <w:p w14:paraId="24BAC02F" w14:textId="77777777" w:rsidR="00D11AA5" w:rsidRPr="00D11AA5" w:rsidRDefault="00D11AA5" w:rsidP="00D11AA5">
      <w:pPr>
        <w:spacing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 xml:space="preserve">Galileo Galilei (1564–1642) beschrieb in seinem Werk </w:t>
      </w:r>
      <w:r w:rsidRPr="00D11AA5">
        <w:rPr>
          <w:rFonts w:ascii="Times New Roman" w:eastAsia="Times New Roman" w:hAnsi="Times New Roman" w:cs="Times New Roman"/>
          <w:i/>
          <w:iCs/>
          <w:sz w:val="24"/>
          <w:szCs w:val="24"/>
          <w:lang w:eastAsia="de-DE"/>
        </w:rPr>
        <w:t>Dialog über die zwei hauptsächlichen Weltsysteme</w:t>
      </w:r>
      <w:r w:rsidRPr="00D11AA5">
        <w:rPr>
          <w:rFonts w:ascii="Times New Roman" w:eastAsia="Times New Roman" w:hAnsi="Times New Roman" w:cs="Times New Roman"/>
          <w:sz w:val="24"/>
          <w:szCs w:val="24"/>
          <w:lang w:eastAsia="de-DE"/>
        </w:rPr>
        <w:t xml:space="preserve"> ein Gedankenexperiment:</w:t>
      </w:r>
    </w:p>
    <w:p w14:paraId="2B6BA404"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Wenn sich ein Schiff mit konstanter Geschwindigkeit geradeaus bewegt und man sich unter Deck befindet, so gibt es kein Experiment, mit dem man feststellen kann, ob sich das Schiff tatsächlich bewegt oder ruht. Alles – das Fallen eines Tropfens, das Springen einer Katze oder das Schwingen eines Pendels – verhält sich genauso wie im Hafen.</w:t>
      </w:r>
    </w:p>
    <w:p w14:paraId="5B7FF83B"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685C2A84">
          <v:rect id="_x0000_i1028" style="width:0;height:1.5pt" o:hralign="center" o:hrstd="t" o:hr="t" fillcolor="#a0a0a0" stroked="f"/>
        </w:pict>
      </w:r>
    </w:p>
    <w:p w14:paraId="5762D3E9"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3. Aufgaben</w:t>
      </w:r>
    </w:p>
    <w:p w14:paraId="056881BE" w14:textId="77777777" w:rsidR="00D11AA5" w:rsidRPr="00D11AA5" w:rsidRDefault="00D11AA5" w:rsidP="00D11AA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11AA5">
        <w:rPr>
          <w:rFonts w:ascii="Times New Roman" w:eastAsia="Times New Roman" w:hAnsi="Times New Roman" w:cs="Times New Roman"/>
          <w:b/>
          <w:bCs/>
          <w:sz w:val="24"/>
          <w:szCs w:val="24"/>
          <w:lang w:eastAsia="de-DE"/>
        </w:rPr>
        <w:t>Aufgabe 1: Argumentation</w:t>
      </w:r>
    </w:p>
    <w:p w14:paraId="1545FF50" w14:textId="77777777" w:rsidR="00D11AA5" w:rsidRPr="00D11AA5" w:rsidRDefault="00D11AA5" w:rsidP="00D11AA5">
      <w:pPr>
        <w:spacing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Warum ist das Ergebnis des Gedankenexperiments für die Physik so bedeutsam?</w:t>
      </w:r>
    </w:p>
    <w:p w14:paraId="396056C3"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Symbol" w:eastAsia="Times New Roman" w:hAnsi="Segoe UI Symbol" w:cs="Segoe UI Symbol"/>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Antwort:</w:t>
      </w:r>
    </w:p>
    <w:p w14:paraId="3FED413E"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32D80549">
          <v:rect id="_x0000_i1029" style="width:0;height:1.5pt" o:hralign="center" o:hrstd="t" o:hr="t" fillcolor="#a0a0a0" stroked="f"/>
        </w:pict>
      </w:r>
    </w:p>
    <w:p w14:paraId="0BECCF87" w14:textId="77777777" w:rsidR="00D11AA5" w:rsidRPr="00D11AA5" w:rsidRDefault="00D11AA5" w:rsidP="00D11AA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11AA5">
        <w:rPr>
          <w:rFonts w:ascii="Times New Roman" w:eastAsia="Times New Roman" w:hAnsi="Times New Roman" w:cs="Times New Roman"/>
          <w:b/>
          <w:bCs/>
          <w:sz w:val="24"/>
          <w:szCs w:val="24"/>
          <w:lang w:eastAsia="de-DE"/>
        </w:rPr>
        <w:lastRenderedPageBreak/>
        <w:t>Aufgabe 2: Anwendung</w:t>
      </w:r>
    </w:p>
    <w:p w14:paraId="16E22604" w14:textId="77777777" w:rsidR="00D11AA5" w:rsidRPr="00D11AA5" w:rsidRDefault="00D11AA5" w:rsidP="00D11AA5">
      <w:pPr>
        <w:spacing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Überlege dir ein eigenes Experiment, das du auf einem gleichmäßig fahrenden Zug oder Schiff durchführen könntest, um Galileis Idee zu überprüfen.</w:t>
      </w:r>
    </w:p>
    <w:p w14:paraId="7CD9353A"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Symbol" w:eastAsia="Times New Roman" w:hAnsi="Segoe UI Symbol" w:cs="Segoe UI Symbol"/>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Mein Experiment:</w:t>
      </w:r>
    </w:p>
    <w:p w14:paraId="33DBE0BE"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244F9A9C">
          <v:rect id="_x0000_i1030" style="width:0;height:1.5pt" o:hralign="center" o:hrstd="t" o:hr="t" fillcolor="#a0a0a0" stroked="f"/>
        </w:pict>
      </w:r>
    </w:p>
    <w:p w14:paraId="15499771" w14:textId="77777777" w:rsidR="00D11AA5" w:rsidRPr="00D11AA5" w:rsidRDefault="00D11AA5" w:rsidP="00D11AA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11AA5">
        <w:rPr>
          <w:rFonts w:ascii="Times New Roman" w:eastAsia="Times New Roman" w:hAnsi="Times New Roman" w:cs="Times New Roman"/>
          <w:b/>
          <w:bCs/>
          <w:sz w:val="24"/>
          <w:szCs w:val="24"/>
          <w:lang w:eastAsia="de-DE"/>
        </w:rPr>
        <w:t>Aufgabe 3: Transfer</w:t>
      </w:r>
    </w:p>
    <w:p w14:paraId="4343894A" w14:textId="77777777" w:rsidR="00D11AA5" w:rsidRPr="00D11AA5" w:rsidRDefault="00D11AA5" w:rsidP="00D11AA5">
      <w:pPr>
        <w:spacing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 xml:space="preserve">Stell dir vor, ein Mitschüler behauptet: „Natürlich merkt man, ob man sich bewegt – schließlich </w:t>
      </w:r>
      <w:r w:rsidRPr="00D11AA5">
        <w:rPr>
          <w:rFonts w:ascii="Times New Roman" w:eastAsia="Times New Roman" w:hAnsi="Times New Roman" w:cs="Times New Roman"/>
          <w:i/>
          <w:iCs/>
          <w:sz w:val="24"/>
          <w:szCs w:val="24"/>
          <w:lang w:eastAsia="de-DE"/>
        </w:rPr>
        <w:t>fühlt</w:t>
      </w:r>
      <w:r w:rsidRPr="00D11AA5">
        <w:rPr>
          <w:rFonts w:ascii="Times New Roman" w:eastAsia="Times New Roman" w:hAnsi="Times New Roman" w:cs="Times New Roman"/>
          <w:sz w:val="24"/>
          <w:szCs w:val="24"/>
          <w:lang w:eastAsia="de-DE"/>
        </w:rPr>
        <w:t xml:space="preserve"> man die Bewegung.“</w:t>
      </w:r>
      <w:r w:rsidRPr="00D11AA5">
        <w:rPr>
          <w:rFonts w:ascii="Times New Roman" w:eastAsia="Times New Roman" w:hAnsi="Times New Roman" w:cs="Times New Roman"/>
          <w:sz w:val="24"/>
          <w:szCs w:val="24"/>
          <w:lang w:eastAsia="de-DE"/>
        </w:rPr>
        <w:br/>
        <w:t>Wie würdest du antworten, um Galileis Erkenntnis zu erklären?</w:t>
      </w:r>
    </w:p>
    <w:p w14:paraId="10F6C16A"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Symbol" w:eastAsia="Times New Roman" w:hAnsi="Segoe UI Symbol" w:cs="Segoe UI Symbol"/>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Antwort an den Mitschüler:</w:t>
      </w:r>
    </w:p>
    <w:p w14:paraId="6566B7B4"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1CEB2B64">
          <v:rect id="_x0000_i1031" style="width:0;height:1.5pt" o:hralign="center" o:hrstd="t" o:hr="t" fillcolor="#a0a0a0" stroked="f"/>
        </w:pict>
      </w:r>
    </w:p>
    <w:p w14:paraId="30A25713"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4. Merksatz</w:t>
      </w:r>
    </w:p>
    <w:p w14:paraId="5EF32FD8"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Emoji" w:eastAsia="Times New Roman" w:hAnsi="Segoe UI Emoji" w:cs="Segoe UI Emoji"/>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In gleichförmig bewegten Systemen gelten dieselben physikalischen Gesetze wie in ruhenden – es gibt kein absolutes Ruhe- oder Bewegungssystem.</w:t>
      </w:r>
    </w:p>
    <w:p w14:paraId="327F574C"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04EC5135">
          <v:rect id="_x0000_i1032" style="width:0;height:1.5pt" o:hralign="center" o:hrstd="t" o:hr="t" fillcolor="#a0a0a0" stroked="f"/>
        </w:pict>
      </w:r>
    </w:p>
    <w:p w14:paraId="5A44D2AD"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5. Zusatz (optional): Simulation oder praktische Übung</w:t>
      </w:r>
    </w:p>
    <w:p w14:paraId="1D532F69"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Emoji" w:eastAsia="Times New Roman" w:hAnsi="Segoe UI Emoji" w:cs="Segoe UI Emoji"/>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Simulationstipp:</w:t>
      </w:r>
      <w:r w:rsidRPr="00D11AA5">
        <w:rPr>
          <w:rFonts w:ascii="Times New Roman" w:eastAsia="Times New Roman" w:hAnsi="Times New Roman" w:cs="Times New Roman"/>
          <w:sz w:val="24"/>
          <w:szCs w:val="24"/>
          <w:lang w:eastAsia="de-DE"/>
        </w:rPr>
        <w:br/>
        <w:t xml:space="preserve">Nutze z. B. die </w:t>
      </w:r>
      <w:proofErr w:type="spellStart"/>
      <w:r w:rsidRPr="00D11AA5">
        <w:rPr>
          <w:rFonts w:ascii="Times New Roman" w:eastAsia="Times New Roman" w:hAnsi="Times New Roman" w:cs="Times New Roman"/>
          <w:sz w:val="24"/>
          <w:szCs w:val="24"/>
          <w:lang w:eastAsia="de-DE"/>
        </w:rPr>
        <w:t>PhET</w:t>
      </w:r>
      <w:proofErr w:type="spellEnd"/>
      <w:r w:rsidRPr="00D11AA5">
        <w:rPr>
          <w:rFonts w:ascii="Times New Roman" w:eastAsia="Times New Roman" w:hAnsi="Times New Roman" w:cs="Times New Roman"/>
          <w:sz w:val="24"/>
          <w:szCs w:val="24"/>
          <w:lang w:eastAsia="de-DE"/>
        </w:rPr>
        <w:t>-Simulation „Inertial Reference Frames“ oder eine eigene Python-Simulation zur Bewegung von Objekten in einem fahrenden Zug.</w:t>
      </w:r>
    </w:p>
    <w:p w14:paraId="1B4E8C97"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Emoji" w:eastAsia="Times New Roman" w:hAnsi="Segoe UI Emoji" w:cs="Segoe UI Emoji"/>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Experimentidee:</w:t>
      </w:r>
      <w:r w:rsidRPr="00D11AA5">
        <w:rPr>
          <w:rFonts w:ascii="Times New Roman" w:eastAsia="Times New Roman" w:hAnsi="Times New Roman" w:cs="Times New Roman"/>
          <w:sz w:val="24"/>
          <w:szCs w:val="24"/>
          <w:lang w:eastAsia="de-DE"/>
        </w:rPr>
        <w:br/>
        <w:t xml:space="preserve">Becher mit Wasser und eine Münze – Was passiert, wenn du beides </w:t>
      </w:r>
      <w:proofErr w:type="gramStart"/>
      <w:r w:rsidRPr="00D11AA5">
        <w:rPr>
          <w:rFonts w:ascii="Times New Roman" w:eastAsia="Times New Roman" w:hAnsi="Times New Roman" w:cs="Times New Roman"/>
          <w:sz w:val="24"/>
          <w:szCs w:val="24"/>
          <w:lang w:eastAsia="de-DE"/>
        </w:rPr>
        <w:t>bei stehender</w:t>
      </w:r>
      <w:proofErr w:type="gramEnd"/>
      <w:r w:rsidRPr="00D11AA5">
        <w:rPr>
          <w:rFonts w:ascii="Times New Roman" w:eastAsia="Times New Roman" w:hAnsi="Times New Roman" w:cs="Times New Roman"/>
          <w:sz w:val="24"/>
          <w:szCs w:val="24"/>
          <w:lang w:eastAsia="de-DE"/>
        </w:rPr>
        <w:t xml:space="preserve"> und gleichförmiger Fahrt fallen lässt?</w:t>
      </w:r>
    </w:p>
    <w:p w14:paraId="2F742E3C"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78F4025E">
          <v:rect id="_x0000_i1033" style="width:0;height:1.5pt" o:hralign="center" o:hrstd="t" o:hr="t" fillcolor="#a0a0a0" stroked="f"/>
        </w:pict>
      </w:r>
    </w:p>
    <w:p w14:paraId="171E822D"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6. Reflexionsfrage</w:t>
      </w:r>
    </w:p>
    <w:p w14:paraId="0874ABAD"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Emoji" w:eastAsia="Times New Roman" w:hAnsi="Segoe UI Emoji" w:cs="Segoe UI Emoji"/>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Was hast du aus diesem Gedankenexperiment über physikalische Bezugssysteme gelernt?</w:t>
      </w:r>
    </w:p>
    <w:p w14:paraId="7EEACF94"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Symbol" w:eastAsia="Times New Roman" w:hAnsi="Segoe UI Symbol" w:cs="Segoe UI Symbol"/>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b/>
          <w:bCs/>
          <w:sz w:val="24"/>
          <w:szCs w:val="24"/>
          <w:lang w:eastAsia="de-DE"/>
        </w:rPr>
        <w:t>Mein Fazit:</w:t>
      </w:r>
    </w:p>
    <w:p w14:paraId="112A68C3"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440BBF1E">
          <v:rect id="_x0000_i1034" style="width:0;height:1.5pt" o:hralign="center" o:hrstd="t" o:hr="t" fillcolor="#a0a0a0" stroked="f"/>
        </w:pict>
      </w:r>
    </w:p>
    <w:p w14:paraId="2301CE65"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Lehrplanbezug</w:t>
      </w:r>
    </w:p>
    <w:p w14:paraId="1757AC18" w14:textId="77777777" w:rsidR="00D11AA5" w:rsidRPr="00D11AA5" w:rsidRDefault="00D11AA5" w:rsidP="00D11AA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lastRenderedPageBreak/>
        <w:t>Klassische Mechanik</w:t>
      </w:r>
    </w:p>
    <w:p w14:paraId="1971DF6D" w14:textId="77777777" w:rsidR="00D11AA5" w:rsidRPr="00D11AA5" w:rsidRDefault="00D11AA5" w:rsidP="00D11AA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Einführung in das Inertialsystem</w:t>
      </w:r>
    </w:p>
    <w:p w14:paraId="40950FBF" w14:textId="77777777" w:rsidR="00D11AA5" w:rsidRPr="00D11AA5" w:rsidRDefault="00D11AA5" w:rsidP="00D11AA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Begriffsbildung „Bezugssystem“</w:t>
      </w:r>
    </w:p>
    <w:p w14:paraId="3189E03D" w14:textId="77777777" w:rsidR="00D11AA5" w:rsidRPr="00D11AA5" w:rsidRDefault="00D11AA5" w:rsidP="00D11AA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t>Kognitive Konflikte / Fehlvorstellungen („Bewegung muss spürbar sein“)</w:t>
      </w:r>
    </w:p>
    <w:p w14:paraId="116C5370" w14:textId="77777777" w:rsidR="00D11AA5" w:rsidRPr="00D11AA5" w:rsidRDefault="00D11AA5" w:rsidP="00D11AA5">
      <w:pPr>
        <w:spacing w:after="0" w:line="240" w:lineRule="auto"/>
        <w:rPr>
          <w:rFonts w:ascii="Times New Roman" w:eastAsia="Times New Roman" w:hAnsi="Times New Roman" w:cs="Times New Roman"/>
          <w:sz w:val="24"/>
          <w:szCs w:val="24"/>
          <w:lang w:eastAsia="de-DE"/>
        </w:rPr>
      </w:pPr>
      <w:r w:rsidRPr="00D11AA5">
        <w:rPr>
          <w:rFonts w:ascii="Times New Roman" w:eastAsia="Times New Roman" w:hAnsi="Times New Roman" w:cs="Times New Roman"/>
          <w:sz w:val="24"/>
          <w:szCs w:val="24"/>
          <w:lang w:eastAsia="de-DE"/>
        </w:rPr>
        <w:pict w14:anchorId="11AFBC31">
          <v:rect id="_x0000_i1035" style="width:0;height:1.5pt" o:hralign="center" o:hrstd="t" o:hr="t" fillcolor="#a0a0a0" stroked="f"/>
        </w:pict>
      </w:r>
    </w:p>
    <w:p w14:paraId="03C9A9E9" w14:textId="77777777" w:rsidR="00D11AA5" w:rsidRPr="00D11AA5" w:rsidRDefault="00D11AA5" w:rsidP="00D11AA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11AA5">
        <w:rPr>
          <w:rFonts w:ascii="Times New Roman" w:eastAsia="Times New Roman" w:hAnsi="Times New Roman" w:cs="Times New Roman"/>
          <w:b/>
          <w:bCs/>
          <w:sz w:val="27"/>
          <w:szCs w:val="27"/>
          <w:lang w:eastAsia="de-DE"/>
        </w:rPr>
        <w:t>Hinweis für die Lehrperson</w:t>
      </w:r>
    </w:p>
    <w:p w14:paraId="6A88084A" w14:textId="77777777" w:rsidR="00D11AA5" w:rsidRPr="00D11AA5" w:rsidRDefault="00D11AA5" w:rsidP="00D11AA5">
      <w:pPr>
        <w:spacing w:before="100" w:beforeAutospacing="1" w:after="100" w:afterAutospacing="1" w:line="240" w:lineRule="auto"/>
        <w:rPr>
          <w:rFonts w:ascii="Times New Roman" w:eastAsia="Times New Roman" w:hAnsi="Times New Roman" w:cs="Times New Roman"/>
          <w:sz w:val="24"/>
          <w:szCs w:val="24"/>
          <w:lang w:eastAsia="de-DE"/>
        </w:rPr>
      </w:pPr>
      <w:r w:rsidRPr="00D11AA5">
        <w:rPr>
          <w:rFonts w:ascii="Segoe UI Emoji" w:eastAsia="Times New Roman" w:hAnsi="Segoe UI Emoji" w:cs="Segoe UI Emoji"/>
          <w:sz w:val="24"/>
          <w:szCs w:val="24"/>
          <w:lang w:eastAsia="de-DE"/>
        </w:rPr>
        <w:t>💡</w:t>
      </w:r>
      <w:r w:rsidRPr="00D11AA5">
        <w:rPr>
          <w:rFonts w:ascii="Times New Roman" w:eastAsia="Times New Roman" w:hAnsi="Times New Roman" w:cs="Times New Roman"/>
          <w:sz w:val="24"/>
          <w:szCs w:val="24"/>
          <w:lang w:eastAsia="de-DE"/>
        </w:rPr>
        <w:t xml:space="preserve"> </w:t>
      </w:r>
      <w:r w:rsidRPr="00D11AA5">
        <w:rPr>
          <w:rFonts w:ascii="Times New Roman" w:eastAsia="Times New Roman" w:hAnsi="Times New Roman" w:cs="Times New Roman"/>
          <w:i/>
          <w:iCs/>
          <w:sz w:val="24"/>
          <w:szCs w:val="24"/>
          <w:lang w:eastAsia="de-DE"/>
        </w:rPr>
        <w:t xml:space="preserve">Dieses Arbeitsblatt eignet sich besonders als Einstieg in die klassische Mechanik bzw. als Brücke zwischen Alltagserfahrung und formalem </w:t>
      </w:r>
      <w:proofErr w:type="spellStart"/>
      <w:r w:rsidRPr="00D11AA5">
        <w:rPr>
          <w:rFonts w:ascii="Times New Roman" w:eastAsia="Times New Roman" w:hAnsi="Times New Roman" w:cs="Times New Roman"/>
          <w:i/>
          <w:iCs/>
          <w:sz w:val="24"/>
          <w:szCs w:val="24"/>
          <w:lang w:eastAsia="de-DE"/>
        </w:rPr>
        <w:t>Inertialbegriff</w:t>
      </w:r>
      <w:proofErr w:type="spellEnd"/>
      <w:r w:rsidRPr="00D11AA5">
        <w:rPr>
          <w:rFonts w:ascii="Times New Roman" w:eastAsia="Times New Roman" w:hAnsi="Times New Roman" w:cs="Times New Roman"/>
          <w:i/>
          <w:iCs/>
          <w:sz w:val="24"/>
          <w:szCs w:val="24"/>
          <w:lang w:eastAsia="de-DE"/>
        </w:rPr>
        <w:t>. Es kann durch eine Simulation oder Gruppenexperiment ergänzt werden.</w:t>
      </w:r>
    </w:p>
    <w:p w14:paraId="5D450855" w14:textId="77777777" w:rsidR="0021414A" w:rsidRDefault="0021414A"/>
    <w:sectPr w:rsidR="002141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8DB"/>
    <w:multiLevelType w:val="multilevel"/>
    <w:tmpl w:val="C0C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A5"/>
    <w:rsid w:val="0021414A"/>
    <w:rsid w:val="008871CF"/>
    <w:rsid w:val="00D11AA5"/>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0B7A"/>
  <w15:chartTrackingRefBased/>
  <w15:docId w15:val="{7287BA9F-73D9-4CE9-BAE9-7805984B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D11AA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D11AA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D11AA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D11AA5"/>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D11AA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D11AA5"/>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D11AA5"/>
    <w:rPr>
      <w:b/>
      <w:bCs/>
    </w:rPr>
  </w:style>
  <w:style w:type="paragraph" w:styleId="StandardWeb">
    <w:name w:val="Normal (Web)"/>
    <w:basedOn w:val="Standard"/>
    <w:uiPriority w:val="99"/>
    <w:semiHidden/>
    <w:unhideWhenUsed/>
    <w:rsid w:val="00D11AA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D11A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756752">
      <w:bodyDiv w:val="1"/>
      <w:marLeft w:val="0"/>
      <w:marRight w:val="0"/>
      <w:marTop w:val="0"/>
      <w:marBottom w:val="0"/>
      <w:divBdr>
        <w:top w:val="none" w:sz="0" w:space="0" w:color="auto"/>
        <w:left w:val="none" w:sz="0" w:space="0" w:color="auto"/>
        <w:bottom w:val="none" w:sz="0" w:space="0" w:color="auto"/>
        <w:right w:val="none" w:sz="0" w:space="0" w:color="auto"/>
      </w:divBdr>
      <w:divsChild>
        <w:div w:id="812716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006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029007">
          <w:blockQuote w:val="1"/>
          <w:marLeft w:val="720"/>
          <w:marRight w:val="720"/>
          <w:marTop w:val="100"/>
          <w:marBottom w:val="100"/>
          <w:divBdr>
            <w:top w:val="none" w:sz="0" w:space="0" w:color="auto"/>
            <w:left w:val="none" w:sz="0" w:space="0" w:color="auto"/>
            <w:bottom w:val="none" w:sz="0" w:space="0" w:color="auto"/>
            <w:right w:val="none" w:sz="0" w:space="0" w:color="auto"/>
          </w:divBdr>
        </w:div>
        <w:div w:id="78377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602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392</Words>
  <Characters>2470</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2025-05-27T04:48:00Z</dcterms:created>
  <dcterms:modified xsi:type="dcterms:W3CDTF">2025-05-27T04:49:00Z</dcterms:modified>
</cp:coreProperties>
</file>