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E83E9" w14:textId="58E13F0B" w:rsidR="00602152" w:rsidRPr="00602152" w:rsidRDefault="00602152" w:rsidP="00602152">
      <w:pPr>
        <w:spacing w:before="100" w:beforeAutospacing="1" w:after="100" w:afterAutospacing="1"/>
        <w:rPr>
          <w:rFonts w:ascii="Times New Roman" w:hAnsi="Times New Roman"/>
        </w:rPr>
      </w:pPr>
      <w:r w:rsidRPr="00602152">
        <w:rPr>
          <w:rFonts w:ascii="Times New Roman" w:hAnsi="Times New Roman"/>
          <w:b/>
          <w:bCs/>
        </w:rPr>
        <w:t xml:space="preserve">Anhang </w:t>
      </w:r>
      <w:r w:rsidR="00D11688">
        <w:rPr>
          <w:rFonts w:ascii="Times New Roman" w:hAnsi="Times New Roman"/>
          <w:b/>
          <w:bCs/>
        </w:rPr>
        <w:t>2.D</w:t>
      </w:r>
      <w:r w:rsidRPr="00602152">
        <w:rPr>
          <w:rFonts w:ascii="Times New Roman" w:hAnsi="Times New Roman"/>
          <w:b/>
          <w:bCs/>
        </w:rPr>
        <w:t>: Visualisierungstransformationen – Bewegung verstehen durch Perspektivwechsel</w:t>
      </w:r>
    </w:p>
    <w:p w14:paraId="620745D4" w14:textId="77777777" w:rsidR="00602152" w:rsidRPr="00602152" w:rsidRDefault="00602152" w:rsidP="00602152">
      <w:pPr>
        <w:spacing w:before="100" w:beforeAutospacing="1" w:after="100" w:afterAutospacing="1"/>
        <w:rPr>
          <w:rFonts w:ascii="Times New Roman" w:hAnsi="Times New Roman"/>
        </w:rPr>
      </w:pPr>
      <w:r w:rsidRPr="00602152">
        <w:rPr>
          <w:rFonts w:ascii="Times New Roman" w:hAnsi="Times New Roman"/>
        </w:rPr>
        <w:t xml:space="preserve">Wenn es ein didaktisches Prinzip gibt, dem ich besonders viel zutraue, dann ist es dieses: </w:t>
      </w:r>
      <w:r w:rsidRPr="00602152">
        <w:rPr>
          <w:rFonts w:ascii="Times New Roman" w:hAnsi="Times New Roman"/>
          <w:i/>
          <w:iCs/>
        </w:rPr>
        <w:t>Zeige dieselbe Sache auf verschiedene Weise – und die Begriffe beginnen zu wandern.</w:t>
      </w:r>
      <w:r w:rsidRPr="00602152">
        <w:rPr>
          <w:rFonts w:ascii="Times New Roman" w:hAnsi="Times New Roman"/>
        </w:rPr>
        <w:t xml:space="preserve"> Gerade bei so abstrakten Konzepten wie Bewegung in Bezugssystemen ist die Wahl der Darstellung nicht nebensächlich, sondern entscheidend. Ich habe immer wieder erlebt, wie sich Verständnis dramatisch verändert, wenn man denselben physikalischen Prozess formal, grafisch und narrativ nebeneinanderlegt.</w:t>
      </w:r>
    </w:p>
    <w:p w14:paraId="4C0EBB18" w14:textId="77777777" w:rsidR="00602152" w:rsidRPr="00602152" w:rsidRDefault="00602152" w:rsidP="00602152">
      <w:pPr>
        <w:spacing w:before="100" w:beforeAutospacing="1" w:after="100" w:afterAutospacing="1"/>
        <w:rPr>
          <w:rFonts w:ascii="Times New Roman" w:hAnsi="Times New Roman"/>
        </w:rPr>
      </w:pPr>
      <w:r w:rsidRPr="00602152">
        <w:rPr>
          <w:rFonts w:ascii="Times New Roman" w:hAnsi="Times New Roman"/>
        </w:rPr>
        <w:t>Deshalb stelle ich hier exemplarisch drei Visualisierungsformen gegenüber, anhand eines einfachen Szenarios: Eine Kugel rollt mit konstanter Geschwindigkeit über eine bewegte Plattform. Aus Sicht des Beobachters A (am Boden) bewegt sie sich nach rechts. Aus Sicht des Beobachters B (auf der Plattform) bleibt sie scheinbar in Ruhe.</w:t>
      </w:r>
    </w:p>
    <w:p w14:paraId="6C2C62D4" w14:textId="77777777" w:rsidR="00602152" w:rsidRPr="00602152" w:rsidRDefault="00D11688" w:rsidP="00602152">
      <w:pPr>
        <w:spacing w:after="0"/>
        <w:rPr>
          <w:rFonts w:ascii="Times New Roman" w:hAnsi="Times New Roman"/>
        </w:rPr>
      </w:pPr>
      <w:r>
        <w:rPr>
          <w:rFonts w:ascii="Times New Roman" w:hAnsi="Times New Roman"/>
        </w:rPr>
        <w:pict w14:anchorId="5F9977F5">
          <v:rect id="_x0000_i1025" style="width:0;height:1.5pt" o:hralign="center" o:hrstd="t" o:hr="t" fillcolor="#a0a0a0" stroked="f"/>
        </w:pict>
      </w:r>
    </w:p>
    <w:p w14:paraId="7DD85A6B" w14:textId="77777777" w:rsidR="00602152" w:rsidRPr="00602152" w:rsidRDefault="00602152" w:rsidP="00602152">
      <w:pPr>
        <w:spacing w:before="100" w:beforeAutospacing="1" w:after="100" w:afterAutospacing="1"/>
        <w:outlineLvl w:val="2"/>
        <w:rPr>
          <w:rFonts w:ascii="Times New Roman" w:hAnsi="Times New Roman"/>
          <w:b/>
          <w:bCs/>
          <w:sz w:val="27"/>
          <w:szCs w:val="27"/>
        </w:rPr>
      </w:pPr>
      <w:r w:rsidRPr="00602152">
        <w:rPr>
          <w:rFonts w:ascii="Times New Roman" w:hAnsi="Times New Roman"/>
          <w:b/>
          <w:bCs/>
          <w:sz w:val="27"/>
          <w:szCs w:val="27"/>
        </w:rPr>
        <w:t>1. Grafische Darstellung – Bewegung im Koordinatensystem</w:t>
      </w:r>
    </w:p>
    <w:p w14:paraId="7011C15D" w14:textId="77777777" w:rsidR="00602152" w:rsidRPr="00602152" w:rsidRDefault="00602152" w:rsidP="00602152">
      <w:pPr>
        <w:numPr>
          <w:ilvl w:val="0"/>
          <w:numId w:val="4"/>
        </w:numPr>
        <w:spacing w:before="100" w:beforeAutospacing="1" w:after="100" w:afterAutospacing="1"/>
        <w:rPr>
          <w:rFonts w:ascii="Times New Roman" w:hAnsi="Times New Roman"/>
        </w:rPr>
      </w:pPr>
      <w:r w:rsidRPr="00602152">
        <w:rPr>
          <w:rFonts w:ascii="Times New Roman" w:hAnsi="Times New Roman"/>
        </w:rPr>
        <w:t>Zwei Koordinatensysteme: eines am Boden (System A), eines auf der Plattform (System B)</w:t>
      </w:r>
    </w:p>
    <w:p w14:paraId="74340EC8" w14:textId="77777777" w:rsidR="00602152" w:rsidRPr="00602152" w:rsidRDefault="00602152" w:rsidP="00602152">
      <w:pPr>
        <w:numPr>
          <w:ilvl w:val="0"/>
          <w:numId w:val="4"/>
        </w:numPr>
        <w:spacing w:before="100" w:beforeAutospacing="1" w:after="100" w:afterAutospacing="1"/>
        <w:rPr>
          <w:rFonts w:ascii="Times New Roman" w:hAnsi="Times New Roman"/>
        </w:rPr>
      </w:pPr>
      <w:r w:rsidRPr="00602152">
        <w:rPr>
          <w:rFonts w:ascii="Times New Roman" w:hAnsi="Times New Roman"/>
        </w:rPr>
        <w:t>Die Kugelbahn wird als Linie eingezeichnet – je nach System unterschiedlich steil</w:t>
      </w:r>
    </w:p>
    <w:p w14:paraId="0C28148E" w14:textId="77777777" w:rsidR="00602152" w:rsidRPr="00602152" w:rsidRDefault="00602152" w:rsidP="00602152">
      <w:pPr>
        <w:numPr>
          <w:ilvl w:val="0"/>
          <w:numId w:val="4"/>
        </w:numPr>
        <w:spacing w:before="100" w:beforeAutospacing="1" w:after="100" w:afterAutospacing="1"/>
        <w:rPr>
          <w:rFonts w:ascii="Times New Roman" w:hAnsi="Times New Roman"/>
        </w:rPr>
      </w:pPr>
      <w:r w:rsidRPr="00602152">
        <w:rPr>
          <w:rFonts w:ascii="Times New Roman" w:hAnsi="Times New Roman"/>
        </w:rPr>
        <w:t xml:space="preserve">Die Achsen zeigen: </w:t>
      </w:r>
      <w:r w:rsidRPr="00602152">
        <w:rPr>
          <w:rFonts w:ascii="Times New Roman" w:hAnsi="Times New Roman"/>
          <w:i/>
          <w:iCs/>
        </w:rPr>
        <w:t>Position über Zeit</w:t>
      </w:r>
      <w:r w:rsidRPr="00602152">
        <w:rPr>
          <w:rFonts w:ascii="Times New Roman" w:hAnsi="Times New Roman"/>
        </w:rPr>
        <w:t>, wobei deutlich wird, dass dieselbe Kugel in zwei Systemen unterschiedlich erscheint</w:t>
      </w:r>
    </w:p>
    <w:p w14:paraId="78A955D6" w14:textId="77777777" w:rsidR="00602152" w:rsidRPr="00602152" w:rsidRDefault="00602152" w:rsidP="00602152">
      <w:pPr>
        <w:spacing w:before="100" w:beforeAutospacing="1" w:after="100" w:afterAutospacing="1"/>
        <w:rPr>
          <w:rFonts w:ascii="Times New Roman" w:hAnsi="Times New Roman"/>
        </w:rPr>
      </w:pPr>
      <w:r w:rsidRPr="00602152">
        <w:rPr>
          <w:rFonts w:ascii="Times New Roman" w:hAnsi="Times New Roman"/>
        </w:rPr>
        <w:t xml:space="preserve">→ </w:t>
      </w:r>
      <w:r w:rsidRPr="00602152">
        <w:rPr>
          <w:rFonts w:ascii="Times New Roman" w:hAnsi="Times New Roman"/>
          <w:b/>
          <w:bCs/>
        </w:rPr>
        <w:t>Erkenntnisgewinn</w:t>
      </w:r>
      <w:r w:rsidRPr="00602152">
        <w:rPr>
          <w:rFonts w:ascii="Times New Roman" w:hAnsi="Times New Roman"/>
        </w:rPr>
        <w:t>: Die Bewegung ist eine Relation, keine Eigenschaft des Objekts an sich.</w:t>
      </w:r>
    </w:p>
    <w:p w14:paraId="134EF32C" w14:textId="77777777" w:rsidR="00602152" w:rsidRPr="00602152" w:rsidRDefault="00D11688" w:rsidP="00602152">
      <w:pPr>
        <w:spacing w:after="0"/>
        <w:rPr>
          <w:rFonts w:ascii="Times New Roman" w:hAnsi="Times New Roman"/>
        </w:rPr>
      </w:pPr>
      <w:r>
        <w:rPr>
          <w:rFonts w:ascii="Times New Roman" w:hAnsi="Times New Roman"/>
        </w:rPr>
        <w:pict w14:anchorId="1D9BDC7B">
          <v:rect id="_x0000_i1026" style="width:0;height:1.5pt" o:hralign="center" o:hrstd="t" o:hr="t" fillcolor="#a0a0a0" stroked="f"/>
        </w:pict>
      </w:r>
    </w:p>
    <w:p w14:paraId="56D39F59" w14:textId="77777777" w:rsidR="00602152" w:rsidRPr="00602152" w:rsidRDefault="00602152" w:rsidP="00602152">
      <w:pPr>
        <w:spacing w:before="100" w:beforeAutospacing="1" w:after="100" w:afterAutospacing="1"/>
        <w:outlineLvl w:val="2"/>
        <w:rPr>
          <w:rFonts w:ascii="Times New Roman" w:hAnsi="Times New Roman"/>
          <w:b/>
          <w:bCs/>
          <w:sz w:val="27"/>
          <w:szCs w:val="27"/>
        </w:rPr>
      </w:pPr>
      <w:r w:rsidRPr="00602152">
        <w:rPr>
          <w:rFonts w:ascii="Times New Roman" w:hAnsi="Times New Roman"/>
          <w:b/>
          <w:bCs/>
          <w:sz w:val="27"/>
          <w:szCs w:val="27"/>
        </w:rPr>
        <w:t>2. Formale Darstellung – Gleichungen der Bewegung</w:t>
      </w:r>
    </w:p>
    <w:p w14:paraId="0F94F44C" w14:textId="77777777" w:rsidR="00602152" w:rsidRPr="00602152" w:rsidRDefault="00602152" w:rsidP="00602152">
      <w:pPr>
        <w:spacing w:before="100" w:beforeAutospacing="1" w:after="100" w:afterAutospacing="1"/>
        <w:rPr>
          <w:rFonts w:ascii="Times New Roman" w:hAnsi="Times New Roman"/>
        </w:rPr>
      </w:pPr>
      <w:r w:rsidRPr="00602152">
        <w:rPr>
          <w:rFonts w:ascii="Times New Roman" w:hAnsi="Times New Roman"/>
          <w:b/>
          <w:bCs/>
        </w:rPr>
        <w:t>System A (Boden):</w:t>
      </w:r>
      <w:r w:rsidRPr="00602152">
        <w:rPr>
          <w:rFonts w:ascii="Times New Roman" w:hAnsi="Times New Roman"/>
        </w:rPr>
        <w:br/>
      </w:r>
      <w:proofErr w:type="spellStart"/>
      <w:r w:rsidRPr="00602152">
        <w:rPr>
          <w:rFonts w:ascii="Times New Roman" w:hAnsi="Times New Roman"/>
        </w:rPr>
        <w:t>xA</w:t>
      </w:r>
      <w:proofErr w:type="spellEnd"/>
      <w:r w:rsidRPr="00602152">
        <w:rPr>
          <w:rFonts w:ascii="Times New Roman" w:hAnsi="Times New Roman"/>
        </w:rPr>
        <w:t>(t)=</w:t>
      </w:r>
      <w:proofErr w:type="spellStart"/>
      <w:r w:rsidRPr="00602152">
        <w:rPr>
          <w:rFonts w:ascii="Times New Roman" w:hAnsi="Times New Roman"/>
        </w:rPr>
        <w:t>v</w:t>
      </w:r>
      <w:r w:rsidRPr="00602152">
        <w:rPr>
          <w:rFonts w:ascii="Cambria Math" w:hAnsi="Cambria Math" w:cs="Cambria Math"/>
        </w:rPr>
        <w:t>⋅</w:t>
      </w:r>
      <w:r w:rsidRPr="00602152">
        <w:rPr>
          <w:rFonts w:ascii="Times New Roman" w:hAnsi="Times New Roman"/>
        </w:rPr>
        <w:t>tx_A</w:t>
      </w:r>
      <w:proofErr w:type="spellEnd"/>
      <w:r w:rsidRPr="00602152">
        <w:rPr>
          <w:rFonts w:ascii="Times New Roman" w:hAnsi="Times New Roman"/>
        </w:rPr>
        <w:t>(t) = v \</w:t>
      </w:r>
      <w:proofErr w:type="spellStart"/>
      <w:r w:rsidRPr="00602152">
        <w:rPr>
          <w:rFonts w:ascii="Times New Roman" w:hAnsi="Times New Roman"/>
        </w:rPr>
        <w:t>cdot</w:t>
      </w:r>
      <w:proofErr w:type="spellEnd"/>
      <w:r w:rsidRPr="00602152">
        <w:rPr>
          <w:rFonts w:ascii="Times New Roman" w:hAnsi="Times New Roman"/>
        </w:rPr>
        <w:t xml:space="preserve"> </w:t>
      </w:r>
      <w:proofErr w:type="spellStart"/>
      <w:r w:rsidRPr="00602152">
        <w:rPr>
          <w:rFonts w:ascii="Times New Roman" w:hAnsi="Times New Roman"/>
        </w:rPr>
        <w:t>txA</w:t>
      </w:r>
      <w:proofErr w:type="spellEnd"/>
      <w:r w:rsidRPr="00602152">
        <w:rPr>
          <w:rFonts w:ascii="Times New Roman" w:hAnsi="Times New Roman"/>
        </w:rPr>
        <w:t>​(t)=</w:t>
      </w:r>
      <w:proofErr w:type="spellStart"/>
      <w:r w:rsidRPr="00602152">
        <w:rPr>
          <w:rFonts w:ascii="Times New Roman" w:hAnsi="Times New Roman"/>
        </w:rPr>
        <w:t>v</w:t>
      </w:r>
      <w:r w:rsidRPr="00602152">
        <w:rPr>
          <w:rFonts w:ascii="Cambria Math" w:hAnsi="Cambria Math" w:cs="Cambria Math"/>
        </w:rPr>
        <w:t>⋅</w:t>
      </w:r>
      <w:r w:rsidRPr="00602152">
        <w:rPr>
          <w:rFonts w:ascii="Times New Roman" w:hAnsi="Times New Roman"/>
        </w:rPr>
        <w:t>t</w:t>
      </w:r>
      <w:proofErr w:type="spellEnd"/>
    </w:p>
    <w:p w14:paraId="606CCEB7" w14:textId="77777777" w:rsidR="00602152" w:rsidRPr="00602152" w:rsidRDefault="00602152" w:rsidP="00602152">
      <w:pPr>
        <w:spacing w:before="100" w:beforeAutospacing="1" w:after="100" w:afterAutospacing="1"/>
        <w:rPr>
          <w:rFonts w:ascii="Times New Roman" w:hAnsi="Times New Roman"/>
        </w:rPr>
      </w:pPr>
      <w:r w:rsidRPr="00602152">
        <w:rPr>
          <w:rFonts w:ascii="Times New Roman" w:hAnsi="Times New Roman"/>
          <w:b/>
          <w:bCs/>
        </w:rPr>
        <w:t>System B (Plattform):</w:t>
      </w:r>
      <w:r w:rsidRPr="00602152">
        <w:rPr>
          <w:rFonts w:ascii="Times New Roman" w:hAnsi="Times New Roman"/>
        </w:rPr>
        <w:br/>
      </w:r>
      <w:proofErr w:type="spellStart"/>
      <w:r w:rsidRPr="00602152">
        <w:rPr>
          <w:rFonts w:ascii="Times New Roman" w:hAnsi="Times New Roman"/>
        </w:rPr>
        <w:t>xB</w:t>
      </w:r>
      <w:proofErr w:type="spellEnd"/>
      <w:r w:rsidRPr="00602152">
        <w:rPr>
          <w:rFonts w:ascii="Times New Roman" w:hAnsi="Times New Roman"/>
        </w:rPr>
        <w:t>(t)=0x_B(t) = 0xB​(t)=0</w:t>
      </w:r>
    </w:p>
    <w:p w14:paraId="49432AC8" w14:textId="01A4EB6D" w:rsidR="00602152" w:rsidRDefault="00602152" w:rsidP="00602152">
      <w:pPr>
        <w:spacing w:before="100" w:beforeAutospacing="1" w:after="100" w:afterAutospacing="1"/>
        <w:rPr>
          <w:rFonts w:ascii="Times New Roman" w:hAnsi="Times New Roman"/>
        </w:rPr>
      </w:pPr>
      <w:r w:rsidRPr="00602152">
        <w:rPr>
          <w:rFonts w:ascii="Times New Roman" w:hAnsi="Times New Roman"/>
        </w:rPr>
        <w:t xml:space="preserve">→ </w:t>
      </w:r>
      <w:r w:rsidRPr="00602152">
        <w:rPr>
          <w:rFonts w:ascii="Times New Roman" w:hAnsi="Times New Roman"/>
          <w:b/>
          <w:bCs/>
        </w:rPr>
        <w:t>Erkenntnisgewinn</w:t>
      </w:r>
      <w:r w:rsidRPr="00602152">
        <w:rPr>
          <w:rFonts w:ascii="Times New Roman" w:hAnsi="Times New Roman"/>
        </w:rPr>
        <w:t>: Dieselbe Realität lässt sich mit unterschiedlichen Gleichungen beschreiben – abhängig vom Beobachtungsrahmen. Die Mathematik macht sichtbar, was im Alltagsblick verborgen bleibt: die Perspektive als Bedingung des Ausdrucks.</w:t>
      </w:r>
    </w:p>
    <w:p w14:paraId="2EE86321" w14:textId="034CCDBF" w:rsidR="00D11688" w:rsidRDefault="00D11688" w:rsidP="00602152">
      <w:pPr>
        <w:spacing w:before="100" w:beforeAutospacing="1" w:after="100" w:afterAutospacing="1"/>
        <w:rPr>
          <w:rFonts w:ascii="Times New Roman" w:hAnsi="Times New Roman"/>
        </w:rPr>
      </w:pPr>
      <w:r w:rsidRPr="00D11688">
        <w:rPr>
          <w:rFonts w:ascii="Times New Roman" w:hAnsi="Times New Roman"/>
        </w:rPr>
        <w:lastRenderedPageBreak/>
        <w:drawing>
          <wp:inline distT="0" distB="0" distL="0" distR="0" wp14:anchorId="347DC4D2" wp14:editId="098F90E0">
            <wp:extent cx="5760720" cy="3746500"/>
            <wp:effectExtent l="0" t="0" r="0" b="63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746500"/>
                    </a:xfrm>
                    <a:prstGeom prst="rect">
                      <a:avLst/>
                    </a:prstGeom>
                  </pic:spPr>
                </pic:pic>
              </a:graphicData>
            </a:graphic>
          </wp:inline>
        </w:drawing>
      </w:r>
    </w:p>
    <w:p w14:paraId="2D85A7F3" w14:textId="51C5E1DA" w:rsidR="00D11688" w:rsidRPr="00602152" w:rsidRDefault="00D11688" w:rsidP="00D11688">
      <w:pPr>
        <w:spacing w:before="100" w:beforeAutospacing="1" w:after="100" w:afterAutospacing="1"/>
        <w:outlineLvl w:val="2"/>
        <w:rPr>
          <w:rFonts w:ascii="Times New Roman" w:hAnsi="Times New Roman"/>
          <w:b/>
          <w:bCs/>
          <w:sz w:val="27"/>
          <w:szCs w:val="27"/>
        </w:rPr>
      </w:pPr>
      <w:r>
        <w:rPr>
          <w:rFonts w:ascii="Times New Roman" w:hAnsi="Times New Roman"/>
          <w:b/>
          <w:bCs/>
          <w:sz w:val="27"/>
          <w:szCs w:val="27"/>
        </w:rPr>
        <w:t>3</w:t>
      </w:r>
      <w:r w:rsidRPr="00602152">
        <w:rPr>
          <w:rFonts w:ascii="Times New Roman" w:hAnsi="Times New Roman"/>
          <w:b/>
          <w:bCs/>
          <w:sz w:val="27"/>
          <w:szCs w:val="27"/>
        </w:rPr>
        <w:t xml:space="preserve">. </w:t>
      </w:r>
      <w:r>
        <w:rPr>
          <w:rFonts w:ascii="Times New Roman" w:hAnsi="Times New Roman"/>
          <w:b/>
          <w:bCs/>
          <w:sz w:val="27"/>
          <w:szCs w:val="27"/>
        </w:rPr>
        <w:t>Funktionsd</w:t>
      </w:r>
      <w:r w:rsidRPr="00602152">
        <w:rPr>
          <w:rFonts w:ascii="Times New Roman" w:hAnsi="Times New Roman"/>
          <w:b/>
          <w:bCs/>
          <w:sz w:val="27"/>
          <w:szCs w:val="27"/>
        </w:rPr>
        <w:t>arstellung – Gleichungen der Bewegung</w:t>
      </w:r>
      <w:r>
        <w:rPr>
          <w:rFonts w:ascii="Times New Roman" w:hAnsi="Times New Roman"/>
          <w:b/>
          <w:bCs/>
          <w:sz w:val="27"/>
          <w:szCs w:val="27"/>
        </w:rPr>
        <w:t xml:space="preserve"> als Python-Skript</w:t>
      </w:r>
    </w:p>
    <w:p w14:paraId="3A7B22EF" w14:textId="77777777" w:rsidR="00D11688" w:rsidRPr="00D11688" w:rsidRDefault="00D11688" w:rsidP="00D11688">
      <w:pPr>
        <w:pStyle w:val="Code"/>
      </w:pPr>
      <w:proofErr w:type="spellStart"/>
      <w:r w:rsidRPr="00D11688">
        <w:t>import</w:t>
      </w:r>
      <w:proofErr w:type="spellEnd"/>
      <w:r w:rsidRPr="00D11688">
        <w:t xml:space="preserve"> </w:t>
      </w:r>
      <w:proofErr w:type="spellStart"/>
      <w:r w:rsidRPr="00D11688">
        <w:t>numpy</w:t>
      </w:r>
      <w:proofErr w:type="spellEnd"/>
      <w:r w:rsidRPr="00D11688">
        <w:t xml:space="preserve"> </w:t>
      </w:r>
      <w:proofErr w:type="spellStart"/>
      <w:r w:rsidRPr="00D11688">
        <w:t>as</w:t>
      </w:r>
      <w:proofErr w:type="spellEnd"/>
      <w:r w:rsidRPr="00D11688">
        <w:t xml:space="preserve"> </w:t>
      </w:r>
      <w:proofErr w:type="spellStart"/>
      <w:r w:rsidRPr="00D11688">
        <w:t>np</w:t>
      </w:r>
      <w:proofErr w:type="spellEnd"/>
    </w:p>
    <w:p w14:paraId="20F810BB" w14:textId="77777777" w:rsidR="00D11688" w:rsidRPr="00D11688" w:rsidRDefault="00D11688" w:rsidP="00D11688">
      <w:pPr>
        <w:pStyle w:val="Code"/>
      </w:pPr>
      <w:proofErr w:type="spellStart"/>
      <w:r w:rsidRPr="00D11688">
        <w:t>import</w:t>
      </w:r>
      <w:proofErr w:type="spellEnd"/>
      <w:r w:rsidRPr="00D11688">
        <w:t xml:space="preserve"> </w:t>
      </w:r>
      <w:proofErr w:type="spellStart"/>
      <w:proofErr w:type="gramStart"/>
      <w:r w:rsidRPr="00D11688">
        <w:t>matplotlib.pyplot</w:t>
      </w:r>
      <w:proofErr w:type="spellEnd"/>
      <w:proofErr w:type="gramEnd"/>
      <w:r w:rsidRPr="00D11688">
        <w:t xml:space="preserve"> </w:t>
      </w:r>
      <w:proofErr w:type="spellStart"/>
      <w:r w:rsidRPr="00D11688">
        <w:t>as</w:t>
      </w:r>
      <w:proofErr w:type="spellEnd"/>
      <w:r w:rsidRPr="00D11688">
        <w:t xml:space="preserve"> </w:t>
      </w:r>
      <w:proofErr w:type="spellStart"/>
      <w:r w:rsidRPr="00D11688">
        <w:t>plt</w:t>
      </w:r>
      <w:proofErr w:type="spellEnd"/>
    </w:p>
    <w:p w14:paraId="67A68A9B" w14:textId="77777777" w:rsidR="00D11688" w:rsidRPr="00D11688" w:rsidRDefault="00D11688" w:rsidP="00D11688">
      <w:pPr>
        <w:pStyle w:val="Code"/>
      </w:pPr>
    </w:p>
    <w:p w14:paraId="7B2050BE" w14:textId="77777777" w:rsidR="00D11688" w:rsidRPr="00D11688" w:rsidRDefault="00D11688" w:rsidP="00D11688">
      <w:pPr>
        <w:pStyle w:val="Code"/>
      </w:pPr>
      <w:r w:rsidRPr="00D11688">
        <w:t># Parameter</w:t>
      </w:r>
    </w:p>
    <w:p w14:paraId="21C69391" w14:textId="77777777" w:rsidR="00D11688" w:rsidRPr="00D11688" w:rsidRDefault="00D11688" w:rsidP="00D11688">
      <w:pPr>
        <w:pStyle w:val="Code"/>
      </w:pPr>
      <w:r w:rsidRPr="00D11688">
        <w:t xml:space="preserve">v = </w:t>
      </w:r>
      <w:proofErr w:type="gramStart"/>
      <w:r w:rsidRPr="00D11688">
        <w:t>1  #</w:t>
      </w:r>
      <w:proofErr w:type="gramEnd"/>
      <w:r w:rsidRPr="00D11688">
        <w:t xml:space="preserve"> Geschwindigkeit der Kugel (m/s)</w:t>
      </w:r>
    </w:p>
    <w:p w14:paraId="5A17F5F8" w14:textId="77777777" w:rsidR="00D11688" w:rsidRPr="00D11688" w:rsidRDefault="00D11688" w:rsidP="00D11688">
      <w:pPr>
        <w:pStyle w:val="Code"/>
      </w:pPr>
      <w:proofErr w:type="spellStart"/>
      <w:r w:rsidRPr="00D11688">
        <w:t>t_max</w:t>
      </w:r>
      <w:proofErr w:type="spellEnd"/>
      <w:r w:rsidRPr="00D11688">
        <w:t xml:space="preserve"> = </w:t>
      </w:r>
      <w:proofErr w:type="gramStart"/>
      <w:r w:rsidRPr="00D11688">
        <w:t>10  #</w:t>
      </w:r>
      <w:proofErr w:type="gramEnd"/>
      <w:r w:rsidRPr="00D11688">
        <w:t xml:space="preserve"> Maximale Zeit (s)</w:t>
      </w:r>
    </w:p>
    <w:p w14:paraId="64441231" w14:textId="77777777" w:rsidR="00D11688" w:rsidRPr="00D11688" w:rsidRDefault="00D11688" w:rsidP="00D11688">
      <w:pPr>
        <w:pStyle w:val="Code"/>
      </w:pPr>
      <w:proofErr w:type="spellStart"/>
      <w:r w:rsidRPr="00D11688">
        <w:t>t_steps</w:t>
      </w:r>
      <w:proofErr w:type="spellEnd"/>
      <w:r w:rsidRPr="00D11688">
        <w:t xml:space="preserve"> = </w:t>
      </w:r>
      <w:proofErr w:type="gramStart"/>
      <w:r w:rsidRPr="00D11688">
        <w:t>200  #</w:t>
      </w:r>
      <w:proofErr w:type="gramEnd"/>
      <w:r w:rsidRPr="00D11688">
        <w:t xml:space="preserve"> Anzahl der Zeitschritte</w:t>
      </w:r>
    </w:p>
    <w:p w14:paraId="227ADF9C" w14:textId="77777777" w:rsidR="00D11688" w:rsidRPr="00D11688" w:rsidRDefault="00D11688" w:rsidP="00D11688">
      <w:pPr>
        <w:pStyle w:val="Code"/>
      </w:pPr>
    </w:p>
    <w:p w14:paraId="5EE1162C" w14:textId="77777777" w:rsidR="00D11688" w:rsidRPr="00D11688" w:rsidRDefault="00D11688" w:rsidP="00D11688">
      <w:pPr>
        <w:pStyle w:val="Code"/>
      </w:pPr>
      <w:r w:rsidRPr="00D11688">
        <w:t># Zeitarray</w:t>
      </w:r>
    </w:p>
    <w:p w14:paraId="7C1C8028" w14:textId="77777777" w:rsidR="00D11688" w:rsidRPr="00D11688" w:rsidRDefault="00D11688" w:rsidP="00D11688">
      <w:pPr>
        <w:pStyle w:val="Code"/>
      </w:pPr>
      <w:r w:rsidRPr="00D11688">
        <w:t xml:space="preserve">t = </w:t>
      </w:r>
      <w:proofErr w:type="spellStart"/>
      <w:proofErr w:type="gramStart"/>
      <w:r w:rsidRPr="00D11688">
        <w:t>np.linspace</w:t>
      </w:r>
      <w:proofErr w:type="spellEnd"/>
      <w:proofErr w:type="gramEnd"/>
      <w:r w:rsidRPr="00D11688">
        <w:t xml:space="preserve">(0, </w:t>
      </w:r>
      <w:proofErr w:type="spellStart"/>
      <w:r w:rsidRPr="00D11688">
        <w:t>t_max</w:t>
      </w:r>
      <w:proofErr w:type="spellEnd"/>
      <w:r w:rsidRPr="00D11688">
        <w:t xml:space="preserve">, </w:t>
      </w:r>
      <w:proofErr w:type="spellStart"/>
      <w:r w:rsidRPr="00D11688">
        <w:t>t_steps</w:t>
      </w:r>
      <w:proofErr w:type="spellEnd"/>
      <w:r w:rsidRPr="00D11688">
        <w:t>)</w:t>
      </w:r>
    </w:p>
    <w:p w14:paraId="6C6D6721" w14:textId="77777777" w:rsidR="00D11688" w:rsidRPr="00D11688" w:rsidRDefault="00D11688" w:rsidP="00D11688">
      <w:pPr>
        <w:pStyle w:val="Code"/>
      </w:pPr>
    </w:p>
    <w:p w14:paraId="3C1A4CB5" w14:textId="77777777" w:rsidR="00D11688" w:rsidRPr="00D11688" w:rsidRDefault="00D11688" w:rsidP="00D11688">
      <w:pPr>
        <w:pStyle w:val="Code"/>
      </w:pPr>
      <w:r w:rsidRPr="00D11688">
        <w:t># Position der Kugel im System A (Boden)</w:t>
      </w:r>
    </w:p>
    <w:p w14:paraId="57FD8F00" w14:textId="77777777" w:rsidR="00D11688" w:rsidRPr="00D11688" w:rsidRDefault="00D11688" w:rsidP="00D11688">
      <w:pPr>
        <w:pStyle w:val="Code"/>
      </w:pPr>
      <w:proofErr w:type="spellStart"/>
      <w:r w:rsidRPr="00D11688">
        <w:t>x_A</w:t>
      </w:r>
      <w:proofErr w:type="spellEnd"/>
      <w:r w:rsidRPr="00D11688">
        <w:t xml:space="preserve"> = v * </w:t>
      </w:r>
      <w:proofErr w:type="gramStart"/>
      <w:r w:rsidRPr="00D11688">
        <w:t>t  #</w:t>
      </w:r>
      <w:proofErr w:type="gramEnd"/>
      <w:r w:rsidRPr="00D11688">
        <w:t xml:space="preserve"> Kugel bewegt sich mit konstanter Geschwindigkeit</w:t>
      </w:r>
    </w:p>
    <w:p w14:paraId="3563C546" w14:textId="77777777" w:rsidR="00D11688" w:rsidRPr="00D11688" w:rsidRDefault="00D11688" w:rsidP="00D11688">
      <w:pPr>
        <w:pStyle w:val="Code"/>
      </w:pPr>
    </w:p>
    <w:p w14:paraId="4F93D2D7" w14:textId="77777777" w:rsidR="00D11688" w:rsidRPr="00D11688" w:rsidRDefault="00D11688" w:rsidP="00D11688">
      <w:pPr>
        <w:pStyle w:val="Code"/>
      </w:pPr>
      <w:r w:rsidRPr="00D11688">
        <w:t># Position der Kugel im System B (Plattform)</w:t>
      </w:r>
    </w:p>
    <w:p w14:paraId="750C55B9" w14:textId="77777777" w:rsidR="00D11688" w:rsidRPr="00D11688" w:rsidRDefault="00D11688" w:rsidP="00D11688">
      <w:pPr>
        <w:pStyle w:val="Code"/>
      </w:pPr>
      <w:proofErr w:type="spellStart"/>
      <w:r w:rsidRPr="00D11688">
        <w:t>x_B</w:t>
      </w:r>
      <w:proofErr w:type="spellEnd"/>
      <w:r w:rsidRPr="00D11688">
        <w:t xml:space="preserve"> = </w:t>
      </w:r>
      <w:proofErr w:type="spellStart"/>
      <w:proofErr w:type="gramStart"/>
      <w:r w:rsidRPr="00D11688">
        <w:t>np.zeros</w:t>
      </w:r>
      <w:proofErr w:type="gramEnd"/>
      <w:r w:rsidRPr="00D11688">
        <w:t>_like</w:t>
      </w:r>
      <w:proofErr w:type="spellEnd"/>
      <w:r w:rsidRPr="00D11688">
        <w:t>(t)  # Kugel bleibt im System B (Plattform) relativ ruhig</w:t>
      </w:r>
    </w:p>
    <w:p w14:paraId="75418F51" w14:textId="77777777" w:rsidR="00D11688" w:rsidRPr="00D11688" w:rsidRDefault="00D11688" w:rsidP="00D11688">
      <w:pPr>
        <w:pStyle w:val="Code"/>
      </w:pPr>
    </w:p>
    <w:p w14:paraId="6F241307" w14:textId="77777777" w:rsidR="00D11688" w:rsidRPr="00D11688" w:rsidRDefault="00D11688" w:rsidP="00D11688">
      <w:pPr>
        <w:pStyle w:val="Code"/>
      </w:pPr>
      <w:r w:rsidRPr="00D11688">
        <w:t># Offset für das System B (um die Verschiebung besser zu sehen)</w:t>
      </w:r>
    </w:p>
    <w:p w14:paraId="55FAF671" w14:textId="77777777" w:rsidR="00D11688" w:rsidRPr="00D11688" w:rsidRDefault="00D11688" w:rsidP="00D11688">
      <w:pPr>
        <w:pStyle w:val="Code"/>
      </w:pPr>
      <w:proofErr w:type="spellStart"/>
      <w:r w:rsidRPr="00D11688">
        <w:t>x_B_offset</w:t>
      </w:r>
      <w:proofErr w:type="spellEnd"/>
      <w:r w:rsidRPr="00D11688">
        <w:t xml:space="preserve"> = </w:t>
      </w:r>
      <w:proofErr w:type="gramStart"/>
      <w:r w:rsidRPr="00D11688">
        <w:t>2  #</w:t>
      </w:r>
      <w:proofErr w:type="gramEnd"/>
      <w:r w:rsidRPr="00D11688">
        <w:t xml:space="preserve"> Verschiebung der Plattform im Diagramm, um besser sichtbar zu sein</w:t>
      </w:r>
    </w:p>
    <w:p w14:paraId="17CD337B" w14:textId="77777777" w:rsidR="00D11688" w:rsidRPr="00D11688" w:rsidRDefault="00D11688" w:rsidP="00D11688">
      <w:pPr>
        <w:pStyle w:val="Code"/>
      </w:pPr>
    </w:p>
    <w:p w14:paraId="363CB4C6" w14:textId="77777777" w:rsidR="00D11688" w:rsidRPr="00D11688" w:rsidRDefault="00D11688" w:rsidP="00D11688">
      <w:pPr>
        <w:pStyle w:val="Code"/>
      </w:pPr>
      <w:r w:rsidRPr="00D11688">
        <w:t># Erstellen der Visualisierung</w:t>
      </w:r>
    </w:p>
    <w:p w14:paraId="51EFE785" w14:textId="77777777" w:rsidR="00D11688" w:rsidRPr="00D11688" w:rsidRDefault="00D11688" w:rsidP="00D11688">
      <w:pPr>
        <w:pStyle w:val="Code"/>
      </w:pPr>
      <w:proofErr w:type="spellStart"/>
      <w:proofErr w:type="gramStart"/>
      <w:r w:rsidRPr="00D11688">
        <w:t>plt.figure</w:t>
      </w:r>
      <w:proofErr w:type="spellEnd"/>
      <w:proofErr w:type="gramEnd"/>
      <w:r w:rsidRPr="00D11688">
        <w:t>(</w:t>
      </w:r>
      <w:proofErr w:type="spellStart"/>
      <w:r w:rsidRPr="00D11688">
        <w:t>figsize</w:t>
      </w:r>
      <w:proofErr w:type="spellEnd"/>
      <w:r w:rsidRPr="00D11688">
        <w:t>=(10, 6))</w:t>
      </w:r>
    </w:p>
    <w:p w14:paraId="7B91C01D" w14:textId="77777777" w:rsidR="00D11688" w:rsidRPr="00D11688" w:rsidRDefault="00D11688" w:rsidP="00D11688">
      <w:pPr>
        <w:pStyle w:val="Code"/>
      </w:pPr>
    </w:p>
    <w:p w14:paraId="218420D5" w14:textId="77777777" w:rsidR="00D11688" w:rsidRPr="00D11688" w:rsidRDefault="00D11688" w:rsidP="00D11688">
      <w:pPr>
        <w:pStyle w:val="Code"/>
      </w:pPr>
      <w:r w:rsidRPr="00D11688">
        <w:t># Plot für das Boden-System (A) – Kugelbewegung</w:t>
      </w:r>
    </w:p>
    <w:p w14:paraId="64EC4E70" w14:textId="77777777" w:rsidR="00D11688" w:rsidRPr="00D11688" w:rsidRDefault="00D11688" w:rsidP="00D11688">
      <w:pPr>
        <w:pStyle w:val="Code"/>
      </w:pPr>
      <w:proofErr w:type="spellStart"/>
      <w:proofErr w:type="gramStart"/>
      <w:r w:rsidRPr="00D11688">
        <w:t>plt.plot</w:t>
      </w:r>
      <w:proofErr w:type="spellEnd"/>
      <w:proofErr w:type="gramEnd"/>
      <w:r w:rsidRPr="00D11688">
        <w:t xml:space="preserve">(t, </w:t>
      </w:r>
      <w:proofErr w:type="spellStart"/>
      <w:r w:rsidRPr="00D11688">
        <w:t>x_A</w:t>
      </w:r>
      <w:proofErr w:type="spellEnd"/>
      <w:r w:rsidRPr="00D11688">
        <w:t xml:space="preserve">, </w:t>
      </w:r>
      <w:proofErr w:type="spellStart"/>
      <w:r w:rsidRPr="00D11688">
        <w:t>label</w:t>
      </w:r>
      <w:proofErr w:type="spellEnd"/>
      <w:r w:rsidRPr="00D11688">
        <w:t xml:space="preserve">="Bewegung der Kugel im System A (Boden)", </w:t>
      </w:r>
      <w:proofErr w:type="spellStart"/>
      <w:r w:rsidRPr="00D11688">
        <w:t>color</w:t>
      </w:r>
      <w:proofErr w:type="spellEnd"/>
      <w:r w:rsidRPr="00D11688">
        <w:t xml:space="preserve">="b", </w:t>
      </w:r>
      <w:proofErr w:type="spellStart"/>
      <w:r w:rsidRPr="00D11688">
        <w:t>linewidth</w:t>
      </w:r>
      <w:proofErr w:type="spellEnd"/>
      <w:r w:rsidRPr="00D11688">
        <w:t>=2)</w:t>
      </w:r>
    </w:p>
    <w:p w14:paraId="588A0E54" w14:textId="77777777" w:rsidR="00D11688" w:rsidRPr="00D11688" w:rsidRDefault="00D11688" w:rsidP="00D11688">
      <w:pPr>
        <w:pStyle w:val="Code"/>
      </w:pPr>
    </w:p>
    <w:p w14:paraId="43549F15" w14:textId="77777777" w:rsidR="00D11688" w:rsidRPr="00D11688" w:rsidRDefault="00D11688" w:rsidP="00D11688">
      <w:pPr>
        <w:pStyle w:val="Code"/>
      </w:pPr>
      <w:r w:rsidRPr="00D11688">
        <w:t># Plot für das Plattform-System (B) – Kugelbewegung</w:t>
      </w:r>
    </w:p>
    <w:p w14:paraId="2067B80E" w14:textId="77777777" w:rsidR="00D11688" w:rsidRPr="00D11688" w:rsidRDefault="00D11688" w:rsidP="00D11688">
      <w:pPr>
        <w:pStyle w:val="Code"/>
      </w:pPr>
      <w:proofErr w:type="spellStart"/>
      <w:proofErr w:type="gramStart"/>
      <w:r w:rsidRPr="00D11688">
        <w:t>plt.plot</w:t>
      </w:r>
      <w:proofErr w:type="spellEnd"/>
      <w:proofErr w:type="gramEnd"/>
      <w:r w:rsidRPr="00D11688">
        <w:t xml:space="preserve">(t, </w:t>
      </w:r>
      <w:proofErr w:type="spellStart"/>
      <w:r w:rsidRPr="00D11688">
        <w:t>x_B</w:t>
      </w:r>
      <w:proofErr w:type="spellEnd"/>
      <w:r w:rsidRPr="00D11688">
        <w:t xml:space="preserve"> + </w:t>
      </w:r>
      <w:proofErr w:type="spellStart"/>
      <w:r w:rsidRPr="00D11688">
        <w:t>x_B_offset</w:t>
      </w:r>
      <w:proofErr w:type="spellEnd"/>
      <w:r w:rsidRPr="00D11688">
        <w:t xml:space="preserve">, </w:t>
      </w:r>
      <w:proofErr w:type="spellStart"/>
      <w:r w:rsidRPr="00D11688">
        <w:t>label</w:t>
      </w:r>
      <w:proofErr w:type="spellEnd"/>
      <w:r w:rsidRPr="00D11688">
        <w:t xml:space="preserve">="Bewegung der Kugel im System B (Plattform)", </w:t>
      </w:r>
      <w:proofErr w:type="spellStart"/>
      <w:r w:rsidRPr="00D11688">
        <w:t>color</w:t>
      </w:r>
      <w:proofErr w:type="spellEnd"/>
      <w:r w:rsidRPr="00D11688">
        <w:t xml:space="preserve">="r", </w:t>
      </w:r>
      <w:proofErr w:type="spellStart"/>
      <w:r w:rsidRPr="00D11688">
        <w:t>linestyle</w:t>
      </w:r>
      <w:proofErr w:type="spellEnd"/>
      <w:r w:rsidRPr="00D11688">
        <w:t xml:space="preserve">="--", </w:t>
      </w:r>
      <w:proofErr w:type="spellStart"/>
      <w:r w:rsidRPr="00D11688">
        <w:t>linewidth</w:t>
      </w:r>
      <w:proofErr w:type="spellEnd"/>
      <w:r w:rsidRPr="00D11688">
        <w:t>=2)</w:t>
      </w:r>
    </w:p>
    <w:p w14:paraId="460CB93E" w14:textId="77777777" w:rsidR="00D11688" w:rsidRPr="00D11688" w:rsidRDefault="00D11688" w:rsidP="00D11688">
      <w:pPr>
        <w:pStyle w:val="Code"/>
      </w:pPr>
    </w:p>
    <w:p w14:paraId="712B564A" w14:textId="77777777" w:rsidR="00D11688" w:rsidRPr="00D11688" w:rsidRDefault="00D11688" w:rsidP="00D11688">
      <w:pPr>
        <w:pStyle w:val="Code"/>
      </w:pPr>
      <w:r w:rsidRPr="00D11688">
        <w:t># Hinzufügen von Hilfslinien für die Zeit</w:t>
      </w:r>
    </w:p>
    <w:p w14:paraId="269A3BC3" w14:textId="77777777" w:rsidR="00D11688" w:rsidRPr="00D11688" w:rsidRDefault="00D11688" w:rsidP="00D11688">
      <w:pPr>
        <w:pStyle w:val="Code"/>
      </w:pPr>
      <w:proofErr w:type="spellStart"/>
      <w:r w:rsidRPr="00D11688">
        <w:t>for</w:t>
      </w:r>
      <w:proofErr w:type="spellEnd"/>
      <w:r w:rsidRPr="00D11688">
        <w:t xml:space="preserve"> i in </w:t>
      </w:r>
      <w:proofErr w:type="spellStart"/>
      <w:proofErr w:type="gramStart"/>
      <w:r w:rsidRPr="00D11688">
        <w:t>range</w:t>
      </w:r>
      <w:proofErr w:type="spellEnd"/>
      <w:r w:rsidRPr="00D11688">
        <w:t>(</w:t>
      </w:r>
      <w:proofErr w:type="gramEnd"/>
      <w:r w:rsidRPr="00D11688">
        <w:t xml:space="preserve">0, </w:t>
      </w:r>
      <w:proofErr w:type="spellStart"/>
      <w:r w:rsidRPr="00D11688">
        <w:t>len</w:t>
      </w:r>
      <w:proofErr w:type="spellEnd"/>
      <w:r w:rsidRPr="00D11688">
        <w:t xml:space="preserve">(t), </w:t>
      </w:r>
      <w:proofErr w:type="spellStart"/>
      <w:r w:rsidRPr="00D11688">
        <w:t>int</w:t>
      </w:r>
      <w:proofErr w:type="spellEnd"/>
      <w:r w:rsidRPr="00D11688">
        <w:t>(</w:t>
      </w:r>
      <w:proofErr w:type="spellStart"/>
      <w:r w:rsidRPr="00D11688">
        <w:t>t_steps</w:t>
      </w:r>
      <w:proofErr w:type="spellEnd"/>
      <w:r w:rsidRPr="00D11688">
        <w:t xml:space="preserve"> / 5)):  # Zeitmarkierungen auf jeder fünften Position</w:t>
      </w:r>
    </w:p>
    <w:p w14:paraId="05F36A74" w14:textId="77777777" w:rsidR="00D11688" w:rsidRPr="00D11688" w:rsidRDefault="00D11688" w:rsidP="00D11688">
      <w:pPr>
        <w:pStyle w:val="Code"/>
      </w:pPr>
      <w:r w:rsidRPr="00D11688">
        <w:t xml:space="preserve">    </w:t>
      </w:r>
      <w:proofErr w:type="spellStart"/>
      <w:proofErr w:type="gramStart"/>
      <w:r w:rsidRPr="00D11688">
        <w:t>plt.axvline</w:t>
      </w:r>
      <w:proofErr w:type="spellEnd"/>
      <w:proofErr w:type="gramEnd"/>
      <w:r w:rsidRPr="00D11688">
        <w:t xml:space="preserve">(x=t[i], </w:t>
      </w:r>
      <w:proofErr w:type="spellStart"/>
      <w:r w:rsidRPr="00D11688">
        <w:t>color</w:t>
      </w:r>
      <w:proofErr w:type="spellEnd"/>
      <w:r w:rsidRPr="00D11688">
        <w:t>='</w:t>
      </w:r>
      <w:proofErr w:type="spellStart"/>
      <w:r w:rsidRPr="00D11688">
        <w:t>gray</w:t>
      </w:r>
      <w:proofErr w:type="spellEnd"/>
      <w:r w:rsidRPr="00D11688">
        <w:t xml:space="preserve">', </w:t>
      </w:r>
      <w:proofErr w:type="spellStart"/>
      <w:r w:rsidRPr="00D11688">
        <w:t>linestyle</w:t>
      </w:r>
      <w:proofErr w:type="spellEnd"/>
      <w:r w:rsidRPr="00D11688">
        <w:t xml:space="preserve">=':', </w:t>
      </w:r>
      <w:proofErr w:type="spellStart"/>
      <w:r w:rsidRPr="00D11688">
        <w:t>linewidth</w:t>
      </w:r>
      <w:proofErr w:type="spellEnd"/>
      <w:r w:rsidRPr="00D11688">
        <w:t>=0.5)</w:t>
      </w:r>
    </w:p>
    <w:p w14:paraId="6647A9F9" w14:textId="77777777" w:rsidR="00D11688" w:rsidRPr="00D11688" w:rsidRDefault="00D11688" w:rsidP="00D11688">
      <w:pPr>
        <w:pStyle w:val="Code"/>
      </w:pPr>
    </w:p>
    <w:p w14:paraId="66509A62" w14:textId="77777777" w:rsidR="00D11688" w:rsidRPr="00D11688" w:rsidRDefault="00D11688" w:rsidP="00D11688">
      <w:pPr>
        <w:pStyle w:val="Code"/>
      </w:pPr>
      <w:r w:rsidRPr="00D11688">
        <w:t># Achsen und Titel</w:t>
      </w:r>
    </w:p>
    <w:p w14:paraId="3D3F9524" w14:textId="77777777" w:rsidR="00D11688" w:rsidRPr="00D11688" w:rsidRDefault="00D11688" w:rsidP="00D11688">
      <w:pPr>
        <w:pStyle w:val="Code"/>
      </w:pPr>
      <w:proofErr w:type="spellStart"/>
      <w:proofErr w:type="gramStart"/>
      <w:r w:rsidRPr="00D11688">
        <w:t>plt.title</w:t>
      </w:r>
      <w:proofErr w:type="spellEnd"/>
      <w:proofErr w:type="gramEnd"/>
      <w:r w:rsidRPr="00D11688">
        <w:t xml:space="preserve">("Bewegung der Kugel in zwei Koordinatensystemen", </w:t>
      </w:r>
      <w:proofErr w:type="spellStart"/>
      <w:r w:rsidRPr="00D11688">
        <w:t>fontsize</w:t>
      </w:r>
      <w:proofErr w:type="spellEnd"/>
      <w:r w:rsidRPr="00D11688">
        <w:t>=14)</w:t>
      </w:r>
    </w:p>
    <w:p w14:paraId="4B49635D" w14:textId="77777777" w:rsidR="00D11688" w:rsidRPr="00D11688" w:rsidRDefault="00D11688" w:rsidP="00D11688">
      <w:pPr>
        <w:pStyle w:val="Code"/>
      </w:pPr>
      <w:proofErr w:type="spellStart"/>
      <w:proofErr w:type="gramStart"/>
      <w:r w:rsidRPr="00D11688">
        <w:t>plt.xlabel</w:t>
      </w:r>
      <w:proofErr w:type="spellEnd"/>
      <w:proofErr w:type="gramEnd"/>
      <w:r w:rsidRPr="00D11688">
        <w:t xml:space="preserve">("Zeit (t)", </w:t>
      </w:r>
      <w:proofErr w:type="spellStart"/>
      <w:r w:rsidRPr="00D11688">
        <w:t>fontsize</w:t>
      </w:r>
      <w:proofErr w:type="spellEnd"/>
      <w:r w:rsidRPr="00D11688">
        <w:t>=12)</w:t>
      </w:r>
    </w:p>
    <w:p w14:paraId="5975C618" w14:textId="77777777" w:rsidR="00D11688" w:rsidRPr="00D11688" w:rsidRDefault="00D11688" w:rsidP="00D11688">
      <w:pPr>
        <w:pStyle w:val="Code"/>
      </w:pPr>
      <w:proofErr w:type="spellStart"/>
      <w:proofErr w:type="gramStart"/>
      <w:r w:rsidRPr="00D11688">
        <w:t>plt.ylabel</w:t>
      </w:r>
      <w:proofErr w:type="spellEnd"/>
      <w:proofErr w:type="gramEnd"/>
      <w:r w:rsidRPr="00D11688">
        <w:t xml:space="preserve">("Position (x)", </w:t>
      </w:r>
      <w:proofErr w:type="spellStart"/>
      <w:r w:rsidRPr="00D11688">
        <w:t>fontsize</w:t>
      </w:r>
      <w:proofErr w:type="spellEnd"/>
      <w:r w:rsidRPr="00D11688">
        <w:t>=12)</w:t>
      </w:r>
    </w:p>
    <w:p w14:paraId="163D625C" w14:textId="77777777" w:rsidR="00D11688" w:rsidRPr="00D11688" w:rsidRDefault="00D11688" w:rsidP="00D11688">
      <w:pPr>
        <w:pStyle w:val="Code"/>
      </w:pPr>
    </w:p>
    <w:p w14:paraId="4BF31C84" w14:textId="77777777" w:rsidR="00D11688" w:rsidRPr="00D11688" w:rsidRDefault="00D11688" w:rsidP="00D11688">
      <w:pPr>
        <w:pStyle w:val="Code"/>
      </w:pPr>
      <w:r w:rsidRPr="00D11688">
        <w:t># Achsenbegrenzungen</w:t>
      </w:r>
    </w:p>
    <w:p w14:paraId="4899DD87" w14:textId="77777777" w:rsidR="00D11688" w:rsidRPr="00D11688" w:rsidRDefault="00D11688" w:rsidP="00D11688">
      <w:pPr>
        <w:pStyle w:val="Code"/>
      </w:pPr>
      <w:proofErr w:type="spellStart"/>
      <w:proofErr w:type="gramStart"/>
      <w:r w:rsidRPr="00D11688">
        <w:t>plt.xlim</w:t>
      </w:r>
      <w:proofErr w:type="spellEnd"/>
      <w:proofErr w:type="gramEnd"/>
      <w:r w:rsidRPr="00D11688">
        <w:t xml:space="preserve">(0, </w:t>
      </w:r>
      <w:proofErr w:type="spellStart"/>
      <w:r w:rsidRPr="00D11688">
        <w:t>t_max</w:t>
      </w:r>
      <w:proofErr w:type="spellEnd"/>
      <w:r w:rsidRPr="00D11688">
        <w:t>)</w:t>
      </w:r>
    </w:p>
    <w:p w14:paraId="51D45B42" w14:textId="77777777" w:rsidR="00D11688" w:rsidRPr="00D11688" w:rsidRDefault="00D11688" w:rsidP="00D11688">
      <w:pPr>
        <w:pStyle w:val="Code"/>
      </w:pPr>
      <w:proofErr w:type="spellStart"/>
      <w:proofErr w:type="gramStart"/>
      <w:r w:rsidRPr="00D11688">
        <w:t>plt.ylim</w:t>
      </w:r>
      <w:proofErr w:type="spellEnd"/>
      <w:proofErr w:type="gramEnd"/>
      <w:r w:rsidRPr="00D11688">
        <w:t xml:space="preserve">(0, </w:t>
      </w:r>
      <w:proofErr w:type="spellStart"/>
      <w:r w:rsidRPr="00D11688">
        <w:t>np.max</w:t>
      </w:r>
      <w:proofErr w:type="spellEnd"/>
      <w:r w:rsidRPr="00D11688">
        <w:t>(</w:t>
      </w:r>
      <w:proofErr w:type="spellStart"/>
      <w:r w:rsidRPr="00D11688">
        <w:t>x_A</w:t>
      </w:r>
      <w:proofErr w:type="spellEnd"/>
      <w:r w:rsidRPr="00D11688">
        <w:t>) + 2)  # Etwas Platz für die Verschiebung von System B</w:t>
      </w:r>
    </w:p>
    <w:p w14:paraId="5ABDDD4C" w14:textId="77777777" w:rsidR="00D11688" w:rsidRPr="00D11688" w:rsidRDefault="00D11688" w:rsidP="00D11688">
      <w:pPr>
        <w:pStyle w:val="Code"/>
      </w:pPr>
    </w:p>
    <w:p w14:paraId="40DFA325" w14:textId="77777777" w:rsidR="00D11688" w:rsidRPr="00D11688" w:rsidRDefault="00D11688" w:rsidP="00D11688">
      <w:pPr>
        <w:pStyle w:val="Code"/>
      </w:pPr>
      <w:r w:rsidRPr="00D11688">
        <w:t># Hinzufügen der Legende</w:t>
      </w:r>
    </w:p>
    <w:p w14:paraId="5E82A9EA" w14:textId="77777777" w:rsidR="00D11688" w:rsidRPr="00D11688" w:rsidRDefault="00D11688" w:rsidP="00D11688">
      <w:pPr>
        <w:pStyle w:val="Code"/>
      </w:pPr>
      <w:proofErr w:type="spellStart"/>
      <w:proofErr w:type="gramStart"/>
      <w:r w:rsidRPr="00D11688">
        <w:t>plt.legend</w:t>
      </w:r>
      <w:proofErr w:type="spellEnd"/>
      <w:proofErr w:type="gramEnd"/>
      <w:r w:rsidRPr="00D11688">
        <w:t>(</w:t>
      </w:r>
      <w:proofErr w:type="spellStart"/>
      <w:r w:rsidRPr="00D11688">
        <w:t>loc</w:t>
      </w:r>
      <w:proofErr w:type="spellEnd"/>
      <w:r w:rsidRPr="00D11688">
        <w:t>="</w:t>
      </w:r>
      <w:proofErr w:type="spellStart"/>
      <w:r w:rsidRPr="00D11688">
        <w:t>upper</w:t>
      </w:r>
      <w:proofErr w:type="spellEnd"/>
      <w:r w:rsidRPr="00D11688">
        <w:t xml:space="preserve"> </w:t>
      </w:r>
      <w:proofErr w:type="spellStart"/>
      <w:r w:rsidRPr="00D11688">
        <w:t>left</w:t>
      </w:r>
      <w:proofErr w:type="spellEnd"/>
      <w:r w:rsidRPr="00D11688">
        <w:t>")</w:t>
      </w:r>
    </w:p>
    <w:p w14:paraId="55BD704A" w14:textId="77777777" w:rsidR="00D11688" w:rsidRPr="00D11688" w:rsidRDefault="00D11688" w:rsidP="00D11688">
      <w:pPr>
        <w:pStyle w:val="Code"/>
      </w:pPr>
    </w:p>
    <w:p w14:paraId="5F89B181" w14:textId="77777777" w:rsidR="00D11688" w:rsidRPr="00D11688" w:rsidRDefault="00D11688" w:rsidP="00D11688">
      <w:pPr>
        <w:pStyle w:val="Code"/>
      </w:pPr>
      <w:r w:rsidRPr="00D11688">
        <w:t># Hinzufügen der Beschriftungen für die Achsen</w:t>
      </w:r>
    </w:p>
    <w:p w14:paraId="406B8DE9" w14:textId="77777777" w:rsidR="00D11688" w:rsidRPr="00D11688" w:rsidRDefault="00D11688" w:rsidP="00D11688">
      <w:pPr>
        <w:pStyle w:val="Code"/>
      </w:pPr>
      <w:proofErr w:type="spellStart"/>
      <w:proofErr w:type="gramStart"/>
      <w:r w:rsidRPr="00D11688">
        <w:t>plt.axhline</w:t>
      </w:r>
      <w:proofErr w:type="spellEnd"/>
      <w:proofErr w:type="gramEnd"/>
      <w:r w:rsidRPr="00D11688">
        <w:t xml:space="preserve">(0, </w:t>
      </w:r>
      <w:proofErr w:type="spellStart"/>
      <w:r w:rsidRPr="00D11688">
        <w:t>color</w:t>
      </w:r>
      <w:proofErr w:type="spellEnd"/>
      <w:r w:rsidRPr="00D11688">
        <w:t>='</w:t>
      </w:r>
      <w:proofErr w:type="spellStart"/>
      <w:r w:rsidRPr="00D11688">
        <w:t>black</w:t>
      </w:r>
      <w:proofErr w:type="spellEnd"/>
      <w:r w:rsidRPr="00D11688">
        <w:t>',</w:t>
      </w:r>
      <w:proofErr w:type="spellStart"/>
      <w:r w:rsidRPr="00D11688">
        <w:t>linewidth</w:t>
      </w:r>
      <w:proofErr w:type="spellEnd"/>
      <w:r w:rsidRPr="00D11688">
        <w:t>=0.5)</w:t>
      </w:r>
    </w:p>
    <w:p w14:paraId="792FFAA2" w14:textId="77777777" w:rsidR="00D11688" w:rsidRPr="00D11688" w:rsidRDefault="00D11688" w:rsidP="00D11688">
      <w:pPr>
        <w:pStyle w:val="Code"/>
      </w:pPr>
      <w:proofErr w:type="spellStart"/>
      <w:proofErr w:type="gramStart"/>
      <w:r w:rsidRPr="00D11688">
        <w:t>plt.axvline</w:t>
      </w:r>
      <w:proofErr w:type="spellEnd"/>
      <w:proofErr w:type="gramEnd"/>
      <w:r w:rsidRPr="00D11688">
        <w:t xml:space="preserve">(0, </w:t>
      </w:r>
      <w:proofErr w:type="spellStart"/>
      <w:r w:rsidRPr="00D11688">
        <w:t>color</w:t>
      </w:r>
      <w:proofErr w:type="spellEnd"/>
      <w:r w:rsidRPr="00D11688">
        <w:t>='</w:t>
      </w:r>
      <w:proofErr w:type="spellStart"/>
      <w:r w:rsidRPr="00D11688">
        <w:t>black</w:t>
      </w:r>
      <w:proofErr w:type="spellEnd"/>
      <w:r w:rsidRPr="00D11688">
        <w:t>',</w:t>
      </w:r>
      <w:proofErr w:type="spellStart"/>
      <w:r w:rsidRPr="00D11688">
        <w:t>linewidth</w:t>
      </w:r>
      <w:proofErr w:type="spellEnd"/>
      <w:r w:rsidRPr="00D11688">
        <w:t>=0.5)</w:t>
      </w:r>
    </w:p>
    <w:p w14:paraId="40AF14A2" w14:textId="77777777" w:rsidR="00D11688" w:rsidRPr="00D11688" w:rsidRDefault="00D11688" w:rsidP="00D11688">
      <w:pPr>
        <w:pStyle w:val="Code"/>
      </w:pPr>
    </w:p>
    <w:p w14:paraId="17B76764" w14:textId="77777777" w:rsidR="00D11688" w:rsidRPr="00D11688" w:rsidRDefault="00D11688" w:rsidP="00D11688">
      <w:pPr>
        <w:pStyle w:val="Code"/>
      </w:pPr>
      <w:r w:rsidRPr="00D11688">
        <w:t># Gitternetz anzeigen</w:t>
      </w:r>
    </w:p>
    <w:p w14:paraId="72062750" w14:textId="77777777" w:rsidR="00D11688" w:rsidRPr="00D11688" w:rsidRDefault="00D11688" w:rsidP="00D11688">
      <w:pPr>
        <w:pStyle w:val="Code"/>
      </w:pPr>
      <w:proofErr w:type="spellStart"/>
      <w:proofErr w:type="gramStart"/>
      <w:r w:rsidRPr="00D11688">
        <w:t>plt.grid</w:t>
      </w:r>
      <w:proofErr w:type="spellEnd"/>
      <w:proofErr w:type="gramEnd"/>
      <w:r w:rsidRPr="00D11688">
        <w:t>(True)</w:t>
      </w:r>
    </w:p>
    <w:p w14:paraId="711F2CE8" w14:textId="77777777" w:rsidR="00D11688" w:rsidRPr="00D11688" w:rsidRDefault="00D11688" w:rsidP="00D11688">
      <w:pPr>
        <w:pStyle w:val="Code"/>
      </w:pPr>
    </w:p>
    <w:p w14:paraId="540AC26E" w14:textId="77777777" w:rsidR="00D11688" w:rsidRPr="00D11688" w:rsidRDefault="00D11688" w:rsidP="00D11688">
      <w:pPr>
        <w:pStyle w:val="Code"/>
      </w:pPr>
      <w:r w:rsidRPr="00D11688">
        <w:t># Anzeigen der Plot</w:t>
      </w:r>
    </w:p>
    <w:p w14:paraId="468B82BF" w14:textId="3BD1E36F" w:rsidR="00D11688" w:rsidRPr="00602152" w:rsidRDefault="00D11688" w:rsidP="00D11688">
      <w:pPr>
        <w:pStyle w:val="Code"/>
      </w:pPr>
      <w:proofErr w:type="spellStart"/>
      <w:proofErr w:type="gramStart"/>
      <w:r w:rsidRPr="00D11688">
        <w:t>plt.show</w:t>
      </w:r>
      <w:proofErr w:type="spellEnd"/>
      <w:proofErr w:type="gramEnd"/>
      <w:r w:rsidRPr="00D11688">
        <w:t>()</w:t>
      </w:r>
    </w:p>
    <w:p w14:paraId="56B06226" w14:textId="77777777" w:rsidR="00D11688" w:rsidRPr="00D11688" w:rsidRDefault="00D11688" w:rsidP="00D11688">
      <w:pPr>
        <w:spacing w:before="100" w:beforeAutospacing="1" w:after="100" w:afterAutospacing="1"/>
        <w:outlineLvl w:val="2"/>
        <w:rPr>
          <w:rFonts w:ascii="Times New Roman" w:hAnsi="Times New Roman"/>
          <w:b/>
          <w:bCs/>
          <w:sz w:val="27"/>
          <w:szCs w:val="27"/>
        </w:rPr>
      </w:pPr>
      <w:r w:rsidRPr="00D11688">
        <w:rPr>
          <w:rFonts w:ascii="Times New Roman" w:hAnsi="Times New Roman"/>
          <w:b/>
          <w:bCs/>
          <w:sz w:val="27"/>
          <w:szCs w:val="27"/>
        </w:rPr>
        <w:t>Was zeigt der Plot?</w:t>
      </w:r>
    </w:p>
    <w:p w14:paraId="47B23C59" w14:textId="77777777" w:rsidR="00D11688" w:rsidRPr="00D11688" w:rsidRDefault="00D11688" w:rsidP="00D11688">
      <w:pPr>
        <w:numPr>
          <w:ilvl w:val="0"/>
          <w:numId w:val="9"/>
        </w:numPr>
        <w:spacing w:before="100" w:beforeAutospacing="1" w:after="100" w:afterAutospacing="1"/>
        <w:rPr>
          <w:rFonts w:ascii="Times New Roman" w:hAnsi="Times New Roman"/>
        </w:rPr>
      </w:pPr>
      <w:r w:rsidRPr="00D11688">
        <w:rPr>
          <w:rFonts w:ascii="Times New Roman" w:hAnsi="Times New Roman"/>
          <w:b/>
          <w:bCs/>
        </w:rPr>
        <w:t>Boden-System (A)</w:t>
      </w:r>
      <w:r w:rsidRPr="00D11688">
        <w:rPr>
          <w:rFonts w:ascii="Times New Roman" w:hAnsi="Times New Roman"/>
        </w:rPr>
        <w:t>:</w:t>
      </w:r>
    </w:p>
    <w:p w14:paraId="1BC1F56E" w14:textId="77777777" w:rsidR="00D11688" w:rsidRPr="00D11688" w:rsidRDefault="00D11688" w:rsidP="00D11688">
      <w:pPr>
        <w:numPr>
          <w:ilvl w:val="1"/>
          <w:numId w:val="9"/>
        </w:numPr>
        <w:spacing w:before="100" w:beforeAutospacing="1" w:after="100" w:afterAutospacing="1"/>
        <w:rPr>
          <w:rFonts w:ascii="Times New Roman" w:hAnsi="Times New Roman"/>
        </w:rPr>
      </w:pPr>
      <w:r w:rsidRPr="00D11688">
        <w:rPr>
          <w:rFonts w:ascii="Times New Roman" w:hAnsi="Times New Roman"/>
        </w:rPr>
        <w:t xml:space="preserve">Die </w:t>
      </w:r>
      <w:r w:rsidRPr="00D11688">
        <w:rPr>
          <w:rFonts w:ascii="Times New Roman" w:hAnsi="Times New Roman"/>
          <w:b/>
          <w:bCs/>
        </w:rPr>
        <w:t>blaue Linie</w:t>
      </w:r>
      <w:r w:rsidRPr="00D11688">
        <w:rPr>
          <w:rFonts w:ascii="Times New Roman" w:hAnsi="Times New Roman"/>
        </w:rPr>
        <w:t xml:space="preserve"> stellt die Bewegung der Kugel im </w:t>
      </w:r>
      <w:r w:rsidRPr="00D11688">
        <w:rPr>
          <w:rFonts w:ascii="Times New Roman" w:hAnsi="Times New Roman"/>
          <w:b/>
          <w:bCs/>
        </w:rPr>
        <w:t>Boden-System</w:t>
      </w:r>
      <w:r w:rsidRPr="00D11688">
        <w:rPr>
          <w:rFonts w:ascii="Times New Roman" w:hAnsi="Times New Roman"/>
        </w:rPr>
        <w:t xml:space="preserve"> dar, wo sich die Kugel mit konstanter Geschwindigkeit </w:t>
      </w:r>
      <w:proofErr w:type="spellStart"/>
      <w:r w:rsidRPr="00D11688">
        <w:rPr>
          <w:rFonts w:ascii="Times New Roman" w:hAnsi="Times New Roman"/>
        </w:rPr>
        <w:t>vvv</w:t>
      </w:r>
      <w:proofErr w:type="spellEnd"/>
      <w:r w:rsidRPr="00D11688">
        <w:rPr>
          <w:rFonts w:ascii="Times New Roman" w:hAnsi="Times New Roman"/>
        </w:rPr>
        <w:t xml:space="preserve"> nach rechts bewegt (dargestellt durch die Gleichung </w:t>
      </w:r>
      <w:proofErr w:type="spellStart"/>
      <w:r w:rsidRPr="00D11688">
        <w:rPr>
          <w:rFonts w:ascii="Times New Roman" w:hAnsi="Times New Roman"/>
        </w:rPr>
        <w:t>xA</w:t>
      </w:r>
      <w:proofErr w:type="spellEnd"/>
      <w:r w:rsidRPr="00D11688">
        <w:rPr>
          <w:rFonts w:ascii="Times New Roman" w:hAnsi="Times New Roman"/>
        </w:rPr>
        <w:t>(t)=</w:t>
      </w:r>
      <w:proofErr w:type="spellStart"/>
      <w:r w:rsidRPr="00D11688">
        <w:rPr>
          <w:rFonts w:ascii="Times New Roman" w:hAnsi="Times New Roman"/>
        </w:rPr>
        <w:t>v</w:t>
      </w:r>
      <w:r w:rsidRPr="00D11688">
        <w:rPr>
          <w:rFonts w:ascii="Cambria Math" w:hAnsi="Cambria Math" w:cs="Cambria Math"/>
        </w:rPr>
        <w:t>⋅</w:t>
      </w:r>
      <w:r w:rsidRPr="00D11688">
        <w:rPr>
          <w:rFonts w:ascii="Times New Roman" w:hAnsi="Times New Roman"/>
        </w:rPr>
        <w:t>tx_A</w:t>
      </w:r>
      <w:proofErr w:type="spellEnd"/>
      <w:r w:rsidRPr="00D11688">
        <w:rPr>
          <w:rFonts w:ascii="Times New Roman" w:hAnsi="Times New Roman"/>
        </w:rPr>
        <w:t>(t) = v \</w:t>
      </w:r>
      <w:proofErr w:type="spellStart"/>
      <w:r w:rsidRPr="00D11688">
        <w:rPr>
          <w:rFonts w:ascii="Times New Roman" w:hAnsi="Times New Roman"/>
        </w:rPr>
        <w:t>cdot</w:t>
      </w:r>
      <w:proofErr w:type="spellEnd"/>
      <w:r w:rsidRPr="00D11688">
        <w:rPr>
          <w:rFonts w:ascii="Times New Roman" w:hAnsi="Times New Roman"/>
        </w:rPr>
        <w:t xml:space="preserve"> </w:t>
      </w:r>
      <w:proofErr w:type="spellStart"/>
      <w:r w:rsidRPr="00D11688">
        <w:rPr>
          <w:rFonts w:ascii="Times New Roman" w:hAnsi="Times New Roman"/>
        </w:rPr>
        <w:t>txA</w:t>
      </w:r>
      <w:proofErr w:type="spellEnd"/>
      <w:r w:rsidRPr="00D11688">
        <w:rPr>
          <w:rFonts w:ascii="Times New Roman" w:hAnsi="Times New Roman"/>
        </w:rPr>
        <w:t>​(t)=</w:t>
      </w:r>
      <w:proofErr w:type="spellStart"/>
      <w:r w:rsidRPr="00D11688">
        <w:rPr>
          <w:rFonts w:ascii="Times New Roman" w:hAnsi="Times New Roman"/>
        </w:rPr>
        <w:t>v</w:t>
      </w:r>
      <w:r w:rsidRPr="00D11688">
        <w:rPr>
          <w:rFonts w:ascii="Cambria Math" w:hAnsi="Cambria Math" w:cs="Cambria Math"/>
        </w:rPr>
        <w:t>⋅</w:t>
      </w:r>
      <w:r w:rsidRPr="00D11688">
        <w:rPr>
          <w:rFonts w:ascii="Times New Roman" w:hAnsi="Times New Roman"/>
        </w:rPr>
        <w:t>t</w:t>
      </w:r>
      <w:proofErr w:type="spellEnd"/>
      <w:r w:rsidRPr="00D11688">
        <w:rPr>
          <w:rFonts w:ascii="Times New Roman" w:hAnsi="Times New Roman"/>
        </w:rPr>
        <w:t>).</w:t>
      </w:r>
    </w:p>
    <w:p w14:paraId="7AF1414B" w14:textId="77777777" w:rsidR="00D11688" w:rsidRPr="00D11688" w:rsidRDefault="00D11688" w:rsidP="00D11688">
      <w:pPr>
        <w:numPr>
          <w:ilvl w:val="0"/>
          <w:numId w:val="9"/>
        </w:numPr>
        <w:spacing w:before="100" w:beforeAutospacing="1" w:after="100" w:afterAutospacing="1"/>
        <w:rPr>
          <w:rFonts w:ascii="Times New Roman" w:hAnsi="Times New Roman"/>
        </w:rPr>
      </w:pPr>
      <w:r w:rsidRPr="00D11688">
        <w:rPr>
          <w:rFonts w:ascii="Times New Roman" w:hAnsi="Times New Roman"/>
          <w:b/>
          <w:bCs/>
        </w:rPr>
        <w:t>Plattform-System (B)</w:t>
      </w:r>
      <w:r w:rsidRPr="00D11688">
        <w:rPr>
          <w:rFonts w:ascii="Times New Roman" w:hAnsi="Times New Roman"/>
        </w:rPr>
        <w:t>:</w:t>
      </w:r>
    </w:p>
    <w:p w14:paraId="1462CD44" w14:textId="77777777" w:rsidR="00D11688" w:rsidRPr="00D11688" w:rsidRDefault="00D11688" w:rsidP="00D11688">
      <w:pPr>
        <w:numPr>
          <w:ilvl w:val="1"/>
          <w:numId w:val="9"/>
        </w:numPr>
        <w:spacing w:before="100" w:beforeAutospacing="1" w:after="100" w:afterAutospacing="1"/>
        <w:rPr>
          <w:rFonts w:ascii="Times New Roman" w:hAnsi="Times New Roman"/>
        </w:rPr>
      </w:pPr>
      <w:r w:rsidRPr="00D11688">
        <w:rPr>
          <w:rFonts w:ascii="Times New Roman" w:hAnsi="Times New Roman"/>
        </w:rPr>
        <w:t xml:space="preserve">Die </w:t>
      </w:r>
      <w:r w:rsidRPr="00D11688">
        <w:rPr>
          <w:rFonts w:ascii="Times New Roman" w:hAnsi="Times New Roman"/>
          <w:b/>
          <w:bCs/>
        </w:rPr>
        <w:t>rote gestrichelte Linie</w:t>
      </w:r>
      <w:r w:rsidRPr="00D11688">
        <w:rPr>
          <w:rFonts w:ascii="Times New Roman" w:hAnsi="Times New Roman"/>
        </w:rPr>
        <w:t xml:space="preserve"> zeigt die Position der Kugel im </w:t>
      </w:r>
      <w:r w:rsidRPr="00D11688">
        <w:rPr>
          <w:rFonts w:ascii="Times New Roman" w:hAnsi="Times New Roman"/>
          <w:b/>
          <w:bCs/>
        </w:rPr>
        <w:t>Plattform-System</w:t>
      </w:r>
      <w:r w:rsidRPr="00D11688">
        <w:rPr>
          <w:rFonts w:ascii="Times New Roman" w:hAnsi="Times New Roman"/>
        </w:rPr>
        <w:t xml:space="preserve">. Da sich sowohl die Kugel als auch die Plattform mit der gleichen Geschwindigkeit bewegen, bleibt die Kugel für den Beobachter im Plattform-System konstant an der gleichen Position (dargestellt durch die Gleichung </w:t>
      </w:r>
      <w:proofErr w:type="spellStart"/>
      <w:r w:rsidRPr="00D11688">
        <w:rPr>
          <w:rFonts w:ascii="Times New Roman" w:hAnsi="Times New Roman"/>
        </w:rPr>
        <w:t>xB</w:t>
      </w:r>
      <w:proofErr w:type="spellEnd"/>
      <w:r w:rsidRPr="00D11688">
        <w:rPr>
          <w:rFonts w:ascii="Times New Roman" w:hAnsi="Times New Roman"/>
        </w:rPr>
        <w:t>(t)=0x_B(t) = 0xB​(t)=0).</w:t>
      </w:r>
    </w:p>
    <w:p w14:paraId="2D695649" w14:textId="77777777" w:rsidR="00D11688" w:rsidRPr="00D11688" w:rsidRDefault="00D11688" w:rsidP="00D11688">
      <w:pPr>
        <w:spacing w:before="100" w:beforeAutospacing="1" w:after="100" w:afterAutospacing="1"/>
        <w:outlineLvl w:val="2"/>
        <w:rPr>
          <w:rFonts w:ascii="Times New Roman" w:hAnsi="Times New Roman"/>
          <w:b/>
          <w:bCs/>
          <w:sz w:val="27"/>
          <w:szCs w:val="27"/>
        </w:rPr>
      </w:pPr>
      <w:r w:rsidRPr="00D11688">
        <w:rPr>
          <w:rFonts w:ascii="Times New Roman" w:hAnsi="Times New Roman"/>
          <w:b/>
          <w:bCs/>
          <w:sz w:val="27"/>
          <w:szCs w:val="27"/>
        </w:rPr>
        <w:t>Erkenntnis:</w:t>
      </w:r>
    </w:p>
    <w:p w14:paraId="3D200B48" w14:textId="77777777" w:rsidR="00D11688" w:rsidRPr="00D11688" w:rsidRDefault="00D11688" w:rsidP="00D11688">
      <w:pPr>
        <w:numPr>
          <w:ilvl w:val="0"/>
          <w:numId w:val="10"/>
        </w:numPr>
        <w:spacing w:before="100" w:beforeAutospacing="1" w:after="100" w:afterAutospacing="1"/>
        <w:rPr>
          <w:rFonts w:ascii="Times New Roman" w:hAnsi="Times New Roman"/>
        </w:rPr>
      </w:pPr>
      <w:r w:rsidRPr="00D11688">
        <w:rPr>
          <w:rFonts w:ascii="Times New Roman" w:hAnsi="Times New Roman"/>
        </w:rPr>
        <w:t xml:space="preserve">Die </w:t>
      </w:r>
      <w:r w:rsidRPr="00D11688">
        <w:rPr>
          <w:rFonts w:ascii="Times New Roman" w:hAnsi="Times New Roman"/>
          <w:b/>
          <w:bCs/>
        </w:rPr>
        <w:t>blaue Linie</w:t>
      </w:r>
      <w:r w:rsidRPr="00D11688">
        <w:rPr>
          <w:rFonts w:ascii="Times New Roman" w:hAnsi="Times New Roman"/>
        </w:rPr>
        <w:t xml:space="preserve"> (Boden-System A) zeigt die Bewegung der Kugel in einem festen Koordinatensystem, wobei ihre Position kontinuierlich mit der Zeit wächst.</w:t>
      </w:r>
    </w:p>
    <w:p w14:paraId="115D9E0E" w14:textId="77777777" w:rsidR="00D11688" w:rsidRPr="00D11688" w:rsidRDefault="00D11688" w:rsidP="00D11688">
      <w:pPr>
        <w:numPr>
          <w:ilvl w:val="0"/>
          <w:numId w:val="10"/>
        </w:numPr>
        <w:spacing w:before="100" w:beforeAutospacing="1" w:after="100" w:afterAutospacing="1"/>
        <w:rPr>
          <w:rFonts w:ascii="Times New Roman" w:hAnsi="Times New Roman"/>
        </w:rPr>
      </w:pPr>
      <w:r w:rsidRPr="00D11688">
        <w:rPr>
          <w:rFonts w:ascii="Times New Roman" w:hAnsi="Times New Roman"/>
        </w:rPr>
        <w:t xml:space="preserve">Die </w:t>
      </w:r>
      <w:r w:rsidRPr="00D11688">
        <w:rPr>
          <w:rFonts w:ascii="Times New Roman" w:hAnsi="Times New Roman"/>
          <w:b/>
          <w:bCs/>
        </w:rPr>
        <w:t>rote Linie</w:t>
      </w:r>
      <w:r w:rsidRPr="00D11688">
        <w:rPr>
          <w:rFonts w:ascii="Times New Roman" w:hAnsi="Times New Roman"/>
        </w:rPr>
        <w:t xml:space="preserve"> (Plattform-System B) zeigt die Kugel in einem Koordinatensystem, das mit der Kugel mitbewegt. In diesem Koordinatensystem bleibt die Kugel aufgrund der gleichen Bewegung der Plattform und Kugel scheinbar in Ruhe.</w:t>
      </w:r>
    </w:p>
    <w:p w14:paraId="4F852AD8" w14:textId="77777777" w:rsidR="00D11688" w:rsidRPr="00D11688" w:rsidRDefault="00D11688" w:rsidP="00D11688">
      <w:pPr>
        <w:spacing w:before="100" w:beforeAutospacing="1" w:after="100" w:afterAutospacing="1"/>
        <w:outlineLvl w:val="2"/>
        <w:rPr>
          <w:rFonts w:ascii="Times New Roman" w:hAnsi="Times New Roman"/>
          <w:b/>
          <w:bCs/>
          <w:sz w:val="27"/>
          <w:szCs w:val="27"/>
        </w:rPr>
      </w:pPr>
      <w:r w:rsidRPr="00D11688">
        <w:rPr>
          <w:rFonts w:ascii="Times New Roman" w:hAnsi="Times New Roman"/>
          <w:b/>
          <w:bCs/>
          <w:sz w:val="27"/>
          <w:szCs w:val="27"/>
        </w:rPr>
        <w:t>Interpretation der Darstellung:</w:t>
      </w:r>
    </w:p>
    <w:p w14:paraId="42C97D4E" w14:textId="77777777" w:rsidR="00D11688" w:rsidRPr="00D11688" w:rsidRDefault="00D11688" w:rsidP="00D11688">
      <w:pPr>
        <w:numPr>
          <w:ilvl w:val="0"/>
          <w:numId w:val="11"/>
        </w:numPr>
        <w:spacing w:before="100" w:beforeAutospacing="1" w:after="100" w:afterAutospacing="1"/>
        <w:rPr>
          <w:rFonts w:ascii="Times New Roman" w:hAnsi="Times New Roman"/>
        </w:rPr>
      </w:pPr>
      <w:r w:rsidRPr="00D11688">
        <w:rPr>
          <w:rFonts w:ascii="Times New Roman" w:hAnsi="Times New Roman"/>
        </w:rPr>
        <w:t xml:space="preserve">Die Bewegung der Kugel ist </w:t>
      </w:r>
      <w:r w:rsidRPr="00D11688">
        <w:rPr>
          <w:rFonts w:ascii="Times New Roman" w:hAnsi="Times New Roman"/>
          <w:b/>
          <w:bCs/>
        </w:rPr>
        <w:t>relativ</w:t>
      </w:r>
      <w:r w:rsidRPr="00D11688">
        <w:rPr>
          <w:rFonts w:ascii="Times New Roman" w:hAnsi="Times New Roman"/>
        </w:rPr>
        <w:t xml:space="preserve"> zum Bezugssystem. Für einen Beobachter auf dem Boden (System A) bewegt sich die Kugel mit konstanter Geschwindigkeit, während sie für einen Beobachter auf der Plattform (System B) keine Bewegung zeigt.</w:t>
      </w:r>
    </w:p>
    <w:p w14:paraId="46D8F533" w14:textId="77777777" w:rsidR="00D11688" w:rsidRPr="00D11688" w:rsidRDefault="00D11688" w:rsidP="00D11688">
      <w:pPr>
        <w:numPr>
          <w:ilvl w:val="0"/>
          <w:numId w:val="11"/>
        </w:numPr>
        <w:spacing w:before="100" w:beforeAutospacing="1" w:after="100" w:afterAutospacing="1"/>
        <w:rPr>
          <w:rFonts w:ascii="Times New Roman" w:hAnsi="Times New Roman"/>
        </w:rPr>
      </w:pPr>
      <w:r w:rsidRPr="00D11688">
        <w:rPr>
          <w:rFonts w:ascii="Times New Roman" w:hAnsi="Times New Roman"/>
        </w:rPr>
        <w:t xml:space="preserve">Diese Visualisierung verdeutlicht, dass </w:t>
      </w:r>
      <w:r w:rsidRPr="00D11688">
        <w:rPr>
          <w:rFonts w:ascii="Times New Roman" w:hAnsi="Times New Roman"/>
          <w:b/>
          <w:bCs/>
        </w:rPr>
        <w:t>Bewegung eine Relation</w:t>
      </w:r>
      <w:r w:rsidRPr="00D11688">
        <w:rPr>
          <w:rFonts w:ascii="Times New Roman" w:hAnsi="Times New Roman"/>
        </w:rPr>
        <w:t xml:space="preserve"> und keine absolute Eigenschaft des Objekts ist. Das System, aus dem man die Bewegung betrachtet, verändert die Wahrnehmung der Bewegung. In einem System erscheint die Kugel in Bewegung, im anderen ist sie ruhig.</w:t>
      </w:r>
    </w:p>
    <w:p w14:paraId="30CD0E81" w14:textId="77777777" w:rsidR="00602152" w:rsidRPr="00602152" w:rsidRDefault="00D11688" w:rsidP="00602152">
      <w:pPr>
        <w:spacing w:after="0"/>
        <w:rPr>
          <w:rFonts w:ascii="Times New Roman" w:hAnsi="Times New Roman"/>
        </w:rPr>
      </w:pPr>
      <w:r>
        <w:rPr>
          <w:rFonts w:ascii="Times New Roman" w:hAnsi="Times New Roman"/>
        </w:rPr>
        <w:pict w14:anchorId="7F66126D">
          <v:rect id="_x0000_i1027" style="width:0;height:1.5pt" o:hralign="center" o:hrstd="t" o:hr="t" fillcolor="#a0a0a0" stroked="f"/>
        </w:pict>
      </w:r>
    </w:p>
    <w:p w14:paraId="45B22828" w14:textId="68AD4F79" w:rsidR="00602152" w:rsidRPr="00602152" w:rsidRDefault="00D11688" w:rsidP="00602152">
      <w:pPr>
        <w:spacing w:before="100" w:beforeAutospacing="1" w:after="100" w:afterAutospacing="1"/>
        <w:outlineLvl w:val="2"/>
        <w:rPr>
          <w:rFonts w:ascii="Times New Roman" w:hAnsi="Times New Roman"/>
          <w:b/>
          <w:bCs/>
          <w:sz w:val="27"/>
          <w:szCs w:val="27"/>
        </w:rPr>
      </w:pPr>
      <w:r>
        <w:rPr>
          <w:rFonts w:ascii="Times New Roman" w:hAnsi="Times New Roman"/>
          <w:b/>
          <w:bCs/>
          <w:sz w:val="27"/>
          <w:szCs w:val="27"/>
        </w:rPr>
        <w:t>4</w:t>
      </w:r>
      <w:r w:rsidR="00602152" w:rsidRPr="00602152">
        <w:rPr>
          <w:rFonts w:ascii="Times New Roman" w:hAnsi="Times New Roman"/>
          <w:b/>
          <w:bCs/>
          <w:sz w:val="27"/>
          <w:szCs w:val="27"/>
        </w:rPr>
        <w:t>. Narrative Darstellung – Physik als kleine Geschichte</w:t>
      </w:r>
    </w:p>
    <w:p w14:paraId="5EBB5056" w14:textId="77777777" w:rsidR="00602152" w:rsidRPr="00602152" w:rsidRDefault="00602152" w:rsidP="00602152">
      <w:pPr>
        <w:spacing w:beforeAutospacing="1" w:after="100" w:afterAutospacing="1"/>
        <w:rPr>
          <w:rFonts w:ascii="Times New Roman" w:hAnsi="Times New Roman"/>
        </w:rPr>
      </w:pPr>
      <w:r w:rsidRPr="00602152">
        <w:rPr>
          <w:rFonts w:ascii="Times New Roman" w:hAnsi="Times New Roman"/>
        </w:rPr>
        <w:t>„Ein Kind sitzt auf einem fahrenden Förderband und lässt eine Kugel aus der Hand rollen. Für es selbst sieht es so aus, als ob die Kugel einfach auf dem Teppichboden liegenbleibt. Doch ein außenstehender Beobachter sieht die Kugel vorwärtsrollen – mit genau der Geschwindigkeit, mit der sich das Förderband bewegt. Zwei Perspektiven, zwei Geschichten – und beide stimmen.“</w:t>
      </w:r>
    </w:p>
    <w:p w14:paraId="5305C9DC" w14:textId="77777777" w:rsidR="00602152" w:rsidRPr="00602152" w:rsidRDefault="00602152" w:rsidP="00602152">
      <w:pPr>
        <w:spacing w:before="100" w:beforeAutospacing="1" w:after="100" w:afterAutospacing="1"/>
        <w:rPr>
          <w:rFonts w:ascii="Times New Roman" w:hAnsi="Times New Roman"/>
        </w:rPr>
      </w:pPr>
      <w:r w:rsidRPr="00602152">
        <w:rPr>
          <w:rFonts w:ascii="Times New Roman" w:hAnsi="Times New Roman"/>
        </w:rPr>
        <w:t xml:space="preserve">→ </w:t>
      </w:r>
      <w:r w:rsidRPr="00602152">
        <w:rPr>
          <w:rFonts w:ascii="Times New Roman" w:hAnsi="Times New Roman"/>
          <w:b/>
          <w:bCs/>
        </w:rPr>
        <w:t>Erkenntnisgewinn</w:t>
      </w:r>
      <w:r w:rsidRPr="00602152">
        <w:rPr>
          <w:rFonts w:ascii="Times New Roman" w:hAnsi="Times New Roman"/>
        </w:rPr>
        <w:t>: Die narrative Form bringt das Erleben ins Spiel. Sie macht deutlich, dass Beobachtung immer an Standpunkte gebunden ist – emotional wie kognitiv.</w:t>
      </w:r>
    </w:p>
    <w:p w14:paraId="201DD5DD" w14:textId="77777777" w:rsidR="00602152" w:rsidRPr="00602152" w:rsidRDefault="00D11688" w:rsidP="00602152">
      <w:pPr>
        <w:spacing w:after="0"/>
        <w:rPr>
          <w:rFonts w:ascii="Times New Roman" w:hAnsi="Times New Roman"/>
        </w:rPr>
      </w:pPr>
      <w:r>
        <w:rPr>
          <w:rFonts w:ascii="Times New Roman" w:hAnsi="Times New Roman"/>
        </w:rPr>
        <w:pict w14:anchorId="09DDE533">
          <v:rect id="_x0000_i1028" style="width:0;height:1.5pt" o:hralign="center" o:hrstd="t" o:hr="t" fillcolor="#a0a0a0" stroked="f"/>
        </w:pict>
      </w:r>
    </w:p>
    <w:p w14:paraId="33A24A11" w14:textId="2E2864C4" w:rsidR="00602152" w:rsidRPr="00602152" w:rsidRDefault="00D11688" w:rsidP="00602152">
      <w:pPr>
        <w:spacing w:before="100" w:beforeAutospacing="1" w:after="100" w:afterAutospacing="1"/>
        <w:outlineLvl w:val="2"/>
        <w:rPr>
          <w:rFonts w:ascii="Times New Roman" w:hAnsi="Times New Roman"/>
          <w:b/>
          <w:bCs/>
          <w:sz w:val="27"/>
          <w:szCs w:val="27"/>
        </w:rPr>
      </w:pPr>
      <w:r>
        <w:rPr>
          <w:rFonts w:ascii="Times New Roman" w:hAnsi="Times New Roman"/>
          <w:b/>
          <w:bCs/>
          <w:sz w:val="27"/>
          <w:szCs w:val="27"/>
        </w:rPr>
        <w:t xml:space="preserve">5. </w:t>
      </w:r>
      <w:r w:rsidR="00602152" w:rsidRPr="00602152">
        <w:rPr>
          <w:rFonts w:ascii="Times New Roman" w:hAnsi="Times New Roman"/>
          <w:b/>
          <w:bCs/>
          <w:sz w:val="27"/>
          <w:szCs w:val="27"/>
        </w:rPr>
        <w:t>Reflexion und didaktischer Nutzen</w:t>
      </w:r>
    </w:p>
    <w:p w14:paraId="5E6C44EA" w14:textId="77777777" w:rsidR="00D11688" w:rsidRPr="00D11688" w:rsidRDefault="00D11688" w:rsidP="00D11688">
      <w:pPr>
        <w:spacing w:before="100" w:beforeAutospacing="1" w:after="100" w:afterAutospacing="1"/>
        <w:rPr>
          <w:rFonts w:ascii="Times New Roman" w:hAnsi="Times New Roman"/>
        </w:rPr>
      </w:pPr>
      <w:r w:rsidRPr="00D11688">
        <w:rPr>
          <w:rFonts w:ascii="Times New Roman" w:hAnsi="Times New Roman"/>
        </w:rPr>
        <w:t xml:space="preserve">Die drei Darstellungen – Formel, Grafik und Erzählung – sind nicht einfach nur verschiedene Varianten desselben Konzepts. Sie sind vielmehr unterschiedliche </w:t>
      </w:r>
      <w:r w:rsidRPr="00D11688">
        <w:rPr>
          <w:rFonts w:ascii="Times New Roman" w:hAnsi="Times New Roman"/>
          <w:b/>
          <w:bCs/>
        </w:rPr>
        <w:t>Denkansätze</w:t>
      </w:r>
      <w:r w:rsidRPr="00D11688">
        <w:rPr>
          <w:rFonts w:ascii="Times New Roman" w:hAnsi="Times New Roman"/>
        </w:rPr>
        <w:t xml:space="preserve"> oder „Denkformen“, die jeweils bestimmte Aspekte eines Phänomens betonen: Struktur, Relation und Erleben. Diese unterschiedlichen Perspektiven ermöglichen es, komplexe Sachverhalte aus verschiedenen Blickwinkeln zu begreifen.</w:t>
      </w:r>
    </w:p>
    <w:p w14:paraId="7A9CA776" w14:textId="77777777" w:rsidR="00D11688" w:rsidRPr="00D11688" w:rsidRDefault="00D11688" w:rsidP="00D11688">
      <w:pPr>
        <w:spacing w:before="100" w:beforeAutospacing="1" w:after="100" w:afterAutospacing="1"/>
        <w:rPr>
          <w:rFonts w:ascii="Times New Roman" w:hAnsi="Times New Roman"/>
        </w:rPr>
      </w:pPr>
      <w:r w:rsidRPr="00D11688">
        <w:rPr>
          <w:rFonts w:ascii="Times New Roman" w:hAnsi="Times New Roman"/>
        </w:rPr>
        <w:t xml:space="preserve">In meiner Unterrichtspraxis arbeite ich daher regelmäßig mit </w:t>
      </w:r>
      <w:r w:rsidRPr="00D11688">
        <w:rPr>
          <w:rFonts w:ascii="Times New Roman" w:hAnsi="Times New Roman"/>
          <w:b/>
          <w:bCs/>
        </w:rPr>
        <w:t>Transformationen zwischen diesen Formen</w:t>
      </w:r>
      <w:r w:rsidRPr="00D11688">
        <w:rPr>
          <w:rFonts w:ascii="Times New Roman" w:hAnsi="Times New Roman"/>
        </w:rPr>
        <w:t xml:space="preserve">, um den Schüler*innen zu helfen, Physik in ihrer ganzen Vielseitigkeit zu verstehen. Wenn sie beispielsweise eine </w:t>
      </w:r>
      <w:r w:rsidRPr="00D11688">
        <w:rPr>
          <w:rFonts w:ascii="Times New Roman" w:hAnsi="Times New Roman"/>
          <w:b/>
          <w:bCs/>
        </w:rPr>
        <w:t>Formel</w:t>
      </w:r>
      <w:r w:rsidRPr="00D11688">
        <w:rPr>
          <w:rFonts w:ascii="Times New Roman" w:hAnsi="Times New Roman"/>
        </w:rPr>
        <w:t xml:space="preserve"> in eine </w:t>
      </w:r>
      <w:r w:rsidRPr="00D11688">
        <w:rPr>
          <w:rFonts w:ascii="Times New Roman" w:hAnsi="Times New Roman"/>
          <w:b/>
          <w:bCs/>
        </w:rPr>
        <w:t>narrative Erzählung</w:t>
      </w:r>
      <w:r w:rsidRPr="00D11688">
        <w:rPr>
          <w:rFonts w:ascii="Times New Roman" w:hAnsi="Times New Roman"/>
        </w:rPr>
        <w:t xml:space="preserve"> übersetzen oder eine </w:t>
      </w:r>
      <w:r w:rsidRPr="00D11688">
        <w:rPr>
          <w:rFonts w:ascii="Times New Roman" w:hAnsi="Times New Roman"/>
          <w:b/>
          <w:bCs/>
        </w:rPr>
        <w:t>Erzählung</w:t>
      </w:r>
      <w:r w:rsidRPr="00D11688">
        <w:rPr>
          <w:rFonts w:ascii="Times New Roman" w:hAnsi="Times New Roman"/>
        </w:rPr>
        <w:t xml:space="preserve"> in eine </w:t>
      </w:r>
      <w:r w:rsidRPr="00D11688">
        <w:rPr>
          <w:rFonts w:ascii="Times New Roman" w:hAnsi="Times New Roman"/>
          <w:b/>
          <w:bCs/>
        </w:rPr>
        <w:t>graphische Skizze</w:t>
      </w:r>
      <w:r w:rsidRPr="00D11688">
        <w:rPr>
          <w:rFonts w:ascii="Times New Roman" w:hAnsi="Times New Roman"/>
        </w:rPr>
        <w:t xml:space="preserve"> überführen müssen, erkennen sie, dass Physik nicht einfach „gegeben“ ist, sondern durch </w:t>
      </w:r>
      <w:r w:rsidRPr="00D11688">
        <w:rPr>
          <w:rFonts w:ascii="Times New Roman" w:hAnsi="Times New Roman"/>
          <w:b/>
          <w:bCs/>
        </w:rPr>
        <w:t>Bewusstsein und Formulierung</w:t>
      </w:r>
      <w:r w:rsidRPr="00D11688">
        <w:rPr>
          <w:rFonts w:ascii="Times New Roman" w:hAnsi="Times New Roman"/>
        </w:rPr>
        <w:t xml:space="preserve"> aus verschiedenen Perspektiven gewonnen wird.</w:t>
      </w:r>
    </w:p>
    <w:p w14:paraId="66D14DA1" w14:textId="77777777" w:rsidR="00D11688" w:rsidRPr="00D11688" w:rsidRDefault="00D11688" w:rsidP="00D11688">
      <w:pPr>
        <w:spacing w:before="100" w:beforeAutospacing="1" w:after="100" w:afterAutospacing="1"/>
        <w:rPr>
          <w:rFonts w:ascii="Times New Roman" w:hAnsi="Times New Roman"/>
        </w:rPr>
      </w:pPr>
      <w:r w:rsidRPr="00D11688">
        <w:rPr>
          <w:rFonts w:ascii="Times New Roman" w:hAnsi="Times New Roman"/>
        </w:rPr>
        <w:t xml:space="preserve">Diese Fähigkeit, zwischen verschiedenen Darstellungsformen zu wechseln, ist kein bloßer didaktischer Trick, sondern eine fundamentale </w:t>
      </w:r>
      <w:r w:rsidRPr="00D11688">
        <w:rPr>
          <w:rFonts w:ascii="Times New Roman" w:hAnsi="Times New Roman"/>
          <w:b/>
          <w:bCs/>
        </w:rPr>
        <w:t>Denktechnik</w:t>
      </w:r>
      <w:r w:rsidRPr="00D11688">
        <w:rPr>
          <w:rFonts w:ascii="Times New Roman" w:hAnsi="Times New Roman"/>
        </w:rPr>
        <w:t xml:space="preserve">, die hilft, die </w:t>
      </w:r>
      <w:r w:rsidRPr="00D11688">
        <w:rPr>
          <w:rFonts w:ascii="Times New Roman" w:hAnsi="Times New Roman"/>
          <w:b/>
          <w:bCs/>
        </w:rPr>
        <w:t>Komplexität physikalischer Phänomene</w:t>
      </w:r>
      <w:r w:rsidRPr="00D11688">
        <w:rPr>
          <w:rFonts w:ascii="Times New Roman" w:hAnsi="Times New Roman"/>
        </w:rPr>
        <w:t xml:space="preserve"> besser zu begreifen. Wer diese Übersetzungsprozesse beherrscht, der beherrscht auch das Verständnis und das Denken in der Physik.</w:t>
      </w:r>
    </w:p>
    <w:p w14:paraId="3A7F0043"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08B5FC4"/>
    <w:multiLevelType w:val="multilevel"/>
    <w:tmpl w:val="49C6A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725D11"/>
    <w:multiLevelType w:val="multilevel"/>
    <w:tmpl w:val="2312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837FA"/>
    <w:multiLevelType w:val="multilevel"/>
    <w:tmpl w:val="455C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E254B"/>
    <w:multiLevelType w:val="multilevel"/>
    <w:tmpl w:val="DD46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AF41F9"/>
    <w:multiLevelType w:val="multilevel"/>
    <w:tmpl w:val="48F0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EB2583"/>
    <w:multiLevelType w:val="multilevel"/>
    <w:tmpl w:val="87E2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A473CB"/>
    <w:multiLevelType w:val="multilevel"/>
    <w:tmpl w:val="0E52E5C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7"/>
  </w:num>
  <w:num w:numId="4">
    <w:abstractNumId w:val="5"/>
  </w:num>
  <w:num w:numId="5">
    <w:abstractNumId w:val="9"/>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3"/>
  </w:num>
  <w:num w:numId="9">
    <w:abstractNumId w:val="2"/>
  </w:num>
  <w:num w:numId="10">
    <w:abstractNumId w:val="8"/>
  </w:num>
  <w:num w:numId="11">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152"/>
    <w:rsid w:val="000467F2"/>
    <w:rsid w:val="00082214"/>
    <w:rsid w:val="00106528"/>
    <w:rsid w:val="001830F2"/>
    <w:rsid w:val="0019229D"/>
    <w:rsid w:val="002B03D4"/>
    <w:rsid w:val="002D4202"/>
    <w:rsid w:val="00324306"/>
    <w:rsid w:val="00433ECB"/>
    <w:rsid w:val="00436FC4"/>
    <w:rsid w:val="00446557"/>
    <w:rsid w:val="00500020"/>
    <w:rsid w:val="005454E6"/>
    <w:rsid w:val="005B5EFD"/>
    <w:rsid w:val="005E4CED"/>
    <w:rsid w:val="006016DC"/>
    <w:rsid w:val="00602152"/>
    <w:rsid w:val="007A3369"/>
    <w:rsid w:val="007B7DE7"/>
    <w:rsid w:val="007E333F"/>
    <w:rsid w:val="008871CF"/>
    <w:rsid w:val="008B0C43"/>
    <w:rsid w:val="008C4935"/>
    <w:rsid w:val="009032D7"/>
    <w:rsid w:val="00997246"/>
    <w:rsid w:val="00A307C9"/>
    <w:rsid w:val="00AA4222"/>
    <w:rsid w:val="00AF6392"/>
    <w:rsid w:val="00B53EE0"/>
    <w:rsid w:val="00B873C2"/>
    <w:rsid w:val="00BA664A"/>
    <w:rsid w:val="00C2343F"/>
    <w:rsid w:val="00CD2089"/>
    <w:rsid w:val="00D11688"/>
    <w:rsid w:val="00D33BDA"/>
    <w:rsid w:val="00D44FE7"/>
    <w:rsid w:val="00D542C6"/>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7841F"/>
  <w15:chartTrackingRefBased/>
  <w15:docId w15:val="{4CBFA124-5528-408D-B1EC-D0DE92798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2343F"/>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5"/>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uiPriority w:val="20"/>
    <w:qFormat/>
    <w:rsid w:val="00602152"/>
    <w:rPr>
      <w:i/>
      <w:iCs/>
    </w:rPr>
  </w:style>
  <w:style w:type="character" w:customStyle="1" w:styleId="katex-mathml">
    <w:name w:val="katex-mathml"/>
    <w:basedOn w:val="Absatz-Standardschriftart"/>
    <w:rsid w:val="00602152"/>
  </w:style>
  <w:style w:type="character" w:customStyle="1" w:styleId="mord">
    <w:name w:val="mord"/>
    <w:basedOn w:val="Absatz-Standardschriftart"/>
    <w:rsid w:val="00602152"/>
  </w:style>
  <w:style w:type="character" w:customStyle="1" w:styleId="vlist-s">
    <w:name w:val="vlist-s"/>
    <w:basedOn w:val="Absatz-Standardschriftart"/>
    <w:rsid w:val="00602152"/>
  </w:style>
  <w:style w:type="character" w:customStyle="1" w:styleId="mopen">
    <w:name w:val="mopen"/>
    <w:basedOn w:val="Absatz-Standardschriftart"/>
    <w:rsid w:val="00602152"/>
  </w:style>
  <w:style w:type="character" w:customStyle="1" w:styleId="mclose">
    <w:name w:val="mclose"/>
    <w:basedOn w:val="Absatz-Standardschriftart"/>
    <w:rsid w:val="00602152"/>
  </w:style>
  <w:style w:type="character" w:customStyle="1" w:styleId="mrel">
    <w:name w:val="mrel"/>
    <w:basedOn w:val="Absatz-Standardschriftart"/>
    <w:rsid w:val="00602152"/>
  </w:style>
  <w:style w:type="character" w:customStyle="1" w:styleId="mbin">
    <w:name w:val="mbin"/>
    <w:basedOn w:val="Absatz-Standardschriftart"/>
    <w:rsid w:val="006021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407731487">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60436411">
      <w:bodyDiv w:val="1"/>
      <w:marLeft w:val="0"/>
      <w:marRight w:val="0"/>
      <w:marTop w:val="0"/>
      <w:marBottom w:val="0"/>
      <w:divBdr>
        <w:top w:val="none" w:sz="0" w:space="0" w:color="auto"/>
        <w:left w:val="none" w:sz="0" w:space="0" w:color="auto"/>
        <w:bottom w:val="none" w:sz="0" w:space="0" w:color="auto"/>
        <w:right w:val="none" w:sz="0" w:space="0" w:color="auto"/>
      </w:divBdr>
    </w:div>
    <w:div w:id="1743134581">
      <w:bodyDiv w:val="1"/>
      <w:marLeft w:val="0"/>
      <w:marRight w:val="0"/>
      <w:marTop w:val="0"/>
      <w:marBottom w:val="0"/>
      <w:divBdr>
        <w:top w:val="none" w:sz="0" w:space="0" w:color="auto"/>
        <w:left w:val="none" w:sz="0" w:space="0" w:color="auto"/>
        <w:bottom w:val="none" w:sz="0" w:space="0" w:color="auto"/>
        <w:right w:val="none" w:sz="0" w:space="0" w:color="auto"/>
      </w:divBdr>
    </w:div>
    <w:div w:id="2007248274">
      <w:bodyDiv w:val="1"/>
      <w:marLeft w:val="0"/>
      <w:marRight w:val="0"/>
      <w:marTop w:val="0"/>
      <w:marBottom w:val="0"/>
      <w:divBdr>
        <w:top w:val="none" w:sz="0" w:space="0" w:color="auto"/>
        <w:left w:val="none" w:sz="0" w:space="0" w:color="auto"/>
        <w:bottom w:val="none" w:sz="0" w:space="0" w:color="auto"/>
        <w:right w:val="none" w:sz="0" w:space="0" w:color="auto"/>
      </w:divBdr>
      <w:divsChild>
        <w:div w:id="901863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5</Pages>
  <Words>945</Words>
  <Characters>5955</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2025-06-25T04:18:00Z</dcterms:created>
  <dcterms:modified xsi:type="dcterms:W3CDTF">2025-07-03T05:07:00Z</dcterms:modified>
</cp:coreProperties>
</file>