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B462D4" w14:textId="31431569" w:rsidR="00B2600C" w:rsidRDefault="00B2600C" w:rsidP="00B2600C">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847607">
        <w:rPr>
          <w:rFonts w:ascii="Times New Roman" w:eastAsia="Times New Roman" w:hAnsi="Times New Roman" w:cs="Times New Roman"/>
          <w:sz w:val="24"/>
          <w:szCs w:val="24"/>
          <w:lang w:eastAsia="de-DE"/>
        </w:rPr>
        <w:t>Didaktische_Fallbeispiele</w:t>
      </w:r>
    </w:p>
    <w:p w14:paraId="6531597E" w14:textId="77777777" w:rsidR="00B2600C" w:rsidRDefault="00B2600C" w:rsidP="00B2600C">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p>
    <w:p w14:paraId="3A76FE41" w14:textId="11402753" w:rsidR="00B2600C" w:rsidRPr="00B2600C" w:rsidRDefault="00B2600C" w:rsidP="00B2600C">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B2600C">
        <w:rPr>
          <w:rFonts w:ascii="Arial" w:eastAsia="Times New Roman" w:hAnsi="Arial" w:cs="Arial"/>
          <w:color w:val="3F3F46"/>
          <w:sz w:val="24"/>
          <w:szCs w:val="24"/>
          <w:lang w:eastAsia="de-DE"/>
        </w:rPr>
        <w:t>Hier ist eine Sammlung von didaktischen Fallbeispielen, die typische Herausforderungen und Lösungsansätze im Kontext von Bezugssystemen in verschiedenen Schulstufen veranschaulichen. Diese Fallbeispiele können als Anlage zum Kapitel 2.3 "Didaktische Herausforderungen" dienen.</w:t>
      </w:r>
    </w:p>
    <w:p w14:paraId="0204C99A" w14:textId="77777777" w:rsidR="00B2600C" w:rsidRPr="00B2600C" w:rsidRDefault="00B2600C" w:rsidP="00B2600C">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B2600C">
        <w:rPr>
          <w:rFonts w:ascii="Arial" w:eastAsia="Times New Roman" w:hAnsi="Arial" w:cs="Arial"/>
          <w:b/>
          <w:bCs/>
          <w:color w:val="18181B"/>
          <w:sz w:val="30"/>
          <w:szCs w:val="30"/>
          <w:lang w:eastAsia="de-DE"/>
        </w:rPr>
        <w:t>Fallbeispiel 1: Die rollende Murmel (Sekundarstufe I)</w:t>
      </w:r>
    </w:p>
    <w:p w14:paraId="0CB6BF16" w14:textId="77777777" w:rsidR="00B2600C" w:rsidRPr="00B2600C" w:rsidRDefault="00B2600C" w:rsidP="00B2600C">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B2600C">
        <w:rPr>
          <w:rFonts w:ascii="Arial" w:eastAsia="Times New Roman" w:hAnsi="Arial" w:cs="Arial"/>
          <w:b/>
          <w:bCs/>
          <w:color w:val="18181B"/>
          <w:sz w:val="24"/>
          <w:szCs w:val="24"/>
          <w:bdr w:val="single" w:sz="2" w:space="0" w:color="E4E4E7" w:frame="1"/>
          <w:lang w:eastAsia="de-DE"/>
        </w:rPr>
        <w:t>Thema</w:t>
      </w:r>
      <w:r w:rsidRPr="00B2600C">
        <w:rPr>
          <w:rFonts w:ascii="Arial" w:eastAsia="Times New Roman" w:hAnsi="Arial" w:cs="Arial"/>
          <w:color w:val="3F3F46"/>
          <w:sz w:val="24"/>
          <w:szCs w:val="24"/>
          <w:lang w:eastAsia="de-DE"/>
        </w:rPr>
        <w:t>: Relative Bewegung, Alltagsbezug</w:t>
      </w:r>
    </w:p>
    <w:p w14:paraId="59CD73ED" w14:textId="77777777" w:rsidR="00B2600C" w:rsidRPr="00B2600C" w:rsidRDefault="00B2600C" w:rsidP="00B2600C">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B2600C">
        <w:rPr>
          <w:rFonts w:ascii="Arial" w:eastAsia="Times New Roman" w:hAnsi="Arial" w:cs="Arial"/>
          <w:b/>
          <w:bCs/>
          <w:color w:val="18181B"/>
          <w:sz w:val="24"/>
          <w:szCs w:val="24"/>
          <w:bdr w:val="single" w:sz="2" w:space="0" w:color="E4E4E7" w:frame="1"/>
          <w:lang w:eastAsia="de-DE"/>
        </w:rPr>
        <w:t>Problemstellung</w:t>
      </w:r>
      <w:r w:rsidRPr="00B2600C">
        <w:rPr>
          <w:rFonts w:ascii="Arial" w:eastAsia="Times New Roman" w:hAnsi="Arial" w:cs="Arial"/>
          <w:color w:val="3F3F46"/>
          <w:sz w:val="24"/>
          <w:szCs w:val="24"/>
          <w:lang w:eastAsia="de-DE"/>
        </w:rPr>
        <w:t>: Schüler haben Schwierigkeiten, die Bewegung einer Murmel zu beschreiben, die in einem fahrenden Zug rollt. Sie verwechseln oft die Bezugssysteme (Zug vs. Erde) und können die resultierende Bewegung nicht korrekt vorhersagen.</w:t>
      </w:r>
    </w:p>
    <w:p w14:paraId="39E54021" w14:textId="77777777" w:rsidR="00B2600C" w:rsidRPr="00B2600C" w:rsidRDefault="00B2600C" w:rsidP="00B2600C">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B2600C">
        <w:rPr>
          <w:rFonts w:ascii="Arial" w:eastAsia="Times New Roman" w:hAnsi="Arial" w:cs="Arial"/>
          <w:b/>
          <w:bCs/>
          <w:color w:val="18181B"/>
          <w:sz w:val="24"/>
          <w:szCs w:val="24"/>
          <w:bdr w:val="single" w:sz="2" w:space="0" w:color="E4E4E7" w:frame="1"/>
          <w:lang w:eastAsia="de-DE"/>
        </w:rPr>
        <w:t>Unterrichtsbeispiel</w:t>
      </w:r>
      <w:r w:rsidRPr="00B2600C">
        <w:rPr>
          <w:rFonts w:ascii="Arial" w:eastAsia="Times New Roman" w:hAnsi="Arial" w:cs="Arial"/>
          <w:color w:val="3F3F46"/>
          <w:sz w:val="24"/>
          <w:szCs w:val="24"/>
          <w:lang w:eastAsia="de-DE"/>
        </w:rPr>
        <w:t>:</w:t>
      </w:r>
    </w:p>
    <w:p w14:paraId="2AD9F1E7" w14:textId="77777777" w:rsidR="00B2600C" w:rsidRPr="00B2600C" w:rsidRDefault="00B2600C" w:rsidP="00B2600C">
      <w:pPr>
        <w:numPr>
          <w:ilvl w:val="1"/>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B2600C">
        <w:rPr>
          <w:rFonts w:ascii="Arial" w:eastAsia="Times New Roman" w:hAnsi="Arial" w:cs="Arial"/>
          <w:b/>
          <w:bCs/>
          <w:color w:val="18181B"/>
          <w:sz w:val="24"/>
          <w:szCs w:val="24"/>
          <w:bdr w:val="single" w:sz="2" w:space="0" w:color="E4E4E7" w:frame="1"/>
          <w:lang w:eastAsia="de-DE"/>
        </w:rPr>
        <w:t>Experiment</w:t>
      </w:r>
      <w:r w:rsidRPr="00B2600C">
        <w:rPr>
          <w:rFonts w:ascii="Arial" w:eastAsia="Times New Roman" w:hAnsi="Arial" w:cs="Arial"/>
          <w:color w:val="3F3F46"/>
          <w:sz w:val="24"/>
          <w:szCs w:val="24"/>
          <w:lang w:eastAsia="de-DE"/>
        </w:rPr>
        <w:t>: Durchführung des Experiments im Klassenzimmer (rollende Murmel auf einem rollenden Wagen).</w:t>
      </w:r>
    </w:p>
    <w:p w14:paraId="06220270" w14:textId="77777777" w:rsidR="00B2600C" w:rsidRPr="00B2600C" w:rsidRDefault="00B2600C" w:rsidP="00B2600C">
      <w:pPr>
        <w:numPr>
          <w:ilvl w:val="1"/>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B2600C">
        <w:rPr>
          <w:rFonts w:ascii="Arial" w:eastAsia="Times New Roman" w:hAnsi="Arial" w:cs="Arial"/>
          <w:b/>
          <w:bCs/>
          <w:color w:val="18181B"/>
          <w:sz w:val="24"/>
          <w:szCs w:val="24"/>
          <w:bdr w:val="single" w:sz="2" w:space="0" w:color="E4E4E7" w:frame="1"/>
          <w:lang w:eastAsia="de-DE"/>
        </w:rPr>
        <w:t>Beobachtung</w:t>
      </w:r>
      <w:r w:rsidRPr="00B2600C">
        <w:rPr>
          <w:rFonts w:ascii="Arial" w:eastAsia="Times New Roman" w:hAnsi="Arial" w:cs="Arial"/>
          <w:color w:val="3F3F46"/>
          <w:sz w:val="24"/>
          <w:szCs w:val="24"/>
          <w:lang w:eastAsia="de-DE"/>
        </w:rPr>
        <w:t>: Schüler beschreiben die Bewegung aus verschiedenen Perspektiven (aus Sicht des Wagens, aus Sicht des Raumes).</w:t>
      </w:r>
    </w:p>
    <w:p w14:paraId="61C43C28" w14:textId="77777777" w:rsidR="00B2600C" w:rsidRPr="00B2600C" w:rsidRDefault="00B2600C" w:rsidP="00B2600C">
      <w:pPr>
        <w:numPr>
          <w:ilvl w:val="1"/>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B2600C">
        <w:rPr>
          <w:rFonts w:ascii="Arial" w:eastAsia="Times New Roman" w:hAnsi="Arial" w:cs="Arial"/>
          <w:b/>
          <w:bCs/>
          <w:color w:val="18181B"/>
          <w:sz w:val="24"/>
          <w:szCs w:val="24"/>
          <w:bdr w:val="single" w:sz="2" w:space="0" w:color="E4E4E7" w:frame="1"/>
          <w:lang w:eastAsia="de-DE"/>
        </w:rPr>
        <w:t>Diskussion</w:t>
      </w:r>
      <w:r w:rsidRPr="00B2600C">
        <w:rPr>
          <w:rFonts w:ascii="Arial" w:eastAsia="Times New Roman" w:hAnsi="Arial" w:cs="Arial"/>
          <w:color w:val="3F3F46"/>
          <w:sz w:val="24"/>
          <w:szCs w:val="24"/>
          <w:lang w:eastAsia="de-DE"/>
        </w:rPr>
        <w:t>: Vergleich der Beschreibungen, Herausarbeitung des relativen Charakters der Bewegung.</w:t>
      </w:r>
    </w:p>
    <w:p w14:paraId="4044B095" w14:textId="77777777" w:rsidR="00B2600C" w:rsidRPr="00B2600C" w:rsidRDefault="00B2600C" w:rsidP="00B2600C">
      <w:pPr>
        <w:numPr>
          <w:ilvl w:val="1"/>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B2600C">
        <w:rPr>
          <w:rFonts w:ascii="Arial" w:eastAsia="Times New Roman" w:hAnsi="Arial" w:cs="Arial"/>
          <w:b/>
          <w:bCs/>
          <w:color w:val="18181B"/>
          <w:sz w:val="24"/>
          <w:szCs w:val="24"/>
          <w:bdr w:val="single" w:sz="2" w:space="0" w:color="E4E4E7" w:frame="1"/>
          <w:lang w:eastAsia="de-DE"/>
        </w:rPr>
        <w:t>Visualisierung</w:t>
      </w:r>
      <w:r w:rsidRPr="00B2600C">
        <w:rPr>
          <w:rFonts w:ascii="Arial" w:eastAsia="Times New Roman" w:hAnsi="Arial" w:cs="Arial"/>
          <w:color w:val="3F3F46"/>
          <w:sz w:val="24"/>
          <w:szCs w:val="24"/>
          <w:lang w:eastAsia="de-DE"/>
        </w:rPr>
        <w:t>: Einsatz von Animationen oder Videos, die die Bewegung aus verschiedenen Bezugssystemen zeigen.</w:t>
      </w:r>
    </w:p>
    <w:p w14:paraId="26372D1B" w14:textId="77777777" w:rsidR="00B2600C" w:rsidRPr="00B2600C" w:rsidRDefault="00B2600C" w:rsidP="00B2600C">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B2600C">
        <w:rPr>
          <w:rFonts w:ascii="Arial" w:eastAsia="Times New Roman" w:hAnsi="Arial" w:cs="Arial"/>
          <w:b/>
          <w:bCs/>
          <w:color w:val="18181B"/>
          <w:sz w:val="24"/>
          <w:szCs w:val="24"/>
          <w:bdr w:val="single" w:sz="2" w:space="0" w:color="E4E4E7" w:frame="1"/>
          <w:lang w:eastAsia="de-DE"/>
        </w:rPr>
        <w:t>Lösungsansatz</w:t>
      </w:r>
      <w:r w:rsidRPr="00B2600C">
        <w:rPr>
          <w:rFonts w:ascii="Arial" w:eastAsia="Times New Roman" w:hAnsi="Arial" w:cs="Arial"/>
          <w:color w:val="3F3F46"/>
          <w:sz w:val="24"/>
          <w:szCs w:val="24"/>
          <w:lang w:eastAsia="de-DE"/>
        </w:rPr>
        <w:t>: Konkrete Erfahrung, Perspektivenwechsel, Visualisierung</w:t>
      </w:r>
    </w:p>
    <w:p w14:paraId="2DCA2AA5" w14:textId="77777777" w:rsidR="00B2600C" w:rsidRPr="00B2600C" w:rsidRDefault="00B2600C" w:rsidP="00B2600C">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B2600C">
        <w:rPr>
          <w:rFonts w:ascii="Arial" w:eastAsia="Times New Roman" w:hAnsi="Arial" w:cs="Arial"/>
          <w:b/>
          <w:bCs/>
          <w:color w:val="18181B"/>
          <w:sz w:val="30"/>
          <w:szCs w:val="30"/>
          <w:lang w:eastAsia="de-DE"/>
        </w:rPr>
        <w:t>Fallbeispiel 2: Karussellfahrt (Sekundarstufe I/II)</w:t>
      </w:r>
    </w:p>
    <w:p w14:paraId="3FD2BA82" w14:textId="77777777" w:rsidR="00B2600C" w:rsidRPr="00B2600C" w:rsidRDefault="00B2600C" w:rsidP="00B2600C">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B2600C">
        <w:rPr>
          <w:rFonts w:ascii="Arial" w:eastAsia="Times New Roman" w:hAnsi="Arial" w:cs="Arial"/>
          <w:b/>
          <w:bCs/>
          <w:color w:val="18181B"/>
          <w:sz w:val="24"/>
          <w:szCs w:val="24"/>
          <w:bdr w:val="single" w:sz="2" w:space="0" w:color="E4E4E7" w:frame="1"/>
          <w:lang w:eastAsia="de-DE"/>
        </w:rPr>
        <w:t>Thema</w:t>
      </w:r>
      <w:r w:rsidRPr="00B2600C">
        <w:rPr>
          <w:rFonts w:ascii="Arial" w:eastAsia="Times New Roman" w:hAnsi="Arial" w:cs="Arial"/>
          <w:color w:val="3F3F46"/>
          <w:sz w:val="24"/>
          <w:szCs w:val="24"/>
          <w:lang w:eastAsia="de-DE"/>
        </w:rPr>
        <w:t>: Beschleunigte Bezugssysteme, Zentrifugalkraft</w:t>
      </w:r>
    </w:p>
    <w:p w14:paraId="1249DA68" w14:textId="77777777" w:rsidR="00B2600C" w:rsidRPr="00B2600C" w:rsidRDefault="00B2600C" w:rsidP="00B2600C">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B2600C">
        <w:rPr>
          <w:rFonts w:ascii="Arial" w:eastAsia="Times New Roman" w:hAnsi="Arial" w:cs="Arial"/>
          <w:b/>
          <w:bCs/>
          <w:color w:val="18181B"/>
          <w:sz w:val="24"/>
          <w:szCs w:val="24"/>
          <w:bdr w:val="single" w:sz="2" w:space="0" w:color="E4E4E7" w:frame="1"/>
          <w:lang w:eastAsia="de-DE"/>
        </w:rPr>
        <w:t>Problemstellung</w:t>
      </w:r>
      <w:r w:rsidRPr="00B2600C">
        <w:rPr>
          <w:rFonts w:ascii="Arial" w:eastAsia="Times New Roman" w:hAnsi="Arial" w:cs="Arial"/>
          <w:color w:val="3F3F46"/>
          <w:sz w:val="24"/>
          <w:szCs w:val="24"/>
          <w:lang w:eastAsia="de-DE"/>
        </w:rPr>
        <w:t>: Schüler haben Schwierigkeiten, die Kräfte zu verstehen, die auf eine Person in einem Karussell wirken. Sie verwechseln oft die Zentripetal- und Zentrifugalkraft oder glauben, dass die Zentrifugalkraft eine "echte" Kraft ist.</w:t>
      </w:r>
    </w:p>
    <w:p w14:paraId="364C7EB4" w14:textId="77777777" w:rsidR="00B2600C" w:rsidRPr="00B2600C" w:rsidRDefault="00B2600C" w:rsidP="00B2600C">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B2600C">
        <w:rPr>
          <w:rFonts w:ascii="Arial" w:eastAsia="Times New Roman" w:hAnsi="Arial" w:cs="Arial"/>
          <w:b/>
          <w:bCs/>
          <w:color w:val="18181B"/>
          <w:sz w:val="24"/>
          <w:szCs w:val="24"/>
          <w:bdr w:val="single" w:sz="2" w:space="0" w:color="E4E4E7" w:frame="1"/>
          <w:lang w:eastAsia="de-DE"/>
        </w:rPr>
        <w:t>Unterrichtsbeispiel</w:t>
      </w:r>
      <w:r w:rsidRPr="00B2600C">
        <w:rPr>
          <w:rFonts w:ascii="Arial" w:eastAsia="Times New Roman" w:hAnsi="Arial" w:cs="Arial"/>
          <w:color w:val="3F3F46"/>
          <w:sz w:val="24"/>
          <w:szCs w:val="24"/>
          <w:lang w:eastAsia="de-DE"/>
        </w:rPr>
        <w:t>:</w:t>
      </w:r>
    </w:p>
    <w:p w14:paraId="2FA59EB3" w14:textId="77777777" w:rsidR="00B2600C" w:rsidRPr="00B2600C" w:rsidRDefault="00B2600C" w:rsidP="00B2600C">
      <w:pPr>
        <w:numPr>
          <w:ilvl w:val="1"/>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B2600C">
        <w:rPr>
          <w:rFonts w:ascii="Arial" w:eastAsia="Times New Roman" w:hAnsi="Arial" w:cs="Arial"/>
          <w:b/>
          <w:bCs/>
          <w:color w:val="18181B"/>
          <w:sz w:val="24"/>
          <w:szCs w:val="24"/>
          <w:bdr w:val="single" w:sz="2" w:space="0" w:color="E4E4E7" w:frame="1"/>
          <w:lang w:eastAsia="de-DE"/>
        </w:rPr>
        <w:t>Erfahrung</w:t>
      </w:r>
      <w:r w:rsidRPr="00B2600C">
        <w:rPr>
          <w:rFonts w:ascii="Arial" w:eastAsia="Times New Roman" w:hAnsi="Arial" w:cs="Arial"/>
          <w:color w:val="3F3F46"/>
          <w:sz w:val="24"/>
          <w:szCs w:val="24"/>
          <w:lang w:eastAsia="de-DE"/>
        </w:rPr>
        <w:t>: Gemeinsamer Besuch eines Jahrmarkts mit Karussellfahrt.</w:t>
      </w:r>
    </w:p>
    <w:p w14:paraId="7FC614A9" w14:textId="77777777" w:rsidR="00B2600C" w:rsidRPr="00B2600C" w:rsidRDefault="00B2600C" w:rsidP="00B2600C">
      <w:pPr>
        <w:numPr>
          <w:ilvl w:val="1"/>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B2600C">
        <w:rPr>
          <w:rFonts w:ascii="Arial" w:eastAsia="Times New Roman" w:hAnsi="Arial" w:cs="Arial"/>
          <w:b/>
          <w:bCs/>
          <w:color w:val="18181B"/>
          <w:sz w:val="24"/>
          <w:szCs w:val="24"/>
          <w:bdr w:val="single" w:sz="2" w:space="0" w:color="E4E4E7" w:frame="1"/>
          <w:lang w:eastAsia="de-DE"/>
        </w:rPr>
        <w:t>Beobachtung</w:t>
      </w:r>
      <w:r w:rsidRPr="00B2600C">
        <w:rPr>
          <w:rFonts w:ascii="Arial" w:eastAsia="Times New Roman" w:hAnsi="Arial" w:cs="Arial"/>
          <w:color w:val="3F3F46"/>
          <w:sz w:val="24"/>
          <w:szCs w:val="24"/>
          <w:lang w:eastAsia="de-DE"/>
        </w:rPr>
        <w:t>: Schüler beschreiben ihre Empfindungen während der Fahrt (</w:t>
      </w:r>
      <w:proofErr w:type="gramStart"/>
      <w:r w:rsidRPr="00B2600C">
        <w:rPr>
          <w:rFonts w:ascii="Arial" w:eastAsia="Times New Roman" w:hAnsi="Arial" w:cs="Arial"/>
          <w:color w:val="3F3F46"/>
          <w:sz w:val="24"/>
          <w:szCs w:val="24"/>
          <w:lang w:eastAsia="de-DE"/>
        </w:rPr>
        <w:t>nach außen gerichtete Kraft</w:t>
      </w:r>
      <w:proofErr w:type="gramEnd"/>
      <w:r w:rsidRPr="00B2600C">
        <w:rPr>
          <w:rFonts w:ascii="Arial" w:eastAsia="Times New Roman" w:hAnsi="Arial" w:cs="Arial"/>
          <w:color w:val="3F3F46"/>
          <w:sz w:val="24"/>
          <w:szCs w:val="24"/>
          <w:lang w:eastAsia="de-DE"/>
        </w:rPr>
        <w:t>).</w:t>
      </w:r>
    </w:p>
    <w:p w14:paraId="6D139D37" w14:textId="77777777" w:rsidR="00B2600C" w:rsidRPr="00B2600C" w:rsidRDefault="00B2600C" w:rsidP="00B2600C">
      <w:pPr>
        <w:numPr>
          <w:ilvl w:val="1"/>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B2600C">
        <w:rPr>
          <w:rFonts w:ascii="Arial" w:eastAsia="Times New Roman" w:hAnsi="Arial" w:cs="Arial"/>
          <w:b/>
          <w:bCs/>
          <w:color w:val="18181B"/>
          <w:sz w:val="24"/>
          <w:szCs w:val="24"/>
          <w:bdr w:val="single" w:sz="2" w:space="0" w:color="E4E4E7" w:frame="1"/>
          <w:lang w:eastAsia="de-DE"/>
        </w:rPr>
        <w:t>Modellbildung</w:t>
      </w:r>
      <w:r w:rsidRPr="00B2600C">
        <w:rPr>
          <w:rFonts w:ascii="Arial" w:eastAsia="Times New Roman" w:hAnsi="Arial" w:cs="Arial"/>
          <w:color w:val="3F3F46"/>
          <w:sz w:val="24"/>
          <w:szCs w:val="24"/>
          <w:lang w:eastAsia="de-DE"/>
        </w:rPr>
        <w:t>: Erstellung eines Kraftdiagramms aus Sicht eines Beobachters im Karussell und aus Sicht eines Beobachters außerhalb des Karussells.</w:t>
      </w:r>
    </w:p>
    <w:p w14:paraId="248330B5" w14:textId="77777777" w:rsidR="00B2600C" w:rsidRPr="00B2600C" w:rsidRDefault="00B2600C" w:rsidP="00B2600C">
      <w:pPr>
        <w:numPr>
          <w:ilvl w:val="1"/>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B2600C">
        <w:rPr>
          <w:rFonts w:ascii="Arial" w:eastAsia="Times New Roman" w:hAnsi="Arial" w:cs="Arial"/>
          <w:b/>
          <w:bCs/>
          <w:color w:val="18181B"/>
          <w:sz w:val="24"/>
          <w:szCs w:val="24"/>
          <w:bdr w:val="single" w:sz="2" w:space="0" w:color="E4E4E7" w:frame="1"/>
          <w:lang w:eastAsia="de-DE"/>
        </w:rPr>
        <w:t>Erklärung</w:t>
      </w:r>
      <w:r w:rsidRPr="00B2600C">
        <w:rPr>
          <w:rFonts w:ascii="Arial" w:eastAsia="Times New Roman" w:hAnsi="Arial" w:cs="Arial"/>
          <w:color w:val="3F3F46"/>
          <w:sz w:val="24"/>
          <w:szCs w:val="24"/>
          <w:lang w:eastAsia="de-DE"/>
        </w:rPr>
        <w:t>: Herausarbeitung, dass die Zentrifugalkraft eine Scheinkraft ist, die nur im beschleunigten Bezugssystem des Karussells auftritt.</w:t>
      </w:r>
    </w:p>
    <w:p w14:paraId="57F04E9E" w14:textId="77777777" w:rsidR="00B2600C" w:rsidRPr="00B2600C" w:rsidRDefault="00B2600C" w:rsidP="00B2600C">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B2600C">
        <w:rPr>
          <w:rFonts w:ascii="Arial" w:eastAsia="Times New Roman" w:hAnsi="Arial" w:cs="Arial"/>
          <w:b/>
          <w:bCs/>
          <w:color w:val="18181B"/>
          <w:sz w:val="24"/>
          <w:szCs w:val="24"/>
          <w:bdr w:val="single" w:sz="2" w:space="0" w:color="E4E4E7" w:frame="1"/>
          <w:lang w:eastAsia="de-DE"/>
        </w:rPr>
        <w:t>Lösungsansatz</w:t>
      </w:r>
      <w:r w:rsidRPr="00B2600C">
        <w:rPr>
          <w:rFonts w:ascii="Arial" w:eastAsia="Times New Roman" w:hAnsi="Arial" w:cs="Arial"/>
          <w:color w:val="3F3F46"/>
          <w:sz w:val="24"/>
          <w:szCs w:val="24"/>
          <w:lang w:eastAsia="de-DE"/>
        </w:rPr>
        <w:t>: Alltagsbezug, Modellbildung, Perspektivenwechsel</w:t>
      </w:r>
    </w:p>
    <w:p w14:paraId="3904EC73" w14:textId="77777777" w:rsidR="00B2600C" w:rsidRPr="00B2600C" w:rsidRDefault="00B2600C" w:rsidP="00B2600C">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B2600C">
        <w:rPr>
          <w:rFonts w:ascii="Arial" w:eastAsia="Times New Roman" w:hAnsi="Arial" w:cs="Arial"/>
          <w:b/>
          <w:bCs/>
          <w:color w:val="18181B"/>
          <w:sz w:val="30"/>
          <w:szCs w:val="30"/>
          <w:lang w:eastAsia="de-DE"/>
        </w:rPr>
        <w:lastRenderedPageBreak/>
        <w:t>Fallbeispiel 3: Aufzugsproblem (Sekundarstufe II)</w:t>
      </w:r>
    </w:p>
    <w:p w14:paraId="0CEFC495" w14:textId="77777777" w:rsidR="00B2600C" w:rsidRPr="00B2600C" w:rsidRDefault="00B2600C" w:rsidP="00B2600C">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B2600C">
        <w:rPr>
          <w:rFonts w:ascii="Arial" w:eastAsia="Times New Roman" w:hAnsi="Arial" w:cs="Arial"/>
          <w:b/>
          <w:bCs/>
          <w:color w:val="18181B"/>
          <w:sz w:val="24"/>
          <w:szCs w:val="24"/>
          <w:bdr w:val="single" w:sz="2" w:space="0" w:color="E4E4E7" w:frame="1"/>
          <w:lang w:eastAsia="de-DE"/>
        </w:rPr>
        <w:t>Thema</w:t>
      </w:r>
      <w:r w:rsidRPr="00B2600C">
        <w:rPr>
          <w:rFonts w:ascii="Arial" w:eastAsia="Times New Roman" w:hAnsi="Arial" w:cs="Arial"/>
          <w:color w:val="3F3F46"/>
          <w:sz w:val="24"/>
          <w:szCs w:val="24"/>
          <w:lang w:eastAsia="de-DE"/>
        </w:rPr>
        <w:t>: Beschleunigte Bezugssysteme, Trägheitskräfte, Gewichtskraft</w:t>
      </w:r>
    </w:p>
    <w:p w14:paraId="65554292" w14:textId="77777777" w:rsidR="00B2600C" w:rsidRPr="00B2600C" w:rsidRDefault="00B2600C" w:rsidP="00B2600C">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B2600C">
        <w:rPr>
          <w:rFonts w:ascii="Arial" w:eastAsia="Times New Roman" w:hAnsi="Arial" w:cs="Arial"/>
          <w:b/>
          <w:bCs/>
          <w:color w:val="18181B"/>
          <w:sz w:val="24"/>
          <w:szCs w:val="24"/>
          <w:bdr w:val="single" w:sz="2" w:space="0" w:color="E4E4E7" w:frame="1"/>
          <w:lang w:eastAsia="de-DE"/>
        </w:rPr>
        <w:t>Problemstellung</w:t>
      </w:r>
      <w:r w:rsidRPr="00B2600C">
        <w:rPr>
          <w:rFonts w:ascii="Arial" w:eastAsia="Times New Roman" w:hAnsi="Arial" w:cs="Arial"/>
          <w:color w:val="3F3F46"/>
          <w:sz w:val="24"/>
          <w:szCs w:val="24"/>
          <w:lang w:eastAsia="de-DE"/>
        </w:rPr>
        <w:t>: Schüler haben Schwierigkeiten, die Gewichtskraft einer Person in einem beschleunigten Aufzug zu berechnen. Sie verstehen oft nicht, dass die Gewichtskraft nicht konstant ist, sondern von der Beschleunigung des Aufzugs abhängt.</w:t>
      </w:r>
    </w:p>
    <w:p w14:paraId="12E7CEF5" w14:textId="77777777" w:rsidR="00B2600C" w:rsidRPr="00B2600C" w:rsidRDefault="00B2600C" w:rsidP="00B2600C">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B2600C">
        <w:rPr>
          <w:rFonts w:ascii="Arial" w:eastAsia="Times New Roman" w:hAnsi="Arial" w:cs="Arial"/>
          <w:b/>
          <w:bCs/>
          <w:color w:val="18181B"/>
          <w:sz w:val="24"/>
          <w:szCs w:val="24"/>
          <w:bdr w:val="single" w:sz="2" w:space="0" w:color="E4E4E7" w:frame="1"/>
          <w:lang w:eastAsia="de-DE"/>
        </w:rPr>
        <w:t>Unterrichtsbeispiel</w:t>
      </w:r>
      <w:r w:rsidRPr="00B2600C">
        <w:rPr>
          <w:rFonts w:ascii="Arial" w:eastAsia="Times New Roman" w:hAnsi="Arial" w:cs="Arial"/>
          <w:color w:val="3F3F46"/>
          <w:sz w:val="24"/>
          <w:szCs w:val="24"/>
          <w:lang w:eastAsia="de-DE"/>
        </w:rPr>
        <w:t>:</w:t>
      </w:r>
    </w:p>
    <w:p w14:paraId="61FB4067" w14:textId="77777777" w:rsidR="00B2600C" w:rsidRPr="00B2600C" w:rsidRDefault="00B2600C" w:rsidP="00B2600C">
      <w:pPr>
        <w:numPr>
          <w:ilvl w:val="1"/>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B2600C">
        <w:rPr>
          <w:rFonts w:ascii="Arial" w:eastAsia="Times New Roman" w:hAnsi="Arial" w:cs="Arial"/>
          <w:b/>
          <w:bCs/>
          <w:color w:val="18181B"/>
          <w:sz w:val="24"/>
          <w:szCs w:val="24"/>
          <w:bdr w:val="single" w:sz="2" w:space="0" w:color="E4E4E7" w:frame="1"/>
          <w:lang w:eastAsia="de-DE"/>
        </w:rPr>
        <w:t>Gedankenexperiment</w:t>
      </w:r>
      <w:r w:rsidRPr="00B2600C">
        <w:rPr>
          <w:rFonts w:ascii="Arial" w:eastAsia="Times New Roman" w:hAnsi="Arial" w:cs="Arial"/>
          <w:color w:val="3F3F46"/>
          <w:sz w:val="24"/>
          <w:szCs w:val="24"/>
          <w:lang w:eastAsia="de-DE"/>
        </w:rPr>
        <w:t>: Beschreibung verschiedener Szenarien (Aufzug steht, fährt nach oben, fährt nach unten, freier Fall).</w:t>
      </w:r>
    </w:p>
    <w:p w14:paraId="7EE2A07B" w14:textId="77777777" w:rsidR="00B2600C" w:rsidRPr="00B2600C" w:rsidRDefault="00B2600C" w:rsidP="00B2600C">
      <w:pPr>
        <w:numPr>
          <w:ilvl w:val="1"/>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B2600C">
        <w:rPr>
          <w:rFonts w:ascii="Arial" w:eastAsia="Times New Roman" w:hAnsi="Arial" w:cs="Arial"/>
          <w:b/>
          <w:bCs/>
          <w:color w:val="18181B"/>
          <w:sz w:val="24"/>
          <w:szCs w:val="24"/>
          <w:bdr w:val="single" w:sz="2" w:space="0" w:color="E4E4E7" w:frame="1"/>
          <w:lang w:eastAsia="de-DE"/>
        </w:rPr>
        <w:t>Messung</w:t>
      </w:r>
      <w:r w:rsidRPr="00B2600C">
        <w:rPr>
          <w:rFonts w:ascii="Arial" w:eastAsia="Times New Roman" w:hAnsi="Arial" w:cs="Arial"/>
          <w:color w:val="3F3F46"/>
          <w:sz w:val="24"/>
          <w:szCs w:val="24"/>
          <w:lang w:eastAsia="de-DE"/>
        </w:rPr>
        <w:t>: Einsatz einer Federwaage im Aufzug, um die Gewichtskraft bei verschiedenen Beschleunigungen zu messen.</w:t>
      </w:r>
    </w:p>
    <w:p w14:paraId="5733928E" w14:textId="77777777" w:rsidR="00B2600C" w:rsidRPr="00B2600C" w:rsidRDefault="00B2600C" w:rsidP="00B2600C">
      <w:pPr>
        <w:numPr>
          <w:ilvl w:val="1"/>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B2600C">
        <w:rPr>
          <w:rFonts w:ascii="Arial" w:eastAsia="Times New Roman" w:hAnsi="Arial" w:cs="Arial"/>
          <w:b/>
          <w:bCs/>
          <w:color w:val="18181B"/>
          <w:sz w:val="24"/>
          <w:szCs w:val="24"/>
          <w:bdr w:val="single" w:sz="2" w:space="0" w:color="E4E4E7" w:frame="1"/>
          <w:lang w:eastAsia="de-DE"/>
        </w:rPr>
        <w:t>Rechnung</w:t>
      </w:r>
      <w:r w:rsidRPr="00B2600C">
        <w:rPr>
          <w:rFonts w:ascii="Arial" w:eastAsia="Times New Roman" w:hAnsi="Arial" w:cs="Arial"/>
          <w:color w:val="3F3F46"/>
          <w:sz w:val="24"/>
          <w:szCs w:val="24"/>
          <w:lang w:eastAsia="de-DE"/>
        </w:rPr>
        <w:t>: Anwendung des zweiten Newtonschen Gesetzes in verschiedenen Bezugssystemen (Inertialsystem, beschleunigtes System).</w:t>
      </w:r>
    </w:p>
    <w:p w14:paraId="708A45CC" w14:textId="77777777" w:rsidR="00B2600C" w:rsidRPr="00B2600C" w:rsidRDefault="00B2600C" w:rsidP="00B2600C">
      <w:pPr>
        <w:numPr>
          <w:ilvl w:val="1"/>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B2600C">
        <w:rPr>
          <w:rFonts w:ascii="Arial" w:eastAsia="Times New Roman" w:hAnsi="Arial" w:cs="Arial"/>
          <w:b/>
          <w:bCs/>
          <w:color w:val="18181B"/>
          <w:sz w:val="24"/>
          <w:szCs w:val="24"/>
          <w:bdr w:val="single" w:sz="2" w:space="0" w:color="E4E4E7" w:frame="1"/>
          <w:lang w:eastAsia="de-DE"/>
        </w:rPr>
        <w:t>Diskussion</w:t>
      </w:r>
      <w:r w:rsidRPr="00B2600C">
        <w:rPr>
          <w:rFonts w:ascii="Arial" w:eastAsia="Times New Roman" w:hAnsi="Arial" w:cs="Arial"/>
          <w:color w:val="3F3F46"/>
          <w:sz w:val="24"/>
          <w:szCs w:val="24"/>
          <w:lang w:eastAsia="de-DE"/>
        </w:rPr>
        <w:t>: Interpretation der Ergebnisse, Herausarbeitung des Konzepts der Trägheitskraft.</w:t>
      </w:r>
    </w:p>
    <w:p w14:paraId="03A498C0" w14:textId="77777777" w:rsidR="00B2600C" w:rsidRPr="00B2600C" w:rsidRDefault="00B2600C" w:rsidP="00B2600C">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B2600C">
        <w:rPr>
          <w:rFonts w:ascii="Arial" w:eastAsia="Times New Roman" w:hAnsi="Arial" w:cs="Arial"/>
          <w:b/>
          <w:bCs/>
          <w:color w:val="18181B"/>
          <w:sz w:val="24"/>
          <w:szCs w:val="24"/>
          <w:bdr w:val="single" w:sz="2" w:space="0" w:color="E4E4E7" w:frame="1"/>
          <w:lang w:eastAsia="de-DE"/>
        </w:rPr>
        <w:t>Lösungsansatz</w:t>
      </w:r>
      <w:r w:rsidRPr="00B2600C">
        <w:rPr>
          <w:rFonts w:ascii="Arial" w:eastAsia="Times New Roman" w:hAnsi="Arial" w:cs="Arial"/>
          <w:color w:val="3F3F46"/>
          <w:sz w:val="24"/>
          <w:szCs w:val="24"/>
          <w:lang w:eastAsia="de-DE"/>
        </w:rPr>
        <w:t>: Gedankenexperiment, Messung, mathematische Modellierung</w:t>
      </w:r>
    </w:p>
    <w:p w14:paraId="5C84B81E" w14:textId="77777777" w:rsidR="00B2600C" w:rsidRPr="00B2600C" w:rsidRDefault="00B2600C" w:rsidP="00B2600C">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B2600C">
        <w:rPr>
          <w:rFonts w:ascii="Arial" w:eastAsia="Times New Roman" w:hAnsi="Arial" w:cs="Arial"/>
          <w:b/>
          <w:bCs/>
          <w:color w:val="18181B"/>
          <w:sz w:val="30"/>
          <w:szCs w:val="30"/>
          <w:lang w:eastAsia="de-DE"/>
        </w:rPr>
        <w:t>Fallbeispiel 4: Relativitätstheorie (Oberstufe)</w:t>
      </w:r>
    </w:p>
    <w:p w14:paraId="6A9843D8" w14:textId="77777777" w:rsidR="00B2600C" w:rsidRPr="00B2600C" w:rsidRDefault="00B2600C" w:rsidP="00B2600C">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B2600C">
        <w:rPr>
          <w:rFonts w:ascii="Arial" w:eastAsia="Times New Roman" w:hAnsi="Arial" w:cs="Arial"/>
          <w:b/>
          <w:bCs/>
          <w:color w:val="18181B"/>
          <w:sz w:val="24"/>
          <w:szCs w:val="24"/>
          <w:bdr w:val="single" w:sz="2" w:space="0" w:color="E4E4E7" w:frame="1"/>
          <w:lang w:eastAsia="de-DE"/>
        </w:rPr>
        <w:t>Thema</w:t>
      </w:r>
      <w:r w:rsidRPr="00B2600C">
        <w:rPr>
          <w:rFonts w:ascii="Arial" w:eastAsia="Times New Roman" w:hAnsi="Arial" w:cs="Arial"/>
          <w:color w:val="3F3F46"/>
          <w:sz w:val="24"/>
          <w:szCs w:val="24"/>
          <w:lang w:eastAsia="de-DE"/>
        </w:rPr>
        <w:t>: Spezielle Relativitätstheorie, Zeitdilatation, Längenkontraktion</w:t>
      </w:r>
    </w:p>
    <w:p w14:paraId="6E6F935A" w14:textId="77777777" w:rsidR="00B2600C" w:rsidRPr="00B2600C" w:rsidRDefault="00B2600C" w:rsidP="00B2600C">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B2600C">
        <w:rPr>
          <w:rFonts w:ascii="Arial" w:eastAsia="Times New Roman" w:hAnsi="Arial" w:cs="Arial"/>
          <w:b/>
          <w:bCs/>
          <w:color w:val="18181B"/>
          <w:sz w:val="24"/>
          <w:szCs w:val="24"/>
          <w:bdr w:val="single" w:sz="2" w:space="0" w:color="E4E4E7" w:frame="1"/>
          <w:lang w:eastAsia="de-DE"/>
        </w:rPr>
        <w:t>Problemstellung</w:t>
      </w:r>
      <w:r w:rsidRPr="00B2600C">
        <w:rPr>
          <w:rFonts w:ascii="Arial" w:eastAsia="Times New Roman" w:hAnsi="Arial" w:cs="Arial"/>
          <w:color w:val="3F3F46"/>
          <w:sz w:val="24"/>
          <w:szCs w:val="24"/>
          <w:lang w:eastAsia="de-DE"/>
        </w:rPr>
        <w:t>: Schüler haben Schwierigkeiten, die Konzepte der Zeitdilatation und Längenkontraktion zu verstehen, da sie ihren Alltagserfahrungen widersprechen.</w:t>
      </w:r>
    </w:p>
    <w:p w14:paraId="4974D463" w14:textId="77777777" w:rsidR="00B2600C" w:rsidRPr="00B2600C" w:rsidRDefault="00B2600C" w:rsidP="00B2600C">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B2600C">
        <w:rPr>
          <w:rFonts w:ascii="Arial" w:eastAsia="Times New Roman" w:hAnsi="Arial" w:cs="Arial"/>
          <w:b/>
          <w:bCs/>
          <w:color w:val="18181B"/>
          <w:sz w:val="24"/>
          <w:szCs w:val="24"/>
          <w:bdr w:val="single" w:sz="2" w:space="0" w:color="E4E4E7" w:frame="1"/>
          <w:lang w:eastAsia="de-DE"/>
        </w:rPr>
        <w:t>Unterrichtsbeispiel</w:t>
      </w:r>
      <w:r w:rsidRPr="00B2600C">
        <w:rPr>
          <w:rFonts w:ascii="Arial" w:eastAsia="Times New Roman" w:hAnsi="Arial" w:cs="Arial"/>
          <w:color w:val="3F3F46"/>
          <w:sz w:val="24"/>
          <w:szCs w:val="24"/>
          <w:lang w:eastAsia="de-DE"/>
        </w:rPr>
        <w:t>:</w:t>
      </w:r>
    </w:p>
    <w:p w14:paraId="2204BB00" w14:textId="77777777" w:rsidR="00B2600C" w:rsidRPr="00B2600C" w:rsidRDefault="00B2600C" w:rsidP="00B2600C">
      <w:pPr>
        <w:numPr>
          <w:ilvl w:val="1"/>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B2600C">
        <w:rPr>
          <w:rFonts w:ascii="Arial" w:eastAsia="Times New Roman" w:hAnsi="Arial" w:cs="Arial"/>
          <w:b/>
          <w:bCs/>
          <w:color w:val="18181B"/>
          <w:sz w:val="24"/>
          <w:szCs w:val="24"/>
          <w:bdr w:val="single" w:sz="2" w:space="0" w:color="E4E4E7" w:frame="1"/>
          <w:lang w:eastAsia="de-DE"/>
        </w:rPr>
        <w:t>Einführung</w:t>
      </w:r>
      <w:r w:rsidRPr="00B2600C">
        <w:rPr>
          <w:rFonts w:ascii="Arial" w:eastAsia="Times New Roman" w:hAnsi="Arial" w:cs="Arial"/>
          <w:color w:val="3F3F46"/>
          <w:sz w:val="24"/>
          <w:szCs w:val="24"/>
          <w:lang w:eastAsia="de-DE"/>
        </w:rPr>
        <w:t>: Diskussion über die Konstanz der Lichtgeschwindigkeit und ihre Konsequenzen.</w:t>
      </w:r>
    </w:p>
    <w:p w14:paraId="2A86AB18" w14:textId="77777777" w:rsidR="00B2600C" w:rsidRPr="00B2600C" w:rsidRDefault="00B2600C" w:rsidP="00B2600C">
      <w:pPr>
        <w:numPr>
          <w:ilvl w:val="1"/>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B2600C">
        <w:rPr>
          <w:rFonts w:ascii="Arial" w:eastAsia="Times New Roman" w:hAnsi="Arial" w:cs="Arial"/>
          <w:b/>
          <w:bCs/>
          <w:color w:val="18181B"/>
          <w:sz w:val="24"/>
          <w:szCs w:val="24"/>
          <w:bdr w:val="single" w:sz="2" w:space="0" w:color="E4E4E7" w:frame="1"/>
          <w:lang w:eastAsia="de-DE"/>
        </w:rPr>
        <w:t>Gedankenexperimente</w:t>
      </w:r>
      <w:r w:rsidRPr="00B2600C">
        <w:rPr>
          <w:rFonts w:ascii="Arial" w:eastAsia="Times New Roman" w:hAnsi="Arial" w:cs="Arial"/>
          <w:color w:val="3F3F46"/>
          <w:sz w:val="24"/>
          <w:szCs w:val="24"/>
          <w:lang w:eastAsia="de-DE"/>
        </w:rPr>
        <w:t>: Betrachtung von Zwillingsparadoxon und anderen relativistischen Szenarien.</w:t>
      </w:r>
    </w:p>
    <w:p w14:paraId="0B5E8520" w14:textId="77777777" w:rsidR="00B2600C" w:rsidRPr="00B2600C" w:rsidRDefault="00B2600C" w:rsidP="00B2600C">
      <w:pPr>
        <w:numPr>
          <w:ilvl w:val="1"/>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B2600C">
        <w:rPr>
          <w:rFonts w:ascii="Arial" w:eastAsia="Times New Roman" w:hAnsi="Arial" w:cs="Arial"/>
          <w:b/>
          <w:bCs/>
          <w:color w:val="18181B"/>
          <w:sz w:val="24"/>
          <w:szCs w:val="24"/>
          <w:bdr w:val="single" w:sz="2" w:space="0" w:color="E4E4E7" w:frame="1"/>
          <w:lang w:eastAsia="de-DE"/>
        </w:rPr>
        <w:t>Visualisierung</w:t>
      </w:r>
      <w:r w:rsidRPr="00B2600C">
        <w:rPr>
          <w:rFonts w:ascii="Arial" w:eastAsia="Times New Roman" w:hAnsi="Arial" w:cs="Arial"/>
          <w:color w:val="3F3F46"/>
          <w:sz w:val="24"/>
          <w:szCs w:val="24"/>
          <w:lang w:eastAsia="de-DE"/>
        </w:rPr>
        <w:t>: Einsatz von Simulationen oder Animationen, die die Effekte der Zeitdilatation und Längenkontraktion veranschaulichen.</w:t>
      </w:r>
    </w:p>
    <w:p w14:paraId="4425C217" w14:textId="77777777" w:rsidR="00B2600C" w:rsidRPr="00B2600C" w:rsidRDefault="00B2600C" w:rsidP="00B2600C">
      <w:pPr>
        <w:numPr>
          <w:ilvl w:val="1"/>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B2600C">
        <w:rPr>
          <w:rFonts w:ascii="Arial" w:eastAsia="Times New Roman" w:hAnsi="Arial" w:cs="Arial"/>
          <w:b/>
          <w:bCs/>
          <w:color w:val="18181B"/>
          <w:sz w:val="24"/>
          <w:szCs w:val="24"/>
          <w:bdr w:val="single" w:sz="2" w:space="0" w:color="E4E4E7" w:frame="1"/>
          <w:lang w:eastAsia="de-DE"/>
        </w:rPr>
        <w:t>Mathematische Modellierung</w:t>
      </w:r>
      <w:r w:rsidRPr="00B2600C">
        <w:rPr>
          <w:rFonts w:ascii="Arial" w:eastAsia="Times New Roman" w:hAnsi="Arial" w:cs="Arial"/>
          <w:color w:val="3F3F46"/>
          <w:sz w:val="24"/>
          <w:szCs w:val="24"/>
          <w:lang w:eastAsia="de-DE"/>
        </w:rPr>
        <w:t>: Anwendung der Lorentz-Transformationen zur Berechnung von Zeit- und Längenänderungen.</w:t>
      </w:r>
    </w:p>
    <w:p w14:paraId="7793BF4C" w14:textId="77777777" w:rsidR="00B2600C" w:rsidRPr="00B2600C" w:rsidRDefault="00B2600C" w:rsidP="00B2600C">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B2600C">
        <w:rPr>
          <w:rFonts w:ascii="Arial" w:eastAsia="Times New Roman" w:hAnsi="Arial" w:cs="Arial"/>
          <w:b/>
          <w:bCs/>
          <w:color w:val="18181B"/>
          <w:sz w:val="24"/>
          <w:szCs w:val="24"/>
          <w:bdr w:val="single" w:sz="2" w:space="0" w:color="E4E4E7" w:frame="1"/>
          <w:lang w:eastAsia="de-DE"/>
        </w:rPr>
        <w:t>Lösungsansatz</w:t>
      </w:r>
      <w:r w:rsidRPr="00B2600C">
        <w:rPr>
          <w:rFonts w:ascii="Arial" w:eastAsia="Times New Roman" w:hAnsi="Arial" w:cs="Arial"/>
          <w:color w:val="3F3F46"/>
          <w:sz w:val="24"/>
          <w:szCs w:val="24"/>
          <w:lang w:eastAsia="de-DE"/>
        </w:rPr>
        <w:t>: Diskussion, Gedankenexperimente, Visualisierung, mathematische Modellierung</w:t>
      </w:r>
    </w:p>
    <w:p w14:paraId="7A1EC9BB" w14:textId="77777777" w:rsidR="00B2600C" w:rsidRPr="00B2600C" w:rsidRDefault="00B2600C" w:rsidP="00B2600C">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B2600C">
        <w:rPr>
          <w:rFonts w:ascii="Arial" w:eastAsia="Times New Roman" w:hAnsi="Arial" w:cs="Arial"/>
          <w:b/>
          <w:bCs/>
          <w:color w:val="18181B"/>
          <w:sz w:val="30"/>
          <w:szCs w:val="30"/>
          <w:lang w:eastAsia="de-DE"/>
        </w:rPr>
        <w:t>Fallbeispiel 5: Navigationssysteme (Berufsschule/Hochschule)</w:t>
      </w:r>
    </w:p>
    <w:p w14:paraId="0A2E0658" w14:textId="77777777" w:rsidR="00B2600C" w:rsidRPr="00B2600C" w:rsidRDefault="00B2600C" w:rsidP="00B2600C">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B2600C">
        <w:rPr>
          <w:rFonts w:ascii="Arial" w:eastAsia="Times New Roman" w:hAnsi="Arial" w:cs="Arial"/>
          <w:b/>
          <w:bCs/>
          <w:color w:val="18181B"/>
          <w:sz w:val="24"/>
          <w:szCs w:val="24"/>
          <w:bdr w:val="single" w:sz="2" w:space="0" w:color="E4E4E7" w:frame="1"/>
          <w:lang w:eastAsia="de-DE"/>
        </w:rPr>
        <w:t>Thema</w:t>
      </w:r>
      <w:r w:rsidRPr="00B2600C">
        <w:rPr>
          <w:rFonts w:ascii="Arial" w:eastAsia="Times New Roman" w:hAnsi="Arial" w:cs="Arial"/>
          <w:color w:val="3F3F46"/>
          <w:sz w:val="24"/>
          <w:szCs w:val="24"/>
          <w:lang w:eastAsia="de-DE"/>
        </w:rPr>
        <w:t xml:space="preserve">: Bezugssysteme in der Technik, GPS, </w:t>
      </w:r>
      <w:proofErr w:type="spellStart"/>
      <w:r w:rsidRPr="00B2600C">
        <w:rPr>
          <w:rFonts w:ascii="Arial" w:eastAsia="Times New Roman" w:hAnsi="Arial" w:cs="Arial"/>
          <w:color w:val="3F3F46"/>
          <w:sz w:val="24"/>
          <w:szCs w:val="24"/>
          <w:lang w:eastAsia="de-DE"/>
        </w:rPr>
        <w:t>Inertialnavigation</w:t>
      </w:r>
      <w:proofErr w:type="spellEnd"/>
    </w:p>
    <w:p w14:paraId="22B617BE" w14:textId="77777777" w:rsidR="00B2600C" w:rsidRPr="00B2600C" w:rsidRDefault="00B2600C" w:rsidP="00B2600C">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B2600C">
        <w:rPr>
          <w:rFonts w:ascii="Arial" w:eastAsia="Times New Roman" w:hAnsi="Arial" w:cs="Arial"/>
          <w:b/>
          <w:bCs/>
          <w:color w:val="18181B"/>
          <w:sz w:val="24"/>
          <w:szCs w:val="24"/>
          <w:bdr w:val="single" w:sz="2" w:space="0" w:color="E4E4E7" w:frame="1"/>
          <w:lang w:eastAsia="de-DE"/>
        </w:rPr>
        <w:t>Problemstellung</w:t>
      </w:r>
      <w:r w:rsidRPr="00B2600C">
        <w:rPr>
          <w:rFonts w:ascii="Arial" w:eastAsia="Times New Roman" w:hAnsi="Arial" w:cs="Arial"/>
          <w:color w:val="3F3F46"/>
          <w:sz w:val="24"/>
          <w:szCs w:val="24"/>
          <w:lang w:eastAsia="de-DE"/>
        </w:rPr>
        <w:t xml:space="preserve">: Schüler haben Schwierigkeiten, die Funktionsweise von Navigationssystemen (z.B. GPS) zu verstehen, da sie die verschiedenen </w:t>
      </w:r>
      <w:r w:rsidRPr="00B2600C">
        <w:rPr>
          <w:rFonts w:ascii="Arial" w:eastAsia="Times New Roman" w:hAnsi="Arial" w:cs="Arial"/>
          <w:color w:val="3F3F46"/>
          <w:sz w:val="24"/>
          <w:szCs w:val="24"/>
          <w:lang w:eastAsia="de-DE"/>
        </w:rPr>
        <w:lastRenderedPageBreak/>
        <w:t>Bezugssysteme (Satelliten, Erde, Empfänger) und die notwendigen Transformationen nicht überblicken.</w:t>
      </w:r>
    </w:p>
    <w:p w14:paraId="3EB98939" w14:textId="77777777" w:rsidR="00B2600C" w:rsidRPr="00B2600C" w:rsidRDefault="00B2600C" w:rsidP="00B2600C">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B2600C">
        <w:rPr>
          <w:rFonts w:ascii="Arial" w:eastAsia="Times New Roman" w:hAnsi="Arial" w:cs="Arial"/>
          <w:b/>
          <w:bCs/>
          <w:color w:val="18181B"/>
          <w:sz w:val="24"/>
          <w:szCs w:val="24"/>
          <w:bdr w:val="single" w:sz="2" w:space="0" w:color="E4E4E7" w:frame="1"/>
          <w:lang w:eastAsia="de-DE"/>
        </w:rPr>
        <w:t>Unterrichtsbeispiel</w:t>
      </w:r>
      <w:r w:rsidRPr="00B2600C">
        <w:rPr>
          <w:rFonts w:ascii="Arial" w:eastAsia="Times New Roman" w:hAnsi="Arial" w:cs="Arial"/>
          <w:color w:val="3F3F46"/>
          <w:sz w:val="24"/>
          <w:szCs w:val="24"/>
          <w:lang w:eastAsia="de-DE"/>
        </w:rPr>
        <w:t>:</w:t>
      </w:r>
    </w:p>
    <w:p w14:paraId="6ED22832" w14:textId="77777777" w:rsidR="00B2600C" w:rsidRPr="00B2600C" w:rsidRDefault="00B2600C" w:rsidP="00B2600C">
      <w:pPr>
        <w:numPr>
          <w:ilvl w:val="1"/>
          <w:numId w:val="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B2600C">
        <w:rPr>
          <w:rFonts w:ascii="Arial" w:eastAsia="Times New Roman" w:hAnsi="Arial" w:cs="Arial"/>
          <w:b/>
          <w:bCs/>
          <w:color w:val="18181B"/>
          <w:sz w:val="24"/>
          <w:szCs w:val="24"/>
          <w:bdr w:val="single" w:sz="2" w:space="0" w:color="E4E4E7" w:frame="1"/>
          <w:lang w:eastAsia="de-DE"/>
        </w:rPr>
        <w:t>Einführung</w:t>
      </w:r>
      <w:r w:rsidRPr="00B2600C">
        <w:rPr>
          <w:rFonts w:ascii="Arial" w:eastAsia="Times New Roman" w:hAnsi="Arial" w:cs="Arial"/>
          <w:color w:val="3F3F46"/>
          <w:sz w:val="24"/>
          <w:szCs w:val="24"/>
          <w:lang w:eastAsia="de-DE"/>
        </w:rPr>
        <w:t>: Überblick über verschiedene Navigationssysteme und ihre Anwendungsbereiche.</w:t>
      </w:r>
    </w:p>
    <w:p w14:paraId="0F5CF3DD" w14:textId="77777777" w:rsidR="00B2600C" w:rsidRPr="00B2600C" w:rsidRDefault="00B2600C" w:rsidP="00B2600C">
      <w:pPr>
        <w:numPr>
          <w:ilvl w:val="1"/>
          <w:numId w:val="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B2600C">
        <w:rPr>
          <w:rFonts w:ascii="Arial" w:eastAsia="Times New Roman" w:hAnsi="Arial" w:cs="Arial"/>
          <w:b/>
          <w:bCs/>
          <w:color w:val="18181B"/>
          <w:sz w:val="24"/>
          <w:szCs w:val="24"/>
          <w:bdr w:val="single" w:sz="2" w:space="0" w:color="E4E4E7" w:frame="1"/>
          <w:lang w:eastAsia="de-DE"/>
        </w:rPr>
        <w:t>Modellierung</w:t>
      </w:r>
      <w:r w:rsidRPr="00B2600C">
        <w:rPr>
          <w:rFonts w:ascii="Arial" w:eastAsia="Times New Roman" w:hAnsi="Arial" w:cs="Arial"/>
          <w:color w:val="3F3F46"/>
          <w:sz w:val="24"/>
          <w:szCs w:val="24"/>
          <w:lang w:eastAsia="de-DE"/>
        </w:rPr>
        <w:t>: Erstellung eines vereinfachten Modells eines GPS-Systems mit Satelliten, Empfänger und Koordinatensystemen.</w:t>
      </w:r>
    </w:p>
    <w:p w14:paraId="7C0415C3" w14:textId="77777777" w:rsidR="00B2600C" w:rsidRPr="00B2600C" w:rsidRDefault="00B2600C" w:rsidP="00B2600C">
      <w:pPr>
        <w:numPr>
          <w:ilvl w:val="1"/>
          <w:numId w:val="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B2600C">
        <w:rPr>
          <w:rFonts w:ascii="Arial" w:eastAsia="Times New Roman" w:hAnsi="Arial" w:cs="Arial"/>
          <w:b/>
          <w:bCs/>
          <w:color w:val="18181B"/>
          <w:sz w:val="24"/>
          <w:szCs w:val="24"/>
          <w:bdr w:val="single" w:sz="2" w:space="0" w:color="E4E4E7" w:frame="1"/>
          <w:lang w:eastAsia="de-DE"/>
        </w:rPr>
        <w:t>Recherche</w:t>
      </w:r>
      <w:r w:rsidRPr="00B2600C">
        <w:rPr>
          <w:rFonts w:ascii="Arial" w:eastAsia="Times New Roman" w:hAnsi="Arial" w:cs="Arial"/>
          <w:color w:val="3F3F46"/>
          <w:sz w:val="24"/>
          <w:szCs w:val="24"/>
          <w:lang w:eastAsia="de-DE"/>
        </w:rPr>
        <w:t>: Schüler recherchieren die technischen Details der GPS-Technologie (z.B. Zeitsynchronisation, Fehlerquellen).</w:t>
      </w:r>
    </w:p>
    <w:p w14:paraId="43C3C7AF" w14:textId="77777777" w:rsidR="00B2600C" w:rsidRPr="00B2600C" w:rsidRDefault="00B2600C" w:rsidP="00B2600C">
      <w:pPr>
        <w:numPr>
          <w:ilvl w:val="1"/>
          <w:numId w:val="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B2600C">
        <w:rPr>
          <w:rFonts w:ascii="Arial" w:eastAsia="Times New Roman" w:hAnsi="Arial" w:cs="Arial"/>
          <w:b/>
          <w:bCs/>
          <w:color w:val="18181B"/>
          <w:sz w:val="24"/>
          <w:szCs w:val="24"/>
          <w:bdr w:val="single" w:sz="2" w:space="0" w:color="E4E4E7" w:frame="1"/>
          <w:lang w:eastAsia="de-DE"/>
        </w:rPr>
        <w:t>Projekt</w:t>
      </w:r>
      <w:r w:rsidRPr="00B2600C">
        <w:rPr>
          <w:rFonts w:ascii="Arial" w:eastAsia="Times New Roman" w:hAnsi="Arial" w:cs="Arial"/>
          <w:color w:val="3F3F46"/>
          <w:sz w:val="24"/>
          <w:szCs w:val="24"/>
          <w:lang w:eastAsia="de-DE"/>
        </w:rPr>
        <w:t>: Entwicklung eines einfachen Navigationssystems mit Hilfe von Sensoren (z.B. Beschleunigungssensoren, Gyroskope) und Mikrocontrollern.</w:t>
      </w:r>
    </w:p>
    <w:p w14:paraId="48D06981" w14:textId="77777777" w:rsidR="00B2600C" w:rsidRPr="00B2600C" w:rsidRDefault="00B2600C" w:rsidP="00B2600C">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B2600C">
        <w:rPr>
          <w:rFonts w:ascii="Arial" w:eastAsia="Times New Roman" w:hAnsi="Arial" w:cs="Arial"/>
          <w:b/>
          <w:bCs/>
          <w:color w:val="18181B"/>
          <w:sz w:val="24"/>
          <w:szCs w:val="24"/>
          <w:bdr w:val="single" w:sz="2" w:space="0" w:color="E4E4E7" w:frame="1"/>
          <w:lang w:eastAsia="de-DE"/>
        </w:rPr>
        <w:t>Lösungsansatz</w:t>
      </w:r>
      <w:r w:rsidRPr="00B2600C">
        <w:rPr>
          <w:rFonts w:ascii="Arial" w:eastAsia="Times New Roman" w:hAnsi="Arial" w:cs="Arial"/>
          <w:color w:val="3F3F46"/>
          <w:sz w:val="24"/>
          <w:szCs w:val="24"/>
          <w:lang w:eastAsia="de-DE"/>
        </w:rPr>
        <w:t>: Überblick, Modellierung, Recherche, Projektarbeit</w:t>
      </w:r>
    </w:p>
    <w:p w14:paraId="7E6C4709" w14:textId="77777777" w:rsidR="00B2600C" w:rsidRPr="00B2600C" w:rsidRDefault="00B2600C" w:rsidP="00B2600C">
      <w:pPr>
        <w:pBdr>
          <w:top w:val="single" w:sz="2" w:space="0" w:color="E4E4E7"/>
          <w:left w:val="single" w:sz="2" w:space="0" w:color="E4E4E7"/>
          <w:bottom w:val="single" w:sz="2" w:space="0" w:color="E4E4E7"/>
          <w:right w:val="single" w:sz="2" w:space="0" w:color="E4E4E7"/>
        </w:pBdr>
        <w:shd w:val="clear" w:color="auto" w:fill="FAFAFA"/>
        <w:spacing w:before="300" w:after="0" w:line="240" w:lineRule="auto"/>
        <w:rPr>
          <w:rFonts w:ascii="Arial" w:eastAsia="Times New Roman" w:hAnsi="Arial" w:cs="Arial"/>
          <w:color w:val="3F3F46"/>
          <w:sz w:val="24"/>
          <w:szCs w:val="24"/>
          <w:lang w:eastAsia="de-DE"/>
        </w:rPr>
      </w:pPr>
      <w:r w:rsidRPr="00B2600C">
        <w:rPr>
          <w:rFonts w:ascii="Arial" w:eastAsia="Times New Roman" w:hAnsi="Arial" w:cs="Arial"/>
          <w:color w:val="3F3F46"/>
          <w:sz w:val="24"/>
          <w:szCs w:val="24"/>
          <w:lang w:eastAsia="de-DE"/>
        </w:rPr>
        <w:t>Diese Fallbeispiele sollen als Anregung dienen und können je nach Zielgruppe und Unterrichtskontext angepasst werden. Wichtig ist, dass die Schüler aktiv in den Lernprozess einbezogen werden und die Möglichkeit haben, die Konzepte durch Experimente, Diskussionen und Modellierungen selbst zu erarbeiten.</w:t>
      </w:r>
    </w:p>
    <w:p w14:paraId="35F8D46E" w14:textId="77777777" w:rsidR="006E2B03" w:rsidRDefault="006E2B03"/>
    <w:sectPr w:rsidR="006E2B0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C0830"/>
    <w:multiLevelType w:val="multilevel"/>
    <w:tmpl w:val="B4164E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93067A"/>
    <w:multiLevelType w:val="multilevel"/>
    <w:tmpl w:val="38068A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A66596"/>
    <w:multiLevelType w:val="multilevel"/>
    <w:tmpl w:val="CDE08B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BFB6A34"/>
    <w:multiLevelType w:val="multilevel"/>
    <w:tmpl w:val="206A04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B2B7B16"/>
    <w:multiLevelType w:val="multilevel"/>
    <w:tmpl w:val="A3E64A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3"/>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00C"/>
    <w:rsid w:val="006E2B03"/>
    <w:rsid w:val="008871CF"/>
    <w:rsid w:val="00B2600C"/>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AEEAB"/>
  <w15:chartTrackingRefBased/>
  <w15:docId w15:val="{CC82B38D-CA8E-46C9-8B54-2228CAF7B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3">
    <w:name w:val="heading 3"/>
    <w:basedOn w:val="Standard"/>
    <w:link w:val="berschrift3Zchn"/>
    <w:uiPriority w:val="9"/>
    <w:qFormat/>
    <w:rsid w:val="00B2600C"/>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B2600C"/>
    <w:rPr>
      <w:rFonts w:ascii="Times New Roman" w:eastAsia="Times New Roman" w:hAnsi="Times New Roman" w:cs="Times New Roman"/>
      <w:b/>
      <w:bCs/>
      <w:sz w:val="27"/>
      <w:szCs w:val="27"/>
      <w:lang w:eastAsia="de-DE"/>
    </w:rPr>
  </w:style>
  <w:style w:type="paragraph" w:styleId="StandardWeb">
    <w:name w:val="Normal (Web)"/>
    <w:basedOn w:val="Standard"/>
    <w:uiPriority w:val="99"/>
    <w:semiHidden/>
    <w:unhideWhenUsed/>
    <w:rsid w:val="00B2600C"/>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B260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3853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686</Words>
  <Characters>4323</Characters>
  <Application>Microsoft Office Word</Application>
  <DocSecurity>0</DocSecurity>
  <Lines>36</Lines>
  <Paragraphs>9</Paragraphs>
  <ScaleCrop>false</ScaleCrop>
  <Company/>
  <LinksUpToDate>false</LinksUpToDate>
  <CharactersWithSpaces>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2025-05-30T22:46:00Z</dcterms:created>
  <dcterms:modified xsi:type="dcterms:W3CDTF">2025-05-30T22:47:00Z</dcterms:modified>
</cp:coreProperties>
</file>