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A42D0" w14:textId="1BC2200E" w:rsidR="00A04BC5" w:rsidRPr="00792564" w:rsidRDefault="00A04BC5" w:rsidP="00A04BC5">
      <w:pPr>
        <w:pStyle w:val="berschrift2"/>
      </w:pPr>
      <w:r w:rsidRPr="00792564">
        <w:t xml:space="preserve">Anlage </w:t>
      </w:r>
      <w:r>
        <w:t>T</w:t>
      </w:r>
      <w:r w:rsidRPr="00792564">
        <w:t xml:space="preserve"> - Populärwissenschaftliche Erklärung von Abschnitt </w:t>
      </w:r>
      <w:r w:rsidRPr="00A63468">
        <w:rPr>
          <w:rStyle w:val="Fett"/>
          <w:b/>
          <w:bCs w:val="0"/>
        </w:rPr>
        <w:t>3.19 Ethik und Verantwortung in intentionalen Systemen</w:t>
      </w:r>
    </w:p>
    <w:p w14:paraId="03545720" w14:textId="77777777" w:rsidR="00A04BC5" w:rsidRPr="00A04BC5" w:rsidRDefault="00A04BC5" w:rsidP="00A04BC5">
      <w:pPr>
        <w:spacing w:after="0"/>
        <w:rPr>
          <w:rFonts w:ascii="Times New Roman" w:hAnsi="Times New Roman"/>
        </w:rPr>
      </w:pPr>
      <w:r w:rsidRPr="00A04BC5">
        <w:rPr>
          <w:rFonts w:ascii="Times New Roman" w:hAnsi="Times New Roman"/>
        </w:rPr>
        <w:pict w14:anchorId="19B65C75">
          <v:rect id="_x0000_i1025" style="width:0;height:1.5pt" o:hralign="center" o:hrstd="t" o:hr="t" fillcolor="#a0a0a0" stroked="f"/>
        </w:pict>
      </w:r>
    </w:p>
    <w:p w14:paraId="559F0EB6" w14:textId="77777777" w:rsidR="00A04BC5" w:rsidRPr="00A04BC5" w:rsidRDefault="00A04BC5" w:rsidP="00A04BC5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A04BC5">
        <w:rPr>
          <w:rFonts w:ascii="Times New Roman" w:hAnsi="Times New Roman"/>
          <w:b/>
          <w:bCs/>
          <w:sz w:val="27"/>
          <w:szCs w:val="27"/>
        </w:rPr>
        <w:t>Ausgangspunkt: Was wurde gesetzt?</w:t>
      </w:r>
    </w:p>
    <w:p w14:paraId="52043CC7" w14:textId="77777777" w:rsidR="00A04BC5" w:rsidRPr="00A04BC5" w:rsidRDefault="00A04BC5" w:rsidP="00A04BC5">
      <w:pPr>
        <w:spacing w:before="100" w:beforeAutospacing="1" w:after="100" w:afterAutospacing="1"/>
        <w:rPr>
          <w:rFonts w:ascii="Times New Roman" w:hAnsi="Times New Roman"/>
        </w:rPr>
      </w:pPr>
      <w:r w:rsidRPr="00A04BC5">
        <w:rPr>
          <w:rFonts w:ascii="Times New Roman" w:hAnsi="Times New Roman"/>
        </w:rPr>
        <w:t xml:space="preserve">In der Theorie intentionaler Systeme geht es darum, dass Systeme – seien es Menschen, Maschinen oder künstliche Intelligenzen – </w:t>
      </w:r>
      <w:r w:rsidRPr="00A04BC5">
        <w:rPr>
          <w:rFonts w:ascii="Times New Roman" w:hAnsi="Times New Roman"/>
          <w:b/>
          <w:bCs/>
        </w:rPr>
        <w:t>Intentionalität</w:t>
      </w:r>
      <w:r w:rsidRPr="00A04BC5">
        <w:rPr>
          <w:rFonts w:ascii="Times New Roman" w:hAnsi="Times New Roman"/>
        </w:rPr>
        <w:t xml:space="preserve"> besitzen. Das heißt, sie handeln zielgerichtet und können bewusst Entscheidungen treffen, die bestimmte Ergebnisse anstreben. Diese Sichtweise erfordert eine grundlegende Veränderung in unserer Auffassung von Verantwortung: Nicht mehr der einzelne Akteur oder die Technologie wird verantwortlich gemacht, sondern die </w:t>
      </w:r>
      <w:r w:rsidRPr="00A04BC5">
        <w:rPr>
          <w:rFonts w:ascii="Times New Roman" w:hAnsi="Times New Roman"/>
          <w:b/>
          <w:bCs/>
        </w:rPr>
        <w:t>Struktur des Systems</w:t>
      </w:r>
      <w:r w:rsidRPr="00A04BC5">
        <w:rPr>
          <w:rFonts w:ascii="Times New Roman" w:hAnsi="Times New Roman"/>
        </w:rPr>
        <w:t xml:space="preserve"> selbst. Wer ein System entwirft, legt fest, wie es funktioniert und welche Werte es repräsentiert.</w:t>
      </w:r>
    </w:p>
    <w:p w14:paraId="079C74EA" w14:textId="77777777" w:rsidR="00A04BC5" w:rsidRPr="00A04BC5" w:rsidRDefault="00A04BC5" w:rsidP="00A04BC5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A04BC5">
        <w:rPr>
          <w:rFonts w:ascii="Times New Roman" w:hAnsi="Times New Roman"/>
          <w:b/>
          <w:bCs/>
          <w:sz w:val="27"/>
          <w:szCs w:val="27"/>
        </w:rPr>
        <w:t>Was kommt heraus?</w:t>
      </w:r>
    </w:p>
    <w:p w14:paraId="183DE796" w14:textId="77777777" w:rsidR="00A04BC5" w:rsidRPr="00A04BC5" w:rsidRDefault="00A04BC5" w:rsidP="00A04BC5">
      <w:pPr>
        <w:spacing w:before="100" w:beforeAutospacing="1" w:after="100" w:afterAutospacing="1"/>
        <w:rPr>
          <w:rFonts w:ascii="Times New Roman" w:hAnsi="Times New Roman"/>
        </w:rPr>
      </w:pPr>
      <w:r w:rsidRPr="00A04BC5">
        <w:rPr>
          <w:rFonts w:ascii="Times New Roman" w:hAnsi="Times New Roman"/>
        </w:rPr>
        <w:t xml:space="preserve">Die Konsequenz dieser Sichtweise ist, dass </w:t>
      </w:r>
      <w:r w:rsidRPr="00A04BC5">
        <w:rPr>
          <w:rFonts w:ascii="Times New Roman" w:hAnsi="Times New Roman"/>
          <w:b/>
          <w:bCs/>
        </w:rPr>
        <w:t>Verantwortung</w:t>
      </w:r>
      <w:r w:rsidRPr="00A04BC5">
        <w:rPr>
          <w:rFonts w:ascii="Times New Roman" w:hAnsi="Times New Roman"/>
        </w:rPr>
        <w:t xml:space="preserve"> nicht mehr als eine Zuschreibung an den Einzelnen verstanden wird, sondern als ein </w:t>
      </w:r>
      <w:r w:rsidRPr="00A04BC5">
        <w:rPr>
          <w:rFonts w:ascii="Times New Roman" w:hAnsi="Times New Roman"/>
          <w:b/>
          <w:bCs/>
        </w:rPr>
        <w:t>systemisches Phänomen</w:t>
      </w:r>
      <w:r w:rsidRPr="00A04BC5">
        <w:rPr>
          <w:rFonts w:ascii="Times New Roman" w:hAnsi="Times New Roman"/>
        </w:rPr>
        <w:t xml:space="preserve">. Das bedeutet, dass die Entscheidung darüber, welche Werte ein System übernimmt und wie es Entscheidungen trifft, nicht nur von den Entwicklern abhängt, sondern auch von den </w:t>
      </w:r>
      <w:r w:rsidRPr="00A04BC5">
        <w:rPr>
          <w:rFonts w:ascii="Times New Roman" w:hAnsi="Times New Roman"/>
          <w:b/>
          <w:bCs/>
        </w:rPr>
        <w:t>Strukturen</w:t>
      </w:r>
      <w:r w:rsidRPr="00A04BC5">
        <w:rPr>
          <w:rFonts w:ascii="Times New Roman" w:hAnsi="Times New Roman"/>
        </w:rPr>
        <w:t xml:space="preserve"> des Systems, die es erzeugt. Damit erhalten auch technische Systeme, wie etwa autonome Fahrzeuge oder künstliche Intelligenzen, eine Art von </w:t>
      </w:r>
      <w:r w:rsidRPr="00A04BC5">
        <w:rPr>
          <w:rFonts w:ascii="Times New Roman" w:hAnsi="Times New Roman"/>
          <w:b/>
          <w:bCs/>
        </w:rPr>
        <w:t>ethischer Reflexionsfähigkeit</w:t>
      </w:r>
      <w:r w:rsidRPr="00A04BC5">
        <w:rPr>
          <w:rFonts w:ascii="Times New Roman" w:hAnsi="Times New Roman"/>
        </w:rPr>
        <w:t>.</w:t>
      </w:r>
    </w:p>
    <w:p w14:paraId="19EA3046" w14:textId="77777777" w:rsidR="00A04BC5" w:rsidRPr="00A04BC5" w:rsidRDefault="00A04BC5" w:rsidP="00A04BC5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A04BC5">
        <w:rPr>
          <w:rFonts w:ascii="Times New Roman" w:hAnsi="Times New Roman"/>
          <w:b/>
          <w:bCs/>
          <w:sz w:val="27"/>
          <w:szCs w:val="27"/>
        </w:rPr>
        <w:t>Was bedeutet das in der Praxis?</w:t>
      </w:r>
    </w:p>
    <w:p w14:paraId="484AAB8C" w14:textId="77777777" w:rsidR="00A04BC5" w:rsidRPr="00A04BC5" w:rsidRDefault="00A04BC5" w:rsidP="00A04BC5">
      <w:pPr>
        <w:spacing w:before="100" w:beforeAutospacing="1" w:after="100" w:afterAutospacing="1"/>
        <w:rPr>
          <w:rFonts w:ascii="Times New Roman" w:hAnsi="Times New Roman"/>
        </w:rPr>
      </w:pPr>
      <w:r w:rsidRPr="00A04BC5">
        <w:rPr>
          <w:rFonts w:ascii="Times New Roman" w:hAnsi="Times New Roman"/>
        </w:rPr>
        <w:t xml:space="preserve">In der Praxis hat dies weitreichende Implikationen. Wenn ein System in der Lage ist, Entscheidungen auf der Basis von ethischen Überlegungen zu treffen, bedeutet das, dass die </w:t>
      </w:r>
      <w:r w:rsidRPr="00A04BC5">
        <w:rPr>
          <w:rFonts w:ascii="Times New Roman" w:hAnsi="Times New Roman"/>
          <w:b/>
          <w:bCs/>
        </w:rPr>
        <w:t>Technologie selbst</w:t>
      </w:r>
      <w:r w:rsidRPr="00A04BC5">
        <w:rPr>
          <w:rFonts w:ascii="Times New Roman" w:hAnsi="Times New Roman"/>
        </w:rPr>
        <w:t xml:space="preserve"> Verantwortung übernehmen kann – ähnlich wie ein Mensch. </w:t>
      </w:r>
      <w:r w:rsidRPr="00A04BC5">
        <w:rPr>
          <w:rFonts w:ascii="Times New Roman" w:hAnsi="Times New Roman"/>
          <w:b/>
          <w:bCs/>
        </w:rPr>
        <w:t>Ethik-</w:t>
      </w:r>
      <w:proofErr w:type="spellStart"/>
      <w:r w:rsidRPr="00A04BC5">
        <w:rPr>
          <w:rFonts w:ascii="Times New Roman" w:hAnsi="Times New Roman"/>
          <w:b/>
          <w:bCs/>
        </w:rPr>
        <w:t>Engines</w:t>
      </w:r>
      <w:proofErr w:type="spellEnd"/>
      <w:r w:rsidRPr="00A04BC5">
        <w:rPr>
          <w:rFonts w:ascii="Times New Roman" w:hAnsi="Times New Roman"/>
        </w:rPr>
        <w:t xml:space="preserve"> und </w:t>
      </w:r>
      <w:r w:rsidRPr="00A04BC5">
        <w:rPr>
          <w:rFonts w:ascii="Times New Roman" w:hAnsi="Times New Roman"/>
          <w:b/>
          <w:bCs/>
        </w:rPr>
        <w:t>Value-sensitive Design</w:t>
      </w:r>
      <w:r w:rsidRPr="00A04BC5">
        <w:rPr>
          <w:rFonts w:ascii="Times New Roman" w:hAnsi="Times New Roman"/>
        </w:rPr>
        <w:t xml:space="preserve"> sind zwei Beispiele, wie man diese Verantwortung in technischen Systemen programmieren kann. Sie integrieren </w:t>
      </w:r>
      <w:r w:rsidRPr="00A04BC5">
        <w:rPr>
          <w:rFonts w:ascii="Times New Roman" w:hAnsi="Times New Roman"/>
          <w:b/>
          <w:bCs/>
        </w:rPr>
        <w:t>menschliche Werte</w:t>
      </w:r>
      <w:r w:rsidRPr="00A04BC5">
        <w:rPr>
          <w:rFonts w:ascii="Times New Roman" w:hAnsi="Times New Roman"/>
        </w:rPr>
        <w:t xml:space="preserve"> und ethische Prinzipien direkt in die Systemarchitektur, sodass diese Systeme in der Lage sind, auch komplexe moralische Entscheidungen zu treffen.</w:t>
      </w:r>
    </w:p>
    <w:p w14:paraId="73A3E396" w14:textId="77777777" w:rsidR="00A04BC5" w:rsidRPr="00A04BC5" w:rsidRDefault="00A04BC5" w:rsidP="00A04BC5">
      <w:pPr>
        <w:spacing w:before="100" w:beforeAutospacing="1" w:after="100" w:afterAutospacing="1"/>
        <w:rPr>
          <w:rFonts w:ascii="Times New Roman" w:hAnsi="Times New Roman"/>
        </w:rPr>
      </w:pPr>
      <w:r w:rsidRPr="00A04BC5">
        <w:rPr>
          <w:rFonts w:ascii="Times New Roman" w:hAnsi="Times New Roman"/>
        </w:rPr>
        <w:t xml:space="preserve">Darüber hinaus stellt sich die Frage, wie Systeme in der Praxis mit ethischen </w:t>
      </w:r>
      <w:r w:rsidRPr="00A04BC5">
        <w:rPr>
          <w:rFonts w:ascii="Times New Roman" w:hAnsi="Times New Roman"/>
          <w:b/>
          <w:bCs/>
        </w:rPr>
        <w:t>Konfliktsituationen</w:t>
      </w:r>
      <w:r w:rsidRPr="00A04BC5">
        <w:rPr>
          <w:rFonts w:ascii="Times New Roman" w:hAnsi="Times New Roman"/>
        </w:rPr>
        <w:t xml:space="preserve"> umgehen können, wie etwa das klassische </w:t>
      </w:r>
      <w:r w:rsidRPr="00A04BC5">
        <w:rPr>
          <w:rFonts w:ascii="Times New Roman" w:hAnsi="Times New Roman"/>
          <w:b/>
          <w:bCs/>
        </w:rPr>
        <w:t>Trolley-Problem</w:t>
      </w:r>
      <w:r w:rsidRPr="00A04BC5">
        <w:rPr>
          <w:rFonts w:ascii="Times New Roman" w:hAnsi="Times New Roman"/>
        </w:rPr>
        <w:t>, das in der ethischen Diskussion häufig als Test für moralische Entscheidungssysteme verwendet wird.</w:t>
      </w:r>
    </w:p>
    <w:p w14:paraId="715EE780" w14:textId="77777777" w:rsidR="00A04BC5" w:rsidRPr="00A04BC5" w:rsidRDefault="00A04BC5" w:rsidP="00A04BC5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A04BC5">
        <w:rPr>
          <w:rFonts w:ascii="Times New Roman" w:hAnsi="Times New Roman"/>
          <w:b/>
          <w:bCs/>
          <w:sz w:val="27"/>
          <w:szCs w:val="27"/>
        </w:rPr>
        <w:t>Zusammenfassung</w:t>
      </w:r>
    </w:p>
    <w:p w14:paraId="60E41CFF" w14:textId="77777777" w:rsidR="00A04BC5" w:rsidRPr="00A04BC5" w:rsidRDefault="00A04BC5" w:rsidP="00A04BC5">
      <w:pPr>
        <w:spacing w:before="100" w:beforeAutospacing="1" w:after="100" w:afterAutospacing="1"/>
        <w:rPr>
          <w:rFonts w:ascii="Times New Roman" w:hAnsi="Times New Roman"/>
        </w:rPr>
      </w:pPr>
      <w:r w:rsidRPr="00A04BC5">
        <w:rPr>
          <w:rFonts w:ascii="Times New Roman" w:hAnsi="Times New Roman"/>
        </w:rPr>
        <w:t xml:space="preserve">Die Theorie intentionaler Systeme führt zu einer neuen Perspektive auf </w:t>
      </w:r>
      <w:r w:rsidRPr="00A04BC5">
        <w:rPr>
          <w:rFonts w:ascii="Times New Roman" w:hAnsi="Times New Roman"/>
          <w:b/>
          <w:bCs/>
        </w:rPr>
        <w:t>Ethik und Verantwortung</w:t>
      </w:r>
      <w:r w:rsidRPr="00A04BC5">
        <w:rPr>
          <w:rFonts w:ascii="Times New Roman" w:hAnsi="Times New Roman"/>
        </w:rPr>
        <w:t xml:space="preserve">. Verantwortung wird nicht nur den Individuen zugeschrieben, sondern als integraler Bestandteil des </w:t>
      </w:r>
      <w:r w:rsidRPr="00A04BC5">
        <w:rPr>
          <w:rFonts w:ascii="Times New Roman" w:hAnsi="Times New Roman"/>
          <w:b/>
          <w:bCs/>
        </w:rPr>
        <w:t>Systems</w:t>
      </w:r>
      <w:r w:rsidRPr="00A04BC5">
        <w:rPr>
          <w:rFonts w:ascii="Times New Roman" w:hAnsi="Times New Roman"/>
        </w:rPr>
        <w:t xml:space="preserve"> verstanden. Diese </w:t>
      </w:r>
      <w:r w:rsidRPr="00A04BC5">
        <w:rPr>
          <w:rFonts w:ascii="Times New Roman" w:hAnsi="Times New Roman"/>
          <w:b/>
          <w:bCs/>
        </w:rPr>
        <w:t>ethische Emergenz</w:t>
      </w:r>
      <w:r w:rsidRPr="00A04BC5">
        <w:rPr>
          <w:rFonts w:ascii="Times New Roman" w:hAnsi="Times New Roman"/>
        </w:rPr>
        <w:t xml:space="preserve"> bedeutet, dass technische Systeme nicht nur als </w:t>
      </w:r>
      <w:r w:rsidRPr="00A04BC5">
        <w:rPr>
          <w:rFonts w:ascii="Times New Roman" w:hAnsi="Times New Roman"/>
          <w:b/>
          <w:bCs/>
        </w:rPr>
        <w:t>Werkzeuge</w:t>
      </w:r>
      <w:r w:rsidRPr="00A04BC5">
        <w:rPr>
          <w:rFonts w:ascii="Times New Roman" w:hAnsi="Times New Roman"/>
        </w:rPr>
        <w:t xml:space="preserve">, sondern als </w:t>
      </w:r>
      <w:r w:rsidRPr="00A04BC5">
        <w:rPr>
          <w:rFonts w:ascii="Times New Roman" w:hAnsi="Times New Roman"/>
          <w:b/>
          <w:bCs/>
        </w:rPr>
        <w:t>Verantwortungsträger</w:t>
      </w:r>
      <w:r w:rsidRPr="00A04BC5">
        <w:rPr>
          <w:rFonts w:ascii="Times New Roman" w:hAnsi="Times New Roman"/>
        </w:rPr>
        <w:t xml:space="preserve"> betrachtet werden müssen. In der Praxis wird dies durch die Entwicklung von </w:t>
      </w:r>
      <w:r w:rsidRPr="00A04BC5">
        <w:rPr>
          <w:rFonts w:ascii="Times New Roman" w:hAnsi="Times New Roman"/>
          <w:b/>
          <w:bCs/>
        </w:rPr>
        <w:t>ethischen Algorithmen</w:t>
      </w:r>
      <w:r w:rsidRPr="00A04BC5">
        <w:rPr>
          <w:rFonts w:ascii="Times New Roman" w:hAnsi="Times New Roman"/>
        </w:rPr>
        <w:t xml:space="preserve"> und der Integration von </w:t>
      </w:r>
      <w:r w:rsidRPr="00A04BC5">
        <w:rPr>
          <w:rFonts w:ascii="Times New Roman" w:hAnsi="Times New Roman"/>
          <w:b/>
          <w:bCs/>
        </w:rPr>
        <w:t>menschlichen Werten</w:t>
      </w:r>
      <w:r w:rsidRPr="00A04BC5">
        <w:rPr>
          <w:rFonts w:ascii="Times New Roman" w:hAnsi="Times New Roman"/>
        </w:rPr>
        <w:t xml:space="preserve"> in die Technik realisiert.</w:t>
      </w:r>
    </w:p>
    <w:p w14:paraId="2A395A73" w14:textId="77777777" w:rsidR="00A04BC5" w:rsidRPr="00A04BC5" w:rsidRDefault="00A04BC5" w:rsidP="00A04BC5">
      <w:pPr>
        <w:spacing w:after="0"/>
        <w:rPr>
          <w:rFonts w:ascii="Times New Roman" w:hAnsi="Times New Roman"/>
        </w:rPr>
      </w:pPr>
      <w:r w:rsidRPr="00A04BC5">
        <w:rPr>
          <w:rFonts w:ascii="Times New Roman" w:hAnsi="Times New Roman"/>
        </w:rPr>
        <w:pict w14:anchorId="0405C6B4">
          <v:rect id="_x0000_i1026" style="width:0;height:1.5pt" o:hralign="center" o:hrstd="t" o:hr="t" fillcolor="#a0a0a0" stroked="f"/>
        </w:pict>
      </w:r>
    </w:p>
    <w:p w14:paraId="754FB242" w14:textId="77777777" w:rsidR="00A04BC5" w:rsidRPr="00A04BC5" w:rsidRDefault="00A04BC5" w:rsidP="00A04BC5">
      <w:pPr>
        <w:spacing w:before="100" w:beforeAutospacing="1" w:after="100" w:afterAutospacing="1"/>
        <w:rPr>
          <w:rFonts w:ascii="Times New Roman" w:hAnsi="Times New Roman"/>
        </w:rPr>
      </w:pPr>
      <w:r w:rsidRPr="00A04BC5">
        <w:rPr>
          <w:rFonts w:ascii="Times New Roman" w:hAnsi="Times New Roman"/>
        </w:rPr>
        <w:lastRenderedPageBreak/>
        <w:t xml:space="preserve">Dieser Fließtext bringt die wesentlichen Ideen des Abschnitts </w:t>
      </w:r>
      <w:r w:rsidRPr="00A04BC5">
        <w:rPr>
          <w:rFonts w:ascii="Times New Roman" w:hAnsi="Times New Roman"/>
          <w:b/>
          <w:bCs/>
        </w:rPr>
        <w:t>3.19</w:t>
      </w:r>
      <w:r w:rsidRPr="00A04BC5">
        <w:rPr>
          <w:rFonts w:ascii="Times New Roman" w:hAnsi="Times New Roman"/>
        </w:rPr>
        <w:t xml:space="preserve"> in einer populärwissenschaftlichen Sprache auf den Punkt und stellt die Verbindungen zwischen Theorie und Praxis her.</w:t>
      </w:r>
    </w:p>
    <w:p w14:paraId="7C9E34F6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C5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04BC5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C6819"/>
  <w15:chartTrackingRefBased/>
  <w15:docId w15:val="{F8888E1F-71A7-40E7-A311-C96D2A7A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387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2025-07-03T05:15:00Z</dcterms:created>
  <dcterms:modified xsi:type="dcterms:W3CDTF">2025-07-03T05:17:00Z</dcterms:modified>
</cp:coreProperties>
</file>