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26D9D4" w14:textId="54428353" w:rsidR="0010088A" w:rsidRDefault="0010088A" w:rsidP="0010088A">
      <w:pPr>
        <w:pStyle w:val="berschrift3"/>
        <w:rPr>
          <w:sz w:val="27"/>
          <w:szCs w:val="27"/>
        </w:rPr>
      </w:pPr>
      <w:r>
        <w:t xml:space="preserve">Anlage </w:t>
      </w:r>
      <w:r>
        <w:t>X</w:t>
      </w:r>
      <w:r>
        <w:t xml:space="preserve"> - Populärwissenschaftliche Erklärung von Abschnitt 3.15 Reflexion, Diskurs und Metakognitio</w:t>
      </w:r>
      <w:r>
        <w:t xml:space="preserve">n </w:t>
      </w:r>
    </w:p>
    <w:p w14:paraId="037F55F6" w14:textId="77777777" w:rsidR="0010088A" w:rsidRDefault="0010088A" w:rsidP="0010088A">
      <w:pPr>
        <w:pStyle w:val="berschrift4"/>
      </w:pPr>
      <w:r>
        <w:rPr>
          <w:rStyle w:val="Fett"/>
          <w:b w:val="0"/>
          <w:bCs w:val="0"/>
        </w:rPr>
        <w:t>Ausgangspunkt: Was wurde gesetzt?</w:t>
      </w:r>
    </w:p>
    <w:p w14:paraId="47117DD5" w14:textId="77777777" w:rsidR="0010088A" w:rsidRDefault="0010088A" w:rsidP="0010088A">
      <w:pPr>
        <w:pStyle w:val="StandardWeb"/>
      </w:pPr>
      <w:r>
        <w:t xml:space="preserve">Die Ausgangsidee in diesem Abschnitt ist die Annahme, dass Lernen nicht nur durch das bloße Abspeichern von Fakten und Informationen erfolgt, sondern vor allem durch den aktiven Prozess </w:t>
      </w:r>
      <w:proofErr w:type="gramStart"/>
      <w:r>
        <w:t xml:space="preserve">des </w:t>
      </w:r>
      <w:r>
        <w:rPr>
          <w:rStyle w:val="Fett"/>
        </w:rPr>
        <w:t>Denken</w:t>
      </w:r>
      <w:proofErr w:type="gramEnd"/>
      <w:r>
        <w:rPr>
          <w:rStyle w:val="Fett"/>
        </w:rPr>
        <w:t xml:space="preserve"> über das Denken</w:t>
      </w:r>
      <w:r>
        <w:t xml:space="preserve">. Dies ist das Grundprinzip von </w:t>
      </w:r>
      <w:r>
        <w:rPr>
          <w:rStyle w:val="Fett"/>
        </w:rPr>
        <w:t>Reflexion, Diskurs und Metakognition</w:t>
      </w:r>
      <w:r>
        <w:t xml:space="preserve">. In der Praxis bedeutet dies, dass Lernende nicht nur die Informationen, die sie aufnehmen, verstehen müssen, sondern auch darüber nachdenken, wie sie diese Informationen verarbeiten und anwenden. Dieser Prozess wird als </w:t>
      </w:r>
      <w:r>
        <w:rPr>
          <w:rStyle w:val="Fett"/>
        </w:rPr>
        <w:t>metakognitives Lernen</w:t>
      </w:r>
      <w:r>
        <w:t xml:space="preserve"> bezeichnet – also das Lernen darüber, wie man lernt.</w:t>
      </w:r>
    </w:p>
    <w:p w14:paraId="05152874" w14:textId="77777777" w:rsidR="0010088A" w:rsidRDefault="0010088A" w:rsidP="0010088A">
      <w:pPr>
        <w:pStyle w:val="StandardWeb"/>
      </w:pPr>
      <w:r>
        <w:t xml:space="preserve">Ein weiteres grundlegendes Setzen ist die Idee des </w:t>
      </w:r>
      <w:r>
        <w:rPr>
          <w:rStyle w:val="Fett"/>
        </w:rPr>
        <w:t>Diskurses</w:t>
      </w:r>
      <w:r>
        <w:t xml:space="preserve"> als sozialen Austausch von Ideen. Anstatt Wissen nur individuell zu konsumieren, soll es durch Dialog und Diskussion weiterentwickelt werden. So wird Lernen zu einem sozialen Prozess, bei dem Perspektiven ausgetauscht und neue Bedeutungen erzeugt werden.</w:t>
      </w:r>
    </w:p>
    <w:p w14:paraId="17BD95FA" w14:textId="77777777" w:rsidR="0010088A" w:rsidRDefault="0010088A" w:rsidP="0010088A">
      <w:pPr>
        <w:pStyle w:val="berschrift4"/>
      </w:pPr>
      <w:r>
        <w:rPr>
          <w:rStyle w:val="Fett"/>
          <w:b w:val="0"/>
          <w:bCs w:val="0"/>
        </w:rPr>
        <w:t>Was kommt heraus?</w:t>
      </w:r>
    </w:p>
    <w:p w14:paraId="5F2F5543" w14:textId="77777777" w:rsidR="0010088A" w:rsidRDefault="0010088A" w:rsidP="0010088A">
      <w:pPr>
        <w:pStyle w:val="StandardWeb"/>
      </w:pPr>
      <w:r>
        <w:t xml:space="preserve">Was entsteht, wenn wir diese Prinzipien – Reflexion, Diskurs und Metakognition – in den Bildungsprozess einfließen lassen? Die Antwort ist vielversprechend: Ein lernender Mensch, der in der Lage ist, </w:t>
      </w:r>
      <w:r>
        <w:rPr>
          <w:rStyle w:val="Fett"/>
        </w:rPr>
        <w:t>seine eigenen Denkprozesse zu überwachen und zu steuern</w:t>
      </w:r>
      <w:r>
        <w:t xml:space="preserve">, der </w:t>
      </w:r>
      <w:r>
        <w:rPr>
          <w:rStyle w:val="Fett"/>
        </w:rPr>
        <w:t>in einem Dialog mit anderen Menschen</w:t>
      </w:r>
      <w:r>
        <w:t xml:space="preserve"> seine Perspektiven erweitern kann und der </w:t>
      </w:r>
      <w:r>
        <w:rPr>
          <w:rStyle w:val="Fett"/>
        </w:rPr>
        <w:t>kritisch über das eigene Lernen nachdenkt</w:t>
      </w:r>
      <w:r>
        <w:t>. Das Ergebnis ist ein tiefes, nachhaltiges Lernen, das nicht nur Wissen vermittelt, sondern den Lernenden auch in die Lage versetzt, dieses Wissen selbstständig und flexibel zu nutzen.</w:t>
      </w:r>
    </w:p>
    <w:p w14:paraId="35E6C315" w14:textId="77777777" w:rsidR="0010088A" w:rsidRDefault="0010088A" w:rsidP="0010088A">
      <w:pPr>
        <w:pStyle w:val="StandardWeb"/>
      </w:pPr>
      <w:r>
        <w:t>Metakognition sorgt dafür, dass wir lernen, unsere Lernstrategien zu hinterfragen und zu verbessern. Diskurs ermöglicht es uns, neue Perspektiven zu entwickeln und zu testen. Reflexion bringt uns dazu, unser Wissen und unser Lernen ständig zu evaluieren und anzupassen. All diese Elemente zusammen führen zu einem tiefergehenden Verständnis der Welt um uns herum und zu einer besseren Fähigkeit, Probleme zu lösen.</w:t>
      </w:r>
    </w:p>
    <w:p w14:paraId="70D6CB00" w14:textId="77777777" w:rsidR="0010088A" w:rsidRDefault="0010088A" w:rsidP="0010088A">
      <w:pPr>
        <w:pStyle w:val="berschrift4"/>
      </w:pPr>
      <w:r>
        <w:rPr>
          <w:rStyle w:val="Fett"/>
          <w:b w:val="0"/>
          <w:bCs w:val="0"/>
        </w:rPr>
        <w:t>Was bedeutet das in der Praxis?</w:t>
      </w:r>
    </w:p>
    <w:p w14:paraId="7B36BF0D" w14:textId="77777777" w:rsidR="0010088A" w:rsidRDefault="0010088A" w:rsidP="0010088A">
      <w:pPr>
        <w:pStyle w:val="StandardWeb"/>
      </w:pPr>
      <w:r>
        <w:t>In der Praxis bedeutet die Integration von Reflexion, Diskurs und Metakognition in den Bildungsprozess eine deutliche Veränderung im Umgang mit Lerninhalten. Statt dass Lernende passiv Informationen aufnehmen, wird der Lernprozess zu einem aktiven, selbstregulierten und sozialen Prozess. Ein paar konkrete Beispiele, wie sich das in der Praxis auswirken könnte:</w:t>
      </w:r>
    </w:p>
    <w:p w14:paraId="7E4C3FE4" w14:textId="77777777" w:rsidR="0010088A" w:rsidRDefault="0010088A" w:rsidP="0010088A">
      <w:pPr>
        <w:pStyle w:val="StandardWeb"/>
        <w:numPr>
          <w:ilvl w:val="0"/>
          <w:numId w:val="4"/>
        </w:numPr>
      </w:pPr>
      <w:r>
        <w:rPr>
          <w:rStyle w:val="Fett"/>
        </w:rPr>
        <w:t>Metakognitive Strategien im Unterricht:</w:t>
      </w:r>
      <w:r>
        <w:t xml:space="preserve"> Lehrer könnten gezielt Techniken einsetzen, um den Lernenden zu helfen, über ihr eigenes Lernen nachzudenken. Dies könnte durch das Stellen von Fragen wie „Wie bist du auf diese Lösung gekommen?“ oder „Welche Strategie hast du angewendet, um dieses Problem zu lösen?“ geschehen. Auf diese Weise lernen die Schüler, nicht nur das </w:t>
      </w:r>
      <w:r>
        <w:rPr>
          <w:rStyle w:val="Hervorhebung"/>
        </w:rPr>
        <w:t>Was</w:t>
      </w:r>
      <w:r>
        <w:t xml:space="preserve"> zu verstehen, sondern auch das </w:t>
      </w:r>
      <w:r>
        <w:rPr>
          <w:rStyle w:val="Hervorhebung"/>
        </w:rPr>
        <w:t>Wie</w:t>
      </w:r>
      <w:r>
        <w:t>.</w:t>
      </w:r>
    </w:p>
    <w:p w14:paraId="4E3C1CDE" w14:textId="77777777" w:rsidR="0010088A" w:rsidRDefault="0010088A" w:rsidP="0010088A">
      <w:pPr>
        <w:pStyle w:val="StandardWeb"/>
        <w:numPr>
          <w:ilvl w:val="0"/>
          <w:numId w:val="4"/>
        </w:numPr>
      </w:pPr>
      <w:r>
        <w:rPr>
          <w:rStyle w:val="Fett"/>
        </w:rPr>
        <w:t>Diskurs als Lernmethode:</w:t>
      </w:r>
      <w:r>
        <w:t xml:space="preserve"> In der Praxis könnte der Unterricht zunehmend auf </w:t>
      </w:r>
      <w:r>
        <w:rPr>
          <w:rStyle w:val="Fett"/>
        </w:rPr>
        <w:t>Gruppendiskussionen</w:t>
      </w:r>
      <w:r>
        <w:t xml:space="preserve"> und </w:t>
      </w:r>
      <w:r>
        <w:rPr>
          <w:rStyle w:val="Fett"/>
        </w:rPr>
        <w:t>Debatten</w:t>
      </w:r>
      <w:r>
        <w:t xml:space="preserve"> setzen, bei denen die Schüler aktiv in den Austausch von Ideen eintreten. Der Diskurs wird hier nicht als Ziel, sondern als </w:t>
      </w:r>
      <w:r>
        <w:rPr>
          <w:rStyle w:val="Fett"/>
        </w:rPr>
        <w:t xml:space="preserve">Mittel </w:t>
      </w:r>
      <w:r>
        <w:rPr>
          <w:rStyle w:val="Fett"/>
        </w:rPr>
        <w:lastRenderedPageBreak/>
        <w:t>zum Zweck</w:t>
      </w:r>
      <w:r>
        <w:t xml:space="preserve"> genutzt: Er fördert die kritische Auseinandersetzung mit den Inhalten und ermöglicht den Lernenden, ihr Wissen im Austausch mit anderen zu erweitern.</w:t>
      </w:r>
    </w:p>
    <w:p w14:paraId="732C410B" w14:textId="77777777" w:rsidR="0010088A" w:rsidRDefault="0010088A" w:rsidP="0010088A">
      <w:pPr>
        <w:pStyle w:val="StandardWeb"/>
        <w:numPr>
          <w:ilvl w:val="0"/>
          <w:numId w:val="4"/>
        </w:numPr>
      </w:pPr>
      <w:r>
        <w:rPr>
          <w:rStyle w:val="Fett"/>
        </w:rPr>
        <w:t>Reflexion als regelmäßiger Bestandteil:</w:t>
      </w:r>
      <w:r>
        <w:t xml:space="preserve"> Lernende könnten dazu angeregt werden, regelmäßig über ihr eigenes Lernen nachzudenken. Dies könnte durch </w:t>
      </w:r>
      <w:r>
        <w:rPr>
          <w:rStyle w:val="Fett"/>
        </w:rPr>
        <w:t>Lerntagebücher</w:t>
      </w:r>
      <w:r>
        <w:t xml:space="preserve"> geschehen, in denen die Schüler ihre Lernprozesse dokumentieren und reflektieren. Auch in Prüfungen oder Aufgaben könnten reflexive Elemente integriert werden, bei denen die Schüler erklären müssen, warum sie sich für eine bestimmte Lösung entschieden haben und wie sie diese Lösung gefunden haben.</w:t>
      </w:r>
    </w:p>
    <w:p w14:paraId="03C83F62" w14:textId="77777777" w:rsidR="0010088A" w:rsidRDefault="0010088A" w:rsidP="0010088A">
      <w:pPr>
        <w:pStyle w:val="StandardWeb"/>
        <w:numPr>
          <w:ilvl w:val="0"/>
          <w:numId w:val="4"/>
        </w:numPr>
      </w:pPr>
      <w:r>
        <w:rPr>
          <w:rStyle w:val="Fett"/>
        </w:rPr>
        <w:t>Anwendung in der Erwachsenenbildung:</w:t>
      </w:r>
      <w:r>
        <w:t xml:space="preserve"> Besonders in der Erwachsenenbildung ist es wichtig, dass Lernende die Fähigkeit entwickeln, über ihre eigenen Erfahrungen nachzudenken und diese in neue Kontexte zu übertragen. Hier wird </w:t>
      </w:r>
      <w:r>
        <w:rPr>
          <w:rStyle w:val="Fett"/>
        </w:rPr>
        <w:t>reflexives Lernen</w:t>
      </w:r>
      <w:r>
        <w:t xml:space="preserve"> zu einer wichtigen Methode, um komplexe Themen zu verstehen und praktisch anzuwenden.</w:t>
      </w:r>
    </w:p>
    <w:p w14:paraId="343433CC" w14:textId="77777777" w:rsidR="0010088A" w:rsidRDefault="0010088A" w:rsidP="0010088A">
      <w:pPr>
        <w:pStyle w:val="berschrift4"/>
      </w:pPr>
      <w:r>
        <w:rPr>
          <w:rStyle w:val="Fett"/>
          <w:b w:val="0"/>
          <w:bCs w:val="0"/>
        </w:rPr>
        <w:t>Zusammenfassung:</w:t>
      </w:r>
    </w:p>
    <w:p w14:paraId="51B3DE7E" w14:textId="77777777" w:rsidR="0010088A" w:rsidRDefault="0010088A" w:rsidP="0010088A">
      <w:pPr>
        <w:pStyle w:val="StandardWeb"/>
      </w:pPr>
      <w:r>
        <w:t xml:space="preserve">Die Anwendung von Reflexion, Diskurs und Metakognition im Lernprozess verändert nicht nur die Art und Weise, wie wir lernen, sondern auch die Art und Weise, wie wir unser Wissen im Alltag anwenden. Es geht nicht nur darum, Fakten zu lernen, sondern darum, die </w:t>
      </w:r>
      <w:r>
        <w:rPr>
          <w:rStyle w:val="Fett"/>
        </w:rPr>
        <w:t>Art des Lernens</w:t>
      </w:r>
      <w:r>
        <w:t xml:space="preserve"> selbst zu verstehen und zu optimieren. In der Praxis bedeutet das eine Veränderung in der Art und Weise, wie Unterricht gestaltet wird – mehr Interaktion, mehr Reflexion und vor allem mehr </w:t>
      </w:r>
      <w:r>
        <w:rPr>
          <w:rStyle w:val="Fett"/>
        </w:rPr>
        <w:t>Bewusstsein über den eigenen Lernprozess</w:t>
      </w:r>
      <w:r>
        <w:t>.</w:t>
      </w:r>
    </w:p>
    <w:p w14:paraId="1993F65D"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0787476"/>
    <w:multiLevelType w:val="multilevel"/>
    <w:tmpl w:val="49C6A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3"/>
  </w:num>
  <w:num w:numId="4">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88A"/>
    <w:rsid w:val="000467F2"/>
    <w:rsid w:val="00082214"/>
    <w:rsid w:val="0010088A"/>
    <w:rsid w:val="00106528"/>
    <w:rsid w:val="001830F2"/>
    <w:rsid w:val="0019229D"/>
    <w:rsid w:val="002B03D4"/>
    <w:rsid w:val="002D4202"/>
    <w:rsid w:val="00324306"/>
    <w:rsid w:val="00433ECB"/>
    <w:rsid w:val="00436FC4"/>
    <w:rsid w:val="00446557"/>
    <w:rsid w:val="00500020"/>
    <w:rsid w:val="005454E6"/>
    <w:rsid w:val="00560B17"/>
    <w:rsid w:val="005B5EFD"/>
    <w:rsid w:val="005E4CED"/>
    <w:rsid w:val="006016DC"/>
    <w:rsid w:val="007A3369"/>
    <w:rsid w:val="007B7DE7"/>
    <w:rsid w:val="007E333F"/>
    <w:rsid w:val="008871CF"/>
    <w:rsid w:val="008B0C43"/>
    <w:rsid w:val="008C4935"/>
    <w:rsid w:val="009032D7"/>
    <w:rsid w:val="00997246"/>
    <w:rsid w:val="00A307C9"/>
    <w:rsid w:val="00AA4222"/>
    <w:rsid w:val="00AF6392"/>
    <w:rsid w:val="00B04313"/>
    <w:rsid w:val="00B53EE0"/>
    <w:rsid w:val="00B873C2"/>
    <w:rsid w:val="00BA664A"/>
    <w:rsid w:val="00C2343F"/>
    <w:rsid w:val="00CD2089"/>
    <w:rsid w:val="00D33BDA"/>
    <w:rsid w:val="00D44FE7"/>
    <w:rsid w:val="00D542C6"/>
    <w:rsid w:val="00D67542"/>
    <w:rsid w:val="00D80CC8"/>
    <w:rsid w:val="00E6450A"/>
    <w:rsid w:val="00EA1CC2"/>
    <w:rsid w:val="00EC35D8"/>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131C5"/>
  <w15:chartTrackingRefBased/>
  <w15:docId w15:val="{BB35EB08-AD24-43F2-A386-6F35AB257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tabs>
        <w:tab w:val="clear" w:pos="360"/>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character" w:styleId="Hervorhebung">
    <w:name w:val="Emphasis"/>
    <w:uiPriority w:val="20"/>
    <w:qFormat/>
    <w:rsid w:val="0010088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634411335">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2</Pages>
  <Words>622</Words>
  <Characters>3924</Characters>
  <Application>Microsoft Office Word</Application>
  <DocSecurity>0</DocSecurity>
  <Lines>32</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2025-07-02T06:44:00Z</dcterms:created>
  <dcterms:modified xsi:type="dcterms:W3CDTF">2025-07-02T06:45:00Z</dcterms:modified>
</cp:coreProperties>
</file>