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16E86" w14:textId="41EAC2E6" w:rsidR="007E7233" w:rsidRPr="00D21079" w:rsidRDefault="007E7233" w:rsidP="007E7233">
      <w:pPr>
        <w:spacing w:before="100" w:beforeAutospacing="1" w:after="100" w:afterAutospacing="1"/>
      </w:pPr>
      <w:r w:rsidRPr="00D21079">
        <w:t>Quellenverzeichnis</w:t>
      </w:r>
      <w:r w:rsidRPr="006D7E5B">
        <w:t xml:space="preserve"> bis 3.</w:t>
      </w:r>
      <w:r w:rsidR="00050BEF" w:rsidRPr="006D7E5B">
        <w:t>11</w:t>
      </w:r>
    </w:p>
    <w:p w14:paraId="6A78893D" w14:textId="26172738" w:rsidR="00493B6C" w:rsidRPr="006D7E5B" w:rsidRDefault="006233B1" w:rsidP="00082214">
      <w:r w:rsidRPr="006D7E5B">
        <w:t>[1] Cantor, Georg. (1895). Beiträge zur Begründung der transfiniten Mengenlehre. In: Mathematische Annalen, 46, S. 481–512.</w:t>
      </w:r>
      <w:r w:rsidRPr="006D7E5B">
        <w:br/>
        <w:t xml:space="preserve">[2] Dehaene, Stanislas. (2011). The </w:t>
      </w:r>
      <w:proofErr w:type="spellStart"/>
      <w:r w:rsidRPr="006D7E5B">
        <w:t>Number</w:t>
      </w:r>
      <w:proofErr w:type="spellEnd"/>
      <w:r w:rsidRPr="006D7E5B">
        <w:t xml:space="preserve"> Sense: </w:t>
      </w:r>
      <w:proofErr w:type="spellStart"/>
      <w:r w:rsidRPr="006D7E5B">
        <w:t>How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</w:t>
      </w:r>
      <w:proofErr w:type="spellStart"/>
      <w:r w:rsidRPr="006D7E5B">
        <w:t>Mind</w:t>
      </w:r>
      <w:proofErr w:type="spellEnd"/>
      <w:r w:rsidRPr="006D7E5B">
        <w:t xml:space="preserve"> </w:t>
      </w:r>
      <w:proofErr w:type="spellStart"/>
      <w:r w:rsidRPr="006D7E5B">
        <w:t>Creates</w:t>
      </w:r>
      <w:proofErr w:type="spellEnd"/>
      <w:r w:rsidRPr="006D7E5B">
        <w:t xml:space="preserve"> </w:t>
      </w:r>
      <w:proofErr w:type="spellStart"/>
      <w:r w:rsidRPr="006D7E5B">
        <w:t>Mathematics</w:t>
      </w:r>
      <w:proofErr w:type="spellEnd"/>
      <w:r w:rsidRPr="006D7E5B">
        <w:t>. Oxford: Oxford University Press, Kap. 1.</w:t>
      </w:r>
      <w:r w:rsidRPr="006D7E5B">
        <w:br/>
        <w:t>[3] Luhmann, Niklas. (1984). Soziale Systeme. Frankfurt a. M.: Suhrkamp, S. 45–47.</w:t>
      </w:r>
      <w:r w:rsidRPr="006D7E5B">
        <w:br/>
        <w:t>[4] Assmann, Aleida. (1992). Das kulturelle Gedächtnis. München: Beck, Kap. 2.</w:t>
      </w:r>
      <w:r w:rsidRPr="006D7E5B">
        <w:br/>
        <w:t xml:space="preserve">[5] Maturana, Humberto R., &amp; Varela, Francisco J. (1980). Autopoiesis and </w:t>
      </w:r>
      <w:proofErr w:type="spellStart"/>
      <w:r w:rsidRPr="006D7E5B">
        <w:t>Cognition</w:t>
      </w:r>
      <w:proofErr w:type="spellEnd"/>
      <w:r w:rsidRPr="006D7E5B">
        <w:t xml:space="preserve">: The </w:t>
      </w:r>
      <w:proofErr w:type="spellStart"/>
      <w:r w:rsidRPr="006D7E5B">
        <w:t>Realization</w:t>
      </w:r>
      <w:proofErr w:type="spellEnd"/>
      <w:r w:rsidRPr="006D7E5B">
        <w:t xml:space="preserve">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Living. Dordrecht: Reidel, S. 13–22.</w:t>
      </w:r>
      <w:r w:rsidRPr="006D7E5B">
        <w:br/>
        <w:t xml:space="preserve">[6] Varela, Francisco J., Thompson, Evan, &amp; Rosch, Eleanor. (1991). The </w:t>
      </w:r>
      <w:proofErr w:type="spellStart"/>
      <w:r w:rsidRPr="006D7E5B">
        <w:t>Embodied</w:t>
      </w:r>
      <w:proofErr w:type="spellEnd"/>
      <w:r w:rsidRPr="006D7E5B">
        <w:t xml:space="preserve"> </w:t>
      </w:r>
      <w:proofErr w:type="spellStart"/>
      <w:r w:rsidRPr="006D7E5B">
        <w:t>Mind</w:t>
      </w:r>
      <w:proofErr w:type="spellEnd"/>
      <w:r w:rsidRPr="006D7E5B">
        <w:t xml:space="preserve">: </w:t>
      </w:r>
      <w:proofErr w:type="spellStart"/>
      <w:r w:rsidRPr="006D7E5B">
        <w:t>Cognitive</w:t>
      </w:r>
      <w:proofErr w:type="spellEnd"/>
      <w:r w:rsidRPr="006D7E5B">
        <w:t xml:space="preserve"> Science and Human Experience. Cambridge, MA: MIT Press, Kap. 3.</w:t>
      </w:r>
      <w:r w:rsidRPr="006D7E5B">
        <w:br/>
        <w:t>[7] Fischer, Andreas, Wiesner, Hartmut, &amp; Ralle, Bernd. (2012). Lernen durch Modellieren: Didaktische Grundlagen – Beispiele – Perspektiven. Berlin: Springer, S. 18–21.</w:t>
      </w:r>
      <w:r w:rsidRPr="006D7E5B">
        <w:br/>
        <w:t xml:space="preserve">[8] Wittmann, Ernst </w:t>
      </w:r>
      <w:proofErr w:type="spellStart"/>
      <w:r w:rsidRPr="006D7E5B">
        <w:t>Ch</w:t>
      </w:r>
      <w:proofErr w:type="spellEnd"/>
      <w:r w:rsidRPr="006D7E5B">
        <w:t>. (1981). Strukturgedanken zum Mathematikunterricht. In: Informationsdienst Mathematik (IDM), S. 5.</w:t>
      </w:r>
      <w:r w:rsidRPr="006D7E5B">
        <w:br/>
        <w:t>[9] Heidegger, Martin. (1927). Sein und Zeit. Tübingen: Niemeyer, § 44.</w:t>
      </w:r>
      <w:r w:rsidRPr="006D7E5B">
        <w:br/>
        <w:t xml:space="preserve">[10] Simon, Herbert A. (1969). The Sciences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</w:t>
      </w:r>
      <w:proofErr w:type="spellStart"/>
      <w:r w:rsidRPr="006D7E5B">
        <w:t>Artificial</w:t>
      </w:r>
      <w:proofErr w:type="spellEnd"/>
      <w:r w:rsidRPr="006D7E5B">
        <w:t>. Cambridge, MA: MIT Press, Kap. 2.</w:t>
      </w:r>
      <w:r w:rsidRPr="006D7E5B">
        <w:br/>
        <w:t xml:space="preserve">[11] </w:t>
      </w:r>
      <w:proofErr w:type="spellStart"/>
      <w:r w:rsidRPr="006D7E5B">
        <w:t>Flavell</w:t>
      </w:r>
      <w:proofErr w:type="spellEnd"/>
      <w:r w:rsidRPr="006D7E5B">
        <w:t xml:space="preserve">, John H. (1979). </w:t>
      </w:r>
      <w:proofErr w:type="spellStart"/>
      <w:r w:rsidRPr="006D7E5B">
        <w:t>Metacognition</w:t>
      </w:r>
      <w:proofErr w:type="spellEnd"/>
      <w:r w:rsidRPr="006D7E5B">
        <w:t xml:space="preserve"> and </w:t>
      </w:r>
      <w:proofErr w:type="spellStart"/>
      <w:r w:rsidRPr="006D7E5B">
        <w:t>Cognitive</w:t>
      </w:r>
      <w:proofErr w:type="spellEnd"/>
      <w:r w:rsidRPr="006D7E5B">
        <w:t xml:space="preserve"> Monitoring. In: American </w:t>
      </w:r>
      <w:proofErr w:type="spellStart"/>
      <w:r w:rsidRPr="006D7E5B">
        <w:t>Psychologist</w:t>
      </w:r>
      <w:proofErr w:type="spellEnd"/>
      <w:r w:rsidRPr="006D7E5B">
        <w:t>, 34(10), S. 906–911.</w:t>
      </w:r>
      <w:r w:rsidRPr="006D7E5B">
        <w:br/>
        <w:t xml:space="preserve">[12] </w:t>
      </w:r>
      <w:proofErr w:type="spellStart"/>
      <w:r w:rsidRPr="006D7E5B">
        <w:t>Misner</w:t>
      </w:r>
      <w:proofErr w:type="spellEnd"/>
      <w:r w:rsidRPr="006D7E5B">
        <w:t xml:space="preserve">, Charles W., Thorne, </w:t>
      </w:r>
      <w:proofErr w:type="spellStart"/>
      <w:r w:rsidRPr="006D7E5B">
        <w:t>Kip</w:t>
      </w:r>
      <w:proofErr w:type="spellEnd"/>
      <w:r w:rsidRPr="006D7E5B">
        <w:t xml:space="preserve"> S., &amp; Wheeler, John Archibald. (1973). Gravitation. San Francisco: Freeman, S. 31–36.</w:t>
      </w:r>
      <w:r w:rsidRPr="006D7E5B">
        <w:br/>
        <w:t xml:space="preserve">[13] </w:t>
      </w:r>
      <w:proofErr w:type="spellStart"/>
      <w:r w:rsidRPr="006D7E5B">
        <w:t>Spivak</w:t>
      </w:r>
      <w:proofErr w:type="spellEnd"/>
      <w:r w:rsidRPr="006D7E5B">
        <w:t xml:space="preserve">, Michael. (1999). A </w:t>
      </w:r>
      <w:proofErr w:type="spellStart"/>
      <w:r w:rsidRPr="006D7E5B">
        <w:t>Comprehensive</w:t>
      </w:r>
      <w:proofErr w:type="spellEnd"/>
      <w:r w:rsidRPr="006D7E5B">
        <w:t xml:space="preserve"> </w:t>
      </w:r>
      <w:proofErr w:type="spellStart"/>
      <w:r w:rsidRPr="006D7E5B">
        <w:t>Introduction</w:t>
      </w:r>
      <w:proofErr w:type="spellEnd"/>
      <w:r w:rsidRPr="006D7E5B">
        <w:t xml:space="preserve"> </w:t>
      </w:r>
      <w:proofErr w:type="spellStart"/>
      <w:r w:rsidRPr="006D7E5B">
        <w:t>to</w:t>
      </w:r>
      <w:proofErr w:type="spellEnd"/>
      <w:r w:rsidRPr="006D7E5B">
        <w:t xml:space="preserve"> Differential </w:t>
      </w:r>
      <w:proofErr w:type="spellStart"/>
      <w:r w:rsidRPr="006D7E5B">
        <w:t>Geometry</w:t>
      </w:r>
      <w:proofErr w:type="spellEnd"/>
      <w:r w:rsidRPr="006D7E5B">
        <w:t xml:space="preserve">, Vol. 1–2. Houston: Publish </w:t>
      </w:r>
      <w:proofErr w:type="spellStart"/>
      <w:r w:rsidRPr="006D7E5B">
        <w:t>or</w:t>
      </w:r>
      <w:proofErr w:type="spellEnd"/>
      <w:r w:rsidRPr="006D7E5B">
        <w:t xml:space="preserve"> </w:t>
      </w:r>
      <w:proofErr w:type="spellStart"/>
      <w:r w:rsidRPr="006D7E5B">
        <w:t>Perish</w:t>
      </w:r>
      <w:proofErr w:type="spellEnd"/>
      <w:r w:rsidRPr="006D7E5B">
        <w:t>, diverse Kapitel.</w:t>
      </w:r>
      <w:r w:rsidRPr="006D7E5B">
        <w:br/>
        <w:t xml:space="preserve">[14] </w:t>
      </w:r>
      <w:proofErr w:type="spellStart"/>
      <w:r w:rsidRPr="006D7E5B">
        <w:t>Suppes</w:t>
      </w:r>
      <w:proofErr w:type="spellEnd"/>
      <w:r w:rsidRPr="006D7E5B">
        <w:t xml:space="preserve">, Patrick. (1972). </w:t>
      </w:r>
      <w:proofErr w:type="spellStart"/>
      <w:r w:rsidRPr="006D7E5B">
        <w:t>Axiomatic</w:t>
      </w:r>
      <w:proofErr w:type="spellEnd"/>
      <w:r w:rsidRPr="006D7E5B">
        <w:t xml:space="preserve"> Set Theory. New York: Dover Publications, S. 1.</w:t>
      </w:r>
      <w:r w:rsidRPr="006D7E5B">
        <w:br/>
        <w:t xml:space="preserve">[15] Brouwer, </w:t>
      </w:r>
      <w:proofErr w:type="spellStart"/>
      <w:r w:rsidRPr="006D7E5B">
        <w:t>Luitzen</w:t>
      </w:r>
      <w:proofErr w:type="spellEnd"/>
      <w:r w:rsidRPr="006D7E5B">
        <w:t xml:space="preserve"> </w:t>
      </w:r>
      <w:proofErr w:type="spellStart"/>
      <w:r w:rsidRPr="006D7E5B">
        <w:t>Egbertus</w:t>
      </w:r>
      <w:proofErr w:type="spellEnd"/>
      <w:r w:rsidRPr="006D7E5B">
        <w:t xml:space="preserve"> Jan. (1913). </w:t>
      </w:r>
      <w:proofErr w:type="spellStart"/>
      <w:r w:rsidRPr="006D7E5B">
        <w:t>Intuitionism</w:t>
      </w:r>
      <w:proofErr w:type="spellEnd"/>
      <w:r w:rsidRPr="006D7E5B">
        <w:t xml:space="preserve"> and </w:t>
      </w:r>
      <w:proofErr w:type="spellStart"/>
      <w:r w:rsidRPr="006D7E5B">
        <w:t>Formalism</w:t>
      </w:r>
      <w:proofErr w:type="spellEnd"/>
      <w:r w:rsidRPr="006D7E5B">
        <w:t>. In: Benacerraf, Paul &amp; Putnam, Hilary (</w:t>
      </w:r>
      <w:proofErr w:type="spellStart"/>
      <w:r w:rsidRPr="006D7E5B">
        <w:t>Hg</w:t>
      </w:r>
      <w:proofErr w:type="spellEnd"/>
      <w:r w:rsidRPr="006D7E5B">
        <w:t xml:space="preserve">.), Philosophy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Mathematics</w:t>
      </w:r>
      <w:proofErr w:type="spellEnd"/>
      <w:r w:rsidRPr="006D7E5B">
        <w:t>. Cambridge: Cambridge University Press.</w:t>
      </w:r>
      <w:r w:rsidRPr="006D7E5B">
        <w:br/>
        <w:t xml:space="preserve">[16] Weyl, Hermann. (1927). Philosophie der Mathematik und Naturwissenschaften. München: </w:t>
      </w:r>
      <w:proofErr w:type="spellStart"/>
      <w:r w:rsidRPr="006D7E5B">
        <w:t>Oldenbourg</w:t>
      </w:r>
      <w:proofErr w:type="spellEnd"/>
      <w:r w:rsidRPr="006D7E5B">
        <w:t>, Kap. 1.</w:t>
      </w:r>
      <w:r w:rsidRPr="006D7E5B">
        <w:br/>
        <w:t xml:space="preserve">[17] Deleuze, Gilles. (1968). </w:t>
      </w:r>
      <w:proofErr w:type="spellStart"/>
      <w:r w:rsidRPr="006D7E5B">
        <w:t>Différence</w:t>
      </w:r>
      <w:proofErr w:type="spellEnd"/>
      <w:r w:rsidRPr="006D7E5B">
        <w:t xml:space="preserve"> et </w:t>
      </w:r>
      <w:proofErr w:type="spellStart"/>
      <w:r w:rsidRPr="006D7E5B">
        <w:t>répétition</w:t>
      </w:r>
      <w:proofErr w:type="spellEnd"/>
      <w:r w:rsidRPr="006D7E5B">
        <w:t xml:space="preserve">. Paris: Presses </w:t>
      </w:r>
      <w:proofErr w:type="spellStart"/>
      <w:r w:rsidRPr="006D7E5B">
        <w:t>Universitaires</w:t>
      </w:r>
      <w:proofErr w:type="spellEnd"/>
      <w:r w:rsidRPr="006D7E5B">
        <w:t xml:space="preserve"> de France, S. 56–61.</w:t>
      </w:r>
      <w:r w:rsidRPr="006D7E5B">
        <w:br/>
        <w:t xml:space="preserve">[18] Penrose, Roger. (2004). The Road </w:t>
      </w:r>
      <w:proofErr w:type="spellStart"/>
      <w:r w:rsidRPr="006D7E5B">
        <w:t>to</w:t>
      </w:r>
      <w:proofErr w:type="spellEnd"/>
      <w:r w:rsidRPr="006D7E5B">
        <w:t xml:space="preserve"> Reality: A </w:t>
      </w:r>
      <w:proofErr w:type="spellStart"/>
      <w:r w:rsidRPr="006D7E5B">
        <w:t>Complete</w:t>
      </w:r>
      <w:proofErr w:type="spellEnd"/>
      <w:r w:rsidRPr="006D7E5B">
        <w:t xml:space="preserve"> Guide </w:t>
      </w:r>
      <w:proofErr w:type="spellStart"/>
      <w:r w:rsidRPr="006D7E5B">
        <w:t>to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Laws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Universe. London: Jonathan Cape, S. 495–500.</w:t>
      </w:r>
      <w:r w:rsidRPr="006D7E5B">
        <w:br/>
        <w:t xml:space="preserve">[19] </w:t>
      </w:r>
      <w:proofErr w:type="spellStart"/>
      <w:r w:rsidRPr="006D7E5B">
        <w:t>Kauffman</w:t>
      </w:r>
      <w:proofErr w:type="spellEnd"/>
      <w:r w:rsidRPr="006D7E5B">
        <w:t xml:space="preserve">, Stuart A. (1993). The Origins </w:t>
      </w:r>
      <w:proofErr w:type="spellStart"/>
      <w:r w:rsidRPr="006D7E5B">
        <w:t>of</w:t>
      </w:r>
      <w:proofErr w:type="spellEnd"/>
      <w:r w:rsidRPr="006D7E5B">
        <w:t xml:space="preserve"> Order: Self-</w:t>
      </w:r>
      <w:proofErr w:type="spellStart"/>
      <w:r w:rsidRPr="006D7E5B">
        <w:t>Organization</w:t>
      </w:r>
      <w:proofErr w:type="spellEnd"/>
      <w:r w:rsidRPr="006D7E5B">
        <w:t xml:space="preserve"> and </w:t>
      </w:r>
      <w:proofErr w:type="spellStart"/>
      <w:r w:rsidRPr="006D7E5B">
        <w:t>Selection</w:t>
      </w:r>
      <w:proofErr w:type="spellEnd"/>
      <w:r w:rsidRPr="006D7E5B">
        <w:t xml:space="preserve"> in Evolution. Oxford: Oxford University Press, Kap. 4.</w:t>
      </w:r>
      <w:r w:rsidRPr="006D7E5B">
        <w:br/>
        <w:t xml:space="preserve">[20] Witten, Edward. (1995). String Theory Dynamics in </w:t>
      </w:r>
      <w:proofErr w:type="spellStart"/>
      <w:r w:rsidRPr="006D7E5B">
        <w:t>Various</w:t>
      </w:r>
      <w:proofErr w:type="spellEnd"/>
      <w:r w:rsidRPr="006D7E5B">
        <w:t xml:space="preserve"> </w:t>
      </w:r>
      <w:proofErr w:type="spellStart"/>
      <w:r w:rsidRPr="006D7E5B">
        <w:t>Dimensions</w:t>
      </w:r>
      <w:proofErr w:type="spellEnd"/>
      <w:r w:rsidRPr="006D7E5B">
        <w:t xml:space="preserve">. In: </w:t>
      </w:r>
      <w:proofErr w:type="spellStart"/>
      <w:r w:rsidRPr="006D7E5B">
        <w:t>Nuclear</w:t>
      </w:r>
      <w:proofErr w:type="spellEnd"/>
      <w:r w:rsidRPr="006D7E5B">
        <w:t xml:space="preserve"> Physics B, 443, S. 85–126.</w:t>
      </w:r>
      <w:r w:rsidRPr="006D7E5B">
        <w:br/>
        <w:t xml:space="preserve">[21] Krantz, Steven G., et al. (1971). </w:t>
      </w:r>
      <w:proofErr w:type="spellStart"/>
      <w:r w:rsidRPr="006D7E5B">
        <w:t>Mathematical</w:t>
      </w:r>
      <w:proofErr w:type="spellEnd"/>
      <w:r w:rsidRPr="006D7E5B">
        <w:t xml:space="preserve"> </w:t>
      </w:r>
      <w:proofErr w:type="spellStart"/>
      <w:r w:rsidRPr="006D7E5B">
        <w:t>Thought</w:t>
      </w:r>
      <w:proofErr w:type="spellEnd"/>
      <w:r w:rsidRPr="006D7E5B">
        <w:t xml:space="preserve"> </w:t>
      </w:r>
      <w:proofErr w:type="spellStart"/>
      <w:r w:rsidRPr="006D7E5B">
        <w:t>from</w:t>
      </w:r>
      <w:proofErr w:type="spellEnd"/>
      <w:r w:rsidRPr="006D7E5B">
        <w:t xml:space="preserve"> </w:t>
      </w:r>
      <w:proofErr w:type="spellStart"/>
      <w:r w:rsidRPr="006D7E5B">
        <w:t>Ancient</w:t>
      </w:r>
      <w:proofErr w:type="spellEnd"/>
      <w:r w:rsidRPr="006D7E5B">
        <w:t xml:space="preserve"> </w:t>
      </w:r>
      <w:proofErr w:type="spellStart"/>
      <w:r w:rsidRPr="006D7E5B">
        <w:t>to</w:t>
      </w:r>
      <w:proofErr w:type="spellEnd"/>
      <w:r w:rsidRPr="006D7E5B">
        <w:t xml:space="preserve"> Modern Times. New Jersey: Princeton University Press, S. 45–60.</w:t>
      </w:r>
      <w:r w:rsidRPr="006D7E5B">
        <w:br/>
        <w:t xml:space="preserve">[22] </w:t>
      </w:r>
      <w:proofErr w:type="spellStart"/>
      <w:r w:rsidRPr="006D7E5B">
        <w:t>Sfard</w:t>
      </w:r>
      <w:proofErr w:type="spellEnd"/>
      <w:r w:rsidRPr="006D7E5B">
        <w:t xml:space="preserve">, Anna. (2008). </w:t>
      </w:r>
      <w:proofErr w:type="spellStart"/>
      <w:r w:rsidRPr="006D7E5B">
        <w:t>Thinking</w:t>
      </w:r>
      <w:proofErr w:type="spellEnd"/>
      <w:r w:rsidRPr="006D7E5B">
        <w:t xml:space="preserve"> </w:t>
      </w:r>
      <w:proofErr w:type="spellStart"/>
      <w:r w:rsidRPr="006D7E5B">
        <w:t>as</w:t>
      </w:r>
      <w:proofErr w:type="spellEnd"/>
      <w:r w:rsidRPr="006D7E5B">
        <w:t xml:space="preserve"> </w:t>
      </w:r>
      <w:proofErr w:type="spellStart"/>
      <w:r w:rsidRPr="006D7E5B">
        <w:t>Communicating</w:t>
      </w:r>
      <w:proofErr w:type="spellEnd"/>
      <w:r w:rsidRPr="006D7E5B">
        <w:t xml:space="preserve">: Human Development, </w:t>
      </w:r>
      <w:proofErr w:type="spellStart"/>
      <w:r w:rsidRPr="006D7E5B">
        <w:t>the</w:t>
      </w:r>
      <w:proofErr w:type="spellEnd"/>
      <w:r w:rsidRPr="006D7E5B">
        <w:t xml:space="preserve"> Growth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Discourses</w:t>
      </w:r>
      <w:proofErr w:type="spellEnd"/>
      <w:r w:rsidRPr="006D7E5B">
        <w:t xml:space="preserve">, and </w:t>
      </w:r>
      <w:proofErr w:type="spellStart"/>
      <w:r w:rsidRPr="006D7E5B">
        <w:t>Mathematizing</w:t>
      </w:r>
      <w:proofErr w:type="spellEnd"/>
      <w:r w:rsidRPr="006D7E5B">
        <w:t>. Cambridge: Cambridge University Press, S. 33–55.</w:t>
      </w:r>
      <w:r w:rsidRPr="006D7E5B">
        <w:br/>
        <w:t xml:space="preserve">[23] von Foerster, Heinz. (1979). </w:t>
      </w:r>
      <w:proofErr w:type="spellStart"/>
      <w:r w:rsidRPr="006D7E5B">
        <w:t>Cybernetics</w:t>
      </w:r>
      <w:proofErr w:type="spellEnd"/>
      <w:r w:rsidRPr="006D7E5B">
        <w:t xml:space="preserve">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Cybernetics</w:t>
      </w:r>
      <w:proofErr w:type="spellEnd"/>
      <w:r w:rsidRPr="006D7E5B">
        <w:t>. Urbana: BCL Report.</w:t>
      </w:r>
      <w:r w:rsidRPr="006D7E5B">
        <w:br/>
        <w:t xml:space="preserve">[24] Spencer-Brown, George. (1969). Laws </w:t>
      </w:r>
      <w:proofErr w:type="spellStart"/>
      <w:r w:rsidRPr="006D7E5B">
        <w:t>of</w:t>
      </w:r>
      <w:proofErr w:type="spellEnd"/>
      <w:r w:rsidRPr="006D7E5B">
        <w:t xml:space="preserve"> Form. London: George Allen &amp; </w:t>
      </w:r>
      <w:proofErr w:type="spellStart"/>
      <w:r w:rsidRPr="006D7E5B">
        <w:t>Unwin</w:t>
      </w:r>
      <w:proofErr w:type="spellEnd"/>
      <w:r w:rsidRPr="006D7E5B">
        <w:t>, Kap. 1.</w:t>
      </w:r>
      <w:r w:rsidRPr="006D7E5B">
        <w:br/>
        <w:t>[25] Martin-</w:t>
      </w:r>
      <w:proofErr w:type="spellStart"/>
      <w:r w:rsidRPr="006D7E5B">
        <w:t>Löf</w:t>
      </w:r>
      <w:proofErr w:type="spellEnd"/>
      <w:r w:rsidRPr="006D7E5B">
        <w:t xml:space="preserve">, Per. (1984). </w:t>
      </w:r>
      <w:proofErr w:type="spellStart"/>
      <w:r w:rsidRPr="006D7E5B">
        <w:t>Intuitionistic</w:t>
      </w:r>
      <w:proofErr w:type="spellEnd"/>
      <w:r w:rsidRPr="006D7E5B">
        <w:t xml:space="preserve"> Type Theory. Neapel: </w:t>
      </w:r>
      <w:proofErr w:type="spellStart"/>
      <w:r w:rsidRPr="006D7E5B">
        <w:t>Bibliopolis</w:t>
      </w:r>
      <w:proofErr w:type="spellEnd"/>
      <w:r w:rsidRPr="006D7E5B">
        <w:t>, S. 5–6.</w:t>
      </w:r>
      <w:r w:rsidRPr="006D7E5B">
        <w:br/>
        <w:t xml:space="preserve">[26] Krantz, David H., Luce, R. Duncan, </w:t>
      </w:r>
      <w:proofErr w:type="spellStart"/>
      <w:r w:rsidRPr="006D7E5B">
        <w:t>Suppes</w:t>
      </w:r>
      <w:proofErr w:type="spellEnd"/>
      <w:r w:rsidRPr="006D7E5B">
        <w:t xml:space="preserve">, Patrick, &amp; Tversky, Amos. (1971). Foundations </w:t>
      </w:r>
      <w:proofErr w:type="spellStart"/>
      <w:r w:rsidRPr="006D7E5B">
        <w:t>of</w:t>
      </w:r>
      <w:proofErr w:type="spellEnd"/>
      <w:r w:rsidRPr="006D7E5B">
        <w:t xml:space="preserve"> Measurement, Vol. I. New York: Academic Press, S. 20.</w:t>
      </w:r>
      <w:r w:rsidRPr="006D7E5B">
        <w:br/>
        <w:t xml:space="preserve">[27] Baez, John C. &amp; </w:t>
      </w:r>
      <w:proofErr w:type="spellStart"/>
      <w:r w:rsidRPr="006D7E5B">
        <w:t>Stay</w:t>
      </w:r>
      <w:proofErr w:type="spellEnd"/>
      <w:r w:rsidRPr="006D7E5B">
        <w:t xml:space="preserve">, Mike. (2010). Physics, </w:t>
      </w:r>
      <w:proofErr w:type="spellStart"/>
      <w:r w:rsidRPr="006D7E5B">
        <w:t>Topology</w:t>
      </w:r>
      <w:proofErr w:type="spellEnd"/>
      <w:r w:rsidRPr="006D7E5B">
        <w:t xml:space="preserve">, </w:t>
      </w:r>
      <w:proofErr w:type="spellStart"/>
      <w:r w:rsidRPr="006D7E5B">
        <w:t>Logic</w:t>
      </w:r>
      <w:proofErr w:type="spellEnd"/>
      <w:r w:rsidRPr="006D7E5B">
        <w:t xml:space="preserve"> and </w:t>
      </w:r>
      <w:proofErr w:type="spellStart"/>
      <w:r w:rsidRPr="006D7E5B">
        <w:t>Computation</w:t>
      </w:r>
      <w:proofErr w:type="spellEnd"/>
      <w:r w:rsidRPr="006D7E5B">
        <w:t xml:space="preserve">: A Rosetta Stone. In: </w:t>
      </w:r>
      <w:proofErr w:type="spellStart"/>
      <w:r w:rsidRPr="006D7E5B">
        <w:t>Coecke</w:t>
      </w:r>
      <w:proofErr w:type="spellEnd"/>
      <w:r w:rsidRPr="006D7E5B">
        <w:t>, Bob (</w:t>
      </w:r>
      <w:proofErr w:type="spellStart"/>
      <w:r w:rsidRPr="006D7E5B">
        <w:t>Hg</w:t>
      </w:r>
      <w:proofErr w:type="spellEnd"/>
      <w:r w:rsidRPr="006D7E5B">
        <w:t xml:space="preserve">.), New </w:t>
      </w:r>
      <w:proofErr w:type="spellStart"/>
      <w:r w:rsidRPr="006D7E5B">
        <w:t>Structures</w:t>
      </w:r>
      <w:proofErr w:type="spellEnd"/>
      <w:r w:rsidRPr="006D7E5B">
        <w:t xml:space="preserve"> </w:t>
      </w:r>
      <w:proofErr w:type="spellStart"/>
      <w:r w:rsidRPr="006D7E5B">
        <w:t>for</w:t>
      </w:r>
      <w:proofErr w:type="spellEnd"/>
      <w:r w:rsidRPr="006D7E5B">
        <w:t xml:space="preserve"> Physics. </w:t>
      </w:r>
      <w:proofErr w:type="spellStart"/>
      <w:r w:rsidRPr="006D7E5B">
        <w:t>Lecture</w:t>
      </w:r>
      <w:proofErr w:type="spellEnd"/>
      <w:r w:rsidRPr="006D7E5B">
        <w:t xml:space="preserve"> Notes in Physics, </w:t>
      </w:r>
      <w:r w:rsidRPr="006D7E5B">
        <w:lastRenderedPageBreak/>
        <w:t>Vol. 813. Berlin: Springer, S. 95–125.</w:t>
      </w:r>
      <w:r w:rsidRPr="006D7E5B">
        <w:br/>
        <w:t xml:space="preserve">[28] </w:t>
      </w:r>
      <w:proofErr w:type="spellStart"/>
      <w:r w:rsidRPr="006D7E5B">
        <w:t>Munkres</w:t>
      </w:r>
      <w:proofErr w:type="spellEnd"/>
      <w:r w:rsidRPr="006D7E5B">
        <w:t xml:space="preserve">, James R. (2000). </w:t>
      </w:r>
      <w:proofErr w:type="spellStart"/>
      <w:r w:rsidRPr="006D7E5B">
        <w:t>Topology</w:t>
      </w:r>
      <w:proofErr w:type="spellEnd"/>
      <w:r w:rsidRPr="006D7E5B">
        <w:t xml:space="preserve"> (2nd </w:t>
      </w:r>
      <w:proofErr w:type="spellStart"/>
      <w:r w:rsidRPr="006D7E5B">
        <w:t>ed</w:t>
      </w:r>
      <w:proofErr w:type="spellEnd"/>
      <w:r w:rsidRPr="006D7E5B">
        <w:t xml:space="preserve">.). Upper </w:t>
      </w:r>
      <w:proofErr w:type="spellStart"/>
      <w:r w:rsidRPr="006D7E5B">
        <w:t>Saddle</w:t>
      </w:r>
      <w:proofErr w:type="spellEnd"/>
      <w:r w:rsidRPr="006D7E5B">
        <w:t xml:space="preserve"> River, NJ: Prentice Hall, Chapter 2.</w:t>
      </w:r>
      <w:r w:rsidRPr="006D7E5B">
        <w:br/>
        <w:t>[29] Einstein, Albert. (1916). Die Grundlage der allgemeinen Relativitätstheorie. Annalen der Physik, 49(7), 769–822, § 3.</w:t>
      </w:r>
      <w:r w:rsidRPr="006D7E5B">
        <w:br/>
        <w:t xml:space="preserve">[30] </w:t>
      </w:r>
      <w:proofErr w:type="spellStart"/>
      <w:r w:rsidRPr="006D7E5B">
        <w:t>Rovelli</w:t>
      </w:r>
      <w:proofErr w:type="spellEnd"/>
      <w:r w:rsidRPr="006D7E5B">
        <w:t xml:space="preserve">, Carlo. (1996). Relational Quantum </w:t>
      </w:r>
      <w:proofErr w:type="spellStart"/>
      <w:r w:rsidRPr="006D7E5B">
        <w:t>Mechanics</w:t>
      </w:r>
      <w:proofErr w:type="spellEnd"/>
      <w:r w:rsidRPr="006D7E5B">
        <w:t xml:space="preserve">. In: International Journal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Theoretical</w:t>
      </w:r>
      <w:proofErr w:type="spellEnd"/>
      <w:r w:rsidRPr="006D7E5B">
        <w:t xml:space="preserve"> Physics, 35(8), 1637–1678.</w:t>
      </w:r>
      <w:r w:rsidRPr="006D7E5B">
        <w:br/>
        <w:t xml:space="preserve">[31] Mac Lane, Saunders. (1998). </w:t>
      </w:r>
      <w:proofErr w:type="spellStart"/>
      <w:r w:rsidRPr="006D7E5B">
        <w:t>Categories</w:t>
      </w:r>
      <w:proofErr w:type="spellEnd"/>
      <w:r w:rsidRPr="006D7E5B">
        <w:t xml:space="preserve"> </w:t>
      </w:r>
      <w:proofErr w:type="spellStart"/>
      <w:r w:rsidRPr="006D7E5B">
        <w:t>for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Working </w:t>
      </w:r>
      <w:proofErr w:type="spellStart"/>
      <w:r w:rsidRPr="006D7E5B">
        <w:t>Mathematician</w:t>
      </w:r>
      <w:proofErr w:type="spellEnd"/>
      <w:r w:rsidRPr="006D7E5B">
        <w:t xml:space="preserve">. 2nd </w:t>
      </w:r>
      <w:proofErr w:type="spellStart"/>
      <w:r w:rsidRPr="006D7E5B">
        <w:t>ed</w:t>
      </w:r>
      <w:proofErr w:type="spellEnd"/>
      <w:r w:rsidRPr="006D7E5B">
        <w:t>. Berlin: Springer, S. 18–22.</w:t>
      </w:r>
      <w:r w:rsidRPr="006D7E5B">
        <w:br/>
        <w:t xml:space="preserve">[32] Knuth, Donald E. (1997). The Art </w:t>
      </w:r>
      <w:proofErr w:type="spellStart"/>
      <w:r w:rsidRPr="006D7E5B">
        <w:t>of</w:t>
      </w:r>
      <w:proofErr w:type="spellEnd"/>
      <w:r w:rsidRPr="006D7E5B">
        <w:t xml:space="preserve"> Computer </w:t>
      </w:r>
      <w:proofErr w:type="spellStart"/>
      <w:r w:rsidRPr="006D7E5B">
        <w:t>Programming</w:t>
      </w:r>
      <w:proofErr w:type="spellEnd"/>
      <w:r w:rsidRPr="006D7E5B">
        <w:t xml:space="preserve">. Volume 1: Fundamental </w:t>
      </w:r>
      <w:proofErr w:type="spellStart"/>
      <w:r w:rsidRPr="006D7E5B">
        <w:t>Algorithms</w:t>
      </w:r>
      <w:proofErr w:type="spellEnd"/>
      <w:r w:rsidRPr="006D7E5B">
        <w:t xml:space="preserve"> (3rd </w:t>
      </w:r>
      <w:proofErr w:type="spellStart"/>
      <w:r w:rsidRPr="006D7E5B">
        <w:t>ed</w:t>
      </w:r>
      <w:proofErr w:type="spellEnd"/>
      <w:r w:rsidRPr="006D7E5B">
        <w:t>.). Boston: Addison-Wesley, S. 1.3.</w:t>
      </w:r>
      <w:r w:rsidRPr="006D7E5B">
        <w:br/>
        <w:t xml:space="preserve">[33] Bruder, Reinhard, &amp; </w:t>
      </w:r>
      <w:proofErr w:type="spellStart"/>
      <w:r w:rsidRPr="006D7E5B">
        <w:t>Käpnick</w:t>
      </w:r>
      <w:proofErr w:type="spellEnd"/>
      <w:r w:rsidRPr="006D7E5B">
        <w:t>, Friedhelm. (2005). Denkwege zur Mathematik: Handbuch für den Mathematikunterricht in der Sekundarstufe I. Berlin: Cornelsen, S. 12–14.</w:t>
      </w:r>
      <w:r w:rsidRPr="006D7E5B">
        <w:br/>
        <w:t xml:space="preserve">[34] von Foerster, Heinz. (2002). Understanding </w:t>
      </w:r>
      <w:proofErr w:type="spellStart"/>
      <w:r w:rsidRPr="006D7E5B">
        <w:t>Understanding</w:t>
      </w:r>
      <w:proofErr w:type="spellEnd"/>
      <w:r w:rsidRPr="006D7E5B">
        <w:t xml:space="preserve">: Essays on </w:t>
      </w:r>
      <w:proofErr w:type="spellStart"/>
      <w:r w:rsidRPr="006D7E5B">
        <w:t>Cybernetics</w:t>
      </w:r>
      <w:proofErr w:type="spellEnd"/>
      <w:r w:rsidRPr="006D7E5B">
        <w:t xml:space="preserve"> and </w:t>
      </w:r>
      <w:proofErr w:type="spellStart"/>
      <w:r w:rsidRPr="006D7E5B">
        <w:t>Cognition</w:t>
      </w:r>
      <w:proofErr w:type="spellEnd"/>
      <w:r w:rsidRPr="006D7E5B">
        <w:t>. New York: Springer, S. 8–11.</w:t>
      </w:r>
      <w:r w:rsidRPr="006D7E5B">
        <w:br/>
        <w:t xml:space="preserve">[35] </w:t>
      </w:r>
      <w:proofErr w:type="spellStart"/>
      <w:r w:rsidRPr="006D7E5B">
        <w:t>Heelan</w:t>
      </w:r>
      <w:proofErr w:type="spellEnd"/>
      <w:r w:rsidRPr="006D7E5B">
        <w:t>, Patrick A. (1983). Space-</w:t>
      </w:r>
      <w:proofErr w:type="spellStart"/>
      <w:r w:rsidRPr="006D7E5B">
        <w:t>Perception</w:t>
      </w:r>
      <w:proofErr w:type="spellEnd"/>
      <w:r w:rsidRPr="006D7E5B">
        <w:t xml:space="preserve"> and </w:t>
      </w:r>
      <w:proofErr w:type="spellStart"/>
      <w:r w:rsidRPr="006D7E5B">
        <w:t>the</w:t>
      </w:r>
      <w:proofErr w:type="spellEnd"/>
      <w:r w:rsidRPr="006D7E5B">
        <w:t xml:space="preserve"> Philosophy </w:t>
      </w:r>
      <w:proofErr w:type="spellStart"/>
      <w:r w:rsidRPr="006D7E5B">
        <w:t>of</w:t>
      </w:r>
      <w:proofErr w:type="spellEnd"/>
      <w:r w:rsidRPr="006D7E5B">
        <w:t xml:space="preserve"> Science. Berkeley: University </w:t>
      </w:r>
      <w:proofErr w:type="spellStart"/>
      <w:r w:rsidRPr="006D7E5B">
        <w:t>of</w:t>
      </w:r>
      <w:proofErr w:type="spellEnd"/>
      <w:r w:rsidRPr="006D7E5B">
        <w:t xml:space="preserve"> California Press, Kap. 4.</w:t>
      </w:r>
      <w:r w:rsidRPr="006D7E5B">
        <w:br/>
        <w:t xml:space="preserve">[36] van </w:t>
      </w:r>
      <w:proofErr w:type="spellStart"/>
      <w:r w:rsidRPr="006D7E5B">
        <w:t>Fraassen</w:t>
      </w:r>
      <w:proofErr w:type="spellEnd"/>
      <w:r w:rsidRPr="006D7E5B">
        <w:t>, Bas C. (1980). The Scientific Image. Oxford: Clarendon Press, S. 12–15.</w:t>
      </w:r>
      <w:r w:rsidRPr="006D7E5B">
        <w:br/>
        <w:t>[37] Prediger, Susanne. (2006). Didaktische Rekonstruktion funktionaler Zusammenhänge. Frankfurt a. M.: Lang, S. 55–57.</w:t>
      </w:r>
      <w:r w:rsidRPr="006D7E5B">
        <w:br/>
        <w:t>[38] Fischer, Hans E., &amp; Ralle, Bernd. (2003). Modellierung in der Chemiedidaktik: Konzepte, Beispiele und empirische Befunde. Leverkusen: Budrich, S. 73–75.</w:t>
      </w:r>
      <w:r w:rsidRPr="006D7E5B">
        <w:br/>
        <w:t xml:space="preserve">[39] </w:t>
      </w:r>
      <w:proofErr w:type="spellStart"/>
      <w:r w:rsidRPr="006D7E5B">
        <w:t>Rickles</w:t>
      </w:r>
      <w:proofErr w:type="spellEnd"/>
      <w:r w:rsidRPr="006D7E5B">
        <w:t xml:space="preserve">, Dean. (2014). A Brief </w:t>
      </w:r>
      <w:proofErr w:type="spellStart"/>
      <w:r w:rsidRPr="006D7E5B">
        <w:t>History</w:t>
      </w:r>
      <w:proofErr w:type="spellEnd"/>
      <w:r w:rsidRPr="006D7E5B">
        <w:t xml:space="preserve"> </w:t>
      </w:r>
      <w:proofErr w:type="spellStart"/>
      <w:r w:rsidRPr="006D7E5B">
        <w:t>of</w:t>
      </w:r>
      <w:proofErr w:type="spellEnd"/>
      <w:r w:rsidRPr="006D7E5B">
        <w:t xml:space="preserve"> String Theory: </w:t>
      </w:r>
      <w:proofErr w:type="spellStart"/>
      <w:r w:rsidRPr="006D7E5B">
        <w:t>From</w:t>
      </w:r>
      <w:proofErr w:type="spellEnd"/>
      <w:r w:rsidRPr="006D7E5B">
        <w:t xml:space="preserve"> Dual Models </w:t>
      </w:r>
      <w:proofErr w:type="spellStart"/>
      <w:r w:rsidRPr="006D7E5B">
        <w:t>to</w:t>
      </w:r>
      <w:proofErr w:type="spellEnd"/>
      <w:r w:rsidRPr="006D7E5B">
        <w:t xml:space="preserve"> M-Theory. Heidelberg: Springer, Kap. 5.</w:t>
      </w:r>
      <w:r w:rsidRPr="006D7E5B">
        <w:br/>
        <w:t xml:space="preserve">[40] Leinster, Tom. (2014). Basic </w:t>
      </w:r>
      <w:proofErr w:type="spellStart"/>
      <w:r w:rsidRPr="006D7E5B">
        <w:t>Category</w:t>
      </w:r>
      <w:proofErr w:type="spellEnd"/>
      <w:r w:rsidRPr="006D7E5B">
        <w:t xml:space="preserve"> Theory. Cambridge: Cambridge University Press, S. 7–9.</w:t>
      </w:r>
      <w:r w:rsidRPr="006D7E5B">
        <w:br/>
        <w:t xml:space="preserve">[41] </w:t>
      </w:r>
      <w:proofErr w:type="spellStart"/>
      <w:r w:rsidRPr="006D7E5B">
        <w:t>Duit</w:t>
      </w:r>
      <w:proofErr w:type="spellEnd"/>
      <w:r w:rsidRPr="006D7E5B">
        <w:t xml:space="preserve">, R., Komorek, M., Wilke, H. &amp; </w:t>
      </w:r>
      <w:proofErr w:type="spellStart"/>
      <w:r w:rsidRPr="006D7E5B">
        <w:t>Wilbers</w:t>
      </w:r>
      <w:proofErr w:type="spellEnd"/>
      <w:r w:rsidRPr="006D7E5B">
        <w:t>, J. (2001). Schülerkonzepte und Unterrichtswirklichkeit. IPN (Institut für die Pädagogik der Naturwissenschaften), Kiel, S. 34–38. (graue Literatur)</w:t>
      </w:r>
      <w:r w:rsidRPr="006D7E5B">
        <w:br/>
        <w:t xml:space="preserve">[42] Ashby, Neil. (2003). </w:t>
      </w:r>
      <w:proofErr w:type="spellStart"/>
      <w:r w:rsidRPr="006D7E5B">
        <w:t>Relativity</w:t>
      </w:r>
      <w:proofErr w:type="spellEnd"/>
      <w:r w:rsidRPr="006D7E5B">
        <w:t xml:space="preserve"> in </w:t>
      </w:r>
      <w:proofErr w:type="spellStart"/>
      <w:r w:rsidRPr="006D7E5B">
        <w:t>the</w:t>
      </w:r>
      <w:proofErr w:type="spellEnd"/>
      <w:r w:rsidRPr="006D7E5B">
        <w:t xml:space="preserve"> Global </w:t>
      </w:r>
      <w:proofErr w:type="spellStart"/>
      <w:r w:rsidRPr="006D7E5B">
        <w:t>Positioning</w:t>
      </w:r>
      <w:proofErr w:type="spellEnd"/>
      <w:r w:rsidRPr="006D7E5B">
        <w:t xml:space="preserve"> System. In: Living Reviews in </w:t>
      </w:r>
      <w:proofErr w:type="spellStart"/>
      <w:r w:rsidRPr="006D7E5B">
        <w:t>Relativity</w:t>
      </w:r>
      <w:proofErr w:type="spellEnd"/>
      <w:r w:rsidRPr="006D7E5B">
        <w:t xml:space="preserve">, Vol. 6, </w:t>
      </w:r>
      <w:proofErr w:type="spellStart"/>
      <w:r w:rsidRPr="006D7E5B">
        <w:t>No</w:t>
      </w:r>
      <w:proofErr w:type="spellEnd"/>
      <w:r w:rsidRPr="006D7E5B">
        <w:t>. 1, S. 13.</w:t>
      </w:r>
      <w:r w:rsidRPr="006D7E5B">
        <w:br/>
        <w:t>[43] Klein, Felix. (1926). Vorlesungen über die Entwicklung der Mathematik im 19. Jahrhundert, Bd. 2. Berlin: Springer, S. 71.</w:t>
      </w:r>
      <w:r w:rsidRPr="006D7E5B">
        <w:br/>
        <w:t xml:space="preserve">[44] Holland, Peter. (1995). The Quantum Theory </w:t>
      </w:r>
      <w:proofErr w:type="spellStart"/>
      <w:r w:rsidRPr="006D7E5B">
        <w:t>of</w:t>
      </w:r>
      <w:proofErr w:type="spellEnd"/>
      <w:r w:rsidRPr="006D7E5B">
        <w:t xml:space="preserve"> Motion: An Account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de Broglie–Bohm </w:t>
      </w:r>
      <w:proofErr w:type="spellStart"/>
      <w:r w:rsidRPr="006D7E5B">
        <w:t>Causal</w:t>
      </w:r>
      <w:proofErr w:type="spellEnd"/>
      <w:r w:rsidRPr="006D7E5B">
        <w:t xml:space="preserve"> Interpretation </w:t>
      </w:r>
      <w:proofErr w:type="spellStart"/>
      <w:r w:rsidRPr="006D7E5B">
        <w:t>of</w:t>
      </w:r>
      <w:proofErr w:type="spellEnd"/>
      <w:r w:rsidRPr="006D7E5B">
        <w:t xml:space="preserve"> Quantum </w:t>
      </w:r>
      <w:proofErr w:type="spellStart"/>
      <w:r w:rsidRPr="006D7E5B">
        <w:t>Mechanics</w:t>
      </w:r>
      <w:proofErr w:type="spellEnd"/>
      <w:r w:rsidRPr="006D7E5B">
        <w:t>. Cambridge: Cambridge University Press, Kap. 2.</w:t>
      </w:r>
      <w:r w:rsidRPr="006D7E5B">
        <w:br/>
        <w:t xml:space="preserve">[45] </w:t>
      </w:r>
      <w:proofErr w:type="spellStart"/>
      <w:r w:rsidRPr="006D7E5B">
        <w:t>Rumelhart</w:t>
      </w:r>
      <w:proofErr w:type="spellEnd"/>
      <w:r w:rsidRPr="006D7E5B">
        <w:t xml:space="preserve">, David E., </w:t>
      </w:r>
      <w:proofErr w:type="spellStart"/>
      <w:r w:rsidRPr="006D7E5B">
        <w:t>Smolensky</w:t>
      </w:r>
      <w:proofErr w:type="spellEnd"/>
      <w:r w:rsidRPr="006D7E5B">
        <w:t xml:space="preserve">, Paul, McClelland, James L. &amp; </w:t>
      </w:r>
      <w:proofErr w:type="spellStart"/>
      <w:r w:rsidRPr="006D7E5B">
        <w:t>Hinton</w:t>
      </w:r>
      <w:proofErr w:type="spellEnd"/>
      <w:r w:rsidRPr="006D7E5B">
        <w:t xml:space="preserve">, Geoffrey E. (1986). Schemata and </w:t>
      </w:r>
      <w:proofErr w:type="spellStart"/>
      <w:r w:rsidRPr="006D7E5B">
        <w:t>Sequential</w:t>
      </w:r>
      <w:proofErr w:type="spellEnd"/>
      <w:r w:rsidRPr="006D7E5B">
        <w:t xml:space="preserve"> </w:t>
      </w:r>
      <w:proofErr w:type="spellStart"/>
      <w:r w:rsidRPr="006D7E5B">
        <w:t>Thought</w:t>
      </w:r>
      <w:proofErr w:type="spellEnd"/>
      <w:r w:rsidRPr="006D7E5B">
        <w:t xml:space="preserve"> </w:t>
      </w:r>
      <w:proofErr w:type="spellStart"/>
      <w:r w:rsidRPr="006D7E5B">
        <w:t>Processes</w:t>
      </w:r>
      <w:proofErr w:type="spellEnd"/>
      <w:r w:rsidRPr="006D7E5B">
        <w:t xml:space="preserve"> in PDP Models. In: McClelland, James L. &amp; </w:t>
      </w:r>
      <w:proofErr w:type="spellStart"/>
      <w:r w:rsidRPr="006D7E5B">
        <w:t>Rumelhart</w:t>
      </w:r>
      <w:proofErr w:type="spellEnd"/>
      <w:r w:rsidRPr="006D7E5B">
        <w:t>, David E. (</w:t>
      </w:r>
      <w:proofErr w:type="spellStart"/>
      <w:r w:rsidRPr="006D7E5B">
        <w:t>Hg</w:t>
      </w:r>
      <w:proofErr w:type="spellEnd"/>
      <w:r w:rsidRPr="006D7E5B">
        <w:t xml:space="preserve">.), Parallel Distributed Processing: </w:t>
      </w:r>
      <w:proofErr w:type="spellStart"/>
      <w:r w:rsidRPr="006D7E5B">
        <w:t>Explorations</w:t>
      </w:r>
      <w:proofErr w:type="spellEnd"/>
      <w:r w:rsidRPr="006D7E5B">
        <w:t xml:space="preserve"> in </w:t>
      </w:r>
      <w:proofErr w:type="spellStart"/>
      <w:r w:rsidRPr="006D7E5B">
        <w:t>the</w:t>
      </w:r>
      <w:proofErr w:type="spellEnd"/>
      <w:r w:rsidRPr="006D7E5B">
        <w:t xml:space="preserve"> </w:t>
      </w:r>
      <w:proofErr w:type="spellStart"/>
      <w:r w:rsidRPr="006D7E5B">
        <w:t>Microstructure</w:t>
      </w:r>
      <w:proofErr w:type="spellEnd"/>
      <w:r w:rsidRPr="006D7E5B">
        <w:t xml:space="preserve">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Cognition</w:t>
      </w:r>
      <w:proofErr w:type="spellEnd"/>
      <w:r w:rsidRPr="006D7E5B">
        <w:t>, Vol. 2: Psychological and Biological Models. Cambridge, MA: MIT Press, Kap. 3.</w:t>
      </w:r>
      <w:r w:rsidRPr="006D7E5B">
        <w:br/>
        <w:t xml:space="preserve">[46] </w:t>
      </w:r>
      <w:proofErr w:type="spellStart"/>
      <w:r w:rsidRPr="006D7E5B">
        <w:t>Churchland</w:t>
      </w:r>
      <w:proofErr w:type="spellEnd"/>
      <w:r w:rsidRPr="006D7E5B">
        <w:t xml:space="preserve">, Paul M. (1986). </w:t>
      </w:r>
      <w:proofErr w:type="spellStart"/>
      <w:r w:rsidRPr="006D7E5B">
        <w:t>Neurophilosophy</w:t>
      </w:r>
      <w:proofErr w:type="spellEnd"/>
      <w:r w:rsidRPr="006D7E5B">
        <w:t xml:space="preserve">: </w:t>
      </w:r>
      <w:proofErr w:type="spellStart"/>
      <w:r w:rsidRPr="006D7E5B">
        <w:t>Toward</w:t>
      </w:r>
      <w:proofErr w:type="spellEnd"/>
      <w:r w:rsidRPr="006D7E5B">
        <w:t xml:space="preserve"> a Unified Science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</w:t>
      </w:r>
      <w:proofErr w:type="spellStart"/>
      <w:r w:rsidRPr="006D7E5B">
        <w:t>Mind</w:t>
      </w:r>
      <w:proofErr w:type="spellEnd"/>
      <w:r w:rsidRPr="006D7E5B">
        <w:t>–Brain. Cambridge, MA: MIT Press, Kap. 5.</w:t>
      </w:r>
      <w:r w:rsidRPr="006D7E5B">
        <w:br/>
        <w:t xml:space="preserve">[47] </w:t>
      </w:r>
      <w:proofErr w:type="spellStart"/>
      <w:r w:rsidRPr="006D7E5B">
        <w:t>Craver</w:t>
      </w:r>
      <w:proofErr w:type="spellEnd"/>
      <w:r w:rsidRPr="006D7E5B">
        <w:t xml:space="preserve">, Carl F. (2007). </w:t>
      </w:r>
      <w:proofErr w:type="spellStart"/>
      <w:r w:rsidRPr="006D7E5B">
        <w:t>Explaining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Brain: </w:t>
      </w:r>
      <w:proofErr w:type="spellStart"/>
      <w:r w:rsidRPr="006D7E5B">
        <w:t>Mechanisms</w:t>
      </w:r>
      <w:proofErr w:type="spellEnd"/>
      <w:r w:rsidRPr="006D7E5B">
        <w:t xml:space="preserve"> and </w:t>
      </w:r>
      <w:proofErr w:type="spellStart"/>
      <w:r w:rsidRPr="006D7E5B">
        <w:t>the</w:t>
      </w:r>
      <w:proofErr w:type="spellEnd"/>
      <w:r w:rsidRPr="006D7E5B">
        <w:t xml:space="preserve"> </w:t>
      </w:r>
      <w:proofErr w:type="spellStart"/>
      <w:r w:rsidRPr="006D7E5B">
        <w:t>Mosaic</w:t>
      </w:r>
      <w:proofErr w:type="spellEnd"/>
      <w:r w:rsidRPr="006D7E5B">
        <w:t xml:space="preserve"> Unity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Neuroscience</w:t>
      </w:r>
      <w:proofErr w:type="spellEnd"/>
      <w:r w:rsidRPr="006D7E5B">
        <w:t>. Oxford: Oxford University Press, Kap. 7.</w:t>
      </w:r>
    </w:p>
    <w:p w14:paraId="2EED04CB" w14:textId="77777777" w:rsidR="00DE4CB9" w:rsidRPr="006D7E5B" w:rsidRDefault="00DE4CB9" w:rsidP="00DE4CB9">
      <w:pPr>
        <w:pStyle w:val="StandardWeb"/>
      </w:pPr>
      <w:r w:rsidRPr="006D7E5B">
        <w:t>[48] Ryder, L. (1996). Quantum Field Theory. Cambridge University Press, Kap. 5–6.</w:t>
      </w:r>
    </w:p>
    <w:p w14:paraId="0073CFEC" w14:textId="77777777" w:rsidR="00DE4CB9" w:rsidRPr="006D7E5B" w:rsidRDefault="00DE4CB9" w:rsidP="00DE4CB9">
      <w:pPr>
        <w:pStyle w:val="StandardWeb"/>
      </w:pPr>
      <w:r w:rsidRPr="006D7E5B">
        <w:t xml:space="preserve">[49] </w:t>
      </w:r>
      <w:proofErr w:type="spellStart"/>
      <w:r w:rsidRPr="006D7E5B">
        <w:t>Manton</w:t>
      </w:r>
      <w:proofErr w:type="spellEnd"/>
      <w:r w:rsidRPr="006D7E5B">
        <w:t xml:space="preserve">, N., &amp; </w:t>
      </w:r>
      <w:proofErr w:type="spellStart"/>
      <w:r w:rsidRPr="006D7E5B">
        <w:t>Sutcliffe</w:t>
      </w:r>
      <w:proofErr w:type="spellEnd"/>
      <w:r w:rsidRPr="006D7E5B">
        <w:t xml:space="preserve">, P. (2004). </w:t>
      </w:r>
      <w:proofErr w:type="spellStart"/>
      <w:r w:rsidRPr="006D7E5B">
        <w:t>Topological</w:t>
      </w:r>
      <w:proofErr w:type="spellEnd"/>
      <w:r w:rsidRPr="006D7E5B">
        <w:t xml:space="preserve"> Solitons. Cambridge: Cambridge University Press, Kap. 3.</w:t>
      </w:r>
    </w:p>
    <w:p w14:paraId="75FC3F43" w14:textId="77777777" w:rsidR="00DE4CB9" w:rsidRPr="006D7E5B" w:rsidRDefault="00DE4CB9" w:rsidP="00DE4CB9">
      <w:pPr>
        <w:pStyle w:val="StandardWeb"/>
      </w:pPr>
      <w:r w:rsidRPr="006D7E5B">
        <w:t xml:space="preserve">[50] </w:t>
      </w:r>
      <w:proofErr w:type="spellStart"/>
      <w:r w:rsidRPr="006D7E5B">
        <w:t>Peskin</w:t>
      </w:r>
      <w:proofErr w:type="spellEnd"/>
      <w:r w:rsidRPr="006D7E5B">
        <w:t xml:space="preserve">, M. E., &amp; Schroeder, D. V. (1995). An </w:t>
      </w:r>
      <w:proofErr w:type="spellStart"/>
      <w:r w:rsidRPr="006D7E5B">
        <w:t>Introduction</w:t>
      </w:r>
      <w:proofErr w:type="spellEnd"/>
      <w:r w:rsidRPr="006D7E5B">
        <w:t xml:space="preserve"> </w:t>
      </w:r>
      <w:proofErr w:type="spellStart"/>
      <w:r w:rsidRPr="006D7E5B">
        <w:t>to</w:t>
      </w:r>
      <w:proofErr w:type="spellEnd"/>
      <w:r w:rsidRPr="006D7E5B">
        <w:t xml:space="preserve"> Quantum Field Theory. Addison-Wesley, Kap. 2.</w:t>
      </w:r>
    </w:p>
    <w:p w14:paraId="30D368E8" w14:textId="77777777" w:rsidR="001D5DF8" w:rsidRPr="006D7E5B" w:rsidRDefault="001D5DF8" w:rsidP="001D5DF8">
      <w:pPr>
        <w:pStyle w:val="StandardWeb"/>
      </w:pPr>
      <w:r w:rsidRPr="006D7E5B">
        <w:t xml:space="preserve">[51] Holland, Peter (1995). The Quantum Theory </w:t>
      </w:r>
      <w:proofErr w:type="spellStart"/>
      <w:r w:rsidRPr="006D7E5B">
        <w:t>of</w:t>
      </w:r>
      <w:proofErr w:type="spellEnd"/>
      <w:r w:rsidRPr="006D7E5B">
        <w:t xml:space="preserve"> Motion: An Account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de Broglie–Bohm </w:t>
      </w:r>
      <w:proofErr w:type="spellStart"/>
      <w:r w:rsidRPr="006D7E5B">
        <w:t>Causal</w:t>
      </w:r>
      <w:proofErr w:type="spellEnd"/>
      <w:r w:rsidRPr="006D7E5B">
        <w:t xml:space="preserve"> Interpretation </w:t>
      </w:r>
      <w:proofErr w:type="spellStart"/>
      <w:r w:rsidRPr="006D7E5B">
        <w:t>of</w:t>
      </w:r>
      <w:proofErr w:type="spellEnd"/>
      <w:r w:rsidRPr="006D7E5B">
        <w:t xml:space="preserve"> Quantum </w:t>
      </w:r>
      <w:proofErr w:type="spellStart"/>
      <w:r w:rsidRPr="006D7E5B">
        <w:t>Mechanics</w:t>
      </w:r>
      <w:proofErr w:type="spellEnd"/>
      <w:r w:rsidRPr="006D7E5B">
        <w:t>. Cambridge University Press, Kap. 5.</w:t>
      </w:r>
    </w:p>
    <w:p w14:paraId="39CEB564" w14:textId="77777777" w:rsidR="00A14CDE" w:rsidRPr="006D7E5B" w:rsidRDefault="00A14CDE" w:rsidP="00A14CDE">
      <w:pPr>
        <w:pStyle w:val="StandardWeb"/>
      </w:pPr>
      <w:r w:rsidRPr="006D7E5B">
        <w:t xml:space="preserve">[52] </w:t>
      </w:r>
      <w:proofErr w:type="spellStart"/>
      <w:r w:rsidRPr="006D7E5B">
        <w:t>Haykin</w:t>
      </w:r>
      <w:proofErr w:type="spellEnd"/>
      <w:r w:rsidRPr="006D7E5B">
        <w:t xml:space="preserve">, Simon. (2009). </w:t>
      </w:r>
      <w:proofErr w:type="spellStart"/>
      <w:r w:rsidRPr="006D7E5B">
        <w:t>Neural</w:t>
      </w:r>
      <w:proofErr w:type="spellEnd"/>
      <w:r w:rsidRPr="006D7E5B">
        <w:t xml:space="preserve"> Networks and Learning Machines. 3rd </w:t>
      </w:r>
      <w:proofErr w:type="spellStart"/>
      <w:r w:rsidRPr="006D7E5B">
        <w:t>ed</w:t>
      </w:r>
      <w:proofErr w:type="spellEnd"/>
      <w:r w:rsidRPr="006D7E5B">
        <w:t>. Pearson, Kap. 2.</w:t>
      </w:r>
    </w:p>
    <w:p w14:paraId="52400C1F" w14:textId="77777777" w:rsidR="00A14CDE" w:rsidRPr="006D7E5B" w:rsidRDefault="00A14CDE" w:rsidP="00A14CDE">
      <w:pPr>
        <w:pStyle w:val="StandardWeb"/>
      </w:pPr>
      <w:r w:rsidRPr="006D7E5B">
        <w:t xml:space="preserve">[53] Axelrod, Robert. (1984). The Evolution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Cooperation</w:t>
      </w:r>
      <w:proofErr w:type="spellEnd"/>
      <w:r w:rsidRPr="006D7E5B">
        <w:t>. New York: Basic Books, S. 3.</w:t>
      </w:r>
    </w:p>
    <w:p w14:paraId="7E942ED1" w14:textId="77777777" w:rsidR="006C72E2" w:rsidRPr="006D7E5B" w:rsidRDefault="006C72E2" w:rsidP="00436503">
      <w:pPr>
        <w:pStyle w:val="StandardWeb"/>
      </w:pPr>
      <w:r w:rsidRPr="006D7E5B">
        <w:t xml:space="preserve">[54] Bohr, Niels. (1928). The Quantum Postulate and </w:t>
      </w:r>
      <w:proofErr w:type="spellStart"/>
      <w:r w:rsidRPr="006D7E5B">
        <w:t>the</w:t>
      </w:r>
      <w:proofErr w:type="spellEnd"/>
      <w:r w:rsidRPr="006D7E5B">
        <w:t xml:space="preserve"> </w:t>
      </w:r>
      <w:proofErr w:type="spellStart"/>
      <w:r w:rsidRPr="006D7E5B">
        <w:t>Recent</w:t>
      </w:r>
      <w:proofErr w:type="spellEnd"/>
      <w:r w:rsidRPr="006D7E5B">
        <w:t xml:space="preserve"> Development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Atomic</w:t>
      </w:r>
      <w:proofErr w:type="spellEnd"/>
      <w:r w:rsidRPr="006D7E5B">
        <w:t xml:space="preserve"> Theory. Nature, 121, 580–585.</w:t>
      </w:r>
    </w:p>
    <w:p w14:paraId="15D4FC38" w14:textId="77777777" w:rsidR="006C72E2" w:rsidRPr="006D7E5B" w:rsidRDefault="006C72E2" w:rsidP="00436503">
      <w:pPr>
        <w:pStyle w:val="StandardWeb"/>
      </w:pPr>
      <w:r w:rsidRPr="006D7E5B">
        <w:t xml:space="preserve">[55] Heisenberg, Werner. (1958). Physics and Philosophy: The Revolution in Modern Science. New York: Harper &amp; </w:t>
      </w:r>
      <w:proofErr w:type="spellStart"/>
      <w:r w:rsidRPr="006D7E5B">
        <w:t>Row</w:t>
      </w:r>
      <w:proofErr w:type="spellEnd"/>
      <w:r w:rsidRPr="006D7E5B">
        <w:t>, S. 22–28.</w:t>
      </w:r>
    </w:p>
    <w:p w14:paraId="5823F208" w14:textId="77777777" w:rsidR="00050BEF" w:rsidRPr="006D7E5B" w:rsidRDefault="00050BEF" w:rsidP="00050BEF">
      <w:pPr>
        <w:pStyle w:val="StandardWeb"/>
      </w:pPr>
      <w:bookmarkStart w:id="0" w:name="_Hlk202285295"/>
      <w:r w:rsidRPr="006D7E5B">
        <w:t>[56] Schunk, Dale H., &amp; Zimmerman, Barry J. (1998). Self-</w:t>
      </w:r>
      <w:proofErr w:type="spellStart"/>
      <w:r w:rsidRPr="006D7E5B">
        <w:t>regulated</w:t>
      </w:r>
      <w:proofErr w:type="spellEnd"/>
      <w:r w:rsidRPr="006D7E5B">
        <w:t xml:space="preserve"> Learning and Academic Achievement: </w:t>
      </w:r>
      <w:proofErr w:type="spellStart"/>
      <w:r w:rsidRPr="006D7E5B">
        <w:t>Theoretical</w:t>
      </w:r>
      <w:proofErr w:type="spellEnd"/>
      <w:r w:rsidRPr="006D7E5B">
        <w:t xml:space="preserve"> </w:t>
      </w:r>
      <w:proofErr w:type="spellStart"/>
      <w:r w:rsidRPr="006D7E5B">
        <w:t>Perspectives</w:t>
      </w:r>
      <w:proofErr w:type="spellEnd"/>
      <w:r w:rsidRPr="006D7E5B">
        <w:t xml:space="preserve">. </w:t>
      </w:r>
      <w:proofErr w:type="spellStart"/>
      <w:r w:rsidRPr="006D7E5B">
        <w:t>Mahwah</w:t>
      </w:r>
      <w:proofErr w:type="spellEnd"/>
      <w:r w:rsidRPr="006D7E5B">
        <w:t>, NJ: Erlbaum, S. 3–19.</w:t>
      </w:r>
    </w:p>
    <w:p w14:paraId="7608F83E" w14:textId="77777777" w:rsidR="00050BEF" w:rsidRPr="006D7E5B" w:rsidRDefault="00050BEF" w:rsidP="00050BEF">
      <w:pPr>
        <w:pStyle w:val="StandardWeb"/>
      </w:pPr>
      <w:r w:rsidRPr="006D7E5B">
        <w:t xml:space="preserve">[57] Bruder, Reinhard, &amp; </w:t>
      </w:r>
      <w:proofErr w:type="spellStart"/>
      <w:r w:rsidRPr="006D7E5B">
        <w:t>Käpnick</w:t>
      </w:r>
      <w:proofErr w:type="spellEnd"/>
      <w:r w:rsidRPr="006D7E5B">
        <w:t>, Friedhelm. (2005). Denkwege zur Mathematik: Handbuch für den Mathematikunterricht in der Sekundarstufe I. Berlin: Cornelsen, S. 12–14.</w:t>
      </w:r>
    </w:p>
    <w:p w14:paraId="01963D29" w14:textId="77777777" w:rsidR="00050BEF" w:rsidRPr="006D7E5B" w:rsidRDefault="00050BEF" w:rsidP="00050BEF">
      <w:pPr>
        <w:pStyle w:val="StandardWeb"/>
      </w:pPr>
      <w:bookmarkStart w:id="1" w:name="_Hlk202285869"/>
      <w:bookmarkEnd w:id="0"/>
      <w:r w:rsidRPr="006D7E5B">
        <w:t xml:space="preserve">[56] Bateson, Gregory. (1972). </w:t>
      </w:r>
      <w:proofErr w:type="spellStart"/>
      <w:r w:rsidRPr="006D7E5B">
        <w:t>Steps</w:t>
      </w:r>
      <w:proofErr w:type="spellEnd"/>
      <w:r w:rsidRPr="006D7E5B">
        <w:t xml:space="preserve"> </w:t>
      </w:r>
      <w:proofErr w:type="spellStart"/>
      <w:r w:rsidRPr="006D7E5B">
        <w:t>to</w:t>
      </w:r>
      <w:proofErr w:type="spellEnd"/>
      <w:r w:rsidRPr="006D7E5B">
        <w:t xml:space="preserve"> an Ecology </w:t>
      </w:r>
      <w:proofErr w:type="spellStart"/>
      <w:r w:rsidRPr="006D7E5B">
        <w:t>of</w:t>
      </w:r>
      <w:proofErr w:type="spellEnd"/>
      <w:r w:rsidRPr="006D7E5B">
        <w:t xml:space="preserve"> Mind. Chicago: University </w:t>
      </w:r>
      <w:proofErr w:type="spellStart"/>
      <w:r w:rsidRPr="006D7E5B">
        <w:t>of</w:t>
      </w:r>
      <w:proofErr w:type="spellEnd"/>
      <w:r w:rsidRPr="006D7E5B">
        <w:t xml:space="preserve"> Chicago Press, S. 204–220.</w:t>
      </w:r>
    </w:p>
    <w:p w14:paraId="7BB4ED36" w14:textId="77777777" w:rsidR="00050BEF" w:rsidRPr="006D7E5B" w:rsidRDefault="00050BEF" w:rsidP="00050BEF">
      <w:pPr>
        <w:pStyle w:val="StandardWeb"/>
      </w:pPr>
      <w:r w:rsidRPr="006D7E5B">
        <w:t xml:space="preserve">[57] Mead, George Herbert. (1934). </w:t>
      </w:r>
      <w:proofErr w:type="spellStart"/>
      <w:r w:rsidRPr="006D7E5B">
        <w:t>Mind</w:t>
      </w:r>
      <w:proofErr w:type="spellEnd"/>
      <w:r w:rsidRPr="006D7E5B">
        <w:t xml:space="preserve">, </w:t>
      </w:r>
      <w:proofErr w:type="spellStart"/>
      <w:r w:rsidRPr="006D7E5B">
        <w:t>Self</w:t>
      </w:r>
      <w:proofErr w:type="spellEnd"/>
      <w:r w:rsidRPr="006D7E5B">
        <w:t xml:space="preserve">, and Society. Chicago: University </w:t>
      </w:r>
      <w:proofErr w:type="spellStart"/>
      <w:r w:rsidRPr="006D7E5B">
        <w:t>of</w:t>
      </w:r>
      <w:proofErr w:type="spellEnd"/>
      <w:r w:rsidRPr="006D7E5B">
        <w:t xml:space="preserve"> Chicago Press, S. 100–130.</w:t>
      </w:r>
    </w:p>
    <w:bookmarkEnd w:id="1"/>
    <w:p w14:paraId="52C86DF4" w14:textId="77777777" w:rsidR="00050BEF" w:rsidRPr="006D7E5B" w:rsidRDefault="00050BEF" w:rsidP="00050BEF">
      <w:pPr>
        <w:pStyle w:val="StandardWeb"/>
      </w:pPr>
      <w:r w:rsidRPr="006D7E5B">
        <w:t xml:space="preserve">[60] Kuhn, Thomas S. (1962). Die Struktur wissenschaftlicher Revolutionen. Chicago: University </w:t>
      </w:r>
      <w:proofErr w:type="spellStart"/>
      <w:r w:rsidRPr="006D7E5B">
        <w:t>of</w:t>
      </w:r>
      <w:proofErr w:type="spellEnd"/>
      <w:r w:rsidRPr="006D7E5B">
        <w:t xml:space="preserve"> Chicago Press, S. 85–88.</w:t>
      </w:r>
    </w:p>
    <w:p w14:paraId="1F6946E2" w14:textId="77777777" w:rsidR="00004BBD" w:rsidRPr="006D7E5B" w:rsidRDefault="00004BBD" w:rsidP="00004BBD">
      <w:pPr>
        <w:pStyle w:val="StandardWeb"/>
      </w:pPr>
      <w:r w:rsidRPr="006D7E5B">
        <w:t>[61] Noether, Emmy. (1918). Invariante Variationsprobleme. In: Nachrichten von der Gesellschaft der Wissenschaften zu Göttingen, S. 235–257.</w:t>
      </w:r>
    </w:p>
    <w:p w14:paraId="7D611B11" w14:textId="77777777" w:rsidR="00D41D91" w:rsidRPr="006D7E5B" w:rsidRDefault="00D41D91" w:rsidP="00D22DC3">
      <w:pPr>
        <w:pStyle w:val="StandardWeb"/>
      </w:pPr>
      <w:r w:rsidRPr="006D7E5B">
        <w:t xml:space="preserve">[62] </w:t>
      </w:r>
      <w:proofErr w:type="spellStart"/>
      <w:r w:rsidRPr="006D7E5B">
        <w:t>Minsky</w:t>
      </w:r>
      <w:proofErr w:type="spellEnd"/>
      <w:r w:rsidRPr="006D7E5B">
        <w:t xml:space="preserve">, Marvin. (1986). The Society </w:t>
      </w:r>
      <w:proofErr w:type="spellStart"/>
      <w:r w:rsidRPr="006D7E5B">
        <w:t>of</w:t>
      </w:r>
      <w:proofErr w:type="spellEnd"/>
      <w:r w:rsidRPr="006D7E5B">
        <w:t xml:space="preserve"> Mind. New York: Simon &amp; Schuster.</w:t>
      </w:r>
    </w:p>
    <w:p w14:paraId="2924B51B" w14:textId="77777777" w:rsidR="00D22DC3" w:rsidRPr="006D7E5B" w:rsidRDefault="00D22DC3" w:rsidP="00D22DC3">
      <w:pPr>
        <w:pStyle w:val="StandardWeb"/>
      </w:pPr>
      <w:r w:rsidRPr="006D7E5B">
        <w:t>[63] Gadamer, Hans-Georg. (1960). Wahrheit und Methode: Grundzüge einer philosophischen Hermeneutik. Tübingen: Mohr Siebeck.</w:t>
      </w:r>
    </w:p>
    <w:p w14:paraId="0044866F" w14:textId="77777777" w:rsidR="00D22DC3" w:rsidRPr="006D7E5B" w:rsidRDefault="00D22DC3" w:rsidP="00D22DC3">
      <w:pPr>
        <w:pStyle w:val="StandardWeb"/>
      </w:pPr>
      <w:r w:rsidRPr="006D7E5B">
        <w:t xml:space="preserve">[64] </w:t>
      </w:r>
      <w:proofErr w:type="spellStart"/>
      <w:r w:rsidRPr="006D7E5B">
        <w:t>Lakoff</w:t>
      </w:r>
      <w:proofErr w:type="spellEnd"/>
      <w:r w:rsidRPr="006D7E5B">
        <w:t xml:space="preserve">, George &amp; Johnson, Mark. (2003). </w:t>
      </w:r>
      <w:proofErr w:type="spellStart"/>
      <w:r w:rsidRPr="006D7E5B">
        <w:t>Metaphors</w:t>
      </w:r>
      <w:proofErr w:type="spellEnd"/>
      <w:r w:rsidRPr="006D7E5B">
        <w:t xml:space="preserve"> </w:t>
      </w:r>
      <w:proofErr w:type="spellStart"/>
      <w:r w:rsidRPr="006D7E5B">
        <w:t>We</w:t>
      </w:r>
      <w:proofErr w:type="spellEnd"/>
      <w:r w:rsidRPr="006D7E5B">
        <w:t xml:space="preserve"> Live By. Chicago: University </w:t>
      </w:r>
      <w:proofErr w:type="spellStart"/>
      <w:r w:rsidRPr="006D7E5B">
        <w:t>of</w:t>
      </w:r>
      <w:proofErr w:type="spellEnd"/>
      <w:r w:rsidRPr="006D7E5B">
        <w:t xml:space="preserve"> Chicago Press.</w:t>
      </w:r>
    </w:p>
    <w:p w14:paraId="330D6785" w14:textId="77777777" w:rsidR="00D22DC3" w:rsidRPr="006D7E5B" w:rsidRDefault="00D22DC3" w:rsidP="00D22DC3">
      <w:pPr>
        <w:pStyle w:val="StandardWeb"/>
      </w:pPr>
      <w:r w:rsidRPr="006D7E5B">
        <w:t xml:space="preserve">[65] Schmidhuber, Jürgen. (2010). Formal Theory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Creativity</w:t>
      </w:r>
      <w:proofErr w:type="spellEnd"/>
      <w:r w:rsidRPr="006D7E5B">
        <w:t xml:space="preserve">, Fun, and </w:t>
      </w:r>
      <w:proofErr w:type="spellStart"/>
      <w:r w:rsidRPr="006D7E5B">
        <w:t>Intrinsic</w:t>
      </w:r>
      <w:proofErr w:type="spellEnd"/>
      <w:r w:rsidRPr="006D7E5B">
        <w:t xml:space="preserve"> Motivation. In: IEEE Transactions on </w:t>
      </w:r>
      <w:proofErr w:type="spellStart"/>
      <w:r w:rsidRPr="006D7E5B">
        <w:t>Autonomous</w:t>
      </w:r>
      <w:proofErr w:type="spellEnd"/>
      <w:r w:rsidRPr="006D7E5B">
        <w:t xml:space="preserve"> Mental Development, 2(3), S. 230–247.</w:t>
      </w:r>
    </w:p>
    <w:p w14:paraId="5172FCFF" w14:textId="77777777" w:rsidR="00D22DC3" w:rsidRPr="006D7E5B" w:rsidRDefault="00D22DC3" w:rsidP="00D22DC3">
      <w:pPr>
        <w:pStyle w:val="StandardWeb"/>
      </w:pPr>
      <w:r w:rsidRPr="006D7E5B">
        <w:t xml:space="preserve">[66] </w:t>
      </w:r>
      <w:proofErr w:type="spellStart"/>
      <w:r w:rsidRPr="006D7E5B">
        <w:t>Heylighen</w:t>
      </w:r>
      <w:proofErr w:type="spellEnd"/>
      <w:r w:rsidRPr="006D7E5B">
        <w:t xml:space="preserve">, Francis. (2001). The Science </w:t>
      </w:r>
      <w:proofErr w:type="spellStart"/>
      <w:r w:rsidRPr="006D7E5B">
        <w:t>of</w:t>
      </w:r>
      <w:proofErr w:type="spellEnd"/>
      <w:r w:rsidRPr="006D7E5B">
        <w:t xml:space="preserve"> Self-</w:t>
      </w:r>
      <w:proofErr w:type="spellStart"/>
      <w:r w:rsidRPr="006D7E5B">
        <w:t>Organization</w:t>
      </w:r>
      <w:proofErr w:type="spellEnd"/>
      <w:r w:rsidRPr="006D7E5B">
        <w:t xml:space="preserve"> and </w:t>
      </w:r>
      <w:proofErr w:type="spellStart"/>
      <w:r w:rsidRPr="006D7E5B">
        <w:t>Adaptivity</w:t>
      </w:r>
      <w:proofErr w:type="spellEnd"/>
      <w:r w:rsidRPr="006D7E5B">
        <w:t>. In: L. D. Kiel (</w:t>
      </w:r>
      <w:proofErr w:type="spellStart"/>
      <w:r w:rsidRPr="006D7E5B">
        <w:t>Hg</w:t>
      </w:r>
      <w:proofErr w:type="spellEnd"/>
      <w:r w:rsidRPr="006D7E5B">
        <w:t xml:space="preserve">.): Knowledge Management, Organizational </w:t>
      </w:r>
      <w:proofErr w:type="spellStart"/>
      <w:r w:rsidRPr="006D7E5B">
        <w:t>Intelligence</w:t>
      </w:r>
      <w:proofErr w:type="spellEnd"/>
      <w:r w:rsidRPr="006D7E5B">
        <w:t xml:space="preserve"> and Learning, and </w:t>
      </w:r>
      <w:proofErr w:type="spellStart"/>
      <w:r w:rsidRPr="006D7E5B">
        <w:t>Complexity</w:t>
      </w:r>
      <w:proofErr w:type="spellEnd"/>
      <w:r w:rsidRPr="006D7E5B">
        <w:t xml:space="preserve">. The Encyclopedia </w:t>
      </w:r>
      <w:proofErr w:type="spellStart"/>
      <w:r w:rsidRPr="006D7E5B">
        <w:t>of</w:t>
      </w:r>
      <w:proofErr w:type="spellEnd"/>
      <w:r w:rsidRPr="006D7E5B">
        <w:t xml:space="preserve"> Life Support Systems, EOLSS Publishers.</w:t>
      </w:r>
    </w:p>
    <w:p w14:paraId="78B09D9E" w14:textId="488A9FDB" w:rsidR="00D22DC3" w:rsidRPr="006D7E5B" w:rsidRDefault="00D22DC3" w:rsidP="00D22DC3">
      <w:pPr>
        <w:pStyle w:val="StandardWeb"/>
      </w:pPr>
      <w:r w:rsidRPr="006D7E5B">
        <w:t xml:space="preserve">[67] Goodman, Nelson. (1978). </w:t>
      </w:r>
      <w:proofErr w:type="spellStart"/>
      <w:r w:rsidRPr="006D7E5B">
        <w:t>Ways</w:t>
      </w:r>
      <w:proofErr w:type="spellEnd"/>
      <w:r w:rsidRPr="006D7E5B">
        <w:t xml:space="preserve">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Worldmaking</w:t>
      </w:r>
      <w:proofErr w:type="spellEnd"/>
      <w:r w:rsidRPr="006D7E5B">
        <w:t>. Indianapolis: Hackett Publishing, Kap. 1.</w:t>
      </w:r>
    </w:p>
    <w:p w14:paraId="09237CF0" w14:textId="05CC000F" w:rsidR="00D22DC3" w:rsidRPr="006D7E5B" w:rsidRDefault="00036D4E" w:rsidP="00D22DC3">
      <w:pPr>
        <w:pStyle w:val="StandardWeb"/>
      </w:pPr>
      <w:r w:rsidRPr="006D7E5B">
        <w:t xml:space="preserve">[68] Shannon, Claude E., &amp; Weaver, Warren. (1949). The </w:t>
      </w:r>
      <w:proofErr w:type="spellStart"/>
      <w:r w:rsidRPr="006D7E5B">
        <w:t>Mathematical</w:t>
      </w:r>
      <w:proofErr w:type="spellEnd"/>
      <w:r w:rsidRPr="006D7E5B">
        <w:t xml:space="preserve"> Theory </w:t>
      </w:r>
      <w:proofErr w:type="spellStart"/>
      <w:r w:rsidRPr="006D7E5B">
        <w:t>of</w:t>
      </w:r>
      <w:proofErr w:type="spellEnd"/>
      <w:r w:rsidRPr="006D7E5B">
        <w:t xml:space="preserve"> Communication. Urbana: University </w:t>
      </w:r>
      <w:proofErr w:type="spellStart"/>
      <w:r w:rsidRPr="006D7E5B">
        <w:t>of</w:t>
      </w:r>
      <w:proofErr w:type="spellEnd"/>
      <w:r w:rsidRPr="006D7E5B">
        <w:t xml:space="preserve"> Illinois Press.</w:t>
      </w:r>
    </w:p>
    <w:p w14:paraId="52542D25" w14:textId="74507C6A" w:rsidR="00036D4E" w:rsidRPr="006D7E5B" w:rsidRDefault="00036D4E" w:rsidP="00036D4E">
      <w:r w:rsidRPr="006D7E5B">
        <w:t>[69] Foucault, Michel (1976). Die Ordnung der Dinge, S. 93</w:t>
      </w:r>
    </w:p>
    <w:p w14:paraId="2B50E94C" w14:textId="77777777" w:rsidR="0085066D" w:rsidRPr="006D7E5B" w:rsidRDefault="0085066D" w:rsidP="0085066D">
      <w:pPr>
        <w:pStyle w:val="StandardWeb"/>
      </w:pPr>
      <w:r w:rsidRPr="006D7E5B">
        <w:t xml:space="preserve">[70] Geertz, Clifford. (1973). The Interpretation </w:t>
      </w:r>
      <w:proofErr w:type="spellStart"/>
      <w:r w:rsidRPr="006D7E5B">
        <w:t>of</w:t>
      </w:r>
      <w:proofErr w:type="spellEnd"/>
      <w:r w:rsidRPr="006D7E5B">
        <w:t xml:space="preserve"> Cultures: Selected Essays. New York: Basic Books.</w:t>
      </w:r>
    </w:p>
    <w:p w14:paraId="5A12CCF1" w14:textId="77777777" w:rsidR="0085066D" w:rsidRPr="006D7E5B" w:rsidRDefault="0085066D" w:rsidP="0085066D">
      <w:pPr>
        <w:pStyle w:val="StandardWeb"/>
      </w:pPr>
      <w:r w:rsidRPr="006D7E5B">
        <w:t>[71] Bourdieu, Pierre. (1991). Die Macht der Symbole. Frankfurt am Main: Suhrkamp.</w:t>
      </w:r>
    </w:p>
    <w:p w14:paraId="1E4D2C91" w14:textId="77777777" w:rsidR="0085066D" w:rsidRPr="006D7E5B" w:rsidRDefault="0085066D" w:rsidP="0085066D">
      <w:pPr>
        <w:pStyle w:val="StandardWeb"/>
      </w:pPr>
      <w:r w:rsidRPr="006D7E5B">
        <w:t>[72] Zorn, Thomas &amp; Prinz, Martin. (2018). Diskrete symbolische Räume und Mannigfaltigkeiten. Berlin: Springer.</w:t>
      </w:r>
      <w:r w:rsidRPr="006D7E5B">
        <w:br/>
        <w:t xml:space="preserve">[73] </w:t>
      </w:r>
      <w:proofErr w:type="spellStart"/>
      <w:r w:rsidRPr="006D7E5B">
        <w:t>Lawvere</w:t>
      </w:r>
      <w:proofErr w:type="spellEnd"/>
      <w:r w:rsidRPr="006D7E5B">
        <w:t xml:space="preserve">, F. William. (1963). </w:t>
      </w:r>
      <w:proofErr w:type="spellStart"/>
      <w:r w:rsidRPr="006D7E5B">
        <w:t>Functorial</w:t>
      </w:r>
      <w:proofErr w:type="spellEnd"/>
      <w:r w:rsidRPr="006D7E5B">
        <w:t xml:space="preserve"> </w:t>
      </w:r>
      <w:proofErr w:type="spellStart"/>
      <w:r w:rsidRPr="006D7E5B">
        <w:t>Semantics</w:t>
      </w:r>
      <w:proofErr w:type="spellEnd"/>
      <w:r w:rsidRPr="006D7E5B">
        <w:t xml:space="preserve">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Algebraic</w:t>
      </w:r>
      <w:proofErr w:type="spellEnd"/>
      <w:r w:rsidRPr="006D7E5B">
        <w:t xml:space="preserve"> </w:t>
      </w:r>
      <w:proofErr w:type="spellStart"/>
      <w:r w:rsidRPr="006D7E5B">
        <w:t>Theories</w:t>
      </w:r>
      <w:proofErr w:type="spellEnd"/>
      <w:r w:rsidRPr="006D7E5B">
        <w:t>. PhD Thesis, Columbia University, New York.</w:t>
      </w:r>
      <w:r w:rsidRPr="006D7E5B">
        <w:br/>
        <w:t xml:space="preserve">[74] von Foerster, Heinz. (1984). </w:t>
      </w:r>
      <w:proofErr w:type="spellStart"/>
      <w:r w:rsidRPr="006D7E5B">
        <w:t>Observing</w:t>
      </w:r>
      <w:proofErr w:type="spellEnd"/>
      <w:r w:rsidRPr="006D7E5B">
        <w:t xml:space="preserve"> Systems. Seaside: Intersystems Publications.</w:t>
      </w:r>
    </w:p>
    <w:p w14:paraId="11B3898D" w14:textId="5140115F" w:rsidR="0085066D" w:rsidRPr="006D7E5B" w:rsidRDefault="0085066D" w:rsidP="0085066D">
      <w:pPr>
        <w:pStyle w:val="StandardWeb"/>
      </w:pPr>
      <w:r w:rsidRPr="006D7E5B">
        <w:t xml:space="preserve">[75] </w:t>
      </w:r>
      <w:proofErr w:type="spellStart"/>
      <w:r w:rsidRPr="006D7E5B">
        <w:t>Fairclough</w:t>
      </w:r>
      <w:proofErr w:type="spellEnd"/>
      <w:r w:rsidRPr="006D7E5B">
        <w:t xml:space="preserve">, Norman. (1995). Critical </w:t>
      </w:r>
      <w:proofErr w:type="spellStart"/>
      <w:r w:rsidRPr="006D7E5B">
        <w:t>Discourse</w:t>
      </w:r>
      <w:proofErr w:type="spellEnd"/>
      <w:r w:rsidRPr="006D7E5B">
        <w:t xml:space="preserve"> Analysis. London: Longman.</w:t>
      </w:r>
    </w:p>
    <w:p w14:paraId="4342E082" w14:textId="77777777" w:rsidR="00C16C55" w:rsidRPr="006D7E5B" w:rsidRDefault="00C16C55" w:rsidP="00C16C55">
      <w:pPr>
        <w:pStyle w:val="StandardWeb"/>
      </w:pPr>
      <w:bookmarkStart w:id="2" w:name="_Hlk202330528"/>
      <w:r w:rsidRPr="006D7E5B">
        <w:t xml:space="preserve">[76] Varela, Francisco J., Thompson, Evan, &amp; Rosch, Eleanor. (1991). The </w:t>
      </w:r>
      <w:proofErr w:type="spellStart"/>
      <w:r w:rsidRPr="006D7E5B">
        <w:t>Embodied</w:t>
      </w:r>
      <w:proofErr w:type="spellEnd"/>
      <w:r w:rsidRPr="006D7E5B">
        <w:t xml:space="preserve"> </w:t>
      </w:r>
      <w:proofErr w:type="spellStart"/>
      <w:r w:rsidRPr="006D7E5B">
        <w:t>Mind</w:t>
      </w:r>
      <w:proofErr w:type="spellEnd"/>
      <w:r w:rsidRPr="006D7E5B">
        <w:t xml:space="preserve">: </w:t>
      </w:r>
      <w:proofErr w:type="spellStart"/>
      <w:r w:rsidRPr="006D7E5B">
        <w:t>Cognitive</w:t>
      </w:r>
      <w:proofErr w:type="spellEnd"/>
      <w:r w:rsidRPr="006D7E5B">
        <w:t xml:space="preserve"> Science and Human Experience. Cambridge, MA: MIT Press.</w:t>
      </w:r>
    </w:p>
    <w:p w14:paraId="327E8E05" w14:textId="77777777" w:rsidR="00C16C55" w:rsidRPr="006D7E5B" w:rsidRDefault="00C16C55" w:rsidP="00C16C55">
      <w:pPr>
        <w:pStyle w:val="StandardWeb"/>
      </w:pPr>
      <w:bookmarkStart w:id="3" w:name="_Hlk202331620"/>
      <w:bookmarkEnd w:id="2"/>
      <w:r w:rsidRPr="006D7E5B">
        <w:t>[77] Berger, Peter L., &amp; Luckmann, Thomas. (1966). Die gesellschaftliche Konstruktion der Wirklichkeit. Frankfurt am Main: Fischer.</w:t>
      </w:r>
    </w:p>
    <w:bookmarkEnd w:id="3"/>
    <w:p w14:paraId="38622EB0" w14:textId="66FD79B7" w:rsidR="00CB2ED9" w:rsidRPr="00CB2ED9" w:rsidRDefault="00CB2ED9" w:rsidP="00CB2ED9">
      <w:pPr>
        <w:spacing w:before="100" w:beforeAutospacing="1" w:after="100" w:afterAutospacing="1"/>
      </w:pPr>
      <w:r w:rsidRPr="00CB2ED9">
        <w:t>[78] Habermas, Jürgen. (1981). Theorie des kommunikativen Handelns. Frankfurt am Main: Suhrkamp.</w:t>
      </w:r>
    </w:p>
    <w:p w14:paraId="29A5F5EC" w14:textId="4CED75CA" w:rsidR="00CB2ED9" w:rsidRPr="00CB2ED9" w:rsidRDefault="00CB2ED9" w:rsidP="00CB2ED9">
      <w:pPr>
        <w:spacing w:before="100" w:beforeAutospacing="1" w:after="100" w:afterAutospacing="1"/>
      </w:pPr>
      <w:r w:rsidRPr="00CB2ED9">
        <w:t xml:space="preserve">[79] </w:t>
      </w:r>
      <w:proofErr w:type="spellStart"/>
      <w:r w:rsidRPr="00CB2ED9">
        <w:t>Brusilovsky</w:t>
      </w:r>
      <w:proofErr w:type="spellEnd"/>
      <w:r w:rsidRPr="00CB2ED9">
        <w:t>, Peter, &amp; Millán, Eleni. (2004). User Modeling and User-</w:t>
      </w:r>
      <w:proofErr w:type="spellStart"/>
      <w:r w:rsidRPr="00CB2ED9">
        <w:t>Adapted</w:t>
      </w:r>
      <w:proofErr w:type="spellEnd"/>
      <w:r w:rsidRPr="00CB2ED9">
        <w:t xml:space="preserve"> Interaction. In: Springer, S. 1–20.</w:t>
      </w:r>
    </w:p>
    <w:p w14:paraId="39633F52" w14:textId="77777777" w:rsidR="000B61F5" w:rsidRPr="006D7E5B" w:rsidRDefault="000B61F5" w:rsidP="000B61F5">
      <w:pPr>
        <w:pStyle w:val="StandardWeb"/>
      </w:pPr>
      <w:r w:rsidRPr="006D7E5B">
        <w:t>[80] Lyotard, Jean-François. Das postmoderne Wissen: Bericht über den Zustand der Philosophie. 1979, Frankfurt a. M.: Suhrkamp.</w:t>
      </w:r>
    </w:p>
    <w:p w14:paraId="3C68BB2B" w14:textId="77777777" w:rsidR="00C06807" w:rsidRPr="006D7E5B" w:rsidRDefault="00C06807" w:rsidP="00C06807">
      <w:pPr>
        <w:pStyle w:val="StandardWeb"/>
      </w:pPr>
      <w:r w:rsidRPr="006D7E5B">
        <w:t>[81] Luhmann, Niklas. Die Gesellschaft der Gesellschaft. 1997, Frankfurt a. M.: Suhrkamp.</w:t>
      </w:r>
    </w:p>
    <w:p w14:paraId="18E140E8" w14:textId="77777777" w:rsidR="00C06807" w:rsidRPr="006D7E5B" w:rsidRDefault="00C06807" w:rsidP="00C06807">
      <w:pPr>
        <w:pStyle w:val="StandardWeb"/>
      </w:pPr>
      <w:r w:rsidRPr="006D7E5B">
        <w:t xml:space="preserve">[82] Epstein, Joshua M., &amp; </w:t>
      </w:r>
      <w:proofErr w:type="spellStart"/>
      <w:r w:rsidRPr="006D7E5B">
        <w:t>Axtell</w:t>
      </w:r>
      <w:proofErr w:type="spellEnd"/>
      <w:r w:rsidRPr="006D7E5B">
        <w:t xml:space="preserve">, Robert L. </w:t>
      </w:r>
      <w:proofErr w:type="spellStart"/>
      <w:r w:rsidRPr="006D7E5B">
        <w:t>Growing</w:t>
      </w:r>
      <w:proofErr w:type="spellEnd"/>
      <w:r w:rsidRPr="006D7E5B">
        <w:t xml:space="preserve"> </w:t>
      </w:r>
      <w:proofErr w:type="spellStart"/>
      <w:r w:rsidRPr="006D7E5B">
        <w:t>Artificial</w:t>
      </w:r>
      <w:proofErr w:type="spellEnd"/>
      <w:r w:rsidRPr="006D7E5B">
        <w:t xml:space="preserve"> Societies: </w:t>
      </w:r>
      <w:proofErr w:type="spellStart"/>
      <w:r w:rsidRPr="006D7E5B">
        <w:t>Social</w:t>
      </w:r>
      <w:proofErr w:type="spellEnd"/>
      <w:r w:rsidRPr="006D7E5B">
        <w:t xml:space="preserve"> Science </w:t>
      </w:r>
      <w:proofErr w:type="spellStart"/>
      <w:r w:rsidRPr="006D7E5B">
        <w:t>from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Bottom Up. 1996, Cambridge, MA: MIT Press.</w:t>
      </w:r>
    </w:p>
    <w:p w14:paraId="1483C76C" w14:textId="77777777" w:rsidR="00C06807" w:rsidRPr="006D7E5B" w:rsidRDefault="00C06807" w:rsidP="00C06807">
      <w:pPr>
        <w:pStyle w:val="StandardWeb"/>
      </w:pPr>
      <w:r w:rsidRPr="006D7E5B">
        <w:t xml:space="preserve">[83] </w:t>
      </w:r>
      <w:proofErr w:type="spellStart"/>
      <w:r w:rsidRPr="006D7E5B">
        <w:t>Steyvers</w:t>
      </w:r>
      <w:proofErr w:type="spellEnd"/>
      <w:r w:rsidRPr="006D7E5B">
        <w:t xml:space="preserve">, Mark, &amp; </w:t>
      </w:r>
      <w:proofErr w:type="spellStart"/>
      <w:r w:rsidRPr="006D7E5B">
        <w:t>Tenenbaum</w:t>
      </w:r>
      <w:proofErr w:type="spellEnd"/>
      <w:r w:rsidRPr="006D7E5B">
        <w:t>, Joshua B. The Large-</w:t>
      </w:r>
      <w:proofErr w:type="spellStart"/>
      <w:r w:rsidRPr="006D7E5B">
        <w:t>Scale</w:t>
      </w:r>
      <w:proofErr w:type="spellEnd"/>
      <w:r w:rsidRPr="006D7E5B">
        <w:t xml:space="preserve"> </w:t>
      </w:r>
      <w:proofErr w:type="spellStart"/>
      <w:r w:rsidRPr="006D7E5B">
        <w:t>Structure</w:t>
      </w:r>
      <w:proofErr w:type="spellEnd"/>
      <w:r w:rsidRPr="006D7E5B">
        <w:t xml:space="preserve">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Semantic</w:t>
      </w:r>
      <w:proofErr w:type="spellEnd"/>
      <w:r w:rsidRPr="006D7E5B">
        <w:t xml:space="preserve"> Networks: Statistical </w:t>
      </w:r>
      <w:proofErr w:type="spellStart"/>
      <w:r w:rsidRPr="006D7E5B">
        <w:t>Analyses</w:t>
      </w:r>
      <w:proofErr w:type="spellEnd"/>
      <w:r w:rsidRPr="006D7E5B">
        <w:t xml:space="preserve"> and a Model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Semantic</w:t>
      </w:r>
      <w:proofErr w:type="spellEnd"/>
      <w:r w:rsidRPr="006D7E5B">
        <w:t xml:space="preserve"> Growth. 2005, </w:t>
      </w:r>
      <w:proofErr w:type="spellStart"/>
      <w:r w:rsidRPr="006D7E5B">
        <w:t>Cognitive</w:t>
      </w:r>
      <w:proofErr w:type="spellEnd"/>
      <w:r w:rsidRPr="006D7E5B">
        <w:t xml:space="preserve"> Science, 29(1), 41–78.</w:t>
      </w:r>
    </w:p>
    <w:p w14:paraId="659789D4" w14:textId="77777777" w:rsidR="001E17B9" w:rsidRPr="006D7E5B" w:rsidRDefault="001E17B9" w:rsidP="001E17B9">
      <w:pPr>
        <w:pStyle w:val="StandardWeb"/>
      </w:pPr>
      <w:r w:rsidRPr="006D7E5B">
        <w:t>[84] Fuchs, Christian. Die Gesellschaft der Kommunikation: Grundbegriffe der Sozialtheorie. 2009, Wiesbaden: VS Verlag.</w:t>
      </w:r>
    </w:p>
    <w:p w14:paraId="018F8640" w14:textId="77777777" w:rsidR="001E17B9" w:rsidRPr="006D7E5B" w:rsidRDefault="001E17B9" w:rsidP="001E17B9">
      <w:pPr>
        <w:pStyle w:val="StandardWeb"/>
      </w:pPr>
      <w:r w:rsidRPr="006D7E5B">
        <w:t xml:space="preserve">[85] Castells, Manuel. The </w:t>
      </w:r>
      <w:proofErr w:type="spellStart"/>
      <w:r w:rsidRPr="006D7E5B">
        <w:t>Rise</w:t>
      </w:r>
      <w:proofErr w:type="spellEnd"/>
      <w:r w:rsidRPr="006D7E5B">
        <w:t xml:space="preserve"> </w:t>
      </w:r>
      <w:proofErr w:type="spellStart"/>
      <w:r w:rsidRPr="006D7E5B">
        <w:t>of</w:t>
      </w:r>
      <w:proofErr w:type="spellEnd"/>
      <w:r w:rsidRPr="006D7E5B">
        <w:t xml:space="preserve"> </w:t>
      </w:r>
      <w:proofErr w:type="spellStart"/>
      <w:r w:rsidRPr="006D7E5B">
        <w:t>the</w:t>
      </w:r>
      <w:proofErr w:type="spellEnd"/>
      <w:r w:rsidRPr="006D7E5B">
        <w:t xml:space="preserve"> Network Society. 2010, Oxford: Wiley-Blackwell.</w:t>
      </w:r>
    </w:p>
    <w:p w14:paraId="7A1DFEDE" w14:textId="2D32A328" w:rsidR="001E17B9" w:rsidRPr="006D7E5B" w:rsidRDefault="001E17B9" w:rsidP="001E17B9">
      <w:pPr>
        <w:pStyle w:val="StandardWeb"/>
      </w:pPr>
      <w:r w:rsidRPr="006D7E5B">
        <w:t xml:space="preserve">[86] Sen, </w:t>
      </w:r>
      <w:proofErr w:type="spellStart"/>
      <w:r w:rsidRPr="006D7E5B">
        <w:t>Amartya</w:t>
      </w:r>
      <w:proofErr w:type="spellEnd"/>
      <w:r w:rsidRPr="006D7E5B">
        <w:t xml:space="preserve">. Development </w:t>
      </w:r>
      <w:proofErr w:type="spellStart"/>
      <w:r w:rsidRPr="006D7E5B">
        <w:t>as</w:t>
      </w:r>
      <w:proofErr w:type="spellEnd"/>
      <w:r w:rsidRPr="006D7E5B">
        <w:t xml:space="preserve"> Freedom. 1999, New York: Alfred A. Knopf.</w:t>
      </w:r>
    </w:p>
    <w:p w14:paraId="0AAA0170" w14:textId="389E43B5" w:rsidR="006D7E5B" w:rsidRPr="006D7E5B" w:rsidRDefault="006D7E5B" w:rsidP="001E17B9">
      <w:pPr>
        <w:pStyle w:val="StandardWeb"/>
      </w:pPr>
      <w:bookmarkStart w:id="4" w:name="_Hlk202348953"/>
      <w:r w:rsidRPr="006D7E5B">
        <w:t>[</w:t>
      </w:r>
      <w:r>
        <w:t>87</w:t>
      </w:r>
      <w:r w:rsidRPr="006D7E5B">
        <w:t xml:space="preserve">] </w:t>
      </w:r>
      <w:proofErr w:type="spellStart"/>
      <w:r w:rsidRPr="006D7E5B">
        <w:t>Dennett</w:t>
      </w:r>
      <w:proofErr w:type="spellEnd"/>
      <w:r w:rsidRPr="006D7E5B">
        <w:t xml:space="preserve">, Daniel C. Consciousness </w:t>
      </w:r>
      <w:proofErr w:type="spellStart"/>
      <w:r w:rsidRPr="006D7E5B">
        <w:t>Explained</w:t>
      </w:r>
      <w:proofErr w:type="spellEnd"/>
      <w:r w:rsidRPr="006D7E5B">
        <w:t>. 1991, Boston: Little, Brown &amp; Co.</w:t>
      </w:r>
    </w:p>
    <w:bookmarkEnd w:id="4"/>
    <w:p w14:paraId="10FA9C58" w14:textId="77777777" w:rsidR="00AD6C48" w:rsidRDefault="00AD6C48" w:rsidP="00AD6C48">
      <w:pPr>
        <w:pStyle w:val="StandardWeb"/>
      </w:pPr>
      <w:r>
        <w:rPr>
          <w:rStyle w:val="Fett"/>
        </w:rPr>
        <w:t>[88]</w:t>
      </w:r>
      <w:r>
        <w:t xml:space="preserve"> Jonas, Hans. (1979). </w:t>
      </w:r>
      <w:r>
        <w:rPr>
          <w:rStyle w:val="Hervorhebung"/>
        </w:rPr>
        <w:t>Das Prinzip Verantwortung: Versuch einer Ethik für die technologische Zivilisation</w:t>
      </w:r>
      <w:r>
        <w:t>. Frankfurt am Main: Suhrkamp, S. 16.</w:t>
      </w:r>
    </w:p>
    <w:p w14:paraId="50EF92B6" w14:textId="77777777" w:rsidR="00AD6C48" w:rsidRDefault="00AD6C48" w:rsidP="00AD6C48">
      <w:pPr>
        <w:pStyle w:val="StandardWeb"/>
      </w:pPr>
      <w:r>
        <w:rPr>
          <w:rStyle w:val="Fett"/>
        </w:rPr>
        <w:t>[89]</w:t>
      </w:r>
      <w:r>
        <w:t xml:space="preserve"> Kant, Immanuel. (1785). </w:t>
      </w:r>
      <w:r>
        <w:rPr>
          <w:rStyle w:val="Hervorhebung"/>
        </w:rPr>
        <w:t>Grundlegung zur Metaphysik der Sitten</w:t>
      </w:r>
      <w:r>
        <w:t xml:space="preserve">. Riga: Johann Friedrich </w:t>
      </w:r>
      <w:proofErr w:type="spellStart"/>
      <w:r>
        <w:t>Hartknoch</w:t>
      </w:r>
      <w:proofErr w:type="spellEnd"/>
      <w:r>
        <w:t>, S. 34–45.</w:t>
      </w:r>
    </w:p>
    <w:p w14:paraId="11DC3593" w14:textId="77777777" w:rsidR="00AD6C48" w:rsidRDefault="00AD6C48" w:rsidP="00AD6C48">
      <w:pPr>
        <w:pStyle w:val="StandardWeb"/>
      </w:pPr>
      <w:r>
        <w:rPr>
          <w:rStyle w:val="Fett"/>
        </w:rPr>
        <w:t>[90]</w:t>
      </w:r>
      <w:r>
        <w:t xml:space="preserve"> Mill, John Stuart. (1863). </w:t>
      </w:r>
      <w:proofErr w:type="spellStart"/>
      <w:r>
        <w:rPr>
          <w:rStyle w:val="Hervorhebung"/>
        </w:rPr>
        <w:t>Utilitarianism</w:t>
      </w:r>
      <w:proofErr w:type="spellEnd"/>
      <w:r>
        <w:t xml:space="preserve">. London: Parker, Son, and </w:t>
      </w:r>
      <w:proofErr w:type="spellStart"/>
      <w:r>
        <w:t>Bourn</w:t>
      </w:r>
      <w:proofErr w:type="spellEnd"/>
      <w:r>
        <w:t>, S. 72–90.</w:t>
      </w:r>
    </w:p>
    <w:p w14:paraId="47FFF9A1" w14:textId="77777777" w:rsidR="00AD6C48" w:rsidRDefault="00AD6C48" w:rsidP="00AD6C48">
      <w:pPr>
        <w:pStyle w:val="StandardWeb"/>
      </w:pPr>
      <w:r>
        <w:rPr>
          <w:rStyle w:val="Fett"/>
        </w:rPr>
        <w:t>[91]</w:t>
      </w:r>
      <w:r>
        <w:t xml:space="preserve"> Aristoteles. (ca. 340 v. Chr.). </w:t>
      </w:r>
      <w:r>
        <w:rPr>
          <w:rStyle w:val="Hervorhebung"/>
        </w:rPr>
        <w:t>Nikomachische Ethik</w:t>
      </w:r>
      <w:r>
        <w:t>. Bände I und II.</w:t>
      </w:r>
    </w:p>
    <w:p w14:paraId="42187C4A" w14:textId="77777777" w:rsidR="00AD6C48" w:rsidRDefault="00AD6C48" w:rsidP="00AD6C48">
      <w:pPr>
        <w:pStyle w:val="StandardWeb"/>
      </w:pPr>
      <w:r>
        <w:rPr>
          <w:rStyle w:val="Fett"/>
        </w:rPr>
        <w:t>[92]</w:t>
      </w:r>
      <w:r>
        <w:t xml:space="preserve"> Friedman, </w:t>
      </w:r>
      <w:proofErr w:type="spellStart"/>
      <w:r>
        <w:t>Batya</w:t>
      </w:r>
      <w:proofErr w:type="spellEnd"/>
      <w:r>
        <w:t xml:space="preserve">, Kahn, Peter H., &amp; </w:t>
      </w:r>
      <w:proofErr w:type="spellStart"/>
      <w:r>
        <w:t>Borning</w:t>
      </w:r>
      <w:proofErr w:type="spellEnd"/>
      <w:r>
        <w:t xml:space="preserve">, Alan. (2006). </w:t>
      </w:r>
      <w:r>
        <w:rPr>
          <w:rStyle w:val="Hervorhebung"/>
        </w:rPr>
        <w:t xml:space="preserve">Value Sensitive Design: An </w:t>
      </w:r>
      <w:proofErr w:type="spellStart"/>
      <w:r>
        <w:rPr>
          <w:rStyle w:val="Hervorhebung"/>
        </w:rPr>
        <w:t>Interdisciplinary</w:t>
      </w:r>
      <w:proofErr w:type="spellEnd"/>
      <w:r>
        <w:rPr>
          <w:rStyle w:val="Hervorhebung"/>
        </w:rPr>
        <w:t xml:space="preserve"> Approach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a New Design Philosophy</w:t>
      </w:r>
      <w:r>
        <w:t xml:space="preserve">. In: Proceedings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2006 </w:t>
      </w:r>
      <w:proofErr w:type="spellStart"/>
      <w:r>
        <w:t>conference</w:t>
      </w:r>
      <w:proofErr w:type="spellEnd"/>
      <w:r>
        <w:t xml:space="preserve"> on Human </w:t>
      </w:r>
      <w:proofErr w:type="spellStart"/>
      <w:r>
        <w:t>Factors</w:t>
      </w:r>
      <w:proofErr w:type="spellEnd"/>
      <w:r>
        <w:t xml:space="preserve"> in Computing Systems. ACM, S. 725–734.</w:t>
      </w:r>
    </w:p>
    <w:p w14:paraId="406504D0" w14:textId="77777777" w:rsidR="00AD6C48" w:rsidRDefault="00AD6C48" w:rsidP="00AD6C48">
      <w:pPr>
        <w:pStyle w:val="StandardWeb"/>
      </w:pPr>
      <w:r>
        <w:rPr>
          <w:rStyle w:val="Fett"/>
        </w:rPr>
        <w:t>[93]</w:t>
      </w:r>
      <w:r>
        <w:t xml:space="preserve"> Lin, Patrick, </w:t>
      </w:r>
      <w:proofErr w:type="spellStart"/>
      <w:r>
        <w:t>Abney</w:t>
      </w:r>
      <w:proofErr w:type="spellEnd"/>
      <w:r>
        <w:t xml:space="preserve">, Keith, &amp; </w:t>
      </w:r>
      <w:proofErr w:type="spellStart"/>
      <w:r>
        <w:t>Bekey</w:t>
      </w:r>
      <w:proofErr w:type="spellEnd"/>
      <w:r>
        <w:t xml:space="preserve">, George A. (2011). </w:t>
      </w:r>
      <w:r>
        <w:rPr>
          <w:rStyle w:val="Hervorhebung"/>
        </w:rPr>
        <w:t>Autonomes Fahren: Eine ethische Herausforderung für die Wissenschaft und Technik</w:t>
      </w:r>
      <w:r>
        <w:t xml:space="preserve">. In: The </w:t>
      </w:r>
      <w:proofErr w:type="spellStart"/>
      <w:r>
        <w:t>Atlantic</w:t>
      </w:r>
      <w:proofErr w:type="spellEnd"/>
      <w:r>
        <w:t xml:space="preserve"> Monthly, 307(6), 44–55.</w:t>
      </w:r>
    </w:p>
    <w:p w14:paraId="7E7688E8" w14:textId="77777777" w:rsidR="00AD6C48" w:rsidRDefault="00AD6C48" w:rsidP="00307FBB">
      <w:pPr>
        <w:pStyle w:val="StandardWeb"/>
      </w:pPr>
      <w:r>
        <w:rPr>
          <w:rStyle w:val="Fett"/>
        </w:rPr>
        <w:t>[94]</w:t>
      </w:r>
      <w:r>
        <w:t xml:space="preserve"> </w:t>
      </w:r>
      <w:proofErr w:type="spellStart"/>
      <w:r>
        <w:t>Floridi</w:t>
      </w:r>
      <w:proofErr w:type="spellEnd"/>
      <w:r>
        <w:t xml:space="preserve">, Luciano, &amp; Sanders, J.W. (2004). </w:t>
      </w:r>
      <w:r>
        <w:rPr>
          <w:rStyle w:val="Hervorhebung"/>
        </w:rPr>
        <w:t xml:space="preserve">On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Morality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Agents</w:t>
      </w:r>
      <w:proofErr w:type="spellEnd"/>
      <w:r>
        <w:t>. In: Minds and Machines, 14(3), 349–379.</w:t>
      </w:r>
    </w:p>
    <w:p w14:paraId="27B2D2EF" w14:textId="77777777" w:rsidR="00307FBB" w:rsidRDefault="00307FBB" w:rsidP="00307FBB">
      <w:pPr>
        <w:pStyle w:val="StandardWeb"/>
      </w:pPr>
      <w:r>
        <w:rPr>
          <w:rStyle w:val="Fett"/>
        </w:rPr>
        <w:t>[95]</w:t>
      </w:r>
      <w:r>
        <w:t xml:space="preserve"> Gunkel, David J. (2012). </w:t>
      </w:r>
      <w:r>
        <w:rPr>
          <w:rStyle w:val="Hervorhebung"/>
        </w:rPr>
        <w:t xml:space="preserve">The </w:t>
      </w:r>
      <w:proofErr w:type="spellStart"/>
      <w:r>
        <w:rPr>
          <w:rStyle w:val="Hervorhebung"/>
        </w:rPr>
        <w:t>Machine</w:t>
      </w:r>
      <w:proofErr w:type="spellEnd"/>
      <w:r>
        <w:rPr>
          <w:rStyle w:val="Hervorhebung"/>
        </w:rPr>
        <w:t xml:space="preserve"> Question: Critical </w:t>
      </w:r>
      <w:proofErr w:type="spellStart"/>
      <w:r>
        <w:rPr>
          <w:rStyle w:val="Hervorhebung"/>
        </w:rPr>
        <w:t>Perspectives</w:t>
      </w:r>
      <w:proofErr w:type="spellEnd"/>
      <w:r>
        <w:rPr>
          <w:rStyle w:val="Hervorhebung"/>
        </w:rPr>
        <w:t xml:space="preserve"> on AI, Robots, and </w:t>
      </w:r>
      <w:proofErr w:type="spellStart"/>
      <w:r>
        <w:rPr>
          <w:rStyle w:val="Hervorhebung"/>
        </w:rPr>
        <w:t>Ethics</w:t>
      </w:r>
      <w:proofErr w:type="spellEnd"/>
      <w:r>
        <w:t>. Cambridge, MA: MIT Press, S. 129–145.</w:t>
      </w:r>
    </w:p>
    <w:p w14:paraId="6980E8B2" w14:textId="77777777" w:rsidR="00AD6C48" w:rsidRPr="006D7E5B" w:rsidRDefault="00AD6C48" w:rsidP="00307FBB">
      <w:pPr>
        <w:pStyle w:val="StandardWeb"/>
      </w:pPr>
    </w:p>
    <w:sectPr w:rsidR="00AD6C48" w:rsidRPr="006D7E5B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1F0E"/>
    <w:multiLevelType w:val="hybridMultilevel"/>
    <w:tmpl w:val="182803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82C35"/>
    <w:multiLevelType w:val="multilevel"/>
    <w:tmpl w:val="60EC9E5C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D77A99"/>
    <w:multiLevelType w:val="multilevel"/>
    <w:tmpl w:val="371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95F67"/>
    <w:multiLevelType w:val="multilevel"/>
    <w:tmpl w:val="8EF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5140D"/>
    <w:multiLevelType w:val="multilevel"/>
    <w:tmpl w:val="B3E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81CB8"/>
    <w:multiLevelType w:val="multilevel"/>
    <w:tmpl w:val="037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F1DC5"/>
    <w:multiLevelType w:val="multilevel"/>
    <w:tmpl w:val="84CE66B8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86038"/>
    <w:multiLevelType w:val="multilevel"/>
    <w:tmpl w:val="09F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862A5"/>
    <w:multiLevelType w:val="multilevel"/>
    <w:tmpl w:val="459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94079"/>
    <w:multiLevelType w:val="hybridMultilevel"/>
    <w:tmpl w:val="2FAA14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D719D"/>
    <w:multiLevelType w:val="multilevel"/>
    <w:tmpl w:val="BBE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E2D55"/>
    <w:multiLevelType w:val="multilevel"/>
    <w:tmpl w:val="A52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835A6"/>
    <w:multiLevelType w:val="multilevel"/>
    <w:tmpl w:val="E33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15183"/>
    <w:multiLevelType w:val="multilevel"/>
    <w:tmpl w:val="B3E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B32EC"/>
    <w:multiLevelType w:val="multilevel"/>
    <w:tmpl w:val="7F64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A62C0"/>
    <w:multiLevelType w:val="multilevel"/>
    <w:tmpl w:val="3C54B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37A03"/>
    <w:multiLevelType w:val="multilevel"/>
    <w:tmpl w:val="43D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F14EE"/>
    <w:multiLevelType w:val="multilevel"/>
    <w:tmpl w:val="50D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802AE"/>
    <w:multiLevelType w:val="multilevel"/>
    <w:tmpl w:val="0BB4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555E1"/>
    <w:multiLevelType w:val="multilevel"/>
    <w:tmpl w:val="E14A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47BAC"/>
    <w:multiLevelType w:val="multilevel"/>
    <w:tmpl w:val="710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E625B"/>
    <w:multiLevelType w:val="multilevel"/>
    <w:tmpl w:val="EC9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B22DA"/>
    <w:multiLevelType w:val="hybridMultilevel"/>
    <w:tmpl w:val="7584E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C0285"/>
    <w:multiLevelType w:val="multilevel"/>
    <w:tmpl w:val="C54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36E65"/>
    <w:multiLevelType w:val="multilevel"/>
    <w:tmpl w:val="E74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343BA"/>
    <w:multiLevelType w:val="hybridMultilevel"/>
    <w:tmpl w:val="0EC629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266A1A"/>
    <w:multiLevelType w:val="multilevel"/>
    <w:tmpl w:val="8B6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C2896"/>
    <w:multiLevelType w:val="hybridMultilevel"/>
    <w:tmpl w:val="C1FA174C"/>
    <w:lvl w:ilvl="0" w:tplc="04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3B595E"/>
    <w:multiLevelType w:val="multilevel"/>
    <w:tmpl w:val="5A1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07D17"/>
    <w:multiLevelType w:val="multilevel"/>
    <w:tmpl w:val="7BA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5"/>
  </w:num>
  <w:num w:numId="4">
    <w:abstractNumId w:val="29"/>
  </w:num>
  <w:num w:numId="5">
    <w:abstractNumId w:val="17"/>
  </w:num>
  <w:num w:numId="6">
    <w:abstractNumId w:val="25"/>
  </w:num>
  <w:num w:numId="7">
    <w:abstractNumId w:val="30"/>
  </w:num>
  <w:num w:numId="8">
    <w:abstractNumId w:val="8"/>
  </w:num>
  <w:num w:numId="9">
    <w:abstractNumId w:val="12"/>
  </w:num>
  <w:num w:numId="10">
    <w:abstractNumId w:val="14"/>
  </w:num>
  <w:num w:numId="11">
    <w:abstractNumId w:val="16"/>
  </w:num>
  <w:num w:numId="12">
    <w:abstractNumId w:val="20"/>
  </w:num>
  <w:num w:numId="13">
    <w:abstractNumId w:val="13"/>
  </w:num>
  <w:num w:numId="14">
    <w:abstractNumId w:val="26"/>
  </w:num>
  <w:num w:numId="15">
    <w:abstractNumId w:val="18"/>
  </w:num>
  <w:num w:numId="16">
    <w:abstractNumId w:val="6"/>
  </w:num>
  <w:num w:numId="17">
    <w:abstractNumId w:val="31"/>
  </w:num>
  <w:num w:numId="18">
    <w:abstractNumId w:val="22"/>
  </w:num>
  <w:num w:numId="19">
    <w:abstractNumId w:val="19"/>
  </w:num>
  <w:num w:numId="20">
    <w:abstractNumId w:val="10"/>
  </w:num>
  <w:num w:numId="21">
    <w:abstractNumId w:val="32"/>
  </w:num>
  <w:num w:numId="22">
    <w:abstractNumId w:val="28"/>
  </w:num>
  <w:num w:numId="23">
    <w:abstractNumId w:val="24"/>
  </w:num>
  <w:num w:numId="24">
    <w:abstractNumId w:val="4"/>
  </w:num>
  <w:num w:numId="25">
    <w:abstractNumId w:val="9"/>
  </w:num>
  <w:num w:numId="26">
    <w:abstractNumId w:val="0"/>
  </w:num>
  <w:num w:numId="27">
    <w:abstractNumId w:val="21"/>
  </w:num>
  <w:num w:numId="28">
    <w:abstractNumId w:val="27"/>
  </w:num>
  <w:num w:numId="29">
    <w:abstractNumId w:val="7"/>
  </w:num>
  <w:num w:numId="30">
    <w:abstractNumId w:val="1"/>
  </w:num>
  <w:num w:numId="31">
    <w:abstractNumId w:val="23"/>
  </w:num>
  <w:num w:numId="32">
    <w:abstractNumId w:val="3"/>
  </w:num>
  <w:num w:numId="33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33"/>
    <w:rsid w:val="00004BBD"/>
    <w:rsid w:val="00036D4E"/>
    <w:rsid w:val="000467F2"/>
    <w:rsid w:val="00050BEF"/>
    <w:rsid w:val="000527A0"/>
    <w:rsid w:val="00082214"/>
    <w:rsid w:val="000B61F5"/>
    <w:rsid w:val="000C2802"/>
    <w:rsid w:val="00106528"/>
    <w:rsid w:val="001830F2"/>
    <w:rsid w:val="0019229D"/>
    <w:rsid w:val="001A5FDB"/>
    <w:rsid w:val="001C71F8"/>
    <w:rsid w:val="001D5DF8"/>
    <w:rsid w:val="001E17B9"/>
    <w:rsid w:val="00245875"/>
    <w:rsid w:val="0028101B"/>
    <w:rsid w:val="002A424F"/>
    <w:rsid w:val="002B03D4"/>
    <w:rsid w:val="002D4202"/>
    <w:rsid w:val="00307FBB"/>
    <w:rsid w:val="00324306"/>
    <w:rsid w:val="00433ECB"/>
    <w:rsid w:val="00436503"/>
    <w:rsid w:val="00436FC4"/>
    <w:rsid w:val="00446557"/>
    <w:rsid w:val="0047746F"/>
    <w:rsid w:val="00493B6C"/>
    <w:rsid w:val="00500020"/>
    <w:rsid w:val="005454E6"/>
    <w:rsid w:val="00560B17"/>
    <w:rsid w:val="005B429B"/>
    <w:rsid w:val="005B5EFD"/>
    <w:rsid w:val="005E4CED"/>
    <w:rsid w:val="006016DC"/>
    <w:rsid w:val="006233B1"/>
    <w:rsid w:val="006C72E2"/>
    <w:rsid w:val="006D7E5B"/>
    <w:rsid w:val="007A3369"/>
    <w:rsid w:val="007B7DE7"/>
    <w:rsid w:val="007E333F"/>
    <w:rsid w:val="007E7233"/>
    <w:rsid w:val="0085066D"/>
    <w:rsid w:val="008871CF"/>
    <w:rsid w:val="008B0C43"/>
    <w:rsid w:val="008C4935"/>
    <w:rsid w:val="009032D7"/>
    <w:rsid w:val="0094375A"/>
    <w:rsid w:val="00997246"/>
    <w:rsid w:val="00A14CDE"/>
    <w:rsid w:val="00A307C9"/>
    <w:rsid w:val="00AA4222"/>
    <w:rsid w:val="00AD1393"/>
    <w:rsid w:val="00AD6C48"/>
    <w:rsid w:val="00AF6392"/>
    <w:rsid w:val="00AF6D42"/>
    <w:rsid w:val="00B04313"/>
    <w:rsid w:val="00B44E2C"/>
    <w:rsid w:val="00B53EE0"/>
    <w:rsid w:val="00B83E4C"/>
    <w:rsid w:val="00B873C2"/>
    <w:rsid w:val="00BA664A"/>
    <w:rsid w:val="00BB3215"/>
    <w:rsid w:val="00C06807"/>
    <w:rsid w:val="00C16C55"/>
    <w:rsid w:val="00C21D34"/>
    <w:rsid w:val="00C2343F"/>
    <w:rsid w:val="00CB2ED9"/>
    <w:rsid w:val="00CC3037"/>
    <w:rsid w:val="00CD2089"/>
    <w:rsid w:val="00D22DC3"/>
    <w:rsid w:val="00D33BDA"/>
    <w:rsid w:val="00D41D91"/>
    <w:rsid w:val="00D44FE7"/>
    <w:rsid w:val="00D542C6"/>
    <w:rsid w:val="00D67542"/>
    <w:rsid w:val="00D80CC8"/>
    <w:rsid w:val="00DC4248"/>
    <w:rsid w:val="00DE4CB9"/>
    <w:rsid w:val="00E6450A"/>
    <w:rsid w:val="00EA1CC2"/>
    <w:rsid w:val="00EC35D8"/>
    <w:rsid w:val="00F74A0F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CF6C5"/>
  <w15:chartTrackingRefBased/>
  <w15:docId w15:val="{31A24DBB-DF61-4889-BDF2-E5CCEF9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7233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30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7E72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5</Pages>
  <Words>1656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5</cp:revision>
  <dcterms:created xsi:type="dcterms:W3CDTF">2025-07-01T17:12:00Z</dcterms:created>
  <dcterms:modified xsi:type="dcterms:W3CDTF">2025-07-03T06:06:00Z</dcterms:modified>
</cp:coreProperties>
</file>