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8535F5" w14:textId="77777777" w:rsidR="000601BF" w:rsidRPr="000601BF" w:rsidRDefault="000601BF" w:rsidP="000601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 w:rsidRPr="000601BF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Anlage C.2d – FZRK-Analyseplattform: Integration von Sozial-, Leistungs- und Clusterstrukturen</w:t>
      </w:r>
    </w:p>
    <w:p w14:paraId="4273F283" w14:textId="77777777" w:rsidR="000601BF" w:rsidRPr="000601BF" w:rsidRDefault="000601BF" w:rsidP="000601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0601BF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Einordnung und Ziel der Anlage</w:t>
      </w:r>
    </w:p>
    <w:p w14:paraId="752B64C0" w14:textId="77777777" w:rsidR="000601BF" w:rsidRPr="000601BF" w:rsidRDefault="000601BF" w:rsidP="000601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0601BF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Diese Anlage beschreibt die Konzeption einer interaktiven Analyseplattform, die alle bisherigen Module des FZRK-basierten Informationssystems zusammenführt. Sie dient dazu, Lernende und Lehrpersonen in die Lage zu versetzen, </w:t>
      </w:r>
      <w:r w:rsidRPr="000601BF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soziale und kognitive Zuweisungen strukturiert zu erfassen, zu analysieren und reflexiv zu deuten</w:t>
      </w:r>
      <w:r w:rsidRPr="000601BF">
        <w:rPr>
          <w:rFonts w:ascii="Times New Roman" w:eastAsia="Times New Roman" w:hAnsi="Times New Roman" w:cs="Times New Roman"/>
          <w:sz w:val="24"/>
          <w:szCs w:val="24"/>
          <w:lang w:eastAsia="de-DE"/>
        </w:rPr>
        <w:t>.</w:t>
      </w:r>
    </w:p>
    <w:p w14:paraId="1CC51FCD" w14:textId="77777777" w:rsidR="000601BF" w:rsidRPr="000601BF" w:rsidRDefault="000601BF" w:rsidP="000601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0601BF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Dabei steht nicht die objektive Abbildung von Realität im Vordergrund, sondern die aktive </w:t>
      </w:r>
      <w:r w:rsidRPr="000601BF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Konstruktion und Interpretation von Bedeutungsstrukturen</w:t>
      </w:r>
      <w:r w:rsidRPr="000601BF">
        <w:rPr>
          <w:rFonts w:ascii="Times New Roman" w:eastAsia="Times New Roman" w:hAnsi="Times New Roman" w:cs="Times New Roman"/>
          <w:sz w:val="24"/>
          <w:szCs w:val="24"/>
          <w:lang w:eastAsia="de-DE"/>
        </w:rPr>
        <w:t>. Das entspricht exakt dem erkenntnistheoretischen Anspruch des FZRK: Lernen und Lehren erfolgen nicht durch Übertragung von Information, sondern durch funktionale Strukturierung von Beziehungen.</w:t>
      </w:r>
    </w:p>
    <w:p w14:paraId="5161AD4D" w14:textId="77777777" w:rsidR="000601BF" w:rsidRPr="000601BF" w:rsidRDefault="000601BF" w:rsidP="000601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0601BF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5D3A4248">
          <v:rect id="_x0000_i1025" style="width:0;height:1.5pt" o:hralign="center" o:hrstd="t" o:hr="t" fillcolor="#a0a0a0" stroked="f"/>
        </w:pict>
      </w:r>
    </w:p>
    <w:p w14:paraId="2B4234CC" w14:textId="77777777" w:rsidR="000601BF" w:rsidRPr="000601BF" w:rsidRDefault="000601BF" w:rsidP="000601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0601BF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Zielstellung der Plattform</w:t>
      </w:r>
    </w:p>
    <w:p w14:paraId="25F03713" w14:textId="77777777" w:rsidR="000601BF" w:rsidRPr="000601BF" w:rsidRDefault="000601BF" w:rsidP="000601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0601BF">
        <w:rPr>
          <w:rFonts w:ascii="Times New Roman" w:eastAsia="Times New Roman" w:hAnsi="Times New Roman" w:cs="Times New Roman"/>
          <w:sz w:val="24"/>
          <w:szCs w:val="24"/>
          <w:lang w:eastAsia="de-DE"/>
        </w:rPr>
        <w:t>Die Plattform verfolgt vier didaktisch und erkenntnistheoretisch fundierte Ziele:</w:t>
      </w:r>
    </w:p>
    <w:p w14:paraId="0B7D99E4" w14:textId="77777777" w:rsidR="000601BF" w:rsidRPr="000601BF" w:rsidRDefault="000601BF" w:rsidP="000601B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0601BF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Datenerfassung als Zuweisung</w:t>
      </w:r>
      <w:r w:rsidRPr="000601BF">
        <w:rPr>
          <w:rFonts w:ascii="Times New Roman" w:eastAsia="Times New Roman" w:hAnsi="Times New Roman" w:cs="Times New Roman"/>
          <w:sz w:val="24"/>
          <w:szCs w:val="24"/>
          <w:lang w:eastAsia="de-DE"/>
        </w:rPr>
        <w:br/>
        <w:t>Erfassung sozialer Relationen und individueller Leistungen in strukturierter, zukunftsoffener Form – nicht als Objekt, sondern als Funktionswert.</w:t>
      </w:r>
    </w:p>
    <w:p w14:paraId="6C8565F7" w14:textId="77777777" w:rsidR="000601BF" w:rsidRPr="000601BF" w:rsidRDefault="000601BF" w:rsidP="000601B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0601BF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Transformation in funktionale Matrizen</w:t>
      </w:r>
      <w:r w:rsidRPr="000601BF">
        <w:rPr>
          <w:rFonts w:ascii="Times New Roman" w:eastAsia="Times New Roman" w:hAnsi="Times New Roman" w:cs="Times New Roman"/>
          <w:sz w:val="24"/>
          <w:szCs w:val="24"/>
          <w:lang w:eastAsia="de-DE"/>
        </w:rPr>
        <w:br/>
        <w:t>Darstellung sozialer und kognitiver Relationen in Sozial- und Leistungsmatrizen – als strukturierte Flächen des funktionalen Bezugssystems.</w:t>
      </w:r>
    </w:p>
    <w:p w14:paraId="54A5A007" w14:textId="77777777" w:rsidR="000601BF" w:rsidRPr="000601BF" w:rsidRDefault="000601BF" w:rsidP="000601B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0601BF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Analyse durch Rückbindung</w:t>
      </w:r>
      <w:r w:rsidRPr="000601BF">
        <w:rPr>
          <w:rFonts w:ascii="Times New Roman" w:eastAsia="Times New Roman" w:hAnsi="Times New Roman" w:cs="Times New Roman"/>
          <w:sz w:val="24"/>
          <w:szCs w:val="24"/>
          <w:lang w:eastAsia="de-DE"/>
        </w:rPr>
        <w:br/>
        <w:t xml:space="preserve">Auswertung der Matrizen durch Mittelwerte, Varianz, Visualisierung und </w:t>
      </w:r>
      <w:r w:rsidRPr="000601BF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strukturentdeckendes Clustering</w:t>
      </w:r>
      <w:r w:rsidRPr="000601BF">
        <w:rPr>
          <w:rFonts w:ascii="Times New Roman" w:eastAsia="Times New Roman" w:hAnsi="Times New Roman" w:cs="Times New Roman"/>
          <w:sz w:val="24"/>
          <w:szCs w:val="24"/>
          <w:lang w:eastAsia="de-DE"/>
        </w:rPr>
        <w:t>.</w:t>
      </w:r>
    </w:p>
    <w:p w14:paraId="70F90A93" w14:textId="77777777" w:rsidR="000601BF" w:rsidRPr="000601BF" w:rsidRDefault="000601BF" w:rsidP="000601B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0601BF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Didaktische Reflexion</w:t>
      </w:r>
      <w:r w:rsidRPr="000601BF">
        <w:rPr>
          <w:rFonts w:ascii="Times New Roman" w:eastAsia="Times New Roman" w:hAnsi="Times New Roman" w:cs="Times New Roman"/>
          <w:sz w:val="24"/>
          <w:szCs w:val="24"/>
          <w:lang w:eastAsia="de-DE"/>
        </w:rPr>
        <w:br/>
        <w:t>Nutzung der emergenten Struktur zur Förderung von Selbstreflexion, Diagnose, Differenzierung und lernförderlicher Gruppenbildung.</w:t>
      </w:r>
    </w:p>
    <w:p w14:paraId="1D17A809" w14:textId="77777777" w:rsidR="000601BF" w:rsidRPr="000601BF" w:rsidRDefault="000601BF" w:rsidP="000601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0601BF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1F0D9EBF">
          <v:rect id="_x0000_i1026" style="width:0;height:1.5pt" o:hralign="center" o:hrstd="t" o:hr="t" fillcolor="#a0a0a0" stroked="f"/>
        </w:pict>
      </w:r>
    </w:p>
    <w:p w14:paraId="2F9613D9" w14:textId="77777777" w:rsidR="000601BF" w:rsidRPr="000601BF" w:rsidRDefault="000601BF" w:rsidP="000601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0601BF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Systemarchitektur (funktionale Übersicht)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6"/>
        <w:gridCol w:w="4177"/>
        <w:gridCol w:w="2819"/>
      </w:tblGrid>
      <w:tr w:rsidR="000601BF" w:rsidRPr="000601BF" w14:paraId="6C09FF33" w14:textId="77777777" w:rsidTr="000601B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84369D" w14:textId="77777777" w:rsidR="000601BF" w:rsidRPr="000601BF" w:rsidRDefault="000601BF" w:rsidP="00060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</w:pPr>
            <w:r w:rsidRPr="000601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Modul</w:t>
            </w:r>
          </w:p>
        </w:tc>
        <w:tc>
          <w:tcPr>
            <w:tcW w:w="0" w:type="auto"/>
            <w:vAlign w:val="center"/>
            <w:hideMark/>
          </w:tcPr>
          <w:p w14:paraId="0A2FE328" w14:textId="77777777" w:rsidR="000601BF" w:rsidRPr="000601BF" w:rsidRDefault="000601BF" w:rsidP="00060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</w:pPr>
            <w:r w:rsidRPr="000601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Funktion</w:t>
            </w:r>
          </w:p>
        </w:tc>
        <w:tc>
          <w:tcPr>
            <w:tcW w:w="0" w:type="auto"/>
            <w:vAlign w:val="center"/>
            <w:hideMark/>
          </w:tcPr>
          <w:p w14:paraId="6A2A18E5" w14:textId="77777777" w:rsidR="000601BF" w:rsidRPr="000601BF" w:rsidRDefault="000601BF" w:rsidP="00060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</w:pPr>
            <w:r w:rsidRPr="000601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FZRK-Bezug</w:t>
            </w:r>
          </w:p>
        </w:tc>
      </w:tr>
      <w:tr w:rsidR="000601BF" w:rsidRPr="000601BF" w14:paraId="0C8806E8" w14:textId="77777777" w:rsidTr="000601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904AF3" w14:textId="77777777" w:rsidR="000601BF" w:rsidRPr="000601BF" w:rsidRDefault="000601BF" w:rsidP="000601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0601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C.1</w:t>
            </w:r>
            <w:r w:rsidRPr="000601BF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 – Eingabe</w:t>
            </w:r>
          </w:p>
        </w:tc>
        <w:tc>
          <w:tcPr>
            <w:tcW w:w="0" w:type="auto"/>
            <w:vAlign w:val="center"/>
            <w:hideMark/>
          </w:tcPr>
          <w:p w14:paraId="78983D31" w14:textId="77777777" w:rsidR="000601BF" w:rsidRPr="000601BF" w:rsidRDefault="000601BF" w:rsidP="000601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0601BF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Sozialdaten &amp; Leistungsdaten erfassen (CLI oder GUI)</w:t>
            </w:r>
          </w:p>
        </w:tc>
        <w:tc>
          <w:tcPr>
            <w:tcW w:w="0" w:type="auto"/>
            <w:vAlign w:val="center"/>
            <w:hideMark/>
          </w:tcPr>
          <w:p w14:paraId="037076BE" w14:textId="77777777" w:rsidR="000601BF" w:rsidRPr="000601BF" w:rsidRDefault="000601BF" w:rsidP="000601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0601BF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Initialpunkte + Bezugsfunktionen</w:t>
            </w:r>
          </w:p>
        </w:tc>
      </w:tr>
      <w:tr w:rsidR="000601BF" w:rsidRPr="000601BF" w14:paraId="6975FF7C" w14:textId="77777777" w:rsidTr="000601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7DA861" w14:textId="77777777" w:rsidR="000601BF" w:rsidRPr="000601BF" w:rsidRDefault="000601BF" w:rsidP="000601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0601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C.2a</w:t>
            </w:r>
            <w:r w:rsidRPr="000601BF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 – Leistungsmatrix</w:t>
            </w:r>
          </w:p>
        </w:tc>
        <w:tc>
          <w:tcPr>
            <w:tcW w:w="0" w:type="auto"/>
            <w:vAlign w:val="center"/>
            <w:hideMark/>
          </w:tcPr>
          <w:p w14:paraId="44B1709F" w14:textId="77777777" w:rsidR="000601BF" w:rsidRPr="000601BF" w:rsidRDefault="000601BF" w:rsidP="000601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0601BF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Erstellung + Darstellung der Leistungszuweisungen</w:t>
            </w:r>
          </w:p>
        </w:tc>
        <w:tc>
          <w:tcPr>
            <w:tcW w:w="0" w:type="auto"/>
            <w:vAlign w:val="center"/>
            <w:hideMark/>
          </w:tcPr>
          <w:p w14:paraId="663A665E" w14:textId="77777777" w:rsidR="000601BF" w:rsidRPr="000601BF" w:rsidRDefault="000601BF" w:rsidP="000601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proofErr w:type="gramStart"/>
            <w:r w:rsidRPr="000601BF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h(</w:t>
            </w:r>
            <w:proofErr w:type="gramEnd"/>
            <w:r w:rsidRPr="000601BF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x, y): strukturierte Fläche</w:t>
            </w:r>
          </w:p>
        </w:tc>
      </w:tr>
      <w:tr w:rsidR="000601BF" w:rsidRPr="000601BF" w14:paraId="2D8D2880" w14:textId="77777777" w:rsidTr="000601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D721FE" w14:textId="77777777" w:rsidR="000601BF" w:rsidRPr="000601BF" w:rsidRDefault="000601BF" w:rsidP="000601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0601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C.2</w:t>
            </w:r>
            <w:r w:rsidRPr="000601BF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 – Sozialmatrix</w:t>
            </w:r>
          </w:p>
        </w:tc>
        <w:tc>
          <w:tcPr>
            <w:tcW w:w="0" w:type="auto"/>
            <w:vAlign w:val="center"/>
            <w:hideMark/>
          </w:tcPr>
          <w:p w14:paraId="4E400755" w14:textId="77777777" w:rsidR="000601BF" w:rsidRPr="000601BF" w:rsidRDefault="000601BF" w:rsidP="000601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0601BF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Visualisierung sozialer Beziehungen als Funktion</w:t>
            </w:r>
          </w:p>
        </w:tc>
        <w:tc>
          <w:tcPr>
            <w:tcW w:w="0" w:type="auto"/>
            <w:vAlign w:val="center"/>
            <w:hideMark/>
          </w:tcPr>
          <w:p w14:paraId="09661DAD" w14:textId="77777777" w:rsidR="000601BF" w:rsidRPr="000601BF" w:rsidRDefault="000601BF" w:rsidP="000601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0601BF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Relationserzeugung</w:t>
            </w:r>
          </w:p>
        </w:tc>
      </w:tr>
      <w:tr w:rsidR="000601BF" w:rsidRPr="000601BF" w14:paraId="6F2A2F66" w14:textId="77777777" w:rsidTr="000601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578840" w14:textId="77777777" w:rsidR="000601BF" w:rsidRPr="000601BF" w:rsidRDefault="000601BF" w:rsidP="000601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0601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C.2b</w:t>
            </w:r>
            <w:r w:rsidRPr="000601BF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 – Analyse</w:t>
            </w:r>
          </w:p>
        </w:tc>
        <w:tc>
          <w:tcPr>
            <w:tcW w:w="0" w:type="auto"/>
            <w:vAlign w:val="center"/>
            <w:hideMark/>
          </w:tcPr>
          <w:p w14:paraId="0812B940" w14:textId="77777777" w:rsidR="000601BF" w:rsidRPr="000601BF" w:rsidRDefault="000601BF" w:rsidP="000601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0601BF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Mittelwerte, Abweichungen, Profile, Diagramme</w:t>
            </w:r>
          </w:p>
        </w:tc>
        <w:tc>
          <w:tcPr>
            <w:tcW w:w="0" w:type="auto"/>
            <w:vAlign w:val="center"/>
            <w:hideMark/>
          </w:tcPr>
          <w:p w14:paraId="51596FFD" w14:textId="77777777" w:rsidR="000601BF" w:rsidRPr="000601BF" w:rsidRDefault="000601BF" w:rsidP="000601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0601BF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Rückbindung, Reflexion</w:t>
            </w:r>
          </w:p>
        </w:tc>
      </w:tr>
      <w:tr w:rsidR="000601BF" w:rsidRPr="000601BF" w14:paraId="7BD353BC" w14:textId="77777777" w:rsidTr="000601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694AE0" w14:textId="77777777" w:rsidR="000601BF" w:rsidRPr="000601BF" w:rsidRDefault="000601BF" w:rsidP="000601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0601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C.2c</w:t>
            </w:r>
            <w:r w:rsidRPr="000601BF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 – Clustering</w:t>
            </w:r>
          </w:p>
        </w:tc>
        <w:tc>
          <w:tcPr>
            <w:tcW w:w="0" w:type="auto"/>
            <w:vAlign w:val="center"/>
            <w:hideMark/>
          </w:tcPr>
          <w:p w14:paraId="226A3FBB" w14:textId="77777777" w:rsidR="000601BF" w:rsidRPr="000601BF" w:rsidRDefault="000601BF" w:rsidP="000601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0601BF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Gruppierung emergenter Leistungsprofile</w:t>
            </w:r>
          </w:p>
        </w:tc>
        <w:tc>
          <w:tcPr>
            <w:tcW w:w="0" w:type="auto"/>
            <w:vAlign w:val="center"/>
            <w:hideMark/>
          </w:tcPr>
          <w:p w14:paraId="611B9FEE" w14:textId="77777777" w:rsidR="000601BF" w:rsidRPr="000601BF" w:rsidRDefault="000601BF" w:rsidP="000601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0601BF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Strukturentdeckung</w:t>
            </w:r>
          </w:p>
        </w:tc>
      </w:tr>
      <w:tr w:rsidR="000601BF" w:rsidRPr="000601BF" w14:paraId="4DF006AF" w14:textId="77777777" w:rsidTr="000601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40512C" w14:textId="77777777" w:rsidR="000601BF" w:rsidRPr="000601BF" w:rsidRDefault="000601BF" w:rsidP="000601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0601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lastRenderedPageBreak/>
              <w:t>C.2d</w:t>
            </w:r>
            <w:r w:rsidRPr="000601BF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 – Plattform</w:t>
            </w:r>
          </w:p>
        </w:tc>
        <w:tc>
          <w:tcPr>
            <w:tcW w:w="0" w:type="auto"/>
            <w:vAlign w:val="center"/>
            <w:hideMark/>
          </w:tcPr>
          <w:p w14:paraId="3F770B2E" w14:textId="77777777" w:rsidR="000601BF" w:rsidRPr="000601BF" w:rsidRDefault="000601BF" w:rsidP="000601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0601BF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Steuerung, Visualisierung, Export, Reflexionshilfe</w:t>
            </w:r>
          </w:p>
        </w:tc>
        <w:tc>
          <w:tcPr>
            <w:tcW w:w="0" w:type="auto"/>
            <w:vAlign w:val="center"/>
            <w:hideMark/>
          </w:tcPr>
          <w:p w14:paraId="54F4C9D6" w14:textId="77777777" w:rsidR="000601BF" w:rsidRPr="000601BF" w:rsidRDefault="000601BF" w:rsidP="000601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0601BF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Integration &amp; emergente Didaktik</w:t>
            </w:r>
          </w:p>
        </w:tc>
      </w:tr>
    </w:tbl>
    <w:p w14:paraId="0C3D4FA7" w14:textId="77777777" w:rsidR="000601BF" w:rsidRPr="000601BF" w:rsidRDefault="000601BF" w:rsidP="000601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0601BF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688FD003">
          <v:rect id="_x0000_i1027" style="width:0;height:1.5pt" o:hralign="center" o:hrstd="t" o:hr="t" fillcolor="#a0a0a0" stroked="f"/>
        </w:pict>
      </w:r>
    </w:p>
    <w:p w14:paraId="2725789C" w14:textId="77777777" w:rsidR="000601BF" w:rsidRPr="000601BF" w:rsidRDefault="000601BF" w:rsidP="000601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0601BF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Funktionale Ablaufskizze</w:t>
      </w:r>
    </w:p>
    <w:p w14:paraId="6390C253" w14:textId="77777777" w:rsidR="000601BF" w:rsidRPr="000601BF" w:rsidRDefault="000601BF" w:rsidP="000601B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0601BF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Start</w:t>
      </w:r>
      <w:r w:rsidRPr="000601BF">
        <w:rPr>
          <w:rFonts w:ascii="Times New Roman" w:eastAsia="Times New Roman" w:hAnsi="Times New Roman" w:cs="Times New Roman"/>
          <w:sz w:val="24"/>
          <w:szCs w:val="24"/>
          <w:lang w:eastAsia="de-DE"/>
        </w:rPr>
        <w:t>: Auswahl des Modus (soziale Analyse, Leistungserfassung, Clustering)</w:t>
      </w:r>
    </w:p>
    <w:p w14:paraId="437BD932" w14:textId="77777777" w:rsidR="000601BF" w:rsidRPr="000601BF" w:rsidRDefault="000601BF" w:rsidP="000601B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0601BF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Dateneingabe</w:t>
      </w:r>
      <w:r w:rsidRPr="000601BF">
        <w:rPr>
          <w:rFonts w:ascii="Times New Roman" w:eastAsia="Times New Roman" w:hAnsi="Times New Roman" w:cs="Times New Roman"/>
          <w:sz w:val="24"/>
          <w:szCs w:val="24"/>
          <w:lang w:eastAsia="de-DE"/>
        </w:rPr>
        <w:t>: via CLI oder GUI – Lernende oder Lehrperson tragen subjektive Relationen/Funktionswerte ein</w:t>
      </w:r>
    </w:p>
    <w:p w14:paraId="0148345A" w14:textId="77777777" w:rsidR="000601BF" w:rsidRPr="000601BF" w:rsidRDefault="000601BF" w:rsidP="000601B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0601BF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Matrixbildung</w:t>
      </w:r>
      <w:r w:rsidRPr="000601BF">
        <w:rPr>
          <w:rFonts w:ascii="Times New Roman" w:eastAsia="Times New Roman" w:hAnsi="Times New Roman" w:cs="Times New Roman"/>
          <w:sz w:val="24"/>
          <w:szCs w:val="24"/>
          <w:lang w:eastAsia="de-DE"/>
        </w:rPr>
        <w:t>: Erzeugung von Sozial- und Leistungsmatrizen</w:t>
      </w:r>
    </w:p>
    <w:p w14:paraId="4A0D045C" w14:textId="77777777" w:rsidR="000601BF" w:rsidRPr="000601BF" w:rsidRDefault="000601BF" w:rsidP="000601B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0601BF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Auswertung</w:t>
      </w:r>
      <w:r w:rsidRPr="000601BF">
        <w:rPr>
          <w:rFonts w:ascii="Times New Roman" w:eastAsia="Times New Roman" w:hAnsi="Times New Roman" w:cs="Times New Roman"/>
          <w:sz w:val="24"/>
          <w:szCs w:val="24"/>
          <w:lang w:eastAsia="de-DE"/>
        </w:rPr>
        <w:t>: numerisch (Statistiken), visuell (</w:t>
      </w:r>
      <w:proofErr w:type="spellStart"/>
      <w:r w:rsidRPr="000601BF">
        <w:rPr>
          <w:rFonts w:ascii="Times New Roman" w:eastAsia="Times New Roman" w:hAnsi="Times New Roman" w:cs="Times New Roman"/>
          <w:sz w:val="24"/>
          <w:szCs w:val="24"/>
          <w:lang w:eastAsia="de-DE"/>
        </w:rPr>
        <w:t>Heatmaps</w:t>
      </w:r>
      <w:proofErr w:type="spellEnd"/>
      <w:r w:rsidRPr="000601BF">
        <w:rPr>
          <w:rFonts w:ascii="Times New Roman" w:eastAsia="Times New Roman" w:hAnsi="Times New Roman" w:cs="Times New Roman"/>
          <w:sz w:val="24"/>
          <w:szCs w:val="24"/>
          <w:lang w:eastAsia="de-DE"/>
        </w:rPr>
        <w:t>), relational (Cluster)</w:t>
      </w:r>
    </w:p>
    <w:p w14:paraId="706D28F1" w14:textId="77777777" w:rsidR="000601BF" w:rsidRPr="000601BF" w:rsidRDefault="000601BF" w:rsidP="000601B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0601BF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Reflexion</w:t>
      </w:r>
      <w:r w:rsidRPr="000601BF">
        <w:rPr>
          <w:rFonts w:ascii="Times New Roman" w:eastAsia="Times New Roman" w:hAnsi="Times New Roman" w:cs="Times New Roman"/>
          <w:sz w:val="24"/>
          <w:szCs w:val="24"/>
          <w:lang w:eastAsia="de-DE"/>
        </w:rPr>
        <w:t>: Interpretationshilfen, Exportmöglichkeiten, didaktische Impulse</w:t>
      </w:r>
    </w:p>
    <w:p w14:paraId="26C8A3F5" w14:textId="77777777" w:rsidR="000601BF" w:rsidRPr="000601BF" w:rsidRDefault="000601BF" w:rsidP="000601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0601BF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702BFFFE">
          <v:rect id="_x0000_i1028" style="width:0;height:1.5pt" o:hralign="center" o:hrstd="t" o:hr="t" fillcolor="#a0a0a0" stroked="f"/>
        </w:pict>
      </w:r>
    </w:p>
    <w:p w14:paraId="7A46B1F6" w14:textId="77777777" w:rsidR="000601BF" w:rsidRPr="000601BF" w:rsidRDefault="000601BF" w:rsidP="000601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0601BF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Technologische Skizze (für Umsetzung in Python)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2"/>
        <w:gridCol w:w="4582"/>
      </w:tblGrid>
      <w:tr w:rsidR="000601BF" w:rsidRPr="000601BF" w14:paraId="19B2275B" w14:textId="77777777" w:rsidTr="000601B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2620E8" w14:textId="77777777" w:rsidR="000601BF" w:rsidRPr="000601BF" w:rsidRDefault="000601BF" w:rsidP="00060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</w:pPr>
            <w:r w:rsidRPr="000601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Komponente</w:t>
            </w:r>
          </w:p>
        </w:tc>
        <w:tc>
          <w:tcPr>
            <w:tcW w:w="0" w:type="auto"/>
            <w:vAlign w:val="center"/>
            <w:hideMark/>
          </w:tcPr>
          <w:p w14:paraId="22C9258C" w14:textId="77777777" w:rsidR="000601BF" w:rsidRPr="000601BF" w:rsidRDefault="000601BF" w:rsidP="00060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</w:pPr>
            <w:r w:rsidRPr="000601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Technologischer Vorschlag</w:t>
            </w:r>
          </w:p>
        </w:tc>
      </w:tr>
      <w:tr w:rsidR="000601BF" w:rsidRPr="000601BF" w14:paraId="3BEA8DFA" w14:textId="77777777" w:rsidTr="000601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9C8A13" w14:textId="77777777" w:rsidR="000601BF" w:rsidRPr="000601BF" w:rsidRDefault="000601BF" w:rsidP="000601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0601BF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GUI-Frontend</w:t>
            </w:r>
          </w:p>
        </w:tc>
        <w:tc>
          <w:tcPr>
            <w:tcW w:w="0" w:type="auto"/>
            <w:vAlign w:val="center"/>
            <w:hideMark/>
          </w:tcPr>
          <w:p w14:paraId="2A69E7B3" w14:textId="77777777" w:rsidR="000601BF" w:rsidRPr="000601BF" w:rsidRDefault="000601BF" w:rsidP="000601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proofErr w:type="spellStart"/>
            <w:r w:rsidRPr="000601BF">
              <w:rPr>
                <w:rFonts w:ascii="Courier New" w:eastAsia="Times New Roman" w:hAnsi="Courier New" w:cs="Courier New"/>
                <w:sz w:val="20"/>
                <w:szCs w:val="20"/>
                <w:lang w:eastAsia="de-DE"/>
              </w:rPr>
              <w:t>tkinter</w:t>
            </w:r>
            <w:proofErr w:type="spellEnd"/>
            <w:r w:rsidRPr="000601BF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 oder </w:t>
            </w:r>
            <w:proofErr w:type="spellStart"/>
            <w:r w:rsidRPr="000601BF">
              <w:rPr>
                <w:rFonts w:ascii="Courier New" w:eastAsia="Times New Roman" w:hAnsi="Courier New" w:cs="Courier New"/>
                <w:sz w:val="20"/>
                <w:szCs w:val="20"/>
                <w:lang w:eastAsia="de-DE"/>
              </w:rPr>
              <w:t>streamlit</w:t>
            </w:r>
            <w:proofErr w:type="spellEnd"/>
            <w:r w:rsidRPr="000601BF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 (webbasiert)</w:t>
            </w:r>
          </w:p>
        </w:tc>
      </w:tr>
      <w:tr w:rsidR="000601BF" w:rsidRPr="000601BF" w14:paraId="2908482C" w14:textId="77777777" w:rsidTr="000601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558264" w14:textId="77777777" w:rsidR="000601BF" w:rsidRPr="000601BF" w:rsidRDefault="000601BF" w:rsidP="000601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0601BF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Matrixoperationen</w:t>
            </w:r>
          </w:p>
        </w:tc>
        <w:tc>
          <w:tcPr>
            <w:tcW w:w="0" w:type="auto"/>
            <w:vAlign w:val="center"/>
            <w:hideMark/>
          </w:tcPr>
          <w:p w14:paraId="5B78169C" w14:textId="77777777" w:rsidR="000601BF" w:rsidRPr="000601BF" w:rsidRDefault="000601BF" w:rsidP="000601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proofErr w:type="spellStart"/>
            <w:r w:rsidRPr="000601BF">
              <w:rPr>
                <w:rFonts w:ascii="Courier New" w:eastAsia="Times New Roman" w:hAnsi="Courier New" w:cs="Courier New"/>
                <w:sz w:val="20"/>
                <w:szCs w:val="20"/>
                <w:lang w:eastAsia="de-DE"/>
              </w:rPr>
              <w:t>numpy</w:t>
            </w:r>
            <w:proofErr w:type="spellEnd"/>
            <w:r w:rsidRPr="000601BF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, </w:t>
            </w:r>
            <w:proofErr w:type="spellStart"/>
            <w:r w:rsidRPr="000601BF">
              <w:rPr>
                <w:rFonts w:ascii="Courier New" w:eastAsia="Times New Roman" w:hAnsi="Courier New" w:cs="Courier New"/>
                <w:sz w:val="20"/>
                <w:szCs w:val="20"/>
                <w:lang w:eastAsia="de-DE"/>
              </w:rPr>
              <w:t>pandas</w:t>
            </w:r>
            <w:proofErr w:type="spellEnd"/>
          </w:p>
        </w:tc>
      </w:tr>
      <w:tr w:rsidR="000601BF" w:rsidRPr="000601BF" w14:paraId="78C32889" w14:textId="77777777" w:rsidTr="000601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C5903C" w14:textId="77777777" w:rsidR="000601BF" w:rsidRPr="000601BF" w:rsidRDefault="000601BF" w:rsidP="000601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0601BF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Visualisierung</w:t>
            </w:r>
          </w:p>
        </w:tc>
        <w:tc>
          <w:tcPr>
            <w:tcW w:w="0" w:type="auto"/>
            <w:vAlign w:val="center"/>
            <w:hideMark/>
          </w:tcPr>
          <w:p w14:paraId="5F3B15E0" w14:textId="77777777" w:rsidR="000601BF" w:rsidRPr="000601BF" w:rsidRDefault="000601BF" w:rsidP="000601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proofErr w:type="spellStart"/>
            <w:r w:rsidRPr="000601BF">
              <w:rPr>
                <w:rFonts w:ascii="Courier New" w:eastAsia="Times New Roman" w:hAnsi="Courier New" w:cs="Courier New"/>
                <w:sz w:val="20"/>
                <w:szCs w:val="20"/>
                <w:lang w:eastAsia="de-DE"/>
              </w:rPr>
              <w:t>matplotlib</w:t>
            </w:r>
            <w:proofErr w:type="spellEnd"/>
            <w:r w:rsidRPr="000601BF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, </w:t>
            </w:r>
            <w:proofErr w:type="spellStart"/>
            <w:r w:rsidRPr="000601BF">
              <w:rPr>
                <w:rFonts w:ascii="Courier New" w:eastAsia="Times New Roman" w:hAnsi="Courier New" w:cs="Courier New"/>
                <w:sz w:val="20"/>
                <w:szCs w:val="20"/>
                <w:lang w:eastAsia="de-DE"/>
              </w:rPr>
              <w:t>seaborn</w:t>
            </w:r>
            <w:proofErr w:type="spellEnd"/>
            <w:r w:rsidRPr="000601BF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, </w:t>
            </w:r>
            <w:proofErr w:type="spellStart"/>
            <w:r w:rsidRPr="000601BF">
              <w:rPr>
                <w:rFonts w:ascii="Courier New" w:eastAsia="Times New Roman" w:hAnsi="Courier New" w:cs="Courier New"/>
                <w:sz w:val="20"/>
                <w:szCs w:val="20"/>
                <w:lang w:eastAsia="de-DE"/>
              </w:rPr>
              <w:t>plotly</w:t>
            </w:r>
            <w:proofErr w:type="spellEnd"/>
          </w:p>
        </w:tc>
      </w:tr>
      <w:tr w:rsidR="000601BF" w:rsidRPr="000601BF" w14:paraId="178ADD66" w14:textId="77777777" w:rsidTr="000601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F6FAC4" w14:textId="77777777" w:rsidR="000601BF" w:rsidRPr="000601BF" w:rsidRDefault="000601BF" w:rsidP="000601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0601BF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Clustering</w:t>
            </w:r>
          </w:p>
        </w:tc>
        <w:tc>
          <w:tcPr>
            <w:tcW w:w="0" w:type="auto"/>
            <w:vAlign w:val="center"/>
            <w:hideMark/>
          </w:tcPr>
          <w:p w14:paraId="2AFF19BB" w14:textId="77777777" w:rsidR="000601BF" w:rsidRPr="000601BF" w:rsidRDefault="000601BF" w:rsidP="000601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proofErr w:type="spellStart"/>
            <w:r w:rsidRPr="000601BF">
              <w:rPr>
                <w:rFonts w:ascii="Courier New" w:eastAsia="Times New Roman" w:hAnsi="Courier New" w:cs="Courier New"/>
                <w:sz w:val="20"/>
                <w:szCs w:val="20"/>
                <w:lang w:eastAsia="de-DE"/>
              </w:rPr>
              <w:t>scikit-learn</w:t>
            </w:r>
            <w:proofErr w:type="spellEnd"/>
            <w:r w:rsidRPr="000601BF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, </w:t>
            </w:r>
            <w:r w:rsidRPr="000601BF">
              <w:rPr>
                <w:rFonts w:ascii="Courier New" w:eastAsia="Times New Roman" w:hAnsi="Courier New" w:cs="Courier New"/>
                <w:sz w:val="20"/>
                <w:szCs w:val="20"/>
                <w:lang w:eastAsia="de-DE"/>
              </w:rPr>
              <w:t>PCA</w:t>
            </w:r>
            <w:r w:rsidRPr="000601BF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, </w:t>
            </w:r>
            <w:proofErr w:type="spellStart"/>
            <w:r w:rsidRPr="000601BF">
              <w:rPr>
                <w:rFonts w:ascii="Courier New" w:eastAsia="Times New Roman" w:hAnsi="Courier New" w:cs="Courier New"/>
                <w:sz w:val="20"/>
                <w:szCs w:val="20"/>
                <w:lang w:eastAsia="de-DE"/>
              </w:rPr>
              <w:t>KMeans</w:t>
            </w:r>
            <w:proofErr w:type="spellEnd"/>
          </w:p>
        </w:tc>
      </w:tr>
      <w:tr w:rsidR="000601BF" w:rsidRPr="000601BF" w14:paraId="5D4EF434" w14:textId="77777777" w:rsidTr="000601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5C49F4" w14:textId="77777777" w:rsidR="000601BF" w:rsidRPr="000601BF" w:rsidRDefault="000601BF" w:rsidP="000601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0601BF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Speicherung</w:t>
            </w:r>
          </w:p>
        </w:tc>
        <w:tc>
          <w:tcPr>
            <w:tcW w:w="0" w:type="auto"/>
            <w:vAlign w:val="center"/>
            <w:hideMark/>
          </w:tcPr>
          <w:p w14:paraId="008DDC74" w14:textId="77777777" w:rsidR="000601BF" w:rsidRPr="000601BF" w:rsidRDefault="000601BF" w:rsidP="000601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proofErr w:type="gramStart"/>
            <w:r w:rsidRPr="000601BF">
              <w:rPr>
                <w:rFonts w:ascii="Courier New" w:eastAsia="Times New Roman" w:hAnsi="Courier New" w:cs="Courier New"/>
                <w:sz w:val="20"/>
                <w:szCs w:val="20"/>
                <w:lang w:eastAsia="de-DE"/>
              </w:rPr>
              <w:t>.</w:t>
            </w:r>
            <w:proofErr w:type="spellStart"/>
            <w:r w:rsidRPr="000601BF">
              <w:rPr>
                <w:rFonts w:ascii="Courier New" w:eastAsia="Times New Roman" w:hAnsi="Courier New" w:cs="Courier New"/>
                <w:sz w:val="20"/>
                <w:szCs w:val="20"/>
                <w:lang w:eastAsia="de-DE"/>
              </w:rPr>
              <w:t>json</w:t>
            </w:r>
            <w:proofErr w:type="spellEnd"/>
            <w:proofErr w:type="gramEnd"/>
            <w:r w:rsidRPr="000601BF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, </w:t>
            </w:r>
            <w:r w:rsidRPr="000601BF">
              <w:rPr>
                <w:rFonts w:ascii="Courier New" w:eastAsia="Times New Roman" w:hAnsi="Courier New" w:cs="Courier New"/>
                <w:sz w:val="20"/>
                <w:szCs w:val="20"/>
                <w:lang w:eastAsia="de-DE"/>
              </w:rPr>
              <w:t>.</w:t>
            </w:r>
            <w:proofErr w:type="spellStart"/>
            <w:r w:rsidRPr="000601BF">
              <w:rPr>
                <w:rFonts w:ascii="Courier New" w:eastAsia="Times New Roman" w:hAnsi="Courier New" w:cs="Courier New"/>
                <w:sz w:val="20"/>
                <w:szCs w:val="20"/>
                <w:lang w:eastAsia="de-DE"/>
              </w:rPr>
              <w:t>csv</w:t>
            </w:r>
            <w:proofErr w:type="spellEnd"/>
            <w:r w:rsidRPr="000601BF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, optional SQLite</w:t>
            </w:r>
          </w:p>
        </w:tc>
      </w:tr>
      <w:tr w:rsidR="000601BF" w:rsidRPr="000601BF" w14:paraId="52916B9A" w14:textId="77777777" w:rsidTr="000601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FB5339" w14:textId="77777777" w:rsidR="000601BF" w:rsidRPr="000601BF" w:rsidRDefault="000601BF" w:rsidP="000601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0601BF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Export</w:t>
            </w:r>
          </w:p>
        </w:tc>
        <w:tc>
          <w:tcPr>
            <w:tcW w:w="0" w:type="auto"/>
            <w:vAlign w:val="center"/>
            <w:hideMark/>
          </w:tcPr>
          <w:p w14:paraId="1CB478F7" w14:textId="77777777" w:rsidR="000601BF" w:rsidRPr="000601BF" w:rsidRDefault="000601BF" w:rsidP="000601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0601BF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PDF-Reports via </w:t>
            </w:r>
            <w:r w:rsidRPr="000601BF">
              <w:rPr>
                <w:rFonts w:ascii="Courier New" w:eastAsia="Times New Roman" w:hAnsi="Courier New" w:cs="Courier New"/>
                <w:sz w:val="20"/>
                <w:szCs w:val="20"/>
                <w:lang w:eastAsia="de-DE"/>
              </w:rPr>
              <w:t>reportlab</w:t>
            </w:r>
            <w:r w:rsidRPr="000601BF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 oder </w:t>
            </w:r>
            <w:proofErr w:type="spellStart"/>
            <w:r w:rsidRPr="000601BF">
              <w:rPr>
                <w:rFonts w:ascii="Courier New" w:eastAsia="Times New Roman" w:hAnsi="Courier New" w:cs="Courier New"/>
                <w:sz w:val="20"/>
                <w:szCs w:val="20"/>
                <w:lang w:eastAsia="de-DE"/>
              </w:rPr>
              <w:t>WeasyPrint</w:t>
            </w:r>
            <w:proofErr w:type="spellEnd"/>
          </w:p>
        </w:tc>
      </w:tr>
    </w:tbl>
    <w:p w14:paraId="2FD9E4EA" w14:textId="77777777" w:rsidR="000601BF" w:rsidRPr="000601BF" w:rsidRDefault="000601BF" w:rsidP="000601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0601BF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6308AB9B">
          <v:rect id="_x0000_i1029" style="width:0;height:1.5pt" o:hralign="center" o:hrstd="t" o:hr="t" fillcolor="#a0a0a0" stroked="f"/>
        </w:pict>
      </w:r>
    </w:p>
    <w:p w14:paraId="552FA30C" w14:textId="77777777" w:rsidR="000601BF" w:rsidRPr="000601BF" w:rsidRDefault="000601BF" w:rsidP="000601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0601BF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Didaktische Nutzungsszenarien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6"/>
        <w:gridCol w:w="5635"/>
      </w:tblGrid>
      <w:tr w:rsidR="000601BF" w:rsidRPr="000601BF" w14:paraId="7E78429C" w14:textId="77777777" w:rsidTr="000601B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8EEC7C" w14:textId="77777777" w:rsidR="000601BF" w:rsidRPr="000601BF" w:rsidRDefault="000601BF" w:rsidP="00060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</w:pPr>
            <w:r w:rsidRPr="000601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Kontext</w:t>
            </w:r>
          </w:p>
        </w:tc>
        <w:tc>
          <w:tcPr>
            <w:tcW w:w="0" w:type="auto"/>
            <w:vAlign w:val="center"/>
            <w:hideMark/>
          </w:tcPr>
          <w:p w14:paraId="491324D1" w14:textId="77777777" w:rsidR="000601BF" w:rsidRPr="000601BF" w:rsidRDefault="000601BF" w:rsidP="00060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</w:pPr>
            <w:r w:rsidRPr="000601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Nutzung</w:t>
            </w:r>
          </w:p>
        </w:tc>
      </w:tr>
      <w:tr w:rsidR="000601BF" w:rsidRPr="000601BF" w14:paraId="7C378221" w14:textId="77777777" w:rsidTr="000601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A04EF5" w14:textId="77777777" w:rsidR="000601BF" w:rsidRPr="000601BF" w:rsidRDefault="000601BF" w:rsidP="000601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0601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Diagnosephase</w:t>
            </w:r>
          </w:p>
        </w:tc>
        <w:tc>
          <w:tcPr>
            <w:tcW w:w="0" w:type="auto"/>
            <w:vAlign w:val="center"/>
            <w:hideMark/>
          </w:tcPr>
          <w:p w14:paraId="2F02099C" w14:textId="77777777" w:rsidR="000601BF" w:rsidRPr="000601BF" w:rsidRDefault="000601BF" w:rsidP="000601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0601BF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Erhebung sozialer und kognitiver Ausgangslage</w:t>
            </w:r>
          </w:p>
        </w:tc>
      </w:tr>
      <w:tr w:rsidR="000601BF" w:rsidRPr="000601BF" w14:paraId="4F4BE833" w14:textId="77777777" w:rsidTr="000601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8831BB" w14:textId="77777777" w:rsidR="000601BF" w:rsidRPr="000601BF" w:rsidRDefault="000601BF" w:rsidP="000601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0601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Lernprozess</w:t>
            </w:r>
          </w:p>
        </w:tc>
        <w:tc>
          <w:tcPr>
            <w:tcW w:w="0" w:type="auto"/>
            <w:vAlign w:val="center"/>
            <w:hideMark/>
          </w:tcPr>
          <w:p w14:paraId="1BE8DBFB" w14:textId="77777777" w:rsidR="000601BF" w:rsidRPr="000601BF" w:rsidRDefault="000601BF" w:rsidP="000601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0601BF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Reflexion durch Cluster-/Mustererkennung</w:t>
            </w:r>
          </w:p>
        </w:tc>
      </w:tr>
      <w:tr w:rsidR="000601BF" w:rsidRPr="000601BF" w14:paraId="65AB5904" w14:textId="77777777" w:rsidTr="000601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17D953" w14:textId="77777777" w:rsidR="000601BF" w:rsidRPr="000601BF" w:rsidRDefault="000601BF" w:rsidP="000601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0601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Evaluation</w:t>
            </w:r>
          </w:p>
        </w:tc>
        <w:tc>
          <w:tcPr>
            <w:tcW w:w="0" w:type="auto"/>
            <w:vAlign w:val="center"/>
            <w:hideMark/>
          </w:tcPr>
          <w:p w14:paraId="63F91519" w14:textId="77777777" w:rsidR="000601BF" w:rsidRPr="000601BF" w:rsidRDefault="000601BF" w:rsidP="000601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0601BF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Vergleich von Entwicklungsständen über Zeit</w:t>
            </w:r>
          </w:p>
        </w:tc>
      </w:tr>
      <w:tr w:rsidR="000601BF" w:rsidRPr="000601BF" w14:paraId="3DFFC15C" w14:textId="77777777" w:rsidTr="000601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82CEBC" w14:textId="77777777" w:rsidR="000601BF" w:rsidRPr="000601BF" w:rsidRDefault="000601BF" w:rsidP="000601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0601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Beratung</w:t>
            </w:r>
          </w:p>
        </w:tc>
        <w:tc>
          <w:tcPr>
            <w:tcW w:w="0" w:type="auto"/>
            <w:vAlign w:val="center"/>
            <w:hideMark/>
          </w:tcPr>
          <w:p w14:paraId="2A41EBCC" w14:textId="77777777" w:rsidR="000601BF" w:rsidRPr="000601BF" w:rsidRDefault="000601BF" w:rsidP="000601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0601BF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Grundlage für Förder- oder Teamgespräche</w:t>
            </w:r>
          </w:p>
        </w:tc>
      </w:tr>
      <w:tr w:rsidR="000601BF" w:rsidRPr="000601BF" w14:paraId="66DAF064" w14:textId="77777777" w:rsidTr="000601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A9AE81" w14:textId="77777777" w:rsidR="000601BF" w:rsidRPr="000601BF" w:rsidRDefault="000601BF" w:rsidP="000601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0601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Selbstreflexion</w:t>
            </w:r>
          </w:p>
        </w:tc>
        <w:tc>
          <w:tcPr>
            <w:tcW w:w="0" w:type="auto"/>
            <w:vAlign w:val="center"/>
            <w:hideMark/>
          </w:tcPr>
          <w:p w14:paraId="63985AA9" w14:textId="77777777" w:rsidR="000601BF" w:rsidRPr="000601BF" w:rsidRDefault="000601BF" w:rsidP="000601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0601BF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Eigenständige Positionierung im sozialen/kognitiven Feld</w:t>
            </w:r>
          </w:p>
        </w:tc>
      </w:tr>
    </w:tbl>
    <w:p w14:paraId="784514DA" w14:textId="77777777" w:rsidR="000601BF" w:rsidRPr="000601BF" w:rsidRDefault="000601BF" w:rsidP="000601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0601BF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5EAC4EB8">
          <v:rect id="_x0000_i1030" style="width:0;height:1.5pt" o:hralign="center" o:hrstd="t" o:hr="t" fillcolor="#a0a0a0" stroked="f"/>
        </w:pict>
      </w:r>
    </w:p>
    <w:p w14:paraId="0D3DD7F3" w14:textId="77777777" w:rsidR="000601BF" w:rsidRPr="000601BF" w:rsidRDefault="000601BF" w:rsidP="000601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0601BF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FZRK-spezifischer Mehrwert</w:t>
      </w:r>
    </w:p>
    <w:p w14:paraId="1892365C" w14:textId="77777777" w:rsidR="000601BF" w:rsidRPr="000601BF" w:rsidRDefault="000601BF" w:rsidP="000601B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0601BF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Keine festen Rollen → </w:t>
      </w:r>
      <w:r w:rsidRPr="000601BF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Funktionale Emergenz</w:t>
      </w:r>
    </w:p>
    <w:p w14:paraId="3C3C19ED" w14:textId="77777777" w:rsidR="000601BF" w:rsidRPr="000601BF" w:rsidRDefault="000601BF" w:rsidP="000601B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0601BF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Keine Vorannahmen → </w:t>
      </w:r>
      <w:r w:rsidRPr="000601BF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Konstruktion durch Zuweisung</w:t>
      </w:r>
    </w:p>
    <w:p w14:paraId="68BB5CE8" w14:textId="77777777" w:rsidR="000601BF" w:rsidRPr="000601BF" w:rsidRDefault="000601BF" w:rsidP="000601B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0601BF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Keine Objektivität → </w:t>
      </w:r>
      <w:r w:rsidRPr="000601BF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Reflexive Rückbindung</w:t>
      </w:r>
    </w:p>
    <w:p w14:paraId="76E818E1" w14:textId="77777777" w:rsidR="000601BF" w:rsidRPr="000601BF" w:rsidRDefault="000601BF" w:rsidP="000601B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0601BF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Keine Selektion → </w:t>
      </w:r>
      <w:r w:rsidRPr="000601BF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Strukturaufdeckung</w:t>
      </w:r>
    </w:p>
    <w:p w14:paraId="410F5F75" w14:textId="77777777" w:rsidR="000601BF" w:rsidRPr="000601BF" w:rsidRDefault="000601BF" w:rsidP="000601B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0601BF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"Struktur ist nicht das, was da ist – sondern das, was zugewiesen wird."</w:t>
      </w:r>
    </w:p>
    <w:p w14:paraId="05CDDEC1" w14:textId="77777777" w:rsidR="000601BF" w:rsidRPr="000601BF" w:rsidRDefault="000601BF" w:rsidP="000601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0601BF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1354DAE3">
          <v:rect id="_x0000_i1031" style="width:0;height:1.5pt" o:hralign="center" o:hrstd="t" o:hr="t" fillcolor="#a0a0a0" stroked="f"/>
        </w:pict>
      </w:r>
    </w:p>
    <w:p w14:paraId="45E73E05" w14:textId="77777777" w:rsidR="000601BF" w:rsidRPr="000601BF" w:rsidRDefault="000601BF" w:rsidP="000601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0601BF">
        <w:rPr>
          <w:rFonts w:ascii="Segoe UI Emoji" w:eastAsia="Times New Roman" w:hAnsi="Segoe UI Emoji" w:cs="Segoe UI Emoji"/>
          <w:b/>
          <w:bCs/>
          <w:sz w:val="27"/>
          <w:szCs w:val="27"/>
          <w:lang w:eastAsia="de-DE"/>
        </w:rPr>
        <w:lastRenderedPageBreak/>
        <w:t>🗂</w:t>
      </w:r>
      <w:r w:rsidRPr="000601BF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️ Weiteres Potenzial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67"/>
        <w:gridCol w:w="5074"/>
      </w:tblGrid>
      <w:tr w:rsidR="000601BF" w:rsidRPr="000601BF" w14:paraId="0468EB13" w14:textId="77777777" w:rsidTr="000601B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433097" w14:textId="77777777" w:rsidR="000601BF" w:rsidRPr="000601BF" w:rsidRDefault="000601BF" w:rsidP="00060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</w:pPr>
            <w:r w:rsidRPr="000601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Erweiterung</w:t>
            </w:r>
          </w:p>
        </w:tc>
        <w:tc>
          <w:tcPr>
            <w:tcW w:w="0" w:type="auto"/>
            <w:vAlign w:val="center"/>
            <w:hideMark/>
          </w:tcPr>
          <w:p w14:paraId="53ABE479" w14:textId="77777777" w:rsidR="000601BF" w:rsidRPr="000601BF" w:rsidRDefault="000601BF" w:rsidP="00060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</w:pPr>
            <w:r w:rsidRPr="000601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Wirkung</w:t>
            </w:r>
          </w:p>
        </w:tc>
      </w:tr>
      <w:tr w:rsidR="000601BF" w:rsidRPr="000601BF" w14:paraId="5436B464" w14:textId="77777777" w:rsidTr="000601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0EE7B5" w14:textId="77777777" w:rsidR="000601BF" w:rsidRPr="000601BF" w:rsidRDefault="000601BF" w:rsidP="000601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0601BF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Automatische Lernbericht-Generierung</w:t>
            </w:r>
          </w:p>
        </w:tc>
        <w:tc>
          <w:tcPr>
            <w:tcW w:w="0" w:type="auto"/>
            <w:vAlign w:val="center"/>
            <w:hideMark/>
          </w:tcPr>
          <w:p w14:paraId="7EDBE03E" w14:textId="77777777" w:rsidR="000601BF" w:rsidRPr="000601BF" w:rsidRDefault="000601BF" w:rsidP="000601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0601BF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Reflexionstexte &amp; Profilbeschreibungen pro Cluster</w:t>
            </w:r>
          </w:p>
        </w:tc>
      </w:tr>
      <w:tr w:rsidR="000601BF" w:rsidRPr="000601BF" w14:paraId="49624B64" w14:textId="77777777" w:rsidTr="000601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B3428F" w14:textId="77777777" w:rsidR="000601BF" w:rsidRPr="000601BF" w:rsidRDefault="000601BF" w:rsidP="000601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0601BF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Kombination mit Kompetenzrastern</w:t>
            </w:r>
          </w:p>
        </w:tc>
        <w:tc>
          <w:tcPr>
            <w:tcW w:w="0" w:type="auto"/>
            <w:vAlign w:val="center"/>
            <w:hideMark/>
          </w:tcPr>
          <w:p w14:paraId="650D46CE" w14:textId="77777777" w:rsidR="000601BF" w:rsidRPr="000601BF" w:rsidRDefault="000601BF" w:rsidP="000601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0601BF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Funktionale Auswertung auf Kompetenzebene</w:t>
            </w:r>
          </w:p>
        </w:tc>
      </w:tr>
      <w:tr w:rsidR="000601BF" w:rsidRPr="000601BF" w14:paraId="3FF7A856" w14:textId="77777777" w:rsidTr="000601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F30D26" w14:textId="77777777" w:rsidR="000601BF" w:rsidRPr="000601BF" w:rsidRDefault="000601BF" w:rsidP="000601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0601BF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Integration in Schulplattformen</w:t>
            </w:r>
          </w:p>
        </w:tc>
        <w:tc>
          <w:tcPr>
            <w:tcW w:w="0" w:type="auto"/>
            <w:vAlign w:val="center"/>
            <w:hideMark/>
          </w:tcPr>
          <w:p w14:paraId="394C5222" w14:textId="77777777" w:rsidR="000601BF" w:rsidRPr="000601BF" w:rsidRDefault="000601BF" w:rsidP="000601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0601BF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z. B. </w:t>
            </w:r>
            <w:proofErr w:type="spellStart"/>
            <w:r w:rsidRPr="000601BF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Moodle</w:t>
            </w:r>
            <w:proofErr w:type="spellEnd"/>
            <w:r w:rsidRPr="000601BF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-Modul, schulinterne Apps</w:t>
            </w:r>
          </w:p>
        </w:tc>
      </w:tr>
    </w:tbl>
    <w:p w14:paraId="1B01B7BF" w14:textId="77777777" w:rsidR="000601BF" w:rsidRPr="000601BF" w:rsidRDefault="000601BF" w:rsidP="000601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0601BF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395DFB79">
          <v:rect id="_x0000_i1032" style="width:0;height:1.5pt" o:hralign="center" o:hrstd="t" o:hr="t" fillcolor="#a0a0a0" stroked="f"/>
        </w:pict>
      </w:r>
    </w:p>
    <w:p w14:paraId="2BF2DF53" w14:textId="77777777" w:rsidR="000601BF" w:rsidRPr="000601BF" w:rsidRDefault="000601BF" w:rsidP="000601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0601BF">
        <w:rPr>
          <w:rFonts w:ascii="Times New Roman" w:eastAsia="Times New Roman" w:hAnsi="Times New Roman" w:cs="Times New Roman"/>
          <w:sz w:val="24"/>
          <w:szCs w:val="24"/>
          <w:lang w:eastAsia="de-DE"/>
        </w:rPr>
        <w:t>Wenn du möchtest, kann ich:</w:t>
      </w:r>
    </w:p>
    <w:p w14:paraId="1F6E2AD4" w14:textId="77777777" w:rsidR="000601BF" w:rsidRPr="000601BF" w:rsidRDefault="000601BF" w:rsidP="000601B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0601BF">
        <w:rPr>
          <w:rFonts w:ascii="Times New Roman" w:eastAsia="Times New Roman" w:hAnsi="Times New Roman" w:cs="Times New Roman"/>
          <w:sz w:val="24"/>
          <w:szCs w:val="24"/>
          <w:lang w:eastAsia="de-DE"/>
        </w:rPr>
        <w:t>daraus ein lauffähiges Software-Design-Dokument generieren,</w:t>
      </w:r>
    </w:p>
    <w:p w14:paraId="606DB8EB" w14:textId="77777777" w:rsidR="000601BF" w:rsidRPr="000601BF" w:rsidRDefault="000601BF" w:rsidP="000601B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0601BF">
        <w:rPr>
          <w:rFonts w:ascii="Times New Roman" w:eastAsia="Times New Roman" w:hAnsi="Times New Roman" w:cs="Times New Roman"/>
          <w:sz w:val="24"/>
          <w:szCs w:val="24"/>
          <w:lang w:eastAsia="de-DE"/>
        </w:rPr>
        <w:t>Mockups für GUI-Elemente entwerfen,</w:t>
      </w:r>
    </w:p>
    <w:p w14:paraId="6C5BE829" w14:textId="77777777" w:rsidR="000601BF" w:rsidRPr="000601BF" w:rsidRDefault="000601BF" w:rsidP="000601B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0601BF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den Code modular vorbereiten (z. B. als </w:t>
      </w:r>
      <w:r w:rsidRPr="000601BF">
        <w:rPr>
          <w:rFonts w:ascii="Courier New" w:eastAsia="Times New Roman" w:hAnsi="Courier New" w:cs="Courier New"/>
          <w:sz w:val="20"/>
          <w:szCs w:val="20"/>
          <w:lang w:eastAsia="de-DE"/>
        </w:rPr>
        <w:t>fzrk_platform.py</w:t>
      </w:r>
      <w:r w:rsidRPr="000601BF">
        <w:rPr>
          <w:rFonts w:ascii="Times New Roman" w:eastAsia="Times New Roman" w:hAnsi="Times New Roman" w:cs="Times New Roman"/>
          <w:sz w:val="24"/>
          <w:szCs w:val="24"/>
          <w:lang w:eastAsia="de-DE"/>
        </w:rPr>
        <w:t>),</w:t>
      </w:r>
    </w:p>
    <w:p w14:paraId="1CE6501A" w14:textId="77777777" w:rsidR="000601BF" w:rsidRPr="000601BF" w:rsidRDefault="000601BF" w:rsidP="000601B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0601BF">
        <w:rPr>
          <w:rFonts w:ascii="Times New Roman" w:eastAsia="Times New Roman" w:hAnsi="Times New Roman" w:cs="Times New Roman"/>
          <w:sz w:val="24"/>
          <w:szCs w:val="24"/>
          <w:lang w:eastAsia="de-DE"/>
        </w:rPr>
        <w:t>oder den Text als formatiertes PDF oder DOCX exportieren.</w:t>
      </w:r>
    </w:p>
    <w:p w14:paraId="193634EE" w14:textId="77777777" w:rsidR="00596362" w:rsidRDefault="00596362"/>
    <w:sectPr w:rsidR="00596362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ACC6927"/>
    <w:multiLevelType w:val="multilevel"/>
    <w:tmpl w:val="7F2AD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546601"/>
    <w:multiLevelType w:val="multilevel"/>
    <w:tmpl w:val="FB766E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EDC2E6C"/>
    <w:multiLevelType w:val="multilevel"/>
    <w:tmpl w:val="25DE31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6474273"/>
    <w:multiLevelType w:val="multilevel"/>
    <w:tmpl w:val="CC685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01BF"/>
    <w:rsid w:val="000601BF"/>
    <w:rsid w:val="00596362"/>
    <w:rsid w:val="008871CF"/>
    <w:rsid w:val="00E645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F5DE28"/>
  <w15:chartTrackingRefBased/>
  <w15:docId w15:val="{3B5F00A9-666D-4AD2-AB0B-A13D331317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2">
    <w:name w:val="heading 2"/>
    <w:basedOn w:val="Standard"/>
    <w:link w:val="berschrift2Zchn"/>
    <w:uiPriority w:val="9"/>
    <w:qFormat/>
    <w:rsid w:val="000601B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de-DE"/>
    </w:rPr>
  </w:style>
  <w:style w:type="paragraph" w:styleId="berschrift3">
    <w:name w:val="heading 3"/>
    <w:basedOn w:val="Standard"/>
    <w:link w:val="berschrift3Zchn"/>
    <w:uiPriority w:val="9"/>
    <w:qFormat/>
    <w:rsid w:val="000601B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2Zchn">
    <w:name w:val="Überschrift 2 Zchn"/>
    <w:basedOn w:val="Absatz-Standardschriftart"/>
    <w:link w:val="berschrift2"/>
    <w:uiPriority w:val="9"/>
    <w:rsid w:val="000601BF"/>
    <w:rPr>
      <w:rFonts w:ascii="Times New Roman" w:eastAsia="Times New Roman" w:hAnsi="Times New Roman" w:cs="Times New Roman"/>
      <w:b/>
      <w:bCs/>
      <w:sz w:val="36"/>
      <w:szCs w:val="36"/>
      <w:lang w:eastAsia="de-DE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0601BF"/>
    <w:rPr>
      <w:rFonts w:ascii="Times New Roman" w:eastAsia="Times New Roman" w:hAnsi="Times New Roman" w:cs="Times New Roman"/>
      <w:b/>
      <w:bCs/>
      <w:sz w:val="27"/>
      <w:szCs w:val="27"/>
      <w:lang w:eastAsia="de-DE"/>
    </w:rPr>
  </w:style>
  <w:style w:type="character" w:styleId="Fett">
    <w:name w:val="Strong"/>
    <w:basedOn w:val="Absatz-Standardschriftart"/>
    <w:uiPriority w:val="22"/>
    <w:qFormat/>
    <w:rsid w:val="000601BF"/>
    <w:rPr>
      <w:b/>
      <w:bCs/>
    </w:rPr>
  </w:style>
  <w:style w:type="paragraph" w:styleId="StandardWeb">
    <w:name w:val="Normal (Web)"/>
    <w:basedOn w:val="Standard"/>
    <w:uiPriority w:val="99"/>
    <w:semiHidden/>
    <w:unhideWhenUsed/>
    <w:rsid w:val="000601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character" w:styleId="HTMLCode">
    <w:name w:val="HTML Code"/>
    <w:basedOn w:val="Absatz-Standardschriftart"/>
    <w:uiPriority w:val="99"/>
    <w:semiHidden/>
    <w:unhideWhenUsed/>
    <w:rsid w:val="000601B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7821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476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02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7093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23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9471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10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27529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688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23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558</Words>
  <Characters>3520</Characters>
  <Application>Microsoft Office Word</Application>
  <DocSecurity>0</DocSecurity>
  <Lines>29</Lines>
  <Paragraphs>8</Paragraphs>
  <ScaleCrop>false</ScaleCrop>
  <Company/>
  <LinksUpToDate>false</LinksUpToDate>
  <CharactersWithSpaces>4070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olaf thiele</dc:creator>
  <cp:keywords/>
  <dc:description/>
  <cp:lastModifiedBy>olaf thiele</cp:lastModifiedBy>
  <cp:revision>1</cp:revision>
  <dcterms:created xsi:type="dcterms:W3CDTF">2025-05-29T05:50:00Z</dcterms:created>
  <dcterms:modified xsi:type="dcterms:W3CDTF">2025-05-29T05:51:00Z</dcterms:modified>
</cp:coreProperties>
</file>