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16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471"/>
        <w:gridCol w:w="3949"/>
        <w:gridCol w:w="24283"/>
      </w:tblGrid>
      <w:tr w:rsidR="00356A9E" w:rsidRPr="00356A9E" w14:paraId="5CD31628" w14:textId="77777777" w:rsidTr="00356A9E">
        <w:trPr>
          <w:tblHeader/>
        </w:trPr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57719028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71717A"/>
                <w:spacing w:val="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71717A"/>
                <w:spacing w:val="6"/>
                <w:sz w:val="21"/>
                <w:szCs w:val="21"/>
                <w:lang w:eastAsia="de-DE"/>
              </w:rPr>
              <w:t>Kategorie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3AB433FC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71717A"/>
                <w:spacing w:val="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71717A"/>
                <w:spacing w:val="6"/>
                <w:sz w:val="21"/>
                <w:szCs w:val="21"/>
                <w:lang w:eastAsia="de-DE"/>
              </w:rPr>
              <w:t>Unterkategorie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2E3B2D9A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71717A"/>
                <w:spacing w:val="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71717A"/>
                <w:spacing w:val="6"/>
                <w:sz w:val="21"/>
                <w:szCs w:val="21"/>
                <w:lang w:eastAsia="de-DE"/>
              </w:rPr>
              <w:t>Wert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2F514BBB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71717A"/>
                <w:spacing w:val="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71717A"/>
                <w:spacing w:val="6"/>
                <w:sz w:val="21"/>
                <w:szCs w:val="21"/>
                <w:lang w:eastAsia="de-DE"/>
              </w:rPr>
              <w:t>Textbaustein</w:t>
            </w:r>
          </w:p>
        </w:tc>
      </w:tr>
      <w:tr w:rsidR="00356A9E" w:rsidRPr="00356A9E" w14:paraId="020CCC13" w14:textId="77777777" w:rsidTr="00356A9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2905D27A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Wissensreproduktion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5F6852E8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Detaillierung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40417E26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sehr tiefes/gutes/oberflächliches/unzureichendes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2B9158EA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Der/Die Teilnehmer/in demonstriert ein 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sehrtiefes/gutes/oberfla¨chliches/</w:t>
            </w:r>
            <w:proofErr w:type="gramStart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unzureichendes]Versta</w:t>
            </w:r>
            <w:proofErr w:type="gramEnd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¨ndnisderfunktionalenZusammenha¨ngeimThemenbereich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sehrtiefes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gutes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oberfla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¨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chliches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unzureichendes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]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Versta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¨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ndnisderfunktionalenZusammenha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¨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ngeimThemenbereich</w:t>
            </w: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Thema]. Die Fähigkeit, komplexe Sachverhalte 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klarundpra¨zise/strukturiert/fragmentiert/</w:t>
            </w:r>
            <w:proofErr w:type="gramStart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fehlerhaft]wiederzugeben</w:t>
            </w:r>
            <w:proofErr w:type="gramEnd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,ist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klarundpra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¨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zise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strukturiert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fragmentiert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fehlerhaft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]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wiederzugeben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,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ist</w:t>
            </w: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ausgeprägt/gut/durchschnittlich/eingeschränkt/nicht vorhanden].</w:t>
            </w:r>
          </w:p>
        </w:tc>
      </w:tr>
      <w:tr w:rsidR="00356A9E" w:rsidRPr="00356A9E" w14:paraId="4763BCA5" w14:textId="77777777" w:rsidTr="00356A9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3FFD97D2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Wissensreproduktion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7EB61F7D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Modelle &amp; Theorien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2BE30B34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vollständig/überwiegend/teilweise/kaum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4031890E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Der/Die Teilnehmer/in kann die 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zentralen/wichtigen/</w:t>
            </w:r>
            <w:proofErr w:type="gramStart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wenigerwichtigen]ModelleundTheorien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zentralen</w:t>
            </w:r>
            <w:proofErr w:type="gramEnd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wichtigen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wenigerwichtigen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]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ModelleundTheorien</w:t>
            </w: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vollständig/überwiegend/teilweise/kaum] aufzählen und deren 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wesentliche/grundlegende/oberfla¨chliche]Annahmen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wesentliche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grundlegende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oberfla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¨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chliche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]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Annahmen</w:t>
            </w: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zutreffend/überwiegend zutreffend/teilweise zutreffend/nicht zutreffend] erläutern.</w:t>
            </w:r>
          </w:p>
        </w:tc>
      </w:tr>
      <w:tr w:rsidR="00356A9E" w:rsidRPr="00356A9E" w14:paraId="30FFCC29" w14:textId="77777777" w:rsidTr="00356A9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5848E89F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Wissenstransfer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0010FE12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Anwendbarkeit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26EFB801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einfache/komplexe/unbekannte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5572D26F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Der/Die Teilnehmer/in ist in der Lage, das erworbene Wissen auf 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einfache/komplexe/</w:t>
            </w:r>
            <w:proofErr w:type="gramStart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unbekannte]Problemstellungen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einfache</w:t>
            </w:r>
            <w:proofErr w:type="gramEnd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komplexe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unbekannte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]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Problemstellungen</w:t>
            </w: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kreativ/effektiv/angemessen/begrenzt/nicht] anzuwenden und $innovative/praxisorientierte/theoretisch fundierte/wenig originelle/keine] Lösungen zu entwickeln.</w:t>
            </w:r>
          </w:p>
        </w:tc>
      </w:tr>
      <w:tr w:rsidR="00356A9E" w:rsidRPr="00356A9E" w14:paraId="0A2E2A7B" w14:textId="77777777" w:rsidTr="00356A9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60480095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Wissenstransfer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454B3D1A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Lösungsansätze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7273FAA4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gut/eingeschränkt/nicht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66634A81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Der/Die Teilnehmer/in kann 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gut/eingeschra¨nkt/</w:t>
            </w:r>
            <w:proofErr w:type="gramStart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nicht]zwischenverschiedenenLo</w:t>
            </w:r>
            <w:proofErr w:type="gramEnd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¨sungsansa¨tzenwa¨hlenunddiese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gut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eingeschra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¨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nkt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nicht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]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zwischenverschiedenenLo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¨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sungsansa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¨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tzenwa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¨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hlenunddiese</w:t>
            </w: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begründen/teilweise begründen/nicht begründen].</w:t>
            </w:r>
          </w:p>
        </w:tc>
      </w:tr>
      <w:tr w:rsidR="00356A9E" w:rsidRPr="00356A9E" w14:paraId="76078375" w14:textId="77777777" w:rsidTr="00356A9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28206E93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Problemlösungskompetenz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7F3ED896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Analysefähigkeit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2907F4DE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ausgezeichnete/gute/durchschnittliche/schwache/keine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3149C496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Der/Die Teilnehmer/in demonstriert eine 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ausgezeichnete/gute/durchschnittliche/schwache/</w:t>
            </w:r>
            <w:proofErr w:type="gramStart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keine]Fa</w:t>
            </w:r>
            <w:proofErr w:type="gramEnd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¨higkeitzurAnalysevonProblemen,zurEntwicklungvonLo¨sungsstrategienundzurUmsetzungdieserStrategienin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ausgezeichnete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gute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durchschnittliche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schwache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keine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]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Fa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¨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higkeitzurAnalysevonProblemen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,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zurEntwicklungvonLo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¨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sungsstrategienundzurUmsetzungdieserStrategienin</w:t>
            </w: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erfolgreiche/teilweise erfolgreiche/nicht erfolgreiche] Ergebnisse.</w:t>
            </w:r>
          </w:p>
        </w:tc>
      </w:tr>
      <w:tr w:rsidR="00356A9E" w:rsidRPr="00356A9E" w14:paraId="0A8EEAFC" w14:textId="77777777" w:rsidTr="00356A9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194B1EF6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Problemlösungskompetenz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71EF75CB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Vorgehensweise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0A86CFF4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strukturiert/systematisch/zielorientiert/chaotisch/nicht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70E489FF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Der/Die Teilnehmer/in geht bei der Problemlösung 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strukturiert/systematisch/zielorientiert/chaotisch/</w:t>
            </w:r>
            <w:proofErr w:type="gramStart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nicht]vorundberu</w:t>
            </w:r>
            <w:proofErr w:type="gramEnd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¨cksichtigt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strukturiert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systematisch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zielorientiert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chaotisch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nicht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]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vorundberu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¨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cksichtigt</w:t>
            </w: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alle relevanten/die meisten relevanten/nur wenige relevante/keine relevanten] Aspekte.</w:t>
            </w:r>
          </w:p>
        </w:tc>
      </w:tr>
      <w:tr w:rsidR="00356A9E" w:rsidRPr="00356A9E" w14:paraId="532FDFD6" w14:textId="77777777" w:rsidTr="00356A9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27D97607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Analytische Fähigkeiten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5C91B206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Informationsanalyse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5C6774F5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präzise und umfassend/strukturiert/oberflächlich/fehlerhaft/nicht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07FEC09C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Der/Die Teilnehmer/in analysiert 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pra¨ziseundumfassend/strukturiert/oberfla¨chlich/fehlerhaft/</w:t>
            </w:r>
            <w:proofErr w:type="gramStart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nicht]dierelevantenInformationenundziehtdaraus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pra</w:t>
            </w:r>
            <w:proofErr w:type="gramEnd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¨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ziseundumfassend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strukturiert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oberfla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¨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chlich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fehlerhaft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nicht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]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dierelevantenInformationenundziehtdaraus</w:t>
            </w: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fundierte/plausible/fragwürdige/falsche/keine] Schlussfolgerungen.</w:t>
            </w:r>
          </w:p>
        </w:tc>
      </w:tr>
      <w:tr w:rsidR="00356A9E" w:rsidRPr="00356A9E" w14:paraId="64DA737A" w14:textId="77777777" w:rsidTr="00356A9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6EAAF34D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Analytische Fähigkeiten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2F44B3A8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Erkennen von Zusammenhängen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79ACF00C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sicher/überwiegend/teilweise/nicht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7A81E927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Der/Die Teilnehmer/in erkennt 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sicher/u¨berwiegend/teilweise/</w:t>
            </w:r>
            <w:proofErr w:type="gramStart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nicht]die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sicher</w:t>
            </w:r>
            <w:proofErr w:type="gramEnd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u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¨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berwiegend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teilweise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nicht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]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die</w:t>
            </w: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wesentlichen/relevanten/weniger wichtigen] Zusammenhänge und Beziehungen zwischen den einzelnen Informationen.</w:t>
            </w:r>
          </w:p>
        </w:tc>
      </w:tr>
      <w:tr w:rsidR="00356A9E" w:rsidRPr="00356A9E" w14:paraId="372C21AC" w14:textId="77777777" w:rsidTr="00356A9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2B8D0855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Kritisches Denken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5C8565C4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Hinterfragen von Annahmen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049DF596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konstruktiv und differenziert/teilweise/selten/nie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3AE325C1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Der/Die Teilnehmer/in hinterfragt 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konstruktivunddifferenziert/teilweise/selten/</w:t>
            </w:r>
            <w:proofErr w:type="gramStart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nie]bestehendeAnnahmenundentwickelt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konstruktivunddifferenziert</w:t>
            </w:r>
            <w:proofErr w:type="gramEnd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teilweise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selten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nie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]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bestehendeAnnahmenundentwickelt</w:t>
            </w: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eigene/wenig originelle/keine] Perspektiven.</w:t>
            </w:r>
          </w:p>
        </w:tc>
      </w:tr>
      <w:tr w:rsidR="00356A9E" w:rsidRPr="00356A9E" w14:paraId="660BCB77" w14:textId="77777777" w:rsidTr="00356A9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3314A50B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Kritisches Denken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3A0C5D81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Unterscheidung Perspektiven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076BF4C9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gut/eingeschränkt/nicht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AFAFA"/>
            <w:vAlign w:val="center"/>
            <w:hideMark/>
          </w:tcPr>
          <w:p w14:paraId="539A6B1B" w14:textId="77777777" w:rsidR="00356A9E" w:rsidRPr="00356A9E" w:rsidRDefault="00356A9E" w:rsidP="00356A9E">
            <w:pPr>
              <w:spacing w:after="0" w:line="240" w:lineRule="auto"/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</w:pP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Der/Die Teilnehmer/in kann 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gut/eingeschra¨nkt/</w:t>
            </w:r>
            <w:proofErr w:type="gramStart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none" w:sz="0" w:space="0" w:color="auto" w:frame="1"/>
                <w:lang w:eastAsia="de-DE"/>
              </w:rPr>
              <w:t>nicht]zwischenverschiedenenPerspektivenunterscheidenunddiese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gut</w:t>
            </w:r>
            <w:proofErr w:type="gramEnd"/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eingeschra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¨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nkt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/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nicht</w:t>
            </w:r>
            <w:r w:rsidRPr="00356A9E">
              <w:rPr>
                <w:rFonts w:ascii="Times New Roman" w:eastAsia="Times New Roman" w:hAnsi="Times New Roman" w:cs="Times New Roman"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]</w:t>
            </w:r>
            <w:r w:rsidRPr="00356A9E">
              <w:rPr>
                <w:rFonts w:ascii="KaTeX_Math" w:eastAsia="Times New Roman" w:hAnsi="KaTeX_Math" w:cs="Times New Roman"/>
                <w:i/>
                <w:iCs/>
                <w:color w:val="3F3F46"/>
                <w:sz w:val="25"/>
                <w:szCs w:val="25"/>
                <w:bdr w:val="single" w:sz="2" w:space="0" w:color="E4E4E7" w:frame="1"/>
                <w:lang w:eastAsia="de-DE"/>
              </w:rPr>
              <w:t>zwischenverschiedenenPerspektivenunterscheidenunddiese</w:t>
            </w:r>
            <w:r w:rsidRPr="00356A9E">
              <w:rPr>
                <w:rFonts w:ascii="Arial" w:eastAsia="Times New Roman" w:hAnsi="Arial" w:cs="Arial"/>
                <w:color w:val="3F3F46"/>
                <w:sz w:val="21"/>
                <w:szCs w:val="21"/>
                <w:lang w:eastAsia="de-DE"/>
              </w:rPr>
              <w:t>nachvollziehbar/teilweise nachvollziehbar/nicht nachvollziehbar] begründen.</w:t>
            </w:r>
          </w:p>
        </w:tc>
      </w:tr>
    </w:tbl>
    <w:p w14:paraId="1E9D724E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A9E"/>
    <w:rsid w:val="00106528"/>
    <w:rsid w:val="00356A9E"/>
    <w:rsid w:val="008871CF"/>
    <w:rsid w:val="009032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C3A1D"/>
  <w15:chartTrackingRefBased/>
  <w15:docId w15:val="{70167196-649D-4175-AA57-D6C6ABB1B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paragraph" w:customStyle="1" w:styleId="msonormal0">
    <w:name w:val="msonormal"/>
    <w:basedOn w:val="Standard"/>
    <w:rsid w:val="00356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katex">
    <w:name w:val="katex"/>
    <w:basedOn w:val="Absatz-Standardschriftart"/>
    <w:rsid w:val="00356A9E"/>
  </w:style>
  <w:style w:type="character" w:customStyle="1" w:styleId="katex-mathml">
    <w:name w:val="katex-mathml"/>
    <w:basedOn w:val="Absatz-Standardschriftart"/>
    <w:rsid w:val="00356A9E"/>
  </w:style>
  <w:style w:type="character" w:customStyle="1" w:styleId="katex-html">
    <w:name w:val="katex-html"/>
    <w:basedOn w:val="Absatz-Standardschriftart"/>
    <w:rsid w:val="00356A9E"/>
  </w:style>
  <w:style w:type="character" w:customStyle="1" w:styleId="base">
    <w:name w:val="base"/>
    <w:basedOn w:val="Absatz-Standardschriftart"/>
    <w:rsid w:val="00356A9E"/>
  </w:style>
  <w:style w:type="character" w:customStyle="1" w:styleId="strut">
    <w:name w:val="strut"/>
    <w:basedOn w:val="Absatz-Standardschriftart"/>
    <w:rsid w:val="00356A9E"/>
  </w:style>
  <w:style w:type="character" w:customStyle="1" w:styleId="mord">
    <w:name w:val="mord"/>
    <w:basedOn w:val="Absatz-Standardschriftart"/>
    <w:rsid w:val="00356A9E"/>
  </w:style>
  <w:style w:type="character" w:customStyle="1" w:styleId="vlist-t">
    <w:name w:val="vlist-t"/>
    <w:basedOn w:val="Absatz-Standardschriftart"/>
    <w:rsid w:val="00356A9E"/>
  </w:style>
  <w:style w:type="character" w:customStyle="1" w:styleId="vlist-r">
    <w:name w:val="vlist-r"/>
    <w:basedOn w:val="Absatz-Standardschriftart"/>
    <w:rsid w:val="00356A9E"/>
  </w:style>
  <w:style w:type="character" w:customStyle="1" w:styleId="vlist">
    <w:name w:val="vlist"/>
    <w:basedOn w:val="Absatz-Standardschriftart"/>
    <w:rsid w:val="00356A9E"/>
  </w:style>
  <w:style w:type="character" w:customStyle="1" w:styleId="pstrut">
    <w:name w:val="pstrut"/>
    <w:basedOn w:val="Absatz-Standardschriftart"/>
    <w:rsid w:val="00356A9E"/>
  </w:style>
  <w:style w:type="character" w:customStyle="1" w:styleId="accent-body">
    <w:name w:val="accent-body"/>
    <w:basedOn w:val="Absatz-Standardschriftart"/>
    <w:rsid w:val="00356A9E"/>
  </w:style>
  <w:style w:type="character" w:customStyle="1" w:styleId="mclose">
    <w:name w:val="mclose"/>
    <w:basedOn w:val="Absatz-Standardschriftart"/>
    <w:rsid w:val="00356A9E"/>
  </w:style>
  <w:style w:type="character" w:customStyle="1" w:styleId="mpunct">
    <w:name w:val="mpunct"/>
    <w:basedOn w:val="Absatz-Standardschriftart"/>
    <w:rsid w:val="00356A9E"/>
  </w:style>
  <w:style w:type="character" w:customStyle="1" w:styleId="mspace">
    <w:name w:val="mspace"/>
    <w:basedOn w:val="Absatz-Standardschriftart"/>
    <w:rsid w:val="00356A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7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554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2025-06-06T09:53:00Z</dcterms:created>
  <dcterms:modified xsi:type="dcterms:W3CDTF">2025-06-06T09:54:00Z</dcterms:modified>
</cp:coreProperties>
</file>