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5 – Das Beobachtungsdreieck</w:t>
      </w:r>
    </w:p>
    <w:p>
      <w:pPr>
        <w:pStyle w:val="Heading2"/>
      </w:pPr>
      <w:r>
        <w:t>5.1 Konstruktive Definition</w:t>
      </w:r>
    </w:p>
    <w:p>
      <w:r>
        <w:t>Das Beobachtungsdreieck bildet die grundlegende Empfangsfläche für reflektierte Lichtsignale in einem geometrisch strukturierten Sensorraum. Es handelt sich um ein gleichseitiges Dreieck mit normierter Kantenlänge von 1, das als Erfassungsfenster für Signale dient, die zuvor durch ein definiertes Raumvolumen projiziert wurden. Die Konstruktion erfolgt so, dass der Schwerpunkt des Dreiecks exakt auf der Hauptstrahlachse liegt, die vom Senderpunkt ausgeht.</w:t>
      </w:r>
    </w:p>
    <w:p>
      <w:pPr>
        <w:pStyle w:val="Heading2"/>
      </w:pPr>
      <w:r>
        <w:t>5.2 Mathematische Einbettung</w:t>
      </w:r>
    </w:p>
    <w:p>
      <w:r>
        <w:t>Die Koordinaten der Eckpunkte A, B und C des Dreiecks werden in einem kartesischen Koordinatensystem so festgelegt, dass die Fläche senkrecht zur Hauptstrahlrichtung steht. Das ermöglicht eine eindeutige Rückprojektion reflektierter Strahlen auf die Empfangsfläche. Mit Hilfe der Vektorrechnung können sowohl die Normalenvektoren der Fläche als auch die Einfallswinkel der Strahlen exakt bestimmt werden.</w:t>
      </w:r>
    </w:p>
    <w:p>
      <w:pPr>
        <w:pStyle w:val="Heading2"/>
      </w:pPr>
      <w:r>
        <w:t>5.3 Einsatz in technischen Systemen</w:t>
      </w:r>
    </w:p>
    <w:p>
      <w:r>
        <w:t>In lichtbasierten Messsystemen wie Structured Light oder Time-of-Flight dient das Beobachtungsdreieck als strukturierbare Empfangsfläche. Durch seine definierte Lage im Raum und die Möglichkeit der Rasterung wird es zur Trägerfläche für Fotodioden, Sensorarrays oder adaptive Elemente. Dies ermöglicht eine gezielte Aufnahme reflektierter Strahlen mit hoher Ortsauflösung.</w:t>
      </w:r>
    </w:p>
    <w:p>
      <w:pPr>
        <w:pStyle w:val="Heading2"/>
      </w:pPr>
      <w:r>
        <w:t>5.4 Geometrie als Wahrnehmungsmodell</w:t>
      </w:r>
    </w:p>
    <w:p>
      <w:r>
        <w:t>Das Beobachtungsdreieck ist nicht nur eine technische Fläche, sondern ein modellhaftes Perzeptionssystem. Es bildet die Geometrie des Empfangsprozesses ab und macht die Beziehung zwischen Strahlrichtung, Reflexionspunkt und Rückprojektion sichtbar. Damit wird es auch zu einem didaktischen Werkzeug für die Vermittlung geometrischer Sensorprinzipien.</w:t>
      </w:r>
    </w:p>
    <w:p>
      <w:pPr>
        <w:pStyle w:val="Heading2"/>
      </w:pPr>
      <w:r>
        <w:t>5.5 Didaktisch-methodische Betrachtung</w:t>
      </w:r>
    </w:p>
    <w:p>
      <w:r>
        <w:t>Das Beobachtungsdreieck ist ein ideales Lernobjekt zur Vermittlung raumbezogener Konzepte. Es fördert das Verständnis von Koordinaten, Reflexion, Normalenvektor und Signallaufzeit. Als Visualisierungsinstrument erlaubt es experimentelle Zugänge im Unterricht, insbesondere durch Simulation (z. B. GeoGebra, Python). In der Berufsbildung bietet es Anknüpfungspunkte zur Optik, Messtechnik, Sensorik und Informatik.</w:t>
      </w:r>
    </w:p>
    <w:p>
      <w:pPr>
        <w:pStyle w:val="Heading2"/>
      </w:pPr>
      <w:r>
        <w:t>Literaturverzeichnis</w:t>
      </w:r>
    </w:p>
    <w:p>
      <w:r>
        <w:br/>
        <w:t xml:space="preserve">Born, M., &amp; Wolf, E. (1999). *Principles of Optics*. Cambridge University Press.  </w:t>
        <w:br/>
        <w:t xml:space="preserve">Bruner, J. S. (1960). *The Process of Education*. Harvard University Press.  </w:t>
        <w:br/>
        <w:t>Fischer, M., &amp; Ruder, H. (2001). *Mathematik für Physiker Band 1*. Vieweg+Teubner.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