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395F8" w14:textId="77777777" w:rsidR="00DE61B0" w:rsidRDefault="00DE61B0" w:rsidP="00DE61B0">
      <w:pPr>
        <w:pStyle w:val="berschrift2"/>
      </w:pPr>
      <w:r>
        <w:t>Kapitel 4: Konzeption eines unterrichtspraktischen Modells</w:t>
      </w:r>
    </w:p>
    <w:p w14:paraId="41FD40F5" w14:textId="77777777" w:rsidR="00DE61B0" w:rsidRDefault="00DE61B0" w:rsidP="00DE61B0">
      <w:pPr>
        <w:pStyle w:val="berschrift3"/>
      </w:pPr>
      <w:r>
        <w:t>4.1 Zielsetzung des Modells</w:t>
      </w:r>
    </w:p>
    <w:p w14:paraId="2BB1C634" w14:textId="77777777" w:rsidR="00DE61B0" w:rsidRDefault="00DE61B0" w:rsidP="00DE61B0">
      <w:pPr>
        <w:pStyle w:val="StandardWeb"/>
      </w:pPr>
      <w:r>
        <w:t>Ziel dieses Kapitels ist die Entwicklung eines didaktisch-methodischen Modells, das die zuvor entwickelten Prinzipien funktional-relationaler Bezugssysteme auf den Physikunterricht der Sekundarstufe I und II überträgt. Es soll gezeigt werden, wie Lernende selbstständig Bezugssysteme definieren, Bewegungen modellieren und aus relationalen Strukturen physikalische Aussagen ableiten können.</w:t>
      </w:r>
    </w:p>
    <w:p w14:paraId="5E0D9281" w14:textId="77777777" w:rsidR="00DE61B0" w:rsidRDefault="00DE61B0" w:rsidP="00DE61B0">
      <w:pPr>
        <w:pStyle w:val="berschrift3"/>
      </w:pPr>
      <w:r>
        <w:t>4.2 Phasenmodell: Vom Alltag zur Raumzeitstruktur</w:t>
      </w:r>
    </w:p>
    <w:p w14:paraId="49BA41FE" w14:textId="77777777" w:rsidR="00DE61B0" w:rsidRDefault="00DE61B0" w:rsidP="00DE61B0">
      <w:pPr>
        <w:pStyle w:val="StandardWeb"/>
      </w:pPr>
      <w:r>
        <w:t>Das Modell orientiert sich am Spiralprinzip (Bruner, 1960) und besteht aus fünf aufeinander aufbauenden Phasen:</w:t>
      </w:r>
    </w:p>
    <w:p w14:paraId="09829308" w14:textId="77777777" w:rsidR="00DE61B0" w:rsidRDefault="00DE61B0" w:rsidP="00DE61B0">
      <w:pPr>
        <w:pStyle w:val="berschrift4"/>
      </w:pPr>
      <w:r>
        <w:t>Phase 1: Alltagsvorstellungen sichtbar machen</w:t>
      </w:r>
    </w:p>
    <w:p w14:paraId="714F40A4" w14:textId="77777777" w:rsidR="00DE61B0" w:rsidRDefault="00DE61B0" w:rsidP="00DE61B0">
      <w:pPr>
        <w:pStyle w:val="StandardWeb"/>
      </w:pPr>
      <w:r>
        <w:t>Lernende formulieren ihre Vorstellungen von Bewegung und Bezug („Was heißt: ‚etwas bewegt sich‘?“). Hier werden implizite Bezugssysteme thematisiert, z. B. der Standpunkt eines Beobachters. Dies dient der Aktivierung und Diagnostik von Schülervorstellungen.</w:t>
      </w:r>
    </w:p>
    <w:p w14:paraId="086FD043" w14:textId="77777777" w:rsidR="00DE61B0" w:rsidRDefault="00DE61B0" w:rsidP="00DE61B0">
      <w:pPr>
        <w:pStyle w:val="berschrift4"/>
      </w:pPr>
      <w:r>
        <w:t>Phase 2: Relationen beschreiben</w:t>
      </w:r>
    </w:p>
    <w:p w14:paraId="44955768" w14:textId="77777777" w:rsidR="00DE61B0" w:rsidRDefault="00DE61B0" w:rsidP="00DE61B0">
      <w:pPr>
        <w:pStyle w:val="StandardWeb"/>
      </w:pPr>
      <w:r>
        <w:t>Bewegungen werden qualitativ und quantitativ in Raum-Zeit-Diagrammen dargestellt. Durch einfaches Zeichnen (z. B. Orts-Zeit-Grafiken) wird ein funktionaler Zugang zur Beschreibung von Bewegung aufgebaut. Dabei entstehen erste funktionale Relationen.</w:t>
      </w:r>
    </w:p>
    <w:p w14:paraId="30470C0C" w14:textId="77777777" w:rsidR="00DE61B0" w:rsidRDefault="00DE61B0" w:rsidP="00DE61B0">
      <w:pPr>
        <w:pStyle w:val="berschrift4"/>
      </w:pPr>
      <w:r>
        <w:t>Phase 3: Bezugssysteme definieren</w:t>
      </w:r>
    </w:p>
    <w:p w14:paraId="30A5E4FA" w14:textId="77777777" w:rsidR="00DE61B0" w:rsidRDefault="00DE61B0" w:rsidP="00DE61B0">
      <w:pPr>
        <w:pStyle w:val="StandardWeb"/>
      </w:pPr>
      <w:r>
        <w:t>Die Lernenden wählen selbstständig ein Bezugssystem (z. B. ein Koordinatensystem im Klassenraum oder in einer Simulation). Verschiedene Bewegungen werden nun relativ zu diesem System dargestellt und analysiert. Ziel ist das Verständnis der Abhängigkeit physikalischer Beschreibungen vom gewählten Bezugspunkt.</w:t>
      </w:r>
    </w:p>
    <w:p w14:paraId="674E22A2" w14:textId="77777777" w:rsidR="00DE61B0" w:rsidRDefault="00DE61B0" w:rsidP="00DE61B0">
      <w:pPr>
        <w:pStyle w:val="berschrift4"/>
      </w:pPr>
      <w:r>
        <w:t>Phase 4: Transformationen zwischen Systemen</w:t>
      </w:r>
    </w:p>
    <w:p w14:paraId="3B939C8F" w14:textId="77777777" w:rsidR="00DE61B0" w:rsidRDefault="00DE61B0" w:rsidP="00DE61B0">
      <w:pPr>
        <w:pStyle w:val="StandardWeb"/>
      </w:pPr>
      <w:r>
        <w:t>Anhand einfacher Aufgaben (z. B. zwei sich bewegende Objekte) lernen die Schülerinnen und Schüler, wie Bewegungsbeschreibungen sich ändern, wenn das Bezugssystem wechselt. Dies führt zum Verständnis der Relativität gleichförmiger Bewegung.</w:t>
      </w:r>
    </w:p>
    <w:p w14:paraId="28E9EF85" w14:textId="77777777" w:rsidR="00DE61B0" w:rsidRDefault="00DE61B0" w:rsidP="00DE61B0">
      <w:pPr>
        <w:pStyle w:val="berschrift4"/>
      </w:pPr>
      <w:r>
        <w:t>Phase 5: Dynamische Raumzeitstrukturen (Einführung)</w:t>
      </w:r>
    </w:p>
    <w:p w14:paraId="3196856D" w14:textId="77777777" w:rsidR="00DE61B0" w:rsidRDefault="00DE61B0" w:rsidP="00DE61B0">
      <w:pPr>
        <w:pStyle w:val="StandardWeb"/>
      </w:pPr>
      <w:r>
        <w:t>In höheren Jahrgängen kann das Modell in Richtung relativistischer Raumzeit erweitert werden. Hierfür bieten sich digitale Tools (GeoGebra, Python) an, um Transformationen und krummlinige Bewegungen in Raum-Zeit-Diagrammen interaktiv zu visualisieren.</w:t>
      </w:r>
    </w:p>
    <w:p w14:paraId="768984B4" w14:textId="77777777" w:rsidR="00DE61B0" w:rsidRDefault="00DE61B0" w:rsidP="00DE61B0">
      <w:pPr>
        <w:pStyle w:val="berschrift3"/>
      </w:pPr>
      <w:r>
        <w:t>4.3 Methodische Umsetzung</w:t>
      </w:r>
    </w:p>
    <w:p w14:paraId="14B4F2FE" w14:textId="77777777" w:rsidR="00DE61B0" w:rsidRDefault="00DE61B0" w:rsidP="00DE61B0">
      <w:pPr>
        <w:pStyle w:val="StandardWeb"/>
        <w:numPr>
          <w:ilvl w:val="0"/>
          <w:numId w:val="1"/>
        </w:numPr>
      </w:pPr>
      <w:r>
        <w:rPr>
          <w:rStyle w:val="Fett"/>
        </w:rPr>
        <w:lastRenderedPageBreak/>
        <w:t>Handlungsorientierung</w:t>
      </w:r>
      <w:r>
        <w:t>: Jede Phase wird durch Aktivitäten begleitet (z. B. Rollenspiele, Bewegung im Raum, Simulation).</w:t>
      </w:r>
    </w:p>
    <w:p w14:paraId="7CDAA8A7" w14:textId="77777777" w:rsidR="00DE61B0" w:rsidRDefault="00DE61B0" w:rsidP="00DE61B0">
      <w:pPr>
        <w:pStyle w:val="StandardWeb"/>
        <w:numPr>
          <w:ilvl w:val="0"/>
          <w:numId w:val="1"/>
        </w:numPr>
      </w:pPr>
      <w:r>
        <w:rPr>
          <w:rStyle w:val="Fett"/>
        </w:rPr>
        <w:t>Digital gestützte Modellierung</w:t>
      </w:r>
      <w:r>
        <w:t>: Einsatz von Software zur Darstellung und Analyse komplexerer Szenarien.</w:t>
      </w:r>
    </w:p>
    <w:p w14:paraId="6B84F937" w14:textId="77777777" w:rsidR="00DE61B0" w:rsidRDefault="00DE61B0" w:rsidP="00DE61B0">
      <w:pPr>
        <w:pStyle w:val="StandardWeb"/>
        <w:numPr>
          <w:ilvl w:val="0"/>
          <w:numId w:val="1"/>
        </w:numPr>
      </w:pPr>
      <w:r>
        <w:rPr>
          <w:rStyle w:val="Fett"/>
        </w:rPr>
        <w:t>Reflexive Elemente</w:t>
      </w:r>
      <w:r>
        <w:t>: Regelmäßige Diskussionen über gewählte Bezugssysteme, deren Grenzen und Implikationen.</w:t>
      </w:r>
    </w:p>
    <w:p w14:paraId="67599835" w14:textId="77777777" w:rsidR="00DE61B0" w:rsidRDefault="00DE61B0" w:rsidP="00DE61B0">
      <w:pPr>
        <w:pStyle w:val="StandardWeb"/>
        <w:numPr>
          <w:ilvl w:val="0"/>
          <w:numId w:val="1"/>
        </w:numPr>
      </w:pPr>
      <w:r>
        <w:rPr>
          <w:rStyle w:val="Fett"/>
        </w:rPr>
        <w:t>Fehleranalysen</w:t>
      </w:r>
      <w:r>
        <w:t>: Lernende analysieren typische Denkfehler (z. B. Verwechslung von Bewegung mit Geschwindigkeit) und entwickeln Korrekturstrategien.</w:t>
      </w:r>
    </w:p>
    <w:p w14:paraId="73311260" w14:textId="77777777" w:rsidR="00DE61B0" w:rsidRDefault="00DE61B0" w:rsidP="00DE61B0">
      <w:pPr>
        <w:pStyle w:val="berschrift3"/>
      </w:pPr>
      <w:r>
        <w:t>4.4 Einbettung in die Unterrichtsplanung</w:t>
      </w:r>
    </w:p>
    <w:p w14:paraId="3C9AE702" w14:textId="77777777" w:rsidR="00DE61B0" w:rsidRDefault="00DE61B0" w:rsidP="00DE61B0">
      <w:pPr>
        <w:pStyle w:val="StandardWeb"/>
      </w:pPr>
      <w:r>
        <w:t>Das Modell kann sowohl als in sich geschlossene Unterrichtseinheit (z. B. für eine Projektwoche) als auch modular in bestehende Unterrichtsreihen integriert werden. Besonders geeignet sind Einheiten zu Kinematik, Relativitätskonzepten oder Messmethodik. Die Modularität ermöglicht Anpassung an Jahrgangsstufe, Schulform und Zeitbudget.</w:t>
      </w:r>
    </w:p>
    <w:p w14:paraId="1D9D1491" w14:textId="77777777" w:rsidR="00DE61B0" w:rsidRDefault="00DE61B0" w:rsidP="00DE61B0">
      <w:pPr>
        <w:pStyle w:val="berschrift3"/>
      </w:pPr>
      <w:r>
        <w:t>4.5 Fazit</w:t>
      </w:r>
    </w:p>
    <w:p w14:paraId="2E2AB42D" w14:textId="77777777" w:rsidR="00DE61B0" w:rsidRDefault="00DE61B0" w:rsidP="00DE61B0">
      <w:pPr>
        <w:pStyle w:val="StandardWeb"/>
      </w:pPr>
      <w:r>
        <w:t>Das entwickelte Modell verbindet funktional-relationales Denken mit konstruktivistischen und systemischen Ansätzen. Es betont die Rolle des Bezugssystems als kognitives Werkzeug und eröffnet durch progressive Abstraktion einen Zugang zu komplexen physikalischen Konzepten. Entscheidend bleibt die methodische Einbettung – insbesondere durch Visualisierung, Reflexion und digitale Medien.</w:t>
      </w:r>
    </w:p>
    <w:p w14:paraId="7345DFB0" w14:textId="77777777" w:rsidR="00797DDA" w:rsidRDefault="00797DDA"/>
    <w:sectPr w:rsidR="00797DD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4C81"/>
    <w:multiLevelType w:val="multilevel"/>
    <w:tmpl w:val="59C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B0"/>
    <w:rsid w:val="00797DDA"/>
    <w:rsid w:val="008871CF"/>
    <w:rsid w:val="00DE61B0"/>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569F2"/>
  <w15:chartTrackingRefBased/>
  <w15:docId w15:val="{4826FCE1-46B0-48D6-8818-04E366ED5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DE61B0"/>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DE61B0"/>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DE61B0"/>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DE61B0"/>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DE61B0"/>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DE61B0"/>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DE61B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DE61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59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2967</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2025-05-25T08:13:00Z</dcterms:created>
  <dcterms:modified xsi:type="dcterms:W3CDTF">2025-05-25T08:14:00Z</dcterms:modified>
</cp:coreProperties>
</file>