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Dieser formale Aufbau dient nicht nur als theoretische Demonstration: Er verankert die mathematische Konstruktion des FRZK direkt in den empirischen Problemen, die in Kapitel 1 beschrieben wurden (Orientierungsverlust), und liefert die Axiombasis,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Zermelo-Fraenkel-Mengenlehre (ZF). Aus wiederholten funktionalen Zuweisungen – </w:t>
      </w:r>
      <w:r w:rsidRPr="00AA594E">
        <w:rPr>
          <w:b/>
          <w:bCs/>
        </w:rPr>
        <w:t xml:space="preserve">Operatoren </w:t>
      </w:r>
      <w:r w:rsidR="00260E8B">
        <w:rPr>
          <w:b/>
          <w:bCs/>
        </w:rPr>
        <w:t>o</w:t>
      </w:r>
      <w:r w:rsidR="00260E8B" w:rsidRPr="00260E8B">
        <w:rPr>
          <w:b/>
          <w:bCs/>
          <w:vertAlign w:val="subscript"/>
        </w:rPr>
        <w:t>i</w:t>
      </w:r>
      <w:r w:rsidRPr="00AA594E">
        <w:rPr>
          <w:b/>
          <w:bCs/>
        </w:rPr>
        <w:t xml:space="preserve"> : S → S′</w:t>
      </w:r>
      <w:r w:rsidRPr="00AA594E">
        <w:t xml:space="preserve"> – entstehen sukzessive Raum-, Zeit- und Metrikfunktionen.</w:t>
      </w:r>
    </w:p>
    <w:p w14:paraId="0543531B" w14:textId="21AF4B0F"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Brane-Funktionen;</w:t>
      </w:r>
      <w:r w:rsidR="00FA71EF">
        <w:t xml:space="preserve"> </w:t>
      </w:r>
      <w:r w:rsidR="00FA71EF" w:rsidRPr="00FA71EF">
        <w:rPr>
          <w:b/>
          <w:bCs/>
        </w:rPr>
        <w:t>3.6</w:t>
      </w:r>
      <w:r w:rsidR="00FA71EF">
        <w:t xml:space="preserve"> führt die semantische Dichtefunktion hinzu;</w:t>
      </w:r>
      <w:r w:rsidRPr="00AA594E">
        <w:t xml:space="preserve"> </w:t>
      </w:r>
      <w:r w:rsidRPr="00AA594E">
        <w:rPr>
          <w:b/>
          <w:bCs/>
        </w:rPr>
        <w:t>3.7</w:t>
      </w:r>
      <w:r w:rsidRPr="00AA594E">
        <w:t xml:space="preserve"> führt die Operatorenkaskade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Metrikstruktur emergieren kann. Philosophische Einordnungen sind im Appendix 3.P gesammelt; hier geht es um mathematische Konstruktion – anschlussfähig an </w:t>
      </w:r>
      <w:r w:rsidRPr="00AA594E">
        <w:rPr>
          <w:b/>
          <w:bCs/>
        </w:rPr>
        <w:t>Kapitel 4 (Operatorenkaskade)</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r w:rsidRPr="00AA594E">
        <w:rPr>
          <w:b/>
          <w:bCs/>
        </w:rPr>
        <w:t>Takayanagi 2025; Gautam et al. 2022; Frenkel &amp; Hartnoll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7DC6D203"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00FA71EF">
        <w:t xml:space="preserve"> </w:t>
      </w:r>
      <w:r w:rsidR="00260E8B">
        <w:rPr>
          <w:b/>
          <w:bCs/>
        </w:rPr>
        <w:t>o</w:t>
      </w:r>
      <w:r w:rsidR="00260E8B" w:rsidRPr="00260E8B">
        <w:rPr>
          <w:b/>
          <w:bCs/>
          <w:vertAlign w:val="subscript"/>
        </w:rPr>
        <w:t>i</w:t>
      </w:r>
      <w:r w:rsidRPr="00AA594E">
        <w:rPr>
          <w:b/>
          <w:bCs/>
        </w:rPr>
        <w:t xml:space="preserve"> : S → S′</w:t>
      </w:r>
      <w:r w:rsidRPr="00AA594E">
        <w:t xml:space="preserve">, und unter Komposition bildet </w:t>
      </w:r>
      <w:r w:rsidRPr="00AA594E">
        <w:rPr>
          <w:rFonts w:ascii="Cambria Math" w:hAnsi="Cambria Math" w:cs="Cambria Math"/>
        </w:rPr>
        <w:t>𝒪</w:t>
      </w:r>
      <w:r w:rsidRPr="00AA594E">
        <w:t xml:space="preserve"> ein Monoid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idₛ.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r w:rsidRPr="00AA594E">
        <w:rPr>
          <w:b/>
          <w:bCs/>
        </w:rPr>
        <w:t>Embodied Mind-Theorie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7440AA25" w14:textId="77777777" w:rsidR="00DE561E" w:rsidRDefault="00AA594E" w:rsidP="00AA594E">
      <w:r w:rsidRPr="00AA594E">
        <w:t>Warum ich diesen Weg gehe, hat drei Gründe:</w:t>
      </w:r>
    </w:p>
    <w:p w14:paraId="09504159" w14:textId="3A43BCF7" w:rsidR="00DE561E" w:rsidRDefault="00AA594E" w:rsidP="00DE561E">
      <w:pPr>
        <w:pStyle w:val="Aufzhlung"/>
        <w:rPr>
          <w:rStyle w:val="AufzhlungZchn"/>
        </w:rPr>
      </w:pPr>
      <w:r w:rsidRPr="00DE561E">
        <w:rPr>
          <w:rStyle w:val="AufzhlungZchn"/>
        </w:rPr>
        <w:t>Iterative Tiefenstruktur: Begriffe entstehen nicht durch Definitionen, sondern durch Ableitungen aus Funktionszuweisungen.</w:t>
      </w:r>
    </w:p>
    <w:p w14:paraId="60811EA9" w14:textId="6B9E6B5E" w:rsidR="00DE561E" w:rsidRDefault="00AA594E" w:rsidP="00DE561E">
      <w:pPr>
        <w:pStyle w:val="Aufzhlung"/>
        <w:rPr>
          <w:rStyle w:val="AufzhlungZchn"/>
        </w:rPr>
      </w:pPr>
      <w:r w:rsidRPr="00DE561E">
        <w:rPr>
          <w:rStyle w:val="AufzhlungZchn"/>
        </w:rPr>
        <w:t>Transdisziplinäre Anschlussfähigkeit: Das FRZK bleibt offen für Physik, Philosophie, Systemtheorie und Didaktik – ohne sich in Beliebigkeit zu verlieren.</w:t>
      </w:r>
    </w:p>
    <w:p w14:paraId="2075477D" w14:textId="049FD1A5" w:rsidR="00AA594E" w:rsidRDefault="00AA594E" w:rsidP="00DE561E">
      <w:pPr>
        <w:pStyle w:val="Aufzhlung"/>
        <w:rPr>
          <w:rStyle w:val="AufzhlungZchn"/>
        </w:rPr>
      </w:pPr>
      <w:r w:rsidRPr="00DE561E">
        <w:rPr>
          <w:rStyle w:val="AufzhlungZchn"/>
        </w:rPr>
        <w:t>Reflexive Methodik: Das Kapitel zeigt nicht nur, was modelliert wird, sondern auch wie und warum – durch metakognitive Rückbezüge und erkenntnistheoretische Schleifen.</w:t>
      </w:r>
    </w:p>
    <w:p w14:paraId="4E443E9B" w14:textId="77777777" w:rsidR="00AA594E" w:rsidRPr="00AA594E" w:rsidRDefault="00AA594E" w:rsidP="00AA594E">
      <w:r w:rsidRPr="00AA594E">
        <w:t>Ich schreibe für alle, die Komplexität nicht scheuen, sondern verstehen wollen, wie man sie konstruiert – und wieder zurückführen kann. Wer lehren, modellieren oder nachvollziehen will, wie Ordnung aus dem Nichts entsteht, findet hier Wege, es selbst zu tun. Bezug ist kein statischer Rahmen, sondern ein Prozess, erzeugt durch Funktionszuweisung und Beobachtung.</w:t>
      </w:r>
    </w:p>
    <w:p w14:paraId="15CDB3F9" w14:textId="77777777" w:rsidR="00DE561E" w:rsidRDefault="00AA594E" w:rsidP="00AA594E">
      <w:r w:rsidRPr="00AA594E">
        <w:lastRenderedPageBreak/>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p>
    <w:p w14:paraId="2B22A2FE" w14:textId="0F7E211E" w:rsidR="00AA594E" w:rsidRDefault="00AA594E" w:rsidP="00AA594E">
      <w:pPr>
        <w:rPr>
          <w:b/>
          <w:bCs/>
        </w:rPr>
      </w:pPr>
      <w:r w:rsidRPr="00AA594E">
        <w:rPr>
          <w:b/>
          <w:bCs/>
        </w:rPr>
        <w:t>Welche Strukturen entstehen, wenn man den Nullpunkt ernst nimmt – und wie unterscheiden sie sich von klassischen Zugängen?</w:t>
      </w:r>
    </w:p>
    <w:p w14:paraId="147A3305" w14:textId="77777777" w:rsidR="0010319C" w:rsidRPr="0010319C" w:rsidRDefault="0010319C" w:rsidP="0010319C">
      <w:pPr>
        <w:pStyle w:val="berschrift5"/>
      </w:pPr>
      <w:r w:rsidRPr="0010319C">
        <w:t>Leseanweisung</w:t>
      </w:r>
    </w:p>
    <w:p w14:paraId="660B7D75" w14:textId="77777777" w:rsidR="00DE561E" w:rsidRDefault="0010319C" w:rsidP="0010319C">
      <w:r w:rsidRPr="0010319C">
        <w:t xml:space="preserve">Diese Arbeit verbindet </w:t>
      </w:r>
      <w:r w:rsidRPr="0010319C">
        <w:rPr>
          <w:b/>
          <w:bCs/>
        </w:rPr>
        <w:t>formale Modellbildung</w:t>
      </w:r>
      <w:r w:rsidRPr="0010319C">
        <w:t xml:space="preserve">, </w:t>
      </w:r>
      <w:r w:rsidRPr="0010319C">
        <w:rPr>
          <w:b/>
          <w:bCs/>
        </w:rPr>
        <w:t>epistemologische Reflexion</w:t>
      </w:r>
      <w:r w:rsidRPr="0010319C">
        <w:t xml:space="preserve">, </w:t>
      </w:r>
      <w:r w:rsidRPr="0010319C">
        <w:rPr>
          <w:b/>
          <w:bCs/>
        </w:rPr>
        <w:t>didaktische Theorie</w:t>
      </w:r>
      <w:r w:rsidRPr="0010319C">
        <w:t xml:space="preserve"> und </w:t>
      </w:r>
      <w:r w:rsidRPr="0010319C">
        <w:rPr>
          <w:b/>
          <w:bCs/>
        </w:rPr>
        <w:t>empirische Praxis</w:t>
      </w:r>
      <w:r w:rsidRPr="0010319C">
        <w:t>.</w:t>
      </w:r>
    </w:p>
    <w:p w14:paraId="2F03F546" w14:textId="61D8E2B8" w:rsidR="0010319C" w:rsidRPr="0010319C" w:rsidRDefault="0010319C" w:rsidP="0010319C">
      <w:r w:rsidRPr="0010319C">
        <w:t xml:space="preserve">Je nach fachlichem Hintergrund empfiehlt sich eine </w:t>
      </w:r>
      <w:r w:rsidRPr="0010319C">
        <w:rPr>
          <w:b/>
          <w:bCs/>
        </w:rPr>
        <w:t>unterschiedliche Lesereihenfolge</w:t>
      </w:r>
      <w:r w:rsidRPr="0010319C">
        <w:t>, da nicht alle Kapitel primär für alle Lesergruppen konzipiert sind.</w:t>
      </w:r>
    </w:p>
    <w:p w14:paraId="45E54995" w14:textId="77777777" w:rsidR="0010319C" w:rsidRPr="0010319C" w:rsidRDefault="0010319C" w:rsidP="0010319C">
      <w:r w:rsidRPr="0010319C">
        <w:t xml:space="preserve">Die folgende Leseanweisung soll es ermöglichen, die Argumentation </w:t>
      </w:r>
      <w:r w:rsidRPr="0010319C">
        <w:rPr>
          <w:b/>
          <w:bCs/>
        </w:rPr>
        <w:t>kohärent, aber zielgerichtet</w:t>
      </w:r>
      <w:r w:rsidRPr="0010319C">
        <w:t xml:space="preserve"> zu erschließen.</w:t>
      </w:r>
    </w:p>
    <w:p w14:paraId="0844BA17" w14:textId="77777777" w:rsidR="0010319C" w:rsidRPr="0010319C" w:rsidRDefault="0010319C" w:rsidP="0010319C">
      <w:r w:rsidRPr="0010319C">
        <w:pict w14:anchorId="45DC5EA5">
          <v:rect id="_x0000_i13598" style="width:0;height:1.5pt" o:hralign="center" o:hrstd="t" o:hr="t" fillcolor="#a0a0a0" stroked="f"/>
        </w:pict>
      </w:r>
    </w:p>
    <w:p w14:paraId="4FA3B97B" w14:textId="77777777" w:rsidR="0010319C" w:rsidRPr="0010319C" w:rsidRDefault="0010319C" w:rsidP="0010319C">
      <w:pPr>
        <w:rPr>
          <w:b/>
          <w:bCs/>
        </w:rPr>
      </w:pPr>
      <w:r w:rsidRPr="0010319C">
        <w:rPr>
          <w:b/>
          <w:bCs/>
        </w:rPr>
        <w:t>1. Für Mathematiker:innen</w:t>
      </w:r>
    </w:p>
    <w:p w14:paraId="570F7534" w14:textId="77777777" w:rsidR="0010319C" w:rsidRPr="0010319C" w:rsidRDefault="0010319C" w:rsidP="0010319C">
      <w:r w:rsidRPr="0010319C">
        <w:rPr>
          <w:b/>
          <w:bCs/>
        </w:rPr>
        <w:t>Empfohlene Lesereihenfolge</w:t>
      </w:r>
    </w:p>
    <w:p w14:paraId="07103DB6" w14:textId="77777777" w:rsidR="0010319C" w:rsidRPr="0010319C" w:rsidRDefault="0010319C" w:rsidP="0010319C">
      <w:pPr>
        <w:pStyle w:val="Zahlenliste"/>
      </w:pPr>
      <w:r w:rsidRPr="0010319C">
        <w:rPr>
          <w:b/>
          <w:bCs/>
        </w:rPr>
        <w:t>Kapitel 3</w:t>
      </w:r>
      <w:r w:rsidRPr="0010319C">
        <w:t xml:space="preserve"> – Formale Beschreibung des FRZK</w:t>
      </w:r>
    </w:p>
    <w:p w14:paraId="151C1F39" w14:textId="77777777" w:rsidR="0010319C" w:rsidRPr="0010319C" w:rsidRDefault="0010319C" w:rsidP="0010319C">
      <w:pPr>
        <w:pStyle w:val="Zahlenliste"/>
      </w:pPr>
      <w:r w:rsidRPr="0010319C">
        <w:rPr>
          <w:b/>
          <w:bCs/>
        </w:rPr>
        <w:t>Anlage 3.A</w:t>
      </w:r>
      <w:r w:rsidRPr="0010319C">
        <w:t xml:space="preserve"> – Notation und Operatoren</w:t>
      </w:r>
    </w:p>
    <w:p w14:paraId="72E698B5" w14:textId="77777777" w:rsidR="0010319C" w:rsidRPr="0010319C" w:rsidRDefault="0010319C" w:rsidP="0010319C">
      <w:pPr>
        <w:pStyle w:val="Zahlenliste"/>
      </w:pPr>
      <w:r w:rsidRPr="0010319C">
        <w:rPr>
          <w:b/>
          <w:bCs/>
        </w:rPr>
        <w:t>Kapitel 5</w:t>
      </w:r>
      <w:r w:rsidRPr="0010319C">
        <w:t xml:space="preserve"> – Beweisbegriff und Validierung</w:t>
      </w:r>
    </w:p>
    <w:p w14:paraId="137D5124" w14:textId="77777777" w:rsidR="0010319C" w:rsidRPr="0010319C" w:rsidRDefault="0010319C" w:rsidP="0010319C">
      <w:pPr>
        <w:pStyle w:val="Zahlenliste"/>
      </w:pPr>
      <w:r w:rsidRPr="0010319C">
        <w:rPr>
          <w:b/>
          <w:bCs/>
        </w:rPr>
        <w:t>Kapitel 6</w:t>
      </w:r>
      <w:r w:rsidRPr="0010319C">
        <w:t xml:space="preserve"> (selektiv) – Abschnitte zu Strukturmaßen und Operatorwirkungen</w:t>
      </w:r>
    </w:p>
    <w:p w14:paraId="499E8F72" w14:textId="77777777" w:rsidR="0010319C" w:rsidRPr="0010319C" w:rsidRDefault="0010319C" w:rsidP="0010319C">
      <w:r w:rsidRPr="0010319C">
        <w:rPr>
          <w:b/>
          <w:bCs/>
        </w:rPr>
        <w:t>Lesefokus</w:t>
      </w:r>
    </w:p>
    <w:p w14:paraId="62F1D92F" w14:textId="77777777" w:rsidR="0010319C" w:rsidRPr="0010319C" w:rsidRDefault="0010319C" w:rsidP="0010319C">
      <w:pPr>
        <w:pStyle w:val="Aufzhlung"/>
      </w:pPr>
      <w:r w:rsidRPr="0010319C">
        <w:t>Axiomatik ausgehend von der leeren Menge</w:t>
      </w:r>
    </w:p>
    <w:p w14:paraId="7325D8EE" w14:textId="77777777" w:rsidR="0010319C" w:rsidRPr="0010319C" w:rsidRDefault="0010319C" w:rsidP="0010319C">
      <w:pPr>
        <w:pStyle w:val="Aufzhlung"/>
      </w:pPr>
      <w:r w:rsidRPr="0010319C">
        <w:t>Operatoren, Kompositionen und Invarianzen</w:t>
      </w:r>
    </w:p>
    <w:p w14:paraId="0E002224" w14:textId="77777777" w:rsidR="0010319C" w:rsidRPr="0010319C" w:rsidRDefault="0010319C" w:rsidP="0010319C">
      <w:pPr>
        <w:pStyle w:val="Aufzhlung"/>
      </w:pPr>
      <w:r w:rsidRPr="0010319C">
        <w:t>Kohärenz als strukturinterner Geltungsbegriff</w:t>
      </w:r>
    </w:p>
    <w:p w14:paraId="362A8656" w14:textId="77777777" w:rsidR="0010319C" w:rsidRPr="0010319C" w:rsidRDefault="0010319C" w:rsidP="0010319C">
      <w:pPr>
        <w:pStyle w:val="Aufzhlung"/>
      </w:pPr>
      <w:r w:rsidRPr="0010319C">
        <w:t>Verzicht auf klassische Wahrheitskorrespondenz zugunsten struktureller Stabilität</w:t>
      </w:r>
    </w:p>
    <w:p w14:paraId="1870611E" w14:textId="77777777" w:rsidR="0010319C" w:rsidRPr="0010319C" w:rsidRDefault="0010319C" w:rsidP="0010319C">
      <w:r w:rsidRPr="0010319C">
        <w:rPr>
          <w:b/>
          <w:bCs/>
        </w:rPr>
        <w:t>Hinweis</w:t>
      </w:r>
    </w:p>
    <w:p w14:paraId="4BFF27C8" w14:textId="77777777" w:rsidR="0010319C" w:rsidRDefault="0010319C" w:rsidP="0010319C">
      <w:r w:rsidRPr="0010319C">
        <w:t xml:space="preserve">Diese Arbeit beansprucht </w:t>
      </w:r>
      <w:r w:rsidRPr="0010319C">
        <w:rPr>
          <w:b/>
          <w:bCs/>
        </w:rPr>
        <w:t>keine Erweiterung der Mengenlehre</w:t>
      </w:r>
      <w:r w:rsidRPr="0010319C">
        <w:t xml:space="preserve">, sondern entwickelt ein </w:t>
      </w:r>
      <w:r w:rsidRPr="0010319C">
        <w:rPr>
          <w:b/>
          <w:bCs/>
        </w:rPr>
        <w:t>strukturtheoretisches Modell</w:t>
      </w:r>
      <w:r w:rsidRPr="0010319C">
        <w:t xml:space="preserve">, dessen mathematische Form </w:t>
      </w:r>
      <w:r w:rsidRPr="0010319C">
        <w:rPr>
          <w:b/>
          <w:bCs/>
        </w:rPr>
        <w:t>epistemisch funktional</w:t>
      </w:r>
      <w:r w:rsidRPr="0010319C">
        <w:t xml:space="preserve"> eingesetzt wird.</w:t>
      </w:r>
    </w:p>
    <w:p w14:paraId="2A4A8781" w14:textId="16A5FCD3" w:rsidR="0010319C" w:rsidRPr="0010319C" w:rsidRDefault="0010319C" w:rsidP="0010319C">
      <w:r w:rsidRPr="0010319C">
        <w:t xml:space="preserve">Begriffe wie </w:t>
      </w:r>
      <w:r w:rsidRPr="0010319C">
        <w:rPr>
          <w:i/>
          <w:iCs/>
        </w:rPr>
        <w:t>Beweis</w:t>
      </w:r>
      <w:r w:rsidRPr="0010319C">
        <w:t xml:space="preserve">, </w:t>
      </w:r>
      <w:r w:rsidRPr="0010319C">
        <w:rPr>
          <w:i/>
          <w:iCs/>
        </w:rPr>
        <w:t>Raum</w:t>
      </w:r>
      <w:r w:rsidRPr="0010319C">
        <w:t xml:space="preserve"> oder </w:t>
      </w:r>
      <w:r w:rsidRPr="0010319C">
        <w:rPr>
          <w:i/>
          <w:iCs/>
        </w:rPr>
        <w:t>Dimension</w:t>
      </w:r>
      <w:r w:rsidRPr="0010319C">
        <w:t xml:space="preserve"> sind daher </w:t>
      </w:r>
      <w:r w:rsidRPr="0010319C">
        <w:rPr>
          <w:b/>
          <w:bCs/>
        </w:rPr>
        <w:t>modellintern</w:t>
      </w:r>
      <w:r w:rsidRPr="0010319C">
        <w:t xml:space="preserve"> zu verstehen.</w:t>
      </w:r>
    </w:p>
    <w:p w14:paraId="083D1DE8" w14:textId="77777777" w:rsidR="0010319C" w:rsidRPr="0010319C" w:rsidRDefault="0010319C" w:rsidP="0010319C">
      <w:r w:rsidRPr="0010319C">
        <w:pict w14:anchorId="3227BDE7">
          <v:rect id="_x0000_i13599" style="width:0;height:1.5pt" o:hralign="center" o:hrstd="t" o:hr="t" fillcolor="#a0a0a0" stroked="f"/>
        </w:pict>
      </w:r>
    </w:p>
    <w:p w14:paraId="2BB1100B" w14:textId="77777777" w:rsidR="0010319C" w:rsidRPr="0010319C" w:rsidRDefault="0010319C" w:rsidP="0010319C">
      <w:pPr>
        <w:rPr>
          <w:b/>
          <w:bCs/>
        </w:rPr>
      </w:pPr>
      <w:r w:rsidRPr="0010319C">
        <w:rPr>
          <w:b/>
          <w:bCs/>
        </w:rPr>
        <w:t>2. Für Physiker:innen</w:t>
      </w:r>
    </w:p>
    <w:p w14:paraId="42C149C4" w14:textId="77777777" w:rsidR="0010319C" w:rsidRPr="0010319C" w:rsidRDefault="0010319C" w:rsidP="0010319C">
      <w:r w:rsidRPr="0010319C">
        <w:rPr>
          <w:b/>
          <w:bCs/>
        </w:rPr>
        <w:t>Empfohlene Lesereihenfolge</w:t>
      </w:r>
    </w:p>
    <w:p w14:paraId="0C37C0E5" w14:textId="77777777" w:rsidR="0010319C" w:rsidRPr="0010319C" w:rsidRDefault="0010319C" w:rsidP="0010319C">
      <w:pPr>
        <w:pStyle w:val="Zahlenliste"/>
        <w:numPr>
          <w:ilvl w:val="0"/>
          <w:numId w:val="52"/>
        </w:numPr>
      </w:pPr>
      <w:r w:rsidRPr="0010319C">
        <w:rPr>
          <w:b/>
          <w:bCs/>
        </w:rPr>
        <w:t>Kapitel 3</w:t>
      </w:r>
      <w:r w:rsidRPr="0010319C">
        <w:t xml:space="preserve"> – Operatoren, Räume, Dynamik</w:t>
      </w:r>
    </w:p>
    <w:p w14:paraId="51EFB8C1" w14:textId="77777777" w:rsidR="0010319C" w:rsidRPr="0010319C" w:rsidRDefault="0010319C" w:rsidP="0010319C">
      <w:pPr>
        <w:pStyle w:val="Zahlenliste"/>
        <w:numPr>
          <w:ilvl w:val="0"/>
          <w:numId w:val="52"/>
        </w:numPr>
      </w:pPr>
      <w:r w:rsidRPr="0010319C">
        <w:rPr>
          <w:b/>
          <w:bCs/>
        </w:rPr>
        <w:t>Kapitel 6</w:t>
      </w:r>
      <w:r w:rsidRPr="0010319C">
        <w:t xml:space="preserve"> – Raum-Zeit-Strukturen in Lernprozessen</w:t>
      </w:r>
    </w:p>
    <w:p w14:paraId="748F9A5A" w14:textId="77777777" w:rsidR="0010319C" w:rsidRPr="0010319C" w:rsidRDefault="0010319C" w:rsidP="0010319C">
      <w:pPr>
        <w:pStyle w:val="Zahlenliste"/>
        <w:numPr>
          <w:ilvl w:val="0"/>
          <w:numId w:val="52"/>
        </w:numPr>
      </w:pPr>
      <w:r w:rsidRPr="0010319C">
        <w:rPr>
          <w:b/>
          <w:bCs/>
        </w:rPr>
        <w:t>Kapitel 5</w:t>
      </w:r>
      <w:r w:rsidRPr="0010319C">
        <w:t xml:space="preserve"> – Beweis als Kohärenzprozess</w:t>
      </w:r>
    </w:p>
    <w:p w14:paraId="44217185" w14:textId="77777777" w:rsidR="0010319C" w:rsidRPr="0010319C" w:rsidRDefault="0010319C" w:rsidP="0010319C">
      <w:pPr>
        <w:pStyle w:val="Zahlenliste"/>
        <w:numPr>
          <w:ilvl w:val="0"/>
          <w:numId w:val="52"/>
        </w:numPr>
      </w:pPr>
      <w:r w:rsidRPr="0010319C">
        <w:rPr>
          <w:b/>
          <w:bCs/>
        </w:rPr>
        <w:t>Anlage 3.A</w:t>
      </w:r>
      <w:r w:rsidRPr="0010319C">
        <w:t xml:space="preserve"> (bei Bedarf)</w:t>
      </w:r>
    </w:p>
    <w:p w14:paraId="520CDAD9" w14:textId="77777777" w:rsidR="0010319C" w:rsidRPr="0010319C" w:rsidRDefault="0010319C" w:rsidP="0010319C">
      <w:r w:rsidRPr="0010319C">
        <w:rPr>
          <w:b/>
          <w:bCs/>
        </w:rPr>
        <w:lastRenderedPageBreak/>
        <w:t>Lesefokus</w:t>
      </w:r>
    </w:p>
    <w:p w14:paraId="5234A760" w14:textId="77777777" w:rsidR="0010319C" w:rsidRPr="0010319C" w:rsidRDefault="0010319C" w:rsidP="0010319C">
      <w:pPr>
        <w:pStyle w:val="Aufzhlung"/>
      </w:pPr>
      <w:r w:rsidRPr="0010319C">
        <w:t>Emergenz statt Determinismus</w:t>
      </w:r>
    </w:p>
    <w:p w14:paraId="4905E0F8" w14:textId="77777777" w:rsidR="0010319C" w:rsidRPr="0010319C" w:rsidRDefault="0010319C" w:rsidP="0010319C">
      <w:pPr>
        <w:pStyle w:val="Aufzhlung"/>
      </w:pPr>
      <w:r w:rsidRPr="0010319C">
        <w:t>Zeit als strukturabhängige Größe</w:t>
      </w:r>
    </w:p>
    <w:p w14:paraId="019474CC" w14:textId="77777777" w:rsidR="0010319C" w:rsidRPr="0010319C" w:rsidRDefault="0010319C" w:rsidP="0010319C">
      <w:pPr>
        <w:pStyle w:val="Aufzhlung"/>
      </w:pPr>
      <w:r w:rsidRPr="0010319C">
        <w:t>Gradienten, Dichtefunktionen, Übergänge</w:t>
      </w:r>
    </w:p>
    <w:p w14:paraId="37515C66" w14:textId="77777777" w:rsidR="0010319C" w:rsidRPr="0010319C" w:rsidRDefault="0010319C" w:rsidP="0010319C">
      <w:pPr>
        <w:pStyle w:val="Aufzhlung"/>
      </w:pPr>
      <w:r w:rsidRPr="0010319C">
        <w:t>Analogie zu nichtlinearen, dissipativen Systemen</w:t>
      </w:r>
    </w:p>
    <w:p w14:paraId="475287ED" w14:textId="77777777" w:rsidR="0010319C" w:rsidRPr="0010319C" w:rsidRDefault="0010319C" w:rsidP="0010319C">
      <w:r w:rsidRPr="0010319C">
        <w:rPr>
          <w:b/>
          <w:bCs/>
        </w:rPr>
        <w:t>Hinweis</w:t>
      </w:r>
    </w:p>
    <w:p w14:paraId="4435705B" w14:textId="6F888773" w:rsidR="0010319C" w:rsidRPr="0010319C" w:rsidRDefault="0010319C" w:rsidP="0010319C">
      <w:r w:rsidRPr="0010319C">
        <w:t xml:space="preserve">Physikalische Begriffe werden </w:t>
      </w:r>
      <w:r w:rsidRPr="0010319C">
        <w:rPr>
          <w:b/>
          <w:bCs/>
        </w:rPr>
        <w:t>nicht metaphorisch</w:t>
      </w:r>
      <w:r w:rsidRPr="0010319C">
        <w:t xml:space="preserve">, sondern </w:t>
      </w:r>
      <w:r w:rsidRPr="0010319C">
        <w:rPr>
          <w:b/>
          <w:bCs/>
        </w:rPr>
        <w:t>strukturanalog</w:t>
      </w:r>
      <w:r w:rsidRPr="0010319C">
        <w:t xml:space="preserve"> verwendet.</w:t>
      </w:r>
      <w:r>
        <w:t xml:space="preserve"> </w:t>
      </w:r>
      <w:r w:rsidRPr="0010319C">
        <w:t xml:space="preserve">Das FRZK ist </w:t>
      </w:r>
      <w:r w:rsidRPr="0010319C">
        <w:rPr>
          <w:b/>
          <w:bCs/>
        </w:rPr>
        <w:t>kein physikalisches Modell</w:t>
      </w:r>
      <w:r w:rsidRPr="0010319C">
        <w:t>, nutzt jedoch vergleichbare Denkfiguren zur Beschreibung dynamischer Ordnungsbildung.</w:t>
      </w:r>
    </w:p>
    <w:p w14:paraId="5124240E" w14:textId="77777777" w:rsidR="0010319C" w:rsidRPr="0010319C" w:rsidRDefault="0010319C" w:rsidP="0010319C">
      <w:r w:rsidRPr="0010319C">
        <w:pict w14:anchorId="39AD1837">
          <v:rect id="_x0000_i13600" style="width:0;height:1.5pt" o:hralign="center" o:hrstd="t" o:hr="t" fillcolor="#a0a0a0" stroked="f"/>
        </w:pict>
      </w:r>
    </w:p>
    <w:p w14:paraId="7288147C" w14:textId="77777777" w:rsidR="0010319C" w:rsidRPr="0010319C" w:rsidRDefault="0010319C" w:rsidP="0010319C">
      <w:pPr>
        <w:rPr>
          <w:b/>
          <w:bCs/>
        </w:rPr>
      </w:pPr>
      <w:r w:rsidRPr="0010319C">
        <w:rPr>
          <w:b/>
          <w:bCs/>
        </w:rPr>
        <w:t>3. Für Didaktiker:innen / Bildungswissenschaftler:innen</w:t>
      </w:r>
    </w:p>
    <w:p w14:paraId="6986CC5C" w14:textId="77777777" w:rsidR="0010319C" w:rsidRPr="0010319C" w:rsidRDefault="0010319C" w:rsidP="0010319C">
      <w:r w:rsidRPr="0010319C">
        <w:rPr>
          <w:b/>
          <w:bCs/>
        </w:rPr>
        <w:t>Empfohlene Lesereihenfolge</w:t>
      </w:r>
    </w:p>
    <w:p w14:paraId="735AD43D" w14:textId="77777777" w:rsidR="0010319C" w:rsidRPr="0010319C" w:rsidRDefault="0010319C" w:rsidP="0010319C">
      <w:pPr>
        <w:pStyle w:val="Zahlenliste"/>
        <w:numPr>
          <w:ilvl w:val="0"/>
          <w:numId w:val="53"/>
        </w:numPr>
      </w:pPr>
      <w:r w:rsidRPr="0010319C">
        <w:rPr>
          <w:b/>
          <w:bCs/>
        </w:rPr>
        <w:t>Kapitel 6</w:t>
      </w:r>
      <w:r w:rsidRPr="0010319C">
        <w:t xml:space="preserve"> – FRZK in der Praxis</w:t>
      </w:r>
    </w:p>
    <w:p w14:paraId="7E8D1ACC" w14:textId="77777777" w:rsidR="0010319C" w:rsidRPr="0010319C" w:rsidRDefault="0010319C" w:rsidP="0010319C">
      <w:pPr>
        <w:pStyle w:val="Zahlenliste"/>
        <w:numPr>
          <w:ilvl w:val="0"/>
          <w:numId w:val="53"/>
        </w:numPr>
      </w:pPr>
      <w:r w:rsidRPr="0010319C">
        <w:rPr>
          <w:b/>
          <w:bCs/>
        </w:rPr>
        <w:t>Kapitel 5</w:t>
      </w:r>
      <w:r w:rsidRPr="0010319C">
        <w:t xml:space="preserve"> – Epistemologische Fundierung</w:t>
      </w:r>
    </w:p>
    <w:p w14:paraId="064A0105" w14:textId="77777777" w:rsidR="0010319C" w:rsidRPr="0010319C" w:rsidRDefault="0010319C" w:rsidP="0010319C">
      <w:pPr>
        <w:pStyle w:val="Zahlenliste"/>
        <w:numPr>
          <w:ilvl w:val="0"/>
          <w:numId w:val="53"/>
        </w:numPr>
      </w:pPr>
      <w:r w:rsidRPr="0010319C">
        <w:rPr>
          <w:b/>
          <w:bCs/>
        </w:rPr>
        <w:t>Kapitel 3</w:t>
      </w:r>
      <w:r w:rsidRPr="0010319C">
        <w:t xml:space="preserve"> – Formale Grundlagen (überblicksartig)</w:t>
      </w:r>
    </w:p>
    <w:p w14:paraId="6015C87F" w14:textId="77777777" w:rsidR="0010319C" w:rsidRPr="0010319C" w:rsidRDefault="0010319C" w:rsidP="0010319C">
      <w:pPr>
        <w:pStyle w:val="Zahlenliste"/>
        <w:numPr>
          <w:ilvl w:val="0"/>
          <w:numId w:val="53"/>
        </w:numPr>
      </w:pPr>
      <w:r w:rsidRPr="0010319C">
        <w:rPr>
          <w:b/>
          <w:bCs/>
        </w:rPr>
        <w:t>Anlage 3.A</w:t>
      </w:r>
      <w:r w:rsidRPr="0010319C">
        <w:t xml:space="preserve"> (optional)</w:t>
      </w:r>
    </w:p>
    <w:p w14:paraId="3EB9AC5E" w14:textId="77777777" w:rsidR="0010319C" w:rsidRPr="0010319C" w:rsidRDefault="0010319C" w:rsidP="0010319C">
      <w:r w:rsidRPr="0010319C">
        <w:rPr>
          <w:b/>
          <w:bCs/>
        </w:rPr>
        <w:t>Lesefokus</w:t>
      </w:r>
    </w:p>
    <w:p w14:paraId="74167221" w14:textId="77777777" w:rsidR="0010319C" w:rsidRPr="0010319C" w:rsidRDefault="0010319C" w:rsidP="0010319C">
      <w:pPr>
        <w:pStyle w:val="Aufzhlung"/>
      </w:pPr>
      <w:r w:rsidRPr="0010319C">
        <w:t>Lernen als raumzeitlicher Kohärenzprozess</w:t>
      </w:r>
    </w:p>
    <w:p w14:paraId="1C254FFB" w14:textId="77777777" w:rsidR="0010319C" w:rsidRPr="0010319C" w:rsidRDefault="0010319C" w:rsidP="0010319C">
      <w:pPr>
        <w:pStyle w:val="Aufzhlung"/>
      </w:pPr>
      <w:r w:rsidRPr="0010319C">
        <w:t>Rolle von Irritation, Rekonfiguration und Stabilisierung</w:t>
      </w:r>
    </w:p>
    <w:p w14:paraId="5E7A0A8D" w14:textId="77777777" w:rsidR="0010319C" w:rsidRPr="0010319C" w:rsidRDefault="0010319C" w:rsidP="0010319C">
      <w:pPr>
        <w:pStyle w:val="Aufzhlung"/>
      </w:pPr>
      <w:r w:rsidRPr="0010319C">
        <w:t>Abkehr von linearen Kompetenzmodellen</w:t>
      </w:r>
    </w:p>
    <w:p w14:paraId="0AF3B02C" w14:textId="77777777" w:rsidR="0010319C" w:rsidRPr="0010319C" w:rsidRDefault="0010319C" w:rsidP="0010319C">
      <w:pPr>
        <w:pStyle w:val="Aufzhlung"/>
      </w:pPr>
      <w:r w:rsidRPr="0010319C">
        <w:t>Modellierung von Lernumgebungen statt Steuerung von Lernenden</w:t>
      </w:r>
    </w:p>
    <w:p w14:paraId="41BA3F82" w14:textId="77777777" w:rsidR="0010319C" w:rsidRPr="0010319C" w:rsidRDefault="0010319C" w:rsidP="0010319C">
      <w:r w:rsidRPr="0010319C">
        <w:rPr>
          <w:b/>
          <w:bCs/>
        </w:rPr>
        <w:t>Hinweis</w:t>
      </w:r>
    </w:p>
    <w:p w14:paraId="2123288F" w14:textId="77777777" w:rsidR="0010319C" w:rsidRPr="0010319C" w:rsidRDefault="0010319C" w:rsidP="0010319C">
      <w:r w:rsidRPr="0010319C">
        <w:t xml:space="preserve">Die formale Darstellung dient </w:t>
      </w:r>
      <w:r w:rsidRPr="0010319C">
        <w:rPr>
          <w:b/>
          <w:bCs/>
        </w:rPr>
        <w:t>nicht der Formalisierung von Unterricht</w:t>
      </w:r>
      <w:r w:rsidRPr="0010319C">
        <w:t xml:space="preserve">, sondern der </w:t>
      </w:r>
      <w:r w:rsidRPr="0010319C">
        <w:rPr>
          <w:b/>
          <w:bCs/>
        </w:rPr>
        <w:t>expliziten Reflexion impliziter didaktischer Annahmen</w:t>
      </w:r>
      <w:r w:rsidRPr="0010319C">
        <w:t>.</w:t>
      </w:r>
    </w:p>
    <w:p w14:paraId="5CD7B09E" w14:textId="77777777" w:rsidR="0010319C" w:rsidRPr="0010319C" w:rsidRDefault="0010319C" w:rsidP="0010319C">
      <w:r w:rsidRPr="0010319C">
        <w:pict w14:anchorId="4086D2E4">
          <v:rect id="_x0000_i13601" style="width:0;height:1.5pt" o:hralign="center" o:hrstd="t" o:hr="t" fillcolor="#a0a0a0" stroked="f"/>
        </w:pict>
      </w:r>
    </w:p>
    <w:p w14:paraId="599F7FDA" w14:textId="77777777" w:rsidR="0010319C" w:rsidRPr="0010319C" w:rsidRDefault="0010319C" w:rsidP="0010319C">
      <w:pPr>
        <w:rPr>
          <w:b/>
          <w:bCs/>
        </w:rPr>
      </w:pPr>
      <w:r w:rsidRPr="0010319C">
        <w:rPr>
          <w:b/>
          <w:bCs/>
        </w:rPr>
        <w:t>4. Für Lehrkräfte und Praktiker:innen</w:t>
      </w:r>
    </w:p>
    <w:p w14:paraId="56F8C1F5" w14:textId="77777777" w:rsidR="0010319C" w:rsidRPr="0010319C" w:rsidRDefault="0010319C" w:rsidP="0010319C">
      <w:r w:rsidRPr="0010319C">
        <w:rPr>
          <w:b/>
          <w:bCs/>
        </w:rPr>
        <w:t>Empfohlene Lesereihenfolge</w:t>
      </w:r>
    </w:p>
    <w:p w14:paraId="2035C632" w14:textId="77777777" w:rsidR="0010319C" w:rsidRPr="0010319C" w:rsidRDefault="0010319C" w:rsidP="0010319C">
      <w:pPr>
        <w:pStyle w:val="Zahlenliste"/>
        <w:numPr>
          <w:ilvl w:val="0"/>
          <w:numId w:val="54"/>
        </w:numPr>
      </w:pPr>
      <w:r w:rsidRPr="0010319C">
        <w:rPr>
          <w:b/>
          <w:bCs/>
        </w:rPr>
        <w:t>Kapitel 6</w:t>
      </w:r>
      <w:r w:rsidRPr="0010319C">
        <w:t xml:space="preserve"> – vollständig</w:t>
      </w:r>
    </w:p>
    <w:p w14:paraId="4A013F1C" w14:textId="77777777" w:rsidR="0010319C" w:rsidRPr="0010319C" w:rsidRDefault="0010319C" w:rsidP="0010319C">
      <w:pPr>
        <w:pStyle w:val="Zahlenliste"/>
        <w:numPr>
          <w:ilvl w:val="0"/>
          <w:numId w:val="54"/>
        </w:numPr>
      </w:pPr>
      <w:r w:rsidRPr="0010319C">
        <w:rPr>
          <w:b/>
          <w:bCs/>
        </w:rPr>
        <w:t>Kapitel 5</w:t>
      </w:r>
      <w:r w:rsidRPr="0010319C">
        <w:t xml:space="preserve"> – ausgewählte Abschnitte</w:t>
      </w:r>
    </w:p>
    <w:p w14:paraId="2CDEF1EF" w14:textId="77777777" w:rsidR="0010319C" w:rsidRPr="0010319C" w:rsidRDefault="0010319C" w:rsidP="0010319C">
      <w:pPr>
        <w:pStyle w:val="Zahlenliste"/>
        <w:numPr>
          <w:ilvl w:val="0"/>
          <w:numId w:val="54"/>
        </w:numPr>
      </w:pPr>
      <w:r w:rsidRPr="0010319C">
        <w:rPr>
          <w:b/>
          <w:bCs/>
        </w:rPr>
        <w:t>Kapitel 3</w:t>
      </w:r>
      <w:r w:rsidRPr="0010319C">
        <w:t xml:space="preserve"> – nur konzeptionelle Passagen</w:t>
      </w:r>
    </w:p>
    <w:p w14:paraId="7FF432B7" w14:textId="77777777" w:rsidR="0010319C" w:rsidRPr="0010319C" w:rsidRDefault="0010319C" w:rsidP="0010319C">
      <w:r w:rsidRPr="0010319C">
        <w:rPr>
          <w:b/>
          <w:bCs/>
        </w:rPr>
        <w:t>Lesefokus</w:t>
      </w:r>
    </w:p>
    <w:p w14:paraId="564A8EF7" w14:textId="77777777" w:rsidR="0010319C" w:rsidRPr="0010319C" w:rsidRDefault="0010319C" w:rsidP="0010319C">
      <w:pPr>
        <w:pStyle w:val="Aufzhlung"/>
      </w:pPr>
      <w:r w:rsidRPr="0010319C">
        <w:t>Lernräume statt Lernpläne</w:t>
      </w:r>
    </w:p>
    <w:p w14:paraId="055B7692" w14:textId="77777777" w:rsidR="0010319C" w:rsidRPr="0010319C" w:rsidRDefault="0010319C" w:rsidP="0010319C">
      <w:pPr>
        <w:pStyle w:val="Aufzhlung"/>
      </w:pPr>
      <w:r w:rsidRPr="0010319C">
        <w:t>Beobachtung von Übergängen und Verdichtungen</w:t>
      </w:r>
    </w:p>
    <w:p w14:paraId="20E0748A" w14:textId="77777777" w:rsidR="0010319C" w:rsidRPr="0010319C" w:rsidRDefault="0010319C" w:rsidP="0010319C">
      <w:pPr>
        <w:pStyle w:val="Aufzhlung"/>
      </w:pPr>
      <w:r w:rsidRPr="0010319C">
        <w:t>Bedeutung von Offenheit und Struktur zugleich</w:t>
      </w:r>
    </w:p>
    <w:p w14:paraId="5DE3A022" w14:textId="77777777" w:rsidR="0010319C" w:rsidRPr="0010319C" w:rsidRDefault="0010319C" w:rsidP="0010319C">
      <w:pPr>
        <w:pStyle w:val="Aufzhlung"/>
      </w:pPr>
      <w:r w:rsidRPr="0010319C">
        <w:lastRenderedPageBreak/>
        <w:t>Praktische Beispiele aus dem Pilotprojekt</w:t>
      </w:r>
    </w:p>
    <w:p w14:paraId="00831591" w14:textId="77777777" w:rsidR="0010319C" w:rsidRPr="0010319C" w:rsidRDefault="0010319C" w:rsidP="0010319C">
      <w:r w:rsidRPr="0010319C">
        <w:rPr>
          <w:b/>
          <w:bCs/>
        </w:rPr>
        <w:t>Hinweis</w:t>
      </w:r>
    </w:p>
    <w:p w14:paraId="3FDF0DA7" w14:textId="734C4433" w:rsidR="0010319C" w:rsidRPr="0010319C" w:rsidRDefault="0010319C" w:rsidP="0010319C">
      <w:r w:rsidRPr="0010319C">
        <w:t xml:space="preserve">Es ist </w:t>
      </w:r>
      <w:r w:rsidRPr="0010319C">
        <w:rPr>
          <w:b/>
          <w:bCs/>
        </w:rPr>
        <w:t>nicht erforderlich</w:t>
      </w:r>
      <w:r w:rsidRPr="0010319C">
        <w:t>, alle formalen Definitionen nachzuvollziehen.</w:t>
      </w:r>
      <w:r>
        <w:t xml:space="preserve"> </w:t>
      </w:r>
      <w:r w:rsidRPr="0010319C">
        <w:t xml:space="preserve">Entscheidend ist das </w:t>
      </w:r>
      <w:r w:rsidRPr="0010319C">
        <w:rPr>
          <w:b/>
          <w:bCs/>
        </w:rPr>
        <w:t>Denkmodell</w:t>
      </w:r>
      <w:r w:rsidRPr="0010319C">
        <w:t>, nicht die mathematische Detailtiefe.</w:t>
      </w:r>
    </w:p>
    <w:p w14:paraId="6B1B9F6D" w14:textId="77777777" w:rsidR="0010319C" w:rsidRPr="0010319C" w:rsidRDefault="0010319C" w:rsidP="0010319C">
      <w:r w:rsidRPr="0010319C">
        <w:pict w14:anchorId="0F5557A9">
          <v:rect id="_x0000_i13602" style="width:0;height:1.5pt" o:hralign="center" o:hrstd="t" o:hr="t" fillcolor="#a0a0a0" stroked="f"/>
        </w:pict>
      </w:r>
    </w:p>
    <w:p w14:paraId="1DC00326" w14:textId="77777777" w:rsidR="0010319C" w:rsidRPr="0010319C" w:rsidRDefault="0010319C" w:rsidP="0010319C">
      <w:pPr>
        <w:rPr>
          <w:b/>
          <w:bCs/>
        </w:rPr>
      </w:pPr>
      <w:r w:rsidRPr="0010319C">
        <w:rPr>
          <w:b/>
          <w:bCs/>
        </w:rPr>
        <w:t>5. Für Leser:innen aus anderen Disziplinen</w:t>
      </w:r>
    </w:p>
    <w:p w14:paraId="6A4587AB" w14:textId="77777777" w:rsidR="0010319C" w:rsidRPr="0010319C" w:rsidRDefault="0010319C" w:rsidP="0010319C">
      <w:r w:rsidRPr="0010319C">
        <w:rPr>
          <w:b/>
          <w:bCs/>
        </w:rPr>
        <w:t>Empfohlene Lesereihenfolge</w:t>
      </w:r>
    </w:p>
    <w:p w14:paraId="0872942D" w14:textId="77777777" w:rsidR="0010319C" w:rsidRPr="0010319C" w:rsidRDefault="0010319C" w:rsidP="0010319C">
      <w:pPr>
        <w:pStyle w:val="Zahlenliste"/>
        <w:numPr>
          <w:ilvl w:val="0"/>
          <w:numId w:val="55"/>
        </w:numPr>
      </w:pPr>
      <w:r w:rsidRPr="0010319C">
        <w:rPr>
          <w:b/>
          <w:bCs/>
        </w:rPr>
        <w:t>Kapitel 6</w:t>
      </w:r>
      <w:r w:rsidRPr="0010319C">
        <w:t xml:space="preserve"> – Einstieg</w:t>
      </w:r>
    </w:p>
    <w:p w14:paraId="2EAB28CA" w14:textId="77777777" w:rsidR="0010319C" w:rsidRPr="0010319C" w:rsidRDefault="0010319C" w:rsidP="0010319C">
      <w:pPr>
        <w:pStyle w:val="Zahlenliste"/>
        <w:numPr>
          <w:ilvl w:val="0"/>
          <w:numId w:val="55"/>
        </w:numPr>
      </w:pPr>
      <w:r w:rsidRPr="0010319C">
        <w:rPr>
          <w:b/>
          <w:bCs/>
        </w:rPr>
        <w:t>Kapitel 5</w:t>
      </w:r>
      <w:r w:rsidRPr="0010319C">
        <w:t xml:space="preserve"> – theoretische Verortung</w:t>
      </w:r>
    </w:p>
    <w:p w14:paraId="774887D3" w14:textId="77777777" w:rsidR="0010319C" w:rsidRPr="0010319C" w:rsidRDefault="0010319C" w:rsidP="0010319C">
      <w:pPr>
        <w:pStyle w:val="Zahlenliste"/>
        <w:numPr>
          <w:ilvl w:val="0"/>
          <w:numId w:val="55"/>
        </w:numPr>
      </w:pPr>
      <w:r w:rsidRPr="0010319C">
        <w:rPr>
          <w:b/>
          <w:bCs/>
        </w:rPr>
        <w:t>Kapitel 3</w:t>
      </w:r>
      <w:r w:rsidRPr="0010319C">
        <w:t xml:space="preserve"> – bei weiterem Interesse</w:t>
      </w:r>
    </w:p>
    <w:p w14:paraId="348F9D91" w14:textId="77777777" w:rsidR="0010319C" w:rsidRPr="0010319C" w:rsidRDefault="0010319C" w:rsidP="0010319C">
      <w:r w:rsidRPr="0010319C">
        <w:rPr>
          <w:b/>
          <w:bCs/>
        </w:rPr>
        <w:t>Lesefokus</w:t>
      </w:r>
    </w:p>
    <w:p w14:paraId="049C9D85" w14:textId="77777777" w:rsidR="0010319C" w:rsidRPr="0010319C" w:rsidRDefault="0010319C" w:rsidP="0010319C">
      <w:pPr>
        <w:pStyle w:val="Aufzhlung"/>
      </w:pPr>
      <w:r w:rsidRPr="0010319C">
        <w:t>Interdisziplinäre Modellbildung</w:t>
      </w:r>
    </w:p>
    <w:p w14:paraId="0753A2A1" w14:textId="77777777" w:rsidR="0010319C" w:rsidRPr="0010319C" w:rsidRDefault="0010319C" w:rsidP="0010319C">
      <w:pPr>
        <w:pStyle w:val="Aufzhlung"/>
      </w:pPr>
      <w:r w:rsidRPr="0010319C">
        <w:t>Verhältnis von Theorie, Praxis und Empirie</w:t>
      </w:r>
    </w:p>
    <w:p w14:paraId="2E92AD84" w14:textId="77777777" w:rsidR="0010319C" w:rsidRPr="0010319C" w:rsidRDefault="0010319C" w:rsidP="0010319C">
      <w:pPr>
        <w:pStyle w:val="Aufzhlung"/>
      </w:pPr>
      <w:r w:rsidRPr="0010319C">
        <w:t>Lernen als emergentes System</w:t>
      </w:r>
    </w:p>
    <w:p w14:paraId="4C176F2E" w14:textId="77777777" w:rsidR="0010319C" w:rsidRPr="0010319C" w:rsidRDefault="0010319C" w:rsidP="0010319C">
      <w:r w:rsidRPr="0010319C">
        <w:pict w14:anchorId="5810B846">
          <v:rect id="_x0000_i13603" style="width:0;height:1.5pt" o:hralign="center" o:hrstd="t" o:hr="t" fillcolor="#a0a0a0" stroked="f"/>
        </w:pict>
      </w:r>
    </w:p>
    <w:p w14:paraId="3A110377" w14:textId="77777777" w:rsidR="0010319C" w:rsidRPr="0010319C" w:rsidRDefault="0010319C" w:rsidP="0010319C">
      <w:pPr>
        <w:rPr>
          <w:b/>
          <w:bCs/>
        </w:rPr>
      </w:pPr>
      <w:r w:rsidRPr="0010319C">
        <w:rPr>
          <w:b/>
          <w:bCs/>
        </w:rPr>
        <w:t>Abschließender Hinweis</w:t>
      </w:r>
    </w:p>
    <w:p w14:paraId="09607156" w14:textId="782A91C2" w:rsidR="0010319C" w:rsidRDefault="0010319C" w:rsidP="0010319C">
      <w:r w:rsidRPr="0010319C">
        <w:t xml:space="preserve">Diese Arbeit ist </w:t>
      </w:r>
      <w:r w:rsidRPr="0010319C">
        <w:rPr>
          <w:b/>
          <w:bCs/>
        </w:rPr>
        <w:t>nicht linear</w:t>
      </w:r>
      <w:r w:rsidRPr="0010319C">
        <w:t xml:space="preserve">, sondern </w:t>
      </w:r>
      <w:r w:rsidRPr="0010319C">
        <w:rPr>
          <w:b/>
          <w:bCs/>
        </w:rPr>
        <w:t>topologisch aufgebaut</w:t>
      </w:r>
      <w:r w:rsidRPr="0010319C">
        <w:t>.</w:t>
      </w:r>
      <w:r w:rsidRPr="0010319C">
        <w:br/>
        <w:t xml:space="preserve">Ein vollständiges Verständnis entsteht nicht durch lineares Lesen, sondern durch </w:t>
      </w:r>
      <w:r w:rsidRPr="0010319C">
        <w:rPr>
          <w:b/>
          <w:bCs/>
        </w:rPr>
        <w:t>rekursive Rückbezüge zwischen den Kapiteln</w:t>
      </w:r>
      <w:r w:rsidRPr="0010319C">
        <w:t>.</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lastRenderedPageBreak/>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9A25F0">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9A25F0">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r w:rsidRPr="00EC0D06">
        <w:rPr>
          <w:i/>
          <w:iCs/>
        </w:rPr>
        <w:t>Différence et répétition</w:t>
      </w:r>
      <w:r w:rsidRPr="00EC0D06">
        <w:t xml:space="preserve"> um: Das Nichts ist die Differenz selbst, noch bevor sie in Identität übergeht – „la différence pure“ (</w:t>
      </w:r>
      <w:r w:rsidRPr="00EC0D06">
        <w:rPr>
          <w:i/>
          <w:iCs/>
        </w:rPr>
        <w:t>Deleuze, Gilles, Différence et répétition,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Operatorenmenge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r w:rsidR="00260E8B">
        <w:t>o</w:t>
      </w:r>
      <w:r w:rsidR="00260E8B" w:rsidRPr="00260E8B">
        <w:rPr>
          <w:vertAlign w:val="subscript"/>
        </w:rPr>
        <w:t>i</w:t>
      </w:r>
      <w:r w:rsidRPr="00EC0D06">
        <w:t>:S→S′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Bitbols transzendental-funktionalem Ansatz präzisieren. Bitbol zeigt, dass jede physikalische oder kognitive Beschreibung immer schon ein reflexiver Akt der Selbst-Konstruktion ist, in dem Bedeutung nicht „vorliegt“, sondern durch Operation entsteht (Michel Bitbol, </w:t>
      </w:r>
      <w:r w:rsidRPr="0058429C">
        <w:rPr>
          <w:i/>
          <w:iCs/>
        </w:rPr>
        <w:t>Some Steps Toward a Transcendental Deduction of Quantum Mechanics</w:t>
      </w:r>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r w:rsidRPr="0058429C">
        <w:rPr>
          <w:i/>
          <w:iCs/>
        </w:rPr>
        <w:t>Principles of Biological Autonomy</w:t>
      </w:r>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xml:space="preserve">. Das FRZK beginnt nicht mit Sein, sondern mit der Möglichkeit, Unterscheidungen zu treffen – eine Haltung, die </w:t>
      </w:r>
      <w:r w:rsidRPr="00EC0D06">
        <w:lastRenderedPageBreak/>
        <w:t>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Suppes, </w:t>
      </w:r>
      <w:r w:rsidR="00B67943" w:rsidRPr="00B67943">
        <w:rPr>
          <w:i/>
          <w:iCs/>
        </w:rPr>
        <w:t>Axiomatic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9A25F0">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9A25F0">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Operatorenmenge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Operatorenraum, dessen Elemente die Übergänge zwischen Zuständen S und S′ ermöglichen. Formal genügt hierfür die Struktur eines Monoids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e) mit neutralem Element e = id</w:t>
      </w:r>
      <w:r w:rsidRPr="00C963B8">
        <w:rPr>
          <w:rFonts w:cs="Calibri"/>
        </w:rPr>
        <w:t>ₛ</w:t>
      </w:r>
      <w:r w:rsidRPr="00C963B8">
        <w:t>.</w:t>
      </w:r>
    </w:p>
    <w:p w14:paraId="62373A46" w14:textId="77777777" w:rsidR="00C963B8" w:rsidRDefault="00C963B8" w:rsidP="00C963B8">
      <w:r w:rsidRPr="00C963B8">
        <w:t>Diese Wahl ist kein bloßes formales Detail, sondern eine erkenntnistheoretische Entscheidung. Ein Monoid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In der Kategorientheorie entspricht dieses Monoid einer Endokategorie über S, in der Morphismen die funktionalen Übergänge repräsentieren. Lawvere und Schanuel (2009) zeigen, dass solche Strukturen die elementarste Form von Funktionskohärenz darstellen – jede komplexere algebraische Ordnung lässt sich daraus ableiten. Baez und Stay (2010) haben diesen Gedanken in der theoretischen Physik aufgenommen und gezeigt, dass selbst Topologien und Feldgleichungen als Monoid-Erweiterungen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w:t>
      </w:r>
      <w:r w:rsidRPr="00C963B8">
        <w:lastRenderedPageBreak/>
        <w:t>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Morphismus innerhalb einer Endokategorie über S verstanden werden. Lawvere und Schanuel (2009) haben gezeigt, dass solche elementaren Funktionsräume die Grundlage jedes höheren mathematischen Bezugssystems bilden (Lawvere &amp; Schanuel, </w:t>
      </w:r>
      <w:r w:rsidRPr="0058429C">
        <w:rPr>
          <w:i/>
          <w:iCs/>
        </w:rPr>
        <w:t>Conceptual Mathematics</w:t>
      </w:r>
      <w:r w:rsidRPr="0058429C">
        <w:t>, Cambridge UP, 2009). Baez und Stay (2010) deuten diese Morphismen als Übergänge zwischen Zuständen der Bedeutung (</w:t>
      </w:r>
      <w:r w:rsidRPr="0058429C">
        <w:rPr>
          <w:i/>
          <w:iCs/>
        </w:rPr>
        <w:t>Physics, Topology, Logic and Computation</w:t>
      </w:r>
      <w:r w:rsidRPr="0058429C">
        <w:t>, Springer, 2010). In diesem Sinn kann das FRZK als Endokategorie verstanden werden, deren Objekte Zustände und deren Morphismen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7291"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r w:rsidRPr="00B67943">
        <w:rPr>
          <w:i/>
          <w:iCs/>
        </w:rPr>
        <w:t>Différence et répétition</w:t>
      </w:r>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lastRenderedPageBreak/>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Operatorenfelder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7292"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9A25F0">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In Theorien wie der Stringphysik oder Quantengravitation wird das Nichts als Netzwerk quantenmechanischer Zustände verstanden – dynamisch, differenziert, kreativ (vgl. Kauffman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lastRenderedPageBreak/>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7290"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Axiomensystems (Suppes 1972 [14]).</w:t>
      </w:r>
      <w:r w:rsidR="00EC0EE0">
        <w:t xml:space="preserve"> </w:t>
      </w:r>
      <w:r w:rsidRPr="00B67943">
        <w:t>Doch kognitiv bleibt diese Abstraktion eine Zumutung.</w:t>
      </w:r>
    </w:p>
    <w:p w14:paraId="0615C01E" w14:textId="0F2FA259" w:rsidR="00B67943" w:rsidRPr="00B67943" w:rsidRDefault="00304730" w:rsidP="00EC0EE0">
      <w:r w:rsidRPr="00304730">
        <w:t>Neurowissenschaftliche Studien zeigen: Wenn Menschen über Leere oder Abwesenheit nachdenken, aktiviert das Gehirn zusätzliche Areale. Abstraktion ist also keine Abkürzung – sie ist Arbeit. Das erklärt, warum Schüler:innen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9A25F0">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7284"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 xml:space="preserve">Die Stille zwischen den Tönen verleiht der Musik Ausdruck, das Schweigen vor </w:t>
      </w:r>
      <w:r w:rsidRPr="00B67943">
        <w:lastRenderedPageBreak/>
        <w:t>dem Wort öffnet Räume für Mystik.</w:t>
      </w:r>
      <w:r w:rsidR="00903AF7">
        <w:t xml:space="preserve"> </w:t>
      </w:r>
      <w:r w:rsidRPr="00B67943">
        <w:rPr>
          <w:b/>
          <w:bCs/>
        </w:rPr>
        <w:t>Hermann Weyl</w:t>
      </w:r>
      <w:r w:rsidRPr="00B67943">
        <w:t xml:space="preserve"> hat diese Parallele erkannt: Das Nichts ist keine Leerstelle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Bedeutung.Kapitel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7285"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Null“.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7286"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lastRenderedPageBreak/>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7287"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Sfard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7288"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lastRenderedPageBreak/>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r w:rsidRPr="00B67943">
        <w:rPr>
          <w:b/>
          <w:bCs/>
        </w:rPr>
        <w:t xml:space="preserve">Operatorenmenge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e) ein Monoid bildet, wird hier in zwei Schritten vertreten: (i) eine formale Axiomformulierung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Domänen-/Kodomänen-Kompatibilität</w:t>
      </w:r>
      <w:r w:rsidRPr="009049D2">
        <w:t xml:space="preserve"> für alle kompositionsrelevanten Operatoren, (B) </w:t>
      </w:r>
      <w:r w:rsidRPr="009049D2">
        <w:rPr>
          <w:b/>
          <w:bCs/>
        </w:rPr>
        <w:t>Abgeschlossenheit</w:t>
      </w:r>
      <w:r w:rsidRPr="009049D2">
        <w:t>: für alle o₁,o₂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e</w:t>
      </w:r>
      <w:r w:rsidRPr="009049D2">
        <w:rPr>
          <w:rFonts w:ascii="Cambria Math" w:hAnsi="Cambria Math" w:cs="Cambria Math"/>
        </w:rPr>
        <w:t>∘</w:t>
      </w:r>
      <w:r w:rsidRPr="009049D2">
        <w:t>o=o</w:t>
      </w:r>
      <w:r w:rsidRPr="009049D2">
        <w:rPr>
          <w:rFonts w:ascii="Cambria Math" w:hAnsi="Cambria Math" w:cs="Cambria Math"/>
        </w:rPr>
        <w:t>∘</w:t>
      </w:r>
      <w:r w:rsidRPr="009049D2">
        <w:t xml:space="preserve">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,e) ein Monoid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7289"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lastRenderedPageBreak/>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Formal gilt im Zermelo-Fraenkel-System (ZF):</w:t>
      </w:r>
    </w:p>
    <w:p w14:paraId="12295E0A" w14:textId="78CEE56E" w:rsidR="002E2D7E" w:rsidRPr="00B67943" w:rsidRDefault="002E2D7E" w:rsidP="009A25F0">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(Suppes 1972, S. 1).</w:t>
      </w:r>
    </w:p>
    <w:p w14:paraId="65E38789" w14:textId="54D6515A" w:rsidR="00F04A17" w:rsidRDefault="00F04A17" w:rsidP="00F04A17">
      <w:pPr>
        <w:pStyle w:val="Abbildungsname"/>
      </w:pPr>
      <w:r w:rsidRPr="00F04A17">
        <w:rPr>
          <w:noProof/>
        </w:rPr>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The Process of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7283"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9A25F0">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lastRenderedPageBreak/>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7282"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r w:rsidRPr="00B67943">
        <w:rPr>
          <w:b/>
          <w:bCs/>
        </w:rPr>
        <w:t>Monoidstruktur</w:t>
      </w:r>
      <w:r w:rsidRPr="00B67943">
        <w:t xml:space="preserve"> bilden.</w:t>
      </w:r>
    </w:p>
    <w:p w14:paraId="7C69EDC4" w14:textId="700FA960" w:rsidR="00F466CF" w:rsidRPr="00B67943" w:rsidRDefault="00F466CF" w:rsidP="009A25F0">
      <w:pPr>
        <w:pStyle w:val="Formel"/>
      </w:pPr>
      <w:bookmarkStart w:id="4" w:name="_Hlk213663597"/>
      <m:oMath>
        <m:r>
          <m:rPr>
            <m:scr m:val="script"/>
          </m:rPr>
          <m:t>(O,∘,</m:t>
        </m:r>
        <m:r>
          <m:t>e)</m:t>
        </m:r>
      </m:oMath>
      <w:r>
        <w:tab/>
        <w:t>(3.2.3.1</w:t>
      </w:r>
      <w:r w:rsidRPr="00B67943">
        <w:t xml:space="preserve"> </w:t>
      </w:r>
      <w:r>
        <w:t>)</w:t>
      </w:r>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lastRenderedPageBreak/>
        <w:t>Abgeschlossenheit:</w:t>
      </w:r>
    </w:p>
    <w:p w14:paraId="65FB579A" w14:textId="5EB9F697" w:rsidR="00F466CF" w:rsidRPr="00B67943" w:rsidRDefault="00F466CF" w:rsidP="009A25F0">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9A25F0">
      <w:pPr>
        <w:pStyle w:val="Formel"/>
        <w:rPr>
          <w:rFonts w:ascii="Times New Roman" w:hAnsi="Times New Roman"/>
        </w:rPr>
      </w:pPr>
      <m:oMath>
        <m:r>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9A25F0">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r w:rsidRPr="00B67943">
        <w:rPr>
          <w:rFonts w:ascii="Cambria Math" w:hAnsi="Cambria Math" w:cs="Cambria Math"/>
        </w:rPr>
        <w:t>𝒪</w:t>
      </w:r>
      <w:r w:rsidRPr="00B67943">
        <w:t>,</w:t>
      </w:r>
      <w:r w:rsidRPr="00B67943">
        <w:rPr>
          <w:rFonts w:ascii="Cambria Math" w:hAnsi="Cambria Math" w:cs="Cambria Math"/>
        </w:rPr>
        <w:t>∘</w:t>
      </w:r>
      <w:r w:rsidRPr="00B67943">
        <w:t>,e) ein Monoid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Abbildung 3.3 – Axiom A3: Assoziativität der Operatorenkomposition</w:t>
      </w:r>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e) bildet ein Monoid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flexible Lernarchitektur</w:t>
      </w:r>
      <w:r w:rsidRPr="00C51973">
        <w:t xml:space="preserve">.Diese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Monoidstruktur erlaubt es, Lernprozesse als </w:t>
      </w:r>
      <w:r w:rsidRPr="00B67943">
        <w:rPr>
          <w:b/>
          <w:bCs/>
        </w:rPr>
        <w:t>stabile Operatorenkaskaden</w:t>
      </w:r>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lastRenderedPageBreak/>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7293" style="width:0;height:1.5pt" o:hralign="center" o:hrstd="t" o:hr="t" fillcolor="#a0a0a0" stroked="f"/>
        </w:pict>
      </w:r>
    </w:p>
    <w:p w14:paraId="2F050DAF" w14:textId="77777777" w:rsidR="00B67943" w:rsidRPr="00B67943" w:rsidRDefault="00B67943" w:rsidP="002E2D7E">
      <w:pPr>
        <w:pStyle w:val="berschrift3"/>
      </w:pPr>
      <w:r w:rsidRPr="00B67943">
        <w:t>3.2.4 Axiom A4 – Nachvollziehbarkeit der Ergebnisse</w:t>
      </w:r>
    </w:p>
    <w:p w14:paraId="27F5D146" w14:textId="3318F4CD" w:rsidR="003D6DA9" w:rsidRPr="00B67943" w:rsidRDefault="003D6DA9" w:rsidP="009A25F0">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Abbildung 3.4 – Axiom A4: Transparenz durch Rekonstruktion aus spec(o)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9A25F0">
      <w:pPr>
        <w:pStyle w:val="Formel"/>
      </w:pPr>
      <m:oMath>
        <m:r>
          <w:lastRenderedPageBreak/>
          <m:t>∀ o ∃ spec(o) → o rekonstruierbar</m:t>
        </m:r>
      </m:oMath>
      <w:r w:rsidR="003D6DA9" w:rsidRPr="003D6DA9">
        <w:t>.</w:t>
      </w:r>
      <w:r w:rsidR="00371C02">
        <w:tab/>
        <w:t>(3.2.4.1)</w:t>
      </w:r>
    </w:p>
    <w:p w14:paraId="4760037E" w14:textId="4BAA210E" w:rsidR="004C3551" w:rsidRPr="003D6DA9" w:rsidRDefault="00B67943" w:rsidP="004C3551">
      <w:r w:rsidRPr="00B67943">
        <w:rPr>
          <w:b/>
          <w:bCs/>
        </w:rPr>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7294"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7295"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9A25F0">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S</w:t>
      </w:r>
      <w:r w:rsidRPr="00A843B8">
        <w:rPr>
          <w:vertAlign w:val="superscript"/>
        </w:rPr>
        <w:t>sym</w:t>
      </w:r>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S</w:t>
      </w:r>
      <w:r w:rsidRPr="00A843B8">
        <w:rPr>
          <w:vertAlign w:val="superscript"/>
        </w:rPr>
        <w:t>cont</w:t>
      </w:r>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xml:space="preserve">. Hier entstehen metrische und dynamische Strukturen (etwa Raumfunktionen h(x,y,z,t) und </w:t>
      </w:r>
      <w:r w:rsidRPr="00A843B8">
        <w:rPr>
          <w:rFonts w:ascii="Cambria Math" w:hAnsi="Cambria Math" w:cs="Cambria Math"/>
        </w:rPr>
        <w:t>∇</w:t>
      </w:r>
      <w:r w:rsidRPr="00A843B8">
        <w:t>h (vgl. Arnold 2013; Marsden &amp; Ratiu 2010).</w:t>
      </w:r>
    </w:p>
    <w:p w14:paraId="564F0BF6" w14:textId="7D97F8C4" w:rsidR="00A843B8" w:rsidRPr="00A843B8" w:rsidRDefault="00A843B8" w:rsidP="001304C5">
      <w:r w:rsidRPr="00A843B8">
        <w:rPr>
          <w:b/>
          <w:bCs/>
        </w:rPr>
        <w:t>Metazustände</w:t>
      </w:r>
      <w:r w:rsidRPr="00A843B8">
        <w:t xml:space="preserve"> S</w:t>
      </w:r>
      <w:r w:rsidRPr="00A843B8">
        <w:rPr>
          <w:vertAlign w:val="superscript"/>
        </w:rPr>
        <w:t>meta</w:t>
      </w:r>
      <w:r w:rsidRPr="00A843B8">
        <w:t>: Operatorlisten oder Regelstrukturen, die Operationen selbst repräsentieren (vgl. Barwise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7296"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besitzt eine eindeutige Domäne und Kodomäne:</w:t>
      </w:r>
    </w:p>
    <w:p w14:paraId="6C59E157" w14:textId="1280AF65" w:rsidR="00A843B8" w:rsidRPr="00A843B8" w:rsidRDefault="007D4651" w:rsidP="009A25F0">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lastRenderedPageBreak/>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r w:rsidRPr="00A843B8">
              <w:t>Relationenaufbau</w:t>
            </w:r>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(Relationenaufbau).</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Repräsentiert das neutrale Element des Monoids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7297"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9A25F0">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wobei Dϕ(s)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r w:rsidRPr="00F665DE">
        <w:rPr>
          <w:b/>
          <w:bCs/>
        </w:rPr>
        <w:t>Gradientenform</w:t>
      </w:r>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w:lastRenderedPageBreak/>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7298"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 xml:space="preserve">Optional gilt die Dreiecksungleichung (Villani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h(x,</w:t>
      </w:r>
      <w:r w:rsidRPr="00627838">
        <w:rPr>
          <w:rFonts w:ascii="Cambria Math" w:hAnsi="Cambria Math" w:cs="Cambria Math"/>
        </w:rPr>
        <w:t>⋅</w:t>
      </w:r>
      <w:r w:rsidRPr="00A843B8">
        <w:t>) (vgl. Tenenbaum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7299"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Typisierte Operatorendefinition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phi = Operator('M', func, type=('cont','cont'))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assert phi.type[0] in {'sym','cont','meta'}</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assert phi.type[1] in {'sym','cont','meta'}</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def compose(phi1,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assert phi1.type[0] == phi2.type[1], "Typfehler: Domäne/Kodomäne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return Operator(phi1.name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7300"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die zwischen symbolischer, kontinuierlicher und metareflexiver Ebene vermitteln (vgl. Luhmann 1995; Varela &amp; Maturana 1987; DeLanda 2016). Nur durch diese Trennung bleibt das System gleichzeitig formal präzise und didaktisch rekonstruierbar.</w:t>
      </w:r>
    </w:p>
    <w:p w14:paraId="34F9F823" w14:textId="0E8B7CB6" w:rsidR="00627838" w:rsidRPr="00A843B8" w:rsidRDefault="00000000" w:rsidP="00627838">
      <w:r>
        <w:pict w14:anchorId="7A51F391">
          <v:rect id="_x0000_i7301"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Operatorenmenge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Die Operatorenmenge ist definiert als:</w:t>
      </w:r>
    </w:p>
    <w:p w14:paraId="14EE90E1" w14:textId="60DD8FB4" w:rsidR="009350DE" w:rsidRPr="009350DE" w:rsidRDefault="00627838" w:rsidP="009A25F0">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Monoid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7302"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9A25F0">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9A25F0">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r w:rsidRPr="009350DE">
        <w:t>import numpy as np, matplotlib.pyplot as plt</w:t>
      </w:r>
    </w:p>
    <w:p w14:paraId="61DE1645" w14:textId="77777777" w:rsidR="009350DE" w:rsidRPr="009350DE" w:rsidRDefault="009350DE" w:rsidP="00056F4F">
      <w:pPr>
        <w:pStyle w:val="Code"/>
      </w:pPr>
      <w:r w:rsidRPr="009350DE">
        <w:t>S = np.random.rand(100, 2)</w:t>
      </w:r>
    </w:p>
    <w:p w14:paraId="20093966" w14:textId="77777777" w:rsidR="009350DE" w:rsidRPr="009350DE" w:rsidRDefault="009350DE" w:rsidP="00056F4F">
      <w:pPr>
        <w:pStyle w:val="Code"/>
      </w:pPr>
      <w:r w:rsidRPr="009350DE">
        <w:t>mask = S[:, 1] &gt; 0.5</w:t>
      </w:r>
    </w:p>
    <w:p w14:paraId="1CEBB9DA" w14:textId="77777777" w:rsidR="009350DE" w:rsidRPr="009350DE" w:rsidRDefault="009350DE" w:rsidP="00056F4F">
      <w:pPr>
        <w:pStyle w:val="Code"/>
      </w:pPr>
      <w:r w:rsidRPr="009350DE">
        <w:t>S_selected = S[mask]</w:t>
      </w:r>
    </w:p>
    <w:p w14:paraId="1A4591BA" w14:textId="77777777" w:rsidR="009350DE" w:rsidRPr="009350DE" w:rsidRDefault="009350DE" w:rsidP="00056F4F">
      <w:pPr>
        <w:pStyle w:val="Code"/>
      </w:pPr>
      <w:r w:rsidRPr="009350DE">
        <w:t>plt.scatter(S[:, 0], S[:, 1], color='lightgrey', label='S')</w:t>
      </w:r>
    </w:p>
    <w:p w14:paraId="79F44284" w14:textId="77777777" w:rsidR="009350DE" w:rsidRPr="009350DE" w:rsidRDefault="009350DE" w:rsidP="00056F4F">
      <w:pPr>
        <w:pStyle w:val="Code"/>
      </w:pPr>
      <w:r w:rsidRPr="009350DE">
        <w:lastRenderedPageBreak/>
        <w:t>plt.scatter(S_selected[:, 0], S_selected[:, 1], color='crimson', label='σ(S)')</w:t>
      </w:r>
    </w:p>
    <w:p w14:paraId="2AA8B9C4" w14:textId="77777777" w:rsidR="009350DE" w:rsidRPr="009350DE" w:rsidRDefault="009350DE" w:rsidP="00056F4F">
      <w:pPr>
        <w:pStyle w:val="Code"/>
      </w:pPr>
      <w:r w:rsidRPr="009350DE">
        <w:t>plt.title("Simulation des Zuweisungsoperators σ")</w:t>
      </w:r>
    </w:p>
    <w:p w14:paraId="25EB58C4" w14:textId="77777777" w:rsidR="009350DE" w:rsidRPr="009350DE" w:rsidRDefault="009350DE" w:rsidP="00056F4F">
      <w:pPr>
        <w:pStyle w:val="Code"/>
      </w:pPr>
      <w:r w:rsidRPr="009350DE">
        <w:t>plt.legend(); plt.show()</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7281"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9A25F0">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9A25F0">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r w:rsidRPr="009350DE">
        <w:t>import itertools</w:t>
      </w:r>
    </w:p>
    <w:p w14:paraId="1CAA6595" w14:textId="77777777" w:rsidR="009350DE" w:rsidRPr="009350DE" w:rsidRDefault="009350DE" w:rsidP="00056F4F">
      <w:pPr>
        <w:pStyle w:val="Code"/>
      </w:pPr>
      <w:r w:rsidRPr="009350DE">
        <w:t>plt.figure()</w:t>
      </w:r>
    </w:p>
    <w:p w14:paraId="5007B3F5" w14:textId="77777777" w:rsidR="009350DE" w:rsidRPr="009350DE" w:rsidRDefault="009350DE" w:rsidP="00056F4F">
      <w:pPr>
        <w:pStyle w:val="Code"/>
      </w:pPr>
      <w:r w:rsidRPr="009350DE">
        <w:t>plt.scatter(S_selected[:, 0], S_selected[:, 1], color='crimson')</w:t>
      </w:r>
    </w:p>
    <w:p w14:paraId="528FABFF" w14:textId="77777777" w:rsidR="009350DE" w:rsidRPr="009350DE" w:rsidRDefault="009350DE" w:rsidP="00056F4F">
      <w:pPr>
        <w:pStyle w:val="Code"/>
      </w:pPr>
      <w:r w:rsidRPr="009350DE">
        <w:t>for (x1, y1), (x2, y2) in itertools.combinations(S_selected, 2):</w:t>
      </w:r>
    </w:p>
    <w:p w14:paraId="6CC64859" w14:textId="77777777" w:rsidR="009350DE" w:rsidRPr="009350DE" w:rsidRDefault="009350DE" w:rsidP="00056F4F">
      <w:pPr>
        <w:pStyle w:val="Code"/>
      </w:pPr>
      <w:r w:rsidRPr="009350DE">
        <w:t xml:space="preserve">    if np.linalg.norm([x1 - x2, y1 - y2]) &lt; 0.3:</w:t>
      </w:r>
    </w:p>
    <w:p w14:paraId="0DD2820F" w14:textId="77777777" w:rsidR="009350DE" w:rsidRPr="009350DE" w:rsidRDefault="009350DE" w:rsidP="00056F4F">
      <w:pPr>
        <w:pStyle w:val="Code"/>
      </w:pPr>
      <w:r w:rsidRPr="009350DE">
        <w:t xml:space="preserve">        plt.plot([x1, x2], [y1, y2], color='grey', alpha=0.4)</w:t>
      </w:r>
    </w:p>
    <w:p w14:paraId="5FD43983" w14:textId="77777777" w:rsidR="009350DE" w:rsidRPr="009350DE" w:rsidRDefault="009350DE" w:rsidP="00056F4F">
      <w:pPr>
        <w:pStyle w:val="Code"/>
      </w:pPr>
      <w:r w:rsidRPr="009350DE">
        <w:t>plt.title("Simulation des Relationsoperators R")</w:t>
      </w:r>
    </w:p>
    <w:p w14:paraId="6BAF3C0A" w14:textId="77777777" w:rsidR="009350DE" w:rsidRPr="009350DE" w:rsidRDefault="009350DE" w:rsidP="00056F4F">
      <w:pPr>
        <w:pStyle w:val="Code"/>
      </w:pPr>
      <w:r w:rsidRPr="009350DE">
        <w:t>plt.show()</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7280" style="width:0;height:1.5pt" o:hralign="center" o:hrstd="t" o:hr="t" fillcolor="#a0a0a0" stroked="f"/>
        </w:pict>
      </w:r>
    </w:p>
    <w:p w14:paraId="45D6E65E" w14:textId="77777777" w:rsidR="009350DE" w:rsidRPr="003C370E" w:rsidRDefault="009350DE" w:rsidP="003C370E">
      <w:pPr>
        <w:rPr>
          <w:b/>
          <w:bCs/>
        </w:rPr>
      </w:pPr>
      <w:r w:rsidRPr="003C370E">
        <w:rPr>
          <w:b/>
          <w:bCs/>
        </w:rPr>
        <w:t>E – Der Emergenzoperator</w:t>
      </w:r>
    </w:p>
    <w:p w14:paraId="08E766C2" w14:textId="3341AFAB" w:rsidR="008C7156" w:rsidRPr="009350DE" w:rsidRDefault="008C7156" w:rsidP="009A25F0">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9A25F0">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Simulation des Emergenzoperators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E steht für das Hervortreten von Einsicht – die qualitative Veränderung, wenn viele kleine Lernakte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Diese Dynamik illustriert, dass im FRZK Stabilität nicht vorausgesetzt, sondern erzeugt wird.</w:t>
      </w:r>
    </w:p>
    <w:p w14:paraId="2DC8C500" w14:textId="77777777" w:rsidR="009350DE" w:rsidRPr="009350DE" w:rsidRDefault="009350DE" w:rsidP="00056F4F">
      <w:pPr>
        <w:pStyle w:val="Code"/>
      </w:pPr>
      <w:r w:rsidRPr="009350DE">
        <w:t># Simulation A3/E – Emergenzoperator</w:t>
      </w:r>
    </w:p>
    <w:p w14:paraId="0A3A5BB5" w14:textId="77777777" w:rsidR="009350DE" w:rsidRPr="009350DE" w:rsidRDefault="009350DE" w:rsidP="00056F4F">
      <w:pPr>
        <w:pStyle w:val="Code"/>
      </w:pPr>
      <w:r w:rsidRPr="009350DE">
        <w:t>S_iter = S.copy()</w:t>
      </w:r>
    </w:p>
    <w:p w14:paraId="7BDCE5E6" w14:textId="77777777" w:rsidR="009350DE" w:rsidRPr="009350DE" w:rsidRDefault="009350DE" w:rsidP="00056F4F">
      <w:pPr>
        <w:pStyle w:val="Code"/>
      </w:pPr>
      <w:r w:rsidRPr="009350DE">
        <w:t>for i in range(5):</w:t>
      </w:r>
    </w:p>
    <w:p w14:paraId="646C9CC4" w14:textId="77777777" w:rsidR="009350DE" w:rsidRPr="009350DE" w:rsidRDefault="009350DE" w:rsidP="00056F4F">
      <w:pPr>
        <w:pStyle w:val="Code"/>
      </w:pPr>
      <w:r w:rsidRPr="009350DE">
        <w:t xml:space="preserve">    perturb = np.random.normal(0, 0.05, S_iter.shape)</w:t>
      </w:r>
    </w:p>
    <w:p w14:paraId="35C700EB" w14:textId="77777777" w:rsidR="009350DE" w:rsidRPr="009350DE" w:rsidRDefault="009350DE" w:rsidP="00056F4F">
      <w:pPr>
        <w:pStyle w:val="Code"/>
      </w:pPr>
      <w:r w:rsidRPr="009350DE">
        <w:t xml:space="preserve">    S_iter = S_iter + perturb * (S_iter[:, 1:] &gt; 0.5)</w:t>
      </w:r>
    </w:p>
    <w:p w14:paraId="2E7AF88F" w14:textId="77777777" w:rsidR="009350DE" w:rsidRPr="009350DE" w:rsidRDefault="009350DE" w:rsidP="00056F4F">
      <w:pPr>
        <w:pStyle w:val="Code"/>
      </w:pPr>
      <w:r w:rsidRPr="009350DE">
        <w:t xml:space="preserve">    plt.scatter(S_iter[:, 0], S_iter[:, 1], alpha=0.5)</w:t>
      </w:r>
    </w:p>
    <w:p w14:paraId="3E9E60D6" w14:textId="77777777" w:rsidR="009350DE" w:rsidRPr="009350DE" w:rsidRDefault="009350DE" w:rsidP="00056F4F">
      <w:pPr>
        <w:pStyle w:val="Code"/>
      </w:pPr>
      <w:r w:rsidRPr="009350DE">
        <w:t>plt.title("Simulation des Emergenzoperators E – Stabilisierung durch Iteration")</w:t>
      </w:r>
    </w:p>
    <w:p w14:paraId="5CF5D83E" w14:textId="77777777" w:rsidR="009350DE" w:rsidRPr="009350DE" w:rsidRDefault="009350DE" w:rsidP="00056F4F">
      <w:pPr>
        <w:pStyle w:val="Code"/>
      </w:pPr>
      <w:r w:rsidRPr="009350DE">
        <w:t>plt.show()</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7279"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M – Der Metrikoperator</w:t>
      </w:r>
    </w:p>
    <w:p w14:paraId="23368FC8" w14:textId="1A14B68D" w:rsidR="009350DE" w:rsidRPr="009350DE" w:rsidRDefault="00AC21FC" w:rsidP="009A25F0">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9A25F0">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Simulation des Metrikoperators M</w:t>
      </w:r>
    </w:p>
    <w:p w14:paraId="6BB9C070" w14:textId="77777777" w:rsidR="00056F4F" w:rsidRPr="009350DE" w:rsidRDefault="00056F4F" w:rsidP="00056F4F">
      <w:r w:rsidRPr="009350DE">
        <w:t>Die Darstellung zeigt eine Distanzmatrix, in der Helligkeit oder Farbton die Distanz d(u</w:t>
      </w:r>
      <w:r w:rsidRPr="00D94531">
        <w:rPr>
          <w:vertAlign w:val="subscript"/>
        </w:rPr>
        <w:t>i</w:t>
      </w:r>
      <w:r w:rsidRPr="009350DE">
        <w:t>,u</w:t>
      </w:r>
      <w:r w:rsidRPr="00D94531">
        <w:rPr>
          <w:vertAlign w:val="subscript"/>
        </w:rPr>
        <w:t>j</w:t>
      </w:r>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Simulation A4/M – Metrikoperator</w:t>
      </w:r>
    </w:p>
    <w:p w14:paraId="44D8913E" w14:textId="77777777" w:rsidR="00D94531" w:rsidRPr="00D94531" w:rsidRDefault="00D94531" w:rsidP="00056F4F">
      <w:pPr>
        <w:pStyle w:val="Code"/>
      </w:pPr>
      <w:r w:rsidRPr="00D94531">
        <w:lastRenderedPageBreak/>
        <w:t>from scipy.spatial.distance import pdist, squareform</w:t>
      </w:r>
    </w:p>
    <w:p w14:paraId="4348C0F4" w14:textId="77777777" w:rsidR="00D94531" w:rsidRPr="00D94531" w:rsidRDefault="00D94531" w:rsidP="00056F4F">
      <w:pPr>
        <w:pStyle w:val="Code"/>
      </w:pPr>
      <w:r w:rsidRPr="00D94531">
        <w:t>D = squareform(pdist(S_selected))</w:t>
      </w:r>
    </w:p>
    <w:p w14:paraId="591F2AC7" w14:textId="77777777" w:rsidR="00D94531" w:rsidRPr="00D94531" w:rsidRDefault="00D94531" w:rsidP="00056F4F">
      <w:pPr>
        <w:pStyle w:val="Code"/>
      </w:pPr>
      <w:r w:rsidRPr="00D94531">
        <w:t>plt.imshow(D, cmap='plasma')</w:t>
      </w:r>
    </w:p>
    <w:p w14:paraId="1BB901D7" w14:textId="77777777" w:rsidR="00D94531" w:rsidRPr="00D94531" w:rsidRDefault="00D94531" w:rsidP="00056F4F">
      <w:pPr>
        <w:pStyle w:val="Code"/>
      </w:pPr>
      <w:r w:rsidRPr="00D94531">
        <w:t>plt.title("Simulation des Metrikoperators M – Distanzmatrix")</w:t>
      </w:r>
    </w:p>
    <w:p w14:paraId="23885E03" w14:textId="77777777" w:rsidR="00D94531" w:rsidRPr="00D94531" w:rsidRDefault="00D94531" w:rsidP="00056F4F">
      <w:pPr>
        <w:pStyle w:val="Code"/>
      </w:pPr>
      <w:r w:rsidRPr="00D94531">
        <w:t>plt.colorbar(label="Distanz d(uᵢ, uⱼ)")</w:t>
      </w:r>
    </w:p>
    <w:p w14:paraId="418B68D0" w14:textId="77777777" w:rsidR="00D94531" w:rsidRPr="00D94531" w:rsidRDefault="00D94531" w:rsidP="00056F4F">
      <w:pPr>
        <w:pStyle w:val="Code"/>
      </w:pPr>
      <w:r w:rsidRPr="00D94531">
        <w:t>plt.show()</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7275"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Die Operatoren σ, R, E und M bilden den Zyklus funktionaler Transformationen, durch den das FRZK Raum-Zeit-Kohärenz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7276"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Emergenzoperators E – Iterative Verdichtung zufälliger Zustände zu einem stabilen Muster; Emergenz als Grenzbildung einer Operatorenkaskade.</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Metrikoperators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7277"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7278"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Operatorenmonoid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Operatorenmonoids.</w:t>
      </w:r>
      <w:r w:rsidR="002126BE">
        <w:t xml:space="preserve"> </w:t>
      </w:r>
      <w:r w:rsidRPr="00B67943">
        <w:rPr>
          <w:rFonts w:ascii="Cambria Math" w:hAnsi="Cambria Math" w:cs="Cambria Math"/>
        </w:rPr>
        <w:t>∅</w:t>
      </w:r>
      <w:r w:rsidRPr="00B67943">
        <w:t xml:space="preserve"> und I sind keine Operatoren, sondern Zustände, aus denen die Operatorendynamik hervorgeht.</w:t>
      </w:r>
      <w:r w:rsidR="002126BE">
        <w:t xml:space="preserve"> </w:t>
      </w:r>
      <w:r w:rsidRPr="00B67943">
        <w:t>Formal können die Operatoren in beliebiger Reihenfolge komponiert werden, solange sie die Monoidbedingungen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Operatorenabbildung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Die Kompositionsregeln des Operatorenmonoids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Der Zyklus beschreibt die funktionale Dynamik des Operatorenraums: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Operatorenmonoid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import numpy as np</w:t>
      </w:r>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import matplotlib.pyplot as plt</w:t>
      </w:r>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from matplotlib.patches import FancyArrowPatch,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plt.rcParams.update({</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"font.family": "DejaVu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"mathtext.fontset": "dejavusans",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"axes.unicode_minus": False,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def circular_positions(n, radius=1.0, start_angle=90):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angles = np.linspace(0, 2*np.pi, n, endpoint=False) + np.deg2rad(start_angle)</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return [(radius * np.cos(a), radius * np.sin(a)) for a in angles]</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def draw_operator_monoid(savepath=None, figsize=(6,6)):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labels = [r'$\sigma$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pts = circular_positions(len(labels), radius=1.0, start_angle=90)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fig, ax = plt.subplots(figsize=figsize)</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ax.set_aspect('equal')</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ax.axis('off')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circ = Circle((0,0), 1.05, edgecolor='black', facecolor='none', lw=0.6, alpha=0.5)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ax.add_patch(circ)</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for (x, y), lab in zip(pts, labels):</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ax.scatter([x], [y], s=180, zorder=3, color='white', edgecolor='black')</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dx, dy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ax.text(dx, dy, lab, ha='center', va='center', fontsize=11)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arrow_props = dict(arrowstyle='-|&gt;', mutation_scale=18, lw=1.2, color='black')</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 len(pts)</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for i in range(n):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x1, y1 = pts[i]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x2, y2 = pts[(i+1)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arrow = FancyArrowPatch((x1,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connectionstyle=f"arc3,rad={0.18 if i%2==0 else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**arrow_props)</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ax.add_patch(arrow)</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ax.text(-1.7, 0.2, r'$\varnothing$ (Leerstelle)', fontsize=10, ha='center', va='center')</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ax.text( 1.7, -0.2, r'$I$ (Initialpunkt)', fontsize=10, ha='center', va='center')</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ax.text(0,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r"Die Pfeile symbolisieren die Kompositionsregel des Operatorenmonoids."</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"\nFormell: $(\mathcal{O}, \circ, e)$ mit $\mathcal{O} = \{\sigma,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$\varnothing$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fontsize=9, ha='center', va='center')</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ax.set_xlim(-2.0,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ax.set_ylim(-2.0,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plt.tight_layout()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if savepath:</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plt.savefig(savepath,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plt.show()</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if __name__ == "__main__":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draw_operator_monoid(savepath="operatorenmonoid_clean.png")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Beweis-Implementierung (praktische Überprüfung der Monoidstruktur)</w:t>
      </w:r>
    </w:p>
    <w:p w14:paraId="62EB4F48" w14:textId="77777777" w:rsidR="002E64BD" w:rsidRPr="002E64BD" w:rsidRDefault="002E64BD" w:rsidP="002771FC">
      <w:r w:rsidRPr="002E64BD">
        <w:t>Zur praktischen Überprüfung der in Abschnitt 3.2.7 formulierten Monoidstruktur</w:t>
      </w:r>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9A25F0">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7264"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Monoidstruktur-Überprüfung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Kontext: Operatorenmenge O = {sigma,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Closure-Test: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sigma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sigma -&gt;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sigma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sigma -&gt;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sigma:</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sigma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R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e = </w:t>
      </w:r>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Assoziativitäts-Test: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(sigma,R,E):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(R,E,M):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(sigma,sigma,R):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 = 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Damit erfüllt O die Monoidbedingungen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Registry nach Test: sigma, R, E, M, e,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 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7265"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7266"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r w:rsidRPr="00D3286E">
              <w:rPr>
                <w:rFonts w:ascii="Courier New" w:hAnsi="Courier New" w:cs="Courier New"/>
                <w:sz w:val="20"/>
                <w:szCs w:val="20"/>
              </w:rPr>
              <w:t>OperatorRegistry</w:t>
            </w:r>
          </w:p>
        </w:tc>
        <w:tc>
          <w:tcPr>
            <w:tcW w:w="0" w:type="auto"/>
            <w:hideMark/>
          </w:tcPr>
          <w:p w14:paraId="62CD3AE7" w14:textId="77777777" w:rsidR="00D3286E" w:rsidRPr="00D3286E" w:rsidRDefault="00D3286E" w:rsidP="00EE3C44">
            <w:r w:rsidRPr="00D3286E">
              <w:t>Operatorenregister</w:t>
            </w:r>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(Closure)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r w:rsidRPr="00D3286E">
              <w:rPr>
                <w:rFonts w:ascii="Courier New" w:hAnsi="Courier New" w:cs="Courier New"/>
                <w:sz w:val="20"/>
                <w:szCs w:val="20"/>
              </w:rPr>
              <w:t>List[Dict[str,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'flag'</w:t>
            </w:r>
            <w:r w:rsidRPr="00D3286E">
              <w:t xml:space="preserve"> und </w:t>
            </w:r>
            <w:r w:rsidRPr="00D3286E">
              <w:rPr>
                <w:rFonts w:ascii="Courier New" w:hAnsi="Courier New" w:cs="Courier New"/>
                <w:sz w:val="20"/>
                <w:szCs w:val="20"/>
              </w:rPr>
              <w:t>'meta'</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7267"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Operatorenraum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r w:rsidRPr="00D3286E">
              <w:rPr>
                <w:rFonts w:ascii="Courier New" w:hAnsi="Courier New" w:cs="Courier New"/>
                <w:sz w:val="20"/>
                <w:szCs w:val="20"/>
              </w:rPr>
              <w:t>op_sigma(state)</w:t>
            </w:r>
          </w:p>
        </w:tc>
        <w:tc>
          <w:tcPr>
            <w:tcW w:w="0" w:type="auto"/>
            <w:hideMark/>
          </w:tcPr>
          <w:p w14:paraId="1C87455A" w14:textId="77777777" w:rsidR="00D3286E" w:rsidRPr="00D3286E" w:rsidRDefault="00D3286E" w:rsidP="00EE3C44">
            <w:r w:rsidRPr="00D3286E">
              <w:rPr>
                <w:rFonts w:ascii="Courier New" w:hAnsi="Courier New" w:cs="Courier New"/>
                <w:sz w:val="20"/>
                <w:szCs w:val="20"/>
              </w:rPr>
              <w:t>state</w:t>
            </w:r>
          </w:p>
        </w:tc>
        <w:tc>
          <w:tcPr>
            <w:tcW w:w="0" w:type="auto"/>
            <w:hideMark/>
          </w:tcPr>
          <w:p w14:paraId="0C7C4260" w14:textId="77777777" w:rsidR="00D3286E" w:rsidRPr="00D3286E" w:rsidRDefault="00D3286E" w:rsidP="00EE3C44">
            <w:r w:rsidRPr="00D3286E">
              <w:rPr>
                <w:rFonts w:ascii="Courier New" w:hAnsi="Courier New" w:cs="Courier New"/>
                <w:sz w:val="20"/>
                <w:szCs w:val="20"/>
              </w:rPr>
              <w:t>dict</w:t>
            </w:r>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r w:rsidRPr="00D3286E">
              <w:rPr>
                <w:rFonts w:ascii="Courier New" w:hAnsi="Courier New" w:cs="Courier New"/>
                <w:sz w:val="20"/>
                <w:szCs w:val="20"/>
              </w:rPr>
              <w:t>op_R(state)</w:t>
            </w:r>
          </w:p>
        </w:tc>
        <w:tc>
          <w:tcPr>
            <w:tcW w:w="0" w:type="auto"/>
            <w:hideMark/>
          </w:tcPr>
          <w:p w14:paraId="2A8CC93E" w14:textId="77777777" w:rsidR="00D3286E" w:rsidRPr="00D3286E" w:rsidRDefault="00D3286E" w:rsidP="00EE3C44">
            <w:r w:rsidRPr="00D3286E">
              <w:rPr>
                <w:rFonts w:ascii="Courier New" w:hAnsi="Courier New" w:cs="Courier New"/>
                <w:sz w:val="20"/>
                <w:szCs w:val="20"/>
              </w:rPr>
              <w:t>state</w:t>
            </w:r>
          </w:p>
        </w:tc>
        <w:tc>
          <w:tcPr>
            <w:tcW w:w="0" w:type="auto"/>
            <w:hideMark/>
          </w:tcPr>
          <w:p w14:paraId="76112803" w14:textId="77777777" w:rsidR="00D3286E" w:rsidRPr="00D3286E" w:rsidRDefault="00D3286E" w:rsidP="00EE3C44">
            <w:r w:rsidRPr="00D3286E">
              <w:rPr>
                <w:rFonts w:ascii="Courier New" w:hAnsi="Courier New" w:cs="Courier New"/>
                <w:sz w:val="20"/>
                <w:szCs w:val="20"/>
              </w:rPr>
              <w:t>dict</w:t>
            </w:r>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'flag'</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r w:rsidRPr="00D3286E">
              <w:rPr>
                <w:rFonts w:ascii="Courier New" w:hAnsi="Courier New" w:cs="Courier New"/>
                <w:sz w:val="20"/>
                <w:szCs w:val="20"/>
              </w:rPr>
              <w:t>op_E(state)</w:t>
            </w:r>
          </w:p>
        </w:tc>
        <w:tc>
          <w:tcPr>
            <w:tcW w:w="0" w:type="auto"/>
            <w:hideMark/>
          </w:tcPr>
          <w:p w14:paraId="68A4D7C9" w14:textId="77777777" w:rsidR="00D3286E" w:rsidRPr="00D3286E" w:rsidRDefault="00D3286E" w:rsidP="00EE3C44">
            <w:r w:rsidRPr="00D3286E">
              <w:rPr>
                <w:rFonts w:ascii="Courier New" w:hAnsi="Courier New" w:cs="Courier New"/>
                <w:sz w:val="20"/>
                <w:szCs w:val="20"/>
              </w:rPr>
              <w:t>state</w:t>
            </w:r>
          </w:p>
        </w:tc>
        <w:tc>
          <w:tcPr>
            <w:tcW w:w="0" w:type="auto"/>
            <w:hideMark/>
          </w:tcPr>
          <w:p w14:paraId="16F71F8D" w14:textId="77777777" w:rsidR="00D3286E" w:rsidRPr="00D3286E" w:rsidRDefault="00D3286E" w:rsidP="00EE3C44">
            <w:r w:rsidRPr="00D3286E">
              <w:rPr>
                <w:rFonts w:ascii="Courier New" w:hAnsi="Courier New" w:cs="Courier New"/>
                <w:sz w:val="20"/>
                <w:szCs w:val="20"/>
              </w:rPr>
              <w:t>dict</w:t>
            </w:r>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'marker': 'E_applied'</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r w:rsidRPr="00D3286E">
              <w:rPr>
                <w:rFonts w:ascii="Courier New" w:hAnsi="Courier New" w:cs="Courier New"/>
                <w:sz w:val="20"/>
                <w:szCs w:val="20"/>
              </w:rPr>
              <w:lastRenderedPageBreak/>
              <w:t>op_M(state)</w:t>
            </w:r>
          </w:p>
        </w:tc>
        <w:tc>
          <w:tcPr>
            <w:tcW w:w="0" w:type="auto"/>
            <w:hideMark/>
          </w:tcPr>
          <w:p w14:paraId="0C87AD16" w14:textId="77777777" w:rsidR="00D3286E" w:rsidRPr="00D3286E" w:rsidRDefault="00D3286E" w:rsidP="00EE3C44">
            <w:r w:rsidRPr="00D3286E">
              <w:rPr>
                <w:rFonts w:ascii="Courier New" w:hAnsi="Courier New" w:cs="Courier New"/>
                <w:sz w:val="20"/>
                <w:szCs w:val="20"/>
              </w:rPr>
              <w:t>state</w:t>
            </w:r>
          </w:p>
        </w:tc>
        <w:tc>
          <w:tcPr>
            <w:tcW w:w="0" w:type="auto"/>
            <w:hideMark/>
          </w:tcPr>
          <w:p w14:paraId="4C07DC4A" w14:textId="77777777" w:rsidR="00D3286E" w:rsidRPr="00D3286E" w:rsidRDefault="00D3286E" w:rsidP="00EE3C44">
            <w:r w:rsidRPr="00D3286E">
              <w:rPr>
                <w:rFonts w:ascii="Courier New" w:hAnsi="Courier New" w:cs="Courier New"/>
                <w:sz w:val="20"/>
                <w:szCs w:val="20"/>
              </w:rPr>
              <w:t>dict</w:t>
            </w:r>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'meta'</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r w:rsidRPr="00D3286E">
              <w:rPr>
                <w:rFonts w:ascii="Courier New" w:hAnsi="Courier New" w:cs="Courier New"/>
                <w:sz w:val="20"/>
                <w:szCs w:val="20"/>
              </w:rPr>
              <w:t>op_identity(state)</w:t>
            </w:r>
          </w:p>
        </w:tc>
        <w:tc>
          <w:tcPr>
            <w:tcW w:w="0" w:type="auto"/>
            <w:hideMark/>
          </w:tcPr>
          <w:p w14:paraId="0986D055" w14:textId="77777777" w:rsidR="00D3286E" w:rsidRPr="00D3286E" w:rsidRDefault="00D3286E" w:rsidP="00EE3C44">
            <w:r w:rsidRPr="00D3286E">
              <w:rPr>
                <w:rFonts w:ascii="Courier New" w:hAnsi="Courier New" w:cs="Courier New"/>
                <w:sz w:val="20"/>
                <w:szCs w:val="20"/>
              </w:rPr>
              <w:t>state</w:t>
            </w:r>
          </w:p>
        </w:tc>
        <w:tc>
          <w:tcPr>
            <w:tcW w:w="0" w:type="auto"/>
            <w:hideMark/>
          </w:tcPr>
          <w:p w14:paraId="13F2F3D8" w14:textId="77777777" w:rsidR="00D3286E" w:rsidRPr="00D3286E" w:rsidRDefault="00D3286E" w:rsidP="00EE3C44">
            <w:r w:rsidRPr="00D3286E">
              <w:rPr>
                <w:rFonts w:ascii="Courier New" w:hAnsi="Courier New" w:cs="Courier New"/>
                <w:sz w:val="20"/>
                <w:szCs w:val="20"/>
              </w:rPr>
              <w:t>dict</w:t>
            </w:r>
          </w:p>
        </w:tc>
        <w:tc>
          <w:tcPr>
            <w:tcW w:w="0" w:type="auto"/>
            <w:hideMark/>
          </w:tcPr>
          <w:p w14:paraId="6A816A53" w14:textId="77777777" w:rsidR="00D3286E" w:rsidRPr="00D3286E" w:rsidRDefault="00D3286E" w:rsidP="00EE3C44">
            <w:r w:rsidRPr="00D3286E">
              <w:t>Gibt den Zustand unverändert zurück. Dient als neutrales Element im Monoid.</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r w:rsidRPr="00D3286E">
        <w:rPr>
          <w:rFonts w:ascii="Courier New" w:hAnsi="Courier New" w:cs="Courier New"/>
          <w:sz w:val="20"/>
          <w:szCs w:val="20"/>
        </w:rPr>
        <w:t>Callable[[dict], dict]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U=Dict[str, Any].</w:t>
      </w:r>
    </w:p>
    <w:p w14:paraId="6FF8E209" w14:textId="77777777" w:rsidR="00D3286E" w:rsidRPr="00D3286E" w:rsidRDefault="00000000" w:rsidP="00EE3C44">
      <w:r>
        <w:pict w14:anchorId="4B3AF32E">
          <v:rect id="_x0000_i7268"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__init__(name, func)</w:t>
            </w:r>
          </w:p>
        </w:tc>
        <w:tc>
          <w:tcPr>
            <w:tcW w:w="0" w:type="auto"/>
            <w:hideMark/>
          </w:tcPr>
          <w:p w14:paraId="6815234B"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r w:rsidRPr="00D3286E">
              <w:t xml:space="preserve">, </w:t>
            </w:r>
            <w:r w:rsidRPr="00D3286E">
              <w:rPr>
                <w:rFonts w:ascii="Courier New" w:hAnsi="Courier New" w:cs="Courier New"/>
                <w:sz w:val="20"/>
                <w:szCs w:val="20"/>
              </w:rPr>
              <w:t>func</w:t>
            </w:r>
            <w:r w:rsidRPr="00D3286E">
              <w:t xml:space="preserve">: </w:t>
            </w:r>
            <w:r w:rsidRPr="00D3286E">
              <w:rPr>
                <w:rFonts w:ascii="Courier New" w:hAnsi="Courier New" w:cs="Courier New"/>
                <w:sz w:val="20"/>
                <w:szCs w:val="20"/>
              </w:rPr>
              <w:t>Callable</w:t>
            </w:r>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r w:rsidRPr="00D3286E">
              <w:rPr>
                <w:rFonts w:ascii="Courier New" w:hAnsi="Courier New" w:cs="Courier New"/>
                <w:sz w:val="20"/>
                <w:szCs w:val="20"/>
              </w:rPr>
              <w:t>apply(state)</w:t>
            </w:r>
          </w:p>
        </w:tc>
        <w:tc>
          <w:tcPr>
            <w:tcW w:w="0" w:type="auto"/>
            <w:hideMark/>
          </w:tcPr>
          <w:p w14:paraId="4EE9E41B" w14:textId="77777777" w:rsidR="00D3286E" w:rsidRPr="00D3286E" w:rsidRDefault="00D3286E" w:rsidP="00EE3C44">
            <w:r w:rsidRPr="00D3286E">
              <w:rPr>
                <w:rFonts w:ascii="Courier New" w:hAnsi="Courier New" w:cs="Courier New"/>
                <w:sz w:val="20"/>
                <w:szCs w:val="20"/>
              </w:rPr>
              <w:t>state</w:t>
            </w:r>
            <w:r w:rsidRPr="00D3286E">
              <w:t xml:space="preserve">: </w:t>
            </w:r>
            <w:r w:rsidRPr="00D3286E">
              <w:rPr>
                <w:rFonts w:ascii="Courier New" w:hAnsi="Courier New" w:cs="Courier New"/>
                <w:sz w:val="20"/>
                <w:szCs w:val="20"/>
              </w:rPr>
              <w:t>dict</w:t>
            </w:r>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r w:rsidRPr="00D3286E">
              <w:rPr>
                <w:rFonts w:ascii="Courier New" w:hAnsi="Courier New" w:cs="Courier New"/>
                <w:sz w:val="20"/>
                <w:szCs w:val="20"/>
              </w:rPr>
              <w:t>compose(other)</w:t>
            </w:r>
          </w:p>
        </w:tc>
        <w:tc>
          <w:tcPr>
            <w:tcW w:w="0" w:type="auto"/>
            <w:hideMark/>
          </w:tcPr>
          <w:p w14:paraId="267979E8" w14:textId="77777777" w:rsidR="00D3286E" w:rsidRPr="00D3286E" w:rsidRDefault="00D3286E" w:rsidP="00EE3C44">
            <w:r w:rsidRPr="00D3286E">
              <w:rPr>
                <w:rFonts w:ascii="Courier New" w:hAnsi="Courier New" w:cs="Courier New"/>
                <w:sz w:val="20"/>
                <w:szCs w:val="20"/>
              </w:rPr>
              <w:t>other</w:t>
            </w:r>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self</w:t>
            </w:r>
            <w:r w:rsidRPr="00D3286E">
              <w:rPr>
                <w:rFonts w:ascii="Cambria Math" w:hAnsi="Cambria Math" w:cs="Cambria Math"/>
              </w:rPr>
              <w:t>∘</w:t>
            </w:r>
            <w:r w:rsidRPr="00D3286E">
              <w:t>otherself \circ otherself</w:t>
            </w:r>
            <w:r w:rsidRPr="00D3286E">
              <w:rPr>
                <w:rFonts w:ascii="Cambria Math" w:hAnsi="Cambria Math" w:cs="Cambria Math"/>
              </w:rPr>
              <w:t>∘</w:t>
            </w:r>
            <w:r w:rsidRPr="00D3286E">
              <w:t xml:space="preserve">other entspricht, d. h. die Anwendung von </w:t>
            </w:r>
            <w:r w:rsidRPr="00D3286E">
              <w:rPr>
                <w:rFonts w:ascii="Courier New" w:hAnsi="Courier New" w:cs="Courier New"/>
                <w:sz w:val="20"/>
                <w:szCs w:val="20"/>
              </w:rPr>
              <w:t>other</w:t>
            </w:r>
            <w:r w:rsidRPr="00D3286E">
              <w:t xml:space="preserve"> gefolgt von </w:t>
            </w:r>
            <w:r w:rsidRPr="00D3286E">
              <w:rPr>
                <w:rFonts w:ascii="Courier New" w:hAnsi="Courier New" w:cs="Courier New"/>
                <w:sz w:val="20"/>
                <w:szCs w:val="20"/>
              </w:rPr>
              <w:t>self</w:t>
            </w:r>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r w:rsidRPr="00D3286E">
              <w:rPr>
                <w:rFonts w:ascii="Courier New" w:hAnsi="Courier New" w:cs="Courier New"/>
                <w:sz w:val="20"/>
                <w:szCs w:val="20"/>
              </w:rPr>
              <w:t>equivalent_on_samples(other, samples)</w:t>
            </w:r>
          </w:p>
        </w:tc>
        <w:tc>
          <w:tcPr>
            <w:tcW w:w="0" w:type="auto"/>
            <w:hideMark/>
          </w:tcPr>
          <w:p w14:paraId="09378D47" w14:textId="77777777" w:rsidR="00D3286E" w:rsidRPr="00D3286E" w:rsidRDefault="00D3286E" w:rsidP="00EE3C44">
            <w:r w:rsidRPr="00D3286E">
              <w:rPr>
                <w:rFonts w:ascii="Courier New" w:hAnsi="Courier New" w:cs="Courier New"/>
                <w:sz w:val="20"/>
                <w:szCs w:val="20"/>
              </w:rPr>
              <w:t>other</w:t>
            </w:r>
            <w:r w:rsidRPr="00D3286E">
              <w:t xml:space="preserve">: </w:t>
            </w:r>
            <w:r w:rsidRPr="00D3286E">
              <w:rPr>
                <w:rFonts w:ascii="Courier New" w:hAnsi="Courier New" w:cs="Courier New"/>
                <w:sz w:val="20"/>
                <w:szCs w:val="20"/>
              </w:rPr>
              <w:t>Operator</w:t>
            </w:r>
            <w:r w:rsidRPr="00D3286E">
              <w:t xml:space="preserve">, </w:t>
            </w:r>
            <w:r w:rsidRPr="00D3286E">
              <w:rPr>
                <w:rFonts w:ascii="Courier New" w:hAnsi="Courier New" w:cs="Courier New"/>
                <w:sz w:val="20"/>
                <w:szCs w:val="20"/>
              </w:rPr>
              <w:t>samples</w:t>
            </w:r>
            <w:r w:rsidRPr="00D3286E">
              <w:t xml:space="preserve">: </w:t>
            </w:r>
            <w:r w:rsidRPr="00D3286E">
              <w:rPr>
                <w:rFonts w:ascii="Courier New" w:hAnsi="Courier New" w:cs="Courier New"/>
                <w:sz w:val="20"/>
                <w:szCs w:val="20"/>
              </w:rPr>
              <w:t>List[dict]</w:t>
            </w:r>
          </w:p>
        </w:tc>
        <w:tc>
          <w:tcPr>
            <w:tcW w:w="0" w:type="auto"/>
            <w:hideMark/>
          </w:tcPr>
          <w:p w14:paraId="33339F1B" w14:textId="77777777" w:rsidR="00D3286E" w:rsidRPr="00D3286E" w:rsidRDefault="00D3286E" w:rsidP="00EE3C44">
            <w:r w:rsidRPr="00D3286E">
              <w:t>Prüft die Gleichheit zweier Operatoren auf einer endlichen Stichprobe von Zuständen (empirischer Assoziativitätstest).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r w:rsidRPr="00D3286E">
        <w:rPr>
          <w:rFonts w:ascii="Courier New" w:hAnsi="Courier New" w:cs="Courier New"/>
          <w:sz w:val="20"/>
          <w:szCs w:val="20"/>
        </w:rPr>
        <w:t>OperatorRegistry</w:t>
      </w:r>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r w:rsidRPr="00D3286E">
              <w:rPr>
                <w:rFonts w:ascii="Courier New" w:hAnsi="Courier New" w:cs="Courier New"/>
                <w:sz w:val="20"/>
                <w:szCs w:val="20"/>
              </w:rPr>
              <w:t>register(op)</w:t>
            </w:r>
          </w:p>
        </w:tc>
        <w:tc>
          <w:tcPr>
            <w:tcW w:w="0" w:type="auto"/>
            <w:hideMark/>
          </w:tcPr>
          <w:p w14:paraId="1C69CD5B" w14:textId="77777777" w:rsidR="00D3286E" w:rsidRPr="00D3286E" w:rsidRDefault="00D3286E" w:rsidP="00EE3C44">
            <w:r w:rsidRPr="00D3286E">
              <w:rPr>
                <w:rFonts w:ascii="Courier New" w:hAnsi="Courier New" w:cs="Courier New"/>
                <w:sz w:val="20"/>
                <w:szCs w:val="20"/>
              </w:rPr>
              <w:t>op</w:t>
            </w:r>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r w:rsidRPr="00D3286E">
              <w:rPr>
                <w:rFonts w:ascii="Courier New" w:hAnsi="Courier New" w:cs="Courier New"/>
                <w:sz w:val="20"/>
                <w:szCs w:val="20"/>
              </w:rPr>
              <w:t>get(name)</w:t>
            </w:r>
          </w:p>
        </w:tc>
        <w:tc>
          <w:tcPr>
            <w:tcW w:w="0" w:type="auto"/>
            <w:hideMark/>
          </w:tcPr>
          <w:p w14:paraId="336A9043"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r w:rsidRPr="00D3286E">
              <w:rPr>
                <w:rFonts w:ascii="Courier New" w:hAnsi="Courier New" w:cs="Courier New"/>
                <w:sz w:val="20"/>
                <w:szCs w:val="20"/>
              </w:rPr>
              <w:t>contains(name)</w:t>
            </w:r>
          </w:p>
        </w:tc>
        <w:tc>
          <w:tcPr>
            <w:tcW w:w="0" w:type="auto"/>
            <w:hideMark/>
          </w:tcPr>
          <w:p w14:paraId="64BFB64A" w14:textId="77777777" w:rsidR="00D3286E" w:rsidRPr="00D3286E" w:rsidRDefault="00D3286E" w:rsidP="00EE3C44">
            <w:r w:rsidRPr="00D3286E">
              <w:rPr>
                <w:rFonts w:ascii="Courier New" w:hAnsi="Courier New" w:cs="Courier New"/>
                <w:sz w:val="20"/>
                <w:szCs w:val="20"/>
              </w:rPr>
              <w:t>name</w:t>
            </w:r>
            <w:r w:rsidRPr="00D3286E">
              <w:t xml:space="preserve">: </w:t>
            </w:r>
            <w:r w:rsidRPr="00D3286E">
              <w:rPr>
                <w:rFonts w:ascii="Courier New" w:hAnsi="Courier New" w:cs="Courier New"/>
                <w:sz w:val="20"/>
                <w:szCs w:val="20"/>
              </w:rPr>
              <w:t>str</w:t>
            </w:r>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r w:rsidRPr="00D3286E">
              <w:rPr>
                <w:rFonts w:ascii="Courier New" w:hAnsi="Courier New" w:cs="Courier New"/>
                <w:sz w:val="20"/>
                <w:szCs w:val="20"/>
              </w:rPr>
              <w:t>list_names()</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r w:rsidRPr="00D3286E">
              <w:rPr>
                <w:rFonts w:ascii="Courier New" w:hAnsi="Courier New" w:cs="Courier New"/>
                <w:sz w:val="20"/>
                <w:szCs w:val="20"/>
              </w:rPr>
              <w:t>compose_and_register(a_name, b_name)</w:t>
            </w:r>
          </w:p>
        </w:tc>
        <w:tc>
          <w:tcPr>
            <w:tcW w:w="0" w:type="auto"/>
            <w:hideMark/>
          </w:tcPr>
          <w:p w14:paraId="66F4BC28" w14:textId="77777777" w:rsidR="00D3286E" w:rsidRPr="00D3286E" w:rsidRDefault="00D3286E" w:rsidP="00EE3C44">
            <w:r w:rsidRPr="00D3286E">
              <w:rPr>
                <w:rFonts w:ascii="Courier New" w:hAnsi="Courier New" w:cs="Courier New"/>
                <w:sz w:val="20"/>
                <w:szCs w:val="20"/>
              </w:rPr>
              <w:t>a_name</w:t>
            </w:r>
            <w:r w:rsidRPr="00D3286E">
              <w:t xml:space="preserve">, </w:t>
            </w:r>
            <w:r w:rsidRPr="00D3286E">
              <w:rPr>
                <w:rFonts w:ascii="Courier New" w:hAnsi="Courier New" w:cs="Courier New"/>
                <w:sz w:val="20"/>
                <w:szCs w:val="20"/>
              </w:rPr>
              <w:t>b_name</w:t>
            </w:r>
            <w:r w:rsidRPr="00D3286E">
              <w:t xml:space="preserve">: </w:t>
            </w:r>
            <w:r w:rsidRPr="00D3286E">
              <w:rPr>
                <w:rFonts w:ascii="Courier New" w:hAnsi="Courier New" w:cs="Courier New"/>
                <w:sz w:val="20"/>
                <w:szCs w:val="20"/>
              </w:rPr>
              <w:t>str</w:t>
            </w:r>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7269"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r w:rsidRPr="00D3286E">
              <w:rPr>
                <w:rFonts w:ascii="Courier New" w:hAnsi="Courier New" w:cs="Courier New"/>
                <w:sz w:val="20"/>
                <w:szCs w:val="20"/>
              </w:rPr>
              <w:t>closure_results</w:t>
            </w:r>
          </w:p>
        </w:tc>
        <w:tc>
          <w:tcPr>
            <w:tcW w:w="0" w:type="auto"/>
            <w:hideMark/>
          </w:tcPr>
          <w:p w14:paraId="7BB648F7"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r w:rsidRPr="00D3286E">
              <w:rPr>
                <w:rFonts w:ascii="Courier New" w:hAnsi="Courier New" w:cs="Courier New"/>
                <w:sz w:val="20"/>
                <w:szCs w:val="20"/>
              </w:rPr>
              <w:t>identity_results</w:t>
            </w:r>
          </w:p>
        </w:tc>
        <w:tc>
          <w:tcPr>
            <w:tcW w:w="0" w:type="auto"/>
            <w:hideMark/>
          </w:tcPr>
          <w:p w14:paraId="29B64C5C"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r w:rsidRPr="00D3286E">
              <w:rPr>
                <w:rFonts w:ascii="Courier New" w:hAnsi="Courier New" w:cs="Courier New"/>
                <w:sz w:val="20"/>
                <w:szCs w:val="20"/>
              </w:rPr>
              <w:t>assoc_results</w:t>
            </w:r>
          </w:p>
        </w:tc>
        <w:tc>
          <w:tcPr>
            <w:tcW w:w="0" w:type="auto"/>
            <w:hideMark/>
          </w:tcPr>
          <w:p w14:paraId="2E48BF02" w14:textId="77777777" w:rsidR="00D3286E" w:rsidRPr="00D3286E" w:rsidRDefault="00D3286E" w:rsidP="00EE3C44">
            <w:r w:rsidRPr="00D3286E">
              <w:rPr>
                <w:rFonts w:ascii="Courier New" w:hAnsi="Courier New" w:cs="Courier New"/>
                <w:sz w:val="20"/>
                <w:szCs w:val="20"/>
              </w:rPr>
              <w:t>List[Tuple]</w:t>
            </w:r>
          </w:p>
        </w:tc>
        <w:tc>
          <w:tcPr>
            <w:tcW w:w="0" w:type="auto"/>
            <w:hideMark/>
          </w:tcPr>
          <w:p w14:paraId="37D487FE" w14:textId="77777777" w:rsidR="00D3286E" w:rsidRPr="00D3286E" w:rsidRDefault="00D3286E" w:rsidP="00EE3C44">
            <w:r w:rsidRPr="00D3286E">
              <w:t>Ergebnisse der Assoziativitätsprüfungen für Dreierkombinationen von Operatoren.</w:t>
            </w:r>
          </w:p>
        </w:tc>
      </w:tr>
    </w:tbl>
    <w:p w14:paraId="01ACED06" w14:textId="77777777" w:rsidR="00D3286E" w:rsidRPr="00D3286E" w:rsidRDefault="00000000" w:rsidP="00EE3C44">
      <w:r>
        <w:pict w14:anchorId="4300E618">
          <v:rect id="_x0000_i7270"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r w:rsidRPr="00D3286E">
              <w:t>Operatorenmenge des Monoids</w:t>
            </w:r>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r w:rsidRPr="00D3286E">
              <w:rPr>
                <w:rFonts w:ascii="Courier New" w:hAnsi="Courier New" w:cs="Courier New"/>
                <w:sz w:val="20"/>
                <w:szCs w:val="20"/>
              </w:rPr>
              <w:t>state</w:t>
            </w:r>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r w:rsidRPr="00D3286E">
              <w:rPr>
                <w:rFonts w:ascii="Courier New" w:hAnsi="Courier New" w:cs="Courier New"/>
                <w:sz w:val="20"/>
                <w:szCs w:val="20"/>
              </w:rPr>
              <w:t>compose()</w:t>
            </w:r>
            <w:r w:rsidRPr="00D3286E">
              <w:t xml:space="preserve"> / </w:t>
            </w:r>
            <w:r w:rsidRPr="00D3286E">
              <w:rPr>
                <w:rFonts w:ascii="Courier New" w:hAnsi="Courier New" w:cs="Courier New"/>
                <w:sz w:val="20"/>
                <w:szCs w:val="20"/>
              </w:rPr>
              <w:t>compose_and_register()</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r w:rsidRPr="00D3286E">
              <w:rPr>
                <w:rFonts w:ascii="Courier New" w:hAnsi="Courier New" w:cs="Courier New"/>
                <w:sz w:val="20"/>
                <w:szCs w:val="20"/>
              </w:rPr>
              <w:t>op_identity</w:t>
            </w:r>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7271" style="width:0;height:1.5pt" o:hralign="center" o:hrstd="t" o:hr="t" fillcolor="#a0a0a0" stroked="f"/>
        </w:pict>
      </w:r>
    </w:p>
    <w:p w14:paraId="2BFB3351" w14:textId="461E7B2D" w:rsidR="002771FC" w:rsidRDefault="00D3286E" w:rsidP="00EE3C44">
      <w:r w:rsidRPr="00D3286E">
        <w:t xml:space="preserve">Die Eingangsparameter des Skripts modellieren den Operatorenraum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f(state) -&gt; new_state</w:t>
      </w:r>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Damit bildet das Skript eine direkte operationelle Umsetzung des im Theorieteil formulierten Monoid-Satzes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Die experimentelle Überprüfung der Monoidstruktur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Abgeschlossenheit: Jede Komposition 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t>)</w:t>
      </w:r>
      <w:r w:rsidRPr="005F3698">
        <w:rPr>
          <w:rFonts w:ascii="Cambria Math" w:hAnsi="Cambria Math" w:cs="Cambria Math"/>
        </w:rPr>
        <w:t>∘</w:t>
      </w:r>
      <w:r w:rsidRPr="005F3698">
        <w:t>o</w:t>
      </w:r>
      <w:r w:rsidRPr="009049D2">
        <w:rPr>
          <w:vertAlign w:val="subscript"/>
        </w:rPr>
        <w:t>k</w:t>
      </w:r>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r w:rsidRPr="005F3698">
        <w:t>).</w:t>
      </w:r>
    </w:p>
    <w:p w14:paraId="702D9BDF" w14:textId="55E292A4" w:rsidR="002771FC" w:rsidRPr="005F3698" w:rsidRDefault="002771FC" w:rsidP="009049D2">
      <w:pPr>
        <w:pStyle w:val="Aufzhlung"/>
      </w:pPr>
      <w:r w:rsidRPr="005F3698">
        <w:t>Identität: Das neutrale Element e erfüllt e</w:t>
      </w:r>
      <w:r w:rsidRPr="005F3698">
        <w:rPr>
          <w:rFonts w:ascii="Cambria Math" w:hAnsi="Cambria Math" w:cs="Cambria Math"/>
        </w:rPr>
        <w:t>∘</w:t>
      </w:r>
      <w:r w:rsidRPr="005F3698">
        <w:t>o=o</w:t>
      </w:r>
      <w:r w:rsidRPr="005F3698">
        <w:rPr>
          <w:rFonts w:ascii="Cambria Math" w:hAnsi="Cambria Math" w:cs="Cambria Math"/>
        </w:rPr>
        <w:t>∘</w:t>
      </w:r>
      <w:r w:rsidRPr="005F3698">
        <w:t>e=o.</w:t>
      </w:r>
    </w:p>
    <w:p w14:paraId="3FCA477E" w14:textId="1B313508" w:rsidR="002771FC" w:rsidRPr="00B67943" w:rsidRDefault="002771FC" w:rsidP="002771FC">
      <w:r w:rsidRPr="005F3698">
        <w:t xml:space="preserve">Das Resultat reproduziert empirisch die in </w:t>
      </w:r>
      <w:r w:rsidRPr="005F3698">
        <w:rPr>
          <w:i/>
          <w:iCs/>
        </w:rPr>
        <w:t>Satz 3.2.1 (Monoidstruktur)</w:t>
      </w:r>
      <w:r w:rsidRPr="005F3698">
        <w:t xml:space="preserve"> formulierten Bedingungen.</w:t>
      </w:r>
      <w:r w:rsidR="009049D2">
        <w:t xml:space="preserve"> </w:t>
      </w:r>
      <w:r w:rsidRPr="005F3698">
        <w:t>Die Registry dokumentiert, dass durch wiederholte Kompositionen neue, aber strukturäquivalente Operatoren entstehen, womit das Monoid (</w:t>
      </w:r>
      <w:r w:rsidR="009049D2" w:rsidRPr="009049D2">
        <w:rPr>
          <w:rFonts w:ascii="Cambria Math" w:hAnsi="Cambria Math" w:cs="Cambria Math"/>
        </w:rPr>
        <w:t>𝒪</w:t>
      </w:r>
      <w:r w:rsidRPr="005F3698">
        <w:t>,</w:t>
      </w:r>
      <w:r w:rsidRPr="005F3698">
        <w:rPr>
          <w:rFonts w:ascii="Cambria Math" w:hAnsi="Cambria Math" w:cs="Cambria Math"/>
        </w:rPr>
        <w:t>∘</w:t>
      </w:r>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Didaktisch eröffnet sie Lernenden die Möglichkeit, Lernprozesse selbst als Operatorenkaskaden zu verstehen – wenn sie selektieren (σ), abstände einschätzen (M), Relationen herstellen (R) und Neues ableiten (E).</w:t>
      </w:r>
    </w:p>
    <w:p w14:paraId="0E00C55C" w14:textId="77777777" w:rsidR="002771FC" w:rsidRPr="00B67943" w:rsidRDefault="00000000" w:rsidP="002771FC">
      <w:r>
        <w:pict w14:anchorId="44D3D125">
          <v:rect id="_x0000_i7272"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Monoidstruktur</w:t>
      </w:r>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Monoidstruktur-Überprüfung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Monoid-Eigenschaften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neutrales Element e) der Operatorenmenge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from</w:t>
      </w:r>
      <w:r w:rsidRPr="00963FA9">
        <w:rPr>
          <w:rFonts w:ascii="Courier New" w:hAnsi="Courier New" w:cs="Courier New"/>
          <w:color w:val="000000"/>
          <w:sz w:val="21"/>
          <w:szCs w:val="21"/>
        </w:rPr>
        <w:t xml:space="preserve"> typing </w:t>
      </w:r>
      <w:r w:rsidRPr="00963FA9">
        <w:rPr>
          <w:rFonts w:ascii="Courier New" w:hAnsi="Courier New" w:cs="Courier New"/>
          <w:color w:val="9723B4"/>
          <w:sz w:val="21"/>
          <w:szCs w:val="21"/>
        </w:rPr>
        <w:t>import</w:t>
      </w:r>
      <w:r w:rsidRPr="00963FA9">
        <w:rPr>
          <w:rFonts w:ascii="Courier New" w:hAnsi="Courier New" w:cs="Courier New"/>
          <w:color w:val="000000"/>
          <w:sz w:val="21"/>
          <w:szCs w:val="21"/>
        </w:rPr>
        <w:t xml:space="preserve"> Callable, Any, List, Dict</w:t>
      </w:r>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import</w:t>
      </w:r>
      <w:r w:rsidRPr="00963FA9">
        <w:rPr>
          <w:rFonts w:ascii="Courier New" w:hAnsi="Courier New" w:cs="Courier New"/>
          <w:color w:val="000000"/>
          <w:sz w:val="21"/>
          <w:szCs w:val="21"/>
        </w:rPr>
        <w:t xml:space="preserve"> copy</w:t>
      </w:r>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class</w:t>
      </w:r>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name: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func: Callable f(state) -&gt; new_state</w:t>
      </w:r>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__init__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func</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Callable</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 = name</w:t>
      </w:r>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 = func</w:t>
      </w:r>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apply</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.func(state)</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other</w:t>
      </w:r>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self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other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name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composed_func</w:t>
      </w:r>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.func(other.func(s))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Operator(name, composed_func)</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equivalent_on_samples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other</w:t>
      </w:r>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samples</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r w:rsidRPr="00963FA9">
        <w:rPr>
          <w:rFonts w:ascii="Courier New" w:hAnsi="Courier New" w:cs="Courier New"/>
          <w:color w:val="257693"/>
          <w:sz w:val="21"/>
          <w:szCs w:val="21"/>
        </w:rPr>
        <w:t>bool</w:t>
      </w:r>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samples:</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.apply(copy.deepcopy(s)) != other.apply(copy.deepcopy(s)):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__repr__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class</w:t>
      </w:r>
      <w:r w:rsidRPr="00963FA9">
        <w:rPr>
          <w:rFonts w:ascii="Courier New" w:hAnsi="Courier New" w:cs="Courier New"/>
          <w:color w:val="000000"/>
          <w:sz w:val="21"/>
          <w:szCs w:val="21"/>
        </w:rPr>
        <w:t xml:space="preserve"> OperatorRegistry:</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Verwaltung der Operatorenmenge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__init__</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 Dict[</w:t>
      </w:r>
      <w:r w:rsidRPr="00963FA9">
        <w:rPr>
          <w:rFonts w:ascii="Courier New" w:hAnsi="Courier New" w:cs="Courier New"/>
          <w:color w:val="257693"/>
          <w:sz w:val="21"/>
          <w:szCs w:val="21"/>
        </w:rPr>
        <w:t>str</w:t>
      </w:r>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register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.operators[op.name] = op</w:t>
      </w:r>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get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.operators.get(name)</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contains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-&gt; </w:t>
      </w:r>
      <w:r w:rsidRPr="00963FA9">
        <w:rPr>
          <w:rFonts w:ascii="Courier New" w:hAnsi="Courier New" w:cs="Courier New"/>
          <w:color w:val="257693"/>
          <w:sz w:val="21"/>
          <w:szCs w:val="21"/>
        </w:rPr>
        <w:t>bool</w:t>
      </w:r>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name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list_names</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-&gt; List[</w:t>
      </w:r>
      <w:r w:rsidRPr="00963FA9">
        <w:rPr>
          <w:rFonts w:ascii="Courier New" w:hAnsi="Courier New" w:cs="Courier New"/>
          <w:color w:val="257693"/>
          <w:sz w:val="21"/>
          <w:szCs w:val="21"/>
        </w:rPr>
        <w:t>str</w:t>
      </w:r>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.operators.keys())</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compose_and_register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a_name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b_name</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str</w:t>
      </w:r>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Komposition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 + automatische Registrierung (Closure-Modell)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.get(a_name)</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.get(b_name)</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a </w:t>
      </w:r>
      <w:r w:rsidRPr="00963FA9">
        <w:rPr>
          <w:rFonts w:ascii="Courier New" w:hAnsi="Courier New" w:cs="Courier New"/>
          <w:color w:val="0000FF"/>
          <w:sz w:val="21"/>
          <w:szCs w:val="21"/>
        </w:rPr>
        <w:t>is</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or</w:t>
      </w:r>
      <w:r w:rsidRPr="00963FA9">
        <w:rPr>
          <w:rFonts w:ascii="Courier New" w:hAnsi="Courier New" w:cs="Courier New"/>
          <w:color w:val="000000"/>
          <w:sz w:val="21"/>
          <w:szCs w:val="21"/>
        </w:rPr>
        <w:t xml:space="preserve"> b </w:t>
      </w:r>
      <w:r w:rsidRPr="00963FA9">
        <w:rPr>
          <w:rFonts w:ascii="Courier New" w:hAnsi="Courier New" w:cs="Courier New"/>
          <w:color w:val="0000FF"/>
          <w:sz w:val="21"/>
          <w:szCs w:val="21"/>
        </w:rPr>
        <w:t>is</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raise</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KeyError</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"Operator </w:t>
      </w:r>
      <w:r w:rsidRPr="00963FA9">
        <w:rPr>
          <w:rFonts w:ascii="Courier New" w:hAnsi="Courier New" w:cs="Courier New"/>
          <w:color w:val="000000"/>
          <w:sz w:val="21"/>
          <w:szCs w:val="21"/>
        </w:rPr>
        <w:t>{a_name}</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{b_name}</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comp = a.compose(b)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if</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.register(comp)</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 = OperatorRegistry()</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op_sigma</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op_R</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Verdopplung und Flag-Toggle</w:t>
      </w:r>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s.get(</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op_E</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Absolutwertbildung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r w:rsidRPr="00963FA9">
        <w:rPr>
          <w:rFonts w:ascii="Courier New" w:hAnsi="Courier New" w:cs="Courier New"/>
          <w:color w:val="6A5221"/>
          <w:sz w:val="21"/>
          <w:szCs w:val="21"/>
        </w:rPr>
        <w:t>abs</w:t>
      </w:r>
      <w:r w:rsidRPr="00963FA9">
        <w:rPr>
          <w:rFonts w:ascii="Courier New" w:hAnsi="Courier New" w:cs="Courier New"/>
          <w:color w:val="000000"/>
          <w:sz w:val="21"/>
          <w:szCs w:val="21"/>
        </w:rPr>
        <w:t>(s.get(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'marker'</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'E_applied'</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op_M</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 s.get(</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FF"/>
          <w:sz w:val="21"/>
          <w:szCs w:val="21"/>
        </w:rPr>
        <w:t>def</w:t>
      </w: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op_identity</w:t>
      </w:r>
      <w:r w:rsidRPr="00963FA9">
        <w:rPr>
          <w:rFonts w:ascii="Courier New" w:hAnsi="Courier New" w:cs="Courier New"/>
          <w:color w:val="000000"/>
          <w:sz w:val="21"/>
          <w:szCs w:val="21"/>
        </w:rPr>
        <w:t>(</w:t>
      </w:r>
      <w:r w:rsidRPr="00963FA9">
        <w:rPr>
          <w:rFonts w:ascii="Courier New" w:hAnsi="Courier New" w:cs="Courier New"/>
          <w:color w:val="001080"/>
          <w:sz w:val="21"/>
          <w:szCs w:val="21"/>
        </w:rPr>
        <w:t>state</w:t>
      </w:r>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9723B4"/>
          <w:sz w:val="21"/>
          <w:szCs w:val="21"/>
        </w:rPr>
        <w:t>return</w:t>
      </w:r>
      <w:r w:rsidRPr="00963FA9">
        <w:rPr>
          <w:rFonts w:ascii="Courier New" w:hAnsi="Courier New" w:cs="Courier New"/>
          <w:color w:val="000000"/>
          <w:sz w:val="21"/>
          <w:szCs w:val="21"/>
        </w:rPr>
        <w:t xml:space="preserve"> </w:t>
      </w:r>
      <w:r w:rsidRPr="00963FA9">
        <w:rPr>
          <w:rFonts w:ascii="Courier New" w:hAnsi="Courier New" w:cs="Courier New"/>
          <w:color w:val="257693"/>
          <w:sz w:val="21"/>
          <w:szCs w:val="21"/>
        </w:rPr>
        <w:t>dict</w:t>
      </w:r>
      <w:r w:rsidRPr="00963FA9">
        <w:rPr>
          <w:rFonts w:ascii="Courier New" w:hAnsi="Courier New" w:cs="Courier New"/>
          <w:color w:val="000000"/>
          <w:sz w:val="21"/>
          <w:szCs w:val="21"/>
        </w:rPr>
        <w:t>(state)</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op_sigma))</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op_R))</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op_E))</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op_M))</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reg.register(Operator(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op_identity))</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'flag'</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False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'meta'</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1) Closure-Test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closure_results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comp = reg.compose_and_register(a,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closure_results.append((a, b, comp.name, reg.contains(comp.name)))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identity_results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name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 = reg.get(name)</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eop = reg.get(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  = eop.compose(op)</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 = op.compose(eop)</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identity_results.append((</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name,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left.equivalent_on_samples(op,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right.equivalent_on_samples(op,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3) Assoziativitäts-Test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assoc_results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lastRenderedPageBreak/>
        <w:t>for</w:t>
      </w:r>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'sigma'</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left  = reg.compose_and_register(reg.compose_and_register(a, b).name,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right = reg.compose_and_register(a, reg.compose_and_register(b, c).name)</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equal = left.equivalent_on_samples(right,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assoc_results.append((a, b, c, left.name, right.name, equal))</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Monoidstruktur-Überprüfung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"Kontext: Operatorenmenge O = {sigma,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"1) Closure-Test:"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comp, regged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closure_results:</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{comp}</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{regged}</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name, left_name, right_name, left_eq, right_eq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identity_results:</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{left_name}</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{left_eq}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{right_name}</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{right_eq}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"\n3) Assoziativitäts-Test:"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9723B4"/>
          <w:sz w:val="21"/>
          <w:szCs w:val="21"/>
        </w:rPr>
        <w:t>for</w:t>
      </w:r>
      <w:r w:rsidRPr="00963FA9">
        <w:rPr>
          <w:rFonts w:ascii="Courier New" w:hAnsi="Courier New" w:cs="Courier New"/>
          <w:color w:val="000000"/>
          <w:sz w:val="21"/>
          <w:szCs w:val="21"/>
        </w:rPr>
        <w:t xml:space="preserve"> a, b, c, left_name, right_name, eq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assoc_results:</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{left_name}</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{right_name}</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{eq}</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Identität: e verhält sich neutral (e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 = 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   - Damit erfüllt O die Monoidbedingungen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"\nRegistry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.join(reg.list_names()))</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6A5221"/>
          <w:sz w:val="21"/>
          <w:szCs w:val="21"/>
        </w:rPr>
        <w:t>print</w:t>
      </w:r>
      <w:r w:rsidRPr="00963FA9">
        <w:rPr>
          <w:rFonts w:ascii="Courier New" w:hAnsi="Courier New" w:cs="Courier New"/>
          <w:color w:val="000000"/>
          <w:sz w:val="21"/>
          <w:szCs w:val="21"/>
        </w:rPr>
        <w:t>(</w:t>
      </w:r>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7273"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Operatorenmenge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(Brane-Funktion)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7274"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Erkenntnis beginnt bei Null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Operatorenmenge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Formal ergibt sich ein Monoid;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Operatorenkaskaden.</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3.3 Operatorenkaskaden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695F0C3B" w14:textId="77777777" w:rsidR="00D61BF2" w:rsidRPr="00D61BF2" w:rsidRDefault="009350DE" w:rsidP="00D61BF2">
      <w:r w:rsidRPr="009350DE">
        <w:t xml:space="preserve">Während die Axiome (A1–A4) die grundlegenden Bedingungen des FRZK beschreiben und die Operatorenmenge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r>
      <w:r w:rsidR="00D61BF2" w:rsidRPr="00D61BF2">
        <w:t xml:space="preserve">Die sukzessive Anwendung einzelner Operatoren bildet eine </w:t>
      </w:r>
      <w:r w:rsidR="00D61BF2" w:rsidRPr="00D61BF2">
        <w:rPr>
          <w:b/>
          <w:bCs/>
        </w:rPr>
        <w:t>Operatorenkaskade</w:t>
      </w:r>
      <w:r w:rsidR="00D61BF2" w:rsidRPr="00D61BF2">
        <w:t xml:space="preserve">, in der funktionale Raum-Zeit-Kohärenz als Prozess sichtbar wird. Operatorenkaskaden sind somit die </w:t>
      </w:r>
      <w:r w:rsidR="00D61BF2" w:rsidRPr="00D61BF2">
        <w:rPr>
          <w:b/>
          <w:bCs/>
        </w:rPr>
        <w:t>operative Realisierung des FRZK</w:t>
      </w:r>
      <w:r w:rsidR="00D61BF2" w:rsidRPr="00D61BF2">
        <w:t>: Sie zeigen, wie aus zunächst leeren oder unbestimmten Zuständen schrittweise geordnete Strukturen hervorgehen.</w:t>
      </w:r>
    </w:p>
    <w:p w14:paraId="7E6511FD" w14:textId="77777777" w:rsidR="00D61BF2" w:rsidRPr="00D61BF2" w:rsidRDefault="00D61BF2" w:rsidP="00D61BF2">
      <w:r w:rsidRPr="00D61BF2">
        <w:t xml:space="preserve">Jede Funktion im FRZK ist eine strukturierte Zuweisung. Die Raumfunktion oro_ror​ ordnet relativ zum Initialpunkt III einen Koordinatenrahmen zu, die Zeitfunktion oto_tot​ ordnet eine Reihung von Übergängen. Beide entstehen nicht ontologisch, sondern </w:t>
      </w:r>
      <w:r w:rsidRPr="00D61BF2">
        <w:rPr>
          <w:b/>
          <w:bCs/>
        </w:rPr>
        <w:t>funktional aus Komposition</w:t>
      </w:r>
      <w:r w:rsidRPr="00D61BF2">
        <w:t>.</w:t>
      </w:r>
    </w:p>
    <w:p w14:paraId="06701FF5" w14:textId="77777777" w:rsidR="00D61BF2" w:rsidRPr="00D61BF2" w:rsidRDefault="00D61BF2" w:rsidP="00D61BF2">
      <w:r w:rsidRPr="00D61BF2">
        <w:t>Die zeitliche Ordnung lässt sich daher allgemein als sequenzielle Operatorenkomposition darstellen:</w:t>
      </w:r>
    </w:p>
    <w:p w14:paraId="06700AF4" w14:textId="1686B606" w:rsidR="00C640E3" w:rsidRDefault="00C8242D" w:rsidP="009A25F0">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47426498" w14:textId="77777777" w:rsidR="00D61BF2" w:rsidRPr="00D61BF2" w:rsidRDefault="00D61BF2" w:rsidP="00D61BF2">
      <w:r w:rsidRPr="00D61BF2">
        <w:t xml:space="preserve">Die formale Bedeutung dieser Darstellung sowie ihre Einordnung als prozessual erzeugter Gesamtoperator werden in </w:t>
      </w:r>
      <w:r w:rsidRPr="00D61BF2">
        <w:rPr>
          <w:b/>
          <w:bCs/>
        </w:rPr>
        <w:t>Anlage 3.X (Sequenzielle Operatorenkomposition und prozessuale Gesamtoperatoren)</w:t>
      </w:r>
      <w:r w:rsidRPr="00D61BF2">
        <w:t xml:space="preserve"> präzisiert.</w:t>
      </w:r>
    </w:p>
    <w:p w14:paraId="5919F32F" w14:textId="77777777" w:rsidR="00D61BF2" w:rsidRPr="00D61BF2" w:rsidRDefault="00D61BF2" w:rsidP="00D61BF2">
      <w:r w:rsidRPr="00D61BF2">
        <w:t xml:space="preserve">Daraus folgt, dass jede zeitliche Ordnung als </w:t>
      </w:r>
      <w:r w:rsidRPr="00D61BF2">
        <w:rPr>
          <w:b/>
          <w:bCs/>
        </w:rPr>
        <w:t>Kaskade von Funktionsakten</w:t>
      </w:r>
      <w:r w:rsidRPr="00D61BF2">
        <w:t xml:space="preserve"> zu verstehen ist. Diese Darstellung macht im weiteren Verlauf verständlich, warum Kapitel 4 die </w:t>
      </w:r>
      <w:r w:rsidRPr="00D61BF2">
        <w:rPr>
          <w:i/>
          <w:iCs/>
        </w:rPr>
        <w:t>Operatorenkaskade</w:t>
      </w:r>
      <w:r w:rsidRPr="00D61BF2">
        <w:t xml:space="preserve"> als Grundform funktionaler Emergenz beschreibt.</w:t>
      </w:r>
    </w:p>
    <w:p w14:paraId="44032DEC" w14:textId="77777777" w:rsidR="009350DE" w:rsidRPr="009350DE" w:rsidRDefault="00000000" w:rsidP="009350DE">
      <w:r>
        <w:pict w14:anchorId="7BB27AD0">
          <v:rect id="_x0000_i7303" style="width:0;height:1.5pt" o:hralign="center" o:hrstd="t" o:hr="t" fillcolor="#a0a0a0" stroked="f"/>
        </w:pict>
      </w:r>
    </w:p>
    <w:p w14:paraId="49057F90" w14:textId="77777777" w:rsidR="009350DE" w:rsidRPr="009350DE" w:rsidRDefault="009350DE" w:rsidP="000647E3">
      <w:pPr>
        <w:pStyle w:val="berschrift3"/>
      </w:pPr>
      <w:r w:rsidRPr="009350DE">
        <w:t>3.3.1 Formale Definition der Operatorenkaskade</w:t>
      </w:r>
    </w:p>
    <w:p w14:paraId="72FBA66E" w14:textId="7C965745" w:rsidR="009350DE" w:rsidRPr="009350DE" w:rsidRDefault="009350DE" w:rsidP="00C57735">
      <w:r w:rsidRPr="009350DE">
        <w:t xml:space="preserve">Eine Operatorenkaskade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9A25F0">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9A25F0">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7304" style="width:0;height:1.5pt" o:hralign="center" o:hrstd="t" o:hr="t" fillcolor="#a0a0a0" stroked="f"/>
        </w:pict>
      </w:r>
    </w:p>
    <w:p w14:paraId="61DDBFA8" w14:textId="77777777" w:rsidR="009350DE" w:rsidRPr="009350DE" w:rsidRDefault="009350DE" w:rsidP="000647E3">
      <w:pPr>
        <w:pStyle w:val="berschrift3"/>
      </w:pPr>
      <w:r w:rsidRPr="009350DE">
        <w:lastRenderedPageBreak/>
        <w:t>3.3.2 Didaktisch-methodische Interpretation</w:t>
      </w:r>
    </w:p>
    <w:p w14:paraId="130E7AA8" w14:textId="77777777" w:rsidR="009350DE" w:rsidRPr="009350DE" w:rsidRDefault="009350DE" w:rsidP="009350DE">
      <w:r w:rsidRPr="009350DE">
        <w:t xml:space="preserve">Didaktisch entspricht eine Operatorenkaskade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Didaktisch entspricht die Operatorenkaskade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7305" style="width:0;height:1.5pt" o:hralign="center" o:hrstd="t" o:hr="t" fillcolor="#a0a0a0" stroked="f"/>
        </w:pict>
      </w:r>
    </w:p>
    <w:p w14:paraId="41DF5005" w14:textId="77777777" w:rsidR="009350DE" w:rsidRPr="009350DE" w:rsidRDefault="009350DE" w:rsidP="000647E3">
      <w:pPr>
        <w:pStyle w:val="berschrift3"/>
      </w:pPr>
      <w:r w:rsidRPr="009350DE">
        <w:t>3.3.3 Simulation der vollständigen Operatorenkaskade</w:t>
      </w:r>
    </w:p>
    <w:p w14:paraId="2F0DA490" w14:textId="77777777" w:rsidR="009350DE" w:rsidRPr="009350DE" w:rsidRDefault="009350DE" w:rsidP="009350DE">
      <w:r w:rsidRPr="009350DE">
        <w:t xml:space="preserve">Zur Veranschaulichung wurde die </w:t>
      </w:r>
      <w:r w:rsidRPr="009350DE">
        <w:rPr>
          <w:b/>
          <w:bCs/>
        </w:rPr>
        <w:t>komplette Operatorenkaskade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Simulation der Operatorenkaskade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r>
      <w:r w:rsidRPr="009350DE">
        <w:lastRenderedPageBreak/>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7306" style="width:0;height:1.5pt" o:hralign="center" o:hrstd="t" o:hr="t" fillcolor="#a0a0a0" stroked="f"/>
        </w:pict>
      </w:r>
    </w:p>
    <w:p w14:paraId="6CCF2298" w14:textId="77777777" w:rsidR="000647E3" w:rsidRPr="009350DE" w:rsidRDefault="000647E3" w:rsidP="000647E3">
      <w:pPr>
        <w:rPr>
          <w:b/>
          <w:bCs/>
        </w:rPr>
      </w:pPr>
      <w:r w:rsidRPr="003C7121">
        <w:rPr>
          <w:b/>
          <w:bCs/>
          <w:noProof/>
        </w:rPr>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4CAA0AAB" w14:textId="61A8FFA5" w:rsidR="008B44FC" w:rsidRPr="009350DE" w:rsidRDefault="000647E3" w:rsidP="008B44FC">
      <w:pPr>
        <w:numPr>
          <w:ilvl w:val="0"/>
          <w:numId w:val="6"/>
        </w:numPr>
      </w:pPr>
      <w:r w:rsidRPr="009350DE">
        <w:rPr>
          <w:b/>
          <w:bCs/>
        </w:rPr>
        <w:t>Abbildung 3.5:</w:t>
      </w:r>
      <w:r w:rsidRPr="009350DE">
        <w:t xml:space="preserve"> </w:t>
      </w:r>
      <w:r w:rsidRPr="009350DE">
        <w:rPr>
          <w:i/>
          <w:iCs/>
        </w:rPr>
        <w:t>Simulation der Operatorenkaskade (σ → R → M → E)</w:t>
      </w:r>
      <w:r w:rsidR="008B44FC" w:rsidRPr="008B44FC">
        <w:t xml:space="preserve"> </w:t>
      </w:r>
      <w:r w:rsidR="008B44FC" w:rsidRPr="009350DE">
        <w:t>Vier Teilbilder zeigen die aufeinanderfolgenden Wirkungen der Operatoren σ, R, M und E.</w:t>
      </w:r>
      <w:r w:rsidR="008B44FC" w:rsidRPr="009350DE">
        <w:br/>
        <w:t>Aus zufälliger Streuung (σ) entstehen durch Relation (R) und Metrik (M) geordnete Strukturen, die durch Emergenz (E) stabilisiert werden.</w:t>
      </w:r>
      <w:r w:rsidR="008B44FC" w:rsidRPr="009350DE">
        <w:br/>
        <w:t>Die Abbildung illustriert das Prinzip der funktionalen Raum-Zeit-Kohärenz als prozesshafte Selbstorganisation.</w:t>
      </w:r>
    </w:p>
    <w:p w14:paraId="616F0A91" w14:textId="32682D92" w:rsidR="000647E3" w:rsidRPr="009350DE" w:rsidRDefault="000647E3" w:rsidP="000647E3">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 xml:space="preserve">Die roten Punkte markieren jene Elemente, die durch den Zuweisungsoperator σ </w:t>
      </w:r>
      <w:r w:rsidRPr="009350DE">
        <w:lastRenderedPageBreak/>
        <w:t>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7307"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r w:rsidRPr="009350DE">
        <w:t xml:space="preserve">Operatorenkaskaden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3940016B" w14:textId="77777777" w:rsidR="009350DE" w:rsidRPr="009350DE" w:rsidRDefault="00000000" w:rsidP="009350DE">
      <w:r>
        <w:pict w14:anchorId="1F96843B">
          <v:rect id="_x0000_i7308" style="width:0;height:1.5pt" o:hralign="center" o:hrstd="t" o:hr="t" fillcolor="#a0a0a0" stroked="f"/>
        </w:pict>
      </w:r>
    </w:p>
    <w:p w14:paraId="67832CD3" w14:textId="77777777" w:rsidR="009350DE" w:rsidRPr="009350DE" w:rsidRDefault="009350DE" w:rsidP="009350DE">
      <w:pPr>
        <w:rPr>
          <w:b/>
          <w:bCs/>
        </w:rPr>
      </w:pPr>
      <w:r w:rsidRPr="009350DE">
        <w:rPr>
          <w:b/>
          <w:bCs/>
        </w:rPr>
        <w:t>Python-Skript zur Simulation der Operatorenkaskade</w:t>
      </w:r>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Simulation der vollständigen Operatorenkaskade (σ → R → M → E)</w:t>
      </w:r>
    </w:p>
    <w:p w14:paraId="3166B70F" w14:textId="77777777" w:rsidR="009350DE" w:rsidRPr="009350DE" w:rsidRDefault="009350DE" w:rsidP="003C7121">
      <w:pPr>
        <w:pStyle w:val="Code"/>
      </w:pPr>
      <w:r w:rsidRPr="009350DE">
        <w:t>import numpy as np, matplotlib.pyplot as plt</w:t>
      </w:r>
    </w:p>
    <w:p w14:paraId="4C898B4C" w14:textId="77777777" w:rsidR="009350DE" w:rsidRPr="009350DE" w:rsidRDefault="009350DE" w:rsidP="003C7121">
      <w:pPr>
        <w:pStyle w:val="Code"/>
      </w:pPr>
      <w:r w:rsidRPr="009350DE">
        <w:t>from scipy.spatial.distance import pdist, squareform</w:t>
      </w:r>
    </w:p>
    <w:p w14:paraId="53B1BC13" w14:textId="77777777" w:rsidR="009350DE" w:rsidRPr="009350DE" w:rsidRDefault="009350DE" w:rsidP="003C7121">
      <w:pPr>
        <w:pStyle w:val="Code"/>
      </w:pPr>
      <w:r w:rsidRPr="009350DE">
        <w:t>import itertools</w:t>
      </w:r>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S = np.random.rand(100,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r w:rsidRPr="009350DE">
        <w:t>mask = S[:, 1] &gt; 0.5</w:t>
      </w:r>
    </w:p>
    <w:p w14:paraId="2F707952" w14:textId="77777777" w:rsidR="009350DE" w:rsidRPr="009350DE" w:rsidRDefault="009350DE" w:rsidP="003C7121">
      <w:pPr>
        <w:pStyle w:val="Code"/>
      </w:pPr>
      <w:r w:rsidRPr="009350DE">
        <w:t>S_sigma = S[mask]</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r w:rsidRPr="009350DE">
        <w:t>relations = []</w:t>
      </w:r>
    </w:p>
    <w:p w14:paraId="7D26FF76" w14:textId="77777777" w:rsidR="009350DE" w:rsidRPr="009350DE" w:rsidRDefault="009350DE" w:rsidP="003C7121">
      <w:pPr>
        <w:pStyle w:val="Code"/>
      </w:pPr>
      <w:r w:rsidRPr="009350DE">
        <w:t>for (x1, y1), (x2, y2) in itertools.combinations(S_sigma, 2):</w:t>
      </w:r>
    </w:p>
    <w:p w14:paraId="5C233FEF" w14:textId="77777777" w:rsidR="009350DE" w:rsidRPr="009350DE" w:rsidRDefault="009350DE" w:rsidP="003C7121">
      <w:pPr>
        <w:pStyle w:val="Code"/>
      </w:pPr>
      <w:r w:rsidRPr="009350DE">
        <w:t xml:space="preserve">    if np.linalg.norm([x1 - x2, y1 - y2]) &lt; 0.25:</w:t>
      </w:r>
    </w:p>
    <w:p w14:paraId="4F58AD95" w14:textId="77777777" w:rsidR="009350DE" w:rsidRPr="009350DE" w:rsidRDefault="009350DE" w:rsidP="003C7121">
      <w:pPr>
        <w:pStyle w:val="Code"/>
      </w:pPr>
      <w:r w:rsidRPr="009350DE">
        <w:t xml:space="preserve">        relations.append(((x1,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D = squareform(pdist(S_sigma))</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r w:rsidRPr="009350DE">
        <w:t>S_em = S_sigma.copy()</w:t>
      </w:r>
    </w:p>
    <w:p w14:paraId="27010398" w14:textId="77777777" w:rsidR="009350DE" w:rsidRPr="009350DE" w:rsidRDefault="009350DE" w:rsidP="003C7121">
      <w:pPr>
        <w:pStyle w:val="Code"/>
      </w:pPr>
      <w:r w:rsidRPr="009350DE">
        <w:t>for i in range(6):</w:t>
      </w:r>
    </w:p>
    <w:p w14:paraId="6CF3B236" w14:textId="77777777" w:rsidR="009350DE" w:rsidRPr="009350DE" w:rsidRDefault="009350DE" w:rsidP="003C7121">
      <w:pPr>
        <w:pStyle w:val="Code"/>
      </w:pPr>
      <w:r w:rsidRPr="009350DE">
        <w:t xml:space="preserve">    perturb = np.random.normal(0, 0.03, S_em.shape)</w:t>
      </w:r>
    </w:p>
    <w:p w14:paraId="5C08B335" w14:textId="77777777" w:rsidR="009350DE" w:rsidRPr="009350DE" w:rsidRDefault="009350DE" w:rsidP="003C7121">
      <w:pPr>
        <w:pStyle w:val="Code"/>
      </w:pPr>
      <w:r w:rsidRPr="009350DE">
        <w:t xml:space="preserve">    S_em += perturb * (S_em[:,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r w:rsidRPr="009350DE">
        <w:t>fig, axes = plt.subplots(2, 2, figsize=(10,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r w:rsidRPr="009350DE">
        <w:t>axes[0, 0].scatter(S[:, 0], S[:, 1], color='lightgrey')</w:t>
      </w:r>
    </w:p>
    <w:p w14:paraId="788729A0" w14:textId="77777777" w:rsidR="009350DE" w:rsidRPr="009350DE" w:rsidRDefault="009350DE" w:rsidP="003C7121">
      <w:pPr>
        <w:pStyle w:val="Code"/>
      </w:pPr>
      <w:r w:rsidRPr="009350DE">
        <w:t>axes[0, 0].scatter(S_sigma[:, 0], S_sigma[:, 1], color='crimson')</w:t>
      </w:r>
    </w:p>
    <w:p w14:paraId="7454CEEA" w14:textId="77777777" w:rsidR="009350DE" w:rsidRPr="009350DE" w:rsidRDefault="009350DE" w:rsidP="003C7121">
      <w:pPr>
        <w:pStyle w:val="Code"/>
      </w:pPr>
      <w:r w:rsidRPr="009350DE">
        <w:t>axes[0, 0].set_title("σ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r w:rsidRPr="009350DE">
        <w:t>axes[0, 1].scatter(S_sigma[:, 0], S_sigma[:, 1], color='crimson')</w:t>
      </w:r>
    </w:p>
    <w:p w14:paraId="76AA7A39" w14:textId="77777777" w:rsidR="009350DE" w:rsidRPr="009350DE" w:rsidRDefault="009350DE" w:rsidP="003C7121">
      <w:pPr>
        <w:pStyle w:val="Code"/>
      </w:pPr>
      <w:r w:rsidRPr="009350DE">
        <w:t>for (p1, p2) in relations:</w:t>
      </w:r>
    </w:p>
    <w:p w14:paraId="051FE35B" w14:textId="77777777" w:rsidR="009350DE" w:rsidRPr="009350DE" w:rsidRDefault="009350DE" w:rsidP="003C7121">
      <w:pPr>
        <w:pStyle w:val="Code"/>
      </w:pPr>
      <w:r w:rsidRPr="009350DE">
        <w:t xml:space="preserve">    axes[0, 1].plot([p1[0], p2[0]], [p1[1], p2[1]], color='grey', alpha=0.4)</w:t>
      </w:r>
    </w:p>
    <w:p w14:paraId="3361DD45" w14:textId="77777777" w:rsidR="009350DE" w:rsidRPr="009350DE" w:rsidRDefault="009350DE" w:rsidP="003C7121">
      <w:pPr>
        <w:pStyle w:val="Code"/>
      </w:pPr>
      <w:r w:rsidRPr="009350DE">
        <w:lastRenderedPageBreak/>
        <w:t>axes[0, 1].set_title("R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im = axes[1, 0].imshow(D, cmap='plasma')</w:t>
      </w:r>
    </w:p>
    <w:p w14:paraId="2A6FE609" w14:textId="77777777" w:rsidR="009350DE" w:rsidRPr="009350DE" w:rsidRDefault="009350DE" w:rsidP="003C7121">
      <w:pPr>
        <w:pStyle w:val="Code"/>
      </w:pPr>
      <w:r w:rsidRPr="009350DE">
        <w:t>axes[1, 0].set_title("M – Metrik (Differenzmaß)")</w:t>
      </w:r>
    </w:p>
    <w:p w14:paraId="21D8BB31" w14:textId="77777777" w:rsidR="009350DE" w:rsidRPr="009350DE" w:rsidRDefault="009350DE" w:rsidP="003C7121">
      <w:pPr>
        <w:pStyle w:val="Code"/>
      </w:pPr>
      <w:r w:rsidRPr="009350DE">
        <w:t>fig.colorbar(im, ax=axes[1, 0], fraction=0.046)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r w:rsidRPr="009350DE">
        <w:t>axes[1, 1].scatter(S_em[:, 0], S_em[:, 1], color='teal', alpha=0.7)</w:t>
      </w:r>
    </w:p>
    <w:p w14:paraId="3DD9C468" w14:textId="77777777" w:rsidR="009350DE" w:rsidRPr="009350DE" w:rsidRDefault="009350DE" w:rsidP="003C7121">
      <w:pPr>
        <w:pStyle w:val="Code"/>
      </w:pPr>
      <w:r w:rsidRPr="009350DE">
        <w:t>axes[1, 1].set_title("E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r w:rsidRPr="009350DE">
        <w:t>plt.suptitle("Simulation der Operatorenkaskade (σ → R → M → E)")</w:t>
      </w:r>
    </w:p>
    <w:p w14:paraId="64794BC7" w14:textId="77777777" w:rsidR="009350DE" w:rsidRPr="009350DE" w:rsidRDefault="009350DE" w:rsidP="003C7121">
      <w:pPr>
        <w:pStyle w:val="Code"/>
      </w:pPr>
      <w:r w:rsidRPr="009350DE">
        <w:t>plt.tight_layout()</w:t>
      </w:r>
    </w:p>
    <w:p w14:paraId="1C5CED02" w14:textId="77777777" w:rsidR="009350DE" w:rsidRPr="009350DE" w:rsidRDefault="009350DE" w:rsidP="003C7121">
      <w:pPr>
        <w:pStyle w:val="Code"/>
      </w:pPr>
      <w:r w:rsidRPr="009350DE">
        <w:t>plt.show()</w:t>
      </w:r>
    </w:p>
    <w:p w14:paraId="522C1E70" w14:textId="77777777" w:rsidR="006A433E" w:rsidRPr="009350DE" w:rsidRDefault="00000000" w:rsidP="006A433E">
      <w:r>
        <w:pict w14:anchorId="2868A91A">
          <v:rect id="_x0000_i7309" style="width:0;height:1.5pt" o:hralign="center" o:hrstd="t" o:hr="t" fillcolor="#a0a0a0" stroked="f"/>
        </w:pic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Operatorenkaskade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7310"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r w:rsidRPr="00C8242D">
        <w:rPr>
          <w:b/>
          <w:bCs/>
        </w:rPr>
        <w:t>Operatorenkaskade</w:t>
      </w:r>
    </w:p>
    <w:p w14:paraId="5F34C4E3" w14:textId="30D41230" w:rsidR="00C8242D" w:rsidRPr="00C8242D" w:rsidRDefault="00000000" w:rsidP="009A25F0">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8DD227C" w:rsidR="00C8242D" w:rsidRPr="00C8242D" w:rsidRDefault="00C8242D" w:rsidP="009A25F0">
      <w:pPr>
        <w:pStyle w:val="Formel"/>
      </w:pPr>
      <w:bookmarkStart w:id="17" w:name="_Hlk219549532"/>
      <m:oMath>
        <m:r>
          <m:t>φ</m:t>
        </m:r>
        <m:r>
          <m:rPr>
            <m:sty m:val="bi"/>
          </m:rPr>
          <m:t>=</m:t>
        </m:r>
        <m:r>
          <m:t>E∘M∘R∘σ</m:t>
        </m:r>
      </m:oMath>
      <w:r w:rsidR="00C908DF">
        <w:tab/>
      </w:r>
      <w:r w:rsidR="00C908DF" w:rsidRPr="00C8242D">
        <w:t>(3.4.1.</w:t>
      </w:r>
      <w:r w:rsidR="007F1969">
        <w:t>2</w:t>
      </w:r>
      <w:r w:rsidR="00C908DF" w:rsidRPr="00C8242D">
        <w:t>)</w:t>
      </w:r>
    </w:p>
    <w:bookmarkEnd w:id="17"/>
    <w:p w14:paraId="64ACD2BD" w14:textId="4F051377" w:rsidR="000737C6" w:rsidRDefault="00C8242D" w:rsidP="00C8242D">
      <w:r w:rsidRPr="00C8242D">
        <w:t xml:space="preserve">zu verstehen, deren Komponenten </w:t>
      </w:r>
      <m:oMath>
        <m:r>
          <w:rPr>
            <w:rFonts w:ascii="Cambria Math" w:hAnsi="Cambria Math"/>
          </w:rPr>
          <m:t>E,M,R,σ</m:t>
        </m:r>
        <m:r>
          <m:rPr>
            <m:scr m:val="script"/>
          </m:rPr>
          <w:rPr>
            <w:rFonts w:ascii="Cambria Math" w:hAnsi="Cambria Math" w:cs="Cambria Math"/>
          </w:rPr>
          <m:t>∈O</m:t>
        </m:r>
      </m:oMath>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r w:rsidRPr="00C8242D">
        <w:rPr>
          <w:b/>
          <w:bCs/>
        </w:rPr>
        <w:t>Monoid-Hülle</w:t>
      </w:r>
      <w:r w:rsidRPr="00C8242D">
        <w:t xml:space="preserve"> der Operatorenmenge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607C978A" w:rsidR="00C8242D" w:rsidRDefault="00C8242D" w:rsidP="00C8242D">
      <w:r w:rsidRPr="00C8242D">
        <w:lastRenderedPageBreak/>
        <w:t>Eine Operatorenkaskade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xml:space="preserve">, wenn ein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C8242D">
        <w:t xml:space="preserve"> existiert, sodass gilt:</w:t>
      </w:r>
    </w:p>
    <w:p w14:paraId="4143BE34" w14:textId="23A0551D" w:rsidR="000737C6" w:rsidRPr="00C8242D" w:rsidRDefault="00000000" w:rsidP="009A25F0">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E96BAB">
        <w:t>3</w:t>
      </w:r>
      <w:r w:rsidR="00C908DF" w:rsidRPr="00C8242D">
        <w:t>)</w:t>
      </w:r>
    </w:p>
    <w:p w14:paraId="099E2376" w14:textId="77777777" w:rsidR="00C8242D" w:rsidRPr="00C8242D" w:rsidRDefault="00C8242D" w:rsidP="00C8242D">
      <w:r w:rsidRPr="00C8242D">
        <w:t>mit</w:t>
      </w:r>
    </w:p>
    <w:p w14:paraId="03EF8539" w14:textId="7407FB80" w:rsidR="000737C6" w:rsidRPr="00C8242D" w:rsidRDefault="00000000" w:rsidP="009A25F0">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F386E">
        <w:t>4</w:t>
      </w:r>
      <w:r w:rsidR="00C908DF" w:rsidRPr="00C8242D">
        <w:t>)</w:t>
      </w:r>
    </w:p>
    <w:p w14:paraId="639E8065" w14:textId="4AF36829" w:rsidR="00C8242D" w:rsidRPr="00C8242D" w:rsidRDefault="00C8242D" w:rsidP="00C8242D">
      <w:r w:rsidRPr="00C8242D">
        <w:t xml:space="preserve">und </w:t>
      </w:r>
      <m:oMath>
        <m:r>
          <w:rPr>
            <w:rFonts w:ascii="Cambria Math" w:hAnsi="Cambria Math"/>
          </w:rPr>
          <m:t>E,M,R,σ</m:t>
        </m:r>
        <m:r>
          <m:rPr>
            <m:scr m:val="script"/>
          </m:rPr>
          <w:rPr>
            <w:rFonts w:ascii="Cambria Math" w:hAnsi="Cambria Math" w:cs="Cambria Math"/>
          </w:rPr>
          <m:t>∈O</m:t>
        </m:r>
      </m:oMath>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r w:rsidRPr="00C8242D">
        <w:rPr>
          <w:b/>
          <w:bCs/>
        </w:rPr>
        <w:t>Monoid-Hülle</w:t>
      </w:r>
    </w:p>
    <w:p w14:paraId="5D52DD7E" w14:textId="674EBB9B" w:rsidR="000737C6" w:rsidRPr="00C8242D" w:rsidRDefault="00000000" w:rsidP="009A25F0">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w:r w:rsidR="00C908DF">
        <w:tab/>
      </w:r>
      <w:r w:rsidR="00C908DF" w:rsidRPr="00C8242D">
        <w:t>(3.4.1.</w:t>
      </w:r>
      <w:r w:rsidR="002F386E">
        <w:t>5</w:t>
      </w:r>
      <w:r w:rsidR="00C908DF" w:rsidRPr="00C8242D">
        <w:t>)</w:t>
      </w:r>
    </w:p>
    <w:p w14:paraId="7BDF1B01" w14:textId="2B5A2953" w:rsidR="00C8242D" w:rsidRDefault="00C8242D" w:rsidP="00C8242D">
      <w:r w:rsidRPr="00C8242D">
        <w:t xml:space="preserve">des in Abschnitt 3.2 eingeführten Operatorensystems </w:t>
      </w:r>
      <w:r w:rsidR="000737C6" w:rsidRPr="00EF3446">
        <w:rPr>
          <w:rFonts w:ascii="Cambria Math" w:hAnsi="Cambria Math" w:cs="Cambria Math"/>
        </w:rPr>
        <w:t>𝒪</w:t>
      </w:r>
      <w:r w:rsidRPr="00C8242D">
        <w:t>.</w:t>
      </w:r>
    </w:p>
    <w:p w14:paraId="49ACB702" w14:textId="465EF0F8" w:rsidR="00325366" w:rsidRDefault="00325366" w:rsidP="00325366">
      <w:r w:rsidRPr="00325366">
        <w:t xml:space="preserve">Zur formalen Präzisierung der in (3.4.1.5) definierten Menge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wird deren algebraische Struktur in Anlage 3.A2 „Der Operatorenraum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als Monoid“</w:t>
      </w:r>
      <w:r>
        <w:rPr>
          <w:rFonts w:ascii="Times New Roman" w:hAnsi="Times New Roman"/>
          <w:b/>
          <w:bCs/>
          <w:sz w:val="27"/>
          <w:szCs w:val="27"/>
        </w:rPr>
        <w:t xml:space="preserve"> </w:t>
      </w:r>
      <w:r w:rsidRPr="00325366">
        <w:t xml:space="preserve">ausführlich dargestellt. Dort wird gezeigt, dass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gemeinsam mit der Operatorenkomposition </w:t>
      </w:r>
      <w:r w:rsidRPr="00325366">
        <w:rPr>
          <w:rFonts w:ascii="Cambria Math" w:hAnsi="Cambria Math" w:cs="Cambria Math"/>
        </w:rPr>
        <w:t>∘</w:t>
      </w:r>
      <w:r w:rsidRPr="00325366">
        <w:t xml:space="preserve"> die Struktur eines Monoids mit Einheitsoperator besitzt. Diese Einordnung stellt sicher, dass alle in Kapitel 3 betrachteten Operatorfolgen, Iterationen und Rekursionen als wohldefinierte Elemente eines abgeschlossenen operativen Raums behandelt werden können.</w:t>
      </w:r>
    </w:p>
    <w:p w14:paraId="391BFF62" w14:textId="77777777" w:rsidR="00C8242D" w:rsidRPr="00C8242D" w:rsidRDefault="00C8242D" w:rsidP="00C8242D">
      <w:r w:rsidRPr="00C8242D">
        <w:t>Die zugehörige Grenzbildung</w:t>
      </w:r>
    </w:p>
    <w:p w14:paraId="4DD317AD" w14:textId="162D81A6" w:rsidR="00C908DF" w:rsidRPr="00C8242D" w:rsidRDefault="00000000" w:rsidP="009A25F0">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F386E">
        <w:t>6</w:t>
      </w:r>
      <w:r w:rsidR="00C908DF" w:rsidRPr="00C8242D">
        <w:t>)</w:t>
      </w:r>
    </w:p>
    <w:p w14:paraId="1E8642B7" w14:textId="397F23F0" w:rsidR="00C908DF" w:rsidRDefault="00C8242D" w:rsidP="00C8242D">
      <w:r w:rsidRPr="00C8242D">
        <w:t xml:space="preserve">beschreibt den Übergang in einen stabilen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C8242D">
        <w:t>​, in dem weitere Transformationen keine wesentliche Veränderung mehr bewirken.</w:t>
      </w:r>
    </w:p>
    <w:p w14:paraId="14DC5FA7" w14:textId="6513A7EE" w:rsidR="00373493" w:rsidRPr="00373493" w:rsidRDefault="00373493" w:rsidP="00373493">
      <w:r w:rsidRPr="00373493">
        <w:t>Unter einer kontraktiven Abschwächungsbedingung konvergiert die durch den zusammengesetzten Operator</w:t>
      </w:r>
      <w:r w:rsidR="001E40B4">
        <w:t xml:space="preserve">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Iterationsfolge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373493">
        <w:t xml:space="preserve"> in einem vollständigen Zustandsraum gegen einen wohldefinierten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373493">
        <w:t>​.</w:t>
      </w:r>
      <w:r w:rsidRPr="00373493">
        <w:br/>
        <w:t xml:space="preserve">Damit ist die in Kapitel 3 verwendete Grenznotation </w:t>
      </w:r>
      <m:oMath>
        <m:sSub>
          <m:sSubPr>
            <m:ctrlPr>
              <w:rPr>
                <w:rFonts w:ascii="Cambria Math" w:hAnsi="Cambria Math"/>
              </w:rPr>
            </m:ctrlPr>
          </m:sSubPr>
          <m:e>
            <m:r>
              <w:rPr>
                <w:rFonts w:ascii="Cambria Math" w:hAnsi="Cambria Math"/>
              </w:rPr>
              <m:t>o</m:t>
            </m:r>
          </m:e>
          <m:sub>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rsidR="001E40B4" w:rsidRPr="00373493">
        <w:t xml:space="preserve"> </w:t>
      </w:r>
      <w:r w:rsidRPr="00373493">
        <w:t>metrisch abgesichert und beschreibt keinen bloßen Grenzformalismus, sondern die Stabilisierung einer iterierten Operatorfolge.</w:t>
      </w:r>
    </w:p>
    <w:p w14:paraId="1F451FA1" w14:textId="6A3C5AAA" w:rsidR="00373493" w:rsidRPr="00373493" w:rsidRDefault="00373493" w:rsidP="00373493">
      <w:r w:rsidRPr="00373493">
        <w:t xml:space="preserve">Die Existenz eines solchen Grenzzustands ist keine bloß heuristische Annahme. Unter einer kontraktiven Abschwächungsbedingung der iterierten Operatorwirkung konvergiert die durch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Folge wohldefiniert in einem vollständigen Zustandsraum. Eine formale Fassung dieser Aussage sowie die zugrunde liegende Beweisidee sind in </w:t>
      </w:r>
      <w:r w:rsidR="001E40B4" w:rsidRPr="001E40B4">
        <w:rPr>
          <w:b/>
          <w:bCs/>
        </w:rPr>
        <w:t>Anlage 3.A3 Kontraktive Stabilisierung iterierter Operatorfolgen</w:t>
      </w:r>
      <w:r w:rsidRPr="00373493">
        <w:t xml:space="preserve"> ausgeführt.</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7311"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Operatorenkaskade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7312" style="width:0;height:1.5pt" o:hralign="center" o:hrstd="t" o:hr="t" fillcolor="#a0a0a0" stroked="f"/>
        </w:pict>
      </w:r>
    </w:p>
    <w:p w14:paraId="750671BE" w14:textId="77777777" w:rsidR="00EA687A" w:rsidRPr="00EA687A" w:rsidRDefault="00EA687A" w:rsidP="00EA687A">
      <w:pPr>
        <w:rPr>
          <w:b/>
          <w:bCs/>
        </w:rPr>
      </w:pPr>
      <w:r w:rsidRPr="00EA687A">
        <w:rPr>
          <w:b/>
          <w:bCs/>
        </w:rPr>
        <w:lastRenderedPageBreak/>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9A25F0">
      <w:pPr>
        <w:pStyle w:val="Formel"/>
      </w:pPr>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7313"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9A25F0">
      <w:pPr>
        <w:pStyle w:val="Formel"/>
      </w:pPr>
      <m:oMath>
        <m:r>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7314" style="width:0;height:1.5pt" o:hralign="center" o:hrstd="t" o:hr="t" fillcolor="#a0a0a0" stroked="f"/>
        </w:pict>
      </w:r>
    </w:p>
    <w:p w14:paraId="5F611DB5" w14:textId="77777777" w:rsidR="00EA687A" w:rsidRPr="00EA687A" w:rsidRDefault="00EA687A" w:rsidP="00EA687A">
      <w:pPr>
        <w:rPr>
          <w:b/>
          <w:bCs/>
        </w:rPr>
      </w:pPr>
      <w:r w:rsidRPr="00EA687A">
        <w:rPr>
          <w:b/>
          <w:bCs/>
        </w:rPr>
        <w:t>(3) Kontraktion der Operatorenkette</w:t>
      </w:r>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9A25F0">
      <w:pPr>
        <w:pStyle w:val="Formel"/>
      </w:pPr>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w:r w:rsidRPr="00157EEF">
        <w:tab/>
        <w:t>(3.4.2.3)</w:t>
      </w:r>
    </w:p>
    <w:p w14:paraId="1F43E7BC" w14:textId="49973F82"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xml:space="preserve">)) einem Grenzwert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EA687A">
        <w:t>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7EFA03C6" w:rsidR="00386ABA" w:rsidRPr="00157EEF" w:rsidRDefault="00E22C0D" w:rsidP="006B4CDA">
      <w:r w:rsidRPr="001D3E63">
        <w:t xml:space="preserve">Diese Bedingung garantiert die Existenz eines eindeutigen Grenzwerts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1D3E63">
        <w:t>​nach dem Banach’schen Fixpunktsatz, sofern (S</w:t>
      </w:r>
      <w:r w:rsidRPr="001D3E63">
        <w:rPr>
          <w:vertAlign w:val="subscript"/>
        </w:rPr>
        <w:t>d</w:t>
      </w:r>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7315"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Unter den in Abschnitt 3.4.2 formulierten Bedingungen wird die Operatorenkaskade</w:t>
      </w:r>
    </w:p>
    <w:p w14:paraId="00B77A0E" w14:textId="64F35FAA" w:rsidR="00157EEF" w:rsidRPr="006402D2" w:rsidRDefault="00000000" w:rsidP="009A25F0">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(3.4.3.</w:t>
      </w:r>
      <w:r w:rsidR="005A5166">
        <w:t>4</w:t>
      </w:r>
      <w:r w:rsidR="00157EEF" w:rsidRPr="006402D2">
        <w:t xml:space="preserve">)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bookmarkStart w:id="18" w:name="_Hlk219794006"/>
    <w:p w14:paraId="1845DCF7" w14:textId="54752BE3" w:rsidR="00157EEF" w:rsidRPr="00157EEF" w:rsidRDefault="00000000" w:rsidP="009A25F0">
      <w:pPr>
        <w:pStyle w:val="Formel"/>
      </w:pPr>
      <m:oMath>
        <m:sSub>
          <m:sSubPr>
            <m:ctrlPr/>
          </m:sSubPr>
          <m:e>
            <m:r>
              <m:t>s</m:t>
            </m:r>
          </m:e>
          <m:sub>
            <m:r>
              <m:t>∞</m:t>
            </m:r>
          </m:sub>
        </m:sSub>
        <m:r>
          <m:t>=</m:t>
        </m:r>
        <m:func>
          <m:funcPr>
            <m:ctrlPr/>
          </m:funcPr>
          <m:fName>
            <m:limLow>
              <m:limLowPr>
                <m:ctrlPr/>
              </m:limLowPr>
              <m:e>
                <m:r>
                  <m:t>lim</m:t>
                </m:r>
              </m:e>
              <m:lim>
                <m:r>
                  <m:rPr>
                    <m:sty m:val="bi"/>
                  </m:rPr>
                  <m:t>n</m:t>
                </m:r>
                <m:r>
                  <m:rPr>
                    <m:sty m:val="bi"/>
                  </m:rPr>
                  <w:rPr>
                    <w:rFonts w:cs="Calibri"/>
                  </w:rPr>
                  <m:t>→∞</m:t>
                </m:r>
              </m:lim>
            </m:limLow>
          </m:fName>
          <m:e>
            <m:sSub>
              <m:sSubPr>
                <m:ctrlPr/>
              </m:sSubPr>
              <m:e>
                <m:r>
                  <m:t>o</m:t>
                </m:r>
              </m:e>
              <m:sub>
                <m:r>
                  <m:t>n</m:t>
                </m:r>
              </m:sub>
            </m:sSub>
            <m:r>
              <m:t>(</m:t>
            </m:r>
            <m:sSub>
              <m:sSubPr>
                <m:ctrlPr/>
              </m:sSubPr>
              <m:e>
                <m:r>
                  <m:t>s</m:t>
                </m:r>
              </m:e>
              <m:sub>
                <m:r>
                  <m:t>0</m:t>
                </m:r>
              </m:sub>
            </m:sSub>
            <m:r>
              <m:t>)</m:t>
            </m:r>
          </m:e>
        </m:func>
      </m:oMath>
      <w:r w:rsidR="00157EEF">
        <w:tab/>
        <w:t>(3.4.3.</w:t>
      </w:r>
      <w:r w:rsidR="005A5166">
        <w:t>5</w:t>
      </w:r>
      <w:r w:rsidR="00157EEF">
        <w:t>)</w:t>
      </w:r>
    </w:p>
    <w:bookmarkEnd w:id="18"/>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7258" style="width:0;height:1.5pt" o:hralign="center" o:hrstd="t" o:hr="t" fillcolor="#a0a0a0" stroked="f"/>
        </w:pict>
      </w:r>
    </w:p>
    <w:p w14:paraId="1D585523" w14:textId="77777777" w:rsidR="009350DE" w:rsidRPr="009350DE" w:rsidRDefault="009350DE" w:rsidP="0084488C">
      <w:pPr>
        <w:pStyle w:val="berschrift3"/>
      </w:pPr>
      <w:r w:rsidRPr="009350DE">
        <w:lastRenderedPageBreak/>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7259" style="width:0;height:1.5pt" o:hralign="center" o:hrstd="t" o:hr="t" fillcolor="#a0a0a0" stroked="f"/>
        </w:pict>
      </w:r>
    </w:p>
    <w:p w14:paraId="0FC448E6" w14:textId="77777777" w:rsidR="009350DE" w:rsidRPr="009350DE" w:rsidRDefault="009350DE" w:rsidP="0084488C">
      <w:pPr>
        <w:pStyle w:val="berschrift3"/>
      </w:pPr>
      <w:r w:rsidRPr="009350DE">
        <w:t>3.4.4 Simulation der Konvergenz einer Operatorenkaskade</w:t>
      </w:r>
    </w:p>
    <w:p w14:paraId="0AA3A93F" w14:textId="0131BCE2" w:rsidR="00FE25BB" w:rsidRPr="00FE25BB" w:rsidRDefault="00FE25BB" w:rsidP="005B1978">
      <w:r w:rsidRPr="00FE25BB">
        <w:t>Zur Veranschaulichung der in Kapitel 3 entwickelten Prozesslogik wurde eine numerische Simulation implementiert, die die wiederholte Anwendung der Operatorenkaskade</w:t>
      </w:r>
      <w:r w:rsidR="005B1978">
        <w:t xml:space="preserve"> </w:t>
      </w:r>
      <m:oMath>
        <m:r>
          <w:rPr>
            <w:rFonts w:ascii="Cambria Math" w:hAnsi="Cambria Math"/>
          </w:rPr>
          <m:t>(σ→R→M→E)</m:t>
        </m:r>
      </m:oMath>
      <w:r w:rsidRPr="00FE25BB">
        <w:t xml:space="preserve"> auf einen anfänglichen Zustandsraum untersucht.</w:t>
      </w:r>
    </w:p>
    <w:p w14:paraId="43A08A43" w14:textId="77777777" w:rsidR="00FE25BB" w:rsidRPr="00FE25BB" w:rsidRDefault="00FE25BB" w:rsidP="005B1978">
      <w:r w:rsidRPr="00FE25BB">
        <w:t>Als Ausgangspunkt dient eine zufällige Punktverteilung, die einen ungeordneten funktionalen Zustand repräsentiert. In jeder Iteration wird die vollständige Operatorfolge auf den jeweils aktuellen Zustand angewandt. Dabei bleiben Anzahl und Grundstruktur der Elemente erhalten, während ihre relationalen Anordnungen sukzessive reorganisiert werden. Die Simulation modelliert damit eine fortgesetzte Selbststrukturierung unter wiederholter operativer Transformation.</w:t>
      </w:r>
    </w:p>
    <w:p w14:paraId="00E504E9" w14:textId="77777777" w:rsidR="00FE25BB" w:rsidRPr="00FE25BB" w:rsidRDefault="00FE25BB" w:rsidP="005B1978">
      <w:r w:rsidRPr="00FE25BB">
        <w:t>Mit zunehmender Iterationszahl zeigt sich eine deutliche Reduktion struktureller Instabilität. Die starken Verschiebungen der Anfangsphase nehmen ab, lokale Verdichtungen entstehen, und das System entwickelt eine kohärente Gesamtstruktur. Diese Entwicklung ist jedoch nicht als strikte Konvergenz zu einem Fixpunkt zu verstehen. Vielmehr bildet sich eine stabile Attraktorregion aus, innerhalb derer dynamische Variationen weiterhin möglich bleiben.</w:t>
      </w:r>
    </w:p>
    <w:p w14:paraId="6CFA0694" w14:textId="77777777" w:rsidR="00FE25BB" w:rsidRPr="00FE25BB" w:rsidRDefault="00FE25BB" w:rsidP="005B1978">
      <w:r w:rsidRPr="00FE25BB">
        <w:t>Konvergenz bezeichnet in diesem Zusammenhang keinen Stillstand, sondern eine funktionale Stabilisierung: Die Operatorenkaskade reduziert inkonsistente Relationen, ohne die Dynamik des Systems vollständig zu unterbinden. Stabilität erscheint somit als emergentes Gleichgewicht zwischen fortgesetzter Bewegung und struktureller Bindung.</w:t>
      </w:r>
    </w:p>
    <w:p w14:paraId="4EDB54DA" w14:textId="2287B9BC" w:rsidR="00FE25BB" w:rsidRPr="00FE25BB" w:rsidRDefault="00FE25BB" w:rsidP="005B1978">
      <w:r w:rsidRPr="00FE25BB">
        <w:t xml:space="preserve">Die in diesem Abschnitt dargestellte Simulation zielt folglich nicht auf den Nachweis mathematischer Konvergenz im metrischen Sinn. Die formalen Bedingungen, unter denen eine durch iterierte Operatoranwendung erzeugte Zustandsfolge tatsächlich gegen einen Grenzzustand konvergiert, werden separat in </w:t>
      </w:r>
      <w:r w:rsidR="005B1978" w:rsidRPr="005B1978">
        <w:rPr>
          <w:b/>
          <w:bCs/>
        </w:rPr>
        <w:t>Anlage 3.A4 Konvergenz iterierter Operatorfolgen unter Kontraktionsbedingungen</w:t>
      </w:r>
      <w:r w:rsidRPr="00FE25BB">
        <w:t xml:space="preserve"> behandelt. Dort wird gezeigt, dass die in Kapitel 3 verwendete Grenznotation zusätzliche kontraktive Abschwächungsbedingungen voraussetzt, die von der hier simulierten Dynamik bewusst nicht erfüllt werden.</w:t>
      </w:r>
    </w:p>
    <w:p w14:paraId="3CFE6C34" w14:textId="4E2C06DE" w:rsidR="00FE25BB" w:rsidRDefault="00FE25BB" w:rsidP="00FE25BB">
      <w:pPr>
        <w:pStyle w:val="Abbildungsname"/>
        <w:rPr>
          <w:iCs/>
        </w:rPr>
      </w:pPr>
      <w:r w:rsidRPr="00FE25BB">
        <w:rPr>
          <w:noProof/>
        </w:rPr>
        <w:lastRenderedPageBreak/>
        <w:drawing>
          <wp:inline distT="0" distB="0" distL="0" distR="0" wp14:anchorId="6FDA572D" wp14:editId="1CF0D13A">
            <wp:extent cx="5760720" cy="33909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390900"/>
                    </a:xfrm>
                    <a:prstGeom prst="rect">
                      <a:avLst/>
                    </a:prstGeom>
                  </pic:spPr>
                </pic:pic>
              </a:graphicData>
            </a:graphic>
          </wp:inline>
        </w:drawing>
      </w:r>
      <w:r w:rsidRPr="00FE25BB">
        <w:rPr>
          <w:b/>
          <w:bCs/>
        </w:rPr>
        <w:t xml:space="preserve"> </w:t>
      </w:r>
      <w:r w:rsidRPr="009350DE">
        <w:rPr>
          <w:b/>
          <w:bCs/>
        </w:rPr>
        <w:t>Abbildung 3.6:</w:t>
      </w:r>
      <w:r w:rsidRPr="009350DE">
        <w:t xml:space="preserve"> </w:t>
      </w:r>
      <w:r w:rsidRPr="009350DE">
        <w:rPr>
          <w:iCs/>
        </w:rPr>
        <w:t>Simulation der Konvergenz einer Operatorenkaskade</w:t>
      </w:r>
    </w:p>
    <w:p w14:paraId="4AC1B758" w14:textId="0736C91D" w:rsidR="00FE25BB" w:rsidRPr="00FE25BB" w:rsidRDefault="00FE25BB" w:rsidP="005B1978">
      <w:r w:rsidRPr="00FE25BB">
        <w:t>Die Abbildung zeigt sechs Iterationsschritte der Simulation:</w:t>
      </w:r>
    </w:p>
    <w:p w14:paraId="04A37F58" w14:textId="77777777" w:rsidR="00FE25BB" w:rsidRPr="00FE25BB" w:rsidRDefault="00FE25BB" w:rsidP="005B1978">
      <w:pPr>
        <w:pStyle w:val="Aufzhlung"/>
      </w:pPr>
      <w:r w:rsidRPr="00FE25BB">
        <w:rPr>
          <w:rFonts w:eastAsia="Times New Roman"/>
          <w:b/>
          <w:bCs/>
        </w:rPr>
        <w:t>Iteration 0–1:</w:t>
      </w:r>
      <w:r w:rsidRPr="00FE25BB">
        <w:t xml:space="preserve"> Der Zustandsraum ist instabil; starke Verschiebungen dominieren.</w:t>
      </w:r>
    </w:p>
    <w:p w14:paraId="0F58F451" w14:textId="77777777" w:rsidR="00FE25BB" w:rsidRPr="00FE25BB" w:rsidRDefault="00FE25BB" w:rsidP="005B1978">
      <w:pPr>
        <w:pStyle w:val="Aufzhlung"/>
      </w:pPr>
      <w:r w:rsidRPr="00FE25BB">
        <w:rPr>
          <w:rFonts w:eastAsia="Times New Roman"/>
          <w:b/>
          <w:bCs/>
        </w:rPr>
        <w:t>Iteration 2–3:</w:t>
      </w:r>
      <w:r w:rsidRPr="00FE25BB">
        <w:t xml:space="preserve"> Erste Verdichtungen entstehen; relationale Muster beginnen sich auszubilden.</w:t>
      </w:r>
    </w:p>
    <w:p w14:paraId="62A17462" w14:textId="77777777" w:rsidR="00FE25BB" w:rsidRPr="00FE25BB" w:rsidRDefault="00FE25BB" w:rsidP="005B1978">
      <w:pPr>
        <w:pStyle w:val="Aufzhlung"/>
      </w:pPr>
      <w:r w:rsidRPr="00FE25BB">
        <w:rPr>
          <w:rFonts w:eastAsia="Times New Roman"/>
          <w:b/>
          <w:bCs/>
        </w:rPr>
        <w:t>Iteration 4–5:</w:t>
      </w:r>
      <w:r w:rsidRPr="00FE25BB">
        <w:t xml:space="preserve"> Die Dynamik verlangsamt sich; das System stabilisiert sich innerhalb einer kohärenten Attraktorstruktur.</w:t>
      </w:r>
    </w:p>
    <w:p w14:paraId="66FAACD7" w14:textId="77777777" w:rsidR="00FE25BB" w:rsidRPr="00FE25BB" w:rsidRDefault="00FE25BB" w:rsidP="005B1978">
      <w:r w:rsidRPr="00FE25BB">
        <w:t>Die Punkte repräsentieren funktionale Zustände, deren relative Positionen sich durch die wiederholte Anwendung der Operatorenkaskade reorganisieren. Die Abbildung illustriert damit die im FRZK zentrale Idee didaktischer Stabilität: Kohärenz entsteht nicht durch äußere Fixierung, sondern durch fortgesetzte, selbststrukturierende Transformation.</w:t>
      </w:r>
    </w:p>
    <w:p w14:paraId="39C59AC2" w14:textId="77777777" w:rsidR="00FE25BB" w:rsidRPr="00FE25BB" w:rsidRDefault="00000000" w:rsidP="00FE25BB">
      <w:pPr>
        <w:spacing w:after="0"/>
        <w:rPr>
          <w:rFonts w:ascii="Times New Roman" w:hAnsi="Times New Roman"/>
        </w:rPr>
      </w:pPr>
      <w:r>
        <w:rPr>
          <w:rFonts w:ascii="Times New Roman" w:hAnsi="Times New Roman"/>
        </w:rPr>
        <w:pict w14:anchorId="57750D34">
          <v:rect id="_x0000_i7260" style="width:0;height:1.5pt" o:hralign="center" o:hrstd="t" o:hr="t" fillcolor="#a0a0a0" stroked="f"/>
        </w:pict>
      </w:r>
    </w:p>
    <w:p w14:paraId="6CCED878" w14:textId="77777777" w:rsidR="00FE25BB" w:rsidRPr="00FE25BB" w:rsidRDefault="00FE25BB" w:rsidP="005B1978">
      <w:pPr>
        <w:pStyle w:val="berschrift5"/>
      </w:pPr>
      <w:r w:rsidRPr="00FE25BB">
        <w:t>Didaktische Einordnung</w:t>
      </w:r>
    </w:p>
    <w:p w14:paraId="5653652F" w14:textId="77777777" w:rsidR="00FE25BB" w:rsidRPr="00FE25BB" w:rsidRDefault="00FE25BB" w:rsidP="005B1978">
      <w:r w:rsidRPr="00FE25BB">
        <w:t>Didaktisch verdeutlicht die Simulation, dass Lernprozesse nicht auf das Erreichen eines starren Endzustands abzielen. Stabilität ergibt sich vielmehr aus der Ausbildung tragfähiger Strukturzusammenhänge, innerhalb derer Variation weiterhin möglich bleibt. Lernen erscheint so als emergente Kohärenzbildung unter fortgesetzter Operation.</w:t>
      </w:r>
    </w:p>
    <w:p w14:paraId="2E064FBD" w14:textId="77777777" w:rsidR="009350DE" w:rsidRPr="009350DE" w:rsidRDefault="00000000" w:rsidP="009350DE">
      <w:r>
        <w:pict w14:anchorId="387F8B1E">
          <v:rect id="_x0000_i7261"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2C6ECDB4" w14:textId="5E79B0F4" w:rsidR="005B1978" w:rsidRDefault="009350DE" w:rsidP="009350DE">
      <w:r w:rsidRPr="009350DE">
        <w:t>Konvergenzbedingungen beschreiben im FRZK die Grenzwerte funktionaler Selbstorganisation.</w:t>
      </w:r>
      <w:r w:rsidR="00526D62">
        <w:t xml:space="preserve"> </w:t>
      </w:r>
      <w:r w:rsidRPr="009350DE">
        <w:t>Sie sind sowohl mathematisch als auch didaktisch interpretierbar:</w:t>
      </w:r>
    </w:p>
    <w:p w14:paraId="25E27703" w14:textId="77777777" w:rsidR="00526D62" w:rsidRDefault="009350DE" w:rsidP="009350DE">
      <w:r w:rsidRPr="009350DE">
        <w:t>Als mathematische Stabilität und als didaktische Anschlussfähigkeit.</w:t>
      </w:r>
      <w:r w:rsidR="005B1978">
        <w:t xml:space="preserve"> </w:t>
      </w:r>
      <w:r w:rsidRPr="009350DE">
        <w:t>Ein System ist dann konvergent, wenn seine Operatorenfolge zu einem Zustand führt, in dem Differenzen minimiert und Relationen stabilisiert sind.</w:t>
      </w:r>
    </w:p>
    <w:p w14:paraId="52A49A82" w14:textId="7BFC8288" w:rsidR="009350DE" w:rsidRDefault="009350DE" w:rsidP="009350DE">
      <w:r w:rsidRPr="009350DE">
        <w:lastRenderedPageBreak/>
        <w:t>Didaktisch heißt das: Lernen erreicht Kohärenz, wenn sich Veränderung und Beständigkeit in Balance befinden.</w:t>
      </w:r>
      <w:r w:rsidR="005B1978">
        <w:t xml:space="preserve"> </w:t>
      </w:r>
      <w:r w:rsidRPr="009350DE">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Die gerichtete Abfolge t(U) liefert die zeitliche Logik, auf deren Basis Kapitel 4 modelllogische Vorhersagen über Stabilität und Kausalität ableitet: Aus der Richtung der Operatorensequenz lässt sich die Möglichkeit prospektiver Selbstorganisation formulieren.</w:t>
      </w:r>
    </w:p>
    <w:p w14:paraId="0FC83F0D" w14:textId="77777777" w:rsidR="009350DE" w:rsidRPr="009350DE" w:rsidRDefault="00000000" w:rsidP="009350DE">
      <w:r>
        <w:pict w14:anchorId="1008DBB6">
          <v:rect id="_x0000_i7262"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7263"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Formal lässt sich die Kohärenz als Grenzwert einer Operatorenkaskade ausdrücken:</w:t>
      </w:r>
    </w:p>
    <w:p w14:paraId="35468D05" w14:textId="4A2DDFA5" w:rsidR="0062392A" w:rsidRPr="00D323B9" w:rsidRDefault="00000000" w:rsidP="009A25F0">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Mathematisch entspricht dies einem Fixpunkt der Operatorenkette;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9A25F0">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7316"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r>
      <w:r w:rsidRPr="009350DE">
        <w:lastRenderedPageBreak/>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7317"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17B944EE" w:rsidR="0062392A" w:rsidRPr="009350DE" w:rsidRDefault="005C7F9E" w:rsidP="0062392A">
      <w:pPr>
        <w:pStyle w:val="Abbildungsname"/>
      </w:pPr>
      <w:r w:rsidRPr="005C7F9E">
        <w:rPr>
          <w:noProof/>
        </w:rPr>
        <w:lastRenderedPageBreak/>
        <w:drawing>
          <wp:inline distT="0" distB="0" distL="0" distR="0" wp14:anchorId="7E841550" wp14:editId="016195B7">
            <wp:extent cx="5760720" cy="4184015"/>
            <wp:effectExtent l="0" t="0" r="0" b="698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84015"/>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4F59D3A7" w14:textId="77777777" w:rsidR="00101EED" w:rsidRPr="009350DE" w:rsidRDefault="00101EED" w:rsidP="00101EED">
      <w:r w:rsidRPr="009350DE">
        <w:rPr>
          <w:b/>
          <w:bCs/>
        </w:rPr>
        <w:t>Abbildungslegende</w:t>
      </w:r>
    </w:p>
    <w:p w14:paraId="44198A81" w14:textId="77777777" w:rsidR="00101EED" w:rsidRPr="009350DE" w:rsidRDefault="00101EED" w:rsidP="00101EED">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Visualisierung des Endzustands nach mehrfacher Anwendung der Operatorenkaskade.</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Die Visualisierung zeigt die Endkonfiguration nach zwölf Iterationen der Operatorenkaskade.</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5F60C52D" w14:textId="77777777" w:rsidR="0062392A" w:rsidRPr="009350DE" w:rsidRDefault="0062392A" w:rsidP="0062392A"/>
    <w:p w14:paraId="63691D1A" w14:textId="6F6DE156" w:rsidR="009350DE" w:rsidRPr="009350DE" w:rsidRDefault="009350DE" w:rsidP="009350DE">
      <w:r w:rsidRPr="009350DE">
        <w:t>Die folgende Simulation zeigt den letzten Zustand der Operatorenkaskade nach Konvergenz.</w:t>
      </w:r>
      <w:r w:rsidRPr="009350DE">
        <w:br/>
        <w:t xml:space="preserve">Punkte, die in früheren Iterationen weit auseinanderlagen, bilden nun ein dichtes, </w:t>
      </w:r>
      <w:r w:rsidRPr="009350DE">
        <w:lastRenderedPageBreak/>
        <w:t>harmonisches Muster.</w:t>
      </w:r>
      <w:r w:rsidRPr="009350DE">
        <w:br/>
        <w:t>Jede weitere Anwendung der Operatoren verändert den Zustand nur noch minimal – ein Ausdruck von innerer Stabilität bei gleichzeitiger Offenheit für Variation.</w:t>
      </w:r>
    </w:p>
    <w:p w14:paraId="33B28176" w14:textId="77777777" w:rsidR="00251724" w:rsidRPr="00251724" w:rsidRDefault="00251724" w:rsidP="00251724">
      <w:pPr>
        <w:rPr>
          <w:rFonts w:ascii="Courier New" w:hAnsi="Courier New"/>
        </w:rPr>
      </w:pPr>
      <w:r w:rsidRPr="00251724">
        <w:rPr>
          <w:rFonts w:ascii="Courier New" w:hAnsi="Courier New"/>
        </w:rPr>
        <w:t>import numpy as np</w:t>
      </w:r>
    </w:p>
    <w:p w14:paraId="621D6B53" w14:textId="77777777" w:rsidR="00251724" w:rsidRPr="00251724" w:rsidRDefault="00251724" w:rsidP="00251724">
      <w:pPr>
        <w:rPr>
          <w:rFonts w:ascii="Courier New" w:hAnsi="Courier New"/>
        </w:rPr>
      </w:pPr>
      <w:r w:rsidRPr="00251724">
        <w:rPr>
          <w:rFonts w:ascii="Courier New" w:hAnsi="Courier New"/>
        </w:rPr>
        <w:t>import matplotlib.pyplot as plt</w:t>
      </w:r>
    </w:p>
    <w:p w14:paraId="1DAB38BB" w14:textId="77777777" w:rsidR="00251724" w:rsidRPr="00251724" w:rsidRDefault="00251724" w:rsidP="00251724">
      <w:pPr>
        <w:rPr>
          <w:rFonts w:ascii="Courier New" w:hAnsi="Courier New"/>
        </w:rPr>
      </w:pPr>
    </w:p>
    <w:p w14:paraId="4CAC0EC9" w14:textId="77777777" w:rsidR="00251724" w:rsidRPr="00251724" w:rsidRDefault="00251724" w:rsidP="00251724">
      <w:pPr>
        <w:rPr>
          <w:rFonts w:ascii="Courier New" w:hAnsi="Courier New"/>
        </w:rPr>
      </w:pPr>
      <w:r w:rsidRPr="00251724">
        <w:rPr>
          <w:rFonts w:ascii="Courier New" w:hAnsi="Courier New"/>
        </w:rPr>
        <w:t>np.random.seed(1)</w:t>
      </w:r>
    </w:p>
    <w:p w14:paraId="7FC01F57" w14:textId="77777777" w:rsidR="00251724" w:rsidRPr="00251724" w:rsidRDefault="00251724" w:rsidP="00251724">
      <w:pPr>
        <w:rPr>
          <w:rFonts w:ascii="Courier New" w:hAnsi="Courier New"/>
        </w:rPr>
      </w:pPr>
    </w:p>
    <w:p w14:paraId="087F4325" w14:textId="77777777" w:rsidR="00251724" w:rsidRPr="00251724" w:rsidRDefault="00251724" w:rsidP="00251724">
      <w:pPr>
        <w:rPr>
          <w:rFonts w:ascii="Courier New" w:hAnsi="Courier New"/>
        </w:rPr>
      </w:pPr>
      <w:r w:rsidRPr="00251724">
        <w:rPr>
          <w:rFonts w:ascii="Courier New" w:hAnsi="Courier New"/>
        </w:rPr>
        <w:t># Startzustand</w:t>
      </w:r>
    </w:p>
    <w:p w14:paraId="153FA3B5" w14:textId="77777777" w:rsidR="00251724" w:rsidRPr="00251724" w:rsidRDefault="00251724" w:rsidP="00251724">
      <w:pPr>
        <w:rPr>
          <w:rFonts w:ascii="Courier New" w:hAnsi="Courier New"/>
        </w:rPr>
      </w:pPr>
      <w:r w:rsidRPr="00251724">
        <w:rPr>
          <w:rFonts w:ascii="Courier New" w:hAnsi="Courier New"/>
        </w:rPr>
        <w:t>S = np.random.rand(200, 2)</w:t>
      </w:r>
    </w:p>
    <w:p w14:paraId="4578123F" w14:textId="77777777" w:rsidR="00251724" w:rsidRPr="00251724" w:rsidRDefault="00251724" w:rsidP="00251724">
      <w:pPr>
        <w:rPr>
          <w:rFonts w:ascii="Courier New" w:hAnsi="Courier New"/>
        </w:rPr>
      </w:pPr>
    </w:p>
    <w:p w14:paraId="2A60DD45" w14:textId="77777777" w:rsidR="00251724" w:rsidRPr="00251724" w:rsidRDefault="00251724" w:rsidP="00251724">
      <w:pPr>
        <w:rPr>
          <w:rFonts w:ascii="Courier New" w:hAnsi="Courier New"/>
        </w:rPr>
      </w:pPr>
      <w:r w:rsidRPr="00251724">
        <w:rPr>
          <w:rFonts w:ascii="Courier New" w:hAnsi="Courier New"/>
        </w:rPr>
        <w:t># feste Attraktoren (semantische Schwerpunkte)</w:t>
      </w:r>
    </w:p>
    <w:p w14:paraId="6115667F" w14:textId="77777777" w:rsidR="00251724" w:rsidRPr="00251724" w:rsidRDefault="00251724" w:rsidP="00251724">
      <w:pPr>
        <w:rPr>
          <w:rFonts w:ascii="Courier New" w:hAnsi="Courier New"/>
        </w:rPr>
      </w:pPr>
      <w:r w:rsidRPr="00251724">
        <w:rPr>
          <w:rFonts w:ascii="Courier New" w:hAnsi="Courier New"/>
        </w:rPr>
        <w:t>attractors = np.array([</w:t>
      </w:r>
    </w:p>
    <w:p w14:paraId="0D0A0C74" w14:textId="77777777" w:rsidR="00251724" w:rsidRPr="00251724" w:rsidRDefault="00251724" w:rsidP="00251724">
      <w:pPr>
        <w:rPr>
          <w:rFonts w:ascii="Courier New" w:hAnsi="Courier New"/>
        </w:rPr>
      </w:pPr>
      <w:r w:rsidRPr="00251724">
        <w:rPr>
          <w:rFonts w:ascii="Courier New" w:hAnsi="Courier New"/>
        </w:rPr>
        <w:t>    [0.3, 0.3],</w:t>
      </w:r>
    </w:p>
    <w:p w14:paraId="558C6A59" w14:textId="77777777" w:rsidR="00251724" w:rsidRPr="00251724" w:rsidRDefault="00251724" w:rsidP="00251724">
      <w:pPr>
        <w:rPr>
          <w:rFonts w:ascii="Courier New" w:hAnsi="Courier New"/>
        </w:rPr>
      </w:pPr>
      <w:r w:rsidRPr="00251724">
        <w:rPr>
          <w:rFonts w:ascii="Courier New" w:hAnsi="Courier New"/>
        </w:rPr>
        <w:t>    [0.7, 0.4],</w:t>
      </w:r>
    </w:p>
    <w:p w14:paraId="06D8B89E" w14:textId="77777777" w:rsidR="00251724" w:rsidRPr="00251724" w:rsidRDefault="00251724" w:rsidP="00251724">
      <w:pPr>
        <w:rPr>
          <w:rFonts w:ascii="Courier New" w:hAnsi="Courier New"/>
        </w:rPr>
      </w:pPr>
      <w:r w:rsidRPr="00251724">
        <w:rPr>
          <w:rFonts w:ascii="Courier New" w:hAnsi="Courier New"/>
        </w:rPr>
        <w:t>    [0.5, 0.8]</w:t>
      </w:r>
    </w:p>
    <w:p w14:paraId="432F4889" w14:textId="77777777" w:rsidR="00251724" w:rsidRPr="00251724" w:rsidRDefault="00251724" w:rsidP="00251724">
      <w:pPr>
        <w:rPr>
          <w:rFonts w:ascii="Courier New" w:hAnsi="Courier New"/>
        </w:rPr>
      </w:pPr>
      <w:r w:rsidRPr="00251724">
        <w:rPr>
          <w:rFonts w:ascii="Courier New" w:hAnsi="Courier New"/>
        </w:rPr>
        <w:t>])</w:t>
      </w:r>
    </w:p>
    <w:p w14:paraId="07FE8005" w14:textId="77777777" w:rsidR="00251724" w:rsidRPr="00251724" w:rsidRDefault="00251724" w:rsidP="00251724">
      <w:pPr>
        <w:rPr>
          <w:rFonts w:ascii="Courier New" w:hAnsi="Courier New"/>
        </w:rPr>
      </w:pPr>
    </w:p>
    <w:p w14:paraId="498207E6" w14:textId="77777777" w:rsidR="00251724" w:rsidRPr="00251724" w:rsidRDefault="00251724" w:rsidP="00251724">
      <w:pPr>
        <w:rPr>
          <w:rFonts w:ascii="Courier New" w:hAnsi="Courier New"/>
        </w:rPr>
      </w:pPr>
      <w:r w:rsidRPr="00251724">
        <w:rPr>
          <w:rFonts w:ascii="Courier New" w:hAnsi="Courier New"/>
        </w:rPr>
        <w:t>def cascade(S, step, max_steps):</w:t>
      </w:r>
    </w:p>
    <w:p w14:paraId="1C75D25B" w14:textId="77777777" w:rsidR="00251724" w:rsidRPr="00251724" w:rsidRDefault="00251724" w:rsidP="00251724">
      <w:pPr>
        <w:rPr>
          <w:rFonts w:ascii="Courier New" w:hAnsi="Courier New"/>
        </w:rPr>
      </w:pPr>
      <w:r w:rsidRPr="00251724">
        <w:rPr>
          <w:rFonts w:ascii="Courier New" w:hAnsi="Courier New"/>
        </w:rPr>
        <w:t>    # nächstgelegenen Attraktor bestimmen</w:t>
      </w:r>
    </w:p>
    <w:p w14:paraId="6F13B1B1" w14:textId="77777777" w:rsidR="00251724" w:rsidRPr="00251724" w:rsidRDefault="00251724" w:rsidP="00251724">
      <w:pPr>
        <w:rPr>
          <w:rFonts w:ascii="Courier New" w:hAnsi="Courier New"/>
        </w:rPr>
      </w:pPr>
      <w:r w:rsidRPr="00251724">
        <w:rPr>
          <w:rFonts w:ascii="Courier New" w:hAnsi="Courier New"/>
        </w:rPr>
        <w:t>    distances = np.linalg.norm(S[:, None, :] - attractors[None, :, :], axis=2)</w:t>
      </w:r>
    </w:p>
    <w:p w14:paraId="6194BBD3" w14:textId="77777777" w:rsidR="00251724" w:rsidRPr="00251724" w:rsidRDefault="00251724" w:rsidP="00251724">
      <w:pPr>
        <w:rPr>
          <w:rFonts w:ascii="Courier New" w:hAnsi="Courier New"/>
        </w:rPr>
      </w:pPr>
      <w:r w:rsidRPr="00251724">
        <w:rPr>
          <w:rFonts w:ascii="Courier New" w:hAnsi="Courier New"/>
        </w:rPr>
        <w:t>    nearest = attractors[np.argmin(distances, axis=1)]</w:t>
      </w:r>
    </w:p>
    <w:p w14:paraId="21F6767B" w14:textId="77777777" w:rsidR="00251724" w:rsidRPr="00251724" w:rsidRDefault="00251724" w:rsidP="00251724">
      <w:pPr>
        <w:rPr>
          <w:rFonts w:ascii="Courier New" w:hAnsi="Courier New"/>
        </w:rPr>
      </w:pPr>
    </w:p>
    <w:p w14:paraId="072C0495" w14:textId="77777777" w:rsidR="00251724" w:rsidRPr="00251724" w:rsidRDefault="00251724" w:rsidP="00251724">
      <w:pPr>
        <w:rPr>
          <w:rFonts w:ascii="Courier New" w:hAnsi="Courier New"/>
        </w:rPr>
      </w:pPr>
      <w:r w:rsidRPr="00251724">
        <w:rPr>
          <w:rFonts w:ascii="Courier New" w:hAnsi="Courier New"/>
        </w:rPr>
        <w:t>    # abnehmende Bewegungsstärke (didaktisch wichtig!)</w:t>
      </w:r>
    </w:p>
    <w:p w14:paraId="3EB88EF0" w14:textId="77777777" w:rsidR="00251724" w:rsidRPr="00251724" w:rsidRDefault="00251724" w:rsidP="00251724">
      <w:pPr>
        <w:rPr>
          <w:rFonts w:ascii="Courier New" w:hAnsi="Courier New"/>
        </w:rPr>
      </w:pPr>
      <w:r w:rsidRPr="00251724">
        <w:rPr>
          <w:rFonts w:ascii="Courier New" w:hAnsi="Courier New"/>
        </w:rPr>
        <w:t>    alpha = 0.35 * (1 - step / max_steps)</w:t>
      </w:r>
    </w:p>
    <w:p w14:paraId="4950599D" w14:textId="77777777" w:rsidR="00251724" w:rsidRPr="00251724" w:rsidRDefault="00251724" w:rsidP="00251724">
      <w:pPr>
        <w:rPr>
          <w:rFonts w:ascii="Courier New" w:hAnsi="Courier New"/>
        </w:rPr>
      </w:pPr>
    </w:p>
    <w:p w14:paraId="2A8AC05E" w14:textId="77777777" w:rsidR="00251724" w:rsidRPr="00251724" w:rsidRDefault="00251724" w:rsidP="00251724">
      <w:pPr>
        <w:rPr>
          <w:rFonts w:ascii="Courier New" w:hAnsi="Courier New"/>
        </w:rPr>
      </w:pPr>
      <w:r w:rsidRPr="00251724">
        <w:rPr>
          <w:rFonts w:ascii="Courier New" w:hAnsi="Courier New"/>
        </w:rPr>
        <w:t>    # Bewegung Richtung Attraktor</w:t>
      </w:r>
    </w:p>
    <w:p w14:paraId="280291F1" w14:textId="77777777" w:rsidR="00251724" w:rsidRPr="00251724" w:rsidRDefault="00251724" w:rsidP="00251724">
      <w:pPr>
        <w:rPr>
          <w:rFonts w:ascii="Courier New" w:hAnsi="Courier New"/>
        </w:rPr>
      </w:pPr>
      <w:r w:rsidRPr="00251724">
        <w:rPr>
          <w:rFonts w:ascii="Courier New" w:hAnsi="Courier New"/>
        </w:rPr>
        <w:t>    S_new = S + alpha * (nearest - S)</w:t>
      </w:r>
    </w:p>
    <w:p w14:paraId="05A5A272" w14:textId="77777777" w:rsidR="00251724" w:rsidRPr="00251724" w:rsidRDefault="00251724" w:rsidP="00251724">
      <w:pPr>
        <w:rPr>
          <w:rFonts w:ascii="Courier New" w:hAnsi="Courier New"/>
        </w:rPr>
      </w:pPr>
    </w:p>
    <w:p w14:paraId="3E55A55D" w14:textId="77777777" w:rsidR="00251724" w:rsidRPr="00251724" w:rsidRDefault="00251724" w:rsidP="00251724">
      <w:pPr>
        <w:rPr>
          <w:rFonts w:ascii="Courier New" w:hAnsi="Courier New"/>
        </w:rPr>
      </w:pPr>
      <w:r w:rsidRPr="00251724">
        <w:rPr>
          <w:rFonts w:ascii="Courier New" w:hAnsi="Courier New"/>
        </w:rPr>
        <w:t>    # Restvariation (bleibt, nimmt aber ab)</w:t>
      </w:r>
    </w:p>
    <w:p w14:paraId="76B5B23B" w14:textId="77777777" w:rsidR="00251724" w:rsidRPr="00251724" w:rsidRDefault="00251724" w:rsidP="00251724">
      <w:pPr>
        <w:rPr>
          <w:rFonts w:ascii="Courier New" w:hAnsi="Courier New"/>
        </w:rPr>
      </w:pPr>
      <w:r w:rsidRPr="00251724">
        <w:rPr>
          <w:rFonts w:ascii="Courier New" w:hAnsi="Courier New"/>
        </w:rPr>
        <w:t>    noise = np.random.normal(0, 0.015 * (1 - step / max_steps), S.shape)</w:t>
      </w:r>
    </w:p>
    <w:p w14:paraId="33836C48" w14:textId="77777777" w:rsidR="00251724" w:rsidRPr="00251724" w:rsidRDefault="00251724" w:rsidP="00251724">
      <w:pPr>
        <w:rPr>
          <w:rFonts w:ascii="Courier New" w:hAnsi="Courier New"/>
        </w:rPr>
      </w:pPr>
    </w:p>
    <w:p w14:paraId="53DDE0E5" w14:textId="77777777" w:rsidR="00251724" w:rsidRPr="00251724" w:rsidRDefault="00251724" w:rsidP="00251724">
      <w:pPr>
        <w:rPr>
          <w:rFonts w:ascii="Courier New" w:hAnsi="Courier New"/>
        </w:rPr>
      </w:pPr>
      <w:r w:rsidRPr="00251724">
        <w:rPr>
          <w:rFonts w:ascii="Courier New" w:hAnsi="Courier New"/>
        </w:rPr>
        <w:t>    return S_new + noise</w:t>
      </w:r>
    </w:p>
    <w:p w14:paraId="020989C3" w14:textId="77777777" w:rsidR="00251724" w:rsidRPr="00251724" w:rsidRDefault="00251724" w:rsidP="00251724">
      <w:pPr>
        <w:rPr>
          <w:rFonts w:ascii="Courier New" w:hAnsi="Courier New"/>
        </w:rPr>
      </w:pPr>
    </w:p>
    <w:p w14:paraId="42F6A5C7" w14:textId="77777777" w:rsidR="00251724" w:rsidRPr="00251724" w:rsidRDefault="00251724" w:rsidP="00251724">
      <w:pPr>
        <w:rPr>
          <w:rFonts w:ascii="Courier New" w:hAnsi="Courier New"/>
        </w:rPr>
      </w:pPr>
      <w:r w:rsidRPr="00251724">
        <w:rPr>
          <w:rFonts w:ascii="Courier New" w:hAnsi="Courier New"/>
        </w:rPr>
        <w:t># Iterationen</w:t>
      </w:r>
    </w:p>
    <w:p w14:paraId="0B429605" w14:textId="77777777" w:rsidR="00251724" w:rsidRPr="00251724" w:rsidRDefault="00251724" w:rsidP="00251724">
      <w:pPr>
        <w:rPr>
          <w:rFonts w:ascii="Courier New" w:hAnsi="Courier New"/>
        </w:rPr>
      </w:pPr>
      <w:r w:rsidRPr="00251724">
        <w:rPr>
          <w:rFonts w:ascii="Courier New" w:hAnsi="Courier New"/>
        </w:rPr>
        <w:lastRenderedPageBreak/>
        <w:t>steps = 20</w:t>
      </w:r>
    </w:p>
    <w:p w14:paraId="1481F651" w14:textId="77777777" w:rsidR="00251724" w:rsidRPr="00251724" w:rsidRDefault="00251724" w:rsidP="00251724">
      <w:pPr>
        <w:rPr>
          <w:rFonts w:ascii="Courier New" w:hAnsi="Courier New"/>
        </w:rPr>
      </w:pPr>
      <w:r w:rsidRPr="00251724">
        <w:rPr>
          <w:rFonts w:ascii="Courier New" w:hAnsi="Courier New"/>
        </w:rPr>
        <w:t>for step in range(steps):</w:t>
      </w:r>
    </w:p>
    <w:p w14:paraId="58D33340" w14:textId="77777777" w:rsidR="00251724" w:rsidRPr="00251724" w:rsidRDefault="00251724" w:rsidP="00251724">
      <w:pPr>
        <w:rPr>
          <w:rFonts w:ascii="Courier New" w:hAnsi="Courier New"/>
        </w:rPr>
      </w:pPr>
      <w:r w:rsidRPr="00251724">
        <w:rPr>
          <w:rFonts w:ascii="Courier New" w:hAnsi="Courier New"/>
        </w:rPr>
        <w:t>    S = cascade(S, step, steps)</w:t>
      </w:r>
    </w:p>
    <w:p w14:paraId="39621670" w14:textId="77777777" w:rsidR="00251724" w:rsidRPr="00251724" w:rsidRDefault="00251724" w:rsidP="00251724">
      <w:pPr>
        <w:rPr>
          <w:rFonts w:ascii="Courier New" w:hAnsi="Courier New"/>
        </w:rPr>
      </w:pPr>
    </w:p>
    <w:p w14:paraId="030387A8" w14:textId="77777777" w:rsidR="00251724" w:rsidRPr="00251724" w:rsidRDefault="00251724" w:rsidP="00251724">
      <w:pPr>
        <w:rPr>
          <w:rFonts w:ascii="Courier New" w:hAnsi="Courier New"/>
        </w:rPr>
      </w:pPr>
      <w:r w:rsidRPr="00251724">
        <w:rPr>
          <w:rFonts w:ascii="Courier New" w:hAnsi="Courier New"/>
        </w:rPr>
        <w:t># Visualisierung</w:t>
      </w:r>
    </w:p>
    <w:p w14:paraId="3977D7A7" w14:textId="77777777" w:rsidR="00251724" w:rsidRPr="00251724" w:rsidRDefault="00251724" w:rsidP="00251724">
      <w:pPr>
        <w:rPr>
          <w:rFonts w:ascii="Courier New" w:hAnsi="Courier New"/>
        </w:rPr>
      </w:pPr>
      <w:r w:rsidRPr="00251724">
        <w:rPr>
          <w:rFonts w:ascii="Courier New" w:hAnsi="Courier New"/>
        </w:rPr>
        <w:t>plt.scatter(S[:,0], S[:,1], alpha=0.75)</w:t>
      </w:r>
    </w:p>
    <w:p w14:paraId="4598EE2C" w14:textId="77777777" w:rsidR="00251724" w:rsidRPr="00251724" w:rsidRDefault="00251724" w:rsidP="00251724">
      <w:pPr>
        <w:rPr>
          <w:rFonts w:ascii="Courier New" w:hAnsi="Courier New"/>
        </w:rPr>
      </w:pPr>
      <w:r w:rsidRPr="00251724">
        <w:rPr>
          <w:rFonts w:ascii="Courier New" w:hAnsi="Courier New"/>
        </w:rPr>
        <w:t>plt.scatter(attractors[:,0], attractors[:,1], marker='x', s=100)</w:t>
      </w:r>
    </w:p>
    <w:p w14:paraId="16F5E9ED" w14:textId="77777777" w:rsidR="00251724" w:rsidRPr="00251724" w:rsidRDefault="00251724" w:rsidP="00251724">
      <w:pPr>
        <w:rPr>
          <w:rFonts w:ascii="Courier New" w:hAnsi="Courier New"/>
        </w:rPr>
      </w:pPr>
      <w:r w:rsidRPr="00251724">
        <w:rPr>
          <w:rFonts w:ascii="Courier New" w:hAnsi="Courier New"/>
        </w:rPr>
        <w:t>plt.title("Simulation der funktionalen Kohärenz im stabilisierten Zustand")</w:t>
      </w:r>
    </w:p>
    <w:p w14:paraId="731BD7B3" w14:textId="77777777" w:rsidR="00251724" w:rsidRPr="00251724" w:rsidRDefault="00251724" w:rsidP="00251724">
      <w:pPr>
        <w:rPr>
          <w:rFonts w:ascii="Courier New" w:hAnsi="Courier New"/>
        </w:rPr>
      </w:pPr>
      <w:r w:rsidRPr="00251724">
        <w:rPr>
          <w:rFonts w:ascii="Courier New" w:hAnsi="Courier New"/>
        </w:rPr>
        <w:t>plt.xlabel("Strukturdimension 1")</w:t>
      </w:r>
    </w:p>
    <w:p w14:paraId="0E2EED7C" w14:textId="77777777" w:rsidR="00251724" w:rsidRPr="00251724" w:rsidRDefault="00251724" w:rsidP="00251724">
      <w:pPr>
        <w:rPr>
          <w:rFonts w:ascii="Courier New" w:hAnsi="Courier New"/>
        </w:rPr>
      </w:pPr>
      <w:r w:rsidRPr="00251724">
        <w:rPr>
          <w:rFonts w:ascii="Courier New" w:hAnsi="Courier New"/>
        </w:rPr>
        <w:t>plt.ylabel("Strukturdimension 2")</w:t>
      </w:r>
    </w:p>
    <w:p w14:paraId="39596079" w14:textId="77777777" w:rsidR="00251724" w:rsidRPr="00251724" w:rsidRDefault="00251724" w:rsidP="00251724">
      <w:pPr>
        <w:rPr>
          <w:rFonts w:ascii="Courier New" w:hAnsi="Courier New"/>
        </w:rPr>
      </w:pPr>
      <w:r w:rsidRPr="00251724">
        <w:rPr>
          <w:rFonts w:ascii="Courier New" w:hAnsi="Courier New"/>
        </w:rPr>
        <w:t>plt.show()</w:t>
      </w:r>
    </w:p>
    <w:p w14:paraId="34D6E52A" w14:textId="77777777" w:rsidR="00251724" w:rsidRPr="00251724" w:rsidRDefault="00251724" w:rsidP="00251724">
      <w:pPr>
        <w:rPr>
          <w:rFonts w:ascii="Courier New" w:hAnsi="Courier New"/>
        </w:rPr>
      </w:pPr>
    </w:p>
    <w:p w14:paraId="60002D00" w14:textId="77777777" w:rsidR="009350DE" w:rsidRPr="009350DE" w:rsidRDefault="00000000" w:rsidP="009350DE">
      <w:r>
        <w:pict w14:anchorId="7F069AF5">
          <v:rect id="_x0000_i7318"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7319"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r>
      <w:r w:rsidRPr="009350DE">
        <w:lastRenderedPageBreak/>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Brane-Funktion φᴮ erzeugt lokalisierte Felder innerhalb des Raum-Operators – vergleichbar mit topologischen Mannigfaltigkeiten. Die darauf folgende Metrik M definiert Entfernung, Richtung und Krümmung als funktionale Parameter der Relation. In der physikalischen Analogie entspricht dies dem Übergang von einer glatten Mannigfaltigkeit zu einer feldabhängigen Geometrie (vgl. Rovelli, </w:t>
      </w:r>
      <w:r w:rsidRPr="00C640E3">
        <w:rPr>
          <w:i/>
          <w:iCs/>
        </w:rPr>
        <w:t>Helgoland</w:t>
      </w:r>
      <w:r w:rsidRPr="00C640E3">
        <w:t xml:space="preserve">, 2021; Carroll, </w:t>
      </w:r>
      <w:r w:rsidRPr="00C640E3">
        <w:rPr>
          <w:i/>
          <w:iCs/>
        </w:rPr>
        <w:t>The Biggest Ideas in the Universe</w:t>
      </w:r>
      <w:r w:rsidRPr="00C640E3">
        <w:t>, 2023). Das FRZK nimmt diese Idee epistemisch auf: Krümmung ist nicht Raumform,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7320" style="width:0;height:1.5pt" o:hralign="center" o:hrstd="t" o:hr="t" fillcolor="#a0a0a0" stroked="f"/>
        </w:pict>
      </w:r>
    </w:p>
    <w:p w14:paraId="7D938B84" w14:textId="77777777" w:rsidR="00696A2A" w:rsidRPr="00452CD9" w:rsidRDefault="00696A2A" w:rsidP="00452CD9">
      <w:pPr>
        <w:pStyle w:val="berschrift2"/>
      </w:pPr>
      <w:r w:rsidRPr="00452CD9">
        <w:t>3.6 Die Brane-Funktionen h₍xy₎(U), h₍xz₎(U), h₍yz₎(U): Von der Emergenz des Ortes zur Kohärenz des Raumes</w:t>
      </w:r>
    </w:p>
    <w:p w14:paraId="205C316E" w14:textId="1D99758E" w:rsidR="00696A2A" w:rsidRPr="004F212B" w:rsidRDefault="00696A2A" w:rsidP="00452CD9">
      <w:pPr>
        <w:pStyle w:val="berschrift3"/>
      </w:pPr>
      <w:r w:rsidRPr="004F212B">
        <w:t>3.6</w:t>
      </w:r>
      <w:r w:rsidR="0084488C">
        <w:t>.0</w:t>
      </w:r>
      <w:r w:rsidRPr="004F212B">
        <w:t xml:space="preserve"> Einleitung – Von der Differenz zur gerichteten Kohärenz</w:t>
      </w:r>
      <w:r w:rsidR="000E33A3">
        <w:t xml:space="preserve"> </w:t>
      </w:r>
    </w:p>
    <w:p w14:paraId="0BE100C9" w14:textId="233F9A56" w:rsidR="00696A2A" w:rsidRPr="004F212B" w:rsidRDefault="00696A2A" w:rsidP="00696A2A">
      <w:r w:rsidRPr="004F212B">
        <w:t xml:space="preserve">Im Funktionalen Raum-Zeit-Kohärenzsystem (FRZK) markieren die Brane-Funktionen jene Schwelle, an der </w:t>
      </w:r>
      <w:r w:rsidRPr="004F212B">
        <w:rPr>
          <w:b/>
          <w:bCs/>
        </w:rPr>
        <w:t>Differenz</w:t>
      </w:r>
      <w:r w:rsidRPr="004F212B">
        <w:t xml:space="preserve"> in </w:t>
      </w:r>
      <w:r w:rsidRPr="004F212B">
        <w:rPr>
          <w:b/>
          <w:bCs/>
        </w:rPr>
        <w:t>Struktur</w:t>
      </w:r>
      <w:r w:rsidRPr="004F212B">
        <w:t xml:space="preserve"> übergeht.</w:t>
      </w:r>
      <w:r w:rsidR="000E33A3">
        <w:t xml:space="preserve"> </w:t>
      </w:r>
      <w:r w:rsidRPr="004F212B">
        <w:t xml:space="preserve">Während in klassischen physikalischen Modellen Branen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Jede Brane-Funktion h</w:t>
      </w:r>
      <w:r w:rsidRPr="00CD196D">
        <w:rPr>
          <w:vertAlign w:val="subscript"/>
        </w:rPr>
        <w:t>ij</w:t>
      </w:r>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Diese Selbstorganisation kann mit den Konzepten von Artime et al. (2022) und Foguelman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Mathematische Begründung der Branen-Funktionen h</w:t>
      </w:r>
      <w:r w:rsidRPr="00524677">
        <w:rPr>
          <w:b/>
          <w:bCs/>
          <w:vertAlign w:val="subscript"/>
        </w:rPr>
        <w:t>ij</w:t>
      </w:r>
      <w:r w:rsidRPr="00524677">
        <w:rPr>
          <w:b/>
          <w:bCs/>
        </w:rPr>
        <w:t>(U)</w:t>
      </w:r>
    </w:p>
    <w:p w14:paraId="6FC04E79" w14:textId="3A582CC0" w:rsidR="00524677" w:rsidRDefault="00524677" w:rsidP="00524677">
      <w:r w:rsidRPr="00524677">
        <w:t>Die Branen-Funktionen h</w:t>
      </w:r>
      <w:r w:rsidRPr="00524677">
        <w:rPr>
          <w:vertAlign w:val="subscript"/>
        </w:rPr>
        <w:t>ij</w:t>
      </w:r>
      <w:r w:rsidRPr="00524677">
        <w:t>(U)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hijh_{ij}hij​ als skalare Felder auf dem Zustandsraum S mit zwei Indizes i,j die Funktionen auf Zuständen U liefern:</w:t>
      </w:r>
    </w:p>
    <w:p w14:paraId="3F8F76A9" w14:textId="7C61BAEC" w:rsidR="00524677" w:rsidRPr="000E33A3" w:rsidRDefault="00000000" w:rsidP="009A25F0">
      <w:pPr>
        <w:pStyle w:val="Formel"/>
      </w:pPr>
      <m:oMath>
        <m:sSub>
          <m:sSubPr>
            <m:ctrlPr/>
          </m:sSubPr>
          <m:e>
            <m:r>
              <m:t>h</m:t>
            </m:r>
          </m:e>
          <m:sub>
            <m:r>
              <m:t>ij</m:t>
            </m:r>
          </m:sub>
        </m:sSub>
        <m:r>
          <m:t>:S</m:t>
        </m:r>
        <m:r>
          <m:rPr>
            <m:scr m:val="double-struck"/>
          </m:rPr>
          <m:t xml:space="preserve">→R,      </m:t>
        </m:r>
        <m:r>
          <m:t>U↦</m:t>
        </m:r>
        <m:sSub>
          <m:sSubPr>
            <m:ctrlPr/>
          </m:sSubPr>
          <m:e>
            <m:r>
              <m:t>h</m:t>
            </m:r>
          </m:e>
          <m:sub>
            <m:r>
              <m:t>ij</m:t>
            </m:r>
          </m:sub>
        </m:sSub>
        <m:r>
          <m:t>(U).</m:t>
        </m:r>
      </m:oMath>
      <w:r w:rsidR="00ED075E" w:rsidRPr="000E33A3">
        <w:tab/>
        <w:t>(3.6.0.1)</w:t>
      </w:r>
    </w:p>
    <w:p w14:paraId="7DC81139" w14:textId="3B3F0A77" w:rsidR="00524677" w:rsidRDefault="00524677" w:rsidP="00524677">
      <w:r w:rsidRPr="00524677">
        <w:t xml:space="preserve">Die Indizes i,j bezeichnen dabei nicht notwendigerweise räumliche Koordinaten im klassischen Sinn, sondern Korrespondenzachsen innerhalb der Operatorenbasis — etwa kognitive ↔ soziale, kognitive ↔ affektive oder Handlung ↔ Reflexion. Entscheidend ist, </w:t>
      </w:r>
      <w:r w:rsidRPr="00524677">
        <w:lastRenderedPageBreak/>
        <w:t>dass die h</w:t>
      </w:r>
      <w:r w:rsidRPr="00524677">
        <w:rPr>
          <w:vertAlign w:val="subscript"/>
        </w:rPr>
        <w:t>ij</w:t>
      </w:r>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Eine minimale mathematische Forderung an diese Felder ist Invarianz unter glatten Koordinattransformationen (Diffeomorphismen) des Zustandsraums: für jede glatte Bijektion Φ:S→S müssen die Felder transformieren wie Tensorkomponenten zweiter Stufe, also</w:t>
      </w:r>
    </w:p>
    <w:p w14:paraId="4BF5C263" w14:textId="0878B9CF" w:rsidR="00524677" w:rsidRPr="00AF7C7E" w:rsidRDefault="00000000" w:rsidP="009A25F0">
      <w:pPr>
        <w:pStyle w:val="Formel"/>
      </w:pPr>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h</w:t>
      </w:r>
      <w:r w:rsidRPr="00524677">
        <w:rPr>
          <w:vertAlign w:val="subscript"/>
        </w:rPr>
        <w:t>ij</w:t>
      </w:r>
      <w:r w:rsidR="00AF7C7E" w:rsidRPr="00524677">
        <w:t xml:space="preserve"> </w:t>
      </w:r>
      <w:r w:rsidRPr="00524677">
        <w:t>​ abgeleiteten Aussagen — ein fundamentaler Wunsch des FRZK, weil das Modell Begriffe wie „Richtung“ oder „Abstand“ als funktionale Effekte und nicht als vorgegebene Relationen begreift. Durch diese Tensortransformation werden die h</w:t>
      </w:r>
      <w:r w:rsidRPr="00524677">
        <w:rPr>
          <w:vertAlign w:val="subscript"/>
        </w:rPr>
        <w:t>ij</w:t>
      </w:r>
      <w:r w:rsidR="00AF7C7E" w:rsidRPr="00524677">
        <w:t xml:space="preserve"> </w:t>
      </w:r>
      <w:r w:rsidRPr="00524677">
        <w:t>​ anschlussfähig an die klassische Differentialgeometrie (Mannigfaltigkeiten, Tensorfelder) und gleichzeitig offen für emergente Interpretationen (z. B. semantische Gradienten).</w:t>
      </w:r>
    </w:p>
    <w:p w14:paraId="617D9FDA" w14:textId="77777777" w:rsidR="00524677" w:rsidRDefault="00524677" w:rsidP="00524677">
      <w:r w:rsidRPr="00524677">
        <w:t>Die Metrik-Emergenz kann ich nun formal folgendermaßen skizzieren: Setze eine gewichtete Linearkombination der zweiten Ableitungen der Branen an, dann definiert</w:t>
      </w:r>
    </w:p>
    <w:p w14:paraId="2B6A5E5D" w14:textId="70A8B051" w:rsidR="00524677" w:rsidRPr="00822CDB" w:rsidRDefault="00000000" w:rsidP="009A25F0">
      <w:pPr>
        <w:pStyle w:val="Formel"/>
      </w:pPr>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 xml:space="preserve">(U), </m:t>
        </m:r>
      </m:oMath>
      <w:r w:rsidR="00E75746" w:rsidRPr="00822CDB">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ist keine vorausgesetzte Größe, sondern ein aus den h</w:t>
      </w:r>
      <w:r w:rsidRPr="00524677">
        <w:rPr>
          <w:vertAlign w:val="subscript"/>
        </w:rPr>
        <w:t>ij</w:t>
      </w:r>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Aus didaktischer Perspektive lässt sich das so lesen: Die h</w:t>
      </w:r>
      <w:r w:rsidRPr="00524677">
        <w:rPr>
          <w:vertAlign w:val="subscript"/>
        </w:rPr>
        <w:t>ij</w:t>
      </w:r>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Branen die unmittelbare Brücke von formaler Mathematik zu beobachtbaren Unterrichtsphänomenen — z. B. Hubs als lokale Maxima von h, Transitionszonen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urz: Die Forderung nach Tensor-Transformationseigenschaften, die explizite Konstruktion einer Metrik aus zweiten Ableitungen und die interpretationsoffene Bedeutung der Indizes machen die h</w:t>
      </w:r>
      <w:r w:rsidRPr="00524677">
        <w:rPr>
          <w:vertAlign w:val="subscript"/>
        </w:rPr>
        <w:t>i</w:t>
      </w:r>
      <w:r w:rsidR="00E75746">
        <w:rPr>
          <w:vertAlign w:val="subscript"/>
        </w:rPr>
        <w:t>j</w:t>
      </w:r>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Das Diagramm zeigt die Emergenz eines kohärenten Feldes (C(H)) aus anfänglich unterschiedlichen Differenzfeldern fₓ, fᵧ und f</w:t>
      </w:r>
      <w:r w:rsidRPr="00CD196D">
        <w:rPr>
          <w:vertAlign w:val="subscript"/>
        </w:rPr>
        <w:t>z</w:t>
      </w:r>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Die ursprünglichen Differenzen – dargestellt durch unabhängige Felder fₓ, fᵧ, f_z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7321"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7322" style="width:0;height:1.5pt" o:hralign="center" o:hrstd="t" o:hr="t" fillcolor="#a0a0a0" stroked="f"/>
        </w:pict>
      </w:r>
    </w:p>
    <w:p w14:paraId="1F04418A" w14:textId="232A93E3" w:rsidR="00696A2A" w:rsidRPr="004F212B" w:rsidRDefault="00696A2A" w:rsidP="00696A2A">
      <w:pPr>
        <w:rPr>
          <w:b/>
          <w:bCs/>
        </w:rPr>
      </w:pPr>
      <w:r w:rsidRPr="004F212B">
        <w:rPr>
          <w:b/>
          <w:bCs/>
        </w:rPr>
        <w:t>Python-Visualisierung 3.6-A – Emergenz von Kohärenzfeldern aus Differenz</w:t>
      </w:r>
    </w:p>
    <w:p w14:paraId="3668BB3C" w14:textId="77777777" w:rsidR="00CD196D" w:rsidRDefault="00CD196D" w:rsidP="00CD196D">
      <w:pPr>
        <w:pStyle w:val="Code"/>
      </w:pPr>
      <w:r>
        <w:t>import numpy as np</w:t>
      </w:r>
    </w:p>
    <w:p w14:paraId="6AE3B2B4" w14:textId="77777777" w:rsidR="00CD196D" w:rsidRDefault="00CD196D" w:rsidP="00CD196D">
      <w:pPr>
        <w:pStyle w:val="Code"/>
      </w:pPr>
      <w:r>
        <w:t>import matplotlib.pyplot as plt</w:t>
      </w:r>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x = np.linspace(-3, 3, 200)</w:t>
      </w:r>
    </w:p>
    <w:p w14:paraId="13F5469F" w14:textId="77777777" w:rsidR="00CD196D" w:rsidRDefault="00CD196D" w:rsidP="00CD196D">
      <w:pPr>
        <w:pStyle w:val="Code"/>
      </w:pPr>
      <w:r>
        <w:t>y = np.linspace(-3, 3, 200)</w:t>
      </w:r>
    </w:p>
    <w:p w14:paraId="43A308CB" w14:textId="77777777" w:rsidR="00CD196D" w:rsidRDefault="00CD196D" w:rsidP="00CD196D">
      <w:pPr>
        <w:pStyle w:val="Code"/>
      </w:pPr>
      <w:r>
        <w:t>X, Y = np.meshgrid(x,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r>
        <w:t>fx = np.sin(X) * np.cos(Y)</w:t>
      </w:r>
    </w:p>
    <w:p w14:paraId="2925A3CF" w14:textId="77777777" w:rsidR="00CD196D" w:rsidRDefault="00CD196D" w:rsidP="00CD196D">
      <w:pPr>
        <w:pStyle w:val="Code"/>
      </w:pPr>
      <w:r>
        <w:t>fy = np.cos(X) * np.sin(Y)</w:t>
      </w:r>
    </w:p>
    <w:p w14:paraId="240A010F" w14:textId="77777777" w:rsidR="00CD196D" w:rsidRDefault="00CD196D" w:rsidP="00CD196D">
      <w:pPr>
        <w:pStyle w:val="Code"/>
      </w:pPr>
      <w:r>
        <w:t>fz = np.sin(X*Y)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H = fx * fy + 0.5 * fz</w:t>
      </w:r>
    </w:p>
    <w:p w14:paraId="11C2C38C" w14:textId="77777777" w:rsidR="00CD196D" w:rsidRDefault="00CD196D" w:rsidP="00CD196D">
      <w:pPr>
        <w:pStyle w:val="Code"/>
      </w:pPr>
    </w:p>
    <w:p w14:paraId="77D48688" w14:textId="77777777" w:rsidR="00CD196D" w:rsidRDefault="00CD196D" w:rsidP="00CD196D">
      <w:pPr>
        <w:pStyle w:val="Code"/>
      </w:pPr>
      <w:r>
        <w:t>plt.figure(figsize=(8, 6))</w:t>
      </w:r>
    </w:p>
    <w:p w14:paraId="2F3A03D9" w14:textId="77777777" w:rsidR="00CD196D" w:rsidRDefault="00CD196D" w:rsidP="00CD196D">
      <w:pPr>
        <w:pStyle w:val="Code"/>
      </w:pPr>
      <w:r>
        <w:t>plt.contourf(X, Y, H, levels=50)</w:t>
      </w:r>
    </w:p>
    <w:p w14:paraId="5FB259CC" w14:textId="77777777" w:rsidR="00CD196D" w:rsidRDefault="00CD196D" w:rsidP="00CD196D">
      <w:pPr>
        <w:pStyle w:val="Code"/>
      </w:pPr>
      <w:r>
        <w:t>plt.title("Emergenz funktionaler Kohärenzfelder h</w:t>
      </w:r>
      <w:r>
        <w:rPr>
          <w:rFonts w:ascii="Cambria Math" w:hAnsi="Cambria Math" w:cs="Cambria Math"/>
        </w:rPr>
        <w:t>₍</w:t>
      </w:r>
      <w:r>
        <w:rPr>
          <w:rFonts w:cs="Courier New"/>
        </w:rPr>
        <w:t>ᵢⱼ</w:t>
      </w:r>
      <w:r>
        <w:rPr>
          <w:rFonts w:ascii="Cambria Math" w:hAnsi="Cambria Math" w:cs="Cambria Math"/>
        </w:rPr>
        <w:t>₎</w:t>
      </w:r>
      <w:r>
        <w:t>(U) aus Differenzen", fontsize=12)</w:t>
      </w:r>
    </w:p>
    <w:p w14:paraId="582BC944" w14:textId="77777777" w:rsidR="00CD196D" w:rsidRDefault="00CD196D" w:rsidP="00CD196D">
      <w:pPr>
        <w:pStyle w:val="Code"/>
      </w:pPr>
      <w:r>
        <w:t>plt.xlabel("x-Dimension")</w:t>
      </w:r>
    </w:p>
    <w:p w14:paraId="22D50D99" w14:textId="77777777" w:rsidR="00CD196D" w:rsidRDefault="00CD196D" w:rsidP="00CD196D">
      <w:pPr>
        <w:pStyle w:val="Code"/>
      </w:pPr>
      <w:r>
        <w:t>plt.ylabel("y-Dimension")</w:t>
      </w:r>
    </w:p>
    <w:p w14:paraId="62775C87" w14:textId="77777777" w:rsidR="00CD196D" w:rsidRDefault="00CD196D" w:rsidP="00CD196D">
      <w:pPr>
        <w:pStyle w:val="Code"/>
      </w:pPr>
      <w:r>
        <w:t>plt.colorbar(label="Kohärenzintensität C(H)")</w:t>
      </w:r>
    </w:p>
    <w:p w14:paraId="11CB81D5" w14:textId="08DD1EC6" w:rsidR="00696A2A" w:rsidRPr="004F212B" w:rsidRDefault="00CD196D" w:rsidP="00CD196D">
      <w:pPr>
        <w:pStyle w:val="Code"/>
      </w:pPr>
      <w:r>
        <w:t>plt.show()</w:t>
      </w:r>
    </w:p>
    <w:p w14:paraId="45BC5EB6" w14:textId="77777777" w:rsidR="00696A2A" w:rsidRPr="004F212B" w:rsidRDefault="00000000" w:rsidP="00696A2A">
      <w:r>
        <w:pict w14:anchorId="42FE92E8">
          <v:rect id="_x0000_i7323" style="width:0;height:1.5pt" o:hralign="center" o:hrstd="t" o:hr="t" fillcolor="#a0a0a0" stroked="f"/>
        </w:pict>
      </w:r>
    </w:p>
    <w:p w14:paraId="668A32EC" w14:textId="77777777" w:rsidR="00696A2A" w:rsidRPr="004F212B" w:rsidRDefault="00696A2A" w:rsidP="00452CD9">
      <w:pPr>
        <w:pStyle w:val="berschrift3"/>
      </w:pPr>
      <w:r w:rsidRPr="004F212B">
        <w:t>3.6.1 Formale Grundlegung der Brane-Funktion</w:t>
      </w:r>
    </w:p>
    <w:p w14:paraId="5ED07A86" w14:textId="7738C78F" w:rsidR="00696A2A" w:rsidRPr="004F212B" w:rsidRDefault="00696A2A" w:rsidP="00696A2A">
      <w:r w:rsidRPr="004F212B">
        <w:t>Im FRZK wird jede Brane-Funktion h</w:t>
      </w:r>
      <w:r w:rsidRPr="00CD196D">
        <w:rPr>
          <w:vertAlign w:val="subscript"/>
        </w:rPr>
        <w:t>ij</w:t>
      </w:r>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3CBF6DE2" w14:textId="4D8504E8" w:rsidR="00696A2A" w:rsidRDefault="00000000" w:rsidP="009A25F0">
      <w:pPr>
        <w:pStyle w:val="Formel"/>
      </w:pPr>
      <m:oMath>
        <m:sSub>
          <m:sSubPr>
            <m:ctrlPr/>
          </m:sSubPr>
          <m:e>
            <m:r>
              <m:t>h</m:t>
            </m:r>
          </m:e>
          <m:sub>
            <m:r>
              <m:t>ij</m:t>
            </m:r>
          </m:sub>
        </m:sSub>
        <m:r>
          <m:t>(U)=</m:t>
        </m:r>
        <m:sSub>
          <m:sSubPr>
            <m:ctrlPr/>
          </m:sSubPr>
          <m:e>
            <m:r>
              <m:t>f</m:t>
            </m:r>
          </m:e>
          <m:sub>
            <m:r>
              <m:t>i</m:t>
            </m:r>
          </m:sub>
        </m:sSub>
        <m:r>
          <m:t>(U) ⊗</m:t>
        </m:r>
        <m:r>
          <w:rPr>
            <w:rFonts w:cs="Calibri"/>
          </w:rPr>
          <m:t> </m:t>
        </m:r>
        <m:sSub>
          <m:sSubPr>
            <m:ctrlPr/>
          </m:sSubPr>
          <m:e>
            <m:r>
              <m:t>f</m:t>
            </m:r>
          </m:e>
          <m:sub>
            <m:r>
              <m:t>j</m:t>
            </m:r>
          </m:sub>
        </m:sSub>
        <m: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bookmarkStart w:id="19" w:name="_Hlk220136199"/>
    <w:p w14:paraId="6B0433A7" w14:textId="7D13EA31" w:rsidR="000F23B4" w:rsidRPr="004F212B" w:rsidRDefault="00000000" w:rsidP="009A25F0">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bookmarkEnd w:id="19"/>
    <w:p w14:paraId="33699371" w14:textId="47EBDF17" w:rsidR="00696A2A" w:rsidRDefault="00696A2A" w:rsidP="00696A2A">
      <w:r w:rsidRPr="004F212B">
        <w:t xml:space="preserve">Jede dieser Branen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Dieses Verständnis folgt den Ansätzen der funktionalen Emergenz (Yuan, 2024) und der Toposlogik bei Baez &amp; Stay (2011), wonach Struktur aus rekursiver Relation hervorgeht und nicht apriori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248F9B4E" w14:textId="00E2622D" w:rsidR="00814499" w:rsidRPr="00814499" w:rsidRDefault="00814499" w:rsidP="00814499">
      <w:pPr>
        <w:pStyle w:val="Abbildungsname"/>
      </w:pPr>
      <w:r w:rsidRPr="00814499">
        <w:rPr>
          <w:b/>
          <w:bCs/>
        </w:rPr>
        <w:t>Abbildung 3.9:</w:t>
      </w:r>
      <w:r w:rsidRPr="00814499">
        <w:t xml:space="preserve"> Funktionale Kopplung fₓ(U) </w:t>
      </w:r>
      <w:r w:rsidRPr="00814499">
        <w:rPr>
          <w:rFonts w:ascii="Cambria Math" w:hAnsi="Cambria Math" w:cs="Cambria Math"/>
        </w:rPr>
        <w:t>⊗</w:t>
      </w:r>
      <w:r w:rsidRPr="00814499">
        <w:t xml:space="preserve"> fᵧ(U) = h₍ᵢⱼ₎(U)</w:t>
      </w:r>
    </w:p>
    <w:p w14:paraId="6D125E72" w14:textId="7CF2BD4D" w:rsidR="000F23B4" w:rsidRPr="004F212B" w:rsidRDefault="000F23B4" w:rsidP="000F23B4">
      <w:pPr>
        <w:rPr>
          <w:b/>
          <w:bCs/>
        </w:rPr>
      </w:pPr>
      <w:r w:rsidRPr="004F212B">
        <w:rPr>
          <w:b/>
          <w:bCs/>
        </w:rPr>
        <w:t>Abbildungslegende (3</w:t>
      </w:r>
      <w:r w:rsidR="00814499">
        <w:rPr>
          <w:b/>
          <w:bCs/>
        </w:rPr>
        <w:t>.9</w:t>
      </w:r>
      <w:r w:rsidRPr="004F212B">
        <w:rPr>
          <w:b/>
          <w:bCs/>
        </w:rPr>
        <w:t>)</w:t>
      </w:r>
    </w:p>
    <w:p w14:paraId="74BE3A44" w14:textId="797E8CEF" w:rsidR="000F23B4" w:rsidRPr="004F212B" w:rsidRDefault="000F23B4" w:rsidP="000F23B4">
      <w:r w:rsidRPr="004F212B">
        <w:rPr>
          <w:i/>
          <w:iCs/>
        </w:rPr>
        <w:lastRenderedPageBreak/>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Aus zwei orthogonalen Funktionsverteilungen entsteht ein Interferenzfeld, das als Brane-Funktion h₍xy₎(U) interpretiert wird.</w:t>
      </w:r>
    </w:p>
    <w:p w14:paraId="40CE3079" w14:textId="77777777" w:rsidR="000F23B4" w:rsidRPr="004F212B" w:rsidRDefault="00000000" w:rsidP="000F23B4">
      <w:r>
        <w:pict w14:anchorId="63C73A3F">
          <v:rect id="_x0000_i7255"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Branen im FRZK keine „Oberflächen“ im klassischen physikalischen Sinn sind, sondern </w:t>
      </w:r>
      <w:r w:rsidRPr="004F212B">
        <w:rPr>
          <w:b/>
          <w:bCs/>
        </w:rPr>
        <w:t>Felder gegenseitiger Transformation</w:t>
      </w:r>
      <w:r w:rsidRPr="004F212B">
        <w:t>.</w:t>
      </w:r>
      <w:r w:rsidRPr="004F212B">
        <w:br/>
        <w:t>Die Kopplung f</w:t>
      </w:r>
      <w:r w:rsidRPr="000F23B4">
        <w:rPr>
          <w:vertAlign w:val="subscript"/>
        </w:rPr>
        <w:t>x</w:t>
      </w:r>
      <w:r w:rsidRPr="004F212B">
        <w:rPr>
          <w:rFonts w:ascii="Cambria Math" w:hAnsi="Cambria Math" w:cs="Cambria Math"/>
        </w:rPr>
        <w:t>⊗</w:t>
      </w:r>
      <w:r w:rsidRPr="004F212B">
        <w:t>f</w:t>
      </w:r>
      <w:r w:rsidRPr="000F23B4">
        <w:rPr>
          <w:vertAlign w:val="subscript"/>
        </w:rPr>
        <w:t>y</w:t>
      </w:r>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(h₍xy₎).</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7256" style="width:0;height:1.5pt" o:hralign="center" o:hrstd="t" o:hr="t" fillcolor="#a0a0a0" stroked="f"/>
        </w:pict>
      </w:r>
    </w:p>
    <w:p w14:paraId="5C2A9A5D" w14:textId="01F1E700"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r w:rsidRPr="000F23B4">
        <w:rPr>
          <w:rFonts w:ascii="Courier New" w:hAnsi="Courier New"/>
        </w:rPr>
        <w:t>import numpy as np</w:t>
      </w:r>
    </w:p>
    <w:p w14:paraId="07CEB895" w14:textId="77777777" w:rsidR="000F23B4" w:rsidRPr="000F23B4" w:rsidRDefault="000F23B4" w:rsidP="000F23B4">
      <w:pPr>
        <w:rPr>
          <w:rFonts w:ascii="Courier New" w:hAnsi="Courier New"/>
        </w:rPr>
      </w:pPr>
      <w:r w:rsidRPr="000F23B4">
        <w:rPr>
          <w:rFonts w:ascii="Courier New" w:hAnsi="Courier New"/>
        </w:rPr>
        <w:t>import matplotlib.pyplot as plt</w:t>
      </w:r>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x = np.linspace(-3, 3, 200)</w:t>
      </w:r>
    </w:p>
    <w:p w14:paraId="22CE86B3" w14:textId="77777777" w:rsidR="000F23B4" w:rsidRPr="000F23B4" w:rsidRDefault="000F23B4" w:rsidP="000F23B4">
      <w:pPr>
        <w:rPr>
          <w:rFonts w:ascii="Courier New" w:hAnsi="Courier New"/>
        </w:rPr>
      </w:pPr>
      <w:r w:rsidRPr="000F23B4">
        <w:rPr>
          <w:rFonts w:ascii="Courier New" w:hAnsi="Courier New"/>
        </w:rPr>
        <w:t>y = np.linspace(-3, 3, 200)</w:t>
      </w:r>
    </w:p>
    <w:p w14:paraId="68124177" w14:textId="77777777" w:rsidR="000F23B4" w:rsidRPr="000F23B4" w:rsidRDefault="000F23B4" w:rsidP="000F23B4">
      <w:pPr>
        <w:rPr>
          <w:rFonts w:ascii="Courier New" w:hAnsi="Courier New"/>
        </w:rPr>
      </w:pPr>
      <w:r w:rsidRPr="000F23B4">
        <w:rPr>
          <w:rFonts w:ascii="Courier New" w:hAnsi="Courier New"/>
        </w:rPr>
        <w:t>X, Y = np.meshgrid(x,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r w:rsidRPr="000F23B4">
        <w:rPr>
          <w:rFonts w:ascii="Courier New" w:hAnsi="Courier New"/>
        </w:rPr>
        <w:t>fx = np.sin(X)</w:t>
      </w:r>
    </w:p>
    <w:p w14:paraId="4DA29DDA" w14:textId="77777777" w:rsidR="000F23B4" w:rsidRPr="000F23B4" w:rsidRDefault="000F23B4" w:rsidP="000F23B4">
      <w:pPr>
        <w:rPr>
          <w:rFonts w:ascii="Courier New" w:hAnsi="Courier New"/>
        </w:rPr>
      </w:pPr>
      <w:r w:rsidRPr="000F23B4">
        <w:rPr>
          <w:rFonts w:ascii="Courier New" w:hAnsi="Courier New"/>
        </w:rPr>
        <w:t>fy = np.cos(Y)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r w:rsidRPr="000F23B4">
        <w:rPr>
          <w:rFonts w:ascii="Courier New" w:hAnsi="Courier New"/>
        </w:rPr>
        <w:t>h_xy = np.sin(X) * np.cos(Y) + 0.3 * np.sin(X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r w:rsidRPr="000F23B4">
        <w:rPr>
          <w:rFonts w:ascii="Courier New" w:hAnsi="Courier New"/>
        </w:rPr>
        <w:t>plt.figure(figsize=(8, 6))</w:t>
      </w:r>
    </w:p>
    <w:p w14:paraId="3BD50D37" w14:textId="77777777" w:rsidR="000F23B4" w:rsidRPr="000F23B4" w:rsidRDefault="000F23B4" w:rsidP="000F23B4">
      <w:pPr>
        <w:rPr>
          <w:rFonts w:ascii="Courier New" w:hAnsi="Courier New"/>
        </w:rPr>
      </w:pPr>
      <w:r w:rsidRPr="000F23B4">
        <w:rPr>
          <w:rFonts w:ascii="Courier New" w:hAnsi="Courier New"/>
        </w:rPr>
        <w:t>plt.contourf(X, Y, h_xy, levels=60, cmap='plasma')</w:t>
      </w:r>
    </w:p>
    <w:p w14:paraId="7768CF9E" w14:textId="77777777" w:rsidR="000F23B4" w:rsidRPr="000F23B4" w:rsidRDefault="000F23B4" w:rsidP="000F23B4">
      <w:pPr>
        <w:rPr>
          <w:rFonts w:ascii="Courier New" w:hAnsi="Courier New"/>
        </w:rPr>
      </w:pPr>
      <w:r w:rsidRPr="000F23B4">
        <w:rPr>
          <w:rFonts w:ascii="Courier New" w:hAnsi="Courier New"/>
        </w:rPr>
        <w:lastRenderedPageBreak/>
        <w:t xml:space="preserve">plt.title("Funktionale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 fontsize=12)</w:t>
      </w:r>
    </w:p>
    <w:p w14:paraId="0AF1DC09" w14:textId="77777777" w:rsidR="000F23B4" w:rsidRPr="000F23B4" w:rsidRDefault="000F23B4" w:rsidP="000F23B4">
      <w:pPr>
        <w:rPr>
          <w:rFonts w:ascii="Courier New" w:hAnsi="Courier New"/>
        </w:rPr>
      </w:pPr>
      <w:r w:rsidRPr="000F23B4">
        <w:rPr>
          <w:rFonts w:ascii="Courier New" w:hAnsi="Courier New"/>
        </w:rPr>
        <w:t>plt.xlabel("x-Dimension")</w:t>
      </w:r>
    </w:p>
    <w:p w14:paraId="7B92EDA7" w14:textId="77777777" w:rsidR="000F23B4" w:rsidRPr="000F23B4" w:rsidRDefault="000F23B4" w:rsidP="000F23B4">
      <w:pPr>
        <w:rPr>
          <w:rFonts w:ascii="Courier New" w:hAnsi="Courier New"/>
        </w:rPr>
      </w:pPr>
      <w:r w:rsidRPr="000F23B4">
        <w:rPr>
          <w:rFonts w:ascii="Courier New" w:hAnsi="Courier New"/>
        </w:rPr>
        <w:t>plt.ylabel("y-Dimension")</w:t>
      </w:r>
    </w:p>
    <w:p w14:paraId="4EB41C33" w14:textId="77777777" w:rsidR="000F23B4" w:rsidRPr="000F23B4" w:rsidRDefault="000F23B4" w:rsidP="000F23B4">
      <w:pPr>
        <w:rPr>
          <w:rFonts w:ascii="Courier New" w:hAnsi="Courier New"/>
        </w:rPr>
      </w:pPr>
      <w:r w:rsidRPr="000F23B4">
        <w:rPr>
          <w:rFonts w:ascii="Courier New" w:hAnsi="Courier New"/>
        </w:rPr>
        <w:t>plt.colorbar(label="Kohärenzfeldintensität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r w:rsidRPr="000F23B4">
        <w:rPr>
          <w:rFonts w:ascii="Courier New" w:hAnsi="Courier New"/>
        </w:rPr>
        <w:t>plt.show()</w:t>
      </w:r>
    </w:p>
    <w:p w14:paraId="27CA6020" w14:textId="77777777" w:rsidR="00696A2A" w:rsidRPr="004F212B" w:rsidRDefault="00000000" w:rsidP="00696A2A">
      <w:r>
        <w:pict w14:anchorId="4C590DFE">
          <v:rect id="_x0000_i7257"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r w:rsidRPr="004F212B">
        <w:rPr>
          <w:b/>
          <w:bCs/>
        </w:rPr>
        <w:t>Initialität</w:t>
      </w:r>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9A25F0">
      <w:pPr>
        <w:pStyle w:val="Formel"/>
      </w:pPr>
      <w:bookmarkStart w:id="20" w:name="_Hlk220137550"/>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bookmarkEnd w:id="20"/>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rsidP="00CD125D">
      <w:pPr>
        <w:pStyle w:val="Aufzhlung"/>
      </w:pPr>
      <w:r w:rsidRPr="003D2CCC">
        <w:rPr>
          <w:rFonts w:ascii="Cambria Math" w:hAnsi="Cambria Math" w:cs="Cambria Math"/>
          <w:b/>
          <w:bCs/>
        </w:rPr>
        <w:t>∅</w:t>
      </w:r>
      <w:r w:rsidRPr="003D2CCC">
        <w:t>: Anfang ohne Information</w:t>
      </w:r>
    </w:p>
    <w:p w14:paraId="4A496393" w14:textId="1EFE42FC" w:rsidR="003D2CCC" w:rsidRPr="003D2CCC" w:rsidRDefault="003D2CCC" w:rsidP="00CD125D">
      <w:pPr>
        <w:pStyle w:val="Aufzhlung"/>
      </w:pPr>
      <w:r w:rsidRPr="003D2CCC">
        <w:rPr>
          <w:b/>
          <w:bCs/>
        </w:rPr>
        <w:t>I</w:t>
      </w:r>
      <w:r w:rsidRPr="003D2CCC">
        <w:t>: Erzeugung oder Vorbereitung der Basisstruktur</w:t>
      </w:r>
    </w:p>
    <w:p w14:paraId="7C7DC907" w14:textId="1DE44620" w:rsidR="003D2CCC" w:rsidRPr="003D2CCC" w:rsidRDefault="003D2CCC" w:rsidP="00CD125D">
      <w:pPr>
        <w:pStyle w:val="Aufzhlung"/>
      </w:pPr>
      <w:r w:rsidRPr="003D2CCC">
        <w:rPr>
          <w:b/>
          <w:bCs/>
        </w:rPr>
        <w:t>R(x,y,z)</w:t>
      </w:r>
      <w:r w:rsidRPr="003D2CCC">
        <w:t>: Aufbau einer räumlichen oder funktionalen Repräsentation</w:t>
      </w:r>
    </w:p>
    <w:p w14:paraId="00960E74" w14:textId="08AF1CB0" w:rsidR="003D2CCC" w:rsidRPr="003D2CCC" w:rsidRDefault="003D2CCC" w:rsidP="00CD125D">
      <w:pPr>
        <w:pStyle w:val="Aufzhlung"/>
      </w:pPr>
      <w:r w:rsidRPr="003D2CCC">
        <w:rPr>
          <w:b/>
          <w:bCs/>
        </w:rPr>
        <w:t>h</w:t>
      </w:r>
      <w:r w:rsidRPr="003D2CCC">
        <w:rPr>
          <w:b/>
          <w:bCs/>
          <w:vertAlign w:val="subscript"/>
        </w:rPr>
        <w:t>ij</w:t>
      </w:r>
      <w:r w:rsidRPr="003D2CCC">
        <w:rPr>
          <w:b/>
          <w:bCs/>
        </w:rPr>
        <w:t>(U)</w:t>
      </w:r>
      <w:r w:rsidRPr="003D2CCC">
        <w:t>: Berechnung von Paarwechselwirkungen oder Tensorprodukten aus den erzeugten Daten</w:t>
      </w:r>
    </w:p>
    <w:p w14:paraId="317F23CB" w14:textId="48164D52" w:rsidR="00696A2A" w:rsidRDefault="00696A2A" w:rsidP="00696A2A">
      <w:r w:rsidRPr="004F212B">
        <w:t>Die Brane-Funktion h</w:t>
      </w:r>
      <w:r w:rsidRPr="003D2CCC">
        <w:rPr>
          <w:vertAlign w:val="subscript"/>
        </w:rPr>
        <w:t>ij</w:t>
      </w:r>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7254"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Artime et al. (2022) als „from compositional to cooperative dynamics“ bezeichnen:</w:t>
      </w:r>
    </w:p>
    <w:p w14:paraId="758CDF5C" w14:textId="7ADF9536" w:rsidR="00696A2A" w:rsidRDefault="00696A2A" w:rsidP="00696A2A">
      <w:r w:rsidRPr="004F212B">
        <w:t>Aus lokaler Differenz entsteht globale Kohärenz, sobald Relationen wirksam werden.</w:t>
      </w:r>
    </w:p>
    <w:p w14:paraId="18E729B9" w14:textId="487B1DE6" w:rsidR="003D2CCC" w:rsidRDefault="003D2CCC" w:rsidP="00696A2A">
      <w:r w:rsidRPr="003D2CCC">
        <w:rPr>
          <w:noProof/>
        </w:rPr>
        <w:lastRenderedPageBreak/>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6834D2B7" w14:textId="60F9FF54" w:rsidR="00814499" w:rsidRPr="004F212B" w:rsidRDefault="00814499" w:rsidP="00814499">
      <w:pPr>
        <w:pStyle w:val="Abbildungsname"/>
      </w:pPr>
      <w:r w:rsidRPr="00814499">
        <w:rPr>
          <w:b/>
        </w:rPr>
        <w:t>Abbildung 3.10:</w:t>
      </w:r>
      <w:r>
        <w:t xml:space="preserve"> </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r>
        <w:t xml:space="preserve"> und </w:t>
      </w:r>
      <w:r w:rsidRPr="004F212B">
        <w:t>R(x,y,z) → h</w:t>
      </w:r>
      <w:r w:rsidRPr="004F212B">
        <w:rPr>
          <w:rFonts w:ascii="Cambria Math" w:hAnsi="Cambria Math" w:cs="Cambria Math"/>
        </w:rPr>
        <w:t>₍</w:t>
      </w:r>
      <w:r w:rsidRPr="00814499">
        <w:rPr>
          <w:vertAlign w:val="subscript"/>
        </w:rPr>
        <w:t>ij</w:t>
      </w:r>
      <w:r w:rsidRPr="004F212B">
        <w:rPr>
          <w:rFonts w:ascii="Cambria Math" w:hAnsi="Cambria Math" w:cs="Cambria Math"/>
        </w:rPr>
        <w:t>₎</w:t>
      </w:r>
      <w:r w:rsidRPr="004F212B">
        <w:t>(U): Emergenz der Feldstruktur</w:t>
      </w:r>
    </w:p>
    <w:p w14:paraId="34A6C8E0" w14:textId="6BC7BE2A" w:rsidR="003D2CCC" w:rsidRPr="004F212B" w:rsidRDefault="003D2CCC" w:rsidP="003D2CCC">
      <w:pPr>
        <w:rPr>
          <w:b/>
          <w:bCs/>
        </w:rPr>
      </w:pPr>
      <w:r w:rsidRPr="004F212B">
        <w:rPr>
          <w:b/>
          <w:bCs/>
        </w:rPr>
        <w:t>Abbildungslegende (3.</w:t>
      </w:r>
      <w:r w:rsidR="00814499">
        <w:rPr>
          <w:b/>
          <w:bCs/>
        </w:rPr>
        <w:t>10</w:t>
      </w:r>
      <w:r w:rsidRPr="004F212B">
        <w:rPr>
          <w:b/>
          <w:bCs/>
        </w:rPr>
        <w:t>)</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Rechts entsteht aus lokaler Interaktion ein kontinuierliches Kohärenzfeld h</w:t>
      </w:r>
      <w:r w:rsidRPr="005644D2">
        <w:rPr>
          <w:i/>
          <w:iCs/>
          <w:vertAlign w:val="subscript"/>
        </w:rPr>
        <w:t>ij</w:t>
      </w:r>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1E3DE0AB" w14:textId="77777777" w:rsidR="00C74F6C" w:rsidRDefault="003D2CCC" w:rsidP="00C74F6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Das FRZK übersetzt diesen Prozess formal in die Bildung der Brane-Funktion h</w:t>
      </w:r>
      <w:r w:rsidRPr="003D2CCC">
        <w:rPr>
          <w:vertAlign w:val="subscript"/>
        </w:rPr>
        <w:t>ij</w:t>
      </w:r>
      <w:r w:rsidRPr="004F212B">
        <w:t>(U)</w:t>
      </w:r>
      <w:r>
        <w:t>.</w:t>
      </w:r>
      <w:r w:rsidRPr="004F212B">
        <w:t xml:space="preserve"> ​</w:t>
      </w:r>
    </w:p>
    <w:p w14:paraId="69CC99D0" w14:textId="3EC5908C" w:rsidR="00C74F6C" w:rsidRPr="00524677" w:rsidRDefault="00C74F6C" w:rsidP="00C74F6C">
      <w:pPr>
        <w:rPr>
          <w:b/>
          <w:bCs/>
        </w:rPr>
      </w:pPr>
      <w:r w:rsidRPr="00524677">
        <w:rPr>
          <w:b/>
          <w:bCs/>
        </w:rPr>
        <w:t>Formelbezug</w:t>
      </w:r>
    </w:p>
    <w:p w14:paraId="6935A989" w14:textId="77777777" w:rsidR="00C74F6C" w:rsidRPr="00C74F6C" w:rsidRDefault="00000000" w:rsidP="009A25F0">
      <w:pPr>
        <w:pStyle w:val="Formel"/>
      </w:pPr>
      <m:oMath>
        <m:m>
          <m:mPr>
            <m:mcs>
              <m:mc>
                <m:mcPr>
                  <m:count m:val="1"/>
                  <m:mcJc m:val="center"/>
                </m:mcPr>
              </m:mc>
            </m:mcs>
            <m:ctrlPr/>
          </m:mPr>
          <m:mr>
            <m:e>
              <m:m>
                <m:mPr>
                  <m:mcs>
                    <m:mc>
                      <m:mcPr>
                        <m:count m:val="2"/>
                        <m:mcJc m:val="center"/>
                      </m:mcPr>
                    </m:mc>
                  </m:mcs>
                  <m:ctrlPr/>
                </m:mPr>
                <m:mr>
                  <m:e>
                    <m:r>
                      <m:t>1)</m:t>
                    </m:r>
                  </m:e>
                  <m:e>
                    <m:sSub>
                      <m:sSubPr>
                        <m:ctrlPr/>
                      </m:sSubPr>
                      <m:e>
                        <m:r>
                          <m:t>h</m:t>
                        </m:r>
                      </m:e>
                      <m:sub>
                        <m:r>
                          <m:t>ij</m:t>
                        </m:r>
                      </m:sub>
                    </m:sSub>
                    <m:r>
                      <m:t>:S</m:t>
                    </m:r>
                    <m:r>
                      <m:rPr>
                        <m:scr m:val="double-struck"/>
                      </m:rPr>
                      <m:t>→ R</m:t>
                    </m:r>
                  </m:e>
                </m:mr>
              </m:m>
            </m:e>
          </m:mr>
          <m:mr>
            <m:e>
              <m:m>
                <m:mPr>
                  <m:mcs>
                    <m:mc>
                      <m:mcPr>
                        <m:count m:val="2"/>
                        <m:mcJc m:val="center"/>
                      </m:mcPr>
                    </m:mc>
                  </m:mcs>
                  <m:ctrlPr/>
                </m:mPr>
                <m:mr>
                  <m:e>
                    <m:r>
                      <m:t>2)</m:t>
                    </m:r>
                  </m:e>
                  <m:e>
                    <m:sSubSup>
                      <m:sSubSupPr>
                        <m:ctrlPr/>
                      </m:sSubSupPr>
                      <m:e>
                        <m:r>
                          <m:t>h</m:t>
                        </m:r>
                      </m:e>
                      <m:sub>
                        <m:r>
                          <m:t>ab</m:t>
                        </m:r>
                      </m:sub>
                      <m:sup>
                        <m:r>
                          <m:t>'</m:t>
                        </m:r>
                      </m:sup>
                    </m:sSubSup>
                    <m:d>
                      <m:dPr>
                        <m:ctrlPr/>
                      </m:dPr>
                      <m:e>
                        <m:r>
                          <m:t>Φ</m:t>
                        </m:r>
                        <m:d>
                          <m:dPr>
                            <m:ctrlPr/>
                          </m:dPr>
                          <m:e>
                            <m:r>
                              <m:t>U</m:t>
                            </m:r>
                          </m:e>
                        </m:d>
                      </m:e>
                    </m:d>
                    <m:r>
                      <m:t>=</m:t>
                    </m:r>
                    <m:f>
                      <m:fPr>
                        <m:ctrlPr/>
                      </m:fPr>
                      <m:num>
                        <m:r>
                          <m:t>∂</m:t>
                        </m:r>
                        <m:sSup>
                          <m:sSupPr>
                            <m:ctrlPr/>
                          </m:sSupPr>
                          <m:e>
                            <m:r>
                              <m:t>Φ</m:t>
                            </m:r>
                          </m:e>
                          <m:sup>
                            <m:r>
                              <m:t>i</m:t>
                            </m:r>
                          </m:sup>
                        </m:sSup>
                      </m:num>
                      <m:den>
                        <m:r>
                          <m:t>∂</m:t>
                        </m:r>
                        <m:sSup>
                          <m:sSupPr>
                            <m:ctrlPr/>
                          </m:sSupPr>
                          <m:e>
                            <m:r>
                              <m:t>u</m:t>
                            </m:r>
                          </m:e>
                          <m:sup>
                            <m:r>
                              <m:t>a</m:t>
                            </m:r>
                          </m:sup>
                        </m:sSup>
                      </m:den>
                    </m:f>
                    <m:f>
                      <m:fPr>
                        <m:ctrlPr/>
                      </m:fPr>
                      <m:num>
                        <m:r>
                          <m:t>∂</m:t>
                        </m:r>
                        <m:sSup>
                          <m:sSupPr>
                            <m:ctrlPr/>
                          </m:sSupPr>
                          <m:e>
                            <m:r>
                              <m:t>Φ</m:t>
                            </m:r>
                          </m:e>
                          <m:sup>
                            <m:r>
                              <m:t>j</m:t>
                            </m:r>
                          </m:sup>
                        </m:sSup>
                      </m:num>
                      <m:den>
                        <m:r>
                          <m:t>∂</m:t>
                        </m:r>
                        <m:sSup>
                          <m:sSupPr>
                            <m:ctrlPr/>
                          </m:sSupPr>
                          <m:e>
                            <m:r>
                              <m:t>u</m:t>
                            </m:r>
                          </m:e>
                          <m:sup>
                            <m:r>
                              <m:t>b</m:t>
                            </m:r>
                          </m:sup>
                        </m:sSup>
                      </m:den>
                    </m:f>
                    <m:sSub>
                      <m:sSubPr>
                        <m:ctrlPr/>
                      </m:sSubPr>
                      <m:e>
                        <m:r>
                          <m:t>h</m:t>
                        </m:r>
                      </m:e>
                      <m:sub>
                        <m:r>
                          <m:t>ij</m:t>
                        </m:r>
                      </m:sub>
                    </m:sSub>
                    <m:r>
                      <m:t>(U)​</m:t>
                    </m:r>
                  </m:e>
                </m:mr>
              </m:m>
            </m:e>
          </m:mr>
          <m:mr>
            <m:e>
              <m:m>
                <m:mPr>
                  <m:mcs>
                    <m:mc>
                      <m:mcPr>
                        <m:count m:val="2"/>
                        <m:mcJc m:val="center"/>
                      </m:mcPr>
                    </m:mc>
                  </m:mcs>
                  <m:ctrlPr/>
                </m:mPr>
                <m:mr>
                  <m:e>
                    <m:r>
                      <m:t>3)</m:t>
                    </m:r>
                  </m:e>
                  <m:e>
                    <m:sSub>
                      <m:sSubPr>
                        <m:ctrlPr/>
                      </m:sSubPr>
                      <m:e>
                        <m:r>
                          <m:t>g</m:t>
                        </m:r>
                      </m:e>
                      <m:sub>
                        <m:r>
                          <m:t>ab</m:t>
                        </m:r>
                      </m:sub>
                    </m:sSub>
                    <m:d>
                      <m:dPr>
                        <m:ctrlPr/>
                      </m:dPr>
                      <m:e>
                        <m:r>
                          <m:t>U</m:t>
                        </m:r>
                      </m:e>
                    </m:d>
                    <m:r>
                      <m:t>=</m:t>
                    </m:r>
                    <m:nary>
                      <m:naryPr>
                        <m:chr m:val="∑"/>
                        <m:limLoc m:val="undOvr"/>
                        <m:supHide m:val="1"/>
                        <m:ctrlPr/>
                      </m:naryPr>
                      <m:sub>
                        <m:r>
                          <m:t>i,j</m:t>
                        </m:r>
                      </m:sub>
                      <m:sup/>
                      <m:e>
                        <m:sSup>
                          <m:sSupPr>
                            <m:ctrlPr/>
                          </m:sSupPr>
                          <m:e>
                            <m:r>
                              <m:t>a</m:t>
                            </m:r>
                          </m:e>
                          <m:sup>
                            <m:r>
                              <m:t>i,j</m:t>
                            </m:r>
                          </m:sup>
                        </m:sSup>
                        <m:sSub>
                          <m:sSubPr>
                            <m:ctrlPr/>
                          </m:sSubPr>
                          <m:e>
                            <m:r>
                              <m:t>∂</m:t>
                            </m:r>
                          </m:e>
                          <m:sub>
                            <m:r>
                              <m:t>a</m:t>
                            </m:r>
                          </m:sub>
                        </m:sSub>
                        <m:sSub>
                          <m:sSubPr>
                            <m:ctrlPr/>
                          </m:sSubPr>
                          <m:e>
                            <m:r>
                              <m:t>∂</m:t>
                            </m:r>
                          </m:e>
                          <m:sub>
                            <m:r>
                              <m:t>b</m:t>
                            </m:r>
                          </m:sub>
                        </m:sSub>
                        <m:sSub>
                          <m:sSubPr>
                            <m:ctrlPr/>
                          </m:sSubPr>
                          <m:e>
                            <m:r>
                              <m:t>h</m:t>
                            </m:r>
                          </m:e>
                          <m:sub>
                            <m:r>
                              <m:t>i,j</m:t>
                            </m:r>
                          </m:sub>
                        </m:sSub>
                        <m:r>
                          <m:t>(U)</m:t>
                        </m:r>
                      </m:e>
                    </m:nary>
                  </m:e>
                </m:mr>
              </m:m>
            </m:e>
          </m:mr>
        </m:m>
      </m:oMath>
      <w:r w:rsidR="00C74F6C" w:rsidRPr="00C74F6C">
        <w:tab/>
        <w:t>(3.6.2.2)</w:t>
      </w:r>
    </w:p>
    <w:p w14:paraId="3861CA9A" w14:textId="3D5160A9" w:rsidR="00696A2A" w:rsidRPr="004F212B" w:rsidRDefault="00000000" w:rsidP="003D2CCC">
      <w:r>
        <w:pict w14:anchorId="70996CA4">
          <v:rect id="_x0000_i7324"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762366">
      <w:pPr>
        <w:pStyle w:val="Code"/>
      </w:pPr>
      <w:r w:rsidRPr="004F212B">
        <w:lastRenderedPageBreak/>
        <w:t>import numpy as np</w:t>
      </w:r>
    </w:p>
    <w:p w14:paraId="26C6C541" w14:textId="77777777" w:rsidR="00696A2A" w:rsidRPr="004F212B" w:rsidRDefault="00696A2A" w:rsidP="00762366">
      <w:pPr>
        <w:pStyle w:val="Code"/>
      </w:pPr>
      <w:r w:rsidRPr="004F212B">
        <w:t>import matplotlib.pyplot as plt</w:t>
      </w:r>
    </w:p>
    <w:p w14:paraId="328A0670" w14:textId="77777777" w:rsidR="00696A2A" w:rsidRPr="004F212B" w:rsidRDefault="00696A2A" w:rsidP="00762366">
      <w:pPr>
        <w:pStyle w:val="Code"/>
      </w:pPr>
    </w:p>
    <w:p w14:paraId="7425B686" w14:textId="77777777" w:rsidR="00696A2A" w:rsidRPr="004F212B" w:rsidRDefault="00696A2A" w:rsidP="00762366">
      <w:pPr>
        <w:pStyle w:val="Code"/>
      </w:pPr>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762366">
      <w:pPr>
        <w:pStyle w:val="Code"/>
      </w:pPr>
      <w:r w:rsidRPr="004F212B">
        <w:t>points = np.random.rand(20, 2) * 2 - 1</w:t>
      </w:r>
    </w:p>
    <w:p w14:paraId="30C069E3" w14:textId="77777777" w:rsidR="00696A2A" w:rsidRPr="004F212B" w:rsidRDefault="00696A2A" w:rsidP="00762366">
      <w:pPr>
        <w:pStyle w:val="Code"/>
      </w:pPr>
    </w:p>
    <w:p w14:paraId="60AAEFBF" w14:textId="77777777" w:rsidR="00696A2A" w:rsidRPr="004F212B" w:rsidRDefault="00696A2A" w:rsidP="00762366">
      <w:pPr>
        <w:pStyle w:val="Code"/>
      </w:pPr>
      <w:r w:rsidRPr="004F212B">
        <w:t># Schritt 2: Übergang zu einem Feld (R(x,y,z))</w:t>
      </w:r>
    </w:p>
    <w:p w14:paraId="18BC5AC4" w14:textId="77777777" w:rsidR="00696A2A" w:rsidRPr="004F212B" w:rsidRDefault="00696A2A" w:rsidP="00762366">
      <w:pPr>
        <w:pStyle w:val="Code"/>
      </w:pPr>
      <w:r w:rsidRPr="004F212B">
        <w:t>x = np.linspace(-1, 1, 200)</w:t>
      </w:r>
    </w:p>
    <w:p w14:paraId="0CF2C5A8" w14:textId="77777777" w:rsidR="00696A2A" w:rsidRPr="004F212B" w:rsidRDefault="00696A2A" w:rsidP="00762366">
      <w:pPr>
        <w:pStyle w:val="Code"/>
      </w:pPr>
      <w:r w:rsidRPr="004F212B">
        <w:t>y = np.linspace(-1, 1, 200)</w:t>
      </w:r>
    </w:p>
    <w:p w14:paraId="58957733" w14:textId="77777777" w:rsidR="00696A2A" w:rsidRPr="004F212B" w:rsidRDefault="00696A2A" w:rsidP="00762366">
      <w:pPr>
        <w:pStyle w:val="Code"/>
      </w:pPr>
      <w:r w:rsidRPr="004F212B">
        <w:t>X, Y = np.meshgrid(x, y)</w:t>
      </w:r>
    </w:p>
    <w:p w14:paraId="790AD011" w14:textId="77777777" w:rsidR="00696A2A" w:rsidRPr="004F212B" w:rsidRDefault="00696A2A" w:rsidP="00762366">
      <w:pPr>
        <w:pStyle w:val="Code"/>
      </w:pPr>
    </w:p>
    <w:p w14:paraId="2EDD15A3" w14:textId="77777777" w:rsidR="00696A2A" w:rsidRPr="004F212B" w:rsidRDefault="00696A2A" w:rsidP="00762366">
      <w:pPr>
        <w:pStyle w:val="Code"/>
      </w:pPr>
      <w:r w:rsidRPr="004F212B">
        <w:t># Funktionales Feld aus lokaler Interaktion</w:t>
      </w:r>
    </w:p>
    <w:p w14:paraId="7293D29F" w14:textId="77777777" w:rsidR="00696A2A" w:rsidRPr="004F212B" w:rsidRDefault="00696A2A" w:rsidP="00762366">
      <w:pPr>
        <w:pStyle w:val="Code"/>
      </w:pPr>
      <w:r w:rsidRPr="004F212B">
        <w:t>H = np.exp(-5 * (X**2 + Y**2)) * np.sin(3 * X) * np.cos(3 * Y)</w:t>
      </w:r>
    </w:p>
    <w:p w14:paraId="2C0417BF" w14:textId="77777777" w:rsidR="00696A2A" w:rsidRPr="004F212B" w:rsidRDefault="00696A2A" w:rsidP="00762366">
      <w:pPr>
        <w:pStyle w:val="Code"/>
      </w:pPr>
    </w:p>
    <w:p w14:paraId="340FC923" w14:textId="77777777" w:rsidR="00696A2A" w:rsidRPr="004F212B" w:rsidRDefault="00696A2A" w:rsidP="00762366">
      <w:pPr>
        <w:pStyle w:val="Code"/>
      </w:pPr>
      <w:r w:rsidRPr="004F212B">
        <w:t># Darstellung</w:t>
      </w:r>
    </w:p>
    <w:p w14:paraId="5CA419E2" w14:textId="77777777" w:rsidR="00696A2A" w:rsidRPr="004F212B" w:rsidRDefault="00696A2A" w:rsidP="00762366">
      <w:pPr>
        <w:pStyle w:val="Code"/>
      </w:pPr>
      <w:r w:rsidRPr="004F212B">
        <w:t>fig, ax = plt.subplots(1, 2, figsize=(12, 5))</w:t>
      </w:r>
    </w:p>
    <w:p w14:paraId="1E81C899" w14:textId="77777777" w:rsidR="00696A2A" w:rsidRPr="004F212B" w:rsidRDefault="00696A2A" w:rsidP="00762366">
      <w:pPr>
        <w:pStyle w:val="Code"/>
      </w:pPr>
    </w:p>
    <w:p w14:paraId="73F952B8" w14:textId="77777777" w:rsidR="00696A2A" w:rsidRPr="004F212B" w:rsidRDefault="00696A2A" w:rsidP="00762366">
      <w:pPr>
        <w:pStyle w:val="Code"/>
      </w:pPr>
      <w:r w:rsidRPr="004F212B">
        <w:t># Punktmenge</w:t>
      </w:r>
    </w:p>
    <w:p w14:paraId="3EE76570" w14:textId="77777777" w:rsidR="00696A2A" w:rsidRPr="004F212B" w:rsidRDefault="00696A2A" w:rsidP="00762366">
      <w:pPr>
        <w:pStyle w:val="Code"/>
      </w:pPr>
      <w:r w:rsidRPr="004F212B">
        <w:t>ax[0].scatter(points[:, 0], points[:, 1], color='black')</w:t>
      </w:r>
    </w:p>
    <w:p w14:paraId="4E2B589F" w14:textId="77777777" w:rsidR="00696A2A" w:rsidRPr="004F212B" w:rsidRDefault="00696A2A" w:rsidP="00762366">
      <w:pPr>
        <w:pStyle w:val="Code"/>
      </w:pPr>
      <w:r w:rsidRPr="004F212B">
        <w:t>ax[0].set_title("</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762366">
      <w:pPr>
        <w:pStyle w:val="Code"/>
      </w:pPr>
      <w:r w:rsidRPr="004F212B">
        <w:t>ax[0].set_xlabel("x")</w:t>
      </w:r>
    </w:p>
    <w:p w14:paraId="71F0ED6F" w14:textId="77777777" w:rsidR="00696A2A" w:rsidRPr="004F212B" w:rsidRDefault="00696A2A" w:rsidP="00762366">
      <w:pPr>
        <w:pStyle w:val="Code"/>
      </w:pPr>
      <w:r w:rsidRPr="004F212B">
        <w:t>ax[0].set_ylabel("y")</w:t>
      </w:r>
    </w:p>
    <w:p w14:paraId="42D1A31A" w14:textId="77777777" w:rsidR="00696A2A" w:rsidRPr="004F212B" w:rsidRDefault="00696A2A" w:rsidP="00762366">
      <w:pPr>
        <w:pStyle w:val="Code"/>
      </w:pPr>
      <w:r w:rsidRPr="004F212B">
        <w:t>ax[0].set_xlim(-1.2, 1.2)</w:t>
      </w:r>
    </w:p>
    <w:p w14:paraId="7F6AE5F2" w14:textId="77777777" w:rsidR="00696A2A" w:rsidRPr="004F212B" w:rsidRDefault="00696A2A" w:rsidP="00762366">
      <w:pPr>
        <w:pStyle w:val="Code"/>
      </w:pPr>
      <w:r w:rsidRPr="004F212B">
        <w:t>ax[0].set_ylim(-1.2, 1.2)</w:t>
      </w:r>
    </w:p>
    <w:p w14:paraId="43047C62" w14:textId="77777777" w:rsidR="00696A2A" w:rsidRPr="004F212B" w:rsidRDefault="00696A2A" w:rsidP="00762366">
      <w:pPr>
        <w:pStyle w:val="Code"/>
      </w:pPr>
      <w:r w:rsidRPr="004F212B">
        <w:t>ax[0].grid(True, alpha=0.3)</w:t>
      </w:r>
    </w:p>
    <w:p w14:paraId="1E24A507" w14:textId="77777777" w:rsidR="00696A2A" w:rsidRPr="004F212B" w:rsidRDefault="00696A2A" w:rsidP="00762366">
      <w:pPr>
        <w:pStyle w:val="Code"/>
      </w:pPr>
    </w:p>
    <w:p w14:paraId="7EDBC6D2" w14:textId="77777777" w:rsidR="00696A2A" w:rsidRPr="004F212B" w:rsidRDefault="00696A2A" w:rsidP="00762366">
      <w:pPr>
        <w:pStyle w:val="Code"/>
      </w:pPr>
      <w:r w:rsidRPr="004F212B">
        <w:t># Feldstruktur</w:t>
      </w:r>
    </w:p>
    <w:p w14:paraId="506758DB" w14:textId="77777777" w:rsidR="00696A2A" w:rsidRPr="004F212B" w:rsidRDefault="00696A2A" w:rsidP="00762366">
      <w:pPr>
        <w:pStyle w:val="Code"/>
      </w:pPr>
      <w:r w:rsidRPr="004F212B">
        <w:t>im = ax[1].contourf(X, Y, H, levels=40, cmap='viridis')</w:t>
      </w:r>
    </w:p>
    <w:p w14:paraId="27C8990F" w14:textId="77777777" w:rsidR="00696A2A" w:rsidRPr="004F212B" w:rsidRDefault="00696A2A" w:rsidP="00762366">
      <w:pPr>
        <w:pStyle w:val="Code"/>
      </w:pPr>
      <w:r w:rsidRPr="004F212B">
        <w:t>ax[1].set_title("R(x,y,z) → h</w:t>
      </w:r>
      <w:r w:rsidRPr="004F212B">
        <w:rPr>
          <w:rFonts w:ascii="Cambria Math" w:hAnsi="Cambria Math" w:cs="Cambria Math"/>
        </w:rPr>
        <w:t>₍</w:t>
      </w:r>
      <w:r w:rsidRPr="004F212B">
        <w:t>ij</w:t>
      </w:r>
      <w:r w:rsidRPr="004F212B">
        <w:rPr>
          <w:rFonts w:ascii="Cambria Math" w:hAnsi="Cambria Math" w:cs="Cambria Math"/>
        </w:rPr>
        <w:t>₎</w:t>
      </w:r>
      <w:r w:rsidRPr="004F212B">
        <w:t>(U): Emergenz der Feldstruktur")</w:t>
      </w:r>
    </w:p>
    <w:p w14:paraId="55A4A393" w14:textId="77777777" w:rsidR="00696A2A" w:rsidRPr="004F212B" w:rsidRDefault="00696A2A" w:rsidP="00762366">
      <w:pPr>
        <w:pStyle w:val="Code"/>
      </w:pPr>
      <w:r w:rsidRPr="004F212B">
        <w:t>ax[1].set_xlabel("x")</w:t>
      </w:r>
    </w:p>
    <w:p w14:paraId="2824110D" w14:textId="77777777" w:rsidR="00696A2A" w:rsidRPr="004F212B" w:rsidRDefault="00696A2A" w:rsidP="00762366">
      <w:pPr>
        <w:pStyle w:val="Code"/>
      </w:pPr>
      <w:r w:rsidRPr="004F212B">
        <w:t>ax[1].set_ylabel("y")</w:t>
      </w:r>
    </w:p>
    <w:p w14:paraId="0AAEE09D" w14:textId="77777777" w:rsidR="00696A2A" w:rsidRPr="004F212B" w:rsidRDefault="00696A2A" w:rsidP="00762366">
      <w:pPr>
        <w:pStyle w:val="Code"/>
      </w:pPr>
      <w:r w:rsidRPr="004F212B">
        <w:t>fig.colorbar(im, ax=ax[1], label="Kohärenzintensität")</w:t>
      </w:r>
    </w:p>
    <w:p w14:paraId="71EBA60C" w14:textId="77777777" w:rsidR="00696A2A" w:rsidRPr="004F212B" w:rsidRDefault="00696A2A" w:rsidP="00762366">
      <w:pPr>
        <w:pStyle w:val="Code"/>
      </w:pPr>
    </w:p>
    <w:p w14:paraId="784E1158" w14:textId="77777777" w:rsidR="00696A2A" w:rsidRPr="004F212B" w:rsidRDefault="00696A2A" w:rsidP="00762366">
      <w:pPr>
        <w:pStyle w:val="Code"/>
      </w:pPr>
      <w:r w:rsidRPr="004F212B">
        <w:t>plt.tight_layout()</w:t>
      </w:r>
    </w:p>
    <w:p w14:paraId="65FC47E4" w14:textId="77777777" w:rsidR="00696A2A" w:rsidRPr="004F212B" w:rsidRDefault="00696A2A" w:rsidP="00762366">
      <w:pPr>
        <w:pStyle w:val="Code"/>
      </w:pPr>
      <w:r w:rsidRPr="004F212B">
        <w:t>plt.show()</w:t>
      </w:r>
    </w:p>
    <w:p w14:paraId="1A5ED776" w14:textId="77777777" w:rsidR="00696A2A" w:rsidRPr="004F212B" w:rsidRDefault="00000000" w:rsidP="00696A2A">
      <w:r>
        <w:lastRenderedPageBreak/>
        <w:pict w14:anchorId="48E9CC42">
          <v:rect id="_x0000_i7325" style="width:0;height:1.5pt" o:hralign="center" o:hrstd="t" o:hr="t" fillcolor="#a0a0a0" stroked="f"/>
        </w:pict>
      </w:r>
    </w:p>
    <w:p w14:paraId="61A41DD6" w14:textId="77777777" w:rsidR="00696A2A" w:rsidRPr="004F212B" w:rsidRDefault="00696A2A" w:rsidP="00452CD9">
      <w:pPr>
        <w:pStyle w:val="berschrift3"/>
      </w:pPr>
      <w:r w:rsidRPr="004F212B">
        <w:t>3.6.3 Relationale Definition der Branen</w:t>
      </w:r>
    </w:p>
    <w:p w14:paraId="70198C8F" w14:textId="77777777" w:rsidR="00696A2A" w:rsidRPr="004F212B" w:rsidRDefault="00696A2A" w:rsidP="00696A2A">
      <w:r w:rsidRPr="004F212B">
        <w:t>Im ursprünglichen physikalischen Verständnis erscheint eine Brane als eine statische Fläche im Raum, die unabhängig von Beobachtung oder Operation existiert.</w:t>
      </w:r>
      <w:r w:rsidRPr="004F212B">
        <w:br/>
        <w:t>Das FRZK bricht mit dieser Vorstellung.</w:t>
      </w:r>
      <w:r w:rsidRPr="004F212B">
        <w:br/>
        <w:t xml:space="preserve">Hier ist die Brane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9A25F0">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Brane-Funktion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In einem Beobachtungsakt kann etwa h</w:t>
      </w:r>
      <w:r w:rsidRPr="00412DF6">
        <w:rPr>
          <w:vertAlign w:val="subscript"/>
        </w:rPr>
        <w:t>xy</w:t>
      </w:r>
      <w:r w:rsidR="00412DF6" w:rsidRPr="004F212B">
        <w:t xml:space="preserve"> </w:t>
      </w:r>
      <w:r w:rsidRPr="004F212B">
        <w:t>​ aktiv sein (z. B. bei rhythmischen oder wellenförmigen Prozessen), während h</w:t>
      </w:r>
      <w:r w:rsidRPr="00412DF6">
        <w:rPr>
          <w:vertAlign w:val="subscript"/>
        </w:rPr>
        <w:t>xz</w:t>
      </w:r>
      <w:r w:rsidR="00412DF6" w:rsidRPr="004F212B">
        <w:t xml:space="preserve"> </w:t>
      </w:r>
      <w:r w:rsidRPr="004F212B">
        <w:t>​ oder h</w:t>
      </w:r>
      <w:r w:rsidRPr="00412DF6">
        <w:rPr>
          <w:vertAlign w:val="subscript"/>
        </w:rPr>
        <w:t>yz</w:t>
      </w:r>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r w:rsidRPr="004F212B">
        <w:t xml:space="preserve">Branen sind </w:t>
      </w:r>
      <w:r w:rsidRPr="004F212B">
        <w:rPr>
          <w:b/>
          <w:bCs/>
        </w:rPr>
        <w:t>epistemische Operatoren</w:t>
      </w:r>
      <w:r w:rsidRPr="004F212B">
        <w:t>, nicht ontologische Substrate.</w:t>
      </w:r>
      <w:r w:rsidRPr="004F212B">
        <w:br/>
        <w:t>Sie strukturieren Wahrnehmung und Kohärenzbildung, anstatt bloße physikalische Flächen zu beschreiben (Baez &amp; Stay,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4F6D40A5" w14:textId="757C00EF" w:rsidR="00814499" w:rsidRPr="004F212B" w:rsidRDefault="00814499" w:rsidP="00814499">
      <w:pPr>
        <w:pStyle w:val="Abbildungsname"/>
      </w:pPr>
      <w:r w:rsidRPr="00814499">
        <w:rPr>
          <w:b/>
        </w:rPr>
        <w:t>Abbildung 3.1</w:t>
      </w:r>
      <w:r>
        <w:rPr>
          <w:b/>
        </w:rPr>
        <w:t>1</w:t>
      </w:r>
      <w:r w:rsidRPr="00814499">
        <w:rPr>
          <w:b/>
        </w:rPr>
        <w:t>:</w:t>
      </w:r>
      <w:r>
        <w:t xml:space="preserve"> </w:t>
      </w:r>
      <w:r w:rsidRPr="004F212B">
        <w:t>Situative Emergenz der Brane-Funktionen h</w:t>
      </w:r>
      <w:r w:rsidRPr="004F212B">
        <w:rPr>
          <w:rFonts w:ascii="Cambria Math" w:hAnsi="Cambria Math" w:cs="Cambria Math"/>
        </w:rPr>
        <w:t>₍</w:t>
      </w:r>
      <w:r w:rsidRPr="00814499">
        <w:rPr>
          <w:vertAlign w:val="subscript"/>
        </w:rPr>
        <w:t>ij</w:t>
      </w:r>
      <w:r w:rsidRPr="004F212B">
        <w:rPr>
          <w:rFonts w:ascii="Cambria Math" w:hAnsi="Cambria Math" w:cs="Cambria Math"/>
        </w:rPr>
        <w:t>₎</w:t>
      </w:r>
      <w:r w:rsidRPr="004F212B">
        <w:t>(U)</w:t>
      </w:r>
    </w:p>
    <w:p w14:paraId="21E3EE43" w14:textId="611AF30C" w:rsidR="00412DF6" w:rsidRPr="004F212B" w:rsidRDefault="00412DF6" w:rsidP="00412DF6">
      <w:pPr>
        <w:rPr>
          <w:b/>
          <w:bCs/>
        </w:rPr>
      </w:pPr>
      <w:r w:rsidRPr="004F212B">
        <w:rPr>
          <w:b/>
          <w:bCs/>
        </w:rPr>
        <w:t>Abbildungslegende (3.</w:t>
      </w:r>
      <w:r w:rsidR="00814499">
        <w:rPr>
          <w:b/>
          <w:bCs/>
        </w:rPr>
        <w:t>11</w:t>
      </w:r>
      <w:r w:rsidRPr="004F212B">
        <w:rPr>
          <w:b/>
          <w:bCs/>
        </w:rPr>
        <w:t>)</w:t>
      </w:r>
    </w:p>
    <w:p w14:paraId="40384679" w14:textId="2939C0EE" w:rsidR="00412DF6" w:rsidRPr="004F212B" w:rsidRDefault="00412DF6" w:rsidP="00412DF6">
      <w:r w:rsidRPr="004F212B">
        <w:rPr>
          <w:i/>
          <w:iCs/>
        </w:rPr>
        <w:t>Die drei Grafiken zeigen die situative Aktivierung der Branen h</w:t>
      </w:r>
      <w:r w:rsidRPr="005644D2">
        <w:rPr>
          <w:i/>
          <w:iCs/>
          <w:vertAlign w:val="subscript"/>
        </w:rPr>
        <w:t>xy</w:t>
      </w:r>
      <w:r w:rsidR="005644D2" w:rsidRPr="004F212B">
        <w:rPr>
          <w:i/>
          <w:iCs/>
        </w:rPr>
        <w:t xml:space="preserve"> </w:t>
      </w:r>
      <w:r w:rsidRPr="004F212B">
        <w:rPr>
          <w:i/>
          <w:iCs/>
        </w:rPr>
        <w:t>​ und h</w:t>
      </w:r>
      <w:r w:rsidRPr="005644D2">
        <w:rPr>
          <w:i/>
          <w:iCs/>
          <w:vertAlign w:val="subscript"/>
        </w:rPr>
        <w:t>yz</w:t>
      </w:r>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7326" style="width:0;height:1.5pt" o:hralign="center" o:hrstd="t" o:hr="t" fillcolor="#a0a0a0" stroked="f"/>
        </w:pict>
      </w:r>
    </w:p>
    <w:p w14:paraId="40A287BF" w14:textId="0E0D5E85" w:rsidR="00412DF6" w:rsidRPr="004F212B" w:rsidRDefault="00412DF6" w:rsidP="00412DF6">
      <w:pPr>
        <w:rPr>
          <w:b/>
          <w:bCs/>
        </w:rPr>
      </w:pPr>
      <w:r w:rsidRPr="004F212B">
        <w:rPr>
          <w:b/>
          <w:bCs/>
        </w:rPr>
        <w:t>Erkenntnistheoretisch-didaktische Erläuterung</w:t>
      </w:r>
    </w:p>
    <w:p w14:paraId="363E892C" w14:textId="77777777" w:rsidR="00412DF6" w:rsidRPr="004F212B" w:rsidRDefault="00412DF6" w:rsidP="00412DF6">
      <w:r w:rsidRPr="004F212B">
        <w:t xml:space="preserve">Die Visualisierung macht sichtbar, dass Branen im FRZK </w:t>
      </w:r>
      <w:r w:rsidRPr="004F212B">
        <w:rPr>
          <w:b/>
          <w:bCs/>
        </w:rPr>
        <w:t>nicht simultan existieren</w:t>
      </w:r>
      <w:r w:rsidRPr="004F212B">
        <w:t xml:space="preserve">, sondern </w:t>
      </w:r>
      <w:r w:rsidRPr="004F212B">
        <w:rPr>
          <w:b/>
          <w:bCs/>
        </w:rPr>
        <w:t>kontextabhängig emergieren</w:t>
      </w:r>
      <w:r w:rsidRPr="004F212B">
        <w:t>.</w:t>
      </w:r>
      <w:r w:rsidRPr="004F212B">
        <w:br/>
        <w:t>Jede Brane steht für ein relationales Aktivierungsmuster:</w:t>
      </w:r>
    </w:p>
    <w:p w14:paraId="18212E36" w14:textId="7011D386" w:rsidR="00412DF6" w:rsidRPr="004F212B" w:rsidRDefault="00412DF6">
      <w:pPr>
        <w:numPr>
          <w:ilvl w:val="0"/>
          <w:numId w:val="10"/>
        </w:numPr>
      </w:pPr>
      <w:r w:rsidRPr="004F212B">
        <w:lastRenderedPageBreak/>
        <w:t>h</w:t>
      </w:r>
      <w:r w:rsidRPr="005644D2">
        <w:rPr>
          <w:vertAlign w:val="subscript"/>
        </w:rPr>
        <w:t>xy</w:t>
      </w:r>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r w:rsidRPr="004F212B">
        <w:t>h</w:t>
      </w:r>
      <w:r w:rsidRPr="005644D2">
        <w:rPr>
          <w:vertAlign w:val="subscript"/>
        </w:rPr>
        <w:t>xz</w:t>
      </w:r>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r w:rsidRPr="004F212B">
        <w:t>h</w:t>
      </w:r>
      <w:r w:rsidRPr="005644D2">
        <w:rPr>
          <w:vertAlign w:val="subscript"/>
        </w:rPr>
        <w:t>yz</w:t>
      </w:r>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Brane,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Das FRZK übersetzt diese Dynamik formal in die Aktivierung von h</w:t>
      </w:r>
      <w:r w:rsidRPr="005644D2">
        <w:rPr>
          <w:vertAlign w:val="subscript"/>
        </w:rPr>
        <w:t>ij</w:t>
      </w:r>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pict w14:anchorId="73E7D0F9">
          <v:rect id="_x0000_i7327"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Branen</w:t>
      </w:r>
    </w:p>
    <w:p w14:paraId="6E382CFB" w14:textId="77777777" w:rsidR="00696A2A" w:rsidRPr="004F212B" w:rsidRDefault="00696A2A" w:rsidP="00DB0F0C">
      <w:pPr>
        <w:pStyle w:val="Code"/>
      </w:pPr>
      <w:r w:rsidRPr="004F212B">
        <w:t>import numpy as np</w:t>
      </w:r>
    </w:p>
    <w:p w14:paraId="7C22926A" w14:textId="77777777" w:rsidR="00696A2A" w:rsidRPr="004F212B" w:rsidRDefault="00696A2A" w:rsidP="00DB0F0C">
      <w:pPr>
        <w:pStyle w:val="Code"/>
      </w:pPr>
      <w:r w:rsidRPr="004F212B">
        <w:t>import matplotlib.pyplot as plt</w:t>
      </w:r>
    </w:p>
    <w:p w14:paraId="5557E8D0" w14:textId="77777777" w:rsidR="00696A2A" w:rsidRPr="004F212B" w:rsidRDefault="00696A2A" w:rsidP="00DB0F0C">
      <w:pPr>
        <w:pStyle w:val="Code"/>
      </w:pPr>
    </w:p>
    <w:p w14:paraId="288B5A97" w14:textId="77777777" w:rsidR="00696A2A" w:rsidRPr="004F212B" w:rsidRDefault="00696A2A" w:rsidP="00DB0F0C">
      <w:pPr>
        <w:pStyle w:val="Code"/>
      </w:pPr>
      <w:r w:rsidRPr="004F212B">
        <w:t># Parameterraum</w:t>
      </w:r>
    </w:p>
    <w:p w14:paraId="051F2355" w14:textId="77777777" w:rsidR="00696A2A" w:rsidRPr="004F212B" w:rsidRDefault="00696A2A" w:rsidP="00DB0F0C">
      <w:pPr>
        <w:pStyle w:val="Code"/>
      </w:pPr>
      <w:r w:rsidRPr="004F212B">
        <w:t>x = np.linspace(-3, 3, 200)</w:t>
      </w:r>
    </w:p>
    <w:p w14:paraId="169B2A81" w14:textId="77777777" w:rsidR="00696A2A" w:rsidRPr="004F212B" w:rsidRDefault="00696A2A" w:rsidP="00DB0F0C">
      <w:pPr>
        <w:pStyle w:val="Code"/>
      </w:pPr>
      <w:r w:rsidRPr="004F212B">
        <w:t>y = np.linspace(-3, 3, 200)</w:t>
      </w:r>
    </w:p>
    <w:p w14:paraId="59BA5A4C" w14:textId="77777777" w:rsidR="00696A2A" w:rsidRPr="004F212B" w:rsidRDefault="00696A2A" w:rsidP="00DB0F0C">
      <w:pPr>
        <w:pStyle w:val="Code"/>
      </w:pPr>
      <w:r w:rsidRPr="004F212B">
        <w:t>X, Y = np.meshgrid(x, y)</w:t>
      </w:r>
    </w:p>
    <w:p w14:paraId="5D2701BB" w14:textId="77777777" w:rsidR="00696A2A" w:rsidRPr="004F212B" w:rsidRDefault="00696A2A" w:rsidP="00DB0F0C">
      <w:pPr>
        <w:pStyle w:val="Code"/>
      </w:pPr>
    </w:p>
    <w:p w14:paraId="3C7A40E5" w14:textId="77777777" w:rsidR="00696A2A" w:rsidRPr="004F212B" w:rsidRDefault="00696A2A" w:rsidP="00DB0F0C">
      <w:pPr>
        <w:pStyle w:val="Code"/>
      </w:pPr>
      <w:r w:rsidRPr="004F212B">
        <w:t># Drei Branen-Felder definieren</w:t>
      </w:r>
    </w:p>
    <w:p w14:paraId="3918627D" w14:textId="77777777" w:rsidR="00696A2A" w:rsidRPr="004F212B" w:rsidRDefault="00696A2A" w:rsidP="00DB0F0C">
      <w:pPr>
        <w:pStyle w:val="Code"/>
      </w:pPr>
      <w:r w:rsidRPr="004F212B">
        <w:t>h_xy = np.sin(X) * np.cos(Y)</w:t>
      </w:r>
    </w:p>
    <w:p w14:paraId="77873251" w14:textId="77777777" w:rsidR="00696A2A" w:rsidRPr="004F212B" w:rsidRDefault="00696A2A" w:rsidP="00DB0F0C">
      <w:pPr>
        <w:pStyle w:val="Code"/>
      </w:pPr>
      <w:r w:rsidRPr="004F212B">
        <w:t>h_xz = np.cos(0.5*X*Y)</w:t>
      </w:r>
    </w:p>
    <w:p w14:paraId="18A2569F" w14:textId="77777777" w:rsidR="00696A2A" w:rsidRPr="004F212B" w:rsidRDefault="00696A2A" w:rsidP="00DB0F0C">
      <w:pPr>
        <w:pStyle w:val="Code"/>
      </w:pPr>
      <w:r w:rsidRPr="004F212B">
        <w:t>h_yz = np.sin(Y) * np.sin(0.5*X)</w:t>
      </w:r>
    </w:p>
    <w:p w14:paraId="26E1DBB8" w14:textId="77777777" w:rsidR="00696A2A" w:rsidRPr="004F212B" w:rsidRDefault="00696A2A" w:rsidP="00DB0F0C">
      <w:pPr>
        <w:pStyle w:val="Code"/>
      </w:pPr>
    </w:p>
    <w:p w14:paraId="41B6E009" w14:textId="77777777" w:rsidR="00696A2A" w:rsidRPr="004F212B" w:rsidRDefault="00696A2A" w:rsidP="00DB0F0C">
      <w:pPr>
        <w:pStyle w:val="Code"/>
      </w:pPr>
      <w:r w:rsidRPr="004F212B">
        <w:t># Beobachter wählt situativ eine aktive Brane</w:t>
      </w:r>
    </w:p>
    <w:p w14:paraId="1FBD89F8" w14:textId="77777777" w:rsidR="00696A2A" w:rsidRPr="004F212B" w:rsidRDefault="00696A2A" w:rsidP="00DB0F0C">
      <w:pPr>
        <w:pStyle w:val="Code"/>
      </w:pPr>
      <w:r w:rsidRPr="004F212B">
        <w:t>activation = [h_xy, h_xz, h_yz]</w:t>
      </w:r>
    </w:p>
    <w:p w14:paraId="4562BA9F" w14:textId="77777777" w:rsidR="00696A2A" w:rsidRPr="004F212B" w:rsidRDefault="00696A2A" w:rsidP="00DB0F0C">
      <w:pPr>
        <w:pStyle w:val="Code"/>
      </w:pPr>
      <w:r w:rsidRPr="004F212B">
        <w:t>titles = ["h</w:t>
      </w:r>
      <w:r w:rsidRPr="004F212B">
        <w:rPr>
          <w:rFonts w:ascii="Cambria Math" w:hAnsi="Cambria Math" w:cs="Cambria Math"/>
        </w:rPr>
        <w:t>₍</w:t>
      </w:r>
      <w:r w:rsidRPr="004F212B">
        <w:t>xy</w:t>
      </w:r>
      <w:r w:rsidRPr="004F212B">
        <w:rPr>
          <w:rFonts w:ascii="Cambria Math" w:hAnsi="Cambria Math" w:cs="Cambria Math"/>
        </w:rPr>
        <w:t>₎</w:t>
      </w:r>
      <w:r w:rsidRPr="004F212B">
        <w:t>(U)", "h</w:t>
      </w:r>
      <w:r w:rsidRPr="004F212B">
        <w:rPr>
          <w:rFonts w:ascii="Cambria Math" w:hAnsi="Cambria Math" w:cs="Cambria Math"/>
        </w:rPr>
        <w:t>₍</w:t>
      </w:r>
      <w:r w:rsidRPr="004F212B">
        <w:t>xz</w:t>
      </w:r>
      <w:r w:rsidRPr="004F212B">
        <w:rPr>
          <w:rFonts w:ascii="Cambria Math" w:hAnsi="Cambria Math" w:cs="Cambria Math"/>
        </w:rPr>
        <w:t>₎</w:t>
      </w:r>
      <w:r w:rsidRPr="004F212B">
        <w:t>(U)", "h</w:t>
      </w:r>
      <w:r w:rsidRPr="004F212B">
        <w:rPr>
          <w:rFonts w:ascii="Cambria Math" w:hAnsi="Cambria Math" w:cs="Cambria Math"/>
        </w:rPr>
        <w:t>₍</w:t>
      </w:r>
      <w:r w:rsidRPr="004F212B">
        <w:t>yz</w:t>
      </w:r>
      <w:r w:rsidRPr="004F212B">
        <w:rPr>
          <w:rFonts w:ascii="Cambria Math" w:hAnsi="Cambria Math" w:cs="Cambria Math"/>
        </w:rPr>
        <w:t>₎</w:t>
      </w:r>
      <w:r w:rsidRPr="004F212B">
        <w:t>(U)"]</w:t>
      </w:r>
    </w:p>
    <w:p w14:paraId="779E4332" w14:textId="77777777" w:rsidR="00696A2A" w:rsidRPr="004F212B" w:rsidRDefault="00696A2A" w:rsidP="00DB0F0C">
      <w:pPr>
        <w:pStyle w:val="Code"/>
      </w:pPr>
    </w:p>
    <w:p w14:paraId="0D84C26A" w14:textId="77777777" w:rsidR="00696A2A" w:rsidRPr="004F212B" w:rsidRDefault="00696A2A" w:rsidP="00DB0F0C">
      <w:pPr>
        <w:pStyle w:val="Code"/>
      </w:pPr>
      <w:r w:rsidRPr="004F212B">
        <w:t>fig, axes = plt.subplots(1, 3, figsize=(15, 4))</w:t>
      </w:r>
    </w:p>
    <w:p w14:paraId="392309B1" w14:textId="77777777" w:rsidR="00696A2A" w:rsidRPr="004F212B" w:rsidRDefault="00696A2A" w:rsidP="00DB0F0C">
      <w:pPr>
        <w:pStyle w:val="Code"/>
      </w:pPr>
      <w:r w:rsidRPr="004F212B">
        <w:t>for i in range(3):</w:t>
      </w:r>
    </w:p>
    <w:p w14:paraId="10379316" w14:textId="77777777" w:rsidR="00696A2A" w:rsidRPr="004F212B" w:rsidRDefault="00696A2A" w:rsidP="00DB0F0C">
      <w:pPr>
        <w:pStyle w:val="Code"/>
      </w:pPr>
      <w:r w:rsidRPr="004F212B">
        <w:t xml:space="preserve">    axes[i].contourf(X, Y, activation[i], levels=50, cmap='viridis')</w:t>
      </w:r>
    </w:p>
    <w:p w14:paraId="3F1266EB" w14:textId="77777777" w:rsidR="00696A2A" w:rsidRPr="004F212B" w:rsidRDefault="00696A2A" w:rsidP="00DB0F0C">
      <w:pPr>
        <w:pStyle w:val="Code"/>
      </w:pPr>
      <w:r w:rsidRPr="004F212B">
        <w:t xml:space="preserve">    axes[i].set_title(f"Aktivierung: {titles[i]}")</w:t>
      </w:r>
    </w:p>
    <w:p w14:paraId="40031A7D" w14:textId="77777777" w:rsidR="00696A2A" w:rsidRPr="004F212B" w:rsidRDefault="00696A2A" w:rsidP="00DB0F0C">
      <w:pPr>
        <w:pStyle w:val="Code"/>
      </w:pPr>
      <w:r w:rsidRPr="004F212B">
        <w:t xml:space="preserve">    axes[i].set_xlabel("x")</w:t>
      </w:r>
    </w:p>
    <w:p w14:paraId="521C1470" w14:textId="77777777" w:rsidR="00696A2A" w:rsidRPr="004F212B" w:rsidRDefault="00696A2A" w:rsidP="00DB0F0C">
      <w:pPr>
        <w:pStyle w:val="Code"/>
      </w:pPr>
      <w:r w:rsidRPr="004F212B">
        <w:t xml:space="preserve">    axes[i].set_ylabel("y")</w:t>
      </w:r>
    </w:p>
    <w:p w14:paraId="1A48DD2A" w14:textId="77777777" w:rsidR="00696A2A" w:rsidRPr="004F212B" w:rsidRDefault="00696A2A" w:rsidP="00DB0F0C">
      <w:pPr>
        <w:pStyle w:val="Code"/>
      </w:pPr>
    </w:p>
    <w:p w14:paraId="78594AE1" w14:textId="77777777" w:rsidR="00696A2A" w:rsidRPr="004F212B" w:rsidRDefault="00696A2A" w:rsidP="00DB0F0C">
      <w:pPr>
        <w:pStyle w:val="Code"/>
      </w:pPr>
      <w:r w:rsidRPr="004F212B">
        <w:lastRenderedPageBreak/>
        <w:t>plt.suptitle("Situative Emergenz der Brane-Funktionen h</w:t>
      </w:r>
      <w:r w:rsidRPr="004F212B">
        <w:rPr>
          <w:rFonts w:ascii="Cambria Math" w:hAnsi="Cambria Math" w:cs="Cambria Math"/>
        </w:rPr>
        <w:t>₍</w:t>
      </w:r>
      <w:r w:rsidRPr="004F212B">
        <w:t>ij</w:t>
      </w:r>
      <w:r w:rsidRPr="004F212B">
        <w:rPr>
          <w:rFonts w:ascii="Cambria Math" w:hAnsi="Cambria Math" w:cs="Cambria Math"/>
        </w:rPr>
        <w:t>₎</w:t>
      </w:r>
      <w:r w:rsidRPr="004F212B">
        <w:t>(U)", fontsize=13)</w:t>
      </w:r>
    </w:p>
    <w:p w14:paraId="149A838A" w14:textId="77777777" w:rsidR="00696A2A" w:rsidRPr="004F212B" w:rsidRDefault="00696A2A" w:rsidP="00DB0F0C">
      <w:pPr>
        <w:pStyle w:val="Code"/>
      </w:pPr>
      <w:r w:rsidRPr="004F212B">
        <w:t>plt.tight_layout()</w:t>
      </w:r>
    </w:p>
    <w:p w14:paraId="06B50AE5" w14:textId="77777777" w:rsidR="00696A2A" w:rsidRPr="004F212B" w:rsidRDefault="00696A2A" w:rsidP="00DB0F0C">
      <w:pPr>
        <w:pStyle w:val="Code"/>
      </w:pPr>
      <w:r w:rsidRPr="004F212B">
        <w:t>plt.show()</w:t>
      </w:r>
    </w:p>
    <w:p w14:paraId="6A6FAAC9" w14:textId="77777777" w:rsidR="00696A2A" w:rsidRPr="004F212B" w:rsidRDefault="00000000" w:rsidP="00696A2A">
      <w:r>
        <w:pict w14:anchorId="1F48DEA3">
          <v:rect id="_x0000_i7328"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 xml:space="preserve">Diese Operatoren erzeugen die Koordinatenfunktionen x(U),y(U),z(U) als </w:t>
      </w:r>
      <w:r w:rsidRPr="004F212B">
        <w:rPr>
          <w:b/>
          <w:bCs/>
        </w:rPr>
        <w:t>projektionale 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Diese Funktion koppelt die Projektionen nicht additiv, sondern relational, und erzeugt so die „funktionale Membran“ der Branen.</w:t>
      </w:r>
    </w:p>
    <w:p w14:paraId="79EC5CD0" w14:textId="77777777" w:rsidR="00452CD9" w:rsidRDefault="00452CD9" w:rsidP="00452CD9">
      <w:r w:rsidRPr="004F212B">
        <w:t>Formal gilt:</w:t>
      </w:r>
    </w:p>
    <w:p w14:paraId="72F28386" w14:textId="0017A2D9" w:rsidR="00FE3554" w:rsidRPr="004F212B" w:rsidRDefault="00FE3554" w:rsidP="009A25F0">
      <w:pPr>
        <w:pStyle w:val="Formel"/>
      </w:pPr>
      <w:bookmarkStart w:id="21" w:name="_Hlk220159381"/>
      <m:oMath>
        <m:r>
          <m:t>h</m:t>
        </m:r>
        <m:r>
          <m:rPr>
            <m:sty m:val="bi"/>
          </m:rPr>
          <m:t>(</m:t>
        </m:r>
        <m:r>
          <m:t>x</m:t>
        </m:r>
        <m:r>
          <m:rPr>
            <m:sty m:val="bi"/>
          </m:rPr>
          <m:t>,</m:t>
        </m:r>
        <m:r>
          <m:t>y</m:t>
        </m:r>
        <m:r>
          <m:rPr>
            <m:sty m:val="bi"/>
          </m:rPr>
          <m:t>,</m:t>
        </m:r>
        <m:r>
          <m:t>z)</m:t>
        </m:r>
        <m:r>
          <m:rPr>
            <m:sty m:val="bi"/>
          </m:rPr>
          <m:t>:=</m:t>
        </m:r>
        <m:r>
          <m:t>H</m:t>
        </m:r>
        <m:r>
          <m:rPr>
            <m:sty m:val="bi"/>
          </m:rPr>
          <m:t>(</m:t>
        </m:r>
        <m:sSub>
          <m:sSubPr>
            <m:ctrlPr>
              <w:rPr>
                <w:b/>
              </w:rPr>
            </m:ctrlPr>
          </m:sSubPr>
          <m:e>
            <m:r>
              <m:rPr>
                <m:scr m:val="script"/>
              </m:rPr>
              <w:rPr>
                <w:rFonts w:cs="Cambria Math"/>
              </w:rPr>
              <m:t>O</m:t>
            </m:r>
          </m:e>
          <m:sub>
            <m:r>
              <m:rPr>
                <m:sty m:val="bi"/>
              </m:rPr>
              <m:t>x</m:t>
            </m:r>
          </m:sub>
        </m:sSub>
        <m:r>
          <m:t xml:space="preserve">, </m:t>
        </m:r>
        <m:sSub>
          <m:sSubPr>
            <m:ctrlPr>
              <w:rPr>
                <w:b/>
              </w:rPr>
            </m:ctrlPr>
          </m:sSubPr>
          <m:e>
            <m:r>
              <m:rPr>
                <m:scr m:val="script"/>
              </m:rPr>
              <w:rPr>
                <w:rFonts w:cs="Cambria Math"/>
              </w:rPr>
              <m:t>O</m:t>
            </m:r>
          </m:e>
          <m:sub>
            <m:r>
              <m:rPr>
                <m:sty m:val="bi"/>
              </m:rPr>
              <m:t>y</m:t>
            </m:r>
          </m:sub>
        </m:sSub>
        <m:r>
          <m:t>,</m:t>
        </m:r>
        <m:r>
          <w:rPr>
            <w:rFonts w:cs="Cambria Math"/>
            <w:color w:val="000000"/>
          </w:rPr>
          <m:t xml:space="preserve"> </m:t>
        </m:r>
        <m:sSub>
          <m:sSubPr>
            <m:ctrlPr>
              <w:rPr>
                <w:b/>
              </w:rPr>
            </m:ctrlPr>
          </m:sSubPr>
          <m:e>
            <m:r>
              <m:rPr>
                <m:scr m:val="script"/>
              </m:rPr>
              <w:rPr>
                <w:rFonts w:cs="Cambria Math"/>
              </w:rPr>
              <m:t>O</m:t>
            </m:r>
          </m:e>
          <m:sub>
            <m:r>
              <m:rPr>
                <m:sty m:val="bi"/>
              </m:rPr>
              <m:t>z</m:t>
            </m:r>
          </m:sub>
        </m:sSub>
        <m:r>
          <m:t>)</m:t>
        </m:r>
        <m:r>
          <m:rPr>
            <m:sty m:val="bi"/>
          </m:rPr>
          <m:t>[</m:t>
        </m:r>
        <m:r>
          <m:t xml:space="preserve">U] </m:t>
        </m:r>
      </m:oMath>
      <w:r>
        <w:tab/>
        <w:t>(3.6.4.1)</w:t>
      </w:r>
    </w:p>
    <w:bookmarkEnd w:id="21"/>
    <w:p w14:paraId="6873DC39" w14:textId="2425DAA2" w:rsidR="00452CD9" w:rsidRPr="004F212B" w:rsidRDefault="00452CD9" w:rsidP="00452CD9">
      <w:r w:rsidRPr="004F212B">
        <w:t>und in der relationalen Darstellung:</w:t>
      </w:r>
    </w:p>
    <w:bookmarkStart w:id="22" w:name="_Hlk220160103"/>
    <w:p w14:paraId="3FD4769C" w14:textId="6F0E7BE3" w:rsidR="00452CD9" w:rsidRPr="004F212B" w:rsidRDefault="00000000" w:rsidP="009A25F0">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 xml:space="preserve">,i≠j </m:t>
        </m:r>
      </m:oMath>
      <w:r w:rsidR="00FE3554">
        <w:tab/>
        <w:t>(3.6.4.2)</w:t>
      </w:r>
    </w:p>
    <w:bookmarkEnd w:id="22"/>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der aus der Interferenz der Basisoperationen O</w:t>
      </w:r>
      <w:r w:rsidRPr="00FE3554">
        <w:rPr>
          <w:vertAlign w:val="subscript"/>
        </w:rPr>
        <w:t>i</w:t>
      </w:r>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Foguelmans (2021) Theorie </w:t>
      </w:r>
      <w:r w:rsidRPr="004F212B">
        <w:rPr>
          <w:b/>
          <w:bCs/>
        </w:rPr>
        <w:t>emergenter Operatoren</w:t>
      </w:r>
      <w:r w:rsidRPr="004F212B">
        <w:t>, nach der höhere Strukturen als nichttriviale Transformationen niedrigerer Operationsebenen auftreten.</w:t>
      </w:r>
      <w:r w:rsidRPr="004F212B">
        <w:br/>
        <w:t>In der Sprache von Baez &amp; Stay (2011) könnte man sagen:</w:t>
      </w:r>
    </w:p>
    <w:p w14:paraId="5B2D4740" w14:textId="1DDCAFA6" w:rsidR="00452CD9" w:rsidRDefault="00452CD9" w:rsidP="00FE3554">
      <w:pPr>
        <w:pStyle w:val="Zitat"/>
        <w:rPr>
          <w:rStyle w:val="ZitatZchn"/>
          <w:i/>
          <w:iCs/>
        </w:rPr>
      </w:pPr>
      <w:r w:rsidRPr="00FE3554">
        <w:rPr>
          <w:rStyle w:val="ZitatZchn"/>
          <w:i/>
          <w:iCs/>
        </w:rPr>
        <w:t>„Die Brane ist nicht das Produkt der Operatoren, sondern ihr relationales Gedächtnis.“</w:t>
      </w:r>
    </w:p>
    <w:p w14:paraId="0AFF0C00" w14:textId="7A792F9F" w:rsidR="006A3172" w:rsidRDefault="006A3172" w:rsidP="006A3172">
      <w:r w:rsidRPr="006A3172">
        <w:rPr>
          <w:noProof/>
        </w:rPr>
        <w:lastRenderedPageBreak/>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512E07F6" w14:textId="7DB60573" w:rsidR="00DD4944" w:rsidRPr="004F212B" w:rsidRDefault="00DD4944" w:rsidP="00DD4944">
      <w:pPr>
        <w:pStyle w:val="Abbildungsname"/>
      </w:pPr>
      <w:r w:rsidRPr="00814499">
        <w:rPr>
          <w:b/>
        </w:rPr>
        <w:t>Abbildung 3.1</w:t>
      </w:r>
      <w:r>
        <w:rPr>
          <w:b/>
        </w:rPr>
        <w:t>2</w:t>
      </w:r>
      <w:r w:rsidRPr="00814499">
        <w:rPr>
          <w:b/>
        </w:rPr>
        <w:t>:</w:t>
      </w:r>
      <w:r>
        <w:t xml:space="preserve"> </w:t>
      </w:r>
      <w:r w:rsidRPr="004F212B">
        <w:t>Metafunktion H(Oₓ, Oᵧ, O</w:t>
      </w:r>
      <w:r w:rsidRPr="00B56BAC">
        <w:rPr>
          <w:vertAlign w:val="subscript"/>
        </w:rPr>
        <w:t>z</w:t>
      </w:r>
      <w:r w:rsidRPr="004F212B">
        <w:t>)[U] – Emergenz der Branenstruktur</w:t>
      </w:r>
    </w:p>
    <w:p w14:paraId="33CE389E" w14:textId="1ABF6A0F" w:rsidR="006A3172" w:rsidRPr="004F212B" w:rsidRDefault="006A3172" w:rsidP="006A3172">
      <w:pPr>
        <w:rPr>
          <w:b/>
          <w:bCs/>
        </w:rPr>
      </w:pPr>
      <w:r w:rsidRPr="004F212B">
        <w:rPr>
          <w:b/>
          <w:bCs/>
        </w:rPr>
        <w:t>Abbildungslegende (3.</w:t>
      </w:r>
      <w:r w:rsidR="00DD4944">
        <w:rPr>
          <w:b/>
          <w:bCs/>
        </w:rPr>
        <w:t>12</w:t>
      </w:r>
      <w:r w:rsidRPr="004F212B">
        <w:rPr>
          <w:b/>
          <w:bCs/>
        </w:rPr>
        <w:t>)</w:t>
      </w:r>
    </w:p>
    <w:p w14:paraId="095EC192" w14:textId="1890642E" w:rsidR="006A3172" w:rsidRPr="004F212B" w:rsidRDefault="006A3172" w:rsidP="006A3172">
      <w:r w:rsidRPr="004F212B">
        <w:rPr>
          <w:i/>
          <w:iCs/>
        </w:rPr>
        <w:t>Die Grafik zeigt die Wirkung der Metafunktion H(O</w:t>
      </w:r>
      <w:r w:rsidRPr="00DD4944">
        <w:rPr>
          <w:i/>
          <w:iCs/>
          <w:vertAlign w:val="subscript"/>
        </w:rPr>
        <w:t>x</w:t>
      </w:r>
      <w:r w:rsidRPr="004F212B">
        <w:rPr>
          <w:i/>
          <w:iCs/>
        </w:rPr>
        <w:t>,O</w:t>
      </w:r>
      <w:r w:rsidRPr="00DD4944">
        <w:rPr>
          <w:i/>
          <w:iCs/>
          <w:vertAlign w:val="subscript"/>
        </w:rPr>
        <w:t>γ</w:t>
      </w:r>
      <w:r w:rsidRPr="004F212B">
        <w:rPr>
          <w:i/>
          <w:iCs/>
        </w:rPr>
        <w:t>,O</w:t>
      </w:r>
      <w:r w:rsidRPr="00DD4944">
        <w:rPr>
          <w:i/>
          <w:iCs/>
          <w:vertAlign w:val="subscript"/>
        </w:rPr>
        <w:t>z</w:t>
      </w:r>
      <w:r w:rsidRPr="004F212B">
        <w:rPr>
          <w:i/>
          <w:iCs/>
        </w:rPr>
        <w:t>)[U], die drei Basisoperatoren nicht additiv, sondern relational koppelt.</w:t>
      </w:r>
      <w:r w:rsidR="00DD4944">
        <w:rPr>
          <w:i/>
          <w:iCs/>
        </w:rPr>
        <w:t xml:space="preserve"> </w:t>
      </w:r>
      <w:r w:rsidRPr="004F212B">
        <w:rPr>
          <w:i/>
          <w:iCs/>
        </w:rP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7251" style="width:0;height:1.5pt" o:hralign="center" o:hrstd="t" o:hr="t" fillcolor="#a0a0a0" stroked="f"/>
        </w:pict>
      </w:r>
    </w:p>
    <w:p w14:paraId="66B91010" w14:textId="5D728B61" w:rsidR="006A3172" w:rsidRPr="004F212B" w:rsidRDefault="006A3172" w:rsidP="006A3172">
      <w:pPr>
        <w:rPr>
          <w:b/>
          <w:bCs/>
        </w:rPr>
      </w:pPr>
      <w:r w:rsidRPr="004F212B">
        <w:rPr>
          <w:b/>
          <w:bCs/>
        </w:rPr>
        <w:t>Erkenntnistheoretisch-didaktische Erläuterung</w:t>
      </w:r>
    </w:p>
    <w:p w14:paraId="6E642A11" w14:textId="77777777" w:rsidR="006A3172" w:rsidRDefault="006A3172" w:rsidP="006A3172">
      <w:r w:rsidRPr="004F212B">
        <w:t>Diese Visualisierung stellt das Herzstück des FRZK dar:</w:t>
      </w:r>
    </w:p>
    <w:p w14:paraId="64AA2F7E" w14:textId="29656963" w:rsidR="006A3172" w:rsidRPr="004F212B" w:rsidRDefault="006A3172" w:rsidP="006A3172">
      <w:r w:rsidRPr="004F212B">
        <w:t>Aus der Interaktion einfacher Operatoren entsteht durch die Metafunktion 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 xml:space="preserve">Die Metafunktion H steht somit für die Fähigkeit des Lernsystems, aus den einzelnen </w:t>
      </w:r>
      <w:r w:rsidRPr="004F212B">
        <w:lastRenderedPageBreak/>
        <w:t>„Operatoren“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7252"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H(Oₓ, Oᵧ, O_z)[U]</w:t>
      </w:r>
    </w:p>
    <w:p w14:paraId="56261B29" w14:textId="77777777" w:rsidR="00452CD9" w:rsidRPr="004F212B" w:rsidRDefault="00452CD9" w:rsidP="006A3172">
      <w:pPr>
        <w:pStyle w:val="Code"/>
      </w:pPr>
      <w:r w:rsidRPr="004F212B">
        <w:t>import numpy as np</w:t>
      </w:r>
    </w:p>
    <w:p w14:paraId="0EECD441" w14:textId="77777777" w:rsidR="00452CD9" w:rsidRPr="004F212B" w:rsidRDefault="00452CD9" w:rsidP="006A3172">
      <w:pPr>
        <w:pStyle w:val="Code"/>
      </w:pPr>
      <w:r w:rsidRPr="004F212B">
        <w:t>import matplotlib.pyplot as plt</w:t>
      </w:r>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x = np.linspace(-3, 3, 300)</w:t>
      </w:r>
    </w:p>
    <w:p w14:paraId="0C981A4A" w14:textId="77777777" w:rsidR="00452CD9" w:rsidRPr="004F212B" w:rsidRDefault="00452CD9" w:rsidP="006A3172">
      <w:pPr>
        <w:pStyle w:val="Code"/>
      </w:pPr>
      <w:r w:rsidRPr="004F212B">
        <w:t>y = np.linspace(-3, 3, 300)</w:t>
      </w:r>
    </w:p>
    <w:p w14:paraId="423538E9" w14:textId="77777777" w:rsidR="00452CD9" w:rsidRPr="004F212B" w:rsidRDefault="00452CD9" w:rsidP="006A3172">
      <w:pPr>
        <w:pStyle w:val="Code"/>
      </w:pPr>
      <w:r w:rsidRPr="004F212B">
        <w:t>X, Y = np.meshgrid(x,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r w:rsidRPr="004F212B">
        <w:t>Ox = np.sin(X)</w:t>
      </w:r>
    </w:p>
    <w:p w14:paraId="41ACE6D5" w14:textId="77777777" w:rsidR="00452CD9" w:rsidRPr="004F212B" w:rsidRDefault="00452CD9" w:rsidP="006A3172">
      <w:pPr>
        <w:pStyle w:val="Code"/>
      </w:pPr>
      <w:r w:rsidRPr="004F212B">
        <w:t>Oy = np.cos(Y)</w:t>
      </w:r>
    </w:p>
    <w:p w14:paraId="2120607C" w14:textId="77777777" w:rsidR="00452CD9" w:rsidRPr="004F212B" w:rsidRDefault="00452CD9" w:rsidP="006A3172">
      <w:pPr>
        <w:pStyle w:val="Code"/>
      </w:pPr>
      <w:r w:rsidRPr="004F212B">
        <w:t>Oz = np.sin(0.5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t># Metafunktion H: nichtlineare, relationale Kopplung</w:t>
      </w:r>
    </w:p>
    <w:p w14:paraId="3BBE0FBC" w14:textId="77777777" w:rsidR="00452CD9" w:rsidRPr="004F212B" w:rsidRDefault="00452CD9" w:rsidP="006A3172">
      <w:pPr>
        <w:pStyle w:val="Code"/>
      </w:pPr>
      <w:r w:rsidRPr="004F212B">
        <w:t>H = Ox * Oy + 0.6 * Ox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r w:rsidRPr="004F212B">
        <w:t>plt.figure(figsize=(8, 6))</w:t>
      </w:r>
    </w:p>
    <w:p w14:paraId="27A22476" w14:textId="77777777" w:rsidR="00452CD9" w:rsidRPr="004F212B" w:rsidRDefault="00452CD9" w:rsidP="006A3172">
      <w:pPr>
        <w:pStyle w:val="Code"/>
      </w:pPr>
      <w:r w:rsidRPr="004F212B">
        <w:t>plt.contourf(X, Y, H, levels=70, cmap='coolwarm')</w:t>
      </w:r>
    </w:p>
    <w:p w14:paraId="125D8721" w14:textId="5BB3A094" w:rsidR="00452CD9" w:rsidRPr="004F212B" w:rsidRDefault="00452CD9" w:rsidP="006A3172">
      <w:pPr>
        <w:pStyle w:val="Code"/>
      </w:pPr>
      <w:r w:rsidRPr="004F212B">
        <w:t>plt.title("Metafunktion H(Oₓ, Oᵧ, O</w:t>
      </w:r>
      <w:r w:rsidR="00B56BAC" w:rsidRPr="00B56BAC">
        <w:rPr>
          <w:vertAlign w:val="subscript"/>
        </w:rPr>
        <w:t>z</w:t>
      </w:r>
      <w:r w:rsidRPr="004F212B">
        <w:t>)[U] – Emergenz der Branenstruktur", fontsize=12)</w:t>
      </w:r>
    </w:p>
    <w:p w14:paraId="2915C2AC" w14:textId="77777777" w:rsidR="00452CD9" w:rsidRPr="004F212B" w:rsidRDefault="00452CD9" w:rsidP="006A3172">
      <w:pPr>
        <w:pStyle w:val="Code"/>
      </w:pPr>
      <w:r w:rsidRPr="004F212B">
        <w:t>plt.xlabel("x-Dimension")</w:t>
      </w:r>
    </w:p>
    <w:p w14:paraId="42DA177A" w14:textId="77777777" w:rsidR="00452CD9" w:rsidRPr="004F212B" w:rsidRDefault="00452CD9" w:rsidP="006A3172">
      <w:pPr>
        <w:pStyle w:val="Code"/>
      </w:pPr>
      <w:r w:rsidRPr="004F212B">
        <w:t>plt.ylabel("y-Dimension")</w:t>
      </w:r>
    </w:p>
    <w:p w14:paraId="43C378BD" w14:textId="77777777" w:rsidR="00452CD9" w:rsidRPr="004F212B" w:rsidRDefault="00452CD9" w:rsidP="006A3172">
      <w:pPr>
        <w:pStyle w:val="Code"/>
      </w:pPr>
      <w:r w:rsidRPr="004F212B">
        <w:t>plt.colorbar(label="Intensität des Kohärenzfeldes h(x,y,z)")</w:t>
      </w:r>
    </w:p>
    <w:p w14:paraId="3CFBC732" w14:textId="77777777" w:rsidR="00452CD9" w:rsidRPr="004F212B" w:rsidRDefault="00452CD9" w:rsidP="006A3172">
      <w:pPr>
        <w:pStyle w:val="Code"/>
      </w:pPr>
      <w:r w:rsidRPr="004F212B">
        <w:t>plt.show()</w:t>
      </w:r>
    </w:p>
    <w:p w14:paraId="0AC18675" w14:textId="77777777" w:rsidR="00452CD9" w:rsidRPr="004F212B" w:rsidRDefault="00000000" w:rsidP="00452CD9">
      <w:r>
        <w:pict w14:anchorId="10CA1095">
          <v:rect id="_x0000_i7253"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Branen entsteht aus der </w:t>
      </w:r>
      <w:r w:rsidRPr="004F212B">
        <w:rPr>
          <w:b/>
          <w:bCs/>
        </w:rPr>
        <w:t>Variation ihrer Gradienten</w:t>
      </w:r>
      <w:r w:rsidRPr="004F212B">
        <w:t>.</w:t>
      </w:r>
      <w:r w:rsidRPr="004F212B">
        <w:br/>
        <w:t>Jede Brane-Funktion hij(U)h_{ij}(U)hij​(U)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9A25F0">
      <w:pPr>
        <w:pStyle w:val="Formel"/>
      </w:pPr>
      <w:bookmarkStart w:id="23" w:name="_Hlk220160344"/>
      <m:oMath>
        <m:r>
          <w:lastRenderedPageBreak/>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bookmarkEnd w:id="23"/>
    <w:p w14:paraId="4E6E9F62" w14:textId="77777777" w:rsidR="00452CD9" w:rsidRPr="004F212B" w:rsidRDefault="00452CD9" w:rsidP="00452CD9">
      <w:r w:rsidRPr="004F212B">
        <w:t xml:space="preserve">Ein System ist </w:t>
      </w:r>
      <w:r w:rsidRPr="004F212B">
        <w:rPr>
          <w:b/>
          <w:bCs/>
        </w:rPr>
        <w:t>kohärent</w:t>
      </w:r>
      <w:r w:rsidRPr="004F212B">
        <w:t>, wenn die Richtungen dieser Gradienten über die verschiedenen Branen hinweg konvergieren oder funktional korrelieren.</w:t>
      </w:r>
      <w:r w:rsidRPr="004F212B">
        <w:br/>
        <w:t>Das Maß der Gesamtkohärenz ergibt sich zu:</w:t>
      </w:r>
    </w:p>
    <w:p w14:paraId="35304405" w14:textId="4D9CB94F" w:rsidR="00025DB5" w:rsidRDefault="00025DB5" w:rsidP="009A25F0">
      <w:pPr>
        <w:pStyle w:val="Formel"/>
      </w:pPr>
      <w:bookmarkStart w:id="24" w:name="_Hlk220161270"/>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bookmarkEnd w:id="24"/>
    <w:p w14:paraId="5527CA74" w14:textId="77777777" w:rsidR="00025DB5" w:rsidRDefault="00452CD9" w:rsidP="00452CD9">
      <w:r w:rsidRPr="004F212B">
        <w:t>Ein hoher C(H)</w:t>
      </w:r>
      <w:r w:rsidR="00025DB5" w:rsidRPr="004F212B">
        <w:t xml:space="preserve"> </w:t>
      </w:r>
      <w:r w:rsidRPr="004F212B">
        <w:t>-Wert zeigt an, dass die Gradienten der Branen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4A1B649" w14:textId="4B3652B8" w:rsidR="00167476" w:rsidRPr="004F212B" w:rsidRDefault="00167476" w:rsidP="00167476">
      <w:pPr>
        <w:pStyle w:val="Abbildungsname"/>
      </w:pPr>
      <w:r w:rsidRPr="00814499">
        <w:rPr>
          <w:b/>
        </w:rPr>
        <w:t>Abbildung 3.1</w:t>
      </w:r>
      <w:r>
        <w:rPr>
          <w:b/>
        </w:rPr>
        <w:t>3</w:t>
      </w:r>
      <w:r w:rsidRPr="00814499">
        <w:rPr>
          <w:b/>
        </w:rPr>
        <w:t>:</w:t>
      </w:r>
      <w:r>
        <w:t xml:space="preserve"> Kohärenzmaß C(H) – gerichtete Resonanz der Branen</w:t>
      </w:r>
    </w:p>
    <w:p w14:paraId="4553DC25" w14:textId="716DA529" w:rsidR="00491926" w:rsidRPr="004F212B" w:rsidRDefault="00491926" w:rsidP="00491926">
      <w:pPr>
        <w:rPr>
          <w:b/>
          <w:bCs/>
        </w:rPr>
      </w:pPr>
      <w:r w:rsidRPr="004F212B">
        <w:rPr>
          <w:b/>
          <w:bCs/>
        </w:rPr>
        <w:t>Abbildungslegende (3.</w:t>
      </w:r>
      <w:r w:rsidR="00167476">
        <w:rPr>
          <w:b/>
          <w:bCs/>
        </w:rPr>
        <w:t>13</w:t>
      </w:r>
      <w:r w:rsidRPr="004F212B">
        <w:rPr>
          <w:b/>
          <w:bCs/>
        </w:rPr>
        <w:t>)</w:t>
      </w:r>
    </w:p>
    <w:p w14:paraId="6162AB91" w14:textId="77777777" w:rsidR="00167476" w:rsidRDefault="00491926" w:rsidP="00491926">
      <w:pPr>
        <w:rPr>
          <w:i/>
          <w:iCs/>
        </w:rPr>
      </w:pPr>
      <w:r w:rsidRPr="004F212B">
        <w:rPr>
          <w:i/>
          <w:iCs/>
        </w:rPr>
        <w:t>Das Diagramm zeigt die Gradientenfelder der Branen h</w:t>
      </w:r>
      <w:r w:rsidRPr="00167476">
        <w:rPr>
          <w:i/>
          <w:iCs/>
          <w:vertAlign w:val="subscript"/>
        </w:rPr>
        <w:t>ij</w:t>
      </w:r>
      <w:r w:rsidRPr="004F212B">
        <w:rPr>
          <w:i/>
          <w:iCs/>
        </w:rPr>
        <w:t>(U) und deren Überlagerung im Kohärenzmaß C(H).</w:t>
      </w:r>
    </w:p>
    <w:p w14:paraId="3D313F4C" w14:textId="215CC3ED" w:rsidR="00491926" w:rsidRPr="004F212B" w:rsidRDefault="00491926" w:rsidP="00491926">
      <w:r w:rsidRPr="004F212B">
        <w:rPr>
          <w:i/>
          <w:iCs/>
        </w:rPr>
        <w:t>Weiße Pfeile visualisieren die Gradientenrichtungen, während die Farbintensität den Grad der funktionalen Resonanz angibt.</w:t>
      </w:r>
    </w:p>
    <w:p w14:paraId="255627DE" w14:textId="77777777" w:rsidR="00491926" w:rsidRPr="004F212B" w:rsidRDefault="00000000" w:rsidP="00491926">
      <w:r>
        <w:lastRenderedPageBreak/>
        <w:pict w14:anchorId="71E04F6C">
          <v:rect id="_x0000_i7248" style="width:0;height:1.5pt" o:hralign="center" o:hrstd="t" o:hr="t" fillcolor="#a0a0a0" stroked="f"/>
        </w:pict>
      </w:r>
    </w:p>
    <w:p w14:paraId="754440A5" w14:textId="51DE8992" w:rsidR="00491926" w:rsidRPr="004F212B" w:rsidRDefault="00491926" w:rsidP="00491926">
      <w:pPr>
        <w:rPr>
          <w:b/>
          <w:bCs/>
        </w:rPr>
      </w:pPr>
      <w:r w:rsidRPr="004F212B">
        <w:rPr>
          <w:b/>
          <w:bCs/>
        </w:rPr>
        <w:t>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Jede Brane besitzt ihr eigenes Gradientensystem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FRZK Ordnung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t>Hohe Kohärenz bedeutet: die verschiedenen „Lernfelder“ (analog zu den Branen hijh_{ij}hij​) wirken synergistisch – Denken, Erleben und Handeln resonieren.</w:t>
      </w:r>
    </w:p>
    <w:p w14:paraId="3C649B91" w14:textId="77777777" w:rsidR="00267CF8" w:rsidRDefault="00491926" w:rsidP="00452CD9">
      <w:r w:rsidRPr="004F212B">
        <w:t>Das Python-Bild macht dies unmittelbar anschaulich:</w:t>
      </w:r>
    </w:p>
    <w:p w14:paraId="6BA69CF5" w14:textId="7AB0E90E" w:rsidR="00491926" w:rsidRPr="004F212B" w:rsidRDefault="00491926" w:rsidP="00452CD9">
      <w:r w:rsidRPr="004F212B">
        <w:t>Wo die Gradienten (Pfeile) harmonisch verlaufen, leuchtet das Feld intensiv – dort findet Verstehen statt.</w:t>
      </w:r>
    </w:p>
    <w:p w14:paraId="4A78B0C6" w14:textId="77777777" w:rsidR="00452CD9" w:rsidRPr="004F212B" w:rsidRDefault="00000000" w:rsidP="00452CD9">
      <w:r>
        <w:pict w14:anchorId="32EAE1DF">
          <v:rect id="_x0000_i7249" style="width:0;height:1.5pt" o:hralign="center" o:hrstd="t" o:hr="t" fillcolor="#a0a0a0" stroked="f"/>
        </w:pict>
      </w:r>
    </w:p>
    <w:p w14:paraId="132282F6" w14:textId="1A8DA2E8"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Gradientenfelder und Kohärenzmaß C(H)</w:t>
      </w:r>
    </w:p>
    <w:p w14:paraId="50CA2F39" w14:textId="77777777" w:rsidR="00491926" w:rsidRDefault="00491926" w:rsidP="00267CF8">
      <w:pPr>
        <w:pStyle w:val="Code"/>
      </w:pPr>
      <w:r>
        <w:t>import numpy as np</w:t>
      </w:r>
    </w:p>
    <w:p w14:paraId="77827033" w14:textId="77777777" w:rsidR="00491926" w:rsidRDefault="00491926" w:rsidP="00267CF8">
      <w:pPr>
        <w:pStyle w:val="Code"/>
      </w:pPr>
      <w:r>
        <w:t>import matplotlib.pyplot as plt</w:t>
      </w:r>
    </w:p>
    <w:p w14:paraId="62175434" w14:textId="77777777" w:rsidR="00491926" w:rsidRDefault="00491926" w:rsidP="00267CF8">
      <w:pPr>
        <w:pStyle w:val="Code"/>
      </w:pPr>
    </w:p>
    <w:p w14:paraId="34063C83" w14:textId="77777777" w:rsidR="00491926" w:rsidRDefault="00491926" w:rsidP="00267CF8">
      <w:pPr>
        <w:pStyle w:val="Code"/>
      </w:pPr>
      <w:r>
        <w:t># --- Koordinatenraum ---</w:t>
      </w:r>
    </w:p>
    <w:p w14:paraId="6E4C3D76" w14:textId="77777777" w:rsidR="00491926" w:rsidRDefault="00491926" w:rsidP="00267CF8">
      <w:pPr>
        <w:pStyle w:val="Code"/>
      </w:pPr>
      <w:r>
        <w:t>x = np.linspace(-3, 3, 100)</w:t>
      </w:r>
    </w:p>
    <w:p w14:paraId="7DDEC9D4" w14:textId="77777777" w:rsidR="00491926" w:rsidRDefault="00491926" w:rsidP="00267CF8">
      <w:pPr>
        <w:pStyle w:val="Code"/>
      </w:pPr>
      <w:r>
        <w:t>y = np.linspace(-3, 3, 100)</w:t>
      </w:r>
    </w:p>
    <w:p w14:paraId="66F1D4DB" w14:textId="77777777" w:rsidR="00491926" w:rsidRDefault="00491926" w:rsidP="00267CF8">
      <w:pPr>
        <w:pStyle w:val="Code"/>
      </w:pPr>
      <w:r>
        <w:t>X, Y = np.meshgrid(x, y)</w:t>
      </w:r>
    </w:p>
    <w:p w14:paraId="667FC5B9" w14:textId="77777777" w:rsidR="00491926" w:rsidRDefault="00491926" w:rsidP="00267CF8">
      <w:pPr>
        <w:pStyle w:val="Code"/>
      </w:pPr>
    </w:p>
    <w:p w14:paraId="4ED14730" w14:textId="77777777" w:rsidR="00491926" w:rsidRDefault="00491926" w:rsidP="00267CF8">
      <w:pPr>
        <w:pStyle w:val="Code"/>
      </w:pPr>
      <w:r>
        <w:t># --- Drei Branen definieren ---</w:t>
      </w:r>
    </w:p>
    <w:p w14:paraId="4DA4D560" w14:textId="77777777" w:rsidR="00491926" w:rsidRDefault="00491926" w:rsidP="00267CF8">
      <w:pPr>
        <w:pStyle w:val="Code"/>
      </w:pPr>
      <w:r>
        <w:t>h_xy = np.sin(X) * np.cos(Y)</w:t>
      </w:r>
    </w:p>
    <w:p w14:paraId="479AB504" w14:textId="77777777" w:rsidR="00491926" w:rsidRDefault="00491926" w:rsidP="00267CF8">
      <w:pPr>
        <w:pStyle w:val="Code"/>
      </w:pPr>
      <w:r>
        <w:t>h_xz = np.cos(0.5 * X * Y)</w:t>
      </w:r>
    </w:p>
    <w:p w14:paraId="151F3EEF" w14:textId="77777777" w:rsidR="00491926" w:rsidRDefault="00491926" w:rsidP="00267CF8">
      <w:pPr>
        <w:pStyle w:val="Code"/>
      </w:pPr>
      <w:r>
        <w:t>h_yz = np.sin(Y) * np.sin(0.5 * X)</w:t>
      </w:r>
    </w:p>
    <w:p w14:paraId="6ABE208D" w14:textId="77777777" w:rsidR="00491926" w:rsidRDefault="00491926" w:rsidP="00267CF8">
      <w:pPr>
        <w:pStyle w:val="Code"/>
      </w:pPr>
    </w:p>
    <w:p w14:paraId="1AF3B73D" w14:textId="77777777" w:rsidR="00491926" w:rsidRDefault="00491926" w:rsidP="00267CF8">
      <w:pPr>
        <w:pStyle w:val="Code"/>
      </w:pPr>
      <w:r>
        <w:t># --- Gradienten berechnen ---</w:t>
      </w:r>
    </w:p>
    <w:p w14:paraId="12C955DC" w14:textId="77777777" w:rsidR="00491926" w:rsidRDefault="00491926" w:rsidP="00267CF8">
      <w:pPr>
        <w:pStyle w:val="Code"/>
      </w:pPr>
      <w:r>
        <w:t>hx_x, hx_y = np.gradient(h_xy)</w:t>
      </w:r>
    </w:p>
    <w:p w14:paraId="50EFA353" w14:textId="77777777" w:rsidR="00491926" w:rsidRDefault="00491926" w:rsidP="00267CF8">
      <w:pPr>
        <w:pStyle w:val="Code"/>
      </w:pPr>
      <w:r>
        <w:t>hz_x, hz_y = np.gradient(h_xz)</w:t>
      </w:r>
    </w:p>
    <w:p w14:paraId="14598F28" w14:textId="77777777" w:rsidR="00491926" w:rsidRDefault="00491926" w:rsidP="00267CF8">
      <w:pPr>
        <w:pStyle w:val="Code"/>
      </w:pPr>
      <w:r>
        <w:lastRenderedPageBreak/>
        <w:t>hy_x, hy_y = np.gradient(h_yz)</w:t>
      </w:r>
    </w:p>
    <w:p w14:paraId="4AD5A981" w14:textId="77777777" w:rsidR="00491926" w:rsidRDefault="00491926" w:rsidP="00267CF8">
      <w:pPr>
        <w:pStyle w:val="Code"/>
      </w:pPr>
    </w:p>
    <w:p w14:paraId="01D487A5" w14:textId="77777777" w:rsidR="00491926" w:rsidRDefault="00491926" w:rsidP="00267CF8">
      <w:pPr>
        <w:pStyle w:val="Code"/>
      </w:pPr>
      <w:r>
        <w:t># --- Gesamtkohärenzmaß C(H) ---</w:t>
      </w:r>
    </w:p>
    <w:p w14:paraId="516466E2" w14:textId="77777777" w:rsidR="00491926" w:rsidRDefault="00491926" w:rsidP="00267CF8">
      <w:pPr>
        <w:pStyle w:val="Code"/>
      </w:pPr>
      <w:r>
        <w:t>C = (hx_x * hz_x + hx_y * hz_y +</w:t>
      </w:r>
    </w:p>
    <w:p w14:paraId="13CBD0D0" w14:textId="77777777" w:rsidR="00491926" w:rsidRDefault="00491926" w:rsidP="00267CF8">
      <w:pPr>
        <w:pStyle w:val="Code"/>
      </w:pPr>
      <w:r>
        <w:t xml:space="preserve">     hx_x * hy_x + hx_y * hy_y +</w:t>
      </w:r>
    </w:p>
    <w:p w14:paraId="0D16647A" w14:textId="77777777" w:rsidR="00491926" w:rsidRDefault="00491926" w:rsidP="00267CF8">
      <w:pPr>
        <w:pStyle w:val="Code"/>
      </w:pPr>
      <w:r>
        <w:t xml:space="preserve">     hy_x * hz_x + hy_y * hz_y)</w:t>
      </w:r>
    </w:p>
    <w:p w14:paraId="2F19568A" w14:textId="77777777" w:rsidR="00491926" w:rsidRDefault="00491926" w:rsidP="00267CF8">
      <w:pPr>
        <w:pStyle w:val="Code"/>
      </w:pPr>
    </w:p>
    <w:p w14:paraId="7A19CB23" w14:textId="77777777" w:rsidR="00491926" w:rsidRDefault="00491926" w:rsidP="00267CF8">
      <w:pPr>
        <w:pStyle w:val="Code"/>
      </w:pPr>
      <w:r>
        <w:t># --- Normierte Gradienten (für Richtungspfeile) ---</w:t>
      </w:r>
    </w:p>
    <w:p w14:paraId="4A930A34" w14:textId="77777777" w:rsidR="00491926" w:rsidRDefault="00491926" w:rsidP="00267CF8">
      <w:pPr>
        <w:pStyle w:val="Code"/>
      </w:pPr>
      <w:r>
        <w:t>U = hx_x</w:t>
      </w:r>
    </w:p>
    <w:p w14:paraId="05FB5CEA" w14:textId="77777777" w:rsidR="00491926" w:rsidRDefault="00491926" w:rsidP="00267CF8">
      <w:pPr>
        <w:pStyle w:val="Code"/>
      </w:pPr>
      <w:r>
        <w:t>V = hx_y</w:t>
      </w:r>
    </w:p>
    <w:p w14:paraId="17281F54" w14:textId="77777777" w:rsidR="00491926" w:rsidRDefault="00491926" w:rsidP="00267CF8">
      <w:pPr>
        <w:pStyle w:val="Code"/>
      </w:pPr>
      <w:r>
        <w:t>norm = np.sqrt(U**2 + V**2)</w:t>
      </w:r>
    </w:p>
    <w:p w14:paraId="79469455" w14:textId="77777777" w:rsidR="00491926" w:rsidRDefault="00491926" w:rsidP="00267CF8">
      <w:pPr>
        <w:pStyle w:val="Code"/>
      </w:pPr>
      <w:r>
        <w:t>U /= (norm + 1e-9)</w:t>
      </w:r>
    </w:p>
    <w:p w14:paraId="23B57146" w14:textId="77777777" w:rsidR="00491926" w:rsidRDefault="00491926" w:rsidP="00267CF8">
      <w:pPr>
        <w:pStyle w:val="Code"/>
      </w:pPr>
      <w:r>
        <w:t>V /= (norm + 1e-9)</w:t>
      </w:r>
    </w:p>
    <w:p w14:paraId="02C74F98" w14:textId="77777777" w:rsidR="00491926" w:rsidRDefault="00491926" w:rsidP="00267CF8">
      <w:pPr>
        <w:pStyle w:val="Code"/>
      </w:pPr>
    </w:p>
    <w:p w14:paraId="3345206F" w14:textId="77777777" w:rsidR="00491926" w:rsidRDefault="00491926" w:rsidP="00267CF8">
      <w:pPr>
        <w:pStyle w:val="Code"/>
      </w:pPr>
      <w:r>
        <w:t># --- Visualisierung ---</w:t>
      </w:r>
    </w:p>
    <w:p w14:paraId="7DFA0E3A" w14:textId="77777777" w:rsidR="00491926" w:rsidRDefault="00491926" w:rsidP="00267CF8">
      <w:pPr>
        <w:pStyle w:val="Code"/>
      </w:pPr>
      <w:r>
        <w:t>plt.figure(figsize=(8, 6))</w:t>
      </w:r>
    </w:p>
    <w:p w14:paraId="7D00B7FC" w14:textId="77777777" w:rsidR="00491926" w:rsidRDefault="00491926" w:rsidP="00267CF8">
      <w:pPr>
        <w:pStyle w:val="Code"/>
      </w:pPr>
      <w:r>
        <w:t>plt.contourf(X, Y, C, levels=80, cmap='plasma')</w:t>
      </w:r>
    </w:p>
    <w:p w14:paraId="1F9F3490" w14:textId="77777777" w:rsidR="00491926" w:rsidRDefault="00491926" w:rsidP="00267CF8">
      <w:pPr>
        <w:pStyle w:val="Code"/>
      </w:pPr>
      <w:r>
        <w:t>plt.title("Kohärenzmaß C(H) – gerichtete Resonanz der Branen", fontsize=13)</w:t>
      </w:r>
    </w:p>
    <w:p w14:paraId="39B02F16" w14:textId="77777777" w:rsidR="00491926" w:rsidRDefault="00491926" w:rsidP="00267CF8">
      <w:pPr>
        <w:pStyle w:val="Code"/>
      </w:pPr>
      <w:r>
        <w:t>plt.xlabel("x-Dimension")</w:t>
      </w:r>
    </w:p>
    <w:p w14:paraId="370B305D" w14:textId="77777777" w:rsidR="00491926" w:rsidRDefault="00491926" w:rsidP="00267CF8">
      <w:pPr>
        <w:pStyle w:val="Code"/>
      </w:pPr>
      <w:r>
        <w:t>plt.ylabel("y-Dimension")</w:t>
      </w:r>
    </w:p>
    <w:p w14:paraId="434B43AA" w14:textId="77777777" w:rsidR="00491926" w:rsidRDefault="00491926" w:rsidP="00267CF8">
      <w:pPr>
        <w:pStyle w:val="Code"/>
      </w:pPr>
      <w:r>
        <w:t>plt.colorbar(label="Kohärenzintensität C(H)")</w:t>
      </w:r>
    </w:p>
    <w:p w14:paraId="396FAF78" w14:textId="77777777" w:rsidR="00491926" w:rsidRDefault="00491926" w:rsidP="00267CF8">
      <w:pPr>
        <w:pStyle w:val="Code"/>
      </w:pPr>
    </w:p>
    <w:p w14:paraId="0CAB58DA" w14:textId="77777777" w:rsidR="00491926" w:rsidRDefault="00491926" w:rsidP="00267CF8">
      <w:pPr>
        <w:pStyle w:val="Code"/>
      </w:pPr>
      <w:r>
        <w:t># --- Pfeile (klar sichtbar &amp; skaliert) ---</w:t>
      </w:r>
    </w:p>
    <w:p w14:paraId="247C56E6" w14:textId="77777777" w:rsidR="00491926" w:rsidRDefault="00491926" w:rsidP="00267CF8">
      <w:pPr>
        <w:pStyle w:val="Code"/>
      </w:pPr>
      <w:r>
        <w:t>step = 6</w:t>
      </w:r>
    </w:p>
    <w:p w14:paraId="511E75C4" w14:textId="77777777" w:rsidR="00491926" w:rsidRDefault="00491926" w:rsidP="00267CF8">
      <w:pPr>
        <w:pStyle w:val="Code"/>
      </w:pPr>
      <w:r>
        <w:t>plt.quiver(X[::step, ::step],</w:t>
      </w:r>
    </w:p>
    <w:p w14:paraId="1898D398" w14:textId="77777777" w:rsidR="00491926" w:rsidRDefault="00491926" w:rsidP="00267CF8">
      <w:pPr>
        <w:pStyle w:val="Code"/>
      </w:pPr>
      <w:r>
        <w:t xml:space="preserve">           Y[::step, ::step],</w:t>
      </w:r>
    </w:p>
    <w:p w14:paraId="39FA3D92" w14:textId="77777777" w:rsidR="00491926" w:rsidRDefault="00491926" w:rsidP="00267CF8">
      <w:pPr>
        <w:pStyle w:val="Code"/>
      </w:pPr>
      <w:r>
        <w:t xml:space="preserve">           U[::step, ::step],</w:t>
      </w:r>
    </w:p>
    <w:p w14:paraId="5018CB3A" w14:textId="77777777" w:rsidR="00491926" w:rsidRDefault="00491926" w:rsidP="00267CF8">
      <w:pPr>
        <w:pStyle w:val="Code"/>
      </w:pPr>
      <w:r>
        <w:t xml:space="preserve">           V[::step, ::step],</w:t>
      </w:r>
    </w:p>
    <w:p w14:paraId="62394AF5" w14:textId="77777777" w:rsidR="00491926" w:rsidRDefault="00491926" w:rsidP="00267CF8">
      <w:pPr>
        <w:pStyle w:val="Code"/>
      </w:pPr>
      <w:r>
        <w:t xml:space="preserve">           color='white', alpha=0.8,</w:t>
      </w:r>
    </w:p>
    <w:p w14:paraId="4AFD7F81" w14:textId="77777777" w:rsidR="00491926" w:rsidRDefault="00491926" w:rsidP="00267CF8">
      <w:pPr>
        <w:pStyle w:val="Code"/>
      </w:pPr>
      <w:r>
        <w:t xml:space="preserve">           scale=20, width=0.005)</w:t>
      </w:r>
    </w:p>
    <w:p w14:paraId="7A116448" w14:textId="77777777" w:rsidR="00491926" w:rsidRDefault="00491926" w:rsidP="00267CF8">
      <w:pPr>
        <w:pStyle w:val="Code"/>
      </w:pPr>
    </w:p>
    <w:p w14:paraId="084117FE" w14:textId="77777777" w:rsidR="00491926" w:rsidRDefault="00491926" w:rsidP="00267CF8">
      <w:pPr>
        <w:pStyle w:val="Code"/>
      </w:pPr>
      <w:r>
        <w:t>plt.tight_layout()</w:t>
      </w:r>
    </w:p>
    <w:p w14:paraId="25F38F37" w14:textId="44422C3D" w:rsidR="00452CD9" w:rsidRDefault="00491926" w:rsidP="00267CF8">
      <w:pPr>
        <w:pStyle w:val="Code"/>
      </w:pPr>
      <w:r>
        <w:t>plt.show()</w:t>
      </w:r>
    </w:p>
    <w:p w14:paraId="5ADBF1C7" w14:textId="77777777" w:rsidR="00452CD9" w:rsidRPr="004F212B" w:rsidRDefault="00000000" w:rsidP="00452CD9">
      <w:r>
        <w:pict w14:anchorId="09CC758F">
          <v:rect id="_x0000_i7250" style="width:0;height:1.5pt" o:hralign="center" o:hrstd="t" o:hr="t" fillcolor="#a0a0a0" stroked="f"/>
        </w:pict>
      </w:r>
    </w:p>
    <w:p w14:paraId="42D73370" w14:textId="77777777" w:rsidR="00452CD9" w:rsidRPr="004F212B" w:rsidRDefault="00452CD9" w:rsidP="00452CD9">
      <w:pPr>
        <w:pStyle w:val="berschrift3"/>
      </w:pPr>
      <w:r w:rsidRPr="004F212B">
        <w:lastRenderedPageBreak/>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Eine Brane-Funktion h</w:t>
      </w:r>
      <w:r w:rsidRPr="00267CF8">
        <w:rPr>
          <w:vertAlign w:val="subscript"/>
        </w:rPr>
        <w:t>ij</w:t>
      </w:r>
      <w:r w:rsidRPr="004F212B">
        <w:t xml:space="preserve">(U)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t>In dieser Hinsicht folgt das FRZK den kybernetischen Prinzipien von von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Die Brane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bookmarkStart w:id="25" w:name="_Hlk220162353"/>
    <w:p w14:paraId="4550F4AB" w14:textId="5306FA37" w:rsidR="00452CD9" w:rsidRPr="004F212B" w:rsidRDefault="00000000" w:rsidP="009A25F0">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bookmarkEnd w:id="25"/>
    <w:p w14:paraId="09B295A7" w14:textId="77777777" w:rsidR="00E356FB" w:rsidRDefault="00452CD9" w:rsidP="00452CD9">
      <w:r w:rsidRPr="004F212B">
        <w:t>Der Beobachter erzeugt ein Branenfeld, das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075861FA" w14:textId="77777777" w:rsidR="009741BF" w:rsidRDefault="00E356FB" w:rsidP="00E356FB">
      <w:pPr>
        <w:rPr>
          <w:rFonts w:ascii="Segoe UI Emoji" w:hAnsi="Segoe UI Emoji" w:cs="Segoe UI Emoji"/>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p>
    <w:p w14:paraId="64B379E0" w14:textId="3BDE586E" w:rsidR="009741BF" w:rsidRPr="004F212B" w:rsidRDefault="009741BF" w:rsidP="009741BF">
      <w:pPr>
        <w:pStyle w:val="Abbildungsname"/>
      </w:pPr>
      <w:r w:rsidRPr="00814499">
        <w:rPr>
          <w:b/>
        </w:rPr>
        <w:lastRenderedPageBreak/>
        <w:t>Abbildung 3.1</w:t>
      </w:r>
      <w:r>
        <w:rPr>
          <w:b/>
        </w:rPr>
        <w:t>4</w:t>
      </w:r>
      <w:r w:rsidRPr="00814499">
        <w:rPr>
          <w:b/>
        </w:rPr>
        <w:t>:</w:t>
      </w:r>
      <w:r>
        <w:t xml:space="preserve"> Kohärenzmaß C(H) – gerichtete Resonanz der Branen</w:t>
      </w:r>
    </w:p>
    <w:p w14:paraId="70301DE2" w14:textId="48D60CB0" w:rsidR="00E356FB" w:rsidRPr="004F212B" w:rsidRDefault="00E356FB" w:rsidP="00E356FB">
      <w:pPr>
        <w:rPr>
          <w:b/>
          <w:bCs/>
        </w:rPr>
      </w:pPr>
      <w:r w:rsidRPr="004F212B">
        <w:rPr>
          <w:b/>
          <w:bCs/>
        </w:rPr>
        <w:t>Abbildungslegende (3.</w:t>
      </w:r>
      <w:r w:rsidR="009741BF">
        <w:rPr>
          <w:b/>
          <w:bCs/>
        </w:rPr>
        <w:t>14</w:t>
      </w:r>
      <w:r w:rsidRPr="004F212B">
        <w:rPr>
          <w:b/>
          <w:bCs/>
        </w:rPr>
        <w:t>)</w:t>
      </w:r>
    </w:p>
    <w:p w14:paraId="432EBBAF" w14:textId="77777777" w:rsidR="009741BF" w:rsidRDefault="00E356FB" w:rsidP="00E356FB">
      <w:pPr>
        <w:rPr>
          <w:i/>
          <w:iCs/>
        </w:rPr>
      </w:pPr>
      <w:r w:rsidRPr="004F212B">
        <w:rPr>
          <w:i/>
          <w:iCs/>
        </w:rPr>
        <w:t>Das Diagramm zeigt die reflexive Kopplung zwischen dem Beobachter (rot) und dem Branenfeld.</w:t>
      </w:r>
    </w:p>
    <w:p w14:paraId="00F7625D" w14:textId="72E3021C" w:rsidR="00E356FB" w:rsidRPr="004F212B" w:rsidRDefault="00E356FB" w:rsidP="00E356FB">
      <w:r w:rsidRPr="004F212B">
        <w:rPr>
          <w:i/>
          <w:iCs/>
        </w:rP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7242" style="width:0;height:1.5pt" o:hralign="center" o:hrstd="t" o:hr="t" fillcolor="#a0a0a0" stroked="f"/>
        </w:pict>
      </w:r>
    </w:p>
    <w:p w14:paraId="6A66D234" w14:textId="2FF512B8" w:rsidR="00E356FB" w:rsidRPr="004F212B" w:rsidRDefault="009741BF" w:rsidP="00E356FB">
      <w:pPr>
        <w:rPr>
          <w:b/>
          <w:bCs/>
        </w:rPr>
      </w:pPr>
      <w:r>
        <w:rPr>
          <w:rFonts w:ascii="Segoe UI Emoji" w:hAnsi="Segoe UI Emoji" w:cs="Segoe UI Emoji"/>
          <w:b/>
          <w:bCs/>
        </w:rPr>
        <w:t>E</w:t>
      </w:r>
      <w:r w:rsidR="00E356FB" w:rsidRPr="004F212B">
        <w:rPr>
          <w:b/>
          <w:bCs/>
        </w:rPr>
        <w:t>rkenntnistheoretisch-didaktische Erläuterung</w:t>
      </w:r>
    </w:p>
    <w:p w14:paraId="3D3AE3F0" w14:textId="77777777" w:rsidR="00E356FB" w:rsidRDefault="00E356FB" w:rsidP="00E356FB">
      <w:r w:rsidRPr="004F212B">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(Brane)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7243"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Beobachter–Branen-Kopplung und reflexive Emergenz</w:t>
      </w:r>
    </w:p>
    <w:p w14:paraId="5C778D84" w14:textId="77777777" w:rsidR="00452CD9" w:rsidRPr="004F212B" w:rsidRDefault="00452CD9" w:rsidP="00926F7D">
      <w:pPr>
        <w:pStyle w:val="Code"/>
      </w:pPr>
      <w:r w:rsidRPr="004F212B">
        <w:t>import numpy as np</w:t>
      </w:r>
    </w:p>
    <w:p w14:paraId="717CD638" w14:textId="77777777" w:rsidR="00452CD9" w:rsidRPr="004F212B" w:rsidRDefault="00452CD9" w:rsidP="00926F7D">
      <w:pPr>
        <w:pStyle w:val="Code"/>
      </w:pPr>
      <w:r w:rsidRPr="004F212B">
        <w:t>import matplotlib.pyplot as plt</w:t>
      </w:r>
    </w:p>
    <w:p w14:paraId="5D33174E" w14:textId="77777777" w:rsidR="00452CD9" w:rsidRPr="004F212B" w:rsidRDefault="00452CD9" w:rsidP="00926F7D">
      <w:pPr>
        <w:pStyle w:val="Code"/>
      </w:pPr>
    </w:p>
    <w:p w14:paraId="0C11FA02" w14:textId="77777777" w:rsidR="00452CD9" w:rsidRPr="004F212B" w:rsidRDefault="00452CD9" w:rsidP="00926F7D">
      <w:pPr>
        <w:pStyle w:val="Code"/>
      </w:pPr>
      <w:r w:rsidRPr="004F212B">
        <w:t># Raumfeld simulieren</w:t>
      </w:r>
    </w:p>
    <w:p w14:paraId="28B0DD12" w14:textId="77777777" w:rsidR="00452CD9" w:rsidRPr="004F212B" w:rsidRDefault="00452CD9" w:rsidP="00926F7D">
      <w:pPr>
        <w:pStyle w:val="Code"/>
      </w:pPr>
      <w:r w:rsidRPr="004F212B">
        <w:t>x = np.linspace(-3, 3, 300)</w:t>
      </w:r>
    </w:p>
    <w:p w14:paraId="241DB3D0" w14:textId="77777777" w:rsidR="00452CD9" w:rsidRPr="004F212B" w:rsidRDefault="00452CD9" w:rsidP="00926F7D">
      <w:pPr>
        <w:pStyle w:val="Code"/>
      </w:pPr>
      <w:r w:rsidRPr="004F212B">
        <w:t>y = np.linspace(-3, 3, 300)</w:t>
      </w:r>
    </w:p>
    <w:p w14:paraId="2287F5DA" w14:textId="77777777" w:rsidR="00452CD9" w:rsidRPr="004F212B" w:rsidRDefault="00452CD9" w:rsidP="00926F7D">
      <w:pPr>
        <w:pStyle w:val="Code"/>
      </w:pPr>
      <w:r w:rsidRPr="004F212B">
        <w:t>X, Y = np.meshgrid(x, y)</w:t>
      </w:r>
    </w:p>
    <w:p w14:paraId="54EF6404" w14:textId="77777777" w:rsidR="00452CD9" w:rsidRPr="004F212B" w:rsidRDefault="00452CD9" w:rsidP="00926F7D">
      <w:pPr>
        <w:pStyle w:val="Code"/>
      </w:pPr>
    </w:p>
    <w:p w14:paraId="7EDCD3A7" w14:textId="77777777" w:rsidR="00452CD9" w:rsidRPr="004F212B" w:rsidRDefault="00452CD9" w:rsidP="00926F7D">
      <w:pPr>
        <w:pStyle w:val="Code"/>
      </w:pPr>
      <w:r w:rsidRPr="004F212B">
        <w:t># Brane-Feld (funktionales Kohärenzfeld)</w:t>
      </w:r>
    </w:p>
    <w:p w14:paraId="78B0A493" w14:textId="77777777" w:rsidR="00452CD9" w:rsidRPr="004F212B" w:rsidRDefault="00452CD9" w:rsidP="00926F7D">
      <w:pPr>
        <w:pStyle w:val="Code"/>
      </w:pPr>
      <w:r w:rsidRPr="004F212B">
        <w:lastRenderedPageBreak/>
        <w:t>H = np.sin(X) * np.cos(Y) + 0.5 * np.sin(0.5 * X * Y)</w:t>
      </w:r>
    </w:p>
    <w:p w14:paraId="2BA6A5CC" w14:textId="77777777" w:rsidR="00452CD9" w:rsidRPr="004F212B" w:rsidRDefault="00452CD9" w:rsidP="00926F7D">
      <w:pPr>
        <w:pStyle w:val="Code"/>
      </w:pPr>
    </w:p>
    <w:p w14:paraId="33334978" w14:textId="77777777" w:rsidR="00452CD9" w:rsidRPr="004F212B" w:rsidRDefault="00452CD9" w:rsidP="00926F7D">
      <w:pPr>
        <w:pStyle w:val="Code"/>
      </w:pPr>
      <w:r w:rsidRPr="004F212B">
        <w:t># Beobachter als Zentrum der Aktivierung</w:t>
      </w:r>
    </w:p>
    <w:p w14:paraId="51964993" w14:textId="77777777" w:rsidR="00452CD9" w:rsidRPr="004F212B" w:rsidRDefault="00452CD9" w:rsidP="00926F7D">
      <w:pPr>
        <w:pStyle w:val="Code"/>
      </w:pPr>
      <w:r w:rsidRPr="004F212B">
        <w:t>obs_x, obs_y = 0, 0</w:t>
      </w:r>
    </w:p>
    <w:p w14:paraId="0D916319" w14:textId="77777777" w:rsidR="00452CD9" w:rsidRPr="004F212B" w:rsidRDefault="00452CD9" w:rsidP="00926F7D">
      <w:pPr>
        <w:pStyle w:val="Code"/>
      </w:pPr>
      <w:r w:rsidRPr="004F212B">
        <w:t>influence = np.exp(-0.2 * (X**2 + Y**2))</w:t>
      </w:r>
    </w:p>
    <w:p w14:paraId="1D936FA1" w14:textId="77777777" w:rsidR="00452CD9" w:rsidRPr="004F212B" w:rsidRDefault="00452CD9" w:rsidP="00926F7D">
      <w:pPr>
        <w:pStyle w:val="Code"/>
      </w:pPr>
    </w:p>
    <w:p w14:paraId="3C2E3A25" w14:textId="77777777" w:rsidR="00452CD9" w:rsidRPr="004F212B" w:rsidRDefault="00452CD9" w:rsidP="00926F7D">
      <w:pPr>
        <w:pStyle w:val="Code"/>
      </w:pPr>
      <w:r w:rsidRPr="004F212B">
        <w:t># Rückkopplung: Beobachter moduliert und wird moduliert</w:t>
      </w:r>
    </w:p>
    <w:p w14:paraId="5479824B" w14:textId="77777777" w:rsidR="00452CD9" w:rsidRPr="004F212B" w:rsidRDefault="00452CD9" w:rsidP="00926F7D">
      <w:pPr>
        <w:pStyle w:val="Code"/>
      </w:pPr>
      <w:r w:rsidRPr="004F212B">
        <w:t>Reflexive_Field = H * influence</w:t>
      </w:r>
    </w:p>
    <w:p w14:paraId="548863D1" w14:textId="77777777" w:rsidR="00452CD9" w:rsidRPr="004F212B" w:rsidRDefault="00452CD9" w:rsidP="00926F7D">
      <w:pPr>
        <w:pStyle w:val="Code"/>
      </w:pPr>
    </w:p>
    <w:p w14:paraId="0F6A2A56" w14:textId="77777777" w:rsidR="00452CD9" w:rsidRPr="004F212B" w:rsidRDefault="00452CD9" w:rsidP="00926F7D">
      <w:pPr>
        <w:pStyle w:val="Code"/>
      </w:pPr>
      <w:r w:rsidRPr="004F212B">
        <w:t>plt.figure(figsize=(8, 6))</w:t>
      </w:r>
    </w:p>
    <w:p w14:paraId="76E6DDCF" w14:textId="77777777" w:rsidR="00452CD9" w:rsidRPr="004F212B" w:rsidRDefault="00452CD9" w:rsidP="00926F7D">
      <w:pPr>
        <w:pStyle w:val="Code"/>
      </w:pPr>
      <w:r w:rsidRPr="004F212B">
        <w:t>plt.contourf(X, Y, Reflexive_Field, levels=70, cmap='viridis')</w:t>
      </w:r>
    </w:p>
    <w:p w14:paraId="11D853B9" w14:textId="77777777" w:rsidR="00452CD9" w:rsidRPr="004F212B" w:rsidRDefault="00452CD9" w:rsidP="00926F7D">
      <w:pPr>
        <w:pStyle w:val="Code"/>
      </w:pPr>
      <w:r w:rsidRPr="004F212B">
        <w:t>plt.scatter(obs_x, obs_y, color='red', s=120, label="Beobachter O</w:t>
      </w:r>
      <w:r w:rsidRPr="004F212B">
        <w:rPr>
          <w:rFonts w:ascii="Cambria Math" w:hAnsi="Cambria Math" w:cs="Cambria Math"/>
        </w:rPr>
        <w:t>₍</w:t>
      </w:r>
      <w:r w:rsidRPr="004F212B">
        <w:t>obs</w:t>
      </w:r>
      <w:r w:rsidRPr="004F212B">
        <w:rPr>
          <w:rFonts w:ascii="Cambria Math" w:hAnsi="Cambria Math" w:cs="Cambria Math"/>
        </w:rPr>
        <w:t>₎</w:t>
      </w:r>
      <w:r w:rsidRPr="004F212B">
        <w:t>")</w:t>
      </w:r>
    </w:p>
    <w:p w14:paraId="3310AE0F" w14:textId="77777777" w:rsidR="00452CD9" w:rsidRPr="004F212B" w:rsidRDefault="00452CD9" w:rsidP="00926F7D">
      <w:pPr>
        <w:pStyle w:val="Code"/>
      </w:pPr>
      <w:r w:rsidRPr="004F212B">
        <w:t>plt.title("Reflexive Emergenz – Kopplung Beobachter ↔ Branenfeld", fontsize=12)</w:t>
      </w:r>
    </w:p>
    <w:p w14:paraId="21F244BA" w14:textId="77777777" w:rsidR="00452CD9" w:rsidRPr="004F212B" w:rsidRDefault="00452CD9" w:rsidP="00926F7D">
      <w:pPr>
        <w:pStyle w:val="Code"/>
      </w:pPr>
      <w:r w:rsidRPr="004F212B">
        <w:t>plt.xlabel("x-Dimension")</w:t>
      </w:r>
    </w:p>
    <w:p w14:paraId="66434DCA" w14:textId="77777777" w:rsidR="00452CD9" w:rsidRPr="004F212B" w:rsidRDefault="00452CD9" w:rsidP="00926F7D">
      <w:pPr>
        <w:pStyle w:val="Code"/>
      </w:pPr>
      <w:r w:rsidRPr="004F212B">
        <w:t>plt.ylabel("y-Dimension")</w:t>
      </w:r>
    </w:p>
    <w:p w14:paraId="3F0C1D64" w14:textId="77777777" w:rsidR="00452CD9" w:rsidRPr="004F212B" w:rsidRDefault="00452CD9" w:rsidP="00926F7D">
      <w:pPr>
        <w:pStyle w:val="Code"/>
      </w:pPr>
      <w:r w:rsidRPr="004F212B">
        <w:t>plt.legend()</w:t>
      </w:r>
    </w:p>
    <w:p w14:paraId="4ED06B74" w14:textId="77777777" w:rsidR="00452CD9" w:rsidRPr="004F212B" w:rsidRDefault="00452CD9" w:rsidP="00926F7D">
      <w:pPr>
        <w:pStyle w:val="Code"/>
      </w:pPr>
      <w:r w:rsidRPr="004F212B">
        <w:t>plt.colorbar(label="Kohärenzintensität (aktiviert durch O</w:t>
      </w:r>
      <w:r w:rsidRPr="004F212B">
        <w:rPr>
          <w:rFonts w:ascii="Cambria Math" w:hAnsi="Cambria Math" w:cs="Cambria Math"/>
        </w:rPr>
        <w:t>₍</w:t>
      </w:r>
      <w:r w:rsidRPr="004F212B">
        <w:t>obs</w:t>
      </w:r>
      <w:r w:rsidRPr="004F212B">
        <w:rPr>
          <w:rFonts w:ascii="Cambria Math" w:hAnsi="Cambria Math" w:cs="Cambria Math"/>
        </w:rPr>
        <w:t>₎</w:t>
      </w:r>
      <w:r w:rsidRPr="004F212B">
        <w:t>)")</w:t>
      </w:r>
    </w:p>
    <w:p w14:paraId="2CB73116" w14:textId="77777777" w:rsidR="00452CD9" w:rsidRPr="004F212B" w:rsidRDefault="00452CD9" w:rsidP="00926F7D">
      <w:pPr>
        <w:pStyle w:val="Code"/>
      </w:pPr>
      <w:r w:rsidRPr="004F212B">
        <w:t>plt.show()</w:t>
      </w:r>
    </w:p>
    <w:p w14:paraId="1AA0F079" w14:textId="77777777" w:rsidR="00452CD9" w:rsidRPr="004F212B" w:rsidRDefault="00000000" w:rsidP="00452CD9">
      <w:r>
        <w:pict w14:anchorId="6E0DA505">
          <v:rect id="_x0000_i7244" style="width:0;height:1.5pt" o:hralign="center" o:hrstd="t" o:hr="t" fillcolor="#a0a0a0" stroked="f"/>
        </w:pict>
      </w:r>
    </w:p>
    <w:p w14:paraId="2B361B50" w14:textId="77777777" w:rsidR="00452CD9" w:rsidRPr="004F212B" w:rsidRDefault="00452CD9" w:rsidP="00452CD9">
      <w:pPr>
        <w:pStyle w:val="berschrift3"/>
      </w:pPr>
      <w:r w:rsidRPr="004F212B">
        <w:t>3.6.7 Pädagogische Dimension – Lernen als Branenprozess</w:t>
      </w:r>
    </w:p>
    <w:p w14:paraId="55C29F3B" w14:textId="77777777" w:rsidR="00452CD9" w:rsidRPr="004F212B" w:rsidRDefault="00452CD9" w:rsidP="00452CD9">
      <w:r w:rsidRPr="004F212B">
        <w:t>Didaktisch lässt sich das Prinzip der Brane-Funktionen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Im Sinne des FRZK „aktiviert“ der Lernende jene Branen, die in seiner Situation epistemisch relevant sind – etwa kognitive, soziale oder emotionale Dimensionen.</w:t>
      </w:r>
    </w:p>
    <w:p w14:paraId="26638C1A" w14:textId="77777777" w:rsidR="00452CD9" w:rsidRPr="004F212B" w:rsidRDefault="00452CD9" w:rsidP="00452CD9">
      <w:r w:rsidRPr="004F212B">
        <w:t>Die drei elementaren Branen des FRZK lassen sich didaktisch wie folgt deuten:</w:t>
      </w:r>
    </w:p>
    <w:p w14:paraId="540289FA" w14:textId="231C517F" w:rsidR="00452CD9" w:rsidRPr="004F212B" w:rsidRDefault="00452CD9">
      <w:pPr>
        <w:numPr>
          <w:ilvl w:val="0"/>
          <w:numId w:val="11"/>
        </w:numPr>
      </w:pPr>
      <w:r w:rsidRPr="004F212B">
        <w:rPr>
          <w:b/>
          <w:bCs/>
        </w:rPr>
        <w:t>h</w:t>
      </w:r>
      <w:r w:rsidRPr="00E356FB">
        <w:rPr>
          <w:b/>
          <w:bCs/>
          <w:vertAlign w:val="subscript"/>
        </w:rPr>
        <w:t>xy</w:t>
      </w:r>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r w:rsidRPr="004F212B">
        <w:rPr>
          <w:b/>
          <w:bCs/>
        </w:rPr>
        <w:t>h</w:t>
      </w:r>
      <w:r w:rsidRPr="00E356FB">
        <w:rPr>
          <w:b/>
          <w:bCs/>
          <w:vertAlign w:val="subscript"/>
        </w:rPr>
        <w:t>xz</w:t>
      </w:r>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r w:rsidRPr="004F212B">
        <w:rPr>
          <w:b/>
          <w:bCs/>
        </w:rPr>
        <w:t>h</w:t>
      </w:r>
      <w:r w:rsidRPr="00E356FB">
        <w:rPr>
          <w:b/>
          <w:bCs/>
          <w:vertAlign w:val="subscript"/>
        </w:rPr>
        <w:t>yz</w:t>
      </w:r>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r>
      <w:r w:rsidRPr="004F212B">
        <w:lastRenderedPageBreak/>
        <w:t xml:space="preserve">Lehrende gestalten demnach keine Inhalte, sondern </w:t>
      </w:r>
      <w:r w:rsidRPr="004F212B">
        <w:rPr>
          <w:b/>
          <w:bCs/>
        </w:rPr>
        <w:t>Operatorenräume</w:t>
      </w:r>
      <w:r w:rsidRPr="004F212B">
        <w:t>, in denen Gradienten wahrnehmbar werden und Aktivierung stattfinden kann.</w:t>
      </w:r>
    </w:p>
    <w:p w14:paraId="1B239A61" w14:textId="77777777" w:rsidR="009741BF" w:rsidRDefault="00E356FB" w:rsidP="00E356FB">
      <w:pPr>
        <w:rPr>
          <w:rFonts w:ascii="Segoe UI Emoji" w:hAnsi="Segoe UI Emoji" w:cs="Segoe UI Emoji"/>
          <w:b/>
          <w:bCs/>
        </w:rPr>
      </w:pPr>
      <w:r w:rsidRPr="00E356FB">
        <w:rPr>
          <w:rFonts w:ascii="Segoe UI Emoji" w:hAnsi="Segoe UI Emoji" w:cs="Segoe UI Emoji"/>
          <w:b/>
          <w:bCs/>
          <w:noProof/>
        </w:rPr>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p>
    <w:p w14:paraId="3FE64DE2" w14:textId="40CE0ACC" w:rsidR="009741BF" w:rsidRPr="004F212B" w:rsidRDefault="009741BF" w:rsidP="009741BF">
      <w:pPr>
        <w:pStyle w:val="Abbildungsname"/>
      </w:pPr>
      <w:r w:rsidRPr="00814499">
        <w:rPr>
          <w:b/>
        </w:rPr>
        <w:t>Abbildung 3.1</w:t>
      </w:r>
      <w:r>
        <w:rPr>
          <w:b/>
        </w:rPr>
        <w:t>5</w:t>
      </w:r>
      <w:r w:rsidRPr="00814499">
        <w:rPr>
          <w:b/>
        </w:rPr>
        <w:t>:</w:t>
      </w:r>
      <w:r>
        <w:t xml:space="preserve"> </w:t>
      </w:r>
      <w:r w:rsidRPr="004F212B">
        <w:t>Lernen als Überlagerung der Branenfelder – C(H) &gt; 0</w:t>
      </w:r>
    </w:p>
    <w:p w14:paraId="266A62C2" w14:textId="77710583" w:rsidR="00E356FB" w:rsidRPr="004F212B" w:rsidRDefault="00E356FB" w:rsidP="00E356FB">
      <w:pPr>
        <w:rPr>
          <w:b/>
          <w:bCs/>
        </w:rPr>
      </w:pPr>
      <w:r w:rsidRPr="004F212B">
        <w:rPr>
          <w:b/>
          <w:bCs/>
        </w:rPr>
        <w:t>Abbildungslegende (3.</w:t>
      </w:r>
      <w:r w:rsidR="009741BF">
        <w:rPr>
          <w:b/>
          <w:bCs/>
        </w:rPr>
        <w:t>15</w:t>
      </w:r>
      <w:r w:rsidRPr="004F212B">
        <w:rPr>
          <w:b/>
          <w:bCs/>
        </w:rPr>
        <w:t>)</w:t>
      </w:r>
    </w:p>
    <w:p w14:paraId="5A5B82A5" w14:textId="3545DA15" w:rsidR="00E356FB" w:rsidRPr="004F212B" w:rsidRDefault="00E356FB" w:rsidP="00E356FB">
      <w:r w:rsidRPr="004F212B">
        <w:rPr>
          <w:i/>
          <w:iCs/>
        </w:rPr>
        <w:t>Die Grafik zeigt die Überlagerung dreier Branenfelder h</w:t>
      </w:r>
      <w:r w:rsidRPr="00E356FB">
        <w:rPr>
          <w:i/>
          <w:iCs/>
          <w:vertAlign w:val="subscript"/>
        </w:rPr>
        <w:t>xy</w:t>
      </w:r>
      <w:r w:rsidRPr="004F212B">
        <w:rPr>
          <w:i/>
          <w:iCs/>
        </w:rPr>
        <w:t>​, h</w:t>
      </w:r>
      <w:r w:rsidRPr="00E356FB">
        <w:rPr>
          <w:i/>
          <w:iCs/>
          <w:vertAlign w:val="subscript"/>
        </w:rPr>
        <w:t>xz</w:t>
      </w:r>
      <w:r w:rsidRPr="004F212B">
        <w:rPr>
          <w:i/>
          <w:iCs/>
        </w:rPr>
        <w:t xml:space="preserve"> ​ und h</w:t>
      </w:r>
      <w:r w:rsidRPr="00E356FB">
        <w:rPr>
          <w:i/>
          <w:iCs/>
          <w:vertAlign w:val="subscript"/>
        </w:rPr>
        <w:t>yz</w:t>
      </w:r>
      <w:r w:rsidRPr="004F212B">
        <w:rPr>
          <w:i/>
          <w:iCs/>
        </w:rPr>
        <w:t xml:space="preserve"> .</w:t>
      </w:r>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7245"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60BBF80D" w14:textId="77777777" w:rsidR="009741BF" w:rsidRDefault="00E356FB" w:rsidP="00E356FB">
      <w:r w:rsidRPr="004F212B">
        <w:t xml:space="preserve">Diese Visualisierung übersetzt das mathematische Prinzip der Brane-Überlagerung in eine </w:t>
      </w:r>
      <w:r w:rsidRPr="004F212B">
        <w:rPr>
          <w:b/>
          <w:bCs/>
        </w:rPr>
        <w:t>pädagogische Topologie des Verstehens</w:t>
      </w:r>
      <w:r w:rsidRPr="004F212B">
        <w:t>.</w:t>
      </w:r>
    </w:p>
    <w:p w14:paraId="7A0DC93E" w14:textId="2627FA4B" w:rsidR="00E356FB" w:rsidRPr="004F212B" w:rsidRDefault="00E356FB" w:rsidP="00E356FB">
      <w:r w:rsidRPr="004F212B">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0219463C" w14:textId="77777777" w:rsidR="009741BF"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p>
    <w:p w14:paraId="69DC3030" w14:textId="77777777" w:rsidR="009741BF" w:rsidRDefault="00E356FB" w:rsidP="00E356FB">
      <w:r w:rsidRPr="004F212B">
        <w:t>Das Lernen „verhält“ sich wie ein dynamisches Kohärenzsystem:</w:t>
      </w:r>
    </w:p>
    <w:p w14:paraId="7DEE54BE" w14:textId="09CB829C" w:rsidR="00E356FB" w:rsidRPr="004F212B" w:rsidRDefault="00E356FB" w:rsidP="00E356FB">
      <w:r w:rsidRPr="004F212B">
        <w:lastRenderedPageBreak/>
        <w:t>Differenzen werden nicht eliminiert, sondern in Resonanz gebracht.</w:t>
      </w:r>
      <w:r w:rsidR="009741BF">
        <w:t xml:space="preserve"> </w:t>
      </w:r>
      <w:r w:rsidRPr="004F212B">
        <w:t>Je stärker die funktionale Ausrichtung (Gradientenübereinstimmung), desto höher die Kohärenz und desto stabiler das Verstehen.</w:t>
      </w:r>
    </w:p>
    <w:p w14:paraId="4141C9F5" w14:textId="77777777" w:rsidR="009741BF" w:rsidRDefault="00E356FB" w:rsidP="00E356FB">
      <w:r w:rsidRPr="004F212B">
        <w:t>Didaktisch hat dies weitreichende Konsequenzen:</w:t>
      </w:r>
    </w:p>
    <w:p w14:paraId="2EFF9CA4" w14:textId="77777777" w:rsidR="009741BF" w:rsidRDefault="00E356FB" w:rsidP="00E356FB">
      <w:r w:rsidRPr="004F212B">
        <w:t xml:space="preserve">Lehren bedeutet, </w:t>
      </w:r>
      <w:r w:rsidRPr="004F212B">
        <w:rPr>
          <w:b/>
          <w:bCs/>
        </w:rPr>
        <w:t>kohärenzfördernde Bedingungen</w:t>
      </w:r>
      <w:r w:rsidRPr="004F212B">
        <w:t xml:space="preserve"> zu schaffen – Situationen, in denen Lernende die Überlagerung ihrer Branen aktiv erleben können.</w:t>
      </w:r>
      <w:r w:rsidR="009741BF">
        <w:t xml:space="preserve"> </w:t>
      </w:r>
      <w:r w:rsidRPr="004F212B">
        <w:t xml:space="preserve">So verstanden, ist Unterricht kein Transfer, sondern eine </w:t>
      </w:r>
      <w:r w:rsidRPr="004F212B">
        <w:rPr>
          <w:b/>
          <w:bCs/>
        </w:rPr>
        <w:t>Koordination von Resonanzräumen</w:t>
      </w:r>
      <w:r w:rsidRPr="004F212B">
        <w:t>.</w:t>
      </w:r>
    </w:p>
    <w:p w14:paraId="3B35FBBA" w14:textId="1F291F0A" w:rsidR="00E356FB" w:rsidRPr="004F212B" w:rsidRDefault="00E356FB" w:rsidP="00E356FB">
      <w:r w:rsidRPr="004F212B">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015386B0" w14:textId="77777777" w:rsidR="009741BF" w:rsidRDefault="00E356FB" w:rsidP="00452CD9">
      <w:r w:rsidRPr="004F212B">
        <w:t>Das Diagramm verdeutlicht dieses Prinzip anschaulich:</w:t>
      </w:r>
    </w:p>
    <w:p w14:paraId="382B02C7" w14:textId="7C62D1E5" w:rsidR="00E356FB" w:rsidRDefault="00E356FB" w:rsidP="00452CD9">
      <w:r w:rsidRPr="004F212B">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Die hier definierten Branen bilden die formale Grundlage der semantischen Dichtefunktion h(x,y,z,t), die in Kapitel 6 zur Modellierung von Lernräumen und Hubs verwendet wird. Formal transferiert sich die Brane-Topologie in die didaktische Topologie des Lernraums</w:t>
      </w:r>
      <w:r>
        <w:t>.</w:t>
      </w:r>
    </w:p>
    <w:p w14:paraId="2D6D29AC" w14:textId="77777777" w:rsidR="00452CD9" w:rsidRPr="004F212B" w:rsidRDefault="00000000" w:rsidP="00452CD9">
      <w:r>
        <w:pict w14:anchorId="1C8090CD">
          <v:rect id="_x0000_i7246"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Branenfelder</w:t>
      </w:r>
    </w:p>
    <w:p w14:paraId="0C181B9F" w14:textId="77777777" w:rsidR="00452CD9" w:rsidRPr="004F212B" w:rsidRDefault="00452CD9" w:rsidP="00926F7D">
      <w:pPr>
        <w:pStyle w:val="Code"/>
      </w:pPr>
      <w:r w:rsidRPr="004F212B">
        <w:t>import numpy as np</w:t>
      </w:r>
    </w:p>
    <w:p w14:paraId="13E8617B" w14:textId="77777777" w:rsidR="00452CD9" w:rsidRPr="004F212B" w:rsidRDefault="00452CD9" w:rsidP="00926F7D">
      <w:pPr>
        <w:pStyle w:val="Code"/>
      </w:pPr>
      <w:r w:rsidRPr="004F212B">
        <w:t>import matplotlib.pyplot as plt</w:t>
      </w:r>
    </w:p>
    <w:p w14:paraId="54F0606F" w14:textId="77777777" w:rsidR="00452CD9" w:rsidRPr="004F212B" w:rsidRDefault="00452CD9" w:rsidP="00926F7D">
      <w:pPr>
        <w:pStyle w:val="Code"/>
      </w:pPr>
    </w:p>
    <w:p w14:paraId="24B0575F" w14:textId="77777777" w:rsidR="00452CD9" w:rsidRPr="004F212B" w:rsidRDefault="00452CD9" w:rsidP="00926F7D">
      <w:pPr>
        <w:pStyle w:val="Code"/>
      </w:pPr>
      <w:r w:rsidRPr="004F212B">
        <w:t># Raumparameter</w:t>
      </w:r>
    </w:p>
    <w:p w14:paraId="1C149136" w14:textId="77777777" w:rsidR="00452CD9" w:rsidRPr="004F212B" w:rsidRDefault="00452CD9" w:rsidP="00926F7D">
      <w:pPr>
        <w:pStyle w:val="Code"/>
      </w:pPr>
      <w:r w:rsidRPr="004F212B">
        <w:t>x = np.linspace(-3, 3, 300)</w:t>
      </w:r>
    </w:p>
    <w:p w14:paraId="5C1372D9" w14:textId="77777777" w:rsidR="00452CD9" w:rsidRPr="004F212B" w:rsidRDefault="00452CD9" w:rsidP="00926F7D">
      <w:pPr>
        <w:pStyle w:val="Code"/>
      </w:pPr>
      <w:r w:rsidRPr="004F212B">
        <w:t>y = np.linspace(-3, 3, 300)</w:t>
      </w:r>
    </w:p>
    <w:p w14:paraId="7129CB71" w14:textId="77777777" w:rsidR="00452CD9" w:rsidRPr="004F212B" w:rsidRDefault="00452CD9" w:rsidP="00926F7D">
      <w:pPr>
        <w:pStyle w:val="Code"/>
      </w:pPr>
      <w:r w:rsidRPr="004F212B">
        <w:t>X, Y = np.meshgrid(x, y)</w:t>
      </w:r>
    </w:p>
    <w:p w14:paraId="6B6E9B5E" w14:textId="77777777" w:rsidR="00452CD9" w:rsidRPr="004F212B" w:rsidRDefault="00452CD9" w:rsidP="00926F7D">
      <w:pPr>
        <w:pStyle w:val="Code"/>
      </w:pPr>
    </w:p>
    <w:p w14:paraId="0D4B65F4" w14:textId="77777777" w:rsidR="00452CD9" w:rsidRPr="004F212B" w:rsidRDefault="00452CD9" w:rsidP="00926F7D">
      <w:pPr>
        <w:pStyle w:val="Code"/>
      </w:pPr>
      <w:r w:rsidRPr="004F212B">
        <w:t># Drei Branen-Felder (didaktisch: Wahrnehmung, Handlung, Reflexion)</w:t>
      </w:r>
    </w:p>
    <w:p w14:paraId="2092FE69" w14:textId="77777777" w:rsidR="00452CD9" w:rsidRPr="004F212B" w:rsidRDefault="00452CD9" w:rsidP="00926F7D">
      <w:pPr>
        <w:pStyle w:val="Code"/>
      </w:pPr>
      <w:r w:rsidRPr="004F212B">
        <w:t>h_xy = np.sin(X) * np.cos(Y)</w:t>
      </w:r>
    </w:p>
    <w:p w14:paraId="4236C189" w14:textId="77777777" w:rsidR="00452CD9" w:rsidRPr="004F212B" w:rsidRDefault="00452CD9" w:rsidP="00926F7D">
      <w:pPr>
        <w:pStyle w:val="Code"/>
      </w:pPr>
      <w:r w:rsidRPr="004F212B">
        <w:t>h_xz = np.cos(0.5 * X * Y)</w:t>
      </w:r>
    </w:p>
    <w:p w14:paraId="49AB71DF" w14:textId="77777777" w:rsidR="00452CD9" w:rsidRPr="004F212B" w:rsidRDefault="00452CD9" w:rsidP="00926F7D">
      <w:pPr>
        <w:pStyle w:val="Code"/>
      </w:pPr>
      <w:r w:rsidRPr="004F212B">
        <w:t>h_yz = np.sin(0.8 * Y) * np.sin(0.6 * X)</w:t>
      </w:r>
    </w:p>
    <w:p w14:paraId="513C4E54" w14:textId="77777777" w:rsidR="00452CD9" w:rsidRPr="004F212B" w:rsidRDefault="00452CD9" w:rsidP="00926F7D">
      <w:pPr>
        <w:pStyle w:val="Code"/>
      </w:pPr>
    </w:p>
    <w:p w14:paraId="1195CFF3" w14:textId="77777777" w:rsidR="00452CD9" w:rsidRPr="004F212B" w:rsidRDefault="00452CD9" w:rsidP="00926F7D">
      <w:pPr>
        <w:pStyle w:val="Code"/>
      </w:pPr>
      <w:r w:rsidRPr="004F212B">
        <w:t># Gesamtkohärenz (Überlagerung / gerichtete Resonanz)</w:t>
      </w:r>
    </w:p>
    <w:p w14:paraId="3B57522D" w14:textId="77777777" w:rsidR="00452CD9" w:rsidRPr="004F212B" w:rsidRDefault="00452CD9" w:rsidP="00926F7D">
      <w:pPr>
        <w:pStyle w:val="Code"/>
      </w:pPr>
      <w:r w:rsidRPr="004F212B">
        <w:t>C_H = h_xy * h_xz + h_xz * h_yz + h_yz * h_xy</w:t>
      </w:r>
    </w:p>
    <w:p w14:paraId="1FF86B55" w14:textId="77777777" w:rsidR="00452CD9" w:rsidRPr="004F212B" w:rsidRDefault="00452CD9" w:rsidP="00926F7D">
      <w:pPr>
        <w:pStyle w:val="Code"/>
      </w:pPr>
    </w:p>
    <w:p w14:paraId="183A4D56" w14:textId="77777777" w:rsidR="00452CD9" w:rsidRPr="004F212B" w:rsidRDefault="00452CD9" w:rsidP="00926F7D">
      <w:pPr>
        <w:pStyle w:val="Code"/>
      </w:pPr>
      <w:r w:rsidRPr="004F212B">
        <w:t>plt.figure(figsize=(8, 6))</w:t>
      </w:r>
    </w:p>
    <w:p w14:paraId="0FB58B3A" w14:textId="77777777" w:rsidR="00452CD9" w:rsidRPr="004F212B" w:rsidRDefault="00452CD9" w:rsidP="00926F7D">
      <w:pPr>
        <w:pStyle w:val="Code"/>
      </w:pPr>
      <w:r w:rsidRPr="004F212B">
        <w:t>plt.contourf(X, Y, C_H, levels=70, cmap='magma')</w:t>
      </w:r>
    </w:p>
    <w:p w14:paraId="42AADF46" w14:textId="77777777" w:rsidR="00452CD9" w:rsidRPr="004F212B" w:rsidRDefault="00452CD9" w:rsidP="00926F7D">
      <w:pPr>
        <w:pStyle w:val="Code"/>
      </w:pPr>
      <w:r w:rsidRPr="004F212B">
        <w:t>plt.title("Lernen als Überlagerung der Branenfelder – C(H) &gt; 0", fontsize=12)</w:t>
      </w:r>
    </w:p>
    <w:p w14:paraId="30446AE7" w14:textId="77777777" w:rsidR="00452CD9" w:rsidRPr="004F212B" w:rsidRDefault="00452CD9" w:rsidP="00926F7D">
      <w:pPr>
        <w:pStyle w:val="Code"/>
      </w:pPr>
      <w:r w:rsidRPr="004F212B">
        <w:lastRenderedPageBreak/>
        <w:t>plt.xlabel("kognitive Dimension (x)")</w:t>
      </w:r>
    </w:p>
    <w:p w14:paraId="4BC5FE07" w14:textId="77777777" w:rsidR="00452CD9" w:rsidRPr="004F212B" w:rsidRDefault="00452CD9" w:rsidP="00926F7D">
      <w:pPr>
        <w:pStyle w:val="Code"/>
      </w:pPr>
      <w:r w:rsidRPr="004F212B">
        <w:t>plt.ylabel("emotionale/soziale Dimension (y)")</w:t>
      </w:r>
    </w:p>
    <w:p w14:paraId="05AF31C8" w14:textId="77777777" w:rsidR="00452CD9" w:rsidRPr="004F212B" w:rsidRDefault="00452CD9" w:rsidP="00926F7D">
      <w:pPr>
        <w:pStyle w:val="Code"/>
      </w:pPr>
      <w:r w:rsidRPr="004F212B">
        <w:t>plt.colorbar(label="Kohärenzintensität (Verstehen)")</w:t>
      </w:r>
    </w:p>
    <w:p w14:paraId="2D1573F7" w14:textId="77777777" w:rsidR="00452CD9" w:rsidRPr="004F212B" w:rsidRDefault="00452CD9" w:rsidP="00926F7D">
      <w:pPr>
        <w:pStyle w:val="Code"/>
      </w:pPr>
      <w:r w:rsidRPr="004F212B">
        <w:t>plt.show()</w:t>
      </w: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7247"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Die Operatorenkaskade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Rheinboldt 1970) und epistemisch der Selbst-Organisation autopoietischer Systeme (Maturana &amp; Varela 1980).</w:t>
      </w:r>
    </w:p>
    <w:p w14:paraId="7630EBF5" w14:textId="77777777" w:rsidR="00E356FB" w:rsidRDefault="00691684" w:rsidP="00E356FB">
      <w:r w:rsidRPr="002C1B52">
        <w:t>Im Funktionalen Raum-Zeit-Kohärenzsystem (FRZK) markieren die Brane-Funktionen h</w:t>
      </w:r>
      <w:r w:rsidRPr="00E356FB">
        <w:rPr>
          <w:vertAlign w:val="subscript"/>
        </w:rPr>
        <w:t>ij</w:t>
      </w:r>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Branen die „Bedingung der Möglichkeit“ räumlicher Kohärenz liefern, transformiert A(U) diese Bedingung in </w:t>
      </w:r>
      <w:r w:rsidRPr="002C1B52">
        <w:rPr>
          <w:b/>
          <w:bCs/>
        </w:rPr>
        <w:t>Wirksamkeit</w:t>
      </w:r>
      <w:r w:rsidRPr="002C1B52">
        <w:t>.</w:t>
      </w:r>
      <w:r w:rsidRPr="002C1B52">
        <w:br/>
        <w:t>Man könnte sagen:</w:t>
      </w:r>
    </w:p>
    <w:bookmarkStart w:id="26" w:name="_Hlk220163350"/>
    <w:p w14:paraId="1E2097B8" w14:textId="1DD10075" w:rsidR="00691684" w:rsidRPr="002C1B52" w:rsidRDefault="00000000" w:rsidP="009A25F0">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w:t>
      </w:r>
      <w:r w:rsidR="00877703">
        <w:rPr>
          <w:rFonts w:ascii="Times New Roman" w:hAnsi="Times New Roman"/>
        </w:rPr>
        <w:t>0</w:t>
      </w:r>
      <w:r w:rsidR="00E356FB">
        <w:rPr>
          <w:rFonts w:ascii="Times New Roman" w:hAnsi="Times New Roman"/>
        </w:rPr>
        <w:t>.1)</w:t>
      </w:r>
    </w:p>
    <w:bookmarkEnd w:id="26"/>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Das System richtet seine eigenen Kohärenzen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{ij}</w:t>
      </w:r>
      <w:r w:rsidRPr="002A5CCC">
        <w:t xml:space="preserve"> sind nicht nur mathematische Parameter, sondern fassen didaktisch die Wirkung von Hubs, Aufgabenstellungen oder sozialen Interventionen zusammen. Kapitel 6 operationalisiert λ</w:t>
      </w:r>
      <w:r w:rsidRPr="002A5CCC">
        <w:rPr>
          <w:vertAlign w:val="subscript"/>
        </w:rPr>
        <w:t>{ij}</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1489467" w14:textId="558CDAF7" w:rsidR="00B51743" w:rsidRPr="00B51743" w:rsidRDefault="00B51743" w:rsidP="00B51743">
      <w:pPr>
        <w:pStyle w:val="Abbildungsname"/>
      </w:pPr>
      <w:r w:rsidRPr="00B51743">
        <w:rPr>
          <w:b/>
          <w:bCs/>
        </w:rPr>
        <w:t>Abbildung 3.16:</w:t>
      </w:r>
      <w:r w:rsidRPr="00B51743">
        <w:t xml:space="preserve"> Akteur-Funktion A(U): gerichtete Aktivierung der Kohärenz</w:t>
      </w:r>
    </w:p>
    <w:p w14:paraId="1B2CABC8" w14:textId="61BBF1F1" w:rsidR="007E2032" w:rsidRPr="00B51743" w:rsidRDefault="007E2032" w:rsidP="00B51743">
      <w:pPr>
        <w:rPr>
          <w:b/>
          <w:bCs/>
        </w:rPr>
      </w:pPr>
      <w:r w:rsidRPr="00B51743">
        <w:rPr>
          <w:b/>
          <w:bCs/>
        </w:rPr>
        <w:t>Abbildungslegende (3.</w:t>
      </w:r>
      <w:r w:rsidR="00B51743">
        <w:rPr>
          <w:b/>
          <w:bCs/>
        </w:rPr>
        <w:t>16</w:t>
      </w:r>
      <w:r w:rsidRPr="00B51743">
        <w:rPr>
          <w:b/>
          <w:bCs/>
        </w:rPr>
        <w:t>)</w:t>
      </w:r>
    </w:p>
    <w:p w14:paraId="7DBF8933" w14:textId="77777777" w:rsidR="00B51743" w:rsidRDefault="007E2032" w:rsidP="00B51743">
      <w:pPr>
        <w:rPr>
          <w:i/>
          <w:iCs/>
        </w:rPr>
      </w:pPr>
      <w:r w:rsidRPr="00B51743">
        <w:rPr>
          <w:i/>
          <w:iCs/>
        </w:rPr>
        <w:t>Das Diagramm zeigt, wie aus einem kohärenten Branenfeld H ein gerichtetes Aktivitätsmuster A(U) entsteht.</w:t>
      </w:r>
    </w:p>
    <w:p w14:paraId="1BC6C8E3" w14:textId="37FF5CFE" w:rsidR="007E2032" w:rsidRPr="00B51743" w:rsidRDefault="007E2032" w:rsidP="00B51743">
      <w:pPr>
        <w:rPr>
          <w:i/>
          <w:iCs/>
        </w:rPr>
      </w:pPr>
      <w:r w:rsidRPr="00B51743">
        <w:rPr>
          <w:i/>
          <w:iCs/>
        </w:rPr>
        <w:t>Die weißen Pfeile markieren Gradientenrichtungen,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7239" style="width:0;height:1.5pt" o:hralign="center" o:hrstd="t" o:hr="t" fillcolor="#a0a0a0" stroked="f"/>
        </w:pict>
      </w:r>
    </w:p>
    <w:p w14:paraId="34FFBBDA" w14:textId="34DBD273" w:rsidR="007E2032" w:rsidRPr="00B51743" w:rsidRDefault="007E2032" w:rsidP="00B51743">
      <w:pPr>
        <w:rPr>
          <w:b/>
          <w:bCs/>
        </w:rPr>
      </w:pPr>
      <w:r w:rsidRPr="00B51743">
        <w:rPr>
          <w:b/>
          <w:bCs/>
        </w:rPr>
        <w:t>Erkenntnistheoretisch-didaktische Erläuterung</w:t>
      </w:r>
    </w:p>
    <w:p w14:paraId="29EC6413" w14:textId="77777777" w:rsidR="00B51743" w:rsidRDefault="007E2032" w:rsidP="00B51743">
      <w:r w:rsidRPr="002C1B52">
        <w:t>Die Visualisierung illustriert den entscheidenden Übergang des FRZK:</w:t>
      </w:r>
    </w:p>
    <w:p w14:paraId="51D65D2E" w14:textId="31F45CF4" w:rsidR="007E2032" w:rsidRPr="002C1B52" w:rsidRDefault="007E2032" w:rsidP="00B51743">
      <w:r w:rsidRPr="002C1B52">
        <w:t>Kohärenz wird operativ.</w:t>
      </w:r>
      <w:r w:rsidR="00B51743">
        <w:t xml:space="preserve"> </w:t>
      </w:r>
      <w:r w:rsidRPr="002C1B52">
        <w:t xml:space="preserve">Die Akteur-Funktion A(U) fasst jene Prozesse zusammen, durch die ein System </w:t>
      </w:r>
      <w:r w:rsidRPr="002C1B52">
        <w:rPr>
          <w:b/>
          <w:bCs/>
        </w:rPr>
        <w:t>gerichtete Energieverteilung</w:t>
      </w:r>
      <w:r w:rsidRPr="002C1B52">
        <w:t xml:space="preserve"> oder </w:t>
      </w:r>
      <w:r w:rsidRPr="002C1B52">
        <w:rPr>
          <w:b/>
          <w:bCs/>
        </w:rPr>
        <w:t>intentionale Dynamik</w:t>
      </w:r>
      <w:r w:rsidRPr="002C1B52">
        <w:t xml:space="preserve"> ausbildet.</w:t>
      </w:r>
    </w:p>
    <w:p w14:paraId="27C19663" w14:textId="12894D0C" w:rsidR="007E2032" w:rsidRPr="002C1B52" w:rsidRDefault="007E2032" w:rsidP="00B51743">
      <w:r w:rsidRPr="002C1B52">
        <w:t xml:space="preserve">Erkenntnistheoretisch steht dieser Schritt für den Übergang von der </w:t>
      </w:r>
      <w:r w:rsidRPr="002C1B52">
        <w:rPr>
          <w:b/>
          <w:bCs/>
        </w:rPr>
        <w:t>Beobachtung zur Handlung</w:t>
      </w:r>
      <w:r w:rsidRPr="002C1B52">
        <w:t xml:space="preserve"> – das System ist nicht mehr nur Resonanzraum, sondern Akteur seiner eigenen Dynamik.</w:t>
      </w:r>
      <w:r w:rsidR="00B51743">
        <w:t xml:space="preserve"> </w:t>
      </w:r>
      <w:r w:rsidRPr="002C1B52">
        <w:t xml:space="preserve">A(U) ist also die „Meta-Aktualisierung“ des Systems: Es erzeugt Kohärenz nicht mehr nur, sondern </w:t>
      </w:r>
      <w:r w:rsidRPr="002C1B52">
        <w:rPr>
          <w:b/>
          <w:bCs/>
        </w:rPr>
        <w:t>verwendet sie als Bewegungsgrund</w:t>
      </w:r>
      <w:r w:rsidRPr="002C1B52">
        <w:t>.</w:t>
      </w:r>
    </w:p>
    <w:p w14:paraId="739B6ACD" w14:textId="77777777" w:rsidR="00B51743" w:rsidRDefault="007E2032" w:rsidP="00B51743">
      <w:r w:rsidRPr="002C1B52">
        <w:t>Didaktisch übersetzt:</w:t>
      </w:r>
    </w:p>
    <w:p w14:paraId="5B8DDE82" w14:textId="4D4E0480" w:rsidR="00691684" w:rsidRPr="002C1B52" w:rsidRDefault="007E2032" w:rsidP="00B51743">
      <w:pPr>
        <w:rPr>
          <w:rFonts w:ascii="Times New Roman" w:hAnsi="Times New Roman"/>
        </w:rPr>
      </w:pPr>
      <w:r w:rsidRPr="002C1B52">
        <w:t>Lernen wird erst durch A(U) zu Handeln – der Lernende nutzt Kohärenzfelder aktiv, um etwas zu bewirken (z. B. Anwendung, Problemlösung, Gestaltung).</w:t>
      </w:r>
      <w:r w:rsidRPr="002C1B52">
        <w:br/>
        <w:t xml:space="preserve">Die Gradientenpfeile im Diagramm symbolisieren diese Transformation: aus </w:t>
      </w:r>
      <w:r w:rsidRPr="002C1B52">
        <w:lastRenderedPageBreak/>
        <w:t xml:space="preserve">Wahrnehmungs-Kohärenz wird </w:t>
      </w:r>
      <w:r w:rsidRPr="002C1B52">
        <w:rPr>
          <w:b/>
          <w:bCs/>
        </w:rPr>
        <w:t>gerichtete Handlungskompetenz</w:t>
      </w:r>
      <w:r w:rsidRPr="002C1B52">
        <w:t>.</w:t>
      </w:r>
      <w:r w:rsidR="00000000">
        <w:rPr>
          <w:rFonts w:ascii="Times New Roman" w:hAnsi="Times New Roman"/>
        </w:rPr>
        <w:pict w14:anchorId="20391CE1">
          <v:rect id="_x0000_i7240" style="width:0;height:1.5pt" o:hralign="center" o:hrstd="t" o:hr="t" fillcolor="#a0a0a0" stroked="f"/>
        </w:pict>
      </w:r>
    </w:p>
    <w:p w14:paraId="6C9DF572" w14:textId="102EBDEC" w:rsidR="00691684" w:rsidRPr="00B51743" w:rsidRDefault="00691684" w:rsidP="00B51743">
      <w:pPr>
        <w:rPr>
          <w:b/>
          <w:bCs/>
        </w:rPr>
      </w:pPr>
      <w:r w:rsidRPr="00B51743">
        <w:rPr>
          <w:b/>
          <w:bCs/>
        </w:rPr>
        <w:t>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import numpy as np</w:t>
      </w:r>
    </w:p>
    <w:p w14:paraId="1D4602F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import matplotlib.pyplot as plt</w:t>
      </w:r>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x = np.linspace(-3,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y = np.linspace(-3,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X, Y = np.meshgrid(x,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H = np.sin(X) * np.cos(Y) + 0.3 * np.sin(0.5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Hx, Hy = np.gradient(H)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A_U = np.sqrt(Hx**2 + Hy**2) * np.sign(H)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scale_factor = 15.0</w:t>
      </w:r>
    </w:p>
    <w:p w14:paraId="03C04A8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Ux = scale_factor * Hx</w:t>
      </w:r>
    </w:p>
    <w:p w14:paraId="02F8C876"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Uy = scale_factor * Hy</w:t>
      </w:r>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plt.figure(figsize=(8, 6))</w:t>
      </w:r>
    </w:p>
    <w:p w14:paraId="3D1D569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plt.contourf(X, Y, A_U, levels=70, cmap='inferno')</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step = 10</w:t>
      </w:r>
    </w:p>
    <w:p w14:paraId="4D9DC42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plt.quiver(X[::step, ::step],</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Y[::step, ::step],</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Ux[::step, ::step],</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Uy[::step, ::step],</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color='white', alpha=0.8,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scale=1, width=0.006)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plt.title("Akteur-Funktion A(U): gerichtete Aktivierung der Kohärenz", fontsize=12)</w:t>
      </w:r>
    </w:p>
    <w:p w14:paraId="61451D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plt.xlabel("x-Dimension")</w:t>
      </w:r>
    </w:p>
    <w:p w14:paraId="33842DC3"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plt.ylabel("y-Dimension")</w:t>
      </w:r>
    </w:p>
    <w:p w14:paraId="70DC556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plt.colorbar(label="Intensität der gerichteten Aktivität |A(U)|")</w:t>
      </w:r>
    </w:p>
    <w:p w14:paraId="4FC60A4B"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plt.tight_layout()</w:t>
      </w:r>
    </w:p>
    <w:p w14:paraId="69C01E34" w14:textId="7B85B509" w:rsidR="00691684" w:rsidRPr="002C1B52" w:rsidRDefault="007E2032" w:rsidP="007E2032">
      <w:pPr>
        <w:spacing w:after="0"/>
        <w:rPr>
          <w:rFonts w:ascii="Times New Roman" w:hAnsi="Times New Roman"/>
        </w:rPr>
      </w:pPr>
      <w:r w:rsidRPr="007E2032">
        <w:rPr>
          <w:rFonts w:ascii="Courier New" w:hAnsi="Courier New" w:cs="Courier New"/>
          <w:sz w:val="20"/>
          <w:szCs w:val="20"/>
        </w:rPr>
        <w:t>plt.show()</w:t>
      </w:r>
      <w:r w:rsidR="00000000">
        <w:rPr>
          <w:rFonts w:ascii="Times New Roman" w:hAnsi="Times New Roman"/>
        </w:rPr>
        <w:pict w14:anchorId="4A15AD2B">
          <v:rect id="_x0000_i7241"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5AE97C9B" w:rsidR="00691684" w:rsidRPr="002C1B52" w:rsidRDefault="00691684" w:rsidP="001B0919">
      <w:r w:rsidRPr="002C1B52">
        <w:t xml:space="preserve">Die Akteur-Funktion A(U) ist der </w:t>
      </w:r>
      <w:r w:rsidRPr="002C1B52">
        <w:rPr>
          <w:b/>
          <w:bCs/>
        </w:rPr>
        <w:t>Operator der gerichteten Kohärenz</w:t>
      </w:r>
      <w:r w:rsidRPr="002C1B52">
        <w:t>.</w:t>
      </w:r>
      <w:r w:rsidR="00E55A0C">
        <w:t xml:space="preserve"> </w:t>
      </w:r>
      <w:r w:rsidRPr="002C1B52">
        <w:t>Während die Brane-Funktionen h</w:t>
      </w:r>
      <w:r w:rsidRPr="007E2032">
        <w:rPr>
          <w:vertAlign w:val="subscript"/>
        </w:rPr>
        <w:t>ij</w:t>
      </w:r>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Formal entsteht die Akteur-Funktion aus der gerichteten Variation der Branenfelder:</w:t>
      </w:r>
    </w:p>
    <w:p w14:paraId="1841EF70" w14:textId="2E128164" w:rsidR="00691684" w:rsidRPr="002C1B52" w:rsidRDefault="007E2032" w:rsidP="009A25F0">
      <w:pPr>
        <w:pStyle w:val="Formel"/>
        <w:rPr>
          <w:rFonts w:ascii="Times New Roman" w:hAnsi="Times New Roman"/>
        </w:rPr>
      </w:pPr>
      <w:bookmarkStart w:id="27" w:name="_Hlk220166815"/>
      <m:oMath>
        <m:r>
          <m:t>A(U)=∇⋅H(U)</m:t>
        </m:r>
      </m:oMath>
      <w:r>
        <w:rPr>
          <w:rFonts w:ascii="Times New Roman" w:hAnsi="Times New Roman"/>
        </w:rPr>
        <w:tab/>
        <w:t>(3.7.1.1)</w:t>
      </w:r>
    </w:p>
    <w:bookmarkEnd w:id="27"/>
    <w:p w14:paraId="348B516A" w14:textId="4DCB4835" w:rsidR="00691684" w:rsidRPr="002C1B52" w:rsidRDefault="00691684" w:rsidP="001B0919">
      <w:r w:rsidRPr="002C1B52">
        <w:t>wobei H(U) die Gesamtheit der Branenfelder bezeichnet:</w:t>
      </w:r>
    </w:p>
    <w:p w14:paraId="5FBF230D" w14:textId="675A766E" w:rsidR="00691684" w:rsidRPr="002C1B52" w:rsidRDefault="007E2032" w:rsidP="009A25F0">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lastRenderedPageBreak/>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9A25F0">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der steuert, wie stark das System auf lokale Gradientenunterschiede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227CCD7" w14:textId="77777777" w:rsidR="000C1BA0" w:rsidRDefault="000C1BA0" w:rsidP="000C1BA0">
      <w:pPr>
        <w:pStyle w:val="Abbildungsname"/>
      </w:pPr>
      <w:r w:rsidRPr="000C1BA0">
        <w:rPr>
          <w:b/>
          <w:bCs/>
        </w:rPr>
        <w:t>Abbildung 3.1</w:t>
      </w:r>
      <w:r w:rsidRPr="000C1BA0">
        <w:rPr>
          <w:b/>
          <w:bCs/>
        </w:rPr>
        <w:t>7</w:t>
      </w:r>
      <w:r w:rsidRPr="000C1BA0">
        <w:rPr>
          <w:b/>
          <w:bCs/>
        </w:rPr>
        <w:t>:</w:t>
      </w:r>
      <w:r w:rsidRPr="000C1BA0">
        <w:t xml:space="preserve"> Akteur-Funktion A(U) = </w:t>
      </w:r>
      <w:r w:rsidRPr="000C1BA0">
        <w:rPr>
          <w:rFonts w:ascii="Cambria Math" w:hAnsi="Cambria Math" w:cs="Cambria Math"/>
        </w:rPr>
        <w:t>∇</w:t>
      </w:r>
      <w:r w:rsidRPr="000C1BA0">
        <w:t>·H(U) – gerichtete Kohärenz</w:t>
      </w:r>
    </w:p>
    <w:p w14:paraId="6D8BAC5E" w14:textId="52CBE4C2" w:rsidR="004F7EA4" w:rsidRPr="00437B03" w:rsidRDefault="004F7EA4" w:rsidP="00437B03">
      <w:pPr>
        <w:rPr>
          <w:b/>
          <w:bCs/>
        </w:rPr>
      </w:pPr>
      <w:r w:rsidRPr="00437B03">
        <w:rPr>
          <w:b/>
          <w:bCs/>
        </w:rPr>
        <w:t>Abbildungslegende (3.</w:t>
      </w:r>
      <w:r w:rsidR="000C1BA0" w:rsidRPr="00437B03">
        <w:rPr>
          <w:b/>
          <w:bCs/>
        </w:rPr>
        <w:t>1</w:t>
      </w:r>
      <w:r w:rsidRPr="00437B03">
        <w:rPr>
          <w:b/>
          <w:bCs/>
        </w:rPr>
        <w:t>7)</w:t>
      </w:r>
    </w:p>
    <w:p w14:paraId="2260889D" w14:textId="77777777" w:rsidR="004F7EA4" w:rsidRPr="00437B03" w:rsidRDefault="004F7EA4" w:rsidP="00437B03">
      <w:pPr>
        <w:rPr>
          <w:i/>
          <w:iCs/>
        </w:rPr>
      </w:pPr>
      <w:r w:rsidRPr="00437B03">
        <w:rPr>
          <w:i/>
          <w:iCs/>
        </w:rPr>
        <w:t>Das Diagramm zeigt die Divergenz der Branenfelder H(U), die den Operator A(U) bildet.</w:t>
      </w:r>
      <w:r w:rsidRPr="00437B03">
        <w:rPr>
          <w:i/>
          <w:iCs/>
        </w:rPr>
        <w:br/>
        <w:t>Farbintensität steht für die Stärke der gerichteten Aktivität, die Pfeile zeigen die Gradientenrichtung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7329" style="width:0;height:1.5pt" o:hralign="center" o:hrstd="t" o:hr="t" fillcolor="#a0a0a0" stroked="f"/>
        </w:pict>
      </w:r>
    </w:p>
    <w:p w14:paraId="131B01A0" w14:textId="56C300BC" w:rsidR="004F7EA4" w:rsidRPr="000C1BA0" w:rsidRDefault="004F7EA4" w:rsidP="000C1BA0">
      <w:pPr>
        <w:rPr>
          <w:b/>
          <w:bCs/>
        </w:rPr>
      </w:pPr>
      <w:r w:rsidRPr="000C1BA0">
        <w:rPr>
          <w:b/>
          <w:bCs/>
        </w:rPr>
        <w:t>Erkenntnistheoretisch-didaktische Erläuterung</w:t>
      </w:r>
    </w:p>
    <w:p w14:paraId="6C7ACCDF" w14:textId="77777777" w:rsidR="000C1BA0" w:rsidRDefault="004F7EA4" w:rsidP="001B0919">
      <w:r w:rsidRPr="002C1B52">
        <w:t>Die Abbildung verdeutlicht den entscheidenden Mechanismus des FRZK:</w:t>
      </w:r>
    </w:p>
    <w:p w14:paraId="0E1A16E4" w14:textId="3E1274C8" w:rsidR="004F7EA4" w:rsidRPr="002C1B52" w:rsidRDefault="004F7EA4" w:rsidP="001B0919">
      <w:r w:rsidRPr="002C1B52">
        <w:lastRenderedPageBreak/>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3D9670D3"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000C1BA0">
        <w:t xml:space="preserve"> </w:t>
      </w:r>
      <w:r w:rsidRPr="002C1B52">
        <w:t>Damit entsteht eine Form von „Intentionalität ohne Subjekt“ – ein emergentes Wollen aus Struktur.</w:t>
      </w:r>
    </w:p>
    <w:p w14:paraId="5435C792" w14:textId="10F92F08"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000C1BA0">
        <w:t xml:space="preserve"> </w:t>
      </w:r>
      <w:r w:rsidRPr="002C1B52">
        <w:t xml:space="preserve">Die Gradientenpfeile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7330" style="width:0;height:1.5pt" o:hralign="center" o:hrstd="t" o:hr="t" fillcolor="#a0a0a0" stroked="f"/>
        </w:pict>
      </w:r>
    </w:p>
    <w:p w14:paraId="7EBC4B2A" w14:textId="77777777" w:rsidR="00691684" w:rsidRPr="00A92C61" w:rsidRDefault="00691684" w:rsidP="00A92C61">
      <w:pPr>
        <w:rPr>
          <w:b/>
          <w:bCs/>
        </w:rPr>
      </w:pPr>
      <w:r w:rsidRPr="00A92C61">
        <w:rPr>
          <w:rFonts w:ascii="Segoe UI Emoji" w:hAnsi="Segoe UI Emoji" w:cs="Segoe UI Emoji"/>
          <w:b/>
          <w:bCs/>
        </w:rPr>
        <w:t>🧮</w:t>
      </w:r>
      <w:r w:rsidRPr="00A92C61">
        <w:rPr>
          <w:b/>
          <w:bCs/>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numpy as np</w:t>
      </w:r>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matplotlib.pyplot as plt</w:t>
      </w:r>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 np.linspace(-3,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y = np.linspace(-3,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Y = np.meshgrid(x,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Branenfelder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h_xy = np.sin(X) * np.cos(Y)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h_xz = np.cos(0.5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h_yz = np.sin(0.8 * Y) * np.sin(0.6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 = h_xy + h_xz + h_yz</w:t>
      </w:r>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Hx, Hy = np.gradient(H)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A_U = Hx + Hy  #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plt.figure(figsize=(8,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plt.contourf(X, Y, A_U, levels=70, cmap='inferno')</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plt.quiver(X[::10], Y[::10], Hx[::10, ::10], Hy[::10, ::10], color='white', alpha=0.5)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plt.title("Akteur-Funktion A(U) = </w:t>
      </w:r>
      <w:r w:rsidRPr="002C1B52">
        <w:rPr>
          <w:rFonts w:ascii="Cambria Math" w:hAnsi="Cambria Math" w:cs="Cambria Math"/>
          <w:sz w:val="20"/>
          <w:szCs w:val="20"/>
        </w:rPr>
        <w:t>∇</w:t>
      </w:r>
      <w:r w:rsidRPr="002C1B52">
        <w:rPr>
          <w:rFonts w:ascii="Courier New" w:hAnsi="Courier New" w:cs="Courier New"/>
          <w:sz w:val="20"/>
          <w:szCs w:val="20"/>
        </w:rPr>
        <w:t>·H(U) – gerichtete Kohärenz", fontsize=12)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plt.xlabel("x-Dimension")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plt.ylabel("y-Dimension")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plt.colorbar(label="Intensität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plt.show()</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7331"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66A7D9A1" w14:textId="77777777" w:rsidR="00437B03" w:rsidRDefault="00691684" w:rsidP="00437B03">
      <w:r w:rsidRPr="002C1B52">
        <w:t>Die Akteur-Funktion A(U) beschreibt nicht nur den Moment der Aktivierung,</w:t>
      </w:r>
      <w:r w:rsidRPr="002C1B52">
        <w:br/>
        <w:t xml:space="preserve">sondern die </w:t>
      </w:r>
      <w:r w:rsidRPr="002C1B52">
        <w:rPr>
          <w:b/>
          <w:bCs/>
        </w:rPr>
        <w:t>kontinuierliche Dynamik</w:t>
      </w:r>
      <w:r w:rsidRPr="002C1B52">
        <w:t>, mit der ein kohärentes System seine Richtung stabilisiert.</w:t>
      </w:r>
    </w:p>
    <w:p w14:paraId="3F0E8602" w14:textId="5054D4DF" w:rsidR="00691684" w:rsidRPr="002C1B52" w:rsidRDefault="00691684" w:rsidP="00437B03">
      <w:r w:rsidRPr="002C1B52">
        <w:t xml:space="preserve">In dieser Hinsicht ist A(U) das dynamische Analogon zur </w:t>
      </w:r>
      <w:r w:rsidRPr="002C1B52">
        <w:rPr>
          <w:b/>
          <w:bCs/>
        </w:rPr>
        <w:t>Autopoiesis</w:t>
      </w:r>
      <w:r w:rsidRPr="002C1B52">
        <w:t xml:space="preserve"> (Varela, 1979):</w:t>
      </w:r>
      <w:r w:rsidRPr="002C1B52">
        <w:br/>
        <w:t>Das System organisiert seine Aktivität durch sich selbst, indem es seine eigenen Kohärenzgradienten reguliert.</w:t>
      </w:r>
    </w:p>
    <w:p w14:paraId="2B37C55B" w14:textId="77777777" w:rsidR="00691684" w:rsidRPr="002C1B52" w:rsidRDefault="00691684" w:rsidP="00437B03">
      <w:r w:rsidRPr="002C1B52">
        <w:lastRenderedPageBreak/>
        <w:t>Formal kann man A(U) als Flussfeld auffassen:</w:t>
      </w:r>
    </w:p>
    <w:bookmarkStart w:id="28" w:name="_Hlk220175069"/>
    <w:p w14:paraId="201743BC" w14:textId="6DD89A8B" w:rsidR="004F7EA4" w:rsidRPr="004F7EA4" w:rsidRDefault="00000000" w:rsidP="009A25F0">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bookmarkEnd w:id="28"/>
    <w:p w14:paraId="77F287EA" w14:textId="77777777" w:rsidR="00691684" w:rsidRPr="002C1B52" w:rsidRDefault="00691684" w:rsidP="00117DFB">
      <w:r w:rsidRPr="002C1B52">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117DFB">
      <w:r w:rsidRPr="002C1B52">
        <w:t xml:space="preserve">Die Dynamik entsteht also durch das Zusammenspiel von </w:t>
      </w:r>
      <w:r w:rsidRPr="002C1B52">
        <w:rPr>
          <w:b/>
          <w:bCs/>
        </w:rPr>
        <w:t>Verstärkung (gerichtete Ausrichtung)</w:t>
      </w:r>
      <w:r w:rsidRPr="002C1B52">
        <w:t xml:space="preserve"> und </w:t>
      </w:r>
      <w:r w:rsidRPr="002C1B52">
        <w:rPr>
          <w:b/>
          <w:bCs/>
        </w:rPr>
        <w:t>Rückführung (stabilisierende Dissipation)</w:t>
      </w:r>
      <w:r w:rsidRPr="002C1B52">
        <w:t>.</w:t>
      </w:r>
      <w:r w:rsidRPr="002C1B52">
        <w:br/>
        <w:t>Ein System bleibt nur dann kohärent handlungsfähig, wenn beide Kräfte im Gleichgewicht stehen.</w:t>
      </w:r>
    </w:p>
    <w:p w14:paraId="1123A4F2" w14:textId="77777777" w:rsidR="00691684" w:rsidRDefault="00691684" w:rsidP="00117DFB">
      <w:r w:rsidRPr="002C1B52">
        <w:t xml:space="preserve">Im FRZK wird diese Balance als </w:t>
      </w:r>
      <w:r w:rsidRPr="002C1B52">
        <w:rPr>
          <w:b/>
          <w:bCs/>
        </w:rPr>
        <w:t>gerichtete Stabilität</w:t>
      </w:r>
      <w:r w:rsidRPr="002C1B52">
        <w:t xml:space="preserve"> beschrieben –</w:t>
      </w:r>
      <w:r w:rsidRPr="002C1B52">
        <w:br/>
        <w:t>eine Dynamik, die nicht zu Chaos (Übersteuerung) und nicht zu Stillstand (Dämpfung) führt,</w:t>
      </w:r>
      <w:r w:rsidRPr="002C1B52">
        <w:br/>
        <w:t xml:space="preserve">sondern zu </w:t>
      </w:r>
      <w:r w:rsidRPr="002C1B52">
        <w:rPr>
          <w:b/>
          <w:bCs/>
        </w:rPr>
        <w:t>resonanter Bewegung</w:t>
      </w:r>
      <w:r w:rsidRPr="002C1B52">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5D3874F" w14:textId="1DEFC3DA" w:rsidR="00A92C61" w:rsidRPr="00A92C61" w:rsidRDefault="00A92C61" w:rsidP="00A92C61">
      <w:pPr>
        <w:pStyle w:val="Abbildungsname"/>
      </w:pPr>
      <w:r w:rsidRPr="00A92C61">
        <w:rPr>
          <w:b/>
          <w:bCs/>
        </w:rPr>
        <w:t>Abbildung 3.1</w:t>
      </w:r>
      <w:r w:rsidRPr="00A92C61">
        <w:rPr>
          <w:b/>
          <w:bCs/>
        </w:rPr>
        <w:t>8</w:t>
      </w:r>
      <w:r w:rsidRPr="00A92C61">
        <w:rPr>
          <w:b/>
          <w:bCs/>
        </w:rPr>
        <w:t>:</w:t>
      </w:r>
      <w:r w:rsidRPr="00A92C61">
        <w:t xml:space="preserve"> Dynamik der Akteur-Funktion A(U): gerichtete Stabilität</w:t>
      </w:r>
    </w:p>
    <w:p w14:paraId="54069A43" w14:textId="07A779A5" w:rsidR="001C47B2" w:rsidRPr="00A92C61" w:rsidRDefault="001C47B2" w:rsidP="00A92C61">
      <w:pPr>
        <w:rPr>
          <w:b/>
          <w:bCs/>
        </w:rPr>
      </w:pPr>
      <w:r w:rsidRPr="00A92C61">
        <w:rPr>
          <w:b/>
          <w:bCs/>
        </w:rPr>
        <w:t>Abbildungslegende (3.</w:t>
      </w:r>
      <w:r w:rsidR="00A92C61">
        <w:rPr>
          <w:b/>
          <w:bCs/>
        </w:rPr>
        <w:t>18</w:t>
      </w:r>
      <w:r w:rsidRPr="00A92C61">
        <w:rPr>
          <w:b/>
          <w:bCs/>
        </w:rPr>
        <w:t>)</w:t>
      </w:r>
    </w:p>
    <w:p w14:paraId="7396D5F6" w14:textId="77777777" w:rsidR="00A92C61" w:rsidRPr="00A92C61" w:rsidRDefault="001C47B2" w:rsidP="00A92C61">
      <w:pPr>
        <w:rPr>
          <w:i/>
          <w:iCs/>
        </w:rPr>
      </w:pPr>
      <w:r w:rsidRPr="00A92C61">
        <w:rPr>
          <w:i/>
          <w:iCs/>
        </w:rPr>
        <w:lastRenderedPageBreak/>
        <w:t>Das Diagramm zeigt gerichtete Flusslinien der Akteur-Funktion A(U).</w:t>
      </w:r>
      <w:r w:rsidRPr="00A92C61">
        <w:rPr>
          <w:i/>
          <w:iCs/>
        </w:rPr>
        <w:br/>
        <w:t>Stabile Zonen erscheinen als wirbelarme, kontinuierliche Flüsse; chaotische Bereiche markieren übersteigerte Aktivität.</w:t>
      </w:r>
    </w:p>
    <w:p w14:paraId="1C58E2FE" w14:textId="7C9B4516" w:rsidR="001C47B2" w:rsidRPr="00A92C61" w:rsidRDefault="001C47B2" w:rsidP="00A92C61">
      <w:pPr>
        <w:rPr>
          <w:i/>
          <w:iCs/>
        </w:rPr>
      </w:pPr>
      <w:r w:rsidRPr="00A92C61">
        <w:rPr>
          <w:i/>
          <w:iCs/>
        </w:rP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7236" style="width:0;height:1.5pt" o:hralign="center" o:hrstd="t" o:hr="t" fillcolor="#a0a0a0" stroked="f"/>
        </w:pict>
      </w:r>
    </w:p>
    <w:p w14:paraId="090F684C" w14:textId="484F8369" w:rsidR="001C47B2" w:rsidRPr="00A92C61" w:rsidRDefault="001C47B2" w:rsidP="00A92C61">
      <w:pPr>
        <w:rPr>
          <w:b/>
          <w:bCs/>
        </w:rPr>
      </w:pPr>
      <w:r w:rsidRPr="00A92C61">
        <w:rPr>
          <w:b/>
          <w:bCs/>
        </w:rPr>
        <w:t>Erkenntnistheoretisch-didaktische Erläuterung</w:t>
      </w:r>
    </w:p>
    <w:p w14:paraId="34252F10" w14:textId="77777777" w:rsidR="00A92C61" w:rsidRDefault="001C47B2" w:rsidP="00A92C61">
      <w:r w:rsidRPr="002C1B52">
        <w:t xml:space="preserve">Die Grafik zeigt ein </w:t>
      </w:r>
      <w:r w:rsidRPr="002C1B52">
        <w:rPr>
          <w:b/>
          <w:bCs/>
        </w:rPr>
        <w:t>selbstregulierendes Aktivitätsfeld</w:t>
      </w:r>
      <w:r w:rsidRPr="002C1B52">
        <w:t>, in dem Energie- und Informationsflüsse dynamisch stabilisiert werden.</w:t>
      </w:r>
      <w:r w:rsidR="00A92C61">
        <w:t xml:space="preserve"> </w:t>
      </w:r>
      <w:r w:rsidRPr="002C1B52">
        <w:t>Diese Form der gerichteten Stabilität steht im Zentrum des FRZK:</w:t>
      </w:r>
    </w:p>
    <w:p w14:paraId="2F20ED2C" w14:textId="118B4205" w:rsidR="001C47B2" w:rsidRPr="002C1B52" w:rsidRDefault="001C47B2" w:rsidP="00A92C61">
      <w:r w:rsidRPr="002C1B52">
        <w:t>Ein System bleibt aktiv, ohne zu zerfallen, und flexibel, ohne seine Struktur zu verlieren.</w:t>
      </w:r>
    </w:p>
    <w:p w14:paraId="43A560FC" w14:textId="77777777" w:rsidR="00A92C61" w:rsidRDefault="001C47B2" w:rsidP="00A92C61">
      <w:r w:rsidRPr="002C1B52">
        <w:t>Erkenntnistheoretisch bedeutet dies:</w:t>
      </w:r>
    </w:p>
    <w:p w14:paraId="647BDB41" w14:textId="77777777" w:rsidR="00A92C61" w:rsidRDefault="001C47B2" w:rsidP="00A92C61">
      <w:r w:rsidRPr="002C1B52">
        <w:t xml:space="preserve">A(U) ist der Operator, der </w:t>
      </w:r>
      <w:r w:rsidRPr="002C1B52">
        <w:rPr>
          <w:b/>
          <w:bCs/>
        </w:rPr>
        <w:t>Autonomie</w:t>
      </w:r>
      <w:r w:rsidRPr="002C1B52">
        <w:t xml:space="preserve"> ermöglicht.</w:t>
      </w:r>
      <w:r w:rsidR="00A92C61">
        <w:t xml:space="preserve"> </w:t>
      </w:r>
      <w:r w:rsidRPr="002C1B52">
        <w:t xml:space="preserve">Er ist Ausdruck eines Systems, das sein eigenes Handeln balanciert – im kybernetischen Sinn eine </w:t>
      </w:r>
      <w:r w:rsidRPr="002C1B52">
        <w:rPr>
          <w:b/>
          <w:bCs/>
        </w:rPr>
        <w:t>zirkuläre Kausalität</w:t>
      </w:r>
      <w:r w:rsidRPr="002C1B52">
        <w:t>:</w:t>
      </w:r>
    </w:p>
    <w:p w14:paraId="1D37885A" w14:textId="7E97379B" w:rsidR="001C47B2" w:rsidRPr="002C1B52" w:rsidRDefault="001C47B2" w:rsidP="00A92C61">
      <w:r w:rsidRPr="002C1B52">
        <w:t>Das Handeln erzeugt Bedingungen, die das Handeln wiederum regulieren (Luhmann, 1984).</w:t>
      </w:r>
      <w:r w:rsidRPr="002C1B52">
        <w:br/>
        <w:t>So entsteht eine stabile, aber adaptive Dynamik.</w:t>
      </w:r>
    </w:p>
    <w:p w14:paraId="6B6E1AFD" w14:textId="77777777" w:rsidR="00A92C61" w:rsidRDefault="001C47B2" w:rsidP="00A92C61">
      <w:r w:rsidRPr="002C1B52">
        <w:t>Didaktisch kann dies auf Lernprozesse übertragen werden:</w:t>
      </w:r>
    </w:p>
    <w:p w14:paraId="7676B697" w14:textId="7A0E3A2B" w:rsidR="001C47B2" w:rsidRPr="002C1B52" w:rsidRDefault="001C47B2" w:rsidP="00A92C61">
      <w:r w:rsidRPr="002C1B52">
        <w:t>Lernen ist dann stabil, wenn die Aktivität (α) und die Reflexion (β) in Resonanz sind.</w:t>
      </w:r>
      <w:r w:rsidRPr="002C1B52">
        <w:br/>
        <w:t>Ein übermäßig aktiviertes System verliert Richtung, ein überreflektiertes verliert Bewegung.</w:t>
      </w:r>
      <w:r w:rsidRPr="002C1B52">
        <w:br/>
        <w:t xml:space="preserve">Die Balance – hier als gerichtete Stabilität dargestellt – beschreibt den optimalen Lernzustand: </w:t>
      </w:r>
      <w:r w:rsidRPr="002C1B52">
        <w:rPr>
          <w:b/>
          <w:bCs/>
        </w:rPr>
        <w:t>adaptiv, resonant, kohärent</w:t>
      </w:r>
      <w:r w:rsidRPr="002C1B52">
        <w:t>.</w:t>
      </w:r>
    </w:p>
    <w:p w14:paraId="4347AD26" w14:textId="57EB835A" w:rsidR="001C47B2" w:rsidRPr="002C1B52" w:rsidRDefault="001C47B2" w:rsidP="00A92C61">
      <w:r w:rsidRPr="002C1B52">
        <w:t>In der Grafik erscheinen die stabilen Lernprozesse als glatte, kontinuierliche Flüsse,</w:t>
      </w:r>
      <w:r w:rsidR="002A5CCC">
        <w:t xml:space="preserve"> </w:t>
      </w:r>
      <w:r w:rsidRPr="002C1B52">
        <w:t>während Turbulenzen Überforderung oder Desorientierung anzeigen.</w:t>
      </w:r>
      <w:r w:rsidR="002A5CCC">
        <w:t xml:space="preserve"> </w:t>
      </w:r>
      <w:r w:rsidRPr="002C1B52">
        <w:t xml:space="preserve">A(U) modelliert so die </w:t>
      </w:r>
      <w:r w:rsidRPr="002C1B52">
        <w:rPr>
          <w:b/>
          <w:bCs/>
        </w:rPr>
        <w:t>dynamische Homöostase des Lernens</w:t>
      </w:r>
      <w:r w:rsidRPr="002C1B52">
        <w:t xml:space="preserve"> –</w:t>
      </w:r>
      <w:r w:rsidR="002A5CCC">
        <w:t xml:space="preserve"> </w:t>
      </w:r>
      <w:r w:rsidRPr="002C1B52">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7237" style="width:0;height:1.5pt" o:hralign="center" o:hrstd="t" o:hr="t" fillcolor="#a0a0a0" stroked="f"/>
        </w:pict>
      </w:r>
    </w:p>
    <w:p w14:paraId="61E16A06" w14:textId="7F7F63E1" w:rsidR="00691684" w:rsidRPr="00A92C61" w:rsidRDefault="00691684" w:rsidP="00A92C61">
      <w:pPr>
        <w:rPr>
          <w:b/>
          <w:bCs/>
        </w:rPr>
      </w:pPr>
      <w:r w:rsidRPr="00A92C61">
        <w:rPr>
          <w:b/>
          <w:bCs/>
        </w:rPr>
        <w:t>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9723B4"/>
          <w:sz w:val="21"/>
          <w:szCs w:val="21"/>
        </w:rPr>
        <w:t>import</w:t>
      </w:r>
      <w:r w:rsidRPr="001C47B2">
        <w:rPr>
          <w:rFonts w:ascii="Courier New" w:hAnsi="Courier New" w:cs="Courier New"/>
          <w:color w:val="000000"/>
          <w:sz w:val="21"/>
          <w:szCs w:val="21"/>
        </w:rPr>
        <w:t xml:space="preserve"> numpy </w:t>
      </w:r>
      <w:r w:rsidRPr="001C47B2">
        <w:rPr>
          <w:rFonts w:ascii="Courier New" w:hAnsi="Courier New" w:cs="Courier New"/>
          <w:color w:val="9723B4"/>
          <w:sz w:val="21"/>
          <w:szCs w:val="21"/>
        </w:rPr>
        <w:t>as</w:t>
      </w:r>
      <w:r w:rsidRPr="001C47B2">
        <w:rPr>
          <w:rFonts w:ascii="Courier New" w:hAnsi="Courier New" w:cs="Courier New"/>
          <w:color w:val="000000"/>
          <w:sz w:val="21"/>
          <w:szCs w:val="21"/>
        </w:rPr>
        <w:t xml:space="preserve"> np</w:t>
      </w:r>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9723B4"/>
          <w:sz w:val="21"/>
          <w:szCs w:val="21"/>
        </w:rPr>
        <w:t>import</w:t>
      </w:r>
      <w:r w:rsidRPr="001C47B2">
        <w:rPr>
          <w:rFonts w:ascii="Courier New" w:hAnsi="Courier New" w:cs="Courier New"/>
          <w:color w:val="000000"/>
          <w:sz w:val="21"/>
          <w:szCs w:val="21"/>
        </w:rPr>
        <w:t xml:space="preserve"> matplotlib.pyplot </w:t>
      </w:r>
      <w:r w:rsidRPr="001C47B2">
        <w:rPr>
          <w:rFonts w:ascii="Courier New" w:hAnsi="Courier New" w:cs="Courier New"/>
          <w:color w:val="9723B4"/>
          <w:sz w:val="21"/>
          <w:szCs w:val="21"/>
        </w:rPr>
        <w:t>as</w:t>
      </w:r>
      <w:r w:rsidRPr="001C47B2">
        <w:rPr>
          <w:rFonts w:ascii="Courier New" w:hAnsi="Courier New" w:cs="Courier New"/>
          <w:color w:val="000000"/>
          <w:sz w:val="21"/>
          <w:szCs w:val="21"/>
        </w:rPr>
        <w:t xml:space="preserve"> plt</w:t>
      </w:r>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x = np.linspace(</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y = np.linspace(</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X, Y = np.meshgrid(x,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np.sin(X) * np.cos(Y)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np.sin(</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Ax, Ay = np.gradient(A)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alpha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beta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lastRenderedPageBreak/>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Flow_x = alpha * Ax - beta * np.gradient(Ax)[</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Flow_y = alpha * Ay - beta * np.gradient(Ay)[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plt.figure(figsize=(</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plt.streamplot(X, Y, Flow_x, Flow_y, color=np.sqrt(Flow_x**</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Flow_y**</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cmap=</w:t>
      </w:r>
      <w:r w:rsidRPr="001C47B2">
        <w:rPr>
          <w:rFonts w:ascii="Courier New" w:hAnsi="Courier New" w:cs="Courier New"/>
          <w:color w:val="A31515"/>
          <w:sz w:val="21"/>
          <w:szCs w:val="21"/>
        </w:rPr>
        <w:t>'plasma'</w:t>
      </w:r>
      <w:r w:rsidRPr="001C47B2">
        <w:rPr>
          <w:rFonts w:ascii="Courier New" w:hAnsi="Courier New" w:cs="Courier New"/>
          <w:color w:val="000000"/>
          <w:sz w:val="21"/>
          <w:szCs w:val="21"/>
        </w:rPr>
        <w:t>, density=</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plt.title(</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fontsize=</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plt.xlabel(</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plt.ylabel(</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plt.colorbar(label=</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plt.show()</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pict w14:anchorId="77B4BFAC">
          <v:rect id="_x0000_i7238" style="width:0;height:1.5pt" o:hralign="center" o:hrstd="t" o:hr="t" fillcolor="#a0a0a0" stroked="f"/>
        </w:pict>
      </w:r>
    </w:p>
    <w:p w14:paraId="478C0410" w14:textId="77777777" w:rsidR="00691684" w:rsidRPr="002C1B52" w:rsidRDefault="00691684" w:rsidP="00A843B8">
      <w:pPr>
        <w:pStyle w:val="berschrift3"/>
      </w:pPr>
      <w:r w:rsidRPr="002C1B52">
        <w:t>3.7.3 Relation von A(U) und den Brane-Funktionen h₍ij₎(U)</w:t>
      </w:r>
    </w:p>
    <w:p w14:paraId="6184A5A3" w14:textId="2C631F20" w:rsidR="00691684" w:rsidRPr="002C1B52" w:rsidRDefault="00691684" w:rsidP="00135969">
      <w:r w:rsidRPr="002C1B52">
        <w:t>Im FRZK bilden die Brane-Funktionen h</w:t>
      </w:r>
      <w:r w:rsidRPr="001C47B2">
        <w:rPr>
          <w:vertAlign w:val="subscript"/>
        </w:rPr>
        <w:t>₍ij₎</w:t>
      </w:r>
      <w:r w:rsidRPr="002C1B52">
        <w:t>(U) jene Felder, in denen räumliche Kohärenz entsteht;</w:t>
      </w:r>
      <w:r w:rsidR="001C47B2">
        <w:t xml:space="preserve"> </w:t>
      </w:r>
      <w:r w:rsidRPr="002C1B52">
        <w:t>die Akteur-Funktion A(U) greift diese Felder auf und überführt sie in gerichtete Aktivität.</w:t>
      </w:r>
      <w:r w:rsidR="001C47B2">
        <w:t xml:space="preserve"> </w:t>
      </w:r>
      <w:r w:rsidRPr="002C1B52">
        <w:t xml:space="preserve">A(U) ist damit kein zusätzliches Element, sondern die </w:t>
      </w:r>
      <w:r w:rsidRPr="002C1B52">
        <w:rPr>
          <w:b/>
          <w:bCs/>
        </w:rPr>
        <w:t>funktionale Summation der aktiven Kohärenzfelder</w:t>
      </w:r>
      <w:r w:rsidRPr="002C1B52">
        <w:t>.</w:t>
      </w:r>
    </w:p>
    <w:p w14:paraId="38D35786" w14:textId="77777777" w:rsidR="00691684" w:rsidRPr="002C1B52" w:rsidRDefault="00691684" w:rsidP="00135969">
      <w:r w:rsidRPr="002C1B52">
        <w:t>Formal gilt:</w:t>
      </w:r>
    </w:p>
    <w:p w14:paraId="1ED18C71" w14:textId="2086ABF1" w:rsidR="00691684" w:rsidRPr="002C1B52" w:rsidRDefault="001C47B2" w:rsidP="009A25F0">
      <w:pPr>
        <w:pStyle w:val="Formel"/>
        <w:rPr>
          <w:rFonts w:ascii="Times New Roman" w:hAnsi="Times New Roman"/>
        </w:rPr>
      </w:pPr>
      <w:bookmarkStart w:id="29" w:name="_Hlk220175990"/>
      <m:oMath>
        <m:r>
          <m:t>A(U)=</m:t>
        </m:r>
        <m:nary>
          <m:naryPr>
            <m:chr m:val="∑"/>
            <m:limLoc m:val="undOvr"/>
            <m:supHide m:val="1"/>
            <m:ctrlPr/>
          </m:naryPr>
          <m:sub>
            <m:r>
              <m:t>i,j</m:t>
            </m:r>
            <m:r>
              <w:rPr>
                <w:rFonts w:cs="Cambria Math"/>
              </w:rPr>
              <m:t>∈</m:t>
            </m:r>
            <m:r>
              <m:t>{x,y,z}, i&lt;j</m:t>
            </m:r>
          </m:sub>
          <m:sup/>
          <m:e>
            <m:sSub>
              <m:sSubPr>
                <m:ctrlPr>
                  <w:rPr>
                    <w:rFonts w:cs="Cambria Math"/>
                  </w:rPr>
                </m:ctrlPr>
              </m:sSubPr>
              <m:e>
                <m:r>
                  <m:t>w</m:t>
                </m:r>
              </m:e>
              <m:sub>
                <m:r>
                  <m:t>ij</m:t>
                </m:r>
              </m:sub>
            </m:sSub>
            <m:r>
              <w:rPr>
                <w:rFonts w:cs="Cambria Math"/>
              </w:rPr>
              <m:t>∇</m:t>
            </m:r>
            <m:sSub>
              <m:sSubPr>
                <m:ctrlPr>
                  <w:rPr>
                    <w:rFonts w:cs="Cambria Math"/>
                  </w:rPr>
                </m:ctrlPr>
              </m:sSubPr>
              <m:e>
                <m:r>
                  <m:t>wh</m:t>
                </m:r>
              </m:e>
              <m:sub>
                <m:r>
                  <m:t>ij</m:t>
                </m:r>
              </m:sub>
            </m:sSub>
            <m:r>
              <m:t>(U)</m:t>
            </m:r>
          </m:e>
        </m:nary>
      </m:oMath>
      <w:r w:rsidR="00135969">
        <w:rPr>
          <w:rFonts w:ascii="Times New Roman" w:hAnsi="Times New Roman"/>
        </w:rPr>
        <w:tab/>
        <w:t>(3.7.3.1)</w:t>
      </w:r>
    </w:p>
    <w:bookmarkEnd w:id="29"/>
    <w:p w14:paraId="3AD5D909" w14:textId="23D52319" w:rsidR="00691684" w:rsidRPr="002C1B52" w:rsidRDefault="00691684" w:rsidP="00135969">
      <w:r w:rsidRPr="002C1B52">
        <w:t>wobei w</w:t>
      </w:r>
      <w:r w:rsidRPr="001C47B2">
        <w:rPr>
          <w:vertAlign w:val="subscript"/>
        </w:rPr>
        <w:t>₍ij₎</w:t>
      </w:r>
      <w:r w:rsidRPr="002C1B52">
        <w:t xml:space="preserve"> gewichtete Aktivierungsterme sind, die den aktuellen Kontext (ein Ziel, eine Aufgabe oder eine Wahrnehmungssituation) reflektieren.</w:t>
      </w:r>
      <w:r w:rsidR="001C47B2">
        <w:t xml:space="preserve"> </w:t>
      </w:r>
      <w:r w:rsidRPr="002C1B52">
        <w:t>So entsteht A(U) als vektorielle Überlagerung der lokalen Kohärenzgradienten — eine ger</w:t>
      </w:r>
      <w:r w:rsidR="001C47B2">
        <w:t>i</w:t>
      </w:r>
      <w:r w:rsidRPr="002C1B52">
        <w:t>chtete Superposition.</w:t>
      </w:r>
      <w:r w:rsidR="001C47B2">
        <w:t xml:space="preserve"> </w:t>
      </w:r>
      <w:r w:rsidRPr="002C1B52">
        <w:t>Jede Brane liefert einen Richtungsanteil; A(U) vereint sie zu einem kohärenten Aktionsfeld.</w:t>
      </w:r>
    </w:p>
    <w:p w14:paraId="1B908C1A" w14:textId="77777777" w:rsidR="001C47B2" w:rsidRDefault="00691684" w:rsidP="00135969">
      <w:r w:rsidRPr="002C1B52">
        <w:t>Diese Interpretation verknüpft Raum und Handlung:</w:t>
      </w:r>
      <w:r w:rsidR="001C47B2">
        <w:t xml:space="preserve"> </w:t>
      </w:r>
      <w:r w:rsidRPr="002C1B52">
        <w:t>Während h</w:t>
      </w:r>
      <w:r w:rsidRPr="001C47B2">
        <w:rPr>
          <w:vertAlign w:val="subscript"/>
        </w:rPr>
        <w:t>₍ij₎</w:t>
      </w:r>
      <w:r w:rsidRPr="002C1B52">
        <w:t>(U) die „Möglichkeitsräume“ beschreibt, definiert A(U) den „Vollzugsraum“.</w:t>
      </w:r>
    </w:p>
    <w:p w14:paraId="3FF5310D" w14:textId="77777777" w:rsidR="001C47B2" w:rsidRDefault="00691684" w:rsidP="00135969">
      <w:r w:rsidRPr="002C1B52">
        <w:t xml:space="preserve">Die Relation ist somit nicht hierarchisch, sondern </w:t>
      </w:r>
      <w:r w:rsidRPr="002C1B52">
        <w:rPr>
          <w:b/>
          <w:bCs/>
        </w:rPr>
        <w:t>rekursiv-kopplungsfähig</w:t>
      </w:r>
      <w:r w:rsidRPr="002C1B52">
        <w:t>:</w:t>
      </w:r>
      <w:r w:rsidR="001C47B2">
        <w:t xml:space="preserve"> </w:t>
      </w:r>
      <w:r w:rsidRPr="002C1B52">
        <w:t>Jede Änderung der Brane-Struktur modifiziert A(U), und jedes gerichtete Handeln verändert rückwirkend die Branen.</w:t>
      </w:r>
    </w:p>
    <w:p w14:paraId="38F40B1B" w14:textId="3C679597" w:rsidR="00691684" w:rsidRDefault="00691684" w:rsidP="00135969">
      <w:r w:rsidRPr="002C1B52">
        <w:t>Dies führt zu einem kybernetischen Kreislauf zwischen Kohärenz und Handlung — eine funktionale Selbstkopplung zweiter Ordnung (von Foerster, 1981).</w:t>
      </w:r>
    </w:p>
    <w:p w14:paraId="1B50EF5C" w14:textId="061987A0" w:rsidR="001C47B2" w:rsidRDefault="00FF5725" w:rsidP="00691684">
      <w:pPr>
        <w:spacing w:before="100" w:beforeAutospacing="1" w:after="100" w:afterAutospacing="1"/>
        <w:rPr>
          <w:rFonts w:ascii="Times New Roman" w:hAnsi="Times New Roman"/>
        </w:rPr>
      </w:pPr>
      <w:r w:rsidRPr="00FF5725">
        <w:rPr>
          <w:rFonts w:ascii="Times New Roman" w:hAnsi="Times New Roman"/>
          <w:noProof/>
        </w:rPr>
        <w:lastRenderedPageBreak/>
        <w:drawing>
          <wp:inline distT="0" distB="0" distL="0" distR="0" wp14:anchorId="07D41FAA" wp14:editId="633F151B">
            <wp:extent cx="5760720" cy="4549775"/>
            <wp:effectExtent l="0" t="0" r="0" b="317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9775"/>
                    </a:xfrm>
                    <a:prstGeom prst="rect">
                      <a:avLst/>
                    </a:prstGeom>
                  </pic:spPr>
                </pic:pic>
              </a:graphicData>
            </a:graphic>
          </wp:inline>
        </w:drawing>
      </w:r>
    </w:p>
    <w:p w14:paraId="66BBF02E" w14:textId="29CFEEDE" w:rsidR="00430657" w:rsidRPr="00A92C61" w:rsidRDefault="00430657" w:rsidP="00430657">
      <w:pPr>
        <w:pStyle w:val="Abbildungsname"/>
      </w:pPr>
      <w:r w:rsidRPr="00A92C61">
        <w:rPr>
          <w:b/>
          <w:bCs/>
        </w:rPr>
        <w:t>Abbildung 3.1</w:t>
      </w:r>
      <w:r>
        <w:rPr>
          <w:b/>
          <w:bCs/>
        </w:rPr>
        <w:t>9</w:t>
      </w:r>
      <w:r w:rsidRPr="00FF5725">
        <w:t xml:space="preserve">: </w:t>
      </w:r>
      <w:r w:rsidR="00FF5725" w:rsidRPr="00FF5725">
        <w:t>A(U) als Superposition der Branenfelder h₍</w:t>
      </w:r>
      <w:r w:rsidR="00FF5725" w:rsidRPr="00FF5725">
        <w:rPr>
          <w:vertAlign w:val="subscript"/>
        </w:rPr>
        <w:t>ij</w:t>
      </w:r>
      <w:r w:rsidR="00FF5725" w:rsidRPr="00FF5725">
        <w:t>₎(U)</w:t>
      </w:r>
    </w:p>
    <w:p w14:paraId="01D01496" w14:textId="720B1C19" w:rsidR="001C47B2" w:rsidRPr="00346F11" w:rsidRDefault="001C47B2" w:rsidP="00346F11">
      <w:pPr>
        <w:rPr>
          <w:b/>
          <w:bCs/>
        </w:rPr>
      </w:pPr>
      <w:r w:rsidRPr="00346F11">
        <w:rPr>
          <w:b/>
          <w:bCs/>
        </w:rPr>
        <w:t>Abbildungslegende (3.</w:t>
      </w:r>
      <w:r w:rsidR="00430657" w:rsidRPr="00346F11">
        <w:rPr>
          <w:b/>
          <w:bCs/>
        </w:rPr>
        <w:t>19</w:t>
      </w:r>
      <w:r w:rsidRPr="00346F11">
        <w:rPr>
          <w:b/>
          <w:bCs/>
        </w:rPr>
        <w:t>)</w:t>
      </w:r>
    </w:p>
    <w:p w14:paraId="27B1866E" w14:textId="77777777" w:rsidR="00430657" w:rsidRPr="00346F11" w:rsidRDefault="001C47B2" w:rsidP="00430657">
      <w:pPr>
        <w:rPr>
          <w:i/>
          <w:iCs/>
        </w:rPr>
      </w:pPr>
      <w:r w:rsidRPr="00346F11">
        <w:rPr>
          <w:i/>
          <w:iCs/>
        </w:rPr>
        <w:t>Das Diagramm zeigt die gerichtete Superposition der drei Brane-Felder h₍xy₎, h₍xz₎ und h₍yz₎.</w:t>
      </w:r>
      <w:r w:rsidRPr="00346F11">
        <w:rPr>
          <w:i/>
          <w:iCs/>
        </w:rPr>
        <w:br/>
        <w:t>Die Farbskala markiert die Flussintensität |A(U)|; helle Bereiche stehen für hohe kohärente Ausrichtung.</w:t>
      </w:r>
    </w:p>
    <w:p w14:paraId="26B2817B" w14:textId="607EE993" w:rsidR="001C47B2" w:rsidRPr="00346F11" w:rsidRDefault="001C47B2" w:rsidP="00430657">
      <w:pPr>
        <w:rPr>
          <w:i/>
          <w:iCs/>
        </w:rPr>
      </w:pPr>
      <w:r w:rsidRPr="00346F11">
        <w:rPr>
          <w:i/>
          <w:iCs/>
        </w:rPr>
        <w:t>Die Pfeilrichtungen geben den lokalen Gradientenfluss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7233" style="width:0;height:1.5pt" o:hralign="center" o:hrstd="t" o:hr="t" fillcolor="#a0a0a0" stroked="f"/>
        </w:pict>
      </w:r>
    </w:p>
    <w:p w14:paraId="010BD6F8" w14:textId="4581F242" w:rsidR="001C47B2" w:rsidRPr="00346F11" w:rsidRDefault="001C47B2" w:rsidP="00346F11">
      <w:pPr>
        <w:rPr>
          <w:b/>
          <w:bCs/>
        </w:rPr>
      </w:pPr>
      <w:r w:rsidRPr="00346F11">
        <w:rPr>
          <w:b/>
          <w:bCs/>
        </w:rPr>
        <w:t>Erkenntnistheoretisch-didaktische Erläuterung</w:t>
      </w:r>
    </w:p>
    <w:p w14:paraId="3E4287B7" w14:textId="3247AF03" w:rsidR="001C47B2" w:rsidRPr="002C1B52" w:rsidRDefault="001C47B2" w:rsidP="00346F11">
      <w:r w:rsidRPr="002C1B52">
        <w:t>Die Grafik verdeutlicht den zentralen Gedanken des FRZK: Handlung ist nicht ein „additives Produkt“ einzelner Dimensionen,</w:t>
      </w:r>
      <w:r w:rsidR="00346F11">
        <w:t xml:space="preserve"> </w:t>
      </w:r>
      <w:r w:rsidRPr="002C1B52">
        <w:t xml:space="preserve">sondern eine emergente Funktion aus deren </w:t>
      </w:r>
      <w:r w:rsidRPr="002C1B52">
        <w:rPr>
          <w:b/>
          <w:bCs/>
        </w:rPr>
        <w:t>kohärenter Verknüpfung</w:t>
      </w:r>
      <w:r w:rsidRPr="002C1B52">
        <w:t>.</w:t>
      </w:r>
      <w:r w:rsidR="00346F11">
        <w:t xml:space="preserve"> </w:t>
      </w:r>
      <w:r w:rsidRPr="002C1B52">
        <w:t>A(U) ist die synthetisierende Kraft, die Raumkohärenz in gerichtete Bewegung überführt.</w:t>
      </w:r>
    </w:p>
    <w:p w14:paraId="5D86D021" w14:textId="77777777" w:rsidR="00346F11" w:rsidRDefault="001C47B2" w:rsidP="00346F11">
      <w:r w:rsidRPr="002C1B52">
        <w:t>Philosophisch bedeutet dies: Handeln ist nicht extern begründet, sondern die immanente Fortsetzung der Raumordnung durch Funktion.</w:t>
      </w:r>
    </w:p>
    <w:p w14:paraId="5B726F61" w14:textId="77777777" w:rsidR="00346F11" w:rsidRDefault="001C47B2" w:rsidP="00346F11">
      <w:r w:rsidRPr="002C1B52">
        <w:t>Jede Richtung (= Brane) liefert eine „Intentionalität des Systems“, deren Zusammenwirken gerichtete Intentionalität erzeugt.</w:t>
      </w:r>
    </w:p>
    <w:p w14:paraId="195D43FC" w14:textId="5027C6DC" w:rsidR="001C47B2" w:rsidRPr="002C1B52" w:rsidRDefault="001C47B2" w:rsidP="00346F11">
      <w:r w:rsidRPr="002C1B52">
        <w:t>Diese gerichtete Resonanz ist das, was wir „Akteur“ nennen.</w:t>
      </w:r>
    </w:p>
    <w:p w14:paraId="50F7EE16" w14:textId="77777777" w:rsidR="00346F11" w:rsidRDefault="001C47B2" w:rsidP="00346F11">
      <w:r w:rsidRPr="002C1B52">
        <w:t>Didaktisch übersetzt:</w:t>
      </w:r>
    </w:p>
    <w:p w14:paraId="1A1997E6" w14:textId="77777777" w:rsidR="00346F11" w:rsidRDefault="001C47B2" w:rsidP="00346F11">
      <w:r w:rsidRPr="002C1B52">
        <w:lastRenderedPageBreak/>
        <w:t>In Lernprozessen entsteht Handlungsfähigkeit nicht durch Information, sondern durch Kohärenz zwischen verschiedenen Lernachsen.</w:t>
      </w:r>
      <w:r w:rsidR="00346F11">
        <w:t xml:space="preserve"> </w:t>
      </w:r>
      <w:r w:rsidRPr="002C1B52">
        <w:t>Wahrnehmung (h₍xy₎), Handlung (h₍xz₎) und Reflexion (h₍yz₎) bilden interagierende Branen; A(U) ist das Resultat ihrer gerichteten Integration.</w:t>
      </w:r>
    </w:p>
    <w:p w14:paraId="15229083" w14:textId="77777777" w:rsidR="00346F11" w:rsidRDefault="001C47B2" w:rsidP="00346F11">
      <w:r w:rsidRPr="002C1B52">
        <w:t>Wenn diese Superposition kohärent wird, entsteht gerichtetes Verstehen — ein „Lernen im Fluss“.</w:t>
      </w:r>
    </w:p>
    <w:p w14:paraId="2A05EAF2" w14:textId="6A0EAEE1" w:rsidR="001C47B2" w:rsidRPr="002C1B52" w:rsidRDefault="001C47B2" w:rsidP="00346F11">
      <w:r w:rsidRPr="002C1B52">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7234" style="width:0;height:1.5pt" o:hralign="center" o:hrstd="t" o:hr="t" fillcolor="#a0a0a0" stroked="f"/>
        </w:pict>
      </w:r>
    </w:p>
    <w:p w14:paraId="0B50227D" w14:textId="21C88307" w:rsidR="00691684" w:rsidRPr="00346F11" w:rsidRDefault="00691684" w:rsidP="00346F11">
      <w:pPr>
        <w:rPr>
          <w:b/>
          <w:bCs/>
        </w:rPr>
      </w:pPr>
      <w:r w:rsidRPr="00346F11">
        <w:rPr>
          <w:b/>
          <w:bCs/>
        </w:rPr>
        <w:t>Python-Visualisierung 3.7.3-A – A(U) als Superposition der Branenfelder</w:t>
      </w:r>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numpy as np</w:t>
      </w:r>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import matplotlib.pyplot as plt</w:t>
      </w:r>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 np.linspace(-4,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y = np.linspace(-4,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X, Y = np.meshgrid(x,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Drei Branen-Funktionen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h_xy = np.sin(X) * np.cos(Y)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h_xz = np.sin(0.5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h_yz = np.cos(0.7 * X) * np.sin(0.7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hx_x, hx_y = np.gradient(h_xy)</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hz_x, hz_y = np.gradient(h_xz)</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hy_x, hy_y = np.gradient(h_yz)</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w_xy, w_xz, w_yz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A_x = w_xy * hx_x + w_xz * hz_x + w_yz * hy_x</w:t>
      </w:r>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A_y = w_xy * hx_y + w_xz * hz_y + w_yz * hy_y</w:t>
      </w:r>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plt.figure(figsize=(8,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plt.streamplot(X, Y, A_x, A_y, color=np.sqrt(A_x**2 + A_y**2), cmap='viridis', density=1.3)</w:t>
      </w:r>
    </w:p>
    <w:p w14:paraId="6D7F9EFB" w14:textId="52C9B7A5"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plt.title("A(U) als Superposition der Branenfelder h</w:t>
      </w:r>
      <w:r w:rsidRPr="002C1B52">
        <w:rPr>
          <w:rFonts w:ascii="Cambria Math" w:hAnsi="Cambria Math" w:cs="Cambria Math"/>
          <w:sz w:val="20"/>
          <w:szCs w:val="20"/>
        </w:rPr>
        <w:t>₍</w:t>
      </w:r>
      <w:r w:rsidR="00FF5725" w:rsidRPr="00FF5725">
        <w:rPr>
          <w:rFonts w:ascii="Courier New" w:hAnsi="Courier New" w:cs="Courier New"/>
          <w:b/>
          <w:bCs/>
          <w:sz w:val="20"/>
          <w:szCs w:val="20"/>
        </w:rPr>
        <w:t>ᵢⱼ</w:t>
      </w:r>
      <w:r w:rsidRPr="002C1B52">
        <w:rPr>
          <w:rFonts w:ascii="Cambria Math" w:hAnsi="Cambria Math" w:cs="Cambria Math"/>
          <w:sz w:val="20"/>
          <w:szCs w:val="20"/>
        </w:rPr>
        <w:t>₎</w:t>
      </w:r>
      <w:r w:rsidRPr="002C1B52">
        <w:rPr>
          <w:rFonts w:ascii="Courier New" w:hAnsi="Courier New" w:cs="Courier New"/>
          <w:sz w:val="20"/>
          <w:szCs w:val="20"/>
        </w:rPr>
        <w:t>(U)", fontsize=12)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plt.xlabel("x-Dimension")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plt.ylabel("y-Dimension")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plt.colorbar(label="Flussintensität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plt.show()</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7235"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Branen h₍ij₎(U)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Praktische Reproduzierbarkeit: In den Skripten ist die Option savepath gesetzt (z. B. 'operatorenmonoid_clean.png'); für die Validierung (Kap. 5) sollten standardisierte Parameterdateien (.json) und eine Ergebnisregistry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9A25F0">
      <w:pPr>
        <w:pStyle w:val="Formel"/>
      </w:pPr>
      <w:bookmarkStart w:id="30" w:name="_Hlk220177862"/>
      <m:oMath>
        <m:r>
          <w:lastRenderedPageBreak/>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bookmarkEnd w:id="30"/>
    <w:p w14:paraId="4D41C616" w14:textId="7A3913B8" w:rsidR="000118C7" w:rsidRDefault="000118C7" w:rsidP="002A5CCC">
      <w:r w:rsidRPr="00134267">
        <w:t xml:space="preserve">wobei Φ eine meta-funktionale Abbildung ist, die Branen-Gradienten (Kohärenzrichtungen) mit Operatoren </w:t>
      </w:r>
      <w:r w:rsidR="005A4EFA" w:rsidRPr="005A4EFA">
        <w:rPr>
          <w:rFonts w:ascii="Cambria Math" w:hAnsi="Cambria Math" w:cs="Cambria Math"/>
        </w:rPr>
        <w:t>𝒪</w:t>
      </w:r>
      <w:r w:rsidRPr="00134267">
        <w:t>ₖ verknüpft.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Formale Verbindung von A(U) zur Operatorenkaskade</w:t>
      </w:r>
    </w:p>
    <w:p w14:paraId="41C8CD4D" w14:textId="3BF48471" w:rsidR="001B7D25" w:rsidRPr="001B7D25" w:rsidRDefault="001B7D25" w:rsidP="001B7D25">
      <w:r w:rsidRPr="001B7D25">
        <w:t>Um die inhaltliche Intuition, dass A(U) „gerichtete Trajektorien“ aus den Branenfeldern realisiert, formal sauber zu machen, setze ich für die Akteur-Funktion die explizite Repräsentation als gewichtete Summe der Gradienten der Branen an:</w:t>
      </w:r>
    </w:p>
    <w:p w14:paraId="4F78DEE9" w14:textId="3059611B" w:rsidR="001B7D25" w:rsidRPr="001B7D25" w:rsidRDefault="005558DC" w:rsidP="009A25F0">
      <w:pPr>
        <w:pStyle w:val="Formel"/>
      </w:pPr>
      <w:bookmarkStart w:id="31" w:name="_Hlk220178881"/>
      <m:oMath>
        <m:r>
          <m:t> A(U)  =</m:t>
        </m:r>
        <m:nary>
          <m:naryPr>
            <m:chr m:val="∑"/>
            <m:limLoc m:val="undOvr"/>
            <m:supHide m:val="1"/>
            <m:ctrlPr/>
          </m:naryPr>
          <m:sub>
            <m:r>
              <m:t>i,j</m:t>
            </m:r>
          </m:sub>
          <m:sup/>
          <m:e>
            <m:sSub>
              <m:sSubPr>
                <m:ctrlPr/>
              </m:sSubPr>
              <m:e>
                <m:r>
                  <m:t>λ</m:t>
                </m:r>
              </m:e>
              <m:sub>
                <m:r>
                  <m:t>ij</m:t>
                </m:r>
              </m:sub>
            </m:sSub>
          </m:e>
        </m:nary>
        <m:r>
          <m:t>(U) </m:t>
        </m:r>
        <m:sSub>
          <m:sSubPr>
            <m:ctrlPr/>
          </m:sSubPr>
          <m:e>
            <m:r>
              <w:rPr>
                <w:rFonts w:cs="Cambria Math"/>
              </w:rPr>
              <m:t>∇</m:t>
            </m:r>
            <m:r>
              <m:t>h</m:t>
            </m:r>
          </m:e>
          <m:sub>
            <m:r>
              <m:t>ij</m:t>
            </m:r>
          </m:sub>
        </m:sSub>
        <m:r>
          <m:t> (U)</m:t>
        </m:r>
      </m:oMath>
      <w:r w:rsidR="001B7D25" w:rsidRPr="005558DC">
        <w:tab/>
        <w:t>(3.7.4.2)</w:t>
      </w:r>
    </w:p>
    <w:bookmarkEnd w:id="31"/>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r w:rsidRPr="001B7D25">
        <w:t>h</w:t>
      </w:r>
      <w:r w:rsidRPr="001B7D25">
        <w:rPr>
          <w:vertAlign w:val="subscript"/>
        </w:rPr>
        <w:t>ij</w:t>
      </w:r>
      <w:r w:rsidRPr="001B7D25">
        <w:t>(U) markiert die lokale Richtung des stärksten Bedeutungszuwachses zwischen den beiden durch i,j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λ</w:t>
      </w:r>
      <w:r w:rsidRPr="001B7D25">
        <w:rPr>
          <w:vertAlign w:val="subscript"/>
        </w:rPr>
        <w:t>ij</w:t>
      </w:r>
      <w:r w:rsidRPr="001B7D25">
        <w:t>(U) sind im Allgemeinen Funktionen von U: sie kodieren Kontext, Skala und Reichweite einzelner Branenbeiträge.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Ableitung aus der Operatorenkaskade.</w:t>
      </w:r>
      <w:r w:rsidRPr="001B7D25">
        <w:t xml:space="preserve"> Jedes Feld h</w:t>
      </w:r>
      <w:r w:rsidRPr="001B7D25">
        <w:rPr>
          <w:vertAlign w:val="subscript"/>
        </w:rPr>
        <w:t>ij</w:t>
      </w:r>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bookmarkStart w:id="32" w:name="_Hlk220180034"/>
    <w:p w14:paraId="713EDCD6" w14:textId="68A55ACB" w:rsidR="001B7D25" w:rsidRPr="00621AF0" w:rsidRDefault="00000000" w:rsidP="009A25F0">
      <w:pPr>
        <w:pStyle w:val="Formel"/>
      </w:pPr>
      <m:oMath>
        <m:sSub>
          <m:sSubPr>
            <m:ctrlPr/>
          </m:sSubPr>
          <m:e>
            <m:r>
              <m:t>h</m:t>
            </m:r>
          </m:e>
          <m:sub>
            <m:r>
              <m:t>ij</m:t>
            </m:r>
          </m:sub>
        </m:sSub>
        <m:r>
          <m:t>(U)  =  (</m:t>
        </m:r>
        <m:sSub>
          <m:sSubPr>
            <m:ctrlPr/>
          </m:sSubPr>
          <m:e>
            <m:r>
              <m:t>φ</m:t>
            </m:r>
          </m:e>
          <m:sub>
            <m:sSub>
              <m:sSubPr>
                <m:ctrlPr/>
              </m:sSubPr>
              <m:e>
                <m:r>
                  <m:t>o</m:t>
                </m:r>
              </m:e>
              <m:sub>
                <m:r>
                  <m:t>n</m:t>
                </m:r>
              </m:sub>
            </m:sSub>
          </m:sub>
        </m:sSub>
        <m:r>
          <w:rPr>
            <w:rFonts w:cs="Cambria Math"/>
          </w:rPr>
          <m:t>∘⋯∘</m:t>
        </m:r>
        <m:sSub>
          <m:sSubPr>
            <m:ctrlPr/>
          </m:sSubPr>
          <m:e>
            <m:r>
              <m:t>φ</m:t>
            </m:r>
          </m:e>
          <m:sub>
            <m:sSub>
              <m:sSubPr>
                <m:ctrlPr/>
              </m:sSubPr>
              <m:e>
                <m:r>
                  <m:t>o</m:t>
                </m:r>
              </m:e>
              <m:sub>
                <m:r>
                  <m:t>1</m:t>
                </m:r>
              </m:sub>
            </m:sSub>
          </m:sub>
        </m:sSub>
        <m:r>
          <m:t>)(U)</m:t>
        </m:r>
      </m:oMath>
      <w:r w:rsidR="005558DC" w:rsidRPr="00621AF0">
        <w:t>,</w:t>
      </w:r>
      <w:r w:rsidR="005558DC" w:rsidRPr="00621AF0">
        <w:tab/>
        <w:t>(3.7.4.3)</w:t>
      </w:r>
    </w:p>
    <w:bookmarkEnd w:id="32"/>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bookmarkStart w:id="33" w:name="_Hlk220180584"/>
    <w:p w14:paraId="4A424839" w14:textId="5FC37857" w:rsidR="001B7D25" w:rsidRPr="001B7D25" w:rsidRDefault="00000000" w:rsidP="009A25F0">
      <w:pPr>
        <w:pStyle w:val="Formel"/>
      </w:pPr>
      <m:oMath>
        <m:sSub>
          <m:sSubPr>
            <m:ctrlPr/>
          </m:sSubPr>
          <m:e>
            <m:r>
              <m:t>U</m:t>
            </m:r>
          </m:e>
          <m:sub>
            <m:r>
              <m:t>t+1</m:t>
            </m:r>
          </m:sub>
        </m:sSub>
        <m:r>
          <m:t>=</m:t>
        </m:r>
        <m:sSub>
          <m:sSubPr>
            <m:ctrlPr/>
          </m:sSubPr>
          <m:e>
            <m:r>
              <m:t>φ</m:t>
            </m:r>
          </m:e>
          <m:sub>
            <m:r>
              <m:t>o</m:t>
            </m:r>
          </m:sub>
        </m:sSub>
        <m:d>
          <m:dPr>
            <m:ctrlPr/>
          </m:dPr>
          <m:e>
            <w:bookmarkStart w:id="34" w:name="_Hlk220180759"/>
            <m:sSub>
              <m:sSubPr>
                <m:ctrlPr/>
              </m:sSubPr>
              <m:e>
                <m:r>
                  <m:t>U</m:t>
                </m:r>
              </m:e>
              <m:sub>
                <m:r>
                  <m:t>t</m:t>
                </m:r>
              </m:sub>
            </m:sSub>
            <w:bookmarkEnd w:id="34"/>
          </m:e>
        </m:d>
        <m:r>
          <m:t xml:space="preserve">,  </m:t>
        </m:r>
        <m:sSubSup>
          <m:sSubSupPr>
            <m:ctrlPr/>
          </m:sSubSupPr>
          <m:e>
            <m:r>
              <m:t>h</m:t>
            </m:r>
          </m:e>
          <m:sub>
            <m:r>
              <m:t>ij</m:t>
            </m:r>
          </m:sub>
          <m:sup>
            <m:r>
              <m:t> t+1</m:t>
            </m:r>
          </m:sup>
        </m:sSubSup>
        <m:r>
          <m:t>=</m:t>
        </m:r>
        <m:sSub>
          <m:sSubPr>
            <m:ctrlPr/>
          </m:sSubPr>
          <m:e>
            <m:r>
              <m:t>H</m:t>
            </m:r>
          </m:e>
          <m:sub>
            <m:r>
              <m:t>ij</m:t>
            </m:r>
          </m:sub>
        </m:sSub>
        <m:d>
          <m:dPr>
            <m:ctrlPr/>
          </m:dPr>
          <m:e>
            <m:sSubSup>
              <m:sSubSupPr>
                <m:ctrlPr/>
              </m:sSubSupPr>
              <m:e>
                <m:r>
                  <m:t>h</m:t>
                </m:r>
              </m:e>
              <m:sub>
                <m:r>
                  <m:t>kl</m:t>
                </m:r>
              </m:sub>
              <m:sup>
                <m:r>
                  <m:t>t</m:t>
                </m:r>
              </m:sup>
            </m:sSubSup>
            <m:r>
              <m:t>,</m:t>
            </m:r>
            <m:sSub>
              <m:sSubPr>
                <m:ctrlPr/>
              </m:sSubPr>
              <m:e>
                <m:r>
                  <m:t>φ</m:t>
                </m:r>
              </m:e>
              <m:sub>
                <m:r>
                  <m:t>o</m:t>
                </m:r>
              </m:sub>
            </m:sSub>
          </m:e>
        </m:d>
        <m:r>
          <m:t xml:space="preserve">,  </m:t>
        </m:r>
        <m:sSub>
          <m:sSubPr>
            <m:ctrlPr/>
          </m:sSubPr>
          <m:e>
            <m:r>
              <m:t>A</m:t>
            </m:r>
          </m:e>
          <m:sub>
            <m:r>
              <m:t>t+1</m:t>
            </m:r>
          </m:sub>
        </m:sSub>
        <m:r>
          <m:t>(U)=</m:t>
        </m:r>
        <m:nary>
          <m:naryPr>
            <m:chr m:val="∑"/>
            <m:limLoc m:val="undOvr"/>
            <m:supHide m:val="1"/>
            <m:ctrlPr/>
          </m:naryPr>
          <m:sub>
            <m:r>
              <m:t>i,j</m:t>
            </m:r>
          </m:sub>
          <m:sup/>
          <m:e>
            <m:sSub>
              <m:sSubPr>
                <m:ctrlPr/>
              </m:sSubPr>
              <m:e>
                <m:r>
                  <m:t>λ</m:t>
                </m:r>
              </m:e>
              <m:sub>
                <m:r>
                  <m:t>ij</m:t>
                </m:r>
              </m:sub>
            </m:sSub>
          </m:e>
        </m:nary>
        <m:r>
          <m:t>(</m:t>
        </m:r>
        <m:sSub>
          <m:sSubPr>
            <m:ctrlPr/>
          </m:sSubPr>
          <m:e>
            <m:r>
              <m:t>U</m:t>
            </m:r>
          </m:e>
          <m:sub>
            <m:r>
              <m:t>t+1</m:t>
            </m:r>
          </m:sub>
        </m:sSub>
        <m:r>
          <m:t>) ∇</m:t>
        </m:r>
        <m:sSubSup>
          <m:sSubSupPr>
            <m:ctrlPr/>
          </m:sSubSupPr>
          <m:e>
            <m:r>
              <m:t>h</m:t>
            </m:r>
          </m:e>
          <m:sub>
            <m:r>
              <m:t>ij</m:t>
            </m:r>
          </m:sub>
          <m:sup>
            <m:r>
              <m:t> t+1</m:t>
            </m:r>
          </m:sup>
        </m:sSubSup>
        <m:r>
          <m:t>(</m:t>
        </m:r>
        <m:sSub>
          <m:sSubPr>
            <m:ctrlPr/>
          </m:sSubPr>
          <m:e>
            <m:r>
              <m:t>U</m:t>
            </m:r>
          </m:e>
          <m:sub>
            <m:r>
              <m:t>t+1</m:t>
            </m:r>
          </m:sub>
        </m:sSub>
        <m:r>
          <m:t>)</m:t>
        </m:r>
      </m:oMath>
      <w:r w:rsidR="00621AF0" w:rsidRPr="00621AF0">
        <w:t>.</w:t>
      </w:r>
      <w:bookmarkEnd w:id="33"/>
      <w:r w:rsidR="00621AF0" w:rsidRPr="00621AF0">
        <w:tab/>
      </w:r>
      <w:bookmarkStart w:id="35" w:name="_Hlk220180600"/>
      <w:r w:rsidR="00621AF0" w:rsidRPr="00621AF0">
        <w:t>(3.7.4.4)</w:t>
      </w:r>
      <w:bookmarkEnd w:id="35"/>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2C353E85" w14:textId="0812E0DD" w:rsidR="00A81B52" w:rsidRPr="001B7D25" w:rsidRDefault="001B7D25" w:rsidP="001B7D25">
      <w:r w:rsidRPr="001B7D25">
        <w:t>(b) die Operatorenkaskade liefert die hierarchische Erzeugungsstruktur: niedrigere Operatoren formen lokale Felder, deren kombinierte Gradienten höhere, steuernde Akteurseffekte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λ</w:t>
      </w:r>
      <w:r w:rsidRPr="001B7D25">
        <w:rPr>
          <w:vertAlign w:val="subscript"/>
        </w:rPr>
        <w:t>ij</w:t>
      </w:r>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λ</w:t>
      </w:r>
      <w:r w:rsidRPr="001B7D25">
        <w:rPr>
          <w:vertAlign w:val="subscript"/>
        </w:rPr>
        <w:t>ij</w:t>
      </w:r>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h</w:t>
      </w:r>
      <w:r w:rsidRPr="00621AF0">
        <w:rPr>
          <w:vertAlign w:val="subscript"/>
        </w:rPr>
        <w:t>₍ij₎</w:t>
      </w:r>
      <w:r w:rsidRPr="00134267">
        <w:t xml:space="preserve"> zu → die Branen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r w:rsidRPr="00134267">
        <w:t>h</w:t>
      </w:r>
      <w:r w:rsidRPr="00621AF0">
        <w:rPr>
          <w:vertAlign w:val="subscript"/>
        </w:rPr>
        <w:t>₍ij₎</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bookmarkStart w:id="36" w:name="_Hlk220182026"/>
    <w:p w14:paraId="46638774" w14:textId="7928A359" w:rsidR="005A4EFA" w:rsidRPr="00134267" w:rsidRDefault="00000000" w:rsidP="009A25F0">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bookmarkEnd w:id="36"/>
    <w:p w14:paraId="474E902A" w14:textId="77777777" w:rsidR="000118C7" w:rsidRPr="00134267" w:rsidRDefault="000118C7" w:rsidP="002A5CCC">
      <w:r w:rsidRPr="00134267">
        <w:t>wobei λ₍</w:t>
      </w:r>
      <w:r w:rsidRPr="005A4EFA">
        <w:rPr>
          <w:vertAlign w:val="subscript"/>
        </w:rPr>
        <w:t>ij</w:t>
      </w:r>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462A9861" w14:textId="522CC0B3" w:rsidR="00117DFB" w:rsidRPr="00117DFB" w:rsidRDefault="00117DFB" w:rsidP="00117DFB">
      <w:pPr>
        <w:pStyle w:val="Abbildungsname"/>
      </w:pPr>
      <w:r w:rsidRPr="00117DFB">
        <w:rPr>
          <w:b/>
          <w:bCs/>
        </w:rPr>
        <w:t>Abbildung 3.</w:t>
      </w:r>
      <w:r w:rsidRPr="00117DFB">
        <w:rPr>
          <w:b/>
          <w:bCs/>
        </w:rPr>
        <w:t>20</w:t>
      </w:r>
      <w:r w:rsidRPr="00117DFB">
        <w:rPr>
          <w:b/>
          <w:bCs/>
        </w:rPr>
        <w:t>:</w:t>
      </w:r>
      <w:r w:rsidRPr="00117DFB">
        <w:t xml:space="preserve"> A(U): gerichtete Feldtrajektorien aus Branen-Gradienten</w:t>
      </w:r>
    </w:p>
    <w:p w14:paraId="179B3BE5" w14:textId="77777777" w:rsidR="00117DFB" w:rsidRDefault="00117DFB" w:rsidP="00117DFB">
      <w:pPr>
        <w:rPr>
          <w:i/>
          <w:iCs/>
        </w:rPr>
      </w:pPr>
      <w:r w:rsidRPr="00346F11">
        <w:rPr>
          <w:b/>
          <w:bCs/>
        </w:rPr>
        <w:t>Abbildungslegende (3.</w:t>
      </w:r>
      <w:r>
        <w:rPr>
          <w:b/>
          <w:bCs/>
        </w:rPr>
        <w:t>20</w:t>
      </w:r>
      <w:r w:rsidRPr="00346F11">
        <w:rPr>
          <w:b/>
          <w:bCs/>
        </w:rPr>
        <w:t>)</w:t>
      </w:r>
      <w:r w:rsidR="005A4EFA" w:rsidRPr="00134267">
        <w:rPr>
          <w:rFonts w:ascii="Times New Roman" w:hAnsi="Times New Roman"/>
        </w:rPr>
        <w:br/>
      </w:r>
      <w:r w:rsidR="005A4EFA" w:rsidRPr="00117DFB">
        <w:rPr>
          <w:i/>
          <w:iCs/>
        </w:rPr>
        <w:t>Darstellung des gerichteten Feldes A(U) als Überlagerung der Branen-Gradienten.</w:t>
      </w:r>
    </w:p>
    <w:p w14:paraId="7DA1A68A" w14:textId="395580C8" w:rsidR="005A4EFA" w:rsidRPr="00117DFB" w:rsidRDefault="005A4EFA" w:rsidP="00117DFB">
      <w:pPr>
        <w:rPr>
          <w:i/>
          <w:iCs/>
        </w:rPr>
      </w:pPr>
      <w:r w:rsidRPr="00117DFB">
        <w:rPr>
          <w:i/>
          <w:iCs/>
        </w:rPr>
        <w:t>Die Linien markieren mögliche Systemtrajektorien (Handlungsbahnen); ihre Orientierung entsteht endogen durch autopoietische Gewichtung λ₍</w:t>
      </w:r>
      <w:r w:rsidRPr="00117DFB">
        <w:rPr>
          <w:i/>
          <w:iCs/>
          <w:vertAlign w:val="subscript"/>
        </w:rPr>
        <w:t>ij</w:t>
      </w:r>
      <w:r w:rsidRPr="00117DFB">
        <w:rPr>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7228"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Er „liest“ die Branenfelder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lastRenderedPageBreak/>
        <w:t>Verbindung zu Lernarchitekturen — mathematisch → didaktisch</w:t>
      </w:r>
    </w:p>
    <w:p w14:paraId="1E46D67B" w14:textId="77777777" w:rsidR="00327165" w:rsidRPr="00327165" w:rsidRDefault="00327165" w:rsidP="00327165">
      <w:r w:rsidRPr="00327165">
        <w:t>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Designer:innen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Style w:val="Tabellenraster"/>
        <w:tblW w:w="0" w:type="auto"/>
        <w:tblLook w:val="04A0" w:firstRow="1" w:lastRow="0" w:firstColumn="1" w:lastColumn="0" w:noHBand="0" w:noVBand="1"/>
      </w:tblPr>
      <w:tblGrid>
        <w:gridCol w:w="1990"/>
        <w:gridCol w:w="2928"/>
        <w:gridCol w:w="4144"/>
      </w:tblGrid>
      <w:tr w:rsidR="00327165" w:rsidRPr="00327165" w14:paraId="3642F065" w14:textId="77777777" w:rsidTr="00117DFB">
        <w:tc>
          <w:tcPr>
            <w:tcW w:w="1989" w:type="dxa"/>
            <w:hideMark/>
          </w:tcPr>
          <w:p w14:paraId="51DEE17C" w14:textId="77777777" w:rsidR="00327165" w:rsidRPr="00327165" w:rsidRDefault="00327165" w:rsidP="00327165">
            <w:pPr>
              <w:rPr>
                <w:b/>
                <w:bCs/>
              </w:rPr>
            </w:pPr>
            <w:r w:rsidRPr="00327165">
              <w:rPr>
                <w:b/>
                <w:bCs/>
              </w:rPr>
              <w:t>Mathematische Entität</w:t>
            </w:r>
          </w:p>
        </w:tc>
        <w:tc>
          <w:tcPr>
            <w:tcW w:w="2928" w:type="dxa"/>
            <w:hideMark/>
          </w:tcPr>
          <w:p w14:paraId="6E7D3E3E" w14:textId="77777777" w:rsidR="00327165" w:rsidRPr="00327165" w:rsidRDefault="00327165" w:rsidP="00327165">
            <w:pPr>
              <w:rPr>
                <w:b/>
                <w:bCs/>
              </w:rPr>
            </w:pPr>
            <w:r w:rsidRPr="00327165">
              <w:rPr>
                <w:b/>
                <w:bCs/>
              </w:rPr>
              <w:t>Didaktische Entsprechung</w:t>
            </w:r>
          </w:p>
        </w:tc>
        <w:tc>
          <w:tcPr>
            <w:tcW w:w="0" w:type="auto"/>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117DFB">
        <w:tc>
          <w:tcPr>
            <w:tcW w:w="1989" w:type="dxa"/>
            <w:hideMark/>
          </w:tcPr>
          <w:p w14:paraId="410D1095" w14:textId="0C1FFB81" w:rsidR="00327165" w:rsidRPr="00327165" w:rsidRDefault="00327165" w:rsidP="00327165">
            <w:r w:rsidRPr="00327165">
              <w:t>h</w:t>
            </w:r>
            <w:r w:rsidRPr="00327165">
              <w:rPr>
                <w:vertAlign w:val="subscript"/>
              </w:rPr>
              <w:t>ij</w:t>
            </w:r>
            <w:r w:rsidRPr="00327165">
              <w:t>(U) (Branen-Felder)</w:t>
            </w:r>
          </w:p>
        </w:tc>
        <w:tc>
          <w:tcPr>
            <w:tcW w:w="2928" w:type="dxa"/>
            <w:hideMark/>
          </w:tcPr>
          <w:p w14:paraId="2D41FF51" w14:textId="77777777" w:rsidR="00327165" w:rsidRPr="00327165" w:rsidRDefault="00327165" w:rsidP="00327165">
            <w:r w:rsidRPr="00327165">
              <w:rPr>
                <w:b/>
                <w:bCs/>
              </w:rPr>
              <w:t>Kognitive / soziale / affektive Kohärenzfelder</w:t>
            </w:r>
          </w:p>
        </w:tc>
        <w:tc>
          <w:tcPr>
            <w:tcW w:w="0" w:type="auto"/>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117DFB">
        <w:tc>
          <w:tcPr>
            <w:tcW w:w="1989" w:type="dxa"/>
            <w:hideMark/>
          </w:tcPr>
          <w:p w14:paraId="75A69517" w14:textId="420032C5" w:rsidR="00327165" w:rsidRPr="00327165" w:rsidRDefault="00327165" w:rsidP="00327165">
            <w:r w:rsidRPr="00327165">
              <w:rPr>
                <w:rFonts w:ascii="Cambria Math" w:hAnsi="Cambria Math" w:cs="Cambria Math"/>
              </w:rPr>
              <w:t>∇</w:t>
            </w:r>
            <w:r w:rsidRPr="00327165">
              <w:t>h</w:t>
            </w:r>
            <w:r w:rsidRPr="00327165">
              <w:rPr>
                <w:vertAlign w:val="subscript"/>
              </w:rPr>
              <w:t>ij</w:t>
            </w:r>
            <w:r w:rsidRPr="00327165">
              <w:t>(U) (Gradienten)</w:t>
            </w:r>
          </w:p>
        </w:tc>
        <w:tc>
          <w:tcPr>
            <w:tcW w:w="2928" w:type="dxa"/>
            <w:hideMark/>
          </w:tcPr>
          <w:p w14:paraId="12B292D0" w14:textId="77777777" w:rsidR="00327165" w:rsidRPr="00327165" w:rsidRDefault="00327165" w:rsidP="00327165">
            <w:r w:rsidRPr="00327165">
              <w:rPr>
                <w:b/>
                <w:bCs/>
              </w:rPr>
              <w:t>Richtungen des stärksten Bedeutungszuwachses</w:t>
            </w:r>
          </w:p>
        </w:tc>
        <w:tc>
          <w:tcPr>
            <w:tcW w:w="0" w:type="auto"/>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117DFB">
        <w:tc>
          <w:tcPr>
            <w:tcW w:w="1989" w:type="dxa"/>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2928" w:type="dxa"/>
            <w:hideMark/>
          </w:tcPr>
          <w:p w14:paraId="1FE13609" w14:textId="77777777" w:rsidR="00327165" w:rsidRPr="00327165" w:rsidRDefault="00327165" w:rsidP="00327165">
            <w:r w:rsidRPr="00327165">
              <w:rPr>
                <w:b/>
                <w:bCs/>
              </w:rPr>
              <w:t>Distanz- und Anschlussmaß</w:t>
            </w:r>
          </w:p>
        </w:tc>
        <w:tc>
          <w:tcPr>
            <w:tcW w:w="0" w:type="auto"/>
            <w:hideMark/>
          </w:tcPr>
          <w:p w14:paraId="1DE2AE92" w14:textId="77777777" w:rsidR="00327165" w:rsidRPr="00327165" w:rsidRDefault="00327165" w:rsidP="00327165">
            <w:r w:rsidRPr="00327165">
              <w:t>Misst, wie „nah“ Lerninhalte zueinander stehen (Transferbarkeit). Lehrintervention: Aufgabenpaarungen so gestalten, dass g klein → leichterer Transfer.</w:t>
            </w:r>
          </w:p>
        </w:tc>
      </w:tr>
      <w:tr w:rsidR="00327165" w:rsidRPr="00327165" w14:paraId="76C9A00E" w14:textId="77777777" w:rsidTr="00117DFB">
        <w:tc>
          <w:tcPr>
            <w:tcW w:w="1989" w:type="dxa"/>
            <w:hideMark/>
          </w:tcPr>
          <w:p w14:paraId="3C63B843" w14:textId="13F72342" w:rsidR="00327165" w:rsidRPr="00327165" w:rsidRDefault="00327165" w:rsidP="00327165">
            <w:r w:rsidRPr="00327165">
              <w:t>A(U) (Akteur-Funktion)</w:t>
            </w:r>
          </w:p>
        </w:tc>
        <w:tc>
          <w:tcPr>
            <w:tcW w:w="2928" w:type="dxa"/>
            <w:hideMark/>
          </w:tcPr>
          <w:p w14:paraId="58A0C3AC" w14:textId="77777777" w:rsidR="00327165" w:rsidRPr="00327165" w:rsidRDefault="00327165" w:rsidP="00327165">
            <w:r w:rsidRPr="00327165">
              <w:rPr>
                <w:b/>
                <w:bCs/>
              </w:rPr>
              <w:t>Lernende Selbststeuerung / Handlungsrichtung</w:t>
            </w:r>
          </w:p>
        </w:tc>
        <w:tc>
          <w:tcPr>
            <w:tcW w:w="0" w:type="auto"/>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117DFB">
        <w:tc>
          <w:tcPr>
            <w:tcW w:w="1989" w:type="dxa"/>
            <w:hideMark/>
          </w:tcPr>
          <w:p w14:paraId="300E2CC7" w14:textId="0B105653" w:rsidR="00327165" w:rsidRPr="00327165" w:rsidRDefault="00327165" w:rsidP="00327165">
            <w:r w:rsidRPr="00327165">
              <w:t>λ</w:t>
            </w:r>
            <w:r w:rsidRPr="00327165">
              <w:rPr>
                <w:vertAlign w:val="subscript"/>
              </w:rPr>
              <w:t>ij</w:t>
            </w:r>
            <w:r w:rsidRPr="00327165">
              <w:t>(U) (Gewichte)</w:t>
            </w:r>
          </w:p>
        </w:tc>
        <w:tc>
          <w:tcPr>
            <w:tcW w:w="2928" w:type="dxa"/>
            <w:hideMark/>
          </w:tcPr>
          <w:p w14:paraId="2AD89327" w14:textId="77777777" w:rsidR="00327165" w:rsidRPr="00327165" w:rsidRDefault="00327165" w:rsidP="00327165">
            <w:r w:rsidRPr="00327165">
              <w:rPr>
                <w:b/>
                <w:bCs/>
              </w:rPr>
              <w:t>Kontext-/Lehrersteuerbare Prioritäten</w:t>
            </w:r>
          </w:p>
        </w:tc>
        <w:tc>
          <w:tcPr>
            <w:tcW w:w="0" w:type="auto"/>
            <w:hideMark/>
          </w:tcPr>
          <w:p w14:paraId="5192163C" w14:textId="77777777" w:rsidR="00327165" w:rsidRPr="00327165" w:rsidRDefault="00327165" w:rsidP="00327165">
            <w:r w:rsidRPr="00327165">
              <w:t>Lehrperson kann λ modulieren (Methodenwahl, Prompting). Lehrintervention: Differenzierte Gewichtung durch gezielte Methode (Demo vs. Exploration).</w:t>
            </w:r>
          </w:p>
        </w:tc>
      </w:tr>
      <w:tr w:rsidR="00327165" w:rsidRPr="00327165" w14:paraId="368EF6B4" w14:textId="77777777" w:rsidTr="00117DFB">
        <w:tc>
          <w:tcPr>
            <w:tcW w:w="1989" w:type="dxa"/>
            <w:hideMark/>
          </w:tcPr>
          <w:p w14:paraId="00515B7E" w14:textId="16FB3879" w:rsidR="00327165" w:rsidRPr="00327165" w:rsidRDefault="00327165" w:rsidP="00327165">
            <w:r w:rsidRPr="00327165">
              <w:t>Hubs (lokale Maxima von h)</w:t>
            </w:r>
          </w:p>
        </w:tc>
        <w:tc>
          <w:tcPr>
            <w:tcW w:w="2928" w:type="dxa"/>
            <w:hideMark/>
          </w:tcPr>
          <w:p w14:paraId="4C2FB123" w14:textId="77777777" w:rsidR="00327165" w:rsidRPr="00327165" w:rsidRDefault="00327165" w:rsidP="00327165">
            <w:r w:rsidRPr="00327165">
              <w:rPr>
                <w:b/>
                <w:bCs/>
              </w:rPr>
              <w:t>Orientierungsanker</w:t>
            </w:r>
          </w:p>
        </w:tc>
        <w:tc>
          <w:tcPr>
            <w:tcW w:w="0" w:type="auto"/>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117DFB">
        <w:tc>
          <w:tcPr>
            <w:tcW w:w="1989" w:type="dxa"/>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2928" w:type="dxa"/>
            <w:hideMark/>
          </w:tcPr>
          <w:p w14:paraId="4F2F456C" w14:textId="77777777" w:rsidR="00327165" w:rsidRPr="00327165" w:rsidRDefault="00327165" w:rsidP="00327165">
            <w:r w:rsidRPr="00327165">
              <w:rPr>
                <w:b/>
                <w:bCs/>
              </w:rPr>
              <w:t>Grad des Orientierungsverlusts</w:t>
            </w:r>
          </w:p>
        </w:tc>
        <w:tc>
          <w:tcPr>
            <w:tcW w:w="0" w:type="auto"/>
            <w:hideMark/>
          </w:tcPr>
          <w:p w14:paraId="63871F17" w14:textId="77777777" w:rsidR="00327165" w:rsidRPr="00327165" w:rsidRDefault="00327165" w:rsidP="00327165">
            <w:r w:rsidRPr="00327165">
              <w:t xml:space="preserve">Diagnostisches Maß — hoher Wert → Interventionsbedarf. Lehrintervention: </w:t>
            </w:r>
            <w:r w:rsidRPr="00327165">
              <w:lastRenderedPageBreak/>
              <w:t>Messung via Kurzabfragen / Selbsteinschätzung → sofortiger Hub.</w:t>
            </w:r>
          </w:p>
        </w:tc>
      </w:tr>
    </w:tbl>
    <w:p w14:paraId="68C2C377" w14:textId="3C1230A4" w:rsidR="00327165" w:rsidRPr="00327165" w:rsidRDefault="00327165" w:rsidP="00327165">
      <w:r w:rsidRPr="00327165">
        <w:lastRenderedPageBreak/>
        <w:t>Diese Tabelle ist praktisch zu lesen: h</w:t>
      </w:r>
      <w:r w:rsidRPr="00327165">
        <w:rPr>
          <w:vertAlign w:val="subscript"/>
        </w:rPr>
        <w:t>ij</w:t>
      </w:r>
      <w:r w:rsidRPr="00327165">
        <w:t xml:space="preserve"> ​ bestimmt, </w:t>
      </w:r>
      <w:r w:rsidRPr="00327165">
        <w:rPr>
          <w:i/>
          <w:iCs/>
        </w:rPr>
        <w:t>wo</w:t>
      </w:r>
      <w:r w:rsidRPr="00327165">
        <w:t xml:space="preserve"> Bedeutung liegt; </w:t>
      </w:r>
      <w:r w:rsidRPr="00327165">
        <w:rPr>
          <w:rFonts w:ascii="Cambria Math" w:hAnsi="Cambria Math" w:cs="Cambria Math"/>
        </w:rPr>
        <w:t>∇</w:t>
      </w:r>
      <w:r w:rsidRPr="00327165">
        <w:t>h</w:t>
      </w:r>
      <w:r w:rsidRPr="00327165">
        <w:rPr>
          <w:vertAlign w:val="subscript"/>
        </w:rPr>
        <w:t>ij</w:t>
      </w:r>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λ</w:t>
      </w:r>
      <w:r w:rsidRPr="00327165">
        <w:rPr>
          <w:vertAlign w:val="subscript"/>
        </w:rPr>
        <w:t>ij</w:t>
      </w:r>
      <w:r w:rsidRPr="00327165">
        <w:t xml:space="preserve"> ​ ist das Instrumentarium, mit dem Lehrende diese Prozesse gezielt modulieren können.</w:t>
      </w:r>
    </w:p>
    <w:p w14:paraId="12D1938F" w14:textId="77777777" w:rsidR="00327165" w:rsidRPr="00327165" w:rsidRDefault="00000000" w:rsidP="00327165">
      <w:r>
        <w:pict w14:anchorId="74BC2C75">
          <v:rect id="_x0000_i7229"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(t) hoch ist, suche lokal nach h-Peaks oder -Flächen, die du mit einer Leitfrage oder einem Peer-Erklärungsauftrag verstärkst. Mathematisch: erhöhe lokal λ</w:t>
      </w:r>
      <w:r w:rsidRPr="00327165">
        <w:rPr>
          <w:vertAlign w:val="subscript"/>
        </w:rPr>
        <w:t>ij</w:t>
      </w:r>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h</w:t>
      </w:r>
      <w:r w:rsidRPr="00327165">
        <w:rPr>
          <w:vertAlign w:val="subscript"/>
        </w:rPr>
        <w:t>ij</w:t>
      </w:r>
      <w:r w:rsidRPr="00327165">
        <w:t xml:space="preserve"> ​ durch scaffolded tasks → resultierende g</w:t>
      </w:r>
      <w:r w:rsidRPr="00327165">
        <w:rPr>
          <w:vertAlign w:val="subscript"/>
        </w:rPr>
        <w:t>ab</w:t>
      </w:r>
      <w:r w:rsidRPr="00327165">
        <w:t xml:space="preserve"> ​ erleichtert Geodäten des Lernens (leichte Trajektorien entlang A(U)). Praktisch: Vorher-Nachheraufgabe mit explizitem Mapping-Task.</w:t>
      </w:r>
    </w:p>
    <w:p w14:paraId="6EAB6FCF" w14:textId="77777777" w:rsidR="00327165" w:rsidRPr="00327165" w:rsidRDefault="00000000" w:rsidP="00327165">
      <w:r>
        <w:pict w14:anchorId="720289B9">
          <v:rect id="_x0000_i7230"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7231" style="width:0;height:1.5pt" o:hralign="center" o:hrstd="t" o:hr="t" fillcolor="#a0a0a0" stroked="f"/>
        </w:pict>
      </w:r>
    </w:p>
    <w:p w14:paraId="3E94CAF8" w14:textId="77777777" w:rsidR="000118C7" w:rsidRPr="00117DFB" w:rsidRDefault="000118C7" w:rsidP="00117DFB">
      <w:pPr>
        <w:rPr>
          <w:b/>
          <w:bCs/>
        </w:rPr>
      </w:pPr>
      <w:r w:rsidRPr="00117DFB">
        <w:rPr>
          <w:b/>
          <w:bCs/>
        </w:rPr>
        <w:t>Python-Skript 3.7.4-A – Gerichtete Trajektorien aus Branen-Gradienten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3.7.4-A: Visualisierung gerichteter Trajektorien aus Branen-Gradienten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Raumraster und Brane-Gradientenfelder</w:t>
      </w:r>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x = np.linspace(-3,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y = np.linspace(-3,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X, Y = np.meshgrid(x,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Beispielhafte Brane-Funktionen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h_xy = np.sin(X)*np.cos(Y)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h_xz = np.cos(0.6*X*Y)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h_yz = np.sin(0.7*Y)*np.cos(0.5*X)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hxy_y, hxy_x = np.gradient(h_xy,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lastRenderedPageBreak/>
        <w:t>hxz_y, hxz_x = np.gradient(h_xz,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hyz_y, hyz_x = np.gradient(h_yz,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λ_xy, λ_xz, λ_yz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Ax = λ_xy*hxy_x + λ_xz*hxz_x + λ_yz*hyz_x</w:t>
      </w:r>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Ay = λ_xy*hxy_y + λ_xz*hxz_y + λ_yz*hyz_y</w:t>
      </w:r>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plt.streamplot(X, Y, Ax, Ay, color=np.sqrt(Ax**2+Ay**2), cmap='plasma', density=1.2)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plt.title("A(U): gerichtete Feldtrajektorien aus Branen-Gradienten")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plt.xlabel("x"); plt.ylabel("y")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plt.colorbar(label="Richtungsausprägung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plt.show()</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7232"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9A25F0">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1BDA2FF9" w:rsidR="00D63623" w:rsidRPr="00D63623" w:rsidRDefault="00D63623" w:rsidP="00D63623">
      <w:r w:rsidRPr="00D63623">
        <w:t xml:space="preserve">F = Funktion, die beschreibt, wie 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7332"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9A25F0">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r w:rsidRPr="00D63623">
        <w:t>h</w:t>
      </w:r>
      <w:r w:rsidRPr="001B7D25">
        <w:rPr>
          <w:vertAlign w:val="subscript"/>
        </w:rPr>
        <w:t>ij</w:t>
      </w:r>
      <w:r w:rsidRPr="00D63623">
        <w:t>(U) = Gradienten der Branenfelder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7333"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4BC378D0" w14:textId="5E27B677" w:rsidR="00D63623" w:rsidRPr="00117DFB" w:rsidRDefault="00000000" w:rsidP="009A25F0">
      <w:pPr>
        <w:pStyle w:val="Formel"/>
      </w:pPr>
      <m:oMath>
        <m:f>
          <m:fPr>
            <m:ctrlPr/>
          </m:fPr>
          <m:num>
            <m:r>
              <m:t>dU</m:t>
            </m:r>
          </m:num>
          <m:den>
            <m:r>
              <m:t>dt</m:t>
            </m:r>
          </m:den>
        </m:f>
        <m:r>
          <m:t>=F(U,Ψ(∇</m:t>
        </m:r>
        <m:sSub>
          <m:sSubPr>
            <m:ctrlPr/>
          </m:sSubPr>
          <m:e>
            <m:r>
              <m:t>h</m:t>
            </m:r>
          </m:e>
          <m:sub>
            <m:r>
              <m:t>ij</m:t>
            </m:r>
          </m:sub>
        </m:sSub>
        <m:r>
          <m:t xml:space="preserve">(U),U)) </m:t>
        </m:r>
      </m:oMath>
      <w:r w:rsidR="00117DFB">
        <w:tab/>
      </w:r>
      <w:r w:rsidR="00D63623" w:rsidRPr="00117DFB">
        <w:t>(3.7.5.3)</w:t>
      </w:r>
    </w:p>
    <w:p w14:paraId="24FE9011" w14:textId="77777777" w:rsidR="00D63623" w:rsidRPr="00D63623" w:rsidRDefault="00D63623" w:rsidP="00D63623">
      <w:r w:rsidRPr="00D63623">
        <w:t>Das entspricht Gleichung (3.7.5.1).</w:t>
      </w:r>
    </w:p>
    <w:p w14:paraId="3B5A8790" w14:textId="77777777" w:rsidR="00117DFB"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die durch die Branenfelder vermittelt wird.</w:t>
      </w:r>
      <w:r>
        <w:t xml:space="preserve"> </w:t>
      </w:r>
      <w:r w:rsidR="000118C7" w:rsidRPr="00134267">
        <w:t>Damit wird A(U) selbst Teil der Systemdynamik – ein Operator, der durch seine eigenen Effekte definiert ist.</w:t>
      </w:r>
    </w:p>
    <w:p w14:paraId="1CFE786D" w14:textId="1B0F64B3" w:rsidR="00E05600" w:rsidRDefault="000118C7" w:rsidP="00D63623">
      <w:r w:rsidRPr="00134267">
        <w:t xml:space="preserve">Dieses Prinzip ist identisch mit dem von Varela (1979): </w:t>
      </w:r>
    </w:p>
    <w:p w14:paraId="733B6F2F" w14:textId="77777777" w:rsidR="00E05600" w:rsidRDefault="000118C7" w:rsidP="00E05600">
      <w:pPr>
        <w:pStyle w:val="Zitat"/>
      </w:pPr>
      <w:r w:rsidRPr="00134267">
        <w:t>„A system is organizationally closed but energetically open.“</w:t>
      </w:r>
    </w:p>
    <w:p w14:paraId="76329EFE" w14:textId="695EC1BD" w:rsidR="000118C7" w:rsidRDefault="000118C7" w:rsidP="00D63623">
      <w:r w:rsidRPr="00134267">
        <w:br/>
        <w:t>A(U) ist genau ein solcher Operator: organisatorisch geschlossen (es reproduziert sich durch sich selbst), aber informations- und energieoffen gegenüber den Branenfeldern.</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70DFA726" w14:textId="1824CBCA" w:rsidR="00117DFB" w:rsidRPr="00117DFB" w:rsidRDefault="00117DFB" w:rsidP="00117DFB">
      <w:pPr>
        <w:pStyle w:val="Abbildungsname"/>
      </w:pPr>
      <w:r w:rsidRPr="00117DFB">
        <w:rPr>
          <w:b/>
          <w:bCs/>
        </w:rPr>
        <w:t>Abbildung 3.2</w:t>
      </w:r>
      <w:r>
        <w:rPr>
          <w:b/>
          <w:bCs/>
        </w:rPr>
        <w:t>1</w:t>
      </w:r>
      <w:r w:rsidRPr="0034539C">
        <w:t xml:space="preserve">: </w:t>
      </w:r>
      <w:r w:rsidR="0034539C" w:rsidRPr="0034539C">
        <w:t>Rekursive Kopplung von A(U) und C(H)</w:t>
      </w:r>
    </w:p>
    <w:p w14:paraId="6E6672FB" w14:textId="75A92EBB" w:rsidR="00117DFB" w:rsidRDefault="00117DFB" w:rsidP="00117DFB">
      <w:pPr>
        <w:rPr>
          <w:i/>
          <w:iCs/>
        </w:rPr>
      </w:pPr>
      <w:r w:rsidRPr="00346F11">
        <w:rPr>
          <w:b/>
          <w:bCs/>
        </w:rPr>
        <w:t>Abbildungslegende (3.</w:t>
      </w:r>
      <w:r>
        <w:rPr>
          <w:b/>
          <w:bCs/>
        </w:rPr>
        <w:t>2</w:t>
      </w:r>
      <w:r>
        <w:rPr>
          <w:b/>
          <w:bCs/>
        </w:rPr>
        <w:t>1</w:t>
      </w:r>
      <w:r w:rsidRPr="00346F11">
        <w:rPr>
          <w:b/>
          <w:bCs/>
        </w:rPr>
        <w:t>)</w:t>
      </w:r>
      <w:r w:rsidRPr="00134267">
        <w:rPr>
          <w:rFonts w:ascii="Times New Roman" w:hAnsi="Times New Roman"/>
        </w:rPr>
        <w:br/>
      </w:r>
      <w:r w:rsidR="006F6BE8">
        <w:rPr>
          <w:i/>
          <w:iCs/>
        </w:rPr>
        <w:t>Die Abbildung zeigt die z</w:t>
      </w:r>
      <w:r w:rsidR="00E05600" w:rsidRPr="00117DFB">
        <w:rPr>
          <w:i/>
          <w:iCs/>
        </w:rPr>
        <w:t>eitliche Kopplung von A(U) und C(H).</w:t>
      </w:r>
    </w:p>
    <w:p w14:paraId="1417A90B" w14:textId="77777777" w:rsidR="00117DFB" w:rsidRDefault="00E05600" w:rsidP="00117DFB">
      <w:pPr>
        <w:rPr>
          <w:i/>
          <w:iCs/>
        </w:rPr>
      </w:pPr>
      <w:r w:rsidRPr="00117DFB">
        <w:rPr>
          <w:i/>
          <w:iCs/>
        </w:rPr>
        <w:t>Beide Größen schwingen gegeneinander ein – eine Rückkopplung, in der das System seine eigene Kohärenz moduliert.</w:t>
      </w:r>
    </w:p>
    <w:p w14:paraId="57BEB998" w14:textId="6ABCD4E0" w:rsidR="00E05600" w:rsidRPr="00117DFB" w:rsidRDefault="00E05600" w:rsidP="00117DFB">
      <w:pPr>
        <w:rPr>
          <w:i/>
          <w:iCs/>
        </w:rPr>
      </w:pPr>
      <w:r w:rsidRPr="00117DFB">
        <w:rPr>
          <w:i/>
          <w:iCs/>
        </w:rP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7334"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lastRenderedPageBreak/>
        <w:t>Didaktisch lässt sich dies als Lern-Schleife interpretieren:</w:t>
      </w:r>
    </w:p>
    <w:p w14:paraId="75157F6D" w14:textId="77777777" w:rsidR="001B7D25" w:rsidRDefault="00E05600" w:rsidP="001B7D25">
      <w:r w:rsidRPr="00134267">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7335" style="width:0;height:1.5pt" o:hralign="center" o:hrstd="t" o:hr="t" fillcolor="#a0a0a0" stroked="f"/>
        </w:pict>
      </w:r>
    </w:p>
    <w:p w14:paraId="1F75B7D0" w14:textId="77777777" w:rsidR="000118C7" w:rsidRPr="00117DFB" w:rsidRDefault="000118C7" w:rsidP="00117DFB">
      <w:pPr>
        <w:rPr>
          <w:b/>
          <w:bCs/>
        </w:rPr>
      </w:pPr>
      <w:r w:rsidRPr="00117DFB">
        <w:rPr>
          <w:b/>
          <w:bCs/>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3.7.5-A: Dynamische Rückkopplung zwischen A(U) und Branenfeldern</w:t>
      </w:r>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steps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 = np.zeros(steps)</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C = np.zeros(steps)</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alpha, beta, gamma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for t in range(1, steps):</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noise = np.random.normal(scale=gamma)</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alpha*(C[t-1] - A[t-1]) + noise</w:t>
      </w:r>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beta*(A[t-1] - C[t-1]) + noise*0.5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plt.plot(A, label="A(U)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plt.plot(C, label="C(H) – Kohärenzmaß", linestyle="--")</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plt.xlabel("Zeit"); plt.ylabel("Amplitude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plt.legend(); plt.grid(True); plt.show()</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7336"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02A74B2C" w:rsidR="000118C7" w:rsidRPr="00134267" w:rsidRDefault="00E05600" w:rsidP="009A25F0">
      <w:pPr>
        <w:pStyle w:val="Formel"/>
      </w:pPr>
      <w:bookmarkStart w:id="37" w:name="_Hlk220212223"/>
      <m:oMath>
        <m:r>
          <m:t>A</m:t>
        </m:r>
        <m:d>
          <m:dPr>
            <m:ctrlPr/>
          </m:dPr>
          <m:e>
            <m:r>
              <m:t>U</m:t>
            </m:r>
          </m:e>
        </m:d>
        <m:r>
          <m:t>↔C</m:t>
        </m:r>
        <m:d>
          <m:dPr>
            <m:ctrlPr/>
          </m:dPr>
          <m:e>
            <m:r>
              <m:t>H</m:t>
            </m:r>
          </m:e>
        </m:d>
        <m:r>
          <m:t xml:space="preserve">    als rekursive Einheit </m:t>
        </m:r>
      </m:oMath>
      <w:r>
        <w:tab/>
        <w:t>(3</w:t>
      </w:r>
      <w:r w:rsidR="00591B4E">
        <w:t>.</w:t>
      </w:r>
      <w:r>
        <w:t>7.6</w:t>
      </w:r>
      <w:r w:rsidR="00591B4E">
        <w:t>.</w:t>
      </w:r>
      <w:r>
        <w:t>1)</w:t>
      </w:r>
    </w:p>
    <w:bookmarkEnd w:id="37"/>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27C80660" w14:textId="6423CD81" w:rsidR="0031418E" w:rsidRPr="0031418E" w:rsidRDefault="0031418E" w:rsidP="0031418E">
      <w:pPr>
        <w:pStyle w:val="Abbildungsname"/>
      </w:pPr>
      <w:r w:rsidRPr="0031418E">
        <w:rPr>
          <w:b/>
          <w:bCs/>
        </w:rPr>
        <w:t>Abbildung 3.21:</w:t>
      </w:r>
      <w:r w:rsidRPr="0031418E">
        <w:t xml:space="preserve"> A(U) ↔ C(H): Emergenz und Reflexivität</w:t>
      </w:r>
    </w:p>
    <w:p w14:paraId="4CEFD4EA" w14:textId="77777777" w:rsidR="0031418E" w:rsidRDefault="0031418E" w:rsidP="00E05600"/>
    <w:p w14:paraId="0B9B872B" w14:textId="77777777" w:rsidR="0031418E" w:rsidRDefault="00E05600" w:rsidP="00E05600">
      <w:pPr>
        <w:rPr>
          <w:i/>
          <w:iCs/>
        </w:rPr>
      </w:pPr>
      <w:r w:rsidRPr="00134267">
        <w:rPr>
          <w:b/>
          <w:bCs/>
        </w:rPr>
        <w:t>Abbildung</w:t>
      </w:r>
      <w:r w:rsidR="0031418E">
        <w:rPr>
          <w:b/>
          <w:bCs/>
        </w:rPr>
        <w:t>slegende (3.21)</w:t>
      </w:r>
      <w:r w:rsidRPr="00134267">
        <w:rPr>
          <w:b/>
          <w:bCs/>
        </w:rPr>
        <w:t>:</w:t>
      </w:r>
      <w:r w:rsidRPr="00134267">
        <w:br/>
      </w:r>
      <w:r w:rsidRPr="00134267">
        <w:rPr>
          <w:i/>
          <w:iCs/>
        </w:rPr>
        <w:t>Überlagerung von A(U) und C(H):</w:t>
      </w:r>
    </w:p>
    <w:p w14:paraId="5B932282" w14:textId="73EE825C" w:rsidR="00E05600" w:rsidRPr="00134267" w:rsidRDefault="00E05600" w:rsidP="00E05600">
      <w:r w:rsidRPr="00134267">
        <w:rPr>
          <w:i/>
          <w:iCs/>
        </w:rPr>
        <w:t>Die beiden Funktionen nähern sich phasenverschoben an – eine Metapher für Erkenntnis als dynamische Selbstbezüglichkeit.Der graue Bereich markiert die Zone, in der aus kohärentem Handeln reflektiertes Wissen wird.</w:t>
      </w:r>
    </w:p>
    <w:p w14:paraId="369FB330" w14:textId="77777777" w:rsidR="00E05600" w:rsidRPr="00134267" w:rsidRDefault="00000000" w:rsidP="00E05600">
      <w:r>
        <w:pict w14:anchorId="6154BEAF">
          <v:rect id="_x0000_i7224" style="width:0;height:1.5pt" o:hralign="center" o:hrstd="t" o:hr="t" fillcolor="#a0a0a0" stroked="f"/>
        </w:pict>
      </w:r>
    </w:p>
    <w:p w14:paraId="27AA09BD" w14:textId="77777777" w:rsidR="00E05600" w:rsidRPr="00134267" w:rsidRDefault="00E05600" w:rsidP="0031418E">
      <w:pPr>
        <w:pStyle w:val="berschrift5"/>
      </w:pPr>
      <w:r w:rsidRPr="00134267">
        <w:t>Erkenntnistheoretisch-didaktische Ausdeutung</w:t>
      </w:r>
    </w:p>
    <w:p w14:paraId="4909FBAC" w14:textId="77777777" w:rsidR="0031418E" w:rsidRDefault="00E05600" w:rsidP="00E05600">
      <w:r w:rsidRPr="00134267">
        <w:t>Die Akteur-Funktion verleiht dem FRZK eine genuine epistemologische Tiefe:</w:t>
      </w:r>
    </w:p>
    <w:p w14:paraId="34B8880B" w14:textId="77777777" w:rsidR="0031418E" w:rsidRDefault="00E05600" w:rsidP="00E05600">
      <w:r w:rsidRPr="00134267">
        <w:t xml:space="preserve">Sie zeigt, dass jede Handlung ein </w:t>
      </w:r>
      <w:r w:rsidRPr="00134267">
        <w:rPr>
          <w:i/>
          <w:iCs/>
        </w:rPr>
        <w:t>Erkenntnisprozess zweiter Ordnung</w:t>
      </w:r>
      <w:r w:rsidRPr="00134267">
        <w:t xml:space="preserve"> ist (Carrier 2004) – ein System erkennt sich im Tun.</w:t>
      </w:r>
      <w:r w:rsidR="0031418E">
        <w:t xml:space="preserve"> </w:t>
      </w:r>
      <w:r w:rsidRPr="00134267">
        <w:t>Lernen heißt, A(U) so zu modulieren, dass Kohärenz (C(H)) nicht zufällig, sondern rekursiv stabilisiert wird.</w:t>
      </w:r>
    </w:p>
    <w:p w14:paraId="41444E35" w14:textId="2647CDB0" w:rsidR="00E05600" w:rsidRPr="00134267" w:rsidRDefault="00E05600" w:rsidP="00E05600">
      <w:r w:rsidRPr="00134267">
        <w:t>Das ist der Kern autopoietischen Lernens: die Wiederholung der eigenen Stabilität als Erkenntnisprinzip.</w:t>
      </w:r>
    </w:p>
    <w:p w14:paraId="675057DF" w14:textId="77777777" w:rsidR="00E05600" w:rsidRPr="002C1B52" w:rsidRDefault="00000000" w:rsidP="00E05600">
      <w:r>
        <w:pict w14:anchorId="036883C1">
          <v:rect id="_x0000_i7225" style="width:0;height:1.5pt" o:hralign="center" o:hrstd="t" o:hr="t" fillcolor="#a0a0a0" stroked="f"/>
        </w:pict>
      </w:r>
    </w:p>
    <w:p w14:paraId="1047E3C0" w14:textId="4B1E360E" w:rsidR="00E05600" w:rsidRPr="002C1B52" w:rsidRDefault="00E05600" w:rsidP="0031418E">
      <w:pPr>
        <w:pStyle w:val="berschrift5"/>
      </w:pPr>
      <w:r w:rsidRPr="002C1B52">
        <w:t>Erkenntnistheoretisch-didaktische Erläuterung</w:t>
      </w:r>
    </w:p>
    <w:p w14:paraId="30F8F925" w14:textId="169376E4"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0031418E">
        <w:t xml:space="preserve"> </w:t>
      </w:r>
      <w:r w:rsidRPr="002C1B52">
        <w:t>der die durch die Branen geschaffenen Kohärenzfelder aufgreift und in gerichtete Aktivität überführt.</w:t>
      </w:r>
      <w:r>
        <w:t xml:space="preserve"> </w:t>
      </w:r>
      <w:r w:rsidRPr="002C1B52">
        <w:t>Das System „handelt“ durch den Raum, den es selbst erzeugt – und stabilisiert sich durch diesen Vollzug.</w:t>
      </w:r>
    </w:p>
    <w:p w14:paraId="14B34E96" w14:textId="77777777" w:rsidR="0031418E" w:rsidRDefault="00E05600" w:rsidP="00E05600">
      <w:r w:rsidRPr="002C1B52">
        <w:t>Erkenntnistheoretisch bedeutet dies:</w:t>
      </w:r>
    </w:p>
    <w:p w14:paraId="5A7AC35A" w14:textId="3DDA7F8C" w:rsidR="00E05600" w:rsidRPr="002C1B52" w:rsidRDefault="00E05600" w:rsidP="00E05600">
      <w:r w:rsidRPr="002C1B52">
        <w:lastRenderedPageBreak/>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Didaktisch hat das tiefgreifende Konsequenzen:</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(h</w:t>
      </w:r>
      <w:r w:rsidRPr="00E05600">
        <w:rPr>
          <w:vertAlign w:val="subscript"/>
        </w:rPr>
        <w:t>₍ij₎</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7226" style="width:0;height:1.5pt" o:hralign="center" o:hrstd="t" o:hr="t" fillcolor="#a0a0a0" stroked="f"/>
        </w:pict>
      </w:r>
    </w:p>
    <w:p w14:paraId="25485FC7" w14:textId="77777777" w:rsidR="000118C7" w:rsidRPr="0031418E" w:rsidRDefault="000118C7" w:rsidP="0031418E">
      <w:pPr>
        <w:rPr>
          <w:b/>
          <w:bCs/>
        </w:rPr>
      </w:pPr>
      <w:r w:rsidRPr="0031418E">
        <w:rPr>
          <w:b/>
          <w:bCs/>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numpy as np</w:t>
      </w:r>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import matplotlib.pyplot as plt</w:t>
      </w:r>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t = np.linspace(0,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A = np.sin(0.5*t) * np.exp(-0.01*t)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C = np.cos(0.5*t + 0.5) * np.exp(-0.01*t)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plt.figure(figsize=(8,5))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plt.plot(t, A, label="A(U)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plt.plot(t, C, label="C(H) – Kohärenzfeld", linestyle="--")</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plt.fill_between(t, A, C, color='lightgray', alpha=0.4)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plt.title("A(U)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plt.xlabel("Zeit"); plt.ylabel("normierte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plt.legend(); plt.grid(True)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plt.show()</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7227"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0BF3E776" w:rsidR="00691684" w:rsidRDefault="00691684" w:rsidP="001B7D25">
      <w:r w:rsidRPr="002C1B52">
        <w:t>Mit der Akteur-Funktion A(U) erreicht das Funktionale Raum-Zeit-Kohärenzsystem (FRZK) den Punkt maximaler Selbstreferenz.</w:t>
      </w:r>
      <w:r w:rsidR="0031418E">
        <w:t xml:space="preserve"> </w:t>
      </w:r>
      <w:r w:rsidRPr="002C1B52">
        <w:t>Während die Branen h</w:t>
      </w:r>
      <w:r w:rsidRPr="00E05600">
        <w:rPr>
          <w:vertAlign w:val="subscript"/>
        </w:rPr>
        <w:t>ij</w:t>
      </w:r>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bookmarkStart w:id="38" w:name="_Hlk220213355"/>
    <w:p w14:paraId="0559C865" w14:textId="62A118A9" w:rsidR="00691684" w:rsidRPr="002C1B52" w:rsidRDefault="00000000" w:rsidP="009A25F0">
      <w:pPr>
        <w:pStyle w:val="Formel"/>
      </w:pPr>
      <m:oMath>
        <m:sSub>
          <m:sSubPr>
            <m:ctrlPr/>
          </m:sSubPr>
          <m:e>
            <m:r>
              <m:t>h</m:t>
            </m:r>
          </m:e>
          <m:sub>
            <m:r>
              <m:t>ij</m:t>
            </m:r>
          </m:sub>
        </m:sSub>
        <m:r>
          <m:t xml:space="preserve">​(U)⇒∇hij​(U)⇒A(U)⇒P(U) </m:t>
        </m:r>
      </m:oMath>
      <w:r w:rsidR="00E05600">
        <w:tab/>
        <w:t>(3.7.7.1)</w:t>
      </w:r>
    </w:p>
    <w:bookmarkEnd w:id="38"/>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Operatorenkaskade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Branen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286D22A6" w:rsidR="00D26761" w:rsidRDefault="008331D8" w:rsidP="00691684">
      <w:pPr>
        <w:spacing w:before="100" w:beforeAutospacing="1" w:after="100" w:afterAutospacing="1"/>
        <w:rPr>
          <w:rFonts w:ascii="Times New Roman" w:hAnsi="Times New Roman"/>
        </w:rPr>
      </w:pPr>
      <w:r w:rsidRPr="008331D8">
        <w:rPr>
          <w:rFonts w:ascii="Times New Roman" w:hAnsi="Times New Roman"/>
          <w:noProof/>
        </w:rPr>
        <w:drawing>
          <wp:inline distT="0" distB="0" distL="0" distR="0" wp14:anchorId="0547A934" wp14:editId="72259FB7">
            <wp:extent cx="5760720" cy="4634865"/>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34865"/>
                    </a:xfrm>
                    <a:prstGeom prst="rect">
                      <a:avLst/>
                    </a:prstGeom>
                  </pic:spPr>
                </pic:pic>
              </a:graphicData>
            </a:graphic>
          </wp:inline>
        </w:drawing>
      </w:r>
    </w:p>
    <w:p w14:paraId="2C732798" w14:textId="3536445D" w:rsidR="008331D8" w:rsidRPr="008331D8" w:rsidRDefault="008331D8" w:rsidP="008331D8">
      <w:pPr>
        <w:pStyle w:val="Abbildungsname"/>
      </w:pPr>
      <w:r w:rsidRPr="008331D8">
        <w:rPr>
          <w:b/>
          <w:bCs/>
        </w:rPr>
        <w:t>Abbildung 3.2</w:t>
      </w:r>
      <w:r w:rsidRPr="008331D8">
        <w:rPr>
          <w:b/>
          <w:bCs/>
        </w:rPr>
        <w:t>2</w:t>
      </w:r>
      <w:r w:rsidRPr="008331D8">
        <w:t>: Gesamtprozess des FRZK: Von Branen zu A(U) zu Prognosefeld P(U)</w:t>
      </w:r>
    </w:p>
    <w:p w14:paraId="705AA9ED" w14:textId="77777777" w:rsidR="008331D8" w:rsidRDefault="008331D8" w:rsidP="008331D8">
      <w:pPr>
        <w:spacing w:before="100" w:beforeAutospacing="1" w:after="100" w:afterAutospacing="1"/>
        <w:rPr>
          <w:i/>
          <w:iCs/>
        </w:rPr>
      </w:pPr>
      <w:r w:rsidRPr="00346F11">
        <w:rPr>
          <w:b/>
          <w:bCs/>
        </w:rPr>
        <w:lastRenderedPageBreak/>
        <w:t>Abbildungslegende (3.</w:t>
      </w:r>
      <w:r>
        <w:rPr>
          <w:b/>
          <w:bCs/>
        </w:rPr>
        <w:t>2</w:t>
      </w:r>
      <w:r>
        <w:rPr>
          <w:b/>
          <w:bCs/>
        </w:rPr>
        <w:t>2</w:t>
      </w:r>
      <w:r w:rsidRPr="00346F11">
        <w:rPr>
          <w:b/>
          <w:bCs/>
        </w:rPr>
        <w:t>)</w:t>
      </w:r>
      <w:r w:rsidRPr="00134267">
        <w:rPr>
          <w:rFonts w:ascii="Times New Roman" w:hAnsi="Times New Roman"/>
        </w:rPr>
        <w:br/>
      </w:r>
      <w:r w:rsidR="00D26761" w:rsidRPr="008331D8">
        <w:rPr>
          <w:i/>
          <w:iCs/>
        </w:rPr>
        <w:t>Das Diagramm integriert alle Hauptkomponenten des FRZK:</w:t>
      </w:r>
    </w:p>
    <w:p w14:paraId="2CD0F141" w14:textId="77777777" w:rsidR="008331D8" w:rsidRDefault="00D26761" w:rsidP="008331D8">
      <w:pPr>
        <w:spacing w:before="100" w:beforeAutospacing="1" w:after="100" w:afterAutospacing="1"/>
        <w:rPr>
          <w:i/>
          <w:iCs/>
        </w:rPr>
      </w:pPr>
      <w:r w:rsidRPr="008331D8">
        <w:rPr>
          <w:i/>
          <w:iCs/>
        </w:rPr>
        <w:t>Die Farbflächen zeigen die Brane-Felder h₍ij₎(U) (Kohärenzstruktur),</w:t>
      </w:r>
      <w:r w:rsidR="008331D8">
        <w:rPr>
          <w:i/>
          <w:iCs/>
        </w:rPr>
        <w:t xml:space="preserve"> </w:t>
      </w:r>
      <w:r w:rsidRPr="008331D8">
        <w:rPr>
          <w:i/>
          <w:iCs/>
        </w:rPr>
        <w:t>die weißen Linien die gerichteten Aktivitätsströme der Akteur-Funktion A(U)</w:t>
      </w:r>
      <w:r w:rsidR="008331D8">
        <w:rPr>
          <w:i/>
          <w:iCs/>
        </w:rPr>
        <w:t xml:space="preserve"> </w:t>
      </w:r>
      <w:r w:rsidRPr="008331D8">
        <w:rPr>
          <w:i/>
          <w:iCs/>
        </w:rPr>
        <w:t>und die cyanfarbenen Linien die stabilen Resonanzmuster – das Prognosefeld P(U).</w:t>
      </w:r>
    </w:p>
    <w:p w14:paraId="3DFE6EB2" w14:textId="66C41444" w:rsidR="00D26761" w:rsidRPr="008331D8" w:rsidRDefault="00D26761" w:rsidP="008331D8">
      <w:pPr>
        <w:spacing w:before="100" w:beforeAutospacing="1" w:after="100" w:afterAutospacing="1"/>
        <w:rPr>
          <w:i/>
          <w:iCs/>
        </w:rPr>
      </w:pPr>
      <w:r w:rsidRPr="008331D8">
        <w:rPr>
          <w:i/>
          <w:iCs/>
        </w:rP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7220" style="width:0;height:1.5pt" o:hralign="center" o:hrstd="t" o:hr="t" fillcolor="#a0a0a0" stroked="f"/>
        </w:pict>
      </w:r>
    </w:p>
    <w:p w14:paraId="6AFE622E" w14:textId="4A49D792" w:rsidR="00D26761" w:rsidRPr="002C1B52" w:rsidRDefault="00D26761" w:rsidP="008331D8">
      <w:pPr>
        <w:pStyle w:val="berschrift5"/>
      </w:pPr>
      <w:r w:rsidRPr="002C1B52">
        <w:t>Erkenntnistheoretisch-didaktische Erläuterung</w:t>
      </w:r>
    </w:p>
    <w:p w14:paraId="3C097E64" w14:textId="0A24C488" w:rsidR="00D26761" w:rsidRPr="002C1B52" w:rsidRDefault="00D26761" w:rsidP="008331D8">
      <w:r w:rsidRPr="002C1B52">
        <w:t xml:space="preserve">In dieser abschließenden Abbildung wird das FRZK als </w:t>
      </w:r>
      <w:r w:rsidRPr="002C1B52">
        <w:rPr>
          <w:b/>
          <w:bCs/>
        </w:rPr>
        <w:t>geschlossenes, selbstbezügliches Handlungssystem</w:t>
      </w:r>
      <w:r w:rsidRPr="002C1B52">
        <w:t xml:space="preserve"> sichtbar.</w:t>
      </w:r>
      <w:r>
        <w:t xml:space="preserve"> </w:t>
      </w:r>
      <w:r w:rsidRPr="002C1B52">
        <w:t>Der Übergang von Kohärenz zu Handlung und weiter zur Prognose beschreibt die funktionale Selbstentfaltung des Systems.</w:t>
      </w:r>
      <w:r>
        <w:t xml:space="preserve"> </w:t>
      </w:r>
      <w:r w:rsidRPr="002C1B52">
        <w:t>A(U) bildet dabei die Brücke: Es übersetzt räumliche Ordnung in zeitliche Antizipation.</w:t>
      </w:r>
    </w:p>
    <w:p w14:paraId="39B69581" w14:textId="77777777" w:rsidR="00D26761" w:rsidRDefault="00D26761" w:rsidP="008331D8">
      <w:r w:rsidRPr="002C1B52">
        <w:t>Erkenntnistheoretisch formuliert:</w:t>
      </w:r>
    </w:p>
    <w:p w14:paraId="53428996" w14:textId="5C9F541F" w:rsidR="00D26761" w:rsidRPr="002C1B52" w:rsidRDefault="00D26761" w:rsidP="008331D8">
      <w:r w:rsidRPr="002C1B52">
        <w:t xml:space="preserve">Das FRZK ist eine </w:t>
      </w:r>
      <w:r w:rsidRPr="002C1B52">
        <w:rPr>
          <w:b/>
          <w:bCs/>
        </w:rPr>
        <w:t>Theorie prädiktiver Selbstorganisation</w:t>
      </w:r>
      <w:r w:rsidRPr="002C1B52">
        <w:t>.</w:t>
      </w:r>
      <w:r>
        <w:t xml:space="preserve"> </w:t>
      </w:r>
      <w:r w:rsidRPr="002C1B52">
        <w:t xml:space="preserve">Handlung entsteht nicht als Reaktion, sondern als </w:t>
      </w:r>
      <w:r w:rsidRPr="002C1B52">
        <w:rPr>
          <w:b/>
          <w:bCs/>
        </w:rPr>
        <w:t>prospektive Stabilisierung</w:t>
      </w:r>
      <w:r w:rsidRPr="002C1B52">
        <w:t xml:space="preserve"> –</w:t>
      </w:r>
      <w:r>
        <w:t xml:space="preserve"> </w:t>
      </w:r>
      <w:r w:rsidRPr="002C1B52">
        <w:t>eine Bewegung, die durch die Möglichkeit ihres eigenen Fortgangs definiert ist.</w:t>
      </w:r>
      <w:r>
        <w:t xml:space="preserve"> </w:t>
      </w:r>
      <w:r w:rsidRPr="002C1B52">
        <w:t>Das System „weiß“ in dem Maß, in dem es seine eigene Dynamik vorwegnimmt.</w:t>
      </w:r>
    </w:p>
    <w:p w14:paraId="1367DFD2" w14:textId="77777777" w:rsidR="00D26761" w:rsidRDefault="00D26761" w:rsidP="008331D8">
      <w:r w:rsidRPr="002C1B52">
        <w:t>Didaktisch öffnet das einen paradigmatischen Perspektivwechsel:</w:t>
      </w:r>
    </w:p>
    <w:p w14:paraId="3AA50F5E" w14:textId="2B522D15" w:rsidR="00D26761" w:rsidRPr="002C1B52" w:rsidRDefault="00D26761" w:rsidP="008331D8">
      <w:r w:rsidRPr="002C1B52">
        <w:t xml:space="preserve">Lernen wird zur </w:t>
      </w:r>
      <w:r w:rsidRPr="002C1B52">
        <w:rPr>
          <w:b/>
          <w:bCs/>
        </w:rPr>
        <w:t>Prognosekompetenz</w:t>
      </w:r>
      <w:r w:rsidRPr="002C1B52">
        <w:t>,</w:t>
      </w:r>
      <w:r>
        <w:t xml:space="preserve"> </w:t>
      </w:r>
      <w:r w:rsidRPr="002C1B52">
        <w:t>nicht im Sinne von Vorhersage künftiger Fakten,</w:t>
      </w:r>
      <w:r w:rsidRPr="002C1B52">
        <w:br/>
        <w:t>sondern als Fähigkeit, funktionale Kontinuität herzustellen –</w:t>
      </w:r>
      <w:r>
        <w:t xml:space="preserve"> </w:t>
      </w:r>
      <w:r w:rsidRPr="002C1B52">
        <w:t>aus der Vergangenheit über die Gegenwart in eine plausible Zukunft.</w:t>
      </w:r>
    </w:p>
    <w:p w14:paraId="0EE90367" w14:textId="77777777" w:rsidR="00D26761" w:rsidRDefault="00D26761" w:rsidP="008331D8">
      <w:r w:rsidRPr="002C1B52">
        <w:t>Das finale Diagramm zeigt diesen Zustand als Überlagerung von drei Sphären:</w:t>
      </w:r>
      <w:r w:rsidRPr="002C1B52">
        <w:br/>
      </w:r>
      <w:r w:rsidRPr="002C1B52">
        <w:rPr>
          <w:b/>
          <w:bCs/>
        </w:rPr>
        <w:t>Kohärenz (Struktur)</w:t>
      </w:r>
      <w:r w:rsidRPr="002C1B52">
        <w:t xml:space="preserve">, </w:t>
      </w:r>
      <w:r w:rsidRPr="002C1B52">
        <w:rPr>
          <w:b/>
          <w:bCs/>
        </w:rPr>
        <w:t>Handlung (Dynamik)</w:t>
      </w:r>
      <w:r w:rsidRPr="002C1B52">
        <w:t xml:space="preserve"> und </w:t>
      </w:r>
      <w:r w:rsidRPr="002C1B52">
        <w:rPr>
          <w:b/>
          <w:bCs/>
        </w:rPr>
        <w:t>Vorhersage (Stabilisierung)</w:t>
      </w:r>
      <w:r w:rsidRPr="002C1B52">
        <w:t>.</w:t>
      </w:r>
    </w:p>
    <w:p w14:paraId="694B54C0" w14:textId="41DB16E6" w:rsidR="00D26761" w:rsidRPr="002C1B52" w:rsidRDefault="00D26761" w:rsidP="008331D8">
      <w:r w:rsidRPr="002C1B52">
        <w:br/>
        <w:t>Das FRZK vollendet damit seinen Zirkel:</w:t>
      </w:r>
      <w:r>
        <w:t xml:space="preserve"> </w:t>
      </w:r>
      <w:r w:rsidRPr="002C1B52">
        <w:t>Von der Emergenz des Ortes (3.6) über die Aktivierung des Akteurs (3.7)</w:t>
      </w:r>
      <w:r>
        <w:t xml:space="preserve"> </w:t>
      </w:r>
      <w:r w:rsidRPr="002C1B52">
        <w:t>zur Möglichkeit, die eigene Bewegung vorauszudenken –</w:t>
      </w:r>
      <w:r w:rsidRPr="002C1B52">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7221" style="width:0;height:1.5pt" o:hralign="center" o:hrstd="t" o:hr="t" fillcolor="#a0a0a0" stroked="f"/>
        </w:pict>
      </w:r>
    </w:p>
    <w:p w14:paraId="48EA03F4" w14:textId="676E0916" w:rsidR="00691684" w:rsidRPr="008331D8" w:rsidRDefault="00691684" w:rsidP="008331D8">
      <w:pPr>
        <w:rPr>
          <w:b/>
          <w:bCs/>
        </w:rPr>
      </w:pPr>
      <w:r w:rsidRPr="008331D8">
        <w:rPr>
          <w:b/>
          <w:bCs/>
        </w:rPr>
        <w:t>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9723B4"/>
          <w:sz w:val="21"/>
          <w:szCs w:val="21"/>
        </w:rPr>
        <w:t>import</w:t>
      </w:r>
      <w:r w:rsidRPr="00D26761">
        <w:rPr>
          <w:rFonts w:ascii="Courier New" w:hAnsi="Courier New" w:cs="Courier New"/>
          <w:color w:val="000000"/>
          <w:sz w:val="21"/>
          <w:szCs w:val="21"/>
        </w:rPr>
        <w:t xml:space="preserve"> numpy </w:t>
      </w:r>
      <w:r w:rsidRPr="00D26761">
        <w:rPr>
          <w:rFonts w:ascii="Courier New" w:hAnsi="Courier New" w:cs="Courier New"/>
          <w:color w:val="9723B4"/>
          <w:sz w:val="21"/>
          <w:szCs w:val="21"/>
        </w:rPr>
        <w:t>as</w:t>
      </w:r>
      <w:r w:rsidRPr="00D26761">
        <w:rPr>
          <w:rFonts w:ascii="Courier New" w:hAnsi="Courier New" w:cs="Courier New"/>
          <w:color w:val="000000"/>
          <w:sz w:val="21"/>
          <w:szCs w:val="21"/>
        </w:rPr>
        <w:t xml:space="preserve"> np</w:t>
      </w:r>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9723B4"/>
          <w:sz w:val="21"/>
          <w:szCs w:val="21"/>
        </w:rPr>
        <w:t>import</w:t>
      </w:r>
      <w:r w:rsidRPr="00D26761">
        <w:rPr>
          <w:rFonts w:ascii="Courier New" w:hAnsi="Courier New" w:cs="Courier New"/>
          <w:color w:val="000000"/>
          <w:sz w:val="21"/>
          <w:szCs w:val="21"/>
        </w:rPr>
        <w:t xml:space="preserve"> matplotlib.pyplot </w:t>
      </w:r>
      <w:r w:rsidRPr="00D26761">
        <w:rPr>
          <w:rFonts w:ascii="Courier New" w:hAnsi="Courier New" w:cs="Courier New"/>
          <w:color w:val="9723B4"/>
          <w:sz w:val="21"/>
          <w:szCs w:val="21"/>
        </w:rPr>
        <w:t>as</w:t>
      </w:r>
      <w:r w:rsidRPr="00D26761">
        <w:rPr>
          <w:rFonts w:ascii="Courier New" w:hAnsi="Courier New" w:cs="Courier New"/>
          <w:color w:val="000000"/>
          <w:sz w:val="21"/>
          <w:szCs w:val="21"/>
        </w:rPr>
        <w:t xml:space="preserve"> plt</w:t>
      </w:r>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x = np.linspace(</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y = np.linspace(</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X, Y = np.meshgrid(x,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1. Branen-Funktionen: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h_xy = np.sin(X) * np.cos(Y)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h_xz = np.sin(</w:t>
      </w:r>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lastRenderedPageBreak/>
        <w:t>h_yz = np.cos(</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np.sin(</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H_total = h_xy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 xml:space="preserve">*h_xz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*h_yz</w:t>
      </w:r>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A_y, A_x = np.gradient(H_total)  </w:t>
      </w:r>
      <w:r w:rsidRPr="00D26761">
        <w:rPr>
          <w:rFonts w:ascii="Courier New" w:hAnsi="Courier New" w:cs="Courier New"/>
          <w:color w:val="008000"/>
          <w:sz w:val="21"/>
          <w:szCs w:val="21"/>
        </w:rPr>
        <w:t># np.gradient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 = np.sqrt(A_x**</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A_y**</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plt.figure(figsize=(</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plt.contourf(X, Y, H_total, levels=</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cmap=</w:t>
      </w:r>
      <w:r w:rsidRPr="00D26761">
        <w:rPr>
          <w:rFonts w:ascii="Courier New" w:hAnsi="Courier New" w:cs="Courier New"/>
          <w:color w:val="A31515"/>
          <w:sz w:val="21"/>
          <w:szCs w:val="21"/>
        </w:rPr>
        <w:t>'magma'</w:t>
      </w:r>
      <w:r w:rsidRPr="00D26761">
        <w:rPr>
          <w:rFonts w:ascii="Courier New" w:hAnsi="Courier New" w:cs="Courier New"/>
          <w:color w:val="000000"/>
          <w:sz w:val="21"/>
          <w:szCs w:val="21"/>
        </w:rPr>
        <w:t>, alpha=</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b) Streamplot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plt.streamplot(X, Y, A_x, A_y, color=</w:t>
      </w:r>
      <w:r w:rsidRPr="00D26761">
        <w:rPr>
          <w:rFonts w:ascii="Courier New" w:hAnsi="Courier New" w:cs="Courier New"/>
          <w:color w:val="A31515"/>
          <w:sz w:val="21"/>
          <w:szCs w:val="21"/>
        </w:rPr>
        <w:t>'white'</w:t>
      </w:r>
      <w:r w:rsidRPr="00D26761">
        <w:rPr>
          <w:rFonts w:ascii="Courier New" w:hAnsi="Courier New" w:cs="Courier New"/>
          <w:color w:val="000000"/>
          <w:sz w:val="21"/>
          <w:szCs w:val="21"/>
        </w:rPr>
        <w:t>, density=</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linewidth=</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plt.contour(X, Y, P, levels=</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colors=</w:t>
      </w:r>
      <w:r w:rsidRPr="00D26761">
        <w:rPr>
          <w:rFonts w:ascii="Courier New" w:hAnsi="Courier New" w:cs="Courier New"/>
          <w:color w:val="A31515"/>
          <w:sz w:val="21"/>
          <w:szCs w:val="21"/>
        </w:rPr>
        <w:t>'cyan'</w:t>
      </w:r>
      <w:r w:rsidRPr="00D26761">
        <w:rPr>
          <w:rFonts w:ascii="Courier New" w:hAnsi="Courier New" w:cs="Courier New"/>
          <w:color w:val="000000"/>
          <w:sz w:val="21"/>
          <w:szCs w:val="21"/>
        </w:rPr>
        <w:t>, linewidths=</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plt.title(</w:t>
      </w:r>
      <w:r w:rsidRPr="00D26761">
        <w:rPr>
          <w:rFonts w:ascii="Courier New" w:hAnsi="Courier New" w:cs="Courier New"/>
          <w:color w:val="A31515"/>
          <w:sz w:val="21"/>
          <w:szCs w:val="21"/>
        </w:rPr>
        <w:t>"Gesamtprozess des FRZK: Von Branen zu A(U) zu Prognosefeld P(U)"</w:t>
      </w:r>
      <w:r w:rsidRPr="00D26761">
        <w:rPr>
          <w:rFonts w:ascii="Courier New" w:hAnsi="Courier New" w:cs="Courier New"/>
          <w:color w:val="000000"/>
          <w:sz w:val="21"/>
          <w:szCs w:val="21"/>
        </w:rPr>
        <w:t>, fontsize=</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plt.xlabel(</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plt.ylabel(</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46E5FE0D"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plt.colorbar(label=</w:t>
      </w:r>
      <w:r w:rsidRPr="00D26761">
        <w:rPr>
          <w:rFonts w:ascii="Courier New" w:hAnsi="Courier New" w:cs="Courier New"/>
          <w:color w:val="A31515"/>
          <w:sz w:val="21"/>
          <w:szCs w:val="21"/>
        </w:rPr>
        <w:t>"Amplitude der Kohärenzfelder h</w:t>
      </w:r>
      <w:r w:rsidRPr="00D26761">
        <w:rPr>
          <w:rFonts w:ascii="Cambria Math" w:hAnsi="Cambria Math" w:cs="Cambria Math"/>
          <w:color w:val="A31515"/>
          <w:sz w:val="21"/>
          <w:szCs w:val="21"/>
        </w:rPr>
        <w:t>₍</w:t>
      </w:r>
      <w:r w:rsidR="008331D8" w:rsidRPr="008331D8">
        <w:rPr>
          <w:rFonts w:ascii="Courier New" w:hAnsi="Courier New" w:cs="Courier New"/>
          <w:b/>
          <w:bCs/>
          <w:color w:val="A31515"/>
          <w:sz w:val="21"/>
          <w:szCs w:val="21"/>
        </w:rPr>
        <w:t>ᵢⱼ</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plt.show()</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7222" style="width:0;height:1.5pt" o:hralign="center" o:hrstd="t" o:hr="t" fillcolor="#a0a0a0" stroked="f"/>
        </w:pict>
      </w:r>
    </w:p>
    <w:p w14:paraId="743CC49D" w14:textId="77777777" w:rsidR="00EE6307" w:rsidRPr="00EE6307" w:rsidRDefault="00EE6307" w:rsidP="009E23E0">
      <w:pPr>
        <w:pStyle w:val="berschrift2"/>
      </w:pPr>
      <w:r w:rsidRPr="00EE6307">
        <w:t>3.8 Semantische Dichte und Kohärenz des Raumes: Einführung der semantischen Dichtefunktion h(x,y,z)h(x,y,z)h(x,y,z)</w:t>
      </w:r>
    </w:p>
    <w:p w14:paraId="11CEF816" w14:textId="5D8C7E0D" w:rsidR="009E23E0" w:rsidRPr="00EE6307" w:rsidRDefault="009E23E0" w:rsidP="009E23E0">
      <w:pPr>
        <w:pStyle w:val="berschrift3"/>
      </w:pPr>
      <w:r w:rsidRPr="00EE6307">
        <w:t>3.8.</w:t>
      </w:r>
      <w:r>
        <w:t>0 Einleitung</w:t>
      </w:r>
    </w:p>
    <w:p w14:paraId="5A4FA2F6" w14:textId="5B5A5266" w:rsidR="00EE6307" w:rsidRPr="00EE6307" w:rsidRDefault="00EE6307" w:rsidP="009E23E0">
      <w:r w:rsidRPr="00EE6307">
        <w:t>Mit den zuvor eingeführten Brane-Funktionen h</w:t>
      </w:r>
      <w:r w:rsidRPr="009E23E0">
        <w:rPr>
          <w:vertAlign w:val="subscript"/>
        </w:rPr>
        <w:t>xy</w:t>
      </w:r>
      <w:r w:rsidRPr="00EE6307">
        <w:t>(U), h</w:t>
      </w:r>
      <w:r w:rsidRPr="009E23E0">
        <w:rPr>
          <w:vertAlign w:val="subscript"/>
        </w:rPr>
        <w:t>xz</w:t>
      </w:r>
      <w:r w:rsidRPr="00EE6307">
        <w:t>(U) und h</w:t>
      </w:r>
      <w:r w:rsidRPr="009E23E0">
        <w:rPr>
          <w:vertAlign w:val="subscript"/>
        </w:rPr>
        <w:t>yz</w:t>
      </w:r>
      <w:r w:rsidRPr="00EE6307">
        <w:t>(U) ist beschrieben worden, wie aus lokalen Relationen innerhalb des Zustandsraums U Orte als projektive Verdichtungen semantischer Relationen emergieren. Diese lokalen Emergenzen sind jedoch für sich genommen noch nicht hinreichend, um von einem kohärenten Raum zu sprechen. Raum entsteht erst dort, wo sich solche Orte nicht nur isoliert stabilisieren, sondern in eine übergreifende, konsistente Bedeutungsstruktur eingebettet sind.</w:t>
      </w:r>
    </w:p>
    <w:p w14:paraId="3C2B8ECF" w14:textId="794CA284" w:rsidR="00EE6307" w:rsidRPr="00EE6307" w:rsidRDefault="00EE6307" w:rsidP="009E23E0">
      <w:r w:rsidRPr="00EE6307">
        <w:lastRenderedPageBreak/>
        <w:t xml:space="preserve">Zur Beschreibung dieser übergeordneten Kohärenz wird im Folgenden die </w:t>
      </w:r>
      <w:r w:rsidRPr="00EE6307">
        <w:rPr>
          <w:b/>
          <w:bCs/>
        </w:rPr>
        <w:t>semantische Dichtefunktion</w:t>
      </w:r>
      <w:r w:rsidRPr="00EE6307">
        <w:t xml:space="preserve"> h(x,y,z) eingeführt. Sie dient nicht der Erzeugung einzelner Orte, sondern der Charakterisierung des Raumes als Ganzem, verstanden als stabilisierte semantische Struktur.</w:t>
      </w:r>
    </w:p>
    <w:p w14:paraId="6E127410" w14:textId="77777777" w:rsidR="00EE6307" w:rsidRPr="00EE6307" w:rsidRDefault="00000000" w:rsidP="00EE6307">
      <w:pPr>
        <w:spacing w:after="0"/>
        <w:rPr>
          <w:rFonts w:ascii="Times New Roman" w:hAnsi="Times New Roman"/>
        </w:rPr>
      </w:pPr>
      <w:r>
        <w:rPr>
          <w:rFonts w:ascii="Times New Roman" w:hAnsi="Times New Roman"/>
        </w:rPr>
        <w:pict w14:anchorId="0D2FDCA4">
          <v:rect id="_x0000_i7223" style="width:0;height:1.5pt" o:hralign="center" o:hrstd="t" o:hr="t" fillcolor="#a0a0a0" stroked="f"/>
        </w:pict>
      </w:r>
    </w:p>
    <w:p w14:paraId="54FB73FC" w14:textId="77777777" w:rsidR="00EE6307" w:rsidRPr="00EE6307" w:rsidRDefault="00EE6307" w:rsidP="009E23E0">
      <w:pPr>
        <w:pStyle w:val="berschrift3"/>
      </w:pPr>
      <w:r w:rsidRPr="00EE6307">
        <w:t>3.8.1 Formale Einführung</w:t>
      </w:r>
    </w:p>
    <w:p w14:paraId="4D9D7339" w14:textId="77777777" w:rsidR="00EE6307" w:rsidRDefault="00EE6307" w:rsidP="009A25F0">
      <w:r w:rsidRPr="00EE6307">
        <w:t>Die semantische Dichtefunktion sei definiert als</w:t>
      </w:r>
    </w:p>
    <w:p w14:paraId="33637E14" w14:textId="56735454" w:rsidR="009E23E0" w:rsidRPr="00EE6307" w:rsidRDefault="009E23E0" w:rsidP="009A25F0">
      <w:pPr>
        <w:pStyle w:val="Formel"/>
        <w:rPr>
          <w:rFonts w:ascii="Times New Roman" w:hAnsi="Times New Roman"/>
        </w:rPr>
      </w:pPr>
      <w:bookmarkStart w:id="39" w:name="_Hlk220215335"/>
      <m:oMath>
        <m:r>
          <m:t>h:</m:t>
        </m:r>
        <m:sSup>
          <m:sSupPr>
            <m:ctrlPr/>
          </m:sSupPr>
          <m:e>
            <m:r>
              <m:rPr>
                <m:scr m:val="double-struck"/>
              </m:rPr>
              <m:t>R</m:t>
            </m:r>
          </m:e>
          <m:sup>
            <m:r>
              <m:t>3</m:t>
            </m:r>
          </m:sup>
        </m:sSup>
        <m:r>
          <m:t>→</m:t>
        </m:r>
        <m:sSub>
          <m:sSubPr>
            <m:ctrlPr/>
          </m:sSubPr>
          <m:e>
            <m:r>
              <m:rPr>
                <m:scr m:val="double-struck"/>
              </m:rPr>
              <m:t>R</m:t>
            </m:r>
          </m:e>
          <m:sub>
            <m:r>
              <m:t>≥0</m:t>
            </m:r>
          </m:sub>
        </m:sSub>
        <m:r>
          <m:t>,</m:t>
        </m:r>
        <m:r>
          <m:t xml:space="preserve">  </m:t>
        </m:r>
        <m:r>
          <m:t>(x,y,z)</m:t>
        </m:r>
        <m:r>
          <w:rPr>
            <w:rFonts w:cs="Cambria Math"/>
          </w:rPr>
          <m:t>↦</m:t>
        </m:r>
        <m:r>
          <m:t>h(x,y,z)</m:t>
        </m:r>
      </m:oMath>
      <w:r w:rsidR="009A25F0">
        <w:rPr>
          <w:rFonts w:ascii="Times New Roman" w:hAnsi="Times New Roman"/>
        </w:rPr>
        <w:tab/>
        <w:t>(3.8.1.1)</w:t>
      </w:r>
    </w:p>
    <w:bookmarkEnd w:id="39"/>
    <w:p w14:paraId="18D85BF5" w14:textId="1D72A5A8" w:rsidR="00EE6307" w:rsidRPr="00EE6307" w:rsidRDefault="00EE6307" w:rsidP="009A25F0">
      <w:r w:rsidRPr="00EE6307">
        <w:t xml:space="preserve">wobei die Koordinaten (x,y,z) keine primär geometrischen Größen darstellen, sondern als </w:t>
      </w:r>
      <w:r w:rsidRPr="00EE6307">
        <w:rPr>
          <w:b/>
          <w:bCs/>
        </w:rPr>
        <w:t>emergente Raumkoordinaten</w:t>
      </w:r>
      <w:r w:rsidRPr="00EE6307">
        <w:t xml:space="preserve"> zu verstehen sind, die aus der Verschränkung semantischer Relationen hervorgegangen sind. Der Funktionswert h(x,y,z) beschreibt die </w:t>
      </w:r>
      <w:r w:rsidRPr="00EE6307">
        <w:rPr>
          <w:b/>
          <w:bCs/>
        </w:rPr>
        <w:t>Dichte semantischer Kohärenz</w:t>
      </w:r>
      <w:r w:rsidRPr="00EE6307">
        <w:t xml:space="preserve"> an der entsprechenden Raumposition.</w:t>
      </w:r>
    </w:p>
    <w:p w14:paraId="3F4C91AF" w14:textId="5249EF7A" w:rsidR="00EE6307" w:rsidRPr="00EE6307" w:rsidRDefault="00EE6307" w:rsidP="009A25F0">
      <w:r w:rsidRPr="00EE6307">
        <w:t>Formal kann h(x,y,z) als integrative Funktion aufgefasst werden, die die zuvor eingeführten Brane-Funktionen zusammenführt:</w:t>
      </w:r>
    </w:p>
    <w:p w14:paraId="0627B7C8" w14:textId="0C04EBF7" w:rsidR="00CB23C6" w:rsidRDefault="00CB23C6" w:rsidP="00CB23C6">
      <w:pPr>
        <w:pStyle w:val="Formel"/>
      </w:pPr>
      <w:bookmarkStart w:id="40" w:name="_Hlk220216112"/>
      <m:oMath>
        <m:r>
          <m:t>h</m:t>
        </m:r>
        <m:r>
          <m:rPr>
            <m:sty m:val="bi"/>
          </m:rPr>
          <m:t>(</m:t>
        </m:r>
        <m:r>
          <m:t>x</m:t>
        </m:r>
        <m:r>
          <m:rPr>
            <m:sty m:val="bi"/>
          </m:rPr>
          <m:t>,</m:t>
        </m:r>
        <m:r>
          <m:t>y</m:t>
        </m:r>
        <m:r>
          <m:rPr>
            <m:sty m:val="bi"/>
          </m:rPr>
          <m:t>,</m:t>
        </m:r>
        <m:r>
          <m:t>z)</m:t>
        </m:r>
        <m:r>
          <m:rPr>
            <m:sty m:val="bi"/>
          </m:rPr>
          <m:t>∼</m:t>
        </m:r>
        <m:r>
          <m:t>I(​</m:t>
        </m:r>
        <m:sSub>
          <m:sSubPr>
            <m:ctrlPr/>
          </m:sSubPr>
          <m:e>
            <m:r>
              <m:t>h</m:t>
            </m:r>
          </m:e>
          <m:sub>
            <m:r>
              <m:t>x</m:t>
            </m:r>
            <m:r>
              <m:t>y</m:t>
            </m:r>
          </m:sub>
        </m:sSub>
        <m:r>
          <m:rPr>
            <m:sty m:val="bi"/>
          </m:rPr>
          <m:t>(</m:t>
        </m:r>
        <m:r>
          <m:t>U)</m:t>
        </m:r>
        <m:r>
          <m:rPr>
            <m:sty m:val="bi"/>
          </m:rPr>
          <m:t>,</m:t>
        </m:r>
        <m:sSub>
          <m:sSubPr>
            <m:ctrlPr/>
          </m:sSubPr>
          <m:e>
            <m:r>
              <m:t>h</m:t>
            </m:r>
          </m:e>
          <m:sub>
            <m:r>
              <m:t>xz</m:t>
            </m:r>
          </m:sub>
        </m:sSub>
        <m:r>
          <m:t>​</m:t>
        </m:r>
        <m:r>
          <m:rPr>
            <m:sty m:val="bi"/>
          </m:rPr>
          <m:t>(</m:t>
        </m:r>
        <m:r>
          <m:t>U)</m:t>
        </m:r>
        <m:r>
          <m:rPr>
            <m:sty m:val="bi"/>
          </m:rPr>
          <m:t>,</m:t>
        </m:r>
        <m:sSub>
          <m:sSubPr>
            <m:ctrlPr/>
          </m:sSubPr>
          <m:e>
            <m:r>
              <m:t>h</m:t>
            </m:r>
          </m:e>
          <m:sub>
            <m:r>
              <m:t>yz</m:t>
            </m:r>
          </m:sub>
        </m:sSub>
        <m:r>
          <m:t>​</m:t>
        </m:r>
        <m:r>
          <m:rPr>
            <m:sty m:val="bi"/>
          </m:rPr>
          <m:t>(</m:t>
        </m:r>
        <m:r>
          <m:t>U))</m:t>
        </m:r>
      </m:oMath>
      <w:r>
        <w:tab/>
        <w:t>(3.8.1.2)</w:t>
      </w:r>
    </w:p>
    <w:bookmarkEnd w:id="40"/>
    <w:p w14:paraId="2B2C5822" w14:textId="775728BF" w:rsidR="00EE6307" w:rsidRDefault="00EE6307" w:rsidP="00CB23C6">
      <w:r w:rsidRPr="00EE6307">
        <w:t>wobei I keinen einfachen algebraischen Operator bezeichnet, sondern einen strukturellen Integrationsprozess, der die lokale Emergenz von Ort in eine globale Raumkohärenz überführt.</w:t>
      </w:r>
    </w:p>
    <w:p w14:paraId="7B2D706F" w14:textId="4B58F368" w:rsidR="00CB4182" w:rsidRPr="00CB4182" w:rsidRDefault="00CB4182" w:rsidP="00CB4182">
      <w:pPr>
        <w:tabs>
          <w:tab w:val="num" w:pos="720"/>
          <w:tab w:val="num" w:pos="1440"/>
        </w:tabs>
      </w:pPr>
      <w:r w:rsidRPr="00CB4182">
        <w:t>Die</w:t>
      </w:r>
      <w:r>
        <w:t>se</w:t>
      </w:r>
      <w:r w:rsidRPr="00CB4182">
        <w:t xml:space="preserve"> Relation</w:t>
      </w:r>
      <w:r>
        <w:t xml:space="preserve"> </w:t>
      </w:r>
      <w:r w:rsidRPr="00CB4182">
        <w:t>verbindet</w:t>
      </w:r>
      <w:r>
        <w:t xml:space="preserve"> </w:t>
      </w:r>
      <w:r w:rsidRPr="00CB4182">
        <w:t xml:space="preserve">die Felddefinition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r>
          <m:rPr>
            <m:sty m:val="p"/>
          </m:rPr>
          <w:rPr>
            <w:rFonts w:ascii="Cambria Math" w:hAnsi="Cambria Math"/>
          </w:rPr>
          <m:t>→</m:t>
        </m:r>
        <m:sSub>
          <m:sSubPr>
            <m:ctrlPr>
              <w:rPr>
                <w:rFonts w:ascii="Cambria Math" w:hAnsi="Cambria Math"/>
                <w:i/>
              </w:rPr>
            </m:ctrlPr>
          </m:sSubPr>
          <m:e>
            <m:r>
              <m:rPr>
                <m:scr m:val="double-struck"/>
              </m:rPr>
              <w:rPr>
                <w:rFonts w:ascii="Cambria Math" w:hAnsi="Cambria Math"/>
              </w:rPr>
              <m:t>R</m:t>
            </m:r>
          </m:e>
          <m:sub>
            <m:r>
              <m:rPr>
                <m:sty m:val="p"/>
              </m:rPr>
              <w:rPr>
                <w:rFonts w:ascii="Cambria Math" w:hAnsi="Cambria Math"/>
              </w:rPr>
              <m:t>≥0</m:t>
            </m:r>
          </m:sub>
        </m:sSub>
        <m:r>
          <w:rPr>
            <w:rFonts w:ascii="Cambria Math" w:hAnsi="Cambria Math"/>
          </w:rPr>
          <m:t xml:space="preserve"> </m:t>
        </m:r>
      </m:oMath>
      <w:r w:rsidRPr="00CB4182">
        <w:t>mit der relationalen Struktur H(U)</w:t>
      </w:r>
      <w:r>
        <w:t xml:space="preserve"> und </w:t>
      </w:r>
      <w:r w:rsidRPr="00CB4182">
        <w:t>legitimiert</w:t>
      </w:r>
      <w:r>
        <w:t xml:space="preserve"> </w:t>
      </w:r>
      <w:r w:rsidRPr="00CB4182">
        <w:t xml:space="preserve">die Gradientbildung </w:t>
      </w:r>
      <w:r w:rsidRPr="00CB4182">
        <w:rPr>
          <w:rFonts w:ascii="Cambria Math" w:hAnsi="Cambria Math" w:cs="Cambria Math"/>
        </w:rPr>
        <w:t>∇</w:t>
      </w:r>
      <w:r w:rsidRPr="00CB4182">
        <w:t>h</w:t>
      </w:r>
      <w:r>
        <w:t xml:space="preserve"> sowie </w:t>
      </w:r>
      <w:r w:rsidRPr="00CB4182">
        <w:t>die Operatorentstehung A(U)</w:t>
      </w:r>
      <w:r>
        <w:t>.</w:t>
      </w:r>
    </w:p>
    <w:p w14:paraId="193F4BEF" w14:textId="77777777" w:rsidR="00CB4182" w:rsidRPr="00CB4182" w:rsidRDefault="00CB4182" w:rsidP="00CB4182">
      <w:r w:rsidRPr="00CB4182">
        <w:t xml:space="preserve">Sie ist damit ein </w:t>
      </w:r>
      <w:r w:rsidRPr="00CB4182">
        <w:rPr>
          <w:b/>
          <w:bCs/>
        </w:rPr>
        <w:t>konzeptionelles Scharnier</w:t>
      </w:r>
      <w:r w:rsidRPr="00CB4182">
        <w:t xml:space="preserve"> in Kapitel 3.</w:t>
      </w:r>
    </w:p>
    <w:p w14:paraId="596D3EF9" w14:textId="77777777" w:rsidR="00CB4182" w:rsidRPr="00EE6307" w:rsidRDefault="00CB4182" w:rsidP="00CB23C6"/>
    <w:p w14:paraId="5F3DE47F" w14:textId="77777777" w:rsidR="00EE6307" w:rsidRPr="00EE6307" w:rsidRDefault="00000000" w:rsidP="00EE6307">
      <w:pPr>
        <w:spacing w:after="0"/>
        <w:rPr>
          <w:rFonts w:ascii="Times New Roman" w:hAnsi="Times New Roman"/>
        </w:rPr>
      </w:pPr>
      <w:r>
        <w:rPr>
          <w:rFonts w:ascii="Times New Roman" w:hAnsi="Times New Roman"/>
        </w:rPr>
        <w:pict w14:anchorId="00303741">
          <v:rect id="_x0000_i7337" style="width:0;height:1.5pt" o:hralign="center" o:hrstd="t" o:hr="t" fillcolor="#a0a0a0" stroked="f"/>
        </w:pict>
      </w:r>
    </w:p>
    <w:p w14:paraId="6473B54D" w14:textId="77777777" w:rsidR="00EE6307" w:rsidRPr="00A16067" w:rsidRDefault="00EE6307" w:rsidP="00A16067">
      <w:pPr>
        <w:pStyle w:val="berschrift3"/>
      </w:pPr>
      <w:r w:rsidRPr="00A16067">
        <w:t>3.8.2 Interpretation: Raum als semantische Verdichtung</w:t>
      </w:r>
    </w:p>
    <w:p w14:paraId="45FF2AA8" w14:textId="724AA96E" w:rsidR="00EE6307" w:rsidRPr="00EE6307" w:rsidRDefault="00EE6307" w:rsidP="00A16067">
      <w:r w:rsidRPr="00EE6307">
        <w:t>In dieser Perspektive ist Raum nicht als vorgegebene Bühne zu verstehen, sondern als Resultat eines Verdichtungsprozesses von Bedeutung. Ein Punkt (x,y,z) im Raum ist nicht dadurch ausgezeichnet, dass er geometrisch lokalisiert ist, sondern dadurch, dass sich dort eine erhöhte semantische Kohärenz stabilisiert hat.</w:t>
      </w:r>
    </w:p>
    <w:p w14:paraId="69144725" w14:textId="44FCD7CE" w:rsidR="00EE6307" w:rsidRPr="00EE6307" w:rsidRDefault="00EE6307" w:rsidP="00A16067">
      <w:r w:rsidRPr="00EE6307">
        <w:t xml:space="preserve">Die Funktion h(x,y,z) misst somit nicht „Bedeutung an sich“, sondern die </w:t>
      </w:r>
      <w:r w:rsidRPr="00EE6307">
        <w:rPr>
          <w:b/>
          <w:bCs/>
        </w:rPr>
        <w:t>Dichte konsistenter semantischer Relationen</w:t>
      </w:r>
      <w:r w:rsidRPr="00EE6307">
        <w:t>, die an einer bestimmten Raumposition wirksam sind. Hohe Werte von h kennzeichnen Regionen stabiler Bedeutungszusammenhänge, niedrige Werte markieren Übergangszonen, semantische Brüche oder noch nicht vollständig integrierte Bereiche.</w:t>
      </w:r>
    </w:p>
    <w:p w14:paraId="49FA47A8" w14:textId="77777777" w:rsidR="00EE6307" w:rsidRPr="00EE6307" w:rsidRDefault="00EE6307" w:rsidP="00A16067">
      <w:r w:rsidRPr="00EE6307">
        <w:t>Raum erscheint damit als ein kontinuierliches Feld semantischer Dichte, dessen Struktur nicht metrisch vorgegeben ist, sondern aus iterativen Integrationsprozessen hervorgeht.</w:t>
      </w:r>
    </w:p>
    <w:p w14:paraId="219BE37B" w14:textId="77777777" w:rsidR="00EE6307" w:rsidRPr="00EE6307" w:rsidRDefault="00000000" w:rsidP="00EE6307">
      <w:pPr>
        <w:spacing w:after="0"/>
        <w:rPr>
          <w:rFonts w:ascii="Times New Roman" w:hAnsi="Times New Roman"/>
        </w:rPr>
      </w:pPr>
      <w:r>
        <w:rPr>
          <w:rFonts w:ascii="Times New Roman" w:hAnsi="Times New Roman"/>
        </w:rPr>
        <w:pict w14:anchorId="54C46A84">
          <v:rect id="_x0000_i7338" style="width:0;height:1.5pt" o:hralign="center" o:hrstd="t" o:hr="t" fillcolor="#a0a0a0" stroked="f"/>
        </w:pict>
      </w:r>
    </w:p>
    <w:p w14:paraId="7472AB4A" w14:textId="77777777" w:rsidR="00EE6307" w:rsidRPr="00A16067" w:rsidRDefault="00EE6307" w:rsidP="00A16067">
      <w:pPr>
        <w:pStyle w:val="berschrift3"/>
      </w:pPr>
      <w:r w:rsidRPr="00A16067">
        <w:t>3.8.3 Funktionale Einordnung im Gesamtsystem</w:t>
      </w:r>
    </w:p>
    <w:p w14:paraId="6E222C44" w14:textId="0C788A65" w:rsidR="00EE6307" w:rsidRPr="00EE6307" w:rsidRDefault="00EE6307" w:rsidP="00A16067">
      <w:r w:rsidRPr="00EE6307">
        <w:t xml:space="preserve">Innerhalb des funktionalen Raum-Zeit-Kohärenzsystems übernimmt die semantische Dichtefunktion eine synthetische Rolle. Während die Brane-Funktionen die </w:t>
      </w:r>
      <w:r w:rsidRPr="00EE6307">
        <w:rPr>
          <w:b/>
          <w:bCs/>
        </w:rPr>
        <w:t>Genesis von Ort</w:t>
      </w:r>
      <w:r w:rsidRPr="00EE6307">
        <w:t xml:space="preserve"> beschreiben, modelliert h(x,y,z) die </w:t>
      </w:r>
      <w:r w:rsidRPr="00EE6307">
        <w:rPr>
          <w:b/>
          <w:bCs/>
        </w:rPr>
        <w:t>Stabilisierung von Raum</w:t>
      </w:r>
      <w:r w:rsidRPr="00EE6307">
        <w:t>.</w:t>
      </w:r>
    </w:p>
    <w:p w14:paraId="30092C9B" w14:textId="6B232239" w:rsidR="00EE6307" w:rsidRPr="00EE6307" w:rsidRDefault="00EE6307" w:rsidP="00A16067">
      <w:r w:rsidRPr="00EE6307">
        <w:lastRenderedPageBreak/>
        <w:t>In Bezug auf die zuvor eingeführten Operatorfolgen kann h(x,y,z) als Fixpunktstruktur verstanden werden: Raum entsteht dort, wo sich semantische Relationen über Iterationen hinweg nicht weiter auflösen, sondern zu einer kohärenten Gesamtstruktur konvergieren. In diesem Sinne beschreibt die semantische Dichtefunktion keinen dynamischen Prozess im engeren Sinn, sondern das Resultat einer abgeschlossenen Integrationsphase.</w:t>
      </w:r>
    </w:p>
    <w:p w14:paraId="6B01128B" w14:textId="77777777" w:rsidR="00EE6307" w:rsidRPr="00EE6307" w:rsidRDefault="00000000" w:rsidP="00EE6307">
      <w:pPr>
        <w:spacing w:after="0"/>
        <w:rPr>
          <w:rFonts w:ascii="Times New Roman" w:hAnsi="Times New Roman"/>
        </w:rPr>
      </w:pPr>
      <w:r>
        <w:rPr>
          <w:rFonts w:ascii="Times New Roman" w:hAnsi="Times New Roman"/>
        </w:rPr>
        <w:pict w14:anchorId="0E3722BF">
          <v:rect id="_x0000_i7339" style="width:0;height:1.5pt" o:hralign="center" o:hrstd="t" o:hr="t" fillcolor="#a0a0a0" stroked="f"/>
        </w:pict>
      </w:r>
    </w:p>
    <w:p w14:paraId="23314F57" w14:textId="77777777" w:rsidR="00EE6307" w:rsidRPr="00A16067" w:rsidRDefault="00EE6307" w:rsidP="00A16067">
      <w:pPr>
        <w:pStyle w:val="berschrift3"/>
      </w:pPr>
      <w:r w:rsidRPr="00A16067">
        <w:t>3.8.4 Übergang zu weiterführenden Strukturen</w:t>
      </w:r>
    </w:p>
    <w:p w14:paraId="35BD855D" w14:textId="20E0502B" w:rsidR="00EE6307" w:rsidRPr="00EE6307" w:rsidRDefault="00EE6307" w:rsidP="00A16067">
      <w:r w:rsidRPr="00EE6307">
        <w:t>Die Einführung von h(x,y,z) markiert einen konzeptionellen Übergang: Von der Beschreibung einzelner Operationen und lokaler Emergenzen hin zur Betrachtung globaler Strukturen. Raum wird damit nicht als Behälter für Prozesse gedacht, sondern als emergente Eigenschaft semantischer Kohärenz selbst.</w:t>
      </w:r>
    </w:p>
    <w:p w14:paraId="42B20293" w14:textId="77777777" w:rsidR="00EE6307" w:rsidRPr="00EE6307" w:rsidRDefault="00EE6307" w:rsidP="00A16067">
      <w:r w:rsidRPr="00EE6307">
        <w:t>Auf dieser Grundlage können in den folgenden Abschnitten weiterführende Fragen nach Dynamik, Stabilitätsbedingungen und zeitlicher Entwicklung semantischer Räume formuliert werden, ohne auf eine vorausgesetzte geometrische Raumstruktur zurückzugreifen.</w:t>
      </w:r>
    </w:p>
    <w:p w14:paraId="27565338" w14:textId="77777777" w:rsidR="00514824" w:rsidRPr="00EE6307" w:rsidRDefault="00514824" w:rsidP="00514824">
      <w:pPr>
        <w:spacing w:after="0"/>
        <w:rPr>
          <w:rFonts w:ascii="Times New Roman" w:hAnsi="Times New Roman"/>
        </w:rPr>
      </w:pPr>
      <w:r>
        <w:rPr>
          <w:rFonts w:ascii="Times New Roman" w:hAnsi="Times New Roman"/>
        </w:rPr>
        <w:pict w14:anchorId="3B076FBC">
          <v:rect id="_x0000_i13488" style="width:0;height:1.5pt" o:hralign="center" o:hrstd="t" o:hr="t" fillcolor="#a0a0a0" stroked="f"/>
        </w:pict>
      </w:r>
    </w:p>
    <w:p w14:paraId="7DEA72DF" w14:textId="77777777" w:rsidR="00EE6307" w:rsidRPr="00A16067" w:rsidRDefault="00EE6307" w:rsidP="00A16067">
      <w:pPr>
        <w:pStyle w:val="berschrift3"/>
      </w:pPr>
      <w:r w:rsidRPr="00A16067">
        <w:t>3.8.5 Semantische Dichte als räumlicher Ausdruck von Operatorfixpunkten</w:t>
      </w:r>
    </w:p>
    <w:p w14:paraId="2645D345" w14:textId="13A1823F" w:rsidR="00EE6307" w:rsidRPr="00EE6307" w:rsidRDefault="00EE6307" w:rsidP="00514824">
      <w:r w:rsidRPr="00EE6307">
        <w:t xml:space="preserve">In den Abschnitten 3.4 und 3.5 wurde gezeigt, dass sich durch die iterative Anwendung zusammengesetzter Operatoren eine Konvergenzstruktur ausbildet, die in einem Fixpunkt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00A16067">
        <w:t xml:space="preserve"> </w:t>
      </w:r>
      <w:r w:rsidRPr="00EE6307">
        <w:t>mündet. Formal wurde dies durch Ausdrücke der Form</w:t>
      </w:r>
    </w:p>
    <w:p w14:paraId="605C767C" w14:textId="5D8B2BFA" w:rsidR="00A16067" w:rsidRDefault="00514824" w:rsidP="00EE6307">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m:t>
              </m:r>
            </m:sub>
          </m:sSub>
          <m:r>
            <w:rPr>
              <w:rFonts w:ascii="Cambria Math" w:hAnsi="Cambria Math"/>
            </w:rPr>
            <m:t>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e>
          </m:func>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e>
            <m:sup>
              <m:r>
                <w:rPr>
                  <w:rFonts w:ascii="Cambria Math" w:hAnsi="Cambria Math"/>
                </w:rPr>
                <m:t>n</m:t>
              </m:r>
            </m:sup>
          </m:sSup>
        </m:oMath>
      </m:oMathPara>
    </w:p>
    <w:p w14:paraId="64F7AEC5" w14:textId="1D3E2691" w:rsidR="00EE6307" w:rsidRPr="00EE6307" w:rsidRDefault="00EE6307" w:rsidP="00514824">
      <w:r w:rsidRPr="00EE6307">
        <w:t xml:space="preserve">beschrieben. Der Fixpunkt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EE6307">
        <w:t>​ kennzeichnet dabei keinen statischen Endzustand, sondern einen Zustand semantischer Stabilität, in dem weitere Iterationen keine qualitative Transformation mehr bewirken.</w:t>
      </w:r>
    </w:p>
    <w:p w14:paraId="0CF8A24C" w14:textId="35F03F84" w:rsidR="00EE6307" w:rsidRPr="00EE6307" w:rsidRDefault="00EE6307" w:rsidP="00514824">
      <w:r w:rsidRPr="00EE6307">
        <w:t xml:space="preserve">Die semantische Dichtefunktion h(x,y,z) kann nun als </w:t>
      </w:r>
      <w:r w:rsidRPr="00EE6307">
        <w:rPr>
          <w:b/>
          <w:bCs/>
        </w:rPr>
        <w:t>räumliche Externalisierung genau dieser Fixpunktstruktur</w:t>
      </w:r>
      <w:r w:rsidRPr="00EE6307">
        <w:t xml:space="preserve"> verstanden werden. Während der Fixpunkt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EE6307">
        <w:t>​ den Abschluss eines iterativen Prozesses im Zustandsraum beschreibt, repräsentiert h(x,y,z) die räumliche Verteilung derjenigen Fixpunktanteile, die sich über unterschiedliche semantische Dimensionen hinweg stabilisiert haben.</w:t>
      </w:r>
    </w:p>
    <w:p w14:paraId="3976F236" w14:textId="77777777" w:rsidR="00EE6307" w:rsidRPr="00EE6307" w:rsidRDefault="00000000" w:rsidP="00EE6307">
      <w:pPr>
        <w:spacing w:after="0"/>
        <w:rPr>
          <w:rFonts w:ascii="Times New Roman" w:hAnsi="Times New Roman"/>
        </w:rPr>
      </w:pPr>
      <w:r>
        <w:rPr>
          <w:rFonts w:ascii="Times New Roman" w:hAnsi="Times New Roman"/>
        </w:rPr>
        <w:pict w14:anchorId="502323DD">
          <v:rect id="_x0000_i7340" style="width:0;height:1.5pt" o:hralign="center" o:hrstd="t" o:hr="t" fillcolor="#a0a0a0" stroked="f"/>
        </w:pict>
      </w:r>
    </w:p>
    <w:p w14:paraId="2336C8BA" w14:textId="77777777" w:rsidR="00EE6307" w:rsidRPr="00514824" w:rsidRDefault="00EE6307" w:rsidP="00514824">
      <w:pPr>
        <w:pStyle w:val="berschrift5"/>
      </w:pPr>
      <w:r w:rsidRPr="00514824">
        <w:t>Fixpunkt – Ort – Raum</w:t>
      </w:r>
    </w:p>
    <w:p w14:paraId="07BF4983" w14:textId="77777777" w:rsidR="00EE6307" w:rsidRPr="00EE6307" w:rsidRDefault="00EE6307" w:rsidP="00514824">
      <w:r w:rsidRPr="00EE6307">
        <w:t>Die Beziehung zwischen Operatorfixpunkt und Raum lässt sich in drei aufeinander aufbauenden Schritten fassen:</w:t>
      </w:r>
    </w:p>
    <w:p w14:paraId="5073D412" w14:textId="4BFBE416" w:rsidR="00EE6307" w:rsidRPr="00EE6307" w:rsidRDefault="00EE6307" w:rsidP="00514824">
      <w:pPr>
        <w:pStyle w:val="Zahlenliste"/>
        <w:numPr>
          <w:ilvl w:val="0"/>
          <w:numId w:val="41"/>
        </w:numPr>
      </w:pPr>
      <w:r w:rsidRPr="00514824">
        <w:rPr>
          <w:b/>
          <w:bCs/>
        </w:rPr>
        <w:t>Fixpunktbildung im Zustandsraum</w:t>
      </w:r>
      <w:r w:rsidRPr="00EE6307">
        <w:br/>
        <w:t xml:space="preserve">Durch Iteration der Operatoren konvergiert der Zustand </w:t>
      </w:r>
      <m:oMath>
        <m:sSub>
          <m:sSubPr>
            <m:ctrlPr>
              <w:rPr>
                <w:rFonts w:ascii="Cambria Math" w:hAnsi="Cambria Math"/>
                <w:i/>
              </w:rPr>
            </m:ctrlPr>
          </m:sSubPr>
          <m:e>
            <m:r>
              <w:rPr>
                <w:rFonts w:ascii="Cambria Math" w:hAnsi="Cambria Math"/>
              </w:rPr>
              <m:t>s</m:t>
            </m:r>
          </m:e>
          <m:sub>
            <m:r>
              <w:rPr>
                <w:rFonts w:ascii="Cambria Math" w:hAnsi="Cambria Math"/>
              </w:rPr>
              <m:t>n</m:t>
            </m:r>
          </m:sub>
        </m:sSub>
      </m:oMath>
      <w:r w:rsidRPr="00EE6307">
        <w:t xml:space="preserve">​ gegen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EE6307">
        <w:t>​. Diese Konvergenz markiert die Ausbildung einer stabilen semantischen Struktur.</w:t>
      </w:r>
    </w:p>
    <w:p w14:paraId="069B9A33" w14:textId="4CD8E86D" w:rsidR="00EE6307" w:rsidRPr="00EE6307" w:rsidRDefault="00EE6307" w:rsidP="00514824">
      <w:pPr>
        <w:pStyle w:val="Zahlenliste"/>
        <w:numPr>
          <w:ilvl w:val="0"/>
          <w:numId w:val="41"/>
        </w:numPr>
      </w:pPr>
      <w:r w:rsidRPr="00514824">
        <w:rPr>
          <w:b/>
          <w:bCs/>
        </w:rPr>
        <w:t>Lokale Projektion als Ort</w:t>
      </w:r>
      <w:r w:rsidRPr="00EE6307">
        <w:br/>
        <w:t>Wird der Fixpunkt partiell auf zwei Dimensionen projiziert (z. B. über h</w:t>
      </w:r>
      <w:r w:rsidRPr="00514824">
        <w:rPr>
          <w:vertAlign w:val="subscript"/>
        </w:rPr>
        <w:t>xy</w:t>
      </w:r>
      <w:r w:rsidRPr="00EE6307">
        <w:t>(U)), so entsteht ein Ort als lokal verdichtete Fixpunktprojektion.</w:t>
      </w:r>
    </w:p>
    <w:p w14:paraId="1A7739F9" w14:textId="71AC3467" w:rsidR="00EE6307" w:rsidRPr="00EE6307" w:rsidRDefault="00EE6307" w:rsidP="00514824">
      <w:pPr>
        <w:pStyle w:val="Zahlenliste"/>
        <w:numPr>
          <w:ilvl w:val="0"/>
          <w:numId w:val="41"/>
        </w:numPr>
      </w:pPr>
      <w:r w:rsidRPr="00514824">
        <w:rPr>
          <w:b/>
          <w:bCs/>
        </w:rPr>
        <w:lastRenderedPageBreak/>
        <w:t>Integration zur Raumkohärenz</w:t>
      </w:r>
      <w:r w:rsidRPr="00EE6307">
        <w:br/>
        <w:t>Erst durch die Integration aller Projektionen entsteht ein global konsistenter Raum, dessen Struktur durch h(x,y,z) beschrieben wird.</w:t>
      </w:r>
    </w:p>
    <w:p w14:paraId="6AF7B5B5" w14:textId="55042E05" w:rsidR="00EE6307" w:rsidRPr="00EE6307" w:rsidRDefault="00EE6307" w:rsidP="00514824">
      <w:r w:rsidRPr="00EE6307">
        <w:t xml:space="preserve">Damit ist jeder Punkt (x,y,z) im Raum als </w:t>
      </w:r>
      <w:r w:rsidRPr="00EE6307">
        <w:rPr>
          <w:b/>
          <w:bCs/>
        </w:rPr>
        <w:t>lokale Manifestation eines Operatorfixpunkts</w:t>
      </w:r>
      <w:r w:rsidRPr="00EE6307">
        <w:t xml:space="preserve"> interpretierbar.</w:t>
      </w:r>
    </w:p>
    <w:p w14:paraId="3C02E00F" w14:textId="77777777" w:rsidR="00EE6307" w:rsidRPr="00EE6307" w:rsidRDefault="00000000" w:rsidP="00EE6307">
      <w:pPr>
        <w:spacing w:after="0"/>
        <w:rPr>
          <w:rFonts w:ascii="Times New Roman" w:hAnsi="Times New Roman"/>
        </w:rPr>
      </w:pPr>
      <w:r>
        <w:rPr>
          <w:rFonts w:ascii="Times New Roman" w:hAnsi="Times New Roman"/>
        </w:rPr>
        <w:pict w14:anchorId="6F23B963">
          <v:rect id="_x0000_i7341" style="width:0;height:1.5pt" o:hralign="center" o:hrstd="t" o:hr="t" fillcolor="#a0a0a0" stroked="f"/>
        </w:pict>
      </w:r>
    </w:p>
    <w:p w14:paraId="555A6A4D" w14:textId="77777777" w:rsidR="00EE6307" w:rsidRPr="00EE6307" w:rsidRDefault="00EE6307" w:rsidP="00514824">
      <w:pPr>
        <w:pStyle w:val="berschrift5"/>
      </w:pPr>
      <w:r w:rsidRPr="00EE6307">
        <w:t>Semantische Dichte als Maß der Fixpunktstabilität</w:t>
      </w:r>
    </w:p>
    <w:p w14:paraId="08ACF76C" w14:textId="48F6B3C6" w:rsidR="00EE6307" w:rsidRPr="00EE6307" w:rsidRDefault="00EE6307" w:rsidP="00514824">
      <w:r w:rsidRPr="00EE6307">
        <w:t xml:space="preserve">Der Wert von h(x,y,z) misst in dieser Perspektive nicht nur die Dichte von Bedeutung, sondern die </w:t>
      </w:r>
      <w:r w:rsidRPr="00EE6307">
        <w:rPr>
          <w:b/>
          <w:bCs/>
        </w:rPr>
        <w:t>Robustheit der zugrunde liegenden Fixpunktstruktur</w:t>
      </w:r>
      <w:r w:rsidRPr="00EE6307">
        <w:t>. Formal gesprochen:</w:t>
      </w:r>
    </w:p>
    <w:p w14:paraId="6E9CAFD7" w14:textId="0EBAAD14" w:rsidR="00EE6307" w:rsidRPr="00EE6307" w:rsidRDefault="00EE6307" w:rsidP="00514824">
      <w:pPr>
        <w:pStyle w:val="Aufzhlung"/>
      </w:pPr>
      <w:r w:rsidRPr="00EE6307">
        <w:t xml:space="preserve">hohe Werte von h(x,y,z) entsprechen Regionen, in denen der Fixpunkt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00514824">
        <w:t xml:space="preserve"> </w:t>
      </w:r>
      <w:r w:rsidRPr="00EE6307">
        <w:t>unter kleinen Störungen invariant bleibt,</w:t>
      </w:r>
    </w:p>
    <w:p w14:paraId="0C12C17F" w14:textId="77777777" w:rsidR="00EE6307" w:rsidRPr="00EE6307" w:rsidRDefault="00EE6307" w:rsidP="00514824">
      <w:pPr>
        <w:pStyle w:val="Aufzhlung"/>
      </w:pPr>
      <w:r w:rsidRPr="00EE6307">
        <w:t>niedrige Werte markieren Bereiche, in denen der Fixpunkt nur schwach ausgeprägt oder noch nicht vollständig erreicht ist.</w:t>
      </w:r>
    </w:p>
    <w:p w14:paraId="4695D850" w14:textId="77777777" w:rsidR="00EE6307" w:rsidRPr="00EE6307" w:rsidRDefault="00EE6307" w:rsidP="00514824">
      <w:r w:rsidRPr="00EE6307">
        <w:t>Die semantische Dichte kann somit als räumlich aufgelöste Darstellung der Konvergenzgeschwindigkeit und Stabilität der Operatoriteration gelesen werden.</w:t>
      </w:r>
    </w:p>
    <w:p w14:paraId="7D985139" w14:textId="77777777" w:rsidR="00EE6307" w:rsidRPr="00EE6307" w:rsidRDefault="00000000" w:rsidP="00EE6307">
      <w:pPr>
        <w:spacing w:after="0"/>
        <w:rPr>
          <w:rFonts w:ascii="Times New Roman" w:hAnsi="Times New Roman"/>
        </w:rPr>
      </w:pPr>
      <w:r>
        <w:rPr>
          <w:rFonts w:ascii="Times New Roman" w:hAnsi="Times New Roman"/>
        </w:rPr>
        <w:pict w14:anchorId="488BFE94">
          <v:rect id="_x0000_i7342" style="width:0;height:1.5pt" o:hralign="center" o:hrstd="t" o:hr="t" fillcolor="#a0a0a0" stroked="f"/>
        </w:pict>
      </w:r>
    </w:p>
    <w:p w14:paraId="5770E194" w14:textId="77777777" w:rsidR="00EE6307" w:rsidRPr="00EE6307" w:rsidRDefault="00EE6307" w:rsidP="00514824">
      <w:pPr>
        <w:pStyle w:val="berschrift5"/>
      </w:pPr>
      <w:r w:rsidRPr="00EE6307">
        <w:t>Rückkopplung: Raum stabilisiert Fixpunkte</w:t>
      </w:r>
    </w:p>
    <w:p w14:paraId="208ADDEF" w14:textId="77777777" w:rsidR="00EE6307" w:rsidRPr="00EE6307" w:rsidRDefault="00EE6307" w:rsidP="00514824">
      <w:r w:rsidRPr="00EE6307">
        <w:t xml:space="preserve">Die Beziehung ist dabei nicht einseitig. Ein einmal ausgebildeter Raum wirkt rückkoppelnd auf den iterativen Prozess selbst: Regionen hoher semantischer Dichte erhöhen die Wahrscheinlichkeit, dass weitere Operatoranwendungen erneut in dieselbe Fixpunktstruktur konvergieren. Raum fungiert damit als </w:t>
      </w:r>
      <w:r w:rsidRPr="00EE6307">
        <w:rPr>
          <w:b/>
          <w:bCs/>
        </w:rPr>
        <w:t>Gedächtnis der Iteration</w:t>
      </w:r>
      <w:r w:rsidRPr="00EE6307">
        <w:t>.</w:t>
      </w:r>
    </w:p>
    <w:p w14:paraId="0A70D446" w14:textId="36A2F563" w:rsidR="00EE6307" w:rsidRPr="00EE6307" w:rsidRDefault="00EE6307" w:rsidP="00514824">
      <w:r w:rsidRPr="00EE6307">
        <w:t xml:space="preserve">In diesem Sinne ist h(x,y,z) nicht bloß das Ergebnis der Operatorfixpunkte, sondern zugleich deren </w:t>
      </w:r>
      <w:r w:rsidRPr="00EE6307">
        <w:rPr>
          <w:b/>
          <w:bCs/>
        </w:rPr>
        <w:t>Erhaltungsstruktur</w:t>
      </w:r>
      <w:r w:rsidRPr="00EE6307">
        <w:t>.</w:t>
      </w:r>
    </w:p>
    <w:p w14:paraId="258C289E" w14:textId="77777777" w:rsidR="00EE6307" w:rsidRPr="00EE6307" w:rsidRDefault="00000000" w:rsidP="00EE6307">
      <w:pPr>
        <w:spacing w:after="0"/>
        <w:rPr>
          <w:rFonts w:ascii="Times New Roman" w:hAnsi="Times New Roman"/>
        </w:rPr>
      </w:pPr>
      <w:r>
        <w:rPr>
          <w:rFonts w:ascii="Times New Roman" w:hAnsi="Times New Roman"/>
        </w:rPr>
        <w:pict w14:anchorId="3DB25818">
          <v:rect id="_x0000_i7343" style="width:0;height:1.5pt" o:hralign="center" o:hrstd="t" o:hr="t" fillcolor="#a0a0a0" stroked="f"/>
        </w:pict>
      </w:r>
    </w:p>
    <w:p w14:paraId="0CFF0F2A" w14:textId="77777777" w:rsidR="00EE6307" w:rsidRPr="00EE6307" w:rsidRDefault="00EE6307" w:rsidP="00514824">
      <w:pPr>
        <w:pStyle w:val="berschrift5"/>
      </w:pPr>
      <w:r w:rsidRPr="00EE6307">
        <w:t>Zusammenfassung der Verzahnung</w:t>
      </w:r>
    </w:p>
    <w:p w14:paraId="2FF588F6" w14:textId="79B13E99" w:rsidR="00EE6307" w:rsidRPr="00EE6307" w:rsidRDefault="00EE6307" w:rsidP="00514824">
      <w:r w:rsidRPr="00EE6307">
        <w:t xml:space="preserve">Die Operatorfixpunkte aus 3.4 und 3.5 bilden die </w:t>
      </w:r>
      <w:r w:rsidRPr="00EE6307">
        <w:rPr>
          <w:b/>
          <w:bCs/>
        </w:rPr>
        <w:t>dynamische Grundlage</w:t>
      </w:r>
      <w:r w:rsidRPr="00EE6307">
        <w:t xml:space="preserve"> der Raumstruktur, während die semantische Dichtefunktion h(x,y,z) deren </w:t>
      </w:r>
      <w:r w:rsidRPr="00EE6307">
        <w:rPr>
          <w:b/>
          <w:bCs/>
        </w:rPr>
        <w:t>räumliche Stabilisierung</w:t>
      </w:r>
      <w:r w:rsidRPr="00EE6307">
        <w:t xml:space="preserve"> beschreibt. Fixpunkt, Ort und Raum sind damit keine getrennten Konzepte, sondern unterschiedliche Darstellungsformen desselben funktionalen Prozesses: der Iteration semantischer Operationen bis zur Kohärenz.</w:t>
      </w:r>
    </w:p>
    <w:p w14:paraId="5C0D256C" w14:textId="77777777" w:rsidR="00062E10" w:rsidRPr="009350DE" w:rsidRDefault="00000000" w:rsidP="00062E10">
      <w:r>
        <w:pict w14:anchorId="5AEA7323">
          <v:rect id="_x0000_i7344" style="width:0;height:1.5pt" o:hralign="center" o:hrstd="t" o:hr="t" fillcolor="#a0a0a0" stroked="f"/>
        </w:pict>
      </w:r>
    </w:p>
    <w:p w14:paraId="6B166BE8" w14:textId="0E5535CA" w:rsidR="00F703EA" w:rsidRPr="00F703EA" w:rsidRDefault="00F703EA" w:rsidP="00D26761">
      <w:pPr>
        <w:pStyle w:val="berschrift2"/>
      </w:pPr>
      <w:r w:rsidRPr="00F703EA">
        <w:t>3.</w:t>
      </w:r>
      <w:r w:rsidR="00062E10">
        <w:t>9</w:t>
      </w:r>
      <w:r w:rsidRPr="00F703EA">
        <w:t xml:space="preserve"> Funktionale Handlung und emergentes Lernen: Anwendung der Brane- und Akteur-Funktion im didaktischen Feld</w:t>
      </w:r>
    </w:p>
    <w:p w14:paraId="563683F0" w14:textId="06A3A0CF" w:rsidR="00F703EA" w:rsidRPr="00F703EA" w:rsidRDefault="00F703EA" w:rsidP="00D26761">
      <w:pPr>
        <w:pStyle w:val="berschrift3"/>
      </w:pPr>
      <w:r w:rsidRPr="00F703EA">
        <w:t>3.</w:t>
      </w:r>
      <w:r w:rsidR="00CB4182">
        <w:t>9</w:t>
      </w:r>
      <w:r w:rsidRPr="00F703EA">
        <w:t>.1 Einleitung – Von der Struktur zur Handlung</w:t>
      </w:r>
    </w:p>
    <w:p w14:paraId="420316A6" w14:textId="77777777" w:rsidR="00D26761" w:rsidRDefault="00F703EA" w:rsidP="00F703EA">
      <w:r w:rsidRPr="00F703EA">
        <w:t>Die in den vorangegangenen Abschnitten (3.6 und 3.7) entwickelten Brane- und Akteur-Funktionen bilden das konzeptuelle Herz des Funktionalen Raum-Zeit-Kohärenzsystems (FRZK).</w:t>
      </w:r>
    </w:p>
    <w:p w14:paraId="04707452" w14:textId="2F81BC64" w:rsidR="00F703EA" w:rsidRDefault="00F703EA" w:rsidP="00F703EA">
      <w:r w:rsidRPr="00F703EA">
        <w:lastRenderedPageBreak/>
        <w:t>Während die Brane-Funktionen h</w:t>
      </w:r>
      <w:r w:rsidRPr="00F703EA">
        <w:rPr>
          <w:vertAlign w:val="subscript"/>
        </w:rPr>
        <w:t>ij</w:t>
      </w:r>
      <w:r w:rsidRPr="00F703EA">
        <w:t>(U) die internen Spannungsfelder des Systems beschreiben – also die Art, wie sich Differenzen in gerichtete Kohärenz überführen –, definiert die Akteur-Funktion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Wie interagiert der Akteur mit den Spannungsfeldern der Branen?</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Wie lässt sich dieser Prozess als Lernakt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7345" style="width:0;height:1.5pt" o:hralign="center" o:hrstd="t" o:hr="t" fillcolor="#a0a0a0" stroked="f"/>
        </w:pict>
      </w:r>
    </w:p>
    <w:p w14:paraId="32C09FE0" w14:textId="10FD2370" w:rsidR="00F703EA" w:rsidRPr="00F703EA" w:rsidRDefault="00062E10" w:rsidP="00D26761">
      <w:pPr>
        <w:pStyle w:val="berschrift3"/>
      </w:pPr>
      <w:r>
        <w:t>3.9.</w:t>
      </w:r>
      <w:r w:rsidR="00F703EA" w:rsidRPr="00F703EA">
        <w:t>2 Formalisierung der emergenten Handlung</w:t>
      </w:r>
    </w:p>
    <w:p w14:paraId="22C21D6F" w14:textId="77777777" w:rsidR="00F703EA" w:rsidRPr="00F703EA" w:rsidRDefault="00F703EA" w:rsidP="00F703EA">
      <w:r w:rsidRPr="00F703EA">
        <w:t>Wir betrachten das Gesamtsystem als dreidimensionales Feld:</w:t>
      </w:r>
    </w:p>
    <w:p w14:paraId="0BEFE2A0" w14:textId="2E41077B" w:rsidR="00F703EA" w:rsidRPr="00F703EA" w:rsidRDefault="00D26761" w:rsidP="009A25F0">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w:t>
      </w:r>
      <w:r w:rsidR="00062E10">
        <w:t>3.9.</w:t>
      </w:r>
      <w:r w:rsidR="00FE33BD">
        <w:t>2.1)</w:t>
      </w:r>
    </w:p>
    <w:p w14:paraId="6D14E0C3" w14:textId="77777777" w:rsidR="00D26761" w:rsidRDefault="00F703EA" w:rsidP="00F703EA">
      <w:r w:rsidRPr="00F703EA">
        <w:t>das über die Akteur-Funktion A(U,t)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22B2F808" w:rsidR="00F703EA" w:rsidRDefault="00000000" w:rsidP="009A25F0">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w:t>
      </w:r>
      <w:r w:rsidR="00062E10">
        <w:t>3.9.</w:t>
      </w:r>
      <w:r w:rsidR="00FE33BD">
        <w:t>2.2)</w:t>
      </w:r>
    </w:p>
    <w:p w14:paraId="4DFCF264" w14:textId="696CAA4D" w:rsidR="00FE33BD" w:rsidRPr="00F703EA" w:rsidRDefault="00000000" w:rsidP="009A25F0">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w:t>
      </w:r>
      <w:r w:rsidR="00062E10">
        <w:t>3.9.</w:t>
      </w:r>
      <w:r w:rsidR="00FE33BD">
        <w:t>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Branen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Diese Gleichungen bilden eine gekoppelte Selbstorganisation: Die Branen streben Kohärenz an, während der Akteur diese Kohärenz wahrnimmt, verändert und erneut moduliert.</w:t>
      </w:r>
      <w:r w:rsidRPr="00F703EA">
        <w:br/>
      </w:r>
      <w:r w:rsidRPr="00F703EA">
        <w:lastRenderedPageBreak/>
        <w:t>Mathematisch entspricht dies einer topologisch geschlossenen Rückkopplung (vgl. Baez &amp; Stay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7346" style="width:0;height:1.5pt" o:hralign="center" o:hrstd="t" o:hr="t" fillcolor="#a0a0a0" stroked="f"/>
        </w:pict>
      </w:r>
    </w:p>
    <w:p w14:paraId="721373A5" w14:textId="6CDFF0EE" w:rsidR="00F703EA" w:rsidRPr="00F703EA" w:rsidRDefault="00062E10" w:rsidP="00D26761">
      <w:pPr>
        <w:pStyle w:val="berschrift3"/>
      </w:pPr>
      <w:r>
        <w:t>3.9.</w:t>
      </w:r>
      <w:r w:rsidR="00F703EA" w:rsidRPr="00F703EA">
        <w:t>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Drei Branen werden als Sinusfelder initialisiert; der Akteur A(U)A(U)A(U) reagiert auf deren Gradienten und moduliert sie iterativ, bis sich ein dynamisches Gleichgewicht einstellt.</w:t>
      </w:r>
      <w:r w:rsidRPr="00F703EA">
        <w:br/>
        <w:t>Dieses Verhalten ist analog zu Prozessen in realen Lernfeldern, in denen Spannungen durch Reflexion ausgeglichen werden (vgl. von Glasersfeld 1997, S. 83).</w:t>
      </w:r>
    </w:p>
    <w:p w14:paraId="69885FBD" w14:textId="38210BA8" w:rsidR="00FD6B7B" w:rsidRDefault="005B235B" w:rsidP="00F703EA">
      <w:r w:rsidRPr="005B235B">
        <w:rPr>
          <w:noProof/>
        </w:rPr>
        <w:drawing>
          <wp:inline distT="0" distB="0" distL="0" distR="0" wp14:anchorId="7CB83A3D" wp14:editId="13FEFC48">
            <wp:extent cx="5760720" cy="2919095"/>
            <wp:effectExtent l="0" t="0" r="0" b="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2919095"/>
                    </a:xfrm>
                    <a:prstGeom prst="rect">
                      <a:avLst/>
                    </a:prstGeom>
                  </pic:spPr>
                </pic:pic>
              </a:graphicData>
            </a:graphic>
          </wp:inline>
        </w:drawing>
      </w:r>
    </w:p>
    <w:p w14:paraId="697C1C2D" w14:textId="157AF8DA" w:rsidR="00FD6B7B" w:rsidRPr="00F703EA" w:rsidRDefault="00FD6B7B" w:rsidP="00FD6B7B">
      <w:r w:rsidRPr="00F703EA">
        <w:rPr>
          <w:b/>
          <w:bCs/>
        </w:rPr>
        <w:t xml:space="preserve">Abb. </w:t>
      </w:r>
      <w:r w:rsidR="00062E10">
        <w:rPr>
          <w:b/>
          <w:bCs/>
        </w:rPr>
        <w:t>3.9.</w:t>
      </w:r>
      <w:r w:rsidRPr="00F703EA">
        <w:rPr>
          <w:b/>
          <w:bCs/>
        </w:rPr>
        <w:t>1</w:t>
      </w:r>
      <w:r w:rsidRPr="00F703EA">
        <w:t xml:space="preserve"> zeigt, wie sich die Branen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import</w:t>
      </w:r>
      <w:r w:rsidRPr="00FD6B7B">
        <w:rPr>
          <w:rFonts w:ascii="Courier New" w:hAnsi="Courier New" w:cs="Courier New"/>
          <w:color w:val="000000"/>
          <w:sz w:val="21"/>
          <w:szCs w:val="21"/>
        </w:rPr>
        <w:t xml:space="preserve"> numpy </w:t>
      </w:r>
      <w:r w:rsidRPr="00FD6B7B">
        <w:rPr>
          <w:rFonts w:ascii="Courier New" w:hAnsi="Courier New" w:cs="Courier New"/>
          <w:color w:val="9723B4"/>
          <w:sz w:val="21"/>
          <w:szCs w:val="21"/>
        </w:rPr>
        <w:t>as</w:t>
      </w:r>
      <w:r w:rsidRPr="00FD6B7B">
        <w:rPr>
          <w:rFonts w:ascii="Courier New" w:hAnsi="Courier New" w:cs="Courier New"/>
          <w:color w:val="000000"/>
          <w:sz w:val="21"/>
          <w:szCs w:val="21"/>
        </w:rPr>
        <w:t xml:space="preserve"> np</w:t>
      </w:r>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import</w:t>
      </w:r>
      <w:r w:rsidRPr="00FD6B7B">
        <w:rPr>
          <w:rFonts w:ascii="Courier New" w:hAnsi="Courier New" w:cs="Courier New"/>
          <w:color w:val="000000"/>
          <w:sz w:val="21"/>
          <w:szCs w:val="21"/>
        </w:rPr>
        <w:t xml:space="preserve"> matplotlib.pyplot </w:t>
      </w:r>
      <w:r w:rsidRPr="00FD6B7B">
        <w:rPr>
          <w:rFonts w:ascii="Courier New" w:hAnsi="Courier New" w:cs="Courier New"/>
          <w:color w:val="9723B4"/>
          <w:sz w:val="21"/>
          <w:szCs w:val="21"/>
        </w:rPr>
        <w:t>as</w:t>
      </w:r>
      <w:r w:rsidRPr="00FD6B7B">
        <w:rPr>
          <w:rFonts w:ascii="Courier New" w:hAnsi="Courier New" w:cs="Courier New"/>
          <w:color w:val="000000"/>
          <w:sz w:val="21"/>
          <w:szCs w:val="21"/>
        </w:rPr>
        <w:t xml:space="preserve"> plt</w:t>
      </w:r>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dt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steps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U = np.linspace(</w:t>
      </w:r>
      <w:r w:rsidRPr="00FD6B7B">
        <w:rPr>
          <w:rFonts w:ascii="Courier New" w:hAnsi="Courier New" w:cs="Courier New"/>
          <w:color w:val="116644"/>
          <w:sz w:val="21"/>
          <w:szCs w:val="21"/>
        </w:rPr>
        <w:t>-4</w:t>
      </w:r>
      <w:r w:rsidRPr="00FD6B7B">
        <w:rPr>
          <w:rFonts w:ascii="Courier New" w:hAnsi="Courier New" w:cs="Courier New"/>
          <w:color w:val="000000"/>
          <w:sz w:val="21"/>
          <w:szCs w:val="21"/>
        </w:rPr>
        <w:t xml:space="preserve">*np.pi,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 xml:space="preserve">*np.pi,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Initiale Branenfelder</w:t>
      </w:r>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h_xy = np.sin(U)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h_xz = np.cos(U/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h_yz = np.sin(U/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np.pi/</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lastRenderedPageBreak/>
        <w:t>A = np.zeros_like(U)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9723B4"/>
          <w:sz w:val="21"/>
          <w:szCs w:val="21"/>
        </w:rPr>
        <w:t>for</w:t>
      </w:r>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r w:rsidRPr="00FD6B7B">
        <w:rPr>
          <w:rFonts w:ascii="Courier New" w:hAnsi="Courier New" w:cs="Courier New"/>
          <w:color w:val="6A5221"/>
          <w:sz w:val="21"/>
          <w:szCs w:val="21"/>
        </w:rPr>
        <w:t>range</w:t>
      </w:r>
      <w:r w:rsidRPr="00FD6B7B">
        <w:rPr>
          <w:rFonts w:ascii="Courier New" w:hAnsi="Courier New" w:cs="Courier New"/>
          <w:color w:val="000000"/>
          <w:sz w:val="21"/>
          <w:szCs w:val="21"/>
        </w:rPr>
        <w:t>(steps):</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grad_h = np.gradient(h_xy + h_xz + h_yz)</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laplace_h = np.gradient(np.gradient(h_xy + h_xz + h_yz))</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der Branen</w:t>
      </w:r>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h_xy += dt * (lambda1 * laplace_h - lambda2 * (h_xy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h_xz += dt * (lambda1 * laplace_h - lambda2 * (h_xz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h_yz += dt * (lambda1 * laplace_h - lambda2 * (h_yz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A += dt * (mu1 * grad_h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plt.figure(figsize=(</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h_xy, label=</w:t>
      </w:r>
      <w:r w:rsidRPr="00FD6B7B">
        <w:rPr>
          <w:rFonts w:ascii="Courier New" w:hAnsi="Courier New" w:cs="Courier New"/>
          <w:color w:val="A31515"/>
          <w:sz w:val="21"/>
          <w:szCs w:val="21"/>
        </w:rPr>
        <w:t>'h_xy(U)'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h_xz, label=</w:t>
      </w:r>
      <w:r w:rsidRPr="00FD6B7B">
        <w:rPr>
          <w:rFonts w:ascii="Courier New" w:hAnsi="Courier New" w:cs="Courier New"/>
          <w:color w:val="A31515"/>
          <w:sz w:val="21"/>
          <w:szCs w:val="21"/>
        </w:rPr>
        <w:t>'h_xz(U)'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plt.plot(U, h_yz, label=</w:t>
      </w:r>
      <w:r w:rsidRPr="00FD6B7B">
        <w:rPr>
          <w:rFonts w:ascii="Courier New" w:hAnsi="Courier New" w:cs="Courier New"/>
          <w:color w:val="A31515"/>
          <w:sz w:val="21"/>
          <w:szCs w:val="21"/>
        </w:rPr>
        <w:t>'h_yz(U)'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plt.plot(U,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label=</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2F51D744"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plt.title(</w:t>
      </w:r>
      <w:r w:rsidRPr="00FD6B7B">
        <w:rPr>
          <w:rFonts w:ascii="Courier New" w:hAnsi="Courier New" w:cs="Courier New"/>
          <w:color w:val="A31515"/>
          <w:sz w:val="21"/>
          <w:szCs w:val="21"/>
        </w:rPr>
        <w:t>'Kopplung von Struktur (Branen)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plt.xlabel(</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plt.ylabel(</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plt.legend()</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plt.grid(</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plt.show()</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7347" style="width:0;height:1.5pt" o:hralign="center" o:hrstd="t" o:hr="t" fillcolor="#a0a0a0" stroked="f"/>
        </w:pict>
      </w:r>
    </w:p>
    <w:p w14:paraId="1BF2F372" w14:textId="6A2B7C63" w:rsidR="00F703EA" w:rsidRPr="00F703EA" w:rsidRDefault="00062E10" w:rsidP="00D26761">
      <w:pPr>
        <w:pStyle w:val="berschrift3"/>
      </w:pPr>
      <w:r>
        <w:t>3.9.</w:t>
      </w:r>
      <w:r w:rsidR="00F703EA" w:rsidRPr="00F703EA">
        <w:t>4 Empirische Anwendung – Nachhilfe als Modellfall</w:t>
      </w:r>
    </w:p>
    <w:p w14:paraId="5272137C" w14:textId="77777777" w:rsidR="00F703EA" w:rsidRPr="00F703EA" w:rsidRDefault="00F703EA" w:rsidP="00F703EA">
      <w:r w:rsidRPr="00F703EA">
        <w:t>Die theoretische Dynamik lässt sich in realen pädagogischen Kontexten beobachten. Drei Nachhilfe-Szenarien verdeutlichen, wie sich Kohärenz aus funktionaler Spannung heraus bildet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Vier Schüler:innen erarbeiteten die Lösung quadratischer Gleichungen.</w:t>
      </w:r>
      <w:r w:rsidR="00FD6B7B">
        <w:t xml:space="preserve"> </w:t>
      </w:r>
      <w:r w:rsidRPr="00F703EA">
        <w:t>Anfangs wählte jede:r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t>Erst durch die gemeinsame Tafelarbeit („Hub“) entstand eine gemeinsame Struktur.</w:t>
      </w:r>
      <w:r w:rsidRPr="00F703EA">
        <w:br/>
        <w:t>Das Kohärenzmaß K=</w:t>
      </w:r>
      <w:r w:rsidRPr="00F703EA">
        <w:rPr>
          <w:rFonts w:ascii="Cambria Math" w:hAnsi="Cambria Math" w:cs="Cambria Math"/>
        </w:rPr>
        <w:t>∥</w:t>
      </w:r>
      <w:r w:rsidRPr="00F703EA">
        <w:t>h</w:t>
      </w:r>
      <w:r w:rsidRPr="00F703EA">
        <w:rPr>
          <w:vertAlign w:val="subscript"/>
        </w:rPr>
        <w:t>ij</w:t>
      </w:r>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 xml:space="preserve">Ohne Leitfrage blieb das Feld diffus, bis die Intervention „Wie verändert sich die Helligkeit?“ </w:t>
      </w:r>
      <w:r w:rsidRPr="00F703EA">
        <w:lastRenderedPageBreak/>
        <w:t>die Aufmerksamkeit fokussierte.</w:t>
      </w:r>
      <w:r w:rsidR="00FD6B7B">
        <w:t xml:space="preserve"> </w:t>
      </w:r>
      <w:r w:rsidRPr="00F703EA">
        <w:t>Der Akteur reagierte auf den Gradient des Feldes: A(U)=f(</w:t>
      </w:r>
      <w:r w:rsidRPr="00F703EA">
        <w:rPr>
          <w:rFonts w:ascii="Cambria Math" w:hAnsi="Cambria Math" w:cs="Cambria Math"/>
        </w:rPr>
        <w:t>∇</w:t>
      </w:r>
      <w:r w:rsidRPr="00F703EA">
        <w:t>h</w:t>
      </w:r>
      <w:r w:rsidRPr="00F703EA">
        <w:rPr>
          <w:vertAlign w:val="subscript"/>
        </w:rPr>
        <w:t>ij</w:t>
      </w:r>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Akteur–Brane–Funktion A(B(x,y))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Brane-Ebene beschreibt.</w:t>
      </w:r>
      <w:r w:rsidRPr="0059300A">
        <w:br/>
        <w:t xml:space="preserve">Die farbige Fläche stellt die </w:t>
      </w:r>
      <w:r w:rsidRPr="0059300A">
        <w:rPr>
          <w:b/>
          <w:bCs/>
        </w:rPr>
        <w:t>Brane-Funktion B(x,y)</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 xml:space="preserve">Akteur-Funktion A(x,y) = </w:t>
      </w:r>
      <w:r w:rsidRPr="0059300A">
        <w:rPr>
          <w:rFonts w:ascii="Cambria Math" w:hAnsi="Cambria Math" w:cs="Cambria Math"/>
          <w:b/>
          <w:bCs/>
        </w:rPr>
        <w:t>∇</w:t>
      </w:r>
      <w:r w:rsidRPr="0059300A">
        <w:rPr>
          <w:b/>
          <w:bCs/>
        </w:rPr>
        <w:t>B(x,y)</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 xml:space="preserve">fokussierten Handeln des </w:t>
      </w:r>
      <w:r w:rsidRPr="0059300A">
        <w:rPr>
          <w:b/>
          <w:bCs/>
        </w:rPr>
        <w:lastRenderedPageBreak/>
        <w:t>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r w:rsidRPr="0059300A">
        <w:rPr>
          <w:b/>
          <w:bCs/>
        </w:rPr>
        <w:t>Äquipotentiallinien</w:t>
      </w:r>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Impulsänderung im Brane-Feld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Lernen ist ein Gradientprozess.</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Der Tutor beeinflusst das Brane-Feld des Schülers nicht direkt, sondern verändert die semantischen Bedingungen, unter denen der Akteur (der Lernende) seine Richtung bestimmt.</w:t>
      </w:r>
    </w:p>
    <w:p w14:paraId="4D74C831" w14:textId="77777777" w:rsidR="00147624" w:rsidRDefault="0059300A" w:rsidP="0059300A">
      <w:r w:rsidRPr="0059300A">
        <w:t xml:space="preserve">Im Sinne des FRZK zeigt die Akteur–Brane–Funktion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r w:rsidRPr="00C921B3">
        <w:t>h</w:t>
      </w:r>
      <w:r w:rsidRPr="00C921B3">
        <w:rPr>
          <w:vertAlign w:val="subscript"/>
        </w:rPr>
        <w:t>xy</w:t>
      </w:r>
      <w:r w:rsidRPr="00C921B3">
        <w:t xml:space="preserve">(U) → </w:t>
      </w:r>
      <w:r w:rsidRPr="00C921B3">
        <w:rPr>
          <w:b/>
          <w:bCs/>
        </w:rPr>
        <w:t>Darstellung</w:t>
      </w:r>
      <w:r w:rsidRPr="00C921B3">
        <w:t xml:space="preserve">: Das Branenfeld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r w:rsidRPr="00C921B3">
        <w:t>h</w:t>
      </w:r>
      <w:r w:rsidRPr="00C921B3">
        <w:rPr>
          <w:vertAlign w:val="subscript"/>
        </w:rPr>
        <w:t>xy</w:t>
      </w:r>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(α↑,β↑); das Feld wurde kohärent.</w:t>
      </w:r>
      <w:r w:rsidR="00963FA9">
        <w:t xml:space="preserve"> </w:t>
      </w:r>
      <w:r w:rsidRPr="00F703EA">
        <w:t>Das Beispiel zeigt: Lernen ist ein Akt der Rekonstruktion von Raum, nicht bloß des Verstehens (vgl. von Glasersfeld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lastRenderedPageBreak/>
        <w:t># FRZK – Visualisierung der Akteur-Brane-Funktion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A(x, y) wirkt auf die Brane-Funktion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(Brane)</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r w:rsidRPr="0059300A">
        <w:rPr>
          <w:rFonts w:ascii="Courier New" w:hAnsi="Courier New"/>
        </w:rPr>
        <w:t>import numpy as np</w:t>
      </w:r>
    </w:p>
    <w:p w14:paraId="352C396B" w14:textId="77777777" w:rsidR="0059300A" w:rsidRPr="0059300A" w:rsidRDefault="0059300A" w:rsidP="0059300A">
      <w:pPr>
        <w:rPr>
          <w:rFonts w:ascii="Courier New" w:hAnsi="Courier New"/>
        </w:rPr>
      </w:pPr>
      <w:r w:rsidRPr="0059300A">
        <w:rPr>
          <w:rFonts w:ascii="Courier New" w:hAnsi="Courier New"/>
        </w:rPr>
        <w:t>import matplotlib.pyplot as plt</w:t>
      </w:r>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--- 1. Brane-Funktion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B(x,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x = np.linspace(-3, 3, 200)</w:t>
      </w:r>
    </w:p>
    <w:p w14:paraId="4040166C" w14:textId="77777777" w:rsidR="0059300A" w:rsidRPr="0059300A" w:rsidRDefault="0059300A" w:rsidP="0059300A">
      <w:pPr>
        <w:rPr>
          <w:rFonts w:ascii="Courier New" w:hAnsi="Courier New"/>
        </w:rPr>
      </w:pPr>
      <w:r w:rsidRPr="0059300A">
        <w:rPr>
          <w:rFonts w:ascii="Courier New" w:hAnsi="Courier New"/>
        </w:rPr>
        <w:t>y = np.linspace(-3, 3, 200)</w:t>
      </w:r>
    </w:p>
    <w:p w14:paraId="75A8F995" w14:textId="77777777" w:rsidR="0059300A" w:rsidRPr="0059300A" w:rsidRDefault="0059300A" w:rsidP="0059300A">
      <w:pPr>
        <w:rPr>
          <w:rFonts w:ascii="Courier New" w:hAnsi="Courier New"/>
        </w:rPr>
      </w:pPr>
      <w:r w:rsidRPr="0059300A">
        <w:rPr>
          <w:rFonts w:ascii="Courier New" w:hAnsi="Courier New"/>
        </w:rPr>
        <w:t>X, Y = np.meshgrid(x,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Beispielhafte Brane-Funktion: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B = np.sin(X) * np.cos(Y) + 0.5 * np.cos(2*X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Akteur-Funktion A(x, y) = Gradient der Brane-Funktion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r w:rsidRPr="0059300A">
        <w:rPr>
          <w:rFonts w:ascii="Courier New" w:hAnsi="Courier New"/>
        </w:rPr>
        <w:t>Ax, Ay = np.gradient(B)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--- 3. Normierung der Akteurvektoren für Darstellung ---------------</w:t>
      </w:r>
    </w:p>
    <w:p w14:paraId="0D81439C" w14:textId="77777777" w:rsidR="0059300A" w:rsidRPr="0059300A" w:rsidRDefault="0059300A" w:rsidP="0059300A">
      <w:pPr>
        <w:rPr>
          <w:rFonts w:ascii="Courier New" w:hAnsi="Courier New"/>
        </w:rPr>
      </w:pPr>
      <w:r w:rsidRPr="0059300A">
        <w:rPr>
          <w:rFonts w:ascii="Courier New" w:hAnsi="Courier New"/>
        </w:rPr>
        <w:t>norm = np.sqrt(Ax**2 + Ay**2)</w:t>
      </w:r>
    </w:p>
    <w:p w14:paraId="330B81ED" w14:textId="77777777" w:rsidR="0059300A" w:rsidRPr="0059300A" w:rsidRDefault="0059300A" w:rsidP="0059300A">
      <w:pPr>
        <w:rPr>
          <w:rFonts w:ascii="Courier New" w:hAnsi="Courier New"/>
        </w:rPr>
      </w:pPr>
      <w:r w:rsidRPr="0059300A">
        <w:rPr>
          <w:rFonts w:ascii="Courier New" w:hAnsi="Courier New"/>
        </w:rPr>
        <w:t>Axn, Ayn = Ax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t># --- 4. Plot ---------------------------------------------------------</w:t>
      </w:r>
    </w:p>
    <w:p w14:paraId="440D40FC" w14:textId="77777777" w:rsidR="0059300A" w:rsidRPr="0059300A" w:rsidRDefault="0059300A" w:rsidP="0059300A">
      <w:pPr>
        <w:rPr>
          <w:rFonts w:ascii="Courier New" w:hAnsi="Courier New"/>
        </w:rPr>
      </w:pPr>
      <w:r w:rsidRPr="0059300A">
        <w:rPr>
          <w:rFonts w:ascii="Courier New" w:hAnsi="Courier New"/>
        </w:rPr>
        <w:t>plt.figure(figsize=(7, 6))</w:t>
      </w:r>
    </w:p>
    <w:p w14:paraId="4B82D2E5" w14:textId="5C47FF11" w:rsidR="0059300A" w:rsidRPr="0059300A" w:rsidRDefault="0059300A" w:rsidP="0059300A">
      <w:pPr>
        <w:rPr>
          <w:rFonts w:ascii="Courier New" w:hAnsi="Courier New"/>
        </w:rPr>
      </w:pPr>
      <w:r w:rsidRPr="0059300A">
        <w:rPr>
          <w:rFonts w:ascii="Courier New" w:hAnsi="Courier New"/>
        </w:rPr>
        <w:t xml:space="preserve">plt.title("Akteur–Brane–Funktion </w:t>
      </w:r>
      <w:r w:rsidR="00147624">
        <w:rPr>
          <w:rFonts w:ascii="Courier New" w:hAnsi="Courier New"/>
        </w:rPr>
        <w:t>h</w:t>
      </w:r>
      <w:r w:rsidRPr="0059300A">
        <w:rPr>
          <w:rFonts w:ascii="Courier New" w:hAnsi="Courier New"/>
        </w:rPr>
        <w:t>(x, y)", fontsize=14, fontweight="bold")</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(Brane)</w:t>
      </w:r>
    </w:p>
    <w:p w14:paraId="5B8E0A38" w14:textId="77777777" w:rsidR="0059300A" w:rsidRPr="0059300A" w:rsidRDefault="0059300A" w:rsidP="0059300A">
      <w:pPr>
        <w:rPr>
          <w:rFonts w:ascii="Courier New" w:hAnsi="Courier New"/>
        </w:rPr>
      </w:pPr>
      <w:r w:rsidRPr="0059300A">
        <w:rPr>
          <w:rFonts w:ascii="Courier New" w:hAnsi="Courier New"/>
        </w:rPr>
        <w:lastRenderedPageBreak/>
        <w:t>plt.contourf(X, Y, B, levels=40, cmap='magma', alpha=0.9)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r w:rsidRPr="0059300A">
        <w:rPr>
          <w:rFonts w:ascii="Courier New" w:hAnsi="Courier New"/>
        </w:rPr>
        <w:t>plt.quiver(X[::5, ::5], Y[::5, ::5],</w:t>
      </w:r>
    </w:p>
    <w:p w14:paraId="748F0987" w14:textId="77777777" w:rsidR="0059300A" w:rsidRPr="0059300A" w:rsidRDefault="0059300A" w:rsidP="0059300A">
      <w:pPr>
        <w:rPr>
          <w:rFonts w:ascii="Courier New" w:hAnsi="Courier New"/>
        </w:rPr>
      </w:pPr>
      <w:r w:rsidRPr="0059300A">
        <w:rPr>
          <w:rFonts w:ascii="Courier New" w:hAnsi="Courier New"/>
        </w:rPr>
        <w:t>           Axn[::5, ::5], Ayn[::5, ::5],</w:t>
      </w:r>
    </w:p>
    <w:p w14:paraId="2E6D88F0" w14:textId="77777777" w:rsidR="0059300A" w:rsidRPr="0059300A" w:rsidRDefault="0059300A" w:rsidP="0059300A">
      <w:pPr>
        <w:rPr>
          <w:rFonts w:ascii="Courier New" w:hAnsi="Courier New"/>
        </w:rPr>
      </w:pPr>
      <w:r w:rsidRPr="0059300A">
        <w:rPr>
          <w:rFonts w:ascii="Courier New" w:hAnsi="Courier New"/>
        </w:rPr>
        <w:t>           color='cyan', scale=25, width=0.006)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Äquipotentiallinien der Brane-Funktion</w:t>
      </w:r>
    </w:p>
    <w:p w14:paraId="5F49B63E" w14:textId="77777777" w:rsidR="0059300A" w:rsidRPr="0059300A" w:rsidRDefault="0059300A" w:rsidP="0059300A">
      <w:pPr>
        <w:rPr>
          <w:rFonts w:ascii="Courier New" w:hAnsi="Courier New"/>
        </w:rPr>
      </w:pPr>
      <w:r w:rsidRPr="0059300A">
        <w:rPr>
          <w:rFonts w:ascii="Courier New" w:hAnsi="Courier New"/>
        </w:rPr>
        <w:t>plt.contour(X, Y, B, colors='black', linewidths=0.7, alpha=0.5)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r w:rsidRPr="0059300A">
        <w:rPr>
          <w:rFonts w:ascii="Courier New" w:hAnsi="Courier New"/>
        </w:rPr>
        <w:t>plt.xlabel("x (Raumdimension)")</w:t>
      </w:r>
    </w:p>
    <w:p w14:paraId="0F40133A" w14:textId="77777777" w:rsidR="0059300A" w:rsidRPr="0059300A" w:rsidRDefault="0059300A" w:rsidP="0059300A">
      <w:pPr>
        <w:rPr>
          <w:rFonts w:ascii="Courier New" w:hAnsi="Courier New"/>
        </w:rPr>
      </w:pPr>
      <w:r w:rsidRPr="0059300A">
        <w:rPr>
          <w:rFonts w:ascii="Courier New" w:hAnsi="Courier New"/>
        </w:rPr>
        <w:t>plt.ylabel("y (Handlungsdimension)")</w:t>
      </w:r>
    </w:p>
    <w:p w14:paraId="282E3ECF" w14:textId="77777777" w:rsidR="0059300A" w:rsidRPr="0059300A" w:rsidRDefault="0059300A" w:rsidP="0059300A">
      <w:pPr>
        <w:rPr>
          <w:rFonts w:ascii="Courier New" w:hAnsi="Courier New"/>
        </w:rPr>
      </w:pPr>
      <w:r w:rsidRPr="0059300A">
        <w:rPr>
          <w:rFonts w:ascii="Courier New" w:hAnsi="Courier New"/>
        </w:rPr>
        <w:t>plt.grid(False)</w:t>
      </w:r>
    </w:p>
    <w:p w14:paraId="112C6185" w14:textId="77777777" w:rsidR="0059300A" w:rsidRPr="0059300A" w:rsidRDefault="0059300A" w:rsidP="0059300A">
      <w:pPr>
        <w:rPr>
          <w:rFonts w:ascii="Courier New" w:hAnsi="Courier New"/>
        </w:rPr>
      </w:pPr>
      <w:r w:rsidRPr="0059300A">
        <w:rPr>
          <w:rFonts w:ascii="Courier New" w:hAnsi="Courier New"/>
        </w:rPr>
        <w:t>plt.axis("equal")</w:t>
      </w:r>
    </w:p>
    <w:p w14:paraId="6EA5E861" w14:textId="77777777" w:rsidR="0059300A" w:rsidRPr="0059300A" w:rsidRDefault="0059300A" w:rsidP="0059300A">
      <w:pPr>
        <w:rPr>
          <w:rFonts w:ascii="Courier New" w:hAnsi="Courier New"/>
        </w:rPr>
      </w:pPr>
      <w:r w:rsidRPr="0059300A">
        <w:rPr>
          <w:rFonts w:ascii="Courier New" w:hAnsi="Courier New"/>
        </w:rPr>
        <w:t>plt.tight_layout()</w:t>
      </w:r>
    </w:p>
    <w:p w14:paraId="6DD0D2DD" w14:textId="77777777" w:rsidR="0059300A" w:rsidRPr="0059300A" w:rsidRDefault="0059300A" w:rsidP="0059300A">
      <w:pPr>
        <w:rPr>
          <w:rFonts w:ascii="Courier New" w:hAnsi="Courier New"/>
        </w:rPr>
      </w:pPr>
      <w:r w:rsidRPr="0059300A">
        <w:rPr>
          <w:rFonts w:ascii="Courier New" w:hAnsi="Courier New"/>
        </w:rPr>
        <w:t>plt.show()</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r w:rsidRPr="0059300A">
        <w:rPr>
          <w:rFonts w:ascii="Courier New" w:hAnsi="Courier New"/>
        </w:rPr>
        <w:t>print("=== FRZK: Akteur–Brane–Funktion ===")</w:t>
      </w:r>
    </w:p>
    <w:p w14:paraId="3D85A921" w14:textId="77777777" w:rsidR="0059300A" w:rsidRPr="0059300A" w:rsidRDefault="0059300A" w:rsidP="0059300A">
      <w:pPr>
        <w:rPr>
          <w:rFonts w:ascii="Courier New" w:hAnsi="Courier New"/>
        </w:rPr>
      </w:pPr>
      <w:r w:rsidRPr="0059300A">
        <w:rPr>
          <w:rFonts w:ascii="Courier New" w:hAnsi="Courier New"/>
        </w:rPr>
        <w:t>print("B(x, y): semantische Dichtefunktion (Brane)")</w:t>
      </w:r>
    </w:p>
    <w:p w14:paraId="4BB636AC" w14:textId="77777777" w:rsidR="0059300A" w:rsidRPr="0059300A" w:rsidRDefault="0059300A" w:rsidP="0059300A">
      <w:pPr>
        <w:rPr>
          <w:rFonts w:ascii="Courier New" w:hAnsi="Courier New"/>
        </w:rPr>
      </w:pPr>
      <w:r w:rsidRPr="0059300A">
        <w:rPr>
          <w:rFonts w:ascii="Courier New" w:hAnsi="Courier New"/>
        </w:rPr>
        <w:t xml:space="preserve">print("A(x,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r w:rsidRPr="0059300A">
        <w:rPr>
          <w:rFonts w:ascii="Courier New" w:hAnsi="Courier New"/>
        </w:rPr>
        <w:t>print("Interpretation:")</w:t>
      </w:r>
    </w:p>
    <w:p w14:paraId="758DAACC" w14:textId="77777777" w:rsidR="0059300A" w:rsidRPr="0059300A" w:rsidRDefault="0059300A" w:rsidP="0059300A">
      <w:pPr>
        <w:rPr>
          <w:rFonts w:ascii="Courier New" w:hAnsi="Courier New"/>
        </w:rPr>
      </w:pPr>
      <w:r w:rsidRPr="0059300A">
        <w:rPr>
          <w:rFonts w:ascii="Courier New" w:hAnsi="Courier New"/>
        </w:rPr>
        <w:t>print("Akteur-Funktion projiziert die Dynamik auf das Brane-Feld –")</w:t>
      </w:r>
    </w:p>
    <w:p w14:paraId="56DE3F8E" w14:textId="77777777" w:rsidR="0059300A" w:rsidRPr="0059300A" w:rsidRDefault="0059300A" w:rsidP="0059300A">
      <w:pPr>
        <w:rPr>
          <w:rFonts w:ascii="Courier New" w:hAnsi="Courier New"/>
        </w:rPr>
      </w:pPr>
      <w:r w:rsidRPr="0059300A">
        <w:rPr>
          <w:rFonts w:ascii="Courier New" w:hAnsi="Courier New"/>
        </w:rPr>
        <w:t>print("Handlung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7348" style="width:0;height:1.5pt" o:hralign="center" o:hrstd="t" o:hr="t" fillcolor="#a0a0a0" stroked="f"/>
        </w:pict>
      </w:r>
    </w:p>
    <w:p w14:paraId="70D80276" w14:textId="0D37A4BE" w:rsidR="00F703EA" w:rsidRPr="00F703EA" w:rsidRDefault="00062E10" w:rsidP="00D26761">
      <w:pPr>
        <w:pStyle w:val="berschrift3"/>
      </w:pPr>
      <w:r>
        <w:t>3.9.</w:t>
      </w:r>
      <w:r w:rsidR="00F703EA" w:rsidRPr="00F703EA">
        <w:t>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r w:rsidRPr="00F703EA">
        <w:t>Branen repräsentieren Differenzräume – etwa Inhalt, Sozialität und Zeit.</w:t>
      </w:r>
      <w:r w:rsidRPr="00F703EA">
        <w:br/>
        <w:t>Der Akteur stabilisiert diese Felder durch Handeln. Kohärenz ist eine temporäre Balance:</w:t>
      </w:r>
    </w:p>
    <w:p w14:paraId="39ACB84D" w14:textId="64F3B098" w:rsidR="00F703EA" w:rsidRPr="00F703EA" w:rsidRDefault="00EE7C67" w:rsidP="009A25F0">
      <w:pPr>
        <w:pStyle w:val="Formel"/>
      </w:pPr>
      <m:oMath>
        <m:r>
          <w:lastRenderedPageBreak/>
          <m:t>Lernen=min⁡∥</m:t>
        </m:r>
        <m:sSub>
          <m:sSubPr>
            <m:ctrlPr/>
          </m:sSubPr>
          <m:e>
            <m:r>
              <m:t>h</m:t>
            </m:r>
          </m:e>
          <m:sub>
            <m:r>
              <m:t>ij</m:t>
            </m:r>
          </m:sub>
        </m:sSub>
        <m:r>
          <w:rPr>
            <w:rFonts w:cs="Calibri"/>
          </w:rPr>
          <m:t>-</m:t>
        </m:r>
        <m:r>
          <m:t>A∥</m:t>
        </m:r>
      </m:oMath>
      <w:r>
        <w:tab/>
        <w:t>(</w:t>
      </w:r>
      <w:r w:rsidR="00062E10">
        <w:t>3.9.</w:t>
      </w:r>
      <w:r>
        <w:t>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Im FRZK wird dies formalisiert: Jede Beobachtung verändert h</w:t>
      </w:r>
      <w:r w:rsidRPr="00F703EA">
        <w:rPr>
          <w:vertAlign w:val="subscript"/>
        </w:rPr>
        <w:t>ij</w:t>
      </w:r>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7349" style="width:0;height:1.5pt" o:hralign="center" o:hrstd="t" o:hr="t" fillcolor="#a0a0a0" stroked="f"/>
        </w:pict>
      </w:r>
    </w:p>
    <w:p w14:paraId="27D68AAE" w14:textId="40CC3459" w:rsidR="007604C9" w:rsidRPr="007604C9" w:rsidRDefault="00062E10" w:rsidP="00C640E3">
      <w:pPr>
        <w:pStyle w:val="berschrift3"/>
      </w:pPr>
      <w:r>
        <w:t>3.9.</w:t>
      </w:r>
      <w:r w:rsidR="00147624">
        <w:t>6</w:t>
      </w:r>
      <w:r w:rsidR="007604C9" w:rsidRPr="007604C9">
        <w:t xml:space="preserve"> Übergang zur Modelllogik</w:t>
      </w:r>
    </w:p>
    <w:p w14:paraId="713926D0" w14:textId="5C4095DF" w:rsidR="007604C9" w:rsidRPr="00F703EA" w:rsidRDefault="007604C9" w:rsidP="007604C9">
      <w:r w:rsidRPr="00F703EA">
        <w:t>Die Anwendung der Brane-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471EDA42" w:rsidR="007604C9" w:rsidRPr="00F703EA" w:rsidRDefault="007604C9" w:rsidP="009A25F0">
      <w:pPr>
        <w:pStyle w:val="Formel"/>
      </w:pPr>
      <m:oMath>
        <m:r>
          <m:t>Leere (3.1)⇒Struktur</m:t>
        </m:r>
        <m:r>
          <w:rPr>
            <w:rFonts w:cs="Calibri"/>
          </w:rPr>
          <m:t> </m:t>
        </m:r>
        <m:r>
          <m:t>(3.6)⇒Beobachtung</m:t>
        </m:r>
        <m:r>
          <w:rPr>
            <w:rFonts w:cs="Calibri"/>
          </w:rPr>
          <m:t> </m:t>
        </m:r>
        <m:r>
          <m:t xml:space="preserve">(3.7)⇒Handlung. </m:t>
        </m:r>
      </m:oMath>
      <w:r>
        <w:tab/>
        <w:t>(</w:t>
      </w:r>
      <w:r w:rsidR="00062E10">
        <w:t>3.9.</w:t>
      </w:r>
      <w:r>
        <w:t>6.1)</w:t>
      </w:r>
    </w:p>
    <w:p w14:paraId="2054532C" w14:textId="77777777" w:rsidR="007604C9" w:rsidRDefault="007604C9" w:rsidP="007604C9">
      <w:r w:rsidRPr="007604C9">
        <w:t>Mit der Entwicklung der Operatorenkaskade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 xml:space="preserve">Jede zuvor eingeführte Operation φₒ :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9A25F0">
      <w:pPr>
        <w:pStyle w:val="Formel"/>
      </w:pPr>
      <m:oMath>
        <m:sSub>
          <m:sSubPr>
            <m:ctrlPr/>
          </m:sSubPr>
          <m:e>
            <m:r>
              <m:t>φ</m:t>
            </m:r>
          </m:e>
          <m:sub>
            <m:r>
              <m:t>∅</m:t>
            </m:r>
          </m:sub>
        </m:sSub>
        <m:r>
          <m:t>:∅</m:t>
        </m:r>
        <m:r>
          <w:rPr>
            <w:rFonts w:cs="Calibri"/>
          </w:rPr>
          <m:t>→</m:t>
        </m:r>
        <m:r>
          <m:t>I</m:t>
        </m:r>
      </m:oMath>
      <w:r w:rsidR="007604C9">
        <w:tab/>
      </w:r>
    </w:p>
    <w:p w14:paraId="49FB6E1C" w14:textId="6686AD39" w:rsidR="007604C9" w:rsidRPr="007604C9" w:rsidRDefault="00000000" w:rsidP="009A25F0">
      <w:pPr>
        <w:pStyle w:val="Formel"/>
      </w:pPr>
      <m:oMath>
        <m:sSub>
          <m:sSubPr>
            <m:ctrlPr/>
          </m:sSubPr>
          <m:e>
            <m:r>
              <m:t>φ</m:t>
            </m:r>
          </m:e>
          <m:sub>
            <m:r>
              <m:t>I</m:t>
            </m:r>
          </m:sub>
        </m:sSub>
        <m:r>
          <m:t>:I</m:t>
        </m:r>
        <m:r>
          <w:rPr>
            <w:rFonts w:cs="Calibri"/>
          </w:rPr>
          <m:t>→</m:t>
        </m:r>
        <m:r>
          <m:t>R(x)</m:t>
        </m:r>
      </m:oMath>
      <w:r w:rsidR="007604C9">
        <w:tab/>
      </w:r>
    </w:p>
    <w:p w14:paraId="389CB893" w14:textId="57B0505A" w:rsidR="007604C9" w:rsidRPr="007604C9" w:rsidRDefault="00000000" w:rsidP="009A25F0">
      <w:pPr>
        <w:pStyle w:val="Formel"/>
      </w:pPr>
      <m:oMath>
        <m:sSub>
          <m:sSubPr>
            <m:ctrlPr/>
          </m:sSubPr>
          <m:e>
            <m:r>
              <m:t>φ</m:t>
            </m:r>
          </m:e>
          <m:sub>
            <m:r>
              <m:t>R</m:t>
            </m:r>
          </m:sub>
        </m:sSub>
        <m:r>
          <m:t>:R(x)</m:t>
        </m:r>
        <m:r>
          <w:rPr>
            <w:rFonts w:cs="Calibri"/>
          </w:rPr>
          <m:t>→</m:t>
        </m:r>
        <m:r>
          <m:t>B(x,y,z)</m:t>
        </m:r>
      </m:oMath>
      <w:r w:rsidR="007604C9">
        <w:tab/>
      </w:r>
    </w:p>
    <w:p w14:paraId="59C7A25D" w14:textId="22077513" w:rsidR="007604C9" w:rsidRPr="007604C9" w:rsidRDefault="00000000" w:rsidP="009A25F0">
      <w:pPr>
        <w:pStyle w:val="Formel"/>
      </w:pPr>
      <m:oMath>
        <m:sSub>
          <m:sSubPr>
            <m:ctrlPr/>
          </m:sSubPr>
          <m:e>
            <m:r>
              <m:t>φ</m:t>
            </m:r>
          </m:e>
          <m:sub>
            <m:r>
              <m:t>B</m:t>
            </m:r>
          </m:sub>
        </m:sSub>
        <m:r>
          <m:t>:B(x,y,z)</m:t>
        </m:r>
        <m:r>
          <w:rPr>
            <w:rFonts w:cs="Calibri"/>
          </w:rPr>
          <m:t>→</m:t>
        </m:r>
        <m:r>
          <m:t>M(x,y,z,t)</m:t>
        </m:r>
      </m:oMath>
      <w:r w:rsidR="007604C9">
        <w:tab/>
      </w:r>
    </w:p>
    <w:p w14:paraId="10A5EFC1" w14:textId="13230E5B" w:rsidR="007604C9" w:rsidRPr="007604C9" w:rsidRDefault="00000000" w:rsidP="009A25F0">
      <w:pPr>
        <w:pStyle w:val="Formel"/>
      </w:pPr>
      <m:oMath>
        <m:sSub>
          <m:sSub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Insofern ist das Modell selbst Teil des Prozesses, den es darstellt: Die 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lastRenderedPageBreak/>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15EFFEE1" w:rsidR="004F3412" w:rsidRPr="004F3412" w:rsidRDefault="004F3412" w:rsidP="009A25F0">
      <w:pPr>
        <w:pStyle w:val="Formel"/>
      </w:pPr>
      <m:oMath>
        <m:r>
          <m:t>A(U)=</m:t>
        </m:r>
        <m:nary>
          <m:naryPr>
            <m:chr m:val="∑"/>
            <m:limLoc m:val="undOvr"/>
            <m:supHide m:val="1"/>
            <m:ctrlPr/>
          </m:naryPr>
          <m:sub>
            <m:r>
              <m:t>i,j</m:t>
            </m:r>
          </m:sub>
          <m:sup/>
          <m:e>
            <m:sSub>
              <m:sSubPr>
                <m:ctrlPr/>
              </m:sSubPr>
              <m:e>
                <m:r>
                  <m:t>λ</m:t>
                </m:r>
              </m:e>
              <m:sub>
                <m:r>
                  <m:t>ij</m:t>
                </m:r>
              </m:sub>
            </m:sSub>
          </m:e>
        </m:nary>
        <m:r>
          <m:t>(U) ∇</m:t>
        </m:r>
        <m:sSub>
          <m:sSubPr>
            <m:ctrlPr/>
          </m:sSubPr>
          <m:e>
            <m:r>
              <m:t>h</m:t>
            </m:r>
          </m:e>
          <m:sub>
            <m:r>
              <m:t>ij</m:t>
            </m:r>
          </m:sub>
        </m:sSub>
        <m:r>
          <m:t>(U)</m:t>
        </m:r>
      </m:oMath>
      <w:r>
        <w:tab/>
        <w:t>(</w:t>
      </w:r>
      <w:r w:rsidR="00062E10">
        <w:t>3.9.</w:t>
      </w:r>
      <w:r>
        <w:t>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414D1D79" w:rsidR="00F703EA" w:rsidRPr="00F703EA" w:rsidRDefault="00F703EA" w:rsidP="00F703EA">
      <w:r w:rsidRPr="00F703EA">
        <w:rPr>
          <w:b/>
          <w:bCs/>
        </w:rPr>
        <w:t>Abbildungen:</w:t>
      </w:r>
      <w:r w:rsidRPr="00F703EA">
        <w:br/>
        <w:t xml:space="preserve">Abb. </w:t>
      </w:r>
      <w:r w:rsidR="00062E10">
        <w:t>3.9.</w:t>
      </w:r>
      <w:r w:rsidRPr="00F703EA">
        <w:t>1 – Kopplung von Struktur (Branen) und Handlung (Akteur)</w:t>
      </w:r>
      <w:r w:rsidRPr="00F703EA">
        <w:br/>
        <w:t xml:space="preserve">Abb. </w:t>
      </w:r>
      <w:r w:rsidR="00062E10">
        <w:t>3.9.</w:t>
      </w:r>
      <w:r w:rsidRPr="00F703EA">
        <w:t>2 – Kohärenzentwicklung in Lernfeldern mit und ohne Rückkopplung</w:t>
      </w:r>
      <w:r w:rsidRPr="00F703EA">
        <w:br/>
        <w:t xml:space="preserve">Abb. </w:t>
      </w:r>
      <w:r w:rsidR="00062E10">
        <w:t>3.9.</w:t>
      </w:r>
      <w:r w:rsidRPr="00F703EA">
        <w:t>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r w:rsidRPr="00A843B8">
        <w:rPr>
          <w:rFonts w:ascii="Times New Roman" w:hAnsi="Times New Roman"/>
          <w:i/>
          <w:iCs/>
        </w:rPr>
        <w:t>Mathematical Methods of Classical Mechanics.</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Barwise, J., &amp; Moss, L. (1996). </w:t>
      </w:r>
      <w:r w:rsidRPr="00A843B8">
        <w:rPr>
          <w:rFonts w:ascii="Times New Roman" w:hAnsi="Times New Roman"/>
          <w:i/>
          <w:iCs/>
        </w:rPr>
        <w:t>Vicious Circles: On the Mathematics of Non-Wellfounded Phenomena.</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Carroll, S. (2021). </w:t>
      </w:r>
      <w:r w:rsidRPr="00A843B8">
        <w:rPr>
          <w:rFonts w:ascii="Times New Roman" w:hAnsi="Times New Roman"/>
          <w:i/>
          <w:iCs/>
        </w:rPr>
        <w:t>Spacetime and Geometry: An Introduction to General Relativity.</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DeLanda,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Gödel, Escher, Bach: An Eternal Golden Braid.</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Universal Artificial Intelligence: Sequential Decisions based on Algorithmic Probability.</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Differential Geometry and General Relativity.</w:t>
      </w:r>
      <w:r w:rsidRPr="00A843B8">
        <w:rPr>
          <w:rFonts w:ascii="Times New Roman" w:hAnsi="Times New Roman"/>
        </w:rPr>
        <w:t xml:space="preserve"> University of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Soziale Systeme: Grundriß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Ratiu, T. (2010). </w:t>
      </w:r>
      <w:r w:rsidRPr="00A843B8">
        <w:rPr>
          <w:rFonts w:ascii="Times New Roman" w:hAnsi="Times New Roman"/>
          <w:i/>
          <w:iCs/>
        </w:rPr>
        <w:t>Introduction to Mechanics and Symmetry.</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Laws of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lastRenderedPageBreak/>
        <w:t xml:space="preserve">Tenenbaum, J., &amp; Freeman, W. (2000). “Separating Style and Content with Bilinear Models.” </w:t>
      </w:r>
      <w:r w:rsidRPr="00A843B8">
        <w:rPr>
          <w:rFonts w:ascii="Times New Roman" w:hAnsi="Times New Roman"/>
          <w:i/>
          <w:iCs/>
        </w:rPr>
        <w:t>Neural Computation</w:t>
      </w:r>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Villani,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The Tree of Knowledge.</w:t>
      </w:r>
      <w:r w:rsidRPr="00A843B8">
        <w:rPr>
          <w:rFonts w:ascii="Times New Roman" w:hAnsi="Times New Roman"/>
        </w:rPr>
        <w:t xml:space="preserve"> Shambhala.</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3.6 – Die Brane-Funktionen h₍xy₎(U), h₍xz₎(U), h₍yz₎(U)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Artime, O., Morales, J. A., &amp; Vilone, D. (2022).</w:t>
      </w:r>
      <w:r w:rsidRPr="00EE7C67">
        <w:rPr>
          <w:rFonts w:ascii="Times New Roman" w:hAnsi="Times New Roman"/>
        </w:rPr>
        <w:t xml:space="preserve"> From compositional to cooperative dynamics: Patterns of emergent coherence in complex systems. </w:t>
      </w:r>
      <w:r w:rsidRPr="00EE7C67">
        <w:rPr>
          <w:rFonts w:ascii="Times New Roman" w:hAnsi="Times New Roman"/>
          <w:i/>
          <w:iCs/>
        </w:rPr>
        <w:t>Complexity,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Baez, J. C., &amp; Stay, M. (2011).</w:t>
      </w:r>
      <w:r w:rsidRPr="00EE7C67">
        <w:rPr>
          <w:rFonts w:ascii="Times New Roman" w:hAnsi="Times New Roman"/>
        </w:rPr>
        <w:t xml:space="preserve"> Physics, Topology, Logic and Computation: A Rosetta Stone. In B. Coecke (Ed.), </w:t>
      </w:r>
      <w:r w:rsidRPr="00EE7C67">
        <w:rPr>
          <w:rFonts w:ascii="Times New Roman" w:hAnsi="Times New Roman"/>
          <w:i/>
          <w:iCs/>
        </w:rPr>
        <w:t>New Structures for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Foguelman, D. (2021).</w:t>
      </w:r>
      <w:r w:rsidRPr="00EE7C67">
        <w:rPr>
          <w:rFonts w:ascii="Times New Roman" w:hAnsi="Times New Roman"/>
        </w:rPr>
        <w:t xml:space="preserve"> EB-DEVS: Emergent Behavior-DEVS — A formal framework for modeling emergent behavior. In </w:t>
      </w:r>
      <w:r w:rsidRPr="00EE7C67">
        <w:rPr>
          <w:rFonts w:ascii="Times New Roman" w:hAnsi="Times New Roman"/>
          <w:i/>
          <w:iCs/>
        </w:rPr>
        <w:t>Proceedings of the International Conference on Complexity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Emergence in complex networks of simple agents. </w:t>
      </w:r>
      <w:r w:rsidRPr="00EE7C67">
        <w:rPr>
          <w:rFonts w:ascii="Times New Roman" w:hAnsi="Times New Roman"/>
          <w:i/>
          <w:iCs/>
        </w:rPr>
        <w:t>Complex Networks &amp; Their Applications,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Detecting emergence in engineered systems.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r w:rsidRPr="00EE7C67">
        <w:rPr>
          <w:rFonts w:ascii="Times New Roman" w:hAnsi="Times New Roman"/>
          <w:i/>
          <w:iCs/>
        </w:rPr>
        <w:t>Observing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r w:rsidRPr="00EE7C67">
        <w:rPr>
          <w:rFonts w:ascii="Times New Roman" w:hAnsi="Times New Roman"/>
          <w:i/>
          <w:iCs/>
        </w:rPr>
        <w:t>Principles of Biological Autonomy.</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enactivist-inspired mathematical model of cognition. </w:t>
      </w:r>
      <w:r w:rsidRPr="00EE7C67">
        <w:rPr>
          <w:rFonts w:ascii="Times New Roman" w:hAnsi="Times New Roman"/>
          <w:i/>
          <w:iCs/>
        </w:rPr>
        <w:t>Frontiers in Neurorobotics,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Emergence and Causality in Complex Systems: A Survey. </w:t>
      </w:r>
      <w:r w:rsidRPr="00EE7C67">
        <w:rPr>
          <w:rFonts w:ascii="Times New Roman" w:hAnsi="Times New Roman"/>
          <w:i/>
          <w:iCs/>
        </w:rPr>
        <w:t>Entropy,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57"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Baez, J. C., &amp; Stay, M. (2011).</w:t>
      </w:r>
      <w:r w:rsidRPr="00EE7C67">
        <w:rPr>
          <w:rFonts w:ascii="Times New Roman" w:hAnsi="Times New Roman"/>
        </w:rPr>
        <w:t xml:space="preserve"> Physics, Topology, Logic and Computation: A Rosetta Stone. In B. Coecke (Ed.), </w:t>
      </w:r>
      <w:r w:rsidRPr="00EE7C67">
        <w:rPr>
          <w:rFonts w:ascii="Times New Roman" w:hAnsi="Times New Roman"/>
          <w:i/>
          <w:iCs/>
        </w:rPr>
        <w:t>New Structures for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r w:rsidRPr="00EE7C67">
        <w:rPr>
          <w:rFonts w:ascii="Times New Roman" w:hAnsi="Times New Roman"/>
          <w:i/>
          <w:iCs/>
        </w:rPr>
        <w:t>Observing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r w:rsidRPr="00EE7C67">
        <w:rPr>
          <w:rFonts w:ascii="Times New Roman" w:hAnsi="Times New Roman"/>
          <w:i/>
          <w:iCs/>
        </w:rPr>
        <w:t>Principles of Biological Autonomy.</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Soziale Systeme: Grundriß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The Tree of Knowledge: The Biological Roots of Human Understanding.</w:t>
      </w:r>
      <w:r w:rsidRPr="00EE7C67">
        <w:rPr>
          <w:rFonts w:ascii="Times New Roman" w:hAnsi="Times New Roman"/>
        </w:rPr>
        <w:t xml:space="preserve"> Shambhala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Emergence and Causality in Complex Systems: A Survey. </w:t>
      </w:r>
      <w:r w:rsidRPr="00EE7C67">
        <w:rPr>
          <w:rFonts w:ascii="Times New Roman" w:hAnsi="Times New Roman"/>
          <w:i/>
          <w:iCs/>
        </w:rPr>
        <w:t>Entropy,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Detecting emergence in engineered systems.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Thompson, E. (2007).</w:t>
      </w:r>
      <w:r w:rsidRPr="00EE7C67">
        <w:rPr>
          <w:rFonts w:ascii="Times New Roman" w:hAnsi="Times New Roman"/>
        </w:rPr>
        <w:t xml:space="preserve"> </w:t>
      </w:r>
      <w:r w:rsidRPr="00EE7C67">
        <w:rPr>
          <w:rFonts w:ascii="Times New Roman" w:hAnsi="Times New Roman"/>
          <w:i/>
          <w:iCs/>
        </w:rPr>
        <w:t>Mind in Life: Biology, Phenomenology, and the Sciences of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enactivist-inspired mathematical model of cognition. </w:t>
      </w:r>
      <w:r w:rsidRPr="00EE7C67">
        <w:rPr>
          <w:rFonts w:ascii="Times New Roman" w:hAnsi="Times New Roman"/>
          <w:i/>
          <w:iCs/>
        </w:rPr>
        <w:t>Frontiers in Neurorobotics,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Rizzolatti, G., &amp; Sinigaglia, C. (2008).</w:t>
      </w:r>
      <w:r w:rsidRPr="00EE7C67">
        <w:rPr>
          <w:rFonts w:ascii="Times New Roman" w:hAnsi="Times New Roman"/>
        </w:rPr>
        <w:t xml:space="preserve"> </w:t>
      </w:r>
      <w:r w:rsidRPr="00EE7C67">
        <w:rPr>
          <w:rFonts w:ascii="Times New Roman" w:hAnsi="Times New Roman"/>
          <w:i/>
          <w:iCs/>
        </w:rPr>
        <w:t>Mirrors in the Brain: How Our Minds Share Actions and Emotions.</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Kiverstein, J., &amp; Thompson, E. (2021).</w:t>
      </w:r>
      <w:r w:rsidRPr="00EE7C67">
        <w:rPr>
          <w:rFonts w:ascii="Times New Roman" w:hAnsi="Times New Roman"/>
        </w:rPr>
        <w:t xml:space="preserve"> How mind depends on life: Autonomy, sense-making, and the enactive mind. </w:t>
      </w:r>
      <w:r w:rsidRPr="00EE7C67">
        <w:rPr>
          <w:rFonts w:ascii="Times New Roman" w:hAnsi="Times New Roman"/>
          <w:i/>
          <w:iCs/>
        </w:rPr>
        <w:t>Frontiers in Psychology,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Foguelman, D. (2021).</w:t>
      </w:r>
      <w:r w:rsidRPr="00EE7C67">
        <w:rPr>
          <w:rFonts w:ascii="Times New Roman" w:hAnsi="Times New Roman"/>
        </w:rPr>
        <w:t xml:space="preserve"> EB-DEVS: Emergent Behavior–DEVS – A formal framework for modeling emergent behavior. </w:t>
      </w:r>
      <w:r w:rsidRPr="00EE7C67">
        <w:rPr>
          <w:rFonts w:ascii="Times New Roman" w:hAnsi="Times New Roman"/>
          <w:i/>
          <w:iCs/>
        </w:rPr>
        <w:t>Proceedings Complexity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Emergence in complex networks of simple agents. </w:t>
      </w:r>
      <w:r w:rsidRPr="00EE7C67">
        <w:rPr>
          <w:rFonts w:ascii="Times New Roman" w:hAnsi="Times New Roman"/>
          <w:i/>
          <w:iCs/>
        </w:rPr>
        <w:t>Complex Networks &amp; Their Applications,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Artime, O., Morales, J. A., &amp; Vilone, D. (2022).</w:t>
      </w:r>
      <w:r w:rsidRPr="00EE7C67">
        <w:rPr>
          <w:rFonts w:ascii="Times New Roman" w:hAnsi="Times New Roman"/>
        </w:rPr>
        <w:t xml:space="preserve"> From compositional to cooperative dynamics: Patterns of emergent coherence in complex systems. </w:t>
      </w:r>
      <w:r w:rsidRPr="00EE7C67">
        <w:rPr>
          <w:rFonts w:ascii="Times New Roman" w:hAnsi="Times New Roman"/>
          <w:i/>
          <w:iCs/>
        </w:rPr>
        <w:t>Complexity,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Order Out of Chaos: Man’s New Dialogue with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r>
        <w:t xml:space="preserve">Lawvere, F. W. &amp; Schanuel, S. H. (2009). </w:t>
      </w:r>
      <w:r>
        <w:rPr>
          <w:rStyle w:val="Hervorhebung"/>
        </w:rPr>
        <w:t>Conceptual Mathematics: A First Introduction to Categories.</w:t>
      </w:r>
      <w:r>
        <w:t xml:space="preserve"> Cambridge UP.</w:t>
      </w:r>
    </w:p>
    <w:p w14:paraId="47425F53" w14:textId="77777777" w:rsidR="00C963B8" w:rsidRDefault="00C963B8">
      <w:pPr>
        <w:pStyle w:val="StandardWeb"/>
        <w:numPr>
          <w:ilvl w:val="0"/>
          <w:numId w:val="20"/>
        </w:numPr>
      </w:pPr>
      <w:r>
        <w:t xml:space="preserve">Baez, J. &amp; Stay, M. (2010). </w:t>
      </w:r>
      <w:r>
        <w:rPr>
          <w:rStyle w:val="Hervorhebung"/>
        </w:rPr>
        <w:t>Physics, Topology, Logic and Computation: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Differential Geometry and General Relativity.</w:t>
      </w:r>
      <w:r>
        <w:t xml:space="preserve"> University of Chicago Press.</w:t>
      </w:r>
    </w:p>
    <w:p w14:paraId="0ACDE30D" w14:textId="77777777" w:rsidR="00C963B8" w:rsidRDefault="00C963B8">
      <w:pPr>
        <w:pStyle w:val="StandardWeb"/>
        <w:numPr>
          <w:ilvl w:val="0"/>
          <w:numId w:val="20"/>
        </w:numPr>
      </w:pPr>
      <w:r>
        <w:t xml:space="preserve">Prigogine, I. &amp; Stengers, I. (1984). </w:t>
      </w:r>
      <w:r>
        <w:rPr>
          <w:rStyle w:val="Hervorhebung"/>
        </w:rPr>
        <w:t>Order out of Chaos.</w:t>
      </w:r>
      <w:r>
        <w:t xml:space="preserve"> Bantam.</w:t>
      </w:r>
    </w:p>
    <w:p w14:paraId="178C0F90" w14:textId="77777777" w:rsidR="00C963B8" w:rsidRDefault="00C963B8">
      <w:pPr>
        <w:pStyle w:val="StandardWeb"/>
        <w:numPr>
          <w:ilvl w:val="0"/>
          <w:numId w:val="20"/>
        </w:numPr>
      </w:pPr>
      <w:r>
        <w:t xml:space="preserve">Villani,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r>
        <w:t xml:space="preserve">DeLanda,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r w:rsidRPr="00EC0D06">
        <w:rPr>
          <w:rFonts w:ascii="Times New Roman" w:hAnsi="Times New Roman"/>
          <w:i/>
          <w:iCs/>
        </w:rPr>
        <w:t>Différence et répétition.</w:t>
      </w:r>
      <w:r w:rsidRPr="00EC0D06">
        <w:rPr>
          <w:rFonts w:ascii="Times New Roman" w:hAnsi="Times New Roman"/>
        </w:rPr>
        <w:t xml:space="preserve"> Paris: Presses Universitaires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r>
        <w:t xml:space="preserve">Bitbol, Michel (1998). </w:t>
      </w:r>
      <w:r>
        <w:rPr>
          <w:rStyle w:val="Hervorhebung"/>
        </w:rPr>
        <w:t>Some Steps Toward a Transcendental Deduction of Quantum Mechanics</w:t>
      </w:r>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r>
        <w:rPr>
          <w:rStyle w:val="Hervorhebung"/>
        </w:rPr>
        <w:t>Principles of Biological Autonomy</w:t>
      </w:r>
      <w:r>
        <w:t>, North Holland.</w:t>
      </w:r>
    </w:p>
    <w:p w14:paraId="31A7E6CE" w14:textId="77777777" w:rsidR="004F3412" w:rsidRDefault="004F3412">
      <w:pPr>
        <w:pStyle w:val="StandardWeb"/>
        <w:numPr>
          <w:ilvl w:val="0"/>
          <w:numId w:val="20"/>
        </w:numPr>
      </w:pPr>
      <w:r>
        <w:t xml:space="preserve">Lawvere, F. W. &amp; Schanuel, S. H. (2009). </w:t>
      </w:r>
      <w:r>
        <w:rPr>
          <w:rStyle w:val="Hervorhebung"/>
        </w:rPr>
        <w:t>Conceptual Mathematics</w:t>
      </w:r>
      <w:r>
        <w:t>, Cambridge UP.</w:t>
      </w:r>
    </w:p>
    <w:p w14:paraId="114E3E70" w14:textId="77777777" w:rsidR="004F3412" w:rsidRDefault="004F3412">
      <w:pPr>
        <w:pStyle w:val="StandardWeb"/>
        <w:numPr>
          <w:ilvl w:val="0"/>
          <w:numId w:val="20"/>
        </w:numPr>
      </w:pPr>
      <w:r>
        <w:t xml:space="preserve">Baez, John &amp; Stay, Mike (2010). </w:t>
      </w:r>
      <w:r>
        <w:rPr>
          <w:rStyle w:val="Hervorhebung"/>
        </w:rPr>
        <w:t>Physics, Topology, Logic and Computation: A Rosetta Stone</w:t>
      </w:r>
      <w:r>
        <w:t>, Springer.</w:t>
      </w:r>
    </w:p>
    <w:p w14:paraId="01BDFAC0" w14:textId="77777777" w:rsidR="004F3412" w:rsidRDefault="004F3412">
      <w:pPr>
        <w:pStyle w:val="StandardWeb"/>
        <w:numPr>
          <w:ilvl w:val="0"/>
          <w:numId w:val="20"/>
        </w:numPr>
      </w:pPr>
      <w:r>
        <w:t xml:space="preserve">Rovelli,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The Biggest Ideas in the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Bitbol, Michel (1998). </w:t>
      </w:r>
      <w:r w:rsidRPr="00C640E3">
        <w:rPr>
          <w:rFonts w:ascii="Times New Roman" w:hAnsi="Times New Roman"/>
          <w:i/>
          <w:iCs/>
        </w:rPr>
        <w:t>Some Steps Toward a Transcendental Deduction of Quantum Mechanics</w:t>
      </w:r>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r w:rsidRPr="00C640E3">
        <w:rPr>
          <w:rFonts w:ascii="Times New Roman" w:hAnsi="Times New Roman"/>
          <w:i/>
          <w:iCs/>
        </w:rPr>
        <w:t>Principles of Biological Autonomy</w:t>
      </w:r>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Lawvere, F. W. &amp; Schanuel, S. H. (2009). </w:t>
      </w:r>
      <w:r w:rsidRPr="00C640E3">
        <w:rPr>
          <w:rFonts w:ascii="Times New Roman" w:hAnsi="Times New Roman"/>
          <w:i/>
          <w:iCs/>
        </w:rPr>
        <w:t>Conceptual Mathematics</w:t>
      </w:r>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lastRenderedPageBreak/>
        <w:t xml:space="preserve">Baez, John &amp; Stay, Mike (2010). </w:t>
      </w:r>
      <w:r w:rsidRPr="00C640E3">
        <w:rPr>
          <w:rFonts w:ascii="Times New Roman" w:hAnsi="Times New Roman"/>
          <w:i/>
          <w:iCs/>
        </w:rPr>
        <w:t>Physics, Topology, Logic and Computation: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Rovelli,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The Biggest Ideas in the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Anlagen Kapitel 3 -&gt; führe ein deep research über die zip-Datei durch und erstelle eine detaillierte Tabelle über die Anlagen von Kapitel 3 -&gt; verknüpfe das deep research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r w:rsidRPr="00463CEB">
        <w:rPr>
          <w:rFonts w:ascii="Times New Roman" w:hAnsi="Times New Roman"/>
          <w:b/>
          <w:bCs/>
          <w:sz w:val="15"/>
          <w:szCs w:val="15"/>
        </w:rPr>
        <w:t>ChatGPT: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Operatorenskript,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r w:rsidRPr="00463CEB">
        <w:rPr>
          <w:rFonts w:ascii="Times New Roman" w:hAnsi="Times New Roman"/>
          <w:b/>
          <w:bCs/>
          <w:sz w:val="15"/>
          <w:szCs w:val="15"/>
        </w:rPr>
        <w:t>ChatGPT: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lastRenderedPageBreak/>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58"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59"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(Plott-Pseudocode).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3.7 (Operatorenkaskade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„Anlage 3.A.1 zeigt exemplarisch, wie die Operatorenkaskade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Leser:innen.</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h(x,y,z),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Scaling)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Metrikbildung;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(„Metrikbildung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f:{</w:t>
      </w:r>
      <w:r w:rsidRPr="00463CEB">
        <w:rPr>
          <w:rFonts w:ascii="Cambria Math" w:hAnsi="Cambria Math" w:cs="Cambria Math"/>
        </w:rPr>
        <w:t>∅</w:t>
      </w:r>
      <w:r w:rsidRPr="00463CEB">
        <w:rPr>
          <w:rFonts w:ascii="Times New Roman" w:hAnsi="Times New Roman"/>
        </w:rPr>
        <w:t>,I,R,h,O,B}→... mit formalen 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3.3 (Operatorenkaskaden)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Operatorenkaskade).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Parametrisierungsoptionen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Lawvere).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Gutachter:innen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3.G Drei Lemmas Lemmas zum Operatorenmonoid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 Lemmas &amp; Beweisskizzen (Operatorenmonoid).</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(Operatorenmenge </w:t>
      </w:r>
      <w:r w:rsidRPr="00463CEB">
        <w:rPr>
          <w:rFonts w:ascii="Cambria Math" w:hAnsi="Cambria Math" w:cs="Cambria Math"/>
        </w:rPr>
        <w:t>𝒪</w:t>
      </w:r>
      <w:r w:rsidRPr="00463CEB">
        <w:rPr>
          <w:rFonts w:ascii="Times New Roman" w:hAnsi="Times New Roman"/>
        </w:rPr>
        <w:t xml:space="preserve"> und Monoid-Argumentation).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bei der Stelle im Text, wo das Monoid behauptet wird (3.3 Einleitung bzw. Grafik „Operatorenmonoid“),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Monoid-Behauptung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(Branen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Beispiel-Branen h(x,y),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(Branen-Funktionen, h(x,y,z)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Anlage 3.Y – Brane-Beispiele</w:t>
      </w:r>
      <w:r w:rsidRPr="00463CEB">
        <w:rPr>
          <w:rFonts w:ascii="Times New Roman" w:hAnsi="Times New Roman"/>
        </w:rPr>
        <w:t>, in 3.5 einbinden: „Für Beispielgraphiken und konkrete Branen-Formen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Leser:innen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Branen (Variante/Alternative Darstellung).</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Zusätzliche Ableitungen, alternative Parameterisierungen der Branenfunktion,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(Branen-Parameterisierung).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Branenkompendium“)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B - Systematik der Operatorenstruktur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(Operatorenkatalog),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Anwender:innen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(Operatorenkaskade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„Algorithmusskizze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(Emergenzbegriff,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60"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lastRenderedPageBreak/>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Anhang 3.A (Herleitungen + Notation), Anhang 3.B (empirisches MDS-Protokoll), Anlage 3.G (Lemmas zum Monoid), Anlage B (Operatorenkatalog).</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3.A (Wurfbewegung), Anlage 3.Y (+ B,C) (Branen-Beispiele), Anlage 3.X (Euler-Lagrange Kurzkurs).</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Konzeptuell / optional (für vertiefende Appendices):</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61"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Konkrete Einfügemarkierungen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Beschreibung des Operatorenmonoids (Ende §3.3.0 / Abbildung „Operatorenmonoid“):</w:t>
      </w:r>
      <w:r w:rsidRPr="00463CEB">
        <w:rPr>
          <w:rFonts w:ascii="Times New Roman" w:hAnsi="Times New Roman"/>
        </w:rPr>
        <w:br/>
        <w:t xml:space="preserve">„Formale Lemmas und Beweisskizzen zur Monoid-Struktur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In Abschnitt 3.4 (Konvergenz / Metrikbildung):</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(Branen &amp; Gradienten):</w:t>
      </w:r>
      <w:r w:rsidRPr="00463CEB">
        <w:rPr>
          <w:rFonts w:ascii="Times New Roman" w:hAnsi="Times New Roman"/>
        </w:rPr>
        <w:br/>
        <w:t xml:space="preserve">„Konkrete Branen-Funktionen und Visualisierungen, die die in diesem Abschnitt diskutierten Gradientenfelder zeigen, sind in Anlage 3.Y und der ergänzenden Datei ‘3. - B, C - Branefunktion’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62"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lastRenderedPageBreak/>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/mnt/data/unzipped_anlagen3/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Mehrere Anlagen enthalten Pseudocode / Python-Snippets, die in Kapitel 3 (3.7) bereits referenziert sind; empfehlenswert: die Skripte in einem separaten Git / Notebook-Repo zusammenführen (z. B. </w:t>
      </w:r>
      <w:r w:rsidRPr="00463CEB">
        <w:rPr>
          <w:rFonts w:ascii="Courier New" w:hAnsi="Courier New" w:cs="Courier New"/>
          <w:sz w:val="20"/>
          <w:szCs w:val="20"/>
        </w:rPr>
        <w:t>notebooks/</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63"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Einfügesätzen oben.)</w:t>
      </w:r>
    </w:p>
    <w:p w14:paraId="1E30286A" w14:textId="77777777" w:rsidR="00AD31EB" w:rsidRPr="00AD31EB" w:rsidRDefault="00AD31EB" w:rsidP="00AD31EB">
      <w:pPr>
        <w:pStyle w:val="berschrift1"/>
      </w:pPr>
      <w:r w:rsidRPr="00AD31EB">
        <w:t>erkennst du durch deep research über kapitel 3 weitere wichtige notwendige Anlagen</w:t>
      </w:r>
    </w:p>
    <w:p w14:paraId="388B2960"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esearch-Ergebnisse: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Anlage 3.H – Visualisierung der Operatorenfelder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(Operatorenkaskade,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Kapitel 3 beschreibt formal, wie die Operatorenfelder überlagert und iterativ wirken – aber keine visuelle Demonstration existiert. Eine Simulation (z. B. Matplotlib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(x,y)-Ebene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(Metrikbildung / Konvergenz / Branen)</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Kapitel 3 spricht mehrfach von Morphismen und Monoid-Strukturen, verwendet aber keine explizite kategorientheoretische Notation. Eine Anlage könnte Objekte &amp; Morphismen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t>Objekte {</w:t>
            </w:r>
            <w:r w:rsidRPr="00AD31EB">
              <w:rPr>
                <w:rFonts w:ascii="Cambria Math" w:hAnsi="Cambria Math" w:cs="Cambria Math"/>
              </w:rPr>
              <w:t>∅</w:t>
            </w:r>
            <w:r w:rsidRPr="00AD31EB">
              <w:rPr>
                <w:rFonts w:ascii="Times New Roman" w:hAnsi="Times New Roman"/>
              </w:rPr>
              <w:t>, I, R, h, O, B}, Morphismen = Operatoren, Diagramme mit kommutativen Pfeilen, Funktion „Kohärenz als Funktor“.</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3.K – Beispielhafte Schüler-/Lerner-Intervention („FRZK im Unterricht“) – </w:t>
            </w:r>
            <w:r w:rsidRPr="00AD31EB">
              <w:rPr>
                <w:rFonts w:ascii="Times New Roman" w:hAnsi="Times New Roman"/>
                <w:b/>
                <w:bCs/>
              </w:rPr>
              <w:lastRenderedPageBreak/>
              <w:t>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3.6 – didaktische Konsequenzen des funktionalen </w:t>
            </w:r>
            <w:r w:rsidRPr="00AD31EB">
              <w:rPr>
                <w:rFonts w:ascii="Times New Roman" w:hAnsi="Times New Roman"/>
              </w:rPr>
              <w:lastRenderedPageBreak/>
              <w:t>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Der didaktische Abschnitt in Kap. 3 nennt Anwendungen, aber kein konkretes Unterrichtsbeispiel. Eine Anlage 3.K könnte </w:t>
            </w:r>
            <w:r w:rsidRPr="00AD31EB">
              <w:rPr>
                <w:rFonts w:ascii="Times New Roman" w:hAnsi="Times New Roman"/>
              </w:rPr>
              <w:lastRenderedPageBreak/>
              <w:t>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Beispiel: „Schüler simulieren Bewegungen mit σ, M, R, E“ – Ziel: </w:t>
            </w:r>
            <w:r w:rsidRPr="00AD31EB">
              <w:rPr>
                <w:rFonts w:ascii="Times New Roman" w:hAnsi="Times New Roman"/>
              </w:rPr>
              <w:lastRenderedPageBreak/>
              <w:t>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Anlage 3.L – FRZK-Topologie: Homöomorphismen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Definition eines Kohärenzraums als Topologischer Raum (T, τ); Lemma über Stetigkeit der Operatoren; Visualisierung von Homöomorphismen.</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Anlage 3.O – FRZK-Notation im LaTeX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r w:rsidRPr="00AD31EB">
              <w:rPr>
                <w:rFonts w:ascii="Times New Roman" w:hAnsi="Times New Roman"/>
                <w:b/>
                <w:bCs/>
              </w:rPr>
              <w:t>LaTeX-Dokument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Ein komplettes LaTeX-Makropaket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Datei frzk-macros.tex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64"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lastRenderedPageBreak/>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(LaTeX-Makros)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65"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(Operatorenfelder)</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66"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67"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68"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3.H – Visualisierung der Operatorenfelder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dynamische Visualisierung der Operatorenfelder</w:t>
      </w:r>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Ausgangspunkt ist die rekursive Definition der Operatorenfunktion:</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St+1=E(R(M(σ(St))))S_{t+1} = E(R(M(\sigma(S_t))))St+1​=E(R(M(σ(St​))))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wobei StS_tSt​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Zur Visualisierung eignet sich eine zweidimensionale Simulation (Python / Matplotlib),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r w:rsidRPr="00AD31EB">
        <w:rPr>
          <w:rFonts w:ascii="Times New Roman" w:hAnsi="Times New Roman"/>
        </w:rPr>
        <w:t>for t in range(T):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sigma(S)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visualize_field(S,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Lernende visuell an das Denken in Operatorenfeldern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 xml:space="preserve">„Die Visualisierung der dynamischen Wechselwirkungen zwischen den Operatoren σ, M, R </w:t>
      </w:r>
      <w:r w:rsidRPr="00AD31EB">
        <w:rPr>
          <w:rFonts w:ascii="Times New Roman" w:hAnsi="Times New Roman"/>
        </w:rPr>
        <w:lastRenderedPageBreak/>
        <w:t>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69"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Minkowski-Metrik gμνg_{\mu\nu}gμν​</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FRZK-Metrik GijG_{ij}Gij​</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FRZK ersetzt klassische Raumzeit durch funktionale Operatorenräume</w:t>
            </w:r>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r w:rsidRPr="00AD31EB">
              <w:rPr>
                <w:rFonts w:ascii="Times New Roman" w:hAnsi="Times New Roman"/>
              </w:rPr>
              <w:t>Metriktensor</w:t>
            </w:r>
          </w:p>
        </w:tc>
        <w:tc>
          <w:tcPr>
            <w:tcW w:w="0" w:type="auto"/>
            <w:vAlign w:val="center"/>
            <w:hideMark/>
          </w:tcPr>
          <w:p w14:paraId="2F5CD194" w14:textId="77777777" w:rsidR="00AD31EB" w:rsidRPr="00AD31EB" w:rsidRDefault="00AD31EB" w:rsidP="00AD31EB">
            <w:pPr>
              <w:spacing w:after="0"/>
              <w:rPr>
                <w:rFonts w:ascii="Times New Roman" w:hAnsi="Times New Roman"/>
              </w:rPr>
            </w:pPr>
            <w:r w:rsidRPr="00AD31EB">
              <w:rPr>
                <w:rFonts w:ascii="Times New Roman" w:hAnsi="Times New Roman"/>
              </w:rPr>
              <w:t>diag(1,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r w:rsidRPr="00AD31EB">
              <w:rPr>
                <w:rFonts w:ascii="Times New Roman" w:hAnsi="Times New Roman"/>
              </w:rPr>
              <w:t>diag(f(R),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νμΛ^\mu_{\ \nu}Λ νμ​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jiΦ^i_{\ j}Φ ji​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g_{\mu\nu}dx^\mu dx^\nuds2=gμν​dxμdxν</w:t>
            </w:r>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G_{ij}dX^i dX^jdS2=Gij​dXidXj</w:t>
            </w:r>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70"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r w:rsidRPr="00AD31EB">
        <w:rPr>
          <w:rFonts w:ascii="Times New Roman" w:hAnsi="Times New Roman"/>
          <w:i/>
          <w:iCs/>
        </w:rPr>
        <w:t>Morphismen</w:t>
      </w:r>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Morphismen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t>Obj(FRZK)={</w:t>
      </w:r>
      <w:r w:rsidRPr="00AD31EB">
        <w:rPr>
          <w:rFonts w:ascii="Cambria Math" w:hAnsi="Cambria Math" w:cs="Cambria Math"/>
        </w:rPr>
        <w:t>∅</w:t>
      </w:r>
      <w:r w:rsidRPr="00AD31EB">
        <w:rPr>
          <w:rFonts w:ascii="Times New Roman" w:hAnsi="Times New Roman"/>
        </w:rPr>
        <w:t xml:space="preserve">,I,R,h,O,B}\text{Obj(FRZK)} = \{ </w:t>
      </w:r>
      <w:r w:rsidRPr="00AD31EB">
        <w:rPr>
          <w:rFonts w:ascii="Cambria Math" w:hAnsi="Cambria Math" w:cs="Cambria Math"/>
        </w:rPr>
        <w:t>∅</w:t>
      </w:r>
      <w:r w:rsidRPr="00AD31EB">
        <w:rPr>
          <w:rFonts w:ascii="Times New Roman" w:hAnsi="Times New Roman"/>
        </w:rPr>
        <w:t>, I, R, h, O, B \}Obj(FRZK)={</w:t>
      </w:r>
      <w:r w:rsidRPr="00AD31EB">
        <w:rPr>
          <w:rFonts w:ascii="Cambria Math" w:hAnsi="Cambria Math" w:cs="Cambria Math"/>
        </w:rPr>
        <w:t>∅</w:t>
      </w:r>
      <w:r w:rsidRPr="00AD31EB">
        <w:rPr>
          <w:rFonts w:ascii="Times New Roman" w:hAnsi="Times New Roman"/>
        </w:rPr>
        <w:t>,I,R,h,O,B}</w:t>
      </w:r>
    </w:p>
    <w:p w14:paraId="2E2ECDD7"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Morphismen:</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→I,M:I→R,R:R→h,h:h→O,O:O→B,E:B→</w:t>
      </w:r>
      <w:r w:rsidRPr="00AD31EB">
        <w:rPr>
          <w:rFonts w:ascii="Cambria Math" w:hAnsi="Cambria Math" w:cs="Cambria Math"/>
        </w:rPr>
        <w:t>∅</w:t>
      </w:r>
      <w:r w:rsidRPr="00AD31EB">
        <w:rPr>
          <w:rFonts w:ascii="Times New Roman" w:hAnsi="Times New Roman"/>
        </w:rPr>
        <w:t xml:space="preserve">}\text{Mor(FRZK)} = \{ σ: </w:t>
      </w:r>
      <w:r w:rsidRPr="00AD31EB">
        <w:rPr>
          <w:rFonts w:ascii="Cambria Math" w:hAnsi="Cambria Math" w:cs="Cambria Math"/>
        </w:rPr>
        <w:t>∅</w:t>
      </w:r>
      <w:r w:rsidRPr="00AD31EB">
        <w:rPr>
          <w:rFonts w:ascii="Times New Roman" w:hAnsi="Times New Roman"/>
        </w:rPr>
        <w:t>→I, M: I→R, R: R→h, h: h→O,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→I,M:I→R,R:R→h,h:h→O,O:O→B,E:B→</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→σI→MR→Rh↓OB→E</w:t>
      </w:r>
      <w:r w:rsidRPr="00AD31EB">
        <w:rPr>
          <w:rFonts w:ascii="Cambria Math" w:hAnsi="Cambria Math" w:cs="Cambria Math"/>
        </w:rPr>
        <w:t>∅</w:t>
      </w:r>
      <w:r w:rsidRPr="00AD31EB">
        <w:rPr>
          <w:rFonts w:ascii="Times New Roman" w:hAnsi="Times New Roman"/>
        </w:rPr>
        <w:t xml:space="preserve">\begin{array}{cccccc} </w:t>
      </w:r>
      <w:r w:rsidRPr="00AD31EB">
        <w:rPr>
          <w:rFonts w:ascii="Cambria Math" w:hAnsi="Cambria Math" w:cs="Cambria Math"/>
        </w:rPr>
        <w:t>∅</w:t>
      </w:r>
      <w:r w:rsidRPr="00AD31EB">
        <w:rPr>
          <w:rFonts w:ascii="Times New Roman" w:hAnsi="Times New Roman"/>
        </w:rPr>
        <w:t xml:space="preserve"> &amp; \xrightarrow{σ} &amp; I &amp; \xrightarrow{M} &amp; R &amp; \xrightarrow{R} h \\ &amp; &amp; &amp; &amp; \downarrow O &amp; \\ &amp; &amp; &amp; &amp; B &amp; \xrightarrow{E} </w:t>
      </w:r>
      <w:r w:rsidRPr="00AD31EB">
        <w:rPr>
          <w:rFonts w:ascii="Cambria Math" w:hAnsi="Cambria Math" w:cs="Cambria Math"/>
        </w:rPr>
        <w:t>∅</w:t>
      </w:r>
      <w:r w:rsidRPr="00AD31EB">
        <w:rPr>
          <w:rFonts w:ascii="Times New Roman" w:hAnsi="Times New Roman"/>
        </w:rPr>
        <w:t xml:space="preserve"> \end{array}</w:t>
      </w:r>
      <w:r w:rsidRPr="00AD31EB">
        <w:rPr>
          <w:rFonts w:ascii="Cambria Math" w:hAnsi="Cambria Math" w:cs="Cambria Math"/>
        </w:rPr>
        <w:t>∅</w:t>
      </w:r>
      <w:r w:rsidRPr="00AD31EB">
        <w:rPr>
          <w:rFonts w:ascii="Times New Roman" w:hAnsi="Times New Roman"/>
        </w:rPr>
        <w:t>​σ​​I​M​​R↓OB​R​hE​</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Das bedeutet: alle möglichen Pfade durch die Operatorenkaskade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Einfügen eines Verweises in §3.4 (nach Definition der Operatorenkaskade):</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71"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„Operatorendenken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t>„Erkläre, was passiert, wenn der Operator M auf eine Funktion h(x,y)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„Eine praktische Umsetzung des Operatorendenkens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72"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3.L – FRZK-Topologie: Homöomorphismen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(T,τ)(T, τ)(T,τ)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(Homöomorphie):</w:t>
      </w:r>
      <w:r w:rsidRPr="00AD31EB">
        <w:rPr>
          <w:rFonts w:ascii="Times New Roman" w:hAnsi="Times New Roman"/>
        </w:rPr>
        <w:br/>
        <w:t>Zwei Kohärenzräume (T,τ)(T, τ)(T,τ) und (T′,τ′)(T′, τ′)(T′,τ′)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Grafische Darstellung zweier Kohärenzräume mit operatorinduzierten Übergängen; der Homöomorphismus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73"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t>rσ,E=0.81r_{σ,E} = 0.81rσ,E​=0.81, rM,R=0.74r_{M,R}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74"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St+1=E(R(M(σ(St+εt))))S_{t+1} = E(R(M(σ(S_t + ε_t))))St+1​=E(R(M(σ(St​+εt​))))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mit Fehlerterm εtε_tεt​.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ΔSt+1≈J(St)</w:t>
      </w:r>
      <w:r w:rsidRPr="00AD31EB">
        <w:rPr>
          <w:rFonts w:ascii="Cambria Math" w:hAnsi="Cambria Math" w:cs="Cambria Math"/>
        </w:rPr>
        <w:t>⋅</w:t>
      </w:r>
      <w:r w:rsidRPr="00AD31EB">
        <w:rPr>
          <w:rFonts w:ascii="Times New Roman" w:hAnsi="Times New Roman"/>
        </w:rPr>
        <w:t>εtΔS_{t+1} ≈ J(S_t) · ε_tΔSt+1​≈J(St​)</w:t>
      </w:r>
      <w:r w:rsidRPr="00AD31EB">
        <w:rPr>
          <w:rFonts w:ascii="Cambria Math" w:hAnsi="Cambria Math" w:cs="Cambria Math"/>
        </w:rPr>
        <w:t>⋅</w:t>
      </w:r>
      <w:r w:rsidRPr="00AD31EB">
        <w:rPr>
          <w:rFonts w:ascii="Times New Roman" w:hAnsi="Times New Roman"/>
        </w:rPr>
        <w:t xml:space="preserve">εt​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(Jacobian-Matrix der Operatorenkomposition)</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|ε_t| | |ΔS_t|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75"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3.O – FRZK-Notation und LaTeX-Makropaket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Zur Gewährleistung der Konsistenz und Wiederverwendbarkeit der FRZK-Notation wurde ein LaTeX-Makropaket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\newcommand{\sigmaop}{\mathcal{S}}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\newcommand{\mop}{\mathcal{M}}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\newcommand{\rop}{\mathcal{R}}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\newcommand{\eop}{\mathcal{E}}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\newcommand{\frzkseq}{\sigmaop \rightarrow \mop \rightarrow \rop \rightarrow \eop}</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\input{frzk-macros.tex}</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„Die vollständige FRZK-Notation und zugehörige LaTeX-Makros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76"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Dynamische Simulation der Operatorenfelder</w:t>
            </w:r>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(LaTeX)</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77"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78"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das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r w:rsidRPr="00AD31EB">
        <w:rPr>
          <w:rFonts w:ascii="Times New Roman" w:hAnsi="Times New Roman"/>
          <w:b/>
          <w:bCs/>
        </w:rPr>
        <w:t>ChatGPT: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r w:rsidRPr="00AD31EB">
        <w:rPr>
          <w:rFonts w:ascii="Times New Roman" w:hAnsi="Times New Roman"/>
          <w:b/>
          <w:bCs/>
        </w:rPr>
        <w:t>Anhangsbereich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79"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Verlauf von Geschwindigkeit, Weg und 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Herleitung physikalischer Größen (s, v, a) anhand der Operatorenkaskade;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t>§ 3.7 – Operatorenkaskade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t>Anschauung konkreter Bewegungen als 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Drei Lemmas zum Operatorenmonoid</w:t>
            </w:r>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Formale Absicherung der Monoid-Struktur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Modellbeispiele Branefunktion</w:t>
            </w:r>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Beispielhafte h-Funktionen und Gradienten; Branen-Varianten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Systematik der Operatorenstruktur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Visualisierung der Operatorenfelder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Dynamische Darstellung der Operatorenwirkungen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Theoretische Strukturierung des Operatorenraums</w:t>
            </w:r>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„Operatorendenken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FRZK-Topologie: Homöomorphismen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FRZK-Notation und LaTeX-Makropaket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80"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81"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DFC"/>
    <w:multiLevelType w:val="multilevel"/>
    <w:tmpl w:val="5FDE3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C5C40"/>
    <w:multiLevelType w:val="multilevel"/>
    <w:tmpl w:val="BBA2E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E5731E"/>
    <w:multiLevelType w:val="multilevel"/>
    <w:tmpl w:val="07386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E77E93"/>
    <w:multiLevelType w:val="multilevel"/>
    <w:tmpl w:val="31168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2D15C1"/>
    <w:multiLevelType w:val="multilevel"/>
    <w:tmpl w:val="75D0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E4133D"/>
    <w:multiLevelType w:val="multilevel"/>
    <w:tmpl w:val="8A8A4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3D352D"/>
    <w:multiLevelType w:val="multilevel"/>
    <w:tmpl w:val="688E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EF5F1E"/>
    <w:multiLevelType w:val="multilevel"/>
    <w:tmpl w:val="AE58E0AE"/>
    <w:lvl w:ilvl="0">
      <w:start w:val="1"/>
      <w:numFmt w:val="decimal"/>
      <w:pStyle w:val="Zahlenliste"/>
      <w:lvlText w:val="%1."/>
      <w:lvlJc w:val="left"/>
      <w:pPr>
        <w:tabs>
          <w:tab w:val="num" w:pos="1428"/>
        </w:tabs>
        <w:ind w:left="1428" w:hanging="720"/>
      </w:pPr>
    </w:lvl>
    <w:lvl w:ilvl="1">
      <w:start w:val="1"/>
      <w:numFmt w:val="decimal"/>
      <w:lvlText w:val="%2."/>
      <w:lvlJc w:val="left"/>
      <w:pPr>
        <w:tabs>
          <w:tab w:val="num" w:pos="2148"/>
        </w:tabs>
        <w:ind w:left="2148" w:hanging="720"/>
      </w:pPr>
    </w:lvl>
    <w:lvl w:ilvl="2">
      <w:start w:val="1"/>
      <w:numFmt w:val="decimal"/>
      <w:lvlText w:val="%3."/>
      <w:lvlJc w:val="left"/>
      <w:pPr>
        <w:tabs>
          <w:tab w:val="num" w:pos="2868"/>
        </w:tabs>
        <w:ind w:left="2868" w:hanging="720"/>
      </w:pPr>
    </w:lvl>
    <w:lvl w:ilvl="3">
      <w:start w:val="1"/>
      <w:numFmt w:val="decimal"/>
      <w:lvlText w:val="%4."/>
      <w:lvlJc w:val="left"/>
      <w:pPr>
        <w:tabs>
          <w:tab w:val="num" w:pos="3588"/>
        </w:tabs>
        <w:ind w:left="3588" w:hanging="720"/>
      </w:pPr>
    </w:lvl>
    <w:lvl w:ilvl="4">
      <w:start w:val="1"/>
      <w:numFmt w:val="decimal"/>
      <w:lvlText w:val="%5."/>
      <w:lvlJc w:val="left"/>
      <w:pPr>
        <w:tabs>
          <w:tab w:val="num" w:pos="4308"/>
        </w:tabs>
        <w:ind w:left="4308" w:hanging="720"/>
      </w:pPr>
    </w:lvl>
    <w:lvl w:ilvl="5">
      <w:start w:val="1"/>
      <w:numFmt w:val="decimal"/>
      <w:lvlText w:val="%6."/>
      <w:lvlJc w:val="left"/>
      <w:pPr>
        <w:tabs>
          <w:tab w:val="num" w:pos="5028"/>
        </w:tabs>
        <w:ind w:left="5028" w:hanging="720"/>
      </w:pPr>
    </w:lvl>
    <w:lvl w:ilvl="6">
      <w:start w:val="1"/>
      <w:numFmt w:val="decimal"/>
      <w:lvlText w:val="%7."/>
      <w:lvlJc w:val="left"/>
      <w:pPr>
        <w:tabs>
          <w:tab w:val="num" w:pos="5748"/>
        </w:tabs>
        <w:ind w:left="5748" w:hanging="720"/>
      </w:pPr>
    </w:lvl>
    <w:lvl w:ilvl="7">
      <w:start w:val="1"/>
      <w:numFmt w:val="decimal"/>
      <w:lvlText w:val="%8."/>
      <w:lvlJc w:val="left"/>
      <w:pPr>
        <w:tabs>
          <w:tab w:val="num" w:pos="6468"/>
        </w:tabs>
        <w:ind w:left="6468" w:hanging="720"/>
      </w:pPr>
    </w:lvl>
    <w:lvl w:ilvl="8">
      <w:start w:val="1"/>
      <w:numFmt w:val="decimal"/>
      <w:lvlText w:val="%9."/>
      <w:lvlJc w:val="left"/>
      <w:pPr>
        <w:tabs>
          <w:tab w:val="num" w:pos="7188"/>
        </w:tabs>
        <w:ind w:left="7188" w:hanging="720"/>
      </w:pPr>
    </w:lvl>
  </w:abstractNum>
  <w:abstractNum w:abstractNumId="21" w15:restartNumberingAfterBreak="0">
    <w:nsid w:val="3D1D50AD"/>
    <w:multiLevelType w:val="multilevel"/>
    <w:tmpl w:val="8CF0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C2E3837"/>
    <w:multiLevelType w:val="multilevel"/>
    <w:tmpl w:val="BC98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52216F1"/>
    <w:multiLevelType w:val="multilevel"/>
    <w:tmpl w:val="A26CB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C368E4"/>
    <w:multiLevelType w:val="multilevel"/>
    <w:tmpl w:val="663C8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CB07A0"/>
    <w:multiLevelType w:val="multilevel"/>
    <w:tmpl w:val="8610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C55480"/>
    <w:multiLevelType w:val="multilevel"/>
    <w:tmpl w:val="D8ACB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567522"/>
    <w:multiLevelType w:val="multilevel"/>
    <w:tmpl w:val="D918E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7812913">
    <w:abstractNumId w:val="2"/>
  </w:num>
  <w:num w:numId="2" w16cid:durableId="2053648835">
    <w:abstractNumId w:val="20"/>
  </w:num>
  <w:num w:numId="3" w16cid:durableId="687289943">
    <w:abstractNumId w:val="42"/>
  </w:num>
  <w:num w:numId="4" w16cid:durableId="1857694188">
    <w:abstractNumId w:val="25"/>
  </w:num>
  <w:num w:numId="5" w16cid:durableId="639773481">
    <w:abstractNumId w:val="9"/>
  </w:num>
  <w:num w:numId="6" w16cid:durableId="1223366312">
    <w:abstractNumId w:val="30"/>
  </w:num>
  <w:num w:numId="7" w16cid:durableId="2072729628">
    <w:abstractNumId w:val="46"/>
  </w:num>
  <w:num w:numId="8" w16cid:durableId="1364555702">
    <w:abstractNumId w:val="48"/>
  </w:num>
  <w:num w:numId="9" w16cid:durableId="1949383170">
    <w:abstractNumId w:val="45"/>
  </w:num>
  <w:num w:numId="10" w16cid:durableId="363796080">
    <w:abstractNumId w:val="43"/>
  </w:num>
  <w:num w:numId="11" w16cid:durableId="96601764">
    <w:abstractNumId w:val="16"/>
  </w:num>
  <w:num w:numId="12" w16cid:durableId="1983803421">
    <w:abstractNumId w:val="11"/>
  </w:num>
  <w:num w:numId="13" w16cid:durableId="105080736">
    <w:abstractNumId w:val="1"/>
  </w:num>
  <w:num w:numId="14" w16cid:durableId="963845814">
    <w:abstractNumId w:val="29"/>
  </w:num>
  <w:num w:numId="15" w16cid:durableId="1615407386">
    <w:abstractNumId w:val="13"/>
  </w:num>
  <w:num w:numId="16" w16cid:durableId="679938588">
    <w:abstractNumId w:val="18"/>
  </w:num>
  <w:num w:numId="17" w16cid:durableId="25641410">
    <w:abstractNumId w:val="38"/>
  </w:num>
  <w:num w:numId="18" w16cid:durableId="1792937585">
    <w:abstractNumId w:val="35"/>
  </w:num>
  <w:num w:numId="19" w16cid:durableId="1409690401">
    <w:abstractNumId w:val="23"/>
  </w:num>
  <w:num w:numId="20" w16cid:durableId="1077559563">
    <w:abstractNumId w:val="24"/>
  </w:num>
  <w:num w:numId="21" w16cid:durableId="193160074">
    <w:abstractNumId w:val="44"/>
  </w:num>
  <w:num w:numId="22" w16cid:durableId="1888956196">
    <w:abstractNumId w:val="12"/>
  </w:num>
  <w:num w:numId="23" w16cid:durableId="1858159047">
    <w:abstractNumId w:val="32"/>
  </w:num>
  <w:num w:numId="24" w16cid:durableId="1458983747">
    <w:abstractNumId w:val="37"/>
  </w:num>
  <w:num w:numId="25" w16cid:durableId="1634209956">
    <w:abstractNumId w:val="31"/>
  </w:num>
  <w:num w:numId="26" w16cid:durableId="547029875">
    <w:abstractNumId w:val="4"/>
  </w:num>
  <w:num w:numId="27" w16cid:durableId="516893087">
    <w:abstractNumId w:val="22"/>
  </w:num>
  <w:num w:numId="28" w16cid:durableId="97066071">
    <w:abstractNumId w:val="36"/>
  </w:num>
  <w:num w:numId="29" w16cid:durableId="1409500888">
    <w:abstractNumId w:val="40"/>
  </w:num>
  <w:num w:numId="30" w16cid:durableId="1359507131">
    <w:abstractNumId w:val="5"/>
  </w:num>
  <w:num w:numId="31" w16cid:durableId="515849751">
    <w:abstractNumId w:val="3"/>
  </w:num>
  <w:num w:numId="32" w16cid:durableId="1989165295">
    <w:abstractNumId w:val="27"/>
  </w:num>
  <w:num w:numId="33" w16cid:durableId="1053650705">
    <w:abstractNumId w:val="6"/>
  </w:num>
  <w:num w:numId="34" w16cid:durableId="146216101">
    <w:abstractNumId w:val="41"/>
  </w:num>
  <w:num w:numId="35" w16cid:durableId="619994901">
    <w:abstractNumId w:val="14"/>
  </w:num>
  <w:num w:numId="36" w16cid:durableId="1548179722">
    <w:abstractNumId w:val="28"/>
  </w:num>
  <w:num w:numId="37" w16cid:durableId="2049992714">
    <w:abstractNumId w:val="39"/>
  </w:num>
  <w:num w:numId="38" w16cid:durableId="236284876">
    <w:abstractNumId w:val="0"/>
  </w:num>
  <w:num w:numId="39" w16cid:durableId="1511527830">
    <w:abstractNumId w:val="19"/>
  </w:num>
  <w:num w:numId="40" w16cid:durableId="857736837">
    <w:abstractNumId w:val="47"/>
  </w:num>
  <w:num w:numId="41" w16cid:durableId="142626341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70679892">
    <w:abstractNumId w:val="8"/>
  </w:num>
  <w:num w:numId="43" w16cid:durableId="1959070385">
    <w:abstractNumId w:val="15"/>
  </w:num>
  <w:num w:numId="44" w16cid:durableId="2070421924">
    <w:abstractNumId w:val="34"/>
  </w:num>
  <w:num w:numId="45" w16cid:durableId="1393192968">
    <w:abstractNumId w:val="21"/>
  </w:num>
  <w:num w:numId="46" w16cid:durableId="196359712">
    <w:abstractNumId w:val="17"/>
  </w:num>
  <w:num w:numId="47" w16cid:durableId="1004823862">
    <w:abstractNumId w:val="10"/>
  </w:num>
  <w:num w:numId="48" w16cid:durableId="990401893">
    <w:abstractNumId w:val="7"/>
  </w:num>
  <w:num w:numId="49" w16cid:durableId="735207530">
    <w:abstractNumId w:val="26"/>
  </w:num>
  <w:num w:numId="50" w16cid:durableId="2112554810">
    <w:abstractNumId w:val="49"/>
  </w:num>
  <w:num w:numId="51" w16cid:durableId="1977635419">
    <w:abstractNumId w:val="33"/>
  </w:num>
  <w:num w:numId="52" w16cid:durableId="188124015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91793512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9125459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210136523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160A7"/>
    <w:rsid w:val="00025DB5"/>
    <w:rsid w:val="000467F2"/>
    <w:rsid w:val="00056F4F"/>
    <w:rsid w:val="00062E10"/>
    <w:rsid w:val="000647E3"/>
    <w:rsid w:val="00072C94"/>
    <w:rsid w:val="000737C6"/>
    <w:rsid w:val="00077B2F"/>
    <w:rsid w:val="00082214"/>
    <w:rsid w:val="00083533"/>
    <w:rsid w:val="000A51D7"/>
    <w:rsid w:val="000B425C"/>
    <w:rsid w:val="000C1BA0"/>
    <w:rsid w:val="000D051E"/>
    <w:rsid w:val="000E33A3"/>
    <w:rsid w:val="000F23B4"/>
    <w:rsid w:val="00101EED"/>
    <w:rsid w:val="0010319C"/>
    <w:rsid w:val="00106528"/>
    <w:rsid w:val="00114497"/>
    <w:rsid w:val="00117DFB"/>
    <w:rsid w:val="001304C5"/>
    <w:rsid w:val="0013467F"/>
    <w:rsid w:val="00135969"/>
    <w:rsid w:val="00146621"/>
    <w:rsid w:val="00147624"/>
    <w:rsid w:val="00157EEF"/>
    <w:rsid w:val="00167476"/>
    <w:rsid w:val="001830F2"/>
    <w:rsid w:val="0019229D"/>
    <w:rsid w:val="001A5022"/>
    <w:rsid w:val="001B0919"/>
    <w:rsid w:val="001B7D25"/>
    <w:rsid w:val="001C47B2"/>
    <w:rsid w:val="001D3E63"/>
    <w:rsid w:val="001E053C"/>
    <w:rsid w:val="001E2616"/>
    <w:rsid w:val="001E40B4"/>
    <w:rsid w:val="001F5155"/>
    <w:rsid w:val="002126BE"/>
    <w:rsid w:val="00222907"/>
    <w:rsid w:val="00223FAF"/>
    <w:rsid w:val="00241A31"/>
    <w:rsid w:val="00251724"/>
    <w:rsid w:val="00260E8B"/>
    <w:rsid w:val="00267CF8"/>
    <w:rsid w:val="002771FC"/>
    <w:rsid w:val="002824B0"/>
    <w:rsid w:val="002A5CCC"/>
    <w:rsid w:val="002B03D4"/>
    <w:rsid w:val="002C2107"/>
    <w:rsid w:val="002D4202"/>
    <w:rsid w:val="002E2D7E"/>
    <w:rsid w:val="002E64BD"/>
    <w:rsid w:val="002F386E"/>
    <w:rsid w:val="002F3CB4"/>
    <w:rsid w:val="002F6BB6"/>
    <w:rsid w:val="00304730"/>
    <w:rsid w:val="003061BE"/>
    <w:rsid w:val="0031418E"/>
    <w:rsid w:val="00317FC0"/>
    <w:rsid w:val="003209B9"/>
    <w:rsid w:val="00323EAC"/>
    <w:rsid w:val="00324306"/>
    <w:rsid w:val="00325366"/>
    <w:rsid w:val="00327165"/>
    <w:rsid w:val="0034539C"/>
    <w:rsid w:val="00346F11"/>
    <w:rsid w:val="00371C02"/>
    <w:rsid w:val="00373493"/>
    <w:rsid w:val="00386ABA"/>
    <w:rsid w:val="003B0E43"/>
    <w:rsid w:val="003C370E"/>
    <w:rsid w:val="003C7121"/>
    <w:rsid w:val="003D2CCC"/>
    <w:rsid w:val="003D6DA9"/>
    <w:rsid w:val="00412DF6"/>
    <w:rsid w:val="00430657"/>
    <w:rsid w:val="00431F68"/>
    <w:rsid w:val="00433ECB"/>
    <w:rsid w:val="00436FC4"/>
    <w:rsid w:val="00437B03"/>
    <w:rsid w:val="00441B11"/>
    <w:rsid w:val="00442A83"/>
    <w:rsid w:val="00446557"/>
    <w:rsid w:val="00447B1E"/>
    <w:rsid w:val="004520E7"/>
    <w:rsid w:val="00452CD9"/>
    <w:rsid w:val="004541E8"/>
    <w:rsid w:val="00463CEB"/>
    <w:rsid w:val="00475A32"/>
    <w:rsid w:val="00491926"/>
    <w:rsid w:val="004C3551"/>
    <w:rsid w:val="004F3412"/>
    <w:rsid w:val="004F7EA4"/>
    <w:rsid w:val="00500020"/>
    <w:rsid w:val="00514824"/>
    <w:rsid w:val="00524677"/>
    <w:rsid w:val="00526D62"/>
    <w:rsid w:val="005401FE"/>
    <w:rsid w:val="0054544D"/>
    <w:rsid w:val="005454E6"/>
    <w:rsid w:val="0055323C"/>
    <w:rsid w:val="005558DC"/>
    <w:rsid w:val="00560B17"/>
    <w:rsid w:val="005644D2"/>
    <w:rsid w:val="0058429C"/>
    <w:rsid w:val="0059151F"/>
    <w:rsid w:val="00591B4E"/>
    <w:rsid w:val="0059300A"/>
    <w:rsid w:val="00594790"/>
    <w:rsid w:val="005A4EFA"/>
    <w:rsid w:val="005A5166"/>
    <w:rsid w:val="005B1978"/>
    <w:rsid w:val="005B235B"/>
    <w:rsid w:val="005B5EFD"/>
    <w:rsid w:val="005B5FDD"/>
    <w:rsid w:val="005C7F9E"/>
    <w:rsid w:val="005E4CED"/>
    <w:rsid w:val="005F3698"/>
    <w:rsid w:val="005F4F7F"/>
    <w:rsid w:val="006016DC"/>
    <w:rsid w:val="00621AF0"/>
    <w:rsid w:val="00621E3E"/>
    <w:rsid w:val="0062392A"/>
    <w:rsid w:val="00627838"/>
    <w:rsid w:val="006402D2"/>
    <w:rsid w:val="00676062"/>
    <w:rsid w:val="00691684"/>
    <w:rsid w:val="00696A2A"/>
    <w:rsid w:val="006A3172"/>
    <w:rsid w:val="006A433E"/>
    <w:rsid w:val="006B4CDA"/>
    <w:rsid w:val="006F6BE8"/>
    <w:rsid w:val="00700A9F"/>
    <w:rsid w:val="00714149"/>
    <w:rsid w:val="00740136"/>
    <w:rsid w:val="0075144F"/>
    <w:rsid w:val="007604C9"/>
    <w:rsid w:val="00761F21"/>
    <w:rsid w:val="00762366"/>
    <w:rsid w:val="00772423"/>
    <w:rsid w:val="007A3369"/>
    <w:rsid w:val="007B12D9"/>
    <w:rsid w:val="007B7DE7"/>
    <w:rsid w:val="007D4651"/>
    <w:rsid w:val="007E2032"/>
    <w:rsid w:val="007E333F"/>
    <w:rsid w:val="007E7378"/>
    <w:rsid w:val="007F1969"/>
    <w:rsid w:val="00814499"/>
    <w:rsid w:val="00822CDB"/>
    <w:rsid w:val="008331D8"/>
    <w:rsid w:val="008437C6"/>
    <w:rsid w:val="0084488C"/>
    <w:rsid w:val="00877703"/>
    <w:rsid w:val="00883F51"/>
    <w:rsid w:val="008871CF"/>
    <w:rsid w:val="008B0C43"/>
    <w:rsid w:val="008B44FC"/>
    <w:rsid w:val="008C4935"/>
    <w:rsid w:val="008C7156"/>
    <w:rsid w:val="008D50A8"/>
    <w:rsid w:val="008D5694"/>
    <w:rsid w:val="008F365B"/>
    <w:rsid w:val="009032D7"/>
    <w:rsid w:val="00903AF7"/>
    <w:rsid w:val="009049D2"/>
    <w:rsid w:val="00905D0A"/>
    <w:rsid w:val="00926F7D"/>
    <w:rsid w:val="009350DE"/>
    <w:rsid w:val="00963FA9"/>
    <w:rsid w:val="009741BF"/>
    <w:rsid w:val="00997246"/>
    <w:rsid w:val="009A25F0"/>
    <w:rsid w:val="009C01A0"/>
    <w:rsid w:val="009C0283"/>
    <w:rsid w:val="009E23E0"/>
    <w:rsid w:val="00A16067"/>
    <w:rsid w:val="00A307C9"/>
    <w:rsid w:val="00A463DF"/>
    <w:rsid w:val="00A810ED"/>
    <w:rsid w:val="00A81B52"/>
    <w:rsid w:val="00A843B8"/>
    <w:rsid w:val="00A92C61"/>
    <w:rsid w:val="00AA4222"/>
    <w:rsid w:val="00AA594E"/>
    <w:rsid w:val="00AC21FC"/>
    <w:rsid w:val="00AD31EB"/>
    <w:rsid w:val="00AE0E15"/>
    <w:rsid w:val="00AF172E"/>
    <w:rsid w:val="00AF6392"/>
    <w:rsid w:val="00AF7C7E"/>
    <w:rsid w:val="00B04313"/>
    <w:rsid w:val="00B5174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74F6C"/>
    <w:rsid w:val="00C8242D"/>
    <w:rsid w:val="00C908DF"/>
    <w:rsid w:val="00C921B3"/>
    <w:rsid w:val="00C963B8"/>
    <w:rsid w:val="00C97D1C"/>
    <w:rsid w:val="00CB23C6"/>
    <w:rsid w:val="00CB4182"/>
    <w:rsid w:val="00CC1754"/>
    <w:rsid w:val="00CC6723"/>
    <w:rsid w:val="00CC7A46"/>
    <w:rsid w:val="00CD125D"/>
    <w:rsid w:val="00CD196D"/>
    <w:rsid w:val="00CD2089"/>
    <w:rsid w:val="00D03CD4"/>
    <w:rsid w:val="00D25328"/>
    <w:rsid w:val="00D26761"/>
    <w:rsid w:val="00D323B9"/>
    <w:rsid w:val="00D3286E"/>
    <w:rsid w:val="00D33BDA"/>
    <w:rsid w:val="00D44FE7"/>
    <w:rsid w:val="00D542C6"/>
    <w:rsid w:val="00D5735C"/>
    <w:rsid w:val="00D61BF2"/>
    <w:rsid w:val="00D63623"/>
    <w:rsid w:val="00D63A7B"/>
    <w:rsid w:val="00D67157"/>
    <w:rsid w:val="00D67542"/>
    <w:rsid w:val="00D80CC8"/>
    <w:rsid w:val="00D91405"/>
    <w:rsid w:val="00D94531"/>
    <w:rsid w:val="00DB0F0C"/>
    <w:rsid w:val="00DC3F0D"/>
    <w:rsid w:val="00DC7922"/>
    <w:rsid w:val="00DD4944"/>
    <w:rsid w:val="00DD77FA"/>
    <w:rsid w:val="00DE561E"/>
    <w:rsid w:val="00DE5831"/>
    <w:rsid w:val="00DE5D63"/>
    <w:rsid w:val="00E05600"/>
    <w:rsid w:val="00E22C0D"/>
    <w:rsid w:val="00E356FB"/>
    <w:rsid w:val="00E406DE"/>
    <w:rsid w:val="00E55A0C"/>
    <w:rsid w:val="00E6450A"/>
    <w:rsid w:val="00E75746"/>
    <w:rsid w:val="00E75BFA"/>
    <w:rsid w:val="00E75C12"/>
    <w:rsid w:val="00E96BAB"/>
    <w:rsid w:val="00EA1CC2"/>
    <w:rsid w:val="00EA687A"/>
    <w:rsid w:val="00EC0D06"/>
    <w:rsid w:val="00EC0EE0"/>
    <w:rsid w:val="00EC35D8"/>
    <w:rsid w:val="00ED075E"/>
    <w:rsid w:val="00EE3C44"/>
    <w:rsid w:val="00EE6307"/>
    <w:rsid w:val="00EE7C67"/>
    <w:rsid w:val="00EF3446"/>
    <w:rsid w:val="00F04A17"/>
    <w:rsid w:val="00F17AFD"/>
    <w:rsid w:val="00F466CF"/>
    <w:rsid w:val="00F665DE"/>
    <w:rsid w:val="00F703EA"/>
    <w:rsid w:val="00F74A0F"/>
    <w:rsid w:val="00FA71EF"/>
    <w:rsid w:val="00FD483B"/>
    <w:rsid w:val="00FD6B7B"/>
    <w:rsid w:val="00FE25BB"/>
    <w:rsid w:val="00FE33BD"/>
    <w:rsid w:val="00FE3554"/>
    <w:rsid w:val="00FF572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9A25F0"/>
    <w:pPr>
      <w:tabs>
        <w:tab w:val="left" w:pos="6804"/>
      </w:tabs>
      <w:spacing w:before="100" w:beforeAutospacing="1" w:after="100" w:afterAutospacing="1"/>
      <w:ind w:left="851"/>
    </w:pPr>
    <w:rPr>
      <w:rFonts w:ascii="Cambria Math" w:hAnsi="Cambria Math"/>
      <w:i/>
      <w:iCs/>
    </w:rPr>
  </w:style>
  <w:style w:type="character" w:customStyle="1" w:styleId="FormelZchn">
    <w:name w:val="Formel Zchn"/>
    <w:link w:val="Formel"/>
    <w:rsid w:val="009A25F0"/>
    <w:rPr>
      <w:rFonts w:ascii="Cambria Math" w:eastAsia="Times New Roman" w:hAnsi="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86607">
      <w:bodyDiv w:val="1"/>
      <w:marLeft w:val="0"/>
      <w:marRight w:val="0"/>
      <w:marTop w:val="0"/>
      <w:marBottom w:val="0"/>
      <w:divBdr>
        <w:top w:val="none" w:sz="0" w:space="0" w:color="auto"/>
        <w:left w:val="none" w:sz="0" w:space="0" w:color="auto"/>
        <w:bottom w:val="none" w:sz="0" w:space="0" w:color="auto"/>
        <w:right w:val="none" w:sz="0" w:space="0" w:color="auto"/>
      </w:divBdr>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52628709">
      <w:bodyDiv w:val="1"/>
      <w:marLeft w:val="0"/>
      <w:marRight w:val="0"/>
      <w:marTop w:val="0"/>
      <w:marBottom w:val="0"/>
      <w:divBdr>
        <w:top w:val="none" w:sz="0" w:space="0" w:color="auto"/>
        <w:left w:val="none" w:sz="0" w:space="0" w:color="auto"/>
        <w:bottom w:val="none" w:sz="0" w:space="0" w:color="auto"/>
        <w:right w:val="none" w:sz="0" w:space="0" w:color="auto"/>
      </w:divBdr>
      <w:divsChild>
        <w:div w:id="1393961366">
          <w:marLeft w:val="0"/>
          <w:marRight w:val="0"/>
          <w:marTop w:val="0"/>
          <w:marBottom w:val="0"/>
          <w:divBdr>
            <w:top w:val="none" w:sz="0" w:space="0" w:color="auto"/>
            <w:left w:val="none" w:sz="0" w:space="0" w:color="auto"/>
            <w:bottom w:val="none" w:sz="0" w:space="0" w:color="auto"/>
            <w:right w:val="none" w:sz="0" w:space="0" w:color="auto"/>
          </w:divBdr>
          <w:divsChild>
            <w:div w:id="837617291">
              <w:marLeft w:val="0"/>
              <w:marRight w:val="0"/>
              <w:marTop w:val="0"/>
              <w:marBottom w:val="0"/>
              <w:divBdr>
                <w:top w:val="none" w:sz="0" w:space="0" w:color="auto"/>
                <w:left w:val="none" w:sz="0" w:space="0" w:color="auto"/>
                <w:bottom w:val="none" w:sz="0" w:space="0" w:color="auto"/>
                <w:right w:val="none" w:sz="0" w:space="0" w:color="auto"/>
              </w:divBdr>
            </w:div>
            <w:div w:id="2053530107">
              <w:marLeft w:val="0"/>
              <w:marRight w:val="0"/>
              <w:marTop w:val="0"/>
              <w:marBottom w:val="0"/>
              <w:divBdr>
                <w:top w:val="none" w:sz="0" w:space="0" w:color="auto"/>
                <w:left w:val="none" w:sz="0" w:space="0" w:color="auto"/>
                <w:bottom w:val="none" w:sz="0" w:space="0" w:color="auto"/>
                <w:right w:val="none" w:sz="0" w:space="0" w:color="auto"/>
              </w:divBdr>
            </w:div>
            <w:div w:id="2140410594">
              <w:marLeft w:val="0"/>
              <w:marRight w:val="0"/>
              <w:marTop w:val="0"/>
              <w:marBottom w:val="0"/>
              <w:divBdr>
                <w:top w:val="none" w:sz="0" w:space="0" w:color="auto"/>
                <w:left w:val="none" w:sz="0" w:space="0" w:color="auto"/>
                <w:bottom w:val="none" w:sz="0" w:space="0" w:color="auto"/>
                <w:right w:val="none" w:sz="0" w:space="0" w:color="auto"/>
              </w:divBdr>
            </w:div>
            <w:div w:id="1665939578">
              <w:marLeft w:val="0"/>
              <w:marRight w:val="0"/>
              <w:marTop w:val="0"/>
              <w:marBottom w:val="0"/>
              <w:divBdr>
                <w:top w:val="none" w:sz="0" w:space="0" w:color="auto"/>
                <w:left w:val="none" w:sz="0" w:space="0" w:color="auto"/>
                <w:bottom w:val="none" w:sz="0" w:space="0" w:color="auto"/>
                <w:right w:val="none" w:sz="0" w:space="0" w:color="auto"/>
              </w:divBdr>
            </w:div>
            <w:div w:id="737678664">
              <w:marLeft w:val="0"/>
              <w:marRight w:val="0"/>
              <w:marTop w:val="0"/>
              <w:marBottom w:val="0"/>
              <w:divBdr>
                <w:top w:val="none" w:sz="0" w:space="0" w:color="auto"/>
                <w:left w:val="none" w:sz="0" w:space="0" w:color="auto"/>
                <w:bottom w:val="none" w:sz="0" w:space="0" w:color="auto"/>
                <w:right w:val="none" w:sz="0" w:space="0" w:color="auto"/>
              </w:divBdr>
            </w:div>
            <w:div w:id="1770006397">
              <w:marLeft w:val="0"/>
              <w:marRight w:val="0"/>
              <w:marTop w:val="0"/>
              <w:marBottom w:val="0"/>
              <w:divBdr>
                <w:top w:val="none" w:sz="0" w:space="0" w:color="auto"/>
                <w:left w:val="none" w:sz="0" w:space="0" w:color="auto"/>
                <w:bottom w:val="none" w:sz="0" w:space="0" w:color="auto"/>
                <w:right w:val="none" w:sz="0" w:space="0" w:color="auto"/>
              </w:divBdr>
            </w:div>
            <w:div w:id="1779907771">
              <w:marLeft w:val="0"/>
              <w:marRight w:val="0"/>
              <w:marTop w:val="0"/>
              <w:marBottom w:val="0"/>
              <w:divBdr>
                <w:top w:val="none" w:sz="0" w:space="0" w:color="auto"/>
                <w:left w:val="none" w:sz="0" w:space="0" w:color="auto"/>
                <w:bottom w:val="none" w:sz="0" w:space="0" w:color="auto"/>
                <w:right w:val="none" w:sz="0" w:space="0" w:color="auto"/>
              </w:divBdr>
            </w:div>
            <w:div w:id="1798600833">
              <w:marLeft w:val="0"/>
              <w:marRight w:val="0"/>
              <w:marTop w:val="0"/>
              <w:marBottom w:val="0"/>
              <w:divBdr>
                <w:top w:val="none" w:sz="0" w:space="0" w:color="auto"/>
                <w:left w:val="none" w:sz="0" w:space="0" w:color="auto"/>
                <w:bottom w:val="none" w:sz="0" w:space="0" w:color="auto"/>
                <w:right w:val="none" w:sz="0" w:space="0" w:color="auto"/>
              </w:divBdr>
            </w:div>
            <w:div w:id="677736814">
              <w:marLeft w:val="0"/>
              <w:marRight w:val="0"/>
              <w:marTop w:val="0"/>
              <w:marBottom w:val="0"/>
              <w:divBdr>
                <w:top w:val="none" w:sz="0" w:space="0" w:color="auto"/>
                <w:left w:val="none" w:sz="0" w:space="0" w:color="auto"/>
                <w:bottom w:val="none" w:sz="0" w:space="0" w:color="auto"/>
                <w:right w:val="none" w:sz="0" w:space="0" w:color="auto"/>
              </w:divBdr>
            </w:div>
            <w:div w:id="601956433">
              <w:marLeft w:val="0"/>
              <w:marRight w:val="0"/>
              <w:marTop w:val="0"/>
              <w:marBottom w:val="0"/>
              <w:divBdr>
                <w:top w:val="none" w:sz="0" w:space="0" w:color="auto"/>
                <w:left w:val="none" w:sz="0" w:space="0" w:color="auto"/>
                <w:bottom w:val="none" w:sz="0" w:space="0" w:color="auto"/>
                <w:right w:val="none" w:sz="0" w:space="0" w:color="auto"/>
              </w:divBdr>
            </w:div>
            <w:div w:id="1204557708">
              <w:marLeft w:val="0"/>
              <w:marRight w:val="0"/>
              <w:marTop w:val="0"/>
              <w:marBottom w:val="0"/>
              <w:divBdr>
                <w:top w:val="none" w:sz="0" w:space="0" w:color="auto"/>
                <w:left w:val="none" w:sz="0" w:space="0" w:color="auto"/>
                <w:bottom w:val="none" w:sz="0" w:space="0" w:color="auto"/>
                <w:right w:val="none" w:sz="0" w:space="0" w:color="auto"/>
              </w:divBdr>
            </w:div>
            <w:div w:id="1865048656">
              <w:marLeft w:val="0"/>
              <w:marRight w:val="0"/>
              <w:marTop w:val="0"/>
              <w:marBottom w:val="0"/>
              <w:divBdr>
                <w:top w:val="none" w:sz="0" w:space="0" w:color="auto"/>
                <w:left w:val="none" w:sz="0" w:space="0" w:color="auto"/>
                <w:bottom w:val="none" w:sz="0" w:space="0" w:color="auto"/>
                <w:right w:val="none" w:sz="0" w:space="0" w:color="auto"/>
              </w:divBdr>
            </w:div>
            <w:div w:id="1267349011">
              <w:marLeft w:val="0"/>
              <w:marRight w:val="0"/>
              <w:marTop w:val="0"/>
              <w:marBottom w:val="0"/>
              <w:divBdr>
                <w:top w:val="none" w:sz="0" w:space="0" w:color="auto"/>
                <w:left w:val="none" w:sz="0" w:space="0" w:color="auto"/>
                <w:bottom w:val="none" w:sz="0" w:space="0" w:color="auto"/>
                <w:right w:val="none" w:sz="0" w:space="0" w:color="auto"/>
              </w:divBdr>
            </w:div>
            <w:div w:id="329984156">
              <w:marLeft w:val="0"/>
              <w:marRight w:val="0"/>
              <w:marTop w:val="0"/>
              <w:marBottom w:val="0"/>
              <w:divBdr>
                <w:top w:val="none" w:sz="0" w:space="0" w:color="auto"/>
                <w:left w:val="none" w:sz="0" w:space="0" w:color="auto"/>
                <w:bottom w:val="none" w:sz="0" w:space="0" w:color="auto"/>
                <w:right w:val="none" w:sz="0" w:space="0" w:color="auto"/>
              </w:divBdr>
            </w:div>
            <w:div w:id="1798839728">
              <w:marLeft w:val="0"/>
              <w:marRight w:val="0"/>
              <w:marTop w:val="0"/>
              <w:marBottom w:val="0"/>
              <w:divBdr>
                <w:top w:val="none" w:sz="0" w:space="0" w:color="auto"/>
                <w:left w:val="none" w:sz="0" w:space="0" w:color="auto"/>
                <w:bottom w:val="none" w:sz="0" w:space="0" w:color="auto"/>
                <w:right w:val="none" w:sz="0" w:space="0" w:color="auto"/>
              </w:divBdr>
            </w:div>
            <w:div w:id="1850023510">
              <w:marLeft w:val="0"/>
              <w:marRight w:val="0"/>
              <w:marTop w:val="0"/>
              <w:marBottom w:val="0"/>
              <w:divBdr>
                <w:top w:val="none" w:sz="0" w:space="0" w:color="auto"/>
                <w:left w:val="none" w:sz="0" w:space="0" w:color="auto"/>
                <w:bottom w:val="none" w:sz="0" w:space="0" w:color="auto"/>
                <w:right w:val="none" w:sz="0" w:space="0" w:color="auto"/>
              </w:divBdr>
            </w:div>
            <w:div w:id="1494369843">
              <w:marLeft w:val="0"/>
              <w:marRight w:val="0"/>
              <w:marTop w:val="0"/>
              <w:marBottom w:val="0"/>
              <w:divBdr>
                <w:top w:val="none" w:sz="0" w:space="0" w:color="auto"/>
                <w:left w:val="none" w:sz="0" w:space="0" w:color="auto"/>
                <w:bottom w:val="none" w:sz="0" w:space="0" w:color="auto"/>
                <w:right w:val="none" w:sz="0" w:space="0" w:color="auto"/>
              </w:divBdr>
            </w:div>
            <w:div w:id="954677616">
              <w:marLeft w:val="0"/>
              <w:marRight w:val="0"/>
              <w:marTop w:val="0"/>
              <w:marBottom w:val="0"/>
              <w:divBdr>
                <w:top w:val="none" w:sz="0" w:space="0" w:color="auto"/>
                <w:left w:val="none" w:sz="0" w:space="0" w:color="auto"/>
                <w:bottom w:val="none" w:sz="0" w:space="0" w:color="auto"/>
                <w:right w:val="none" w:sz="0" w:space="0" w:color="auto"/>
              </w:divBdr>
            </w:div>
            <w:div w:id="660693797">
              <w:marLeft w:val="0"/>
              <w:marRight w:val="0"/>
              <w:marTop w:val="0"/>
              <w:marBottom w:val="0"/>
              <w:divBdr>
                <w:top w:val="none" w:sz="0" w:space="0" w:color="auto"/>
                <w:left w:val="none" w:sz="0" w:space="0" w:color="auto"/>
                <w:bottom w:val="none" w:sz="0" w:space="0" w:color="auto"/>
                <w:right w:val="none" w:sz="0" w:space="0" w:color="auto"/>
              </w:divBdr>
            </w:div>
            <w:div w:id="938218248">
              <w:marLeft w:val="0"/>
              <w:marRight w:val="0"/>
              <w:marTop w:val="0"/>
              <w:marBottom w:val="0"/>
              <w:divBdr>
                <w:top w:val="none" w:sz="0" w:space="0" w:color="auto"/>
                <w:left w:val="none" w:sz="0" w:space="0" w:color="auto"/>
                <w:bottom w:val="none" w:sz="0" w:space="0" w:color="auto"/>
                <w:right w:val="none" w:sz="0" w:space="0" w:color="auto"/>
              </w:divBdr>
            </w:div>
            <w:div w:id="806553907">
              <w:marLeft w:val="0"/>
              <w:marRight w:val="0"/>
              <w:marTop w:val="0"/>
              <w:marBottom w:val="0"/>
              <w:divBdr>
                <w:top w:val="none" w:sz="0" w:space="0" w:color="auto"/>
                <w:left w:val="none" w:sz="0" w:space="0" w:color="auto"/>
                <w:bottom w:val="none" w:sz="0" w:space="0" w:color="auto"/>
                <w:right w:val="none" w:sz="0" w:space="0" w:color="auto"/>
              </w:divBdr>
            </w:div>
            <w:div w:id="32581745">
              <w:marLeft w:val="0"/>
              <w:marRight w:val="0"/>
              <w:marTop w:val="0"/>
              <w:marBottom w:val="0"/>
              <w:divBdr>
                <w:top w:val="none" w:sz="0" w:space="0" w:color="auto"/>
                <w:left w:val="none" w:sz="0" w:space="0" w:color="auto"/>
                <w:bottom w:val="none" w:sz="0" w:space="0" w:color="auto"/>
                <w:right w:val="none" w:sz="0" w:space="0" w:color="auto"/>
              </w:divBdr>
            </w:div>
            <w:div w:id="343634039">
              <w:marLeft w:val="0"/>
              <w:marRight w:val="0"/>
              <w:marTop w:val="0"/>
              <w:marBottom w:val="0"/>
              <w:divBdr>
                <w:top w:val="none" w:sz="0" w:space="0" w:color="auto"/>
                <w:left w:val="none" w:sz="0" w:space="0" w:color="auto"/>
                <w:bottom w:val="none" w:sz="0" w:space="0" w:color="auto"/>
                <w:right w:val="none" w:sz="0" w:space="0" w:color="auto"/>
              </w:divBdr>
            </w:div>
            <w:div w:id="547380331">
              <w:marLeft w:val="0"/>
              <w:marRight w:val="0"/>
              <w:marTop w:val="0"/>
              <w:marBottom w:val="0"/>
              <w:divBdr>
                <w:top w:val="none" w:sz="0" w:space="0" w:color="auto"/>
                <w:left w:val="none" w:sz="0" w:space="0" w:color="auto"/>
                <w:bottom w:val="none" w:sz="0" w:space="0" w:color="auto"/>
                <w:right w:val="none" w:sz="0" w:space="0" w:color="auto"/>
              </w:divBdr>
            </w:div>
            <w:div w:id="160778559">
              <w:marLeft w:val="0"/>
              <w:marRight w:val="0"/>
              <w:marTop w:val="0"/>
              <w:marBottom w:val="0"/>
              <w:divBdr>
                <w:top w:val="none" w:sz="0" w:space="0" w:color="auto"/>
                <w:left w:val="none" w:sz="0" w:space="0" w:color="auto"/>
                <w:bottom w:val="none" w:sz="0" w:space="0" w:color="auto"/>
                <w:right w:val="none" w:sz="0" w:space="0" w:color="auto"/>
              </w:divBdr>
            </w:div>
            <w:div w:id="14161916">
              <w:marLeft w:val="0"/>
              <w:marRight w:val="0"/>
              <w:marTop w:val="0"/>
              <w:marBottom w:val="0"/>
              <w:divBdr>
                <w:top w:val="none" w:sz="0" w:space="0" w:color="auto"/>
                <w:left w:val="none" w:sz="0" w:space="0" w:color="auto"/>
                <w:bottom w:val="none" w:sz="0" w:space="0" w:color="auto"/>
                <w:right w:val="none" w:sz="0" w:space="0" w:color="auto"/>
              </w:divBdr>
            </w:div>
            <w:div w:id="784808169">
              <w:marLeft w:val="0"/>
              <w:marRight w:val="0"/>
              <w:marTop w:val="0"/>
              <w:marBottom w:val="0"/>
              <w:divBdr>
                <w:top w:val="none" w:sz="0" w:space="0" w:color="auto"/>
                <w:left w:val="none" w:sz="0" w:space="0" w:color="auto"/>
                <w:bottom w:val="none" w:sz="0" w:space="0" w:color="auto"/>
                <w:right w:val="none" w:sz="0" w:space="0" w:color="auto"/>
              </w:divBdr>
            </w:div>
            <w:div w:id="1455755062">
              <w:marLeft w:val="0"/>
              <w:marRight w:val="0"/>
              <w:marTop w:val="0"/>
              <w:marBottom w:val="0"/>
              <w:divBdr>
                <w:top w:val="none" w:sz="0" w:space="0" w:color="auto"/>
                <w:left w:val="none" w:sz="0" w:space="0" w:color="auto"/>
                <w:bottom w:val="none" w:sz="0" w:space="0" w:color="auto"/>
                <w:right w:val="none" w:sz="0" w:space="0" w:color="auto"/>
              </w:divBdr>
            </w:div>
            <w:div w:id="344746073">
              <w:marLeft w:val="0"/>
              <w:marRight w:val="0"/>
              <w:marTop w:val="0"/>
              <w:marBottom w:val="0"/>
              <w:divBdr>
                <w:top w:val="none" w:sz="0" w:space="0" w:color="auto"/>
                <w:left w:val="none" w:sz="0" w:space="0" w:color="auto"/>
                <w:bottom w:val="none" w:sz="0" w:space="0" w:color="auto"/>
                <w:right w:val="none" w:sz="0" w:space="0" w:color="auto"/>
              </w:divBdr>
            </w:div>
            <w:div w:id="1284927163">
              <w:marLeft w:val="0"/>
              <w:marRight w:val="0"/>
              <w:marTop w:val="0"/>
              <w:marBottom w:val="0"/>
              <w:divBdr>
                <w:top w:val="none" w:sz="0" w:space="0" w:color="auto"/>
                <w:left w:val="none" w:sz="0" w:space="0" w:color="auto"/>
                <w:bottom w:val="none" w:sz="0" w:space="0" w:color="auto"/>
                <w:right w:val="none" w:sz="0" w:space="0" w:color="auto"/>
              </w:divBdr>
            </w:div>
            <w:div w:id="460920662">
              <w:marLeft w:val="0"/>
              <w:marRight w:val="0"/>
              <w:marTop w:val="0"/>
              <w:marBottom w:val="0"/>
              <w:divBdr>
                <w:top w:val="none" w:sz="0" w:space="0" w:color="auto"/>
                <w:left w:val="none" w:sz="0" w:space="0" w:color="auto"/>
                <w:bottom w:val="none" w:sz="0" w:space="0" w:color="auto"/>
                <w:right w:val="none" w:sz="0" w:space="0" w:color="auto"/>
              </w:divBdr>
            </w:div>
            <w:div w:id="1456170234">
              <w:marLeft w:val="0"/>
              <w:marRight w:val="0"/>
              <w:marTop w:val="0"/>
              <w:marBottom w:val="0"/>
              <w:divBdr>
                <w:top w:val="none" w:sz="0" w:space="0" w:color="auto"/>
                <w:left w:val="none" w:sz="0" w:space="0" w:color="auto"/>
                <w:bottom w:val="none" w:sz="0" w:space="0" w:color="auto"/>
                <w:right w:val="none" w:sz="0" w:space="0" w:color="auto"/>
              </w:divBdr>
            </w:div>
            <w:div w:id="166215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567">
      <w:bodyDiv w:val="1"/>
      <w:marLeft w:val="0"/>
      <w:marRight w:val="0"/>
      <w:marTop w:val="0"/>
      <w:marBottom w:val="0"/>
      <w:divBdr>
        <w:top w:val="none" w:sz="0" w:space="0" w:color="auto"/>
        <w:left w:val="none" w:sz="0" w:space="0" w:color="auto"/>
        <w:bottom w:val="none" w:sz="0" w:space="0" w:color="auto"/>
        <w:right w:val="none" w:sz="0" w:space="0" w:color="auto"/>
      </w:divBdr>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55602602">
      <w:bodyDiv w:val="1"/>
      <w:marLeft w:val="0"/>
      <w:marRight w:val="0"/>
      <w:marTop w:val="0"/>
      <w:marBottom w:val="0"/>
      <w:divBdr>
        <w:top w:val="none" w:sz="0" w:space="0" w:color="auto"/>
        <w:left w:val="none" w:sz="0" w:space="0" w:color="auto"/>
        <w:bottom w:val="none" w:sz="0" w:space="0" w:color="auto"/>
        <w:right w:val="none" w:sz="0" w:space="0" w:color="auto"/>
      </w:divBdr>
      <w:divsChild>
        <w:div w:id="100145484">
          <w:marLeft w:val="0"/>
          <w:marRight w:val="0"/>
          <w:marTop w:val="0"/>
          <w:marBottom w:val="0"/>
          <w:divBdr>
            <w:top w:val="none" w:sz="0" w:space="0" w:color="auto"/>
            <w:left w:val="none" w:sz="0" w:space="0" w:color="auto"/>
            <w:bottom w:val="none" w:sz="0" w:space="0" w:color="auto"/>
            <w:right w:val="none" w:sz="0" w:space="0" w:color="auto"/>
          </w:divBdr>
          <w:divsChild>
            <w:div w:id="1795293714">
              <w:marLeft w:val="0"/>
              <w:marRight w:val="0"/>
              <w:marTop w:val="0"/>
              <w:marBottom w:val="0"/>
              <w:divBdr>
                <w:top w:val="none" w:sz="0" w:space="0" w:color="auto"/>
                <w:left w:val="none" w:sz="0" w:space="0" w:color="auto"/>
                <w:bottom w:val="none" w:sz="0" w:space="0" w:color="auto"/>
                <w:right w:val="none" w:sz="0" w:space="0" w:color="auto"/>
              </w:divBdr>
            </w:div>
            <w:div w:id="1815834654">
              <w:marLeft w:val="0"/>
              <w:marRight w:val="0"/>
              <w:marTop w:val="0"/>
              <w:marBottom w:val="0"/>
              <w:divBdr>
                <w:top w:val="none" w:sz="0" w:space="0" w:color="auto"/>
                <w:left w:val="none" w:sz="0" w:space="0" w:color="auto"/>
                <w:bottom w:val="none" w:sz="0" w:space="0" w:color="auto"/>
                <w:right w:val="none" w:sz="0" w:space="0" w:color="auto"/>
              </w:divBdr>
            </w:div>
            <w:div w:id="1743329595">
              <w:marLeft w:val="0"/>
              <w:marRight w:val="0"/>
              <w:marTop w:val="0"/>
              <w:marBottom w:val="0"/>
              <w:divBdr>
                <w:top w:val="none" w:sz="0" w:space="0" w:color="auto"/>
                <w:left w:val="none" w:sz="0" w:space="0" w:color="auto"/>
                <w:bottom w:val="none" w:sz="0" w:space="0" w:color="auto"/>
                <w:right w:val="none" w:sz="0" w:space="0" w:color="auto"/>
              </w:divBdr>
            </w:div>
            <w:div w:id="64686162">
              <w:marLeft w:val="0"/>
              <w:marRight w:val="0"/>
              <w:marTop w:val="0"/>
              <w:marBottom w:val="0"/>
              <w:divBdr>
                <w:top w:val="none" w:sz="0" w:space="0" w:color="auto"/>
                <w:left w:val="none" w:sz="0" w:space="0" w:color="auto"/>
                <w:bottom w:val="none" w:sz="0" w:space="0" w:color="auto"/>
                <w:right w:val="none" w:sz="0" w:space="0" w:color="auto"/>
              </w:divBdr>
            </w:div>
            <w:div w:id="951666633">
              <w:marLeft w:val="0"/>
              <w:marRight w:val="0"/>
              <w:marTop w:val="0"/>
              <w:marBottom w:val="0"/>
              <w:divBdr>
                <w:top w:val="none" w:sz="0" w:space="0" w:color="auto"/>
                <w:left w:val="none" w:sz="0" w:space="0" w:color="auto"/>
                <w:bottom w:val="none" w:sz="0" w:space="0" w:color="auto"/>
                <w:right w:val="none" w:sz="0" w:space="0" w:color="auto"/>
              </w:divBdr>
            </w:div>
            <w:div w:id="1991327600">
              <w:marLeft w:val="0"/>
              <w:marRight w:val="0"/>
              <w:marTop w:val="0"/>
              <w:marBottom w:val="0"/>
              <w:divBdr>
                <w:top w:val="none" w:sz="0" w:space="0" w:color="auto"/>
                <w:left w:val="none" w:sz="0" w:space="0" w:color="auto"/>
                <w:bottom w:val="none" w:sz="0" w:space="0" w:color="auto"/>
                <w:right w:val="none" w:sz="0" w:space="0" w:color="auto"/>
              </w:divBdr>
            </w:div>
            <w:div w:id="1343388390">
              <w:marLeft w:val="0"/>
              <w:marRight w:val="0"/>
              <w:marTop w:val="0"/>
              <w:marBottom w:val="0"/>
              <w:divBdr>
                <w:top w:val="none" w:sz="0" w:space="0" w:color="auto"/>
                <w:left w:val="none" w:sz="0" w:space="0" w:color="auto"/>
                <w:bottom w:val="none" w:sz="0" w:space="0" w:color="auto"/>
                <w:right w:val="none" w:sz="0" w:space="0" w:color="auto"/>
              </w:divBdr>
            </w:div>
            <w:div w:id="2100564383">
              <w:marLeft w:val="0"/>
              <w:marRight w:val="0"/>
              <w:marTop w:val="0"/>
              <w:marBottom w:val="0"/>
              <w:divBdr>
                <w:top w:val="none" w:sz="0" w:space="0" w:color="auto"/>
                <w:left w:val="none" w:sz="0" w:space="0" w:color="auto"/>
                <w:bottom w:val="none" w:sz="0" w:space="0" w:color="auto"/>
                <w:right w:val="none" w:sz="0" w:space="0" w:color="auto"/>
              </w:divBdr>
            </w:div>
            <w:div w:id="158158979">
              <w:marLeft w:val="0"/>
              <w:marRight w:val="0"/>
              <w:marTop w:val="0"/>
              <w:marBottom w:val="0"/>
              <w:divBdr>
                <w:top w:val="none" w:sz="0" w:space="0" w:color="auto"/>
                <w:left w:val="none" w:sz="0" w:space="0" w:color="auto"/>
                <w:bottom w:val="none" w:sz="0" w:space="0" w:color="auto"/>
                <w:right w:val="none" w:sz="0" w:space="0" w:color="auto"/>
              </w:divBdr>
            </w:div>
            <w:div w:id="1391491671">
              <w:marLeft w:val="0"/>
              <w:marRight w:val="0"/>
              <w:marTop w:val="0"/>
              <w:marBottom w:val="0"/>
              <w:divBdr>
                <w:top w:val="none" w:sz="0" w:space="0" w:color="auto"/>
                <w:left w:val="none" w:sz="0" w:space="0" w:color="auto"/>
                <w:bottom w:val="none" w:sz="0" w:space="0" w:color="auto"/>
                <w:right w:val="none" w:sz="0" w:space="0" w:color="auto"/>
              </w:divBdr>
            </w:div>
            <w:div w:id="2121993656">
              <w:marLeft w:val="0"/>
              <w:marRight w:val="0"/>
              <w:marTop w:val="0"/>
              <w:marBottom w:val="0"/>
              <w:divBdr>
                <w:top w:val="none" w:sz="0" w:space="0" w:color="auto"/>
                <w:left w:val="none" w:sz="0" w:space="0" w:color="auto"/>
                <w:bottom w:val="none" w:sz="0" w:space="0" w:color="auto"/>
                <w:right w:val="none" w:sz="0" w:space="0" w:color="auto"/>
              </w:divBdr>
            </w:div>
            <w:div w:id="1504710115">
              <w:marLeft w:val="0"/>
              <w:marRight w:val="0"/>
              <w:marTop w:val="0"/>
              <w:marBottom w:val="0"/>
              <w:divBdr>
                <w:top w:val="none" w:sz="0" w:space="0" w:color="auto"/>
                <w:left w:val="none" w:sz="0" w:space="0" w:color="auto"/>
                <w:bottom w:val="none" w:sz="0" w:space="0" w:color="auto"/>
                <w:right w:val="none" w:sz="0" w:space="0" w:color="auto"/>
              </w:divBdr>
            </w:div>
            <w:div w:id="1110588976">
              <w:marLeft w:val="0"/>
              <w:marRight w:val="0"/>
              <w:marTop w:val="0"/>
              <w:marBottom w:val="0"/>
              <w:divBdr>
                <w:top w:val="none" w:sz="0" w:space="0" w:color="auto"/>
                <w:left w:val="none" w:sz="0" w:space="0" w:color="auto"/>
                <w:bottom w:val="none" w:sz="0" w:space="0" w:color="auto"/>
                <w:right w:val="none" w:sz="0" w:space="0" w:color="auto"/>
              </w:divBdr>
            </w:div>
            <w:div w:id="1233807782">
              <w:marLeft w:val="0"/>
              <w:marRight w:val="0"/>
              <w:marTop w:val="0"/>
              <w:marBottom w:val="0"/>
              <w:divBdr>
                <w:top w:val="none" w:sz="0" w:space="0" w:color="auto"/>
                <w:left w:val="none" w:sz="0" w:space="0" w:color="auto"/>
                <w:bottom w:val="none" w:sz="0" w:space="0" w:color="auto"/>
                <w:right w:val="none" w:sz="0" w:space="0" w:color="auto"/>
              </w:divBdr>
            </w:div>
            <w:div w:id="628053536">
              <w:marLeft w:val="0"/>
              <w:marRight w:val="0"/>
              <w:marTop w:val="0"/>
              <w:marBottom w:val="0"/>
              <w:divBdr>
                <w:top w:val="none" w:sz="0" w:space="0" w:color="auto"/>
                <w:left w:val="none" w:sz="0" w:space="0" w:color="auto"/>
                <w:bottom w:val="none" w:sz="0" w:space="0" w:color="auto"/>
                <w:right w:val="none" w:sz="0" w:space="0" w:color="auto"/>
              </w:divBdr>
            </w:div>
            <w:div w:id="795803982">
              <w:marLeft w:val="0"/>
              <w:marRight w:val="0"/>
              <w:marTop w:val="0"/>
              <w:marBottom w:val="0"/>
              <w:divBdr>
                <w:top w:val="none" w:sz="0" w:space="0" w:color="auto"/>
                <w:left w:val="none" w:sz="0" w:space="0" w:color="auto"/>
                <w:bottom w:val="none" w:sz="0" w:space="0" w:color="auto"/>
                <w:right w:val="none" w:sz="0" w:space="0" w:color="auto"/>
              </w:divBdr>
            </w:div>
            <w:div w:id="47187168">
              <w:marLeft w:val="0"/>
              <w:marRight w:val="0"/>
              <w:marTop w:val="0"/>
              <w:marBottom w:val="0"/>
              <w:divBdr>
                <w:top w:val="none" w:sz="0" w:space="0" w:color="auto"/>
                <w:left w:val="none" w:sz="0" w:space="0" w:color="auto"/>
                <w:bottom w:val="none" w:sz="0" w:space="0" w:color="auto"/>
                <w:right w:val="none" w:sz="0" w:space="0" w:color="auto"/>
              </w:divBdr>
            </w:div>
            <w:div w:id="235170098">
              <w:marLeft w:val="0"/>
              <w:marRight w:val="0"/>
              <w:marTop w:val="0"/>
              <w:marBottom w:val="0"/>
              <w:divBdr>
                <w:top w:val="none" w:sz="0" w:space="0" w:color="auto"/>
                <w:left w:val="none" w:sz="0" w:space="0" w:color="auto"/>
                <w:bottom w:val="none" w:sz="0" w:space="0" w:color="auto"/>
                <w:right w:val="none" w:sz="0" w:space="0" w:color="auto"/>
              </w:divBdr>
            </w:div>
            <w:div w:id="1410929671">
              <w:marLeft w:val="0"/>
              <w:marRight w:val="0"/>
              <w:marTop w:val="0"/>
              <w:marBottom w:val="0"/>
              <w:divBdr>
                <w:top w:val="none" w:sz="0" w:space="0" w:color="auto"/>
                <w:left w:val="none" w:sz="0" w:space="0" w:color="auto"/>
                <w:bottom w:val="none" w:sz="0" w:space="0" w:color="auto"/>
                <w:right w:val="none" w:sz="0" w:space="0" w:color="auto"/>
              </w:divBdr>
            </w:div>
            <w:div w:id="1266037790">
              <w:marLeft w:val="0"/>
              <w:marRight w:val="0"/>
              <w:marTop w:val="0"/>
              <w:marBottom w:val="0"/>
              <w:divBdr>
                <w:top w:val="none" w:sz="0" w:space="0" w:color="auto"/>
                <w:left w:val="none" w:sz="0" w:space="0" w:color="auto"/>
                <w:bottom w:val="none" w:sz="0" w:space="0" w:color="auto"/>
                <w:right w:val="none" w:sz="0" w:space="0" w:color="auto"/>
              </w:divBdr>
            </w:div>
            <w:div w:id="1763450388">
              <w:marLeft w:val="0"/>
              <w:marRight w:val="0"/>
              <w:marTop w:val="0"/>
              <w:marBottom w:val="0"/>
              <w:divBdr>
                <w:top w:val="none" w:sz="0" w:space="0" w:color="auto"/>
                <w:left w:val="none" w:sz="0" w:space="0" w:color="auto"/>
                <w:bottom w:val="none" w:sz="0" w:space="0" w:color="auto"/>
                <w:right w:val="none" w:sz="0" w:space="0" w:color="auto"/>
              </w:divBdr>
            </w:div>
            <w:div w:id="1718237137">
              <w:marLeft w:val="0"/>
              <w:marRight w:val="0"/>
              <w:marTop w:val="0"/>
              <w:marBottom w:val="0"/>
              <w:divBdr>
                <w:top w:val="none" w:sz="0" w:space="0" w:color="auto"/>
                <w:left w:val="none" w:sz="0" w:space="0" w:color="auto"/>
                <w:bottom w:val="none" w:sz="0" w:space="0" w:color="auto"/>
                <w:right w:val="none" w:sz="0" w:space="0" w:color="auto"/>
              </w:divBdr>
            </w:div>
            <w:div w:id="1710061708">
              <w:marLeft w:val="0"/>
              <w:marRight w:val="0"/>
              <w:marTop w:val="0"/>
              <w:marBottom w:val="0"/>
              <w:divBdr>
                <w:top w:val="none" w:sz="0" w:space="0" w:color="auto"/>
                <w:left w:val="none" w:sz="0" w:space="0" w:color="auto"/>
                <w:bottom w:val="none" w:sz="0" w:space="0" w:color="auto"/>
                <w:right w:val="none" w:sz="0" w:space="0" w:color="auto"/>
              </w:divBdr>
            </w:div>
            <w:div w:id="733433973">
              <w:marLeft w:val="0"/>
              <w:marRight w:val="0"/>
              <w:marTop w:val="0"/>
              <w:marBottom w:val="0"/>
              <w:divBdr>
                <w:top w:val="none" w:sz="0" w:space="0" w:color="auto"/>
                <w:left w:val="none" w:sz="0" w:space="0" w:color="auto"/>
                <w:bottom w:val="none" w:sz="0" w:space="0" w:color="auto"/>
                <w:right w:val="none" w:sz="0" w:space="0" w:color="auto"/>
              </w:divBdr>
            </w:div>
            <w:div w:id="1177843477">
              <w:marLeft w:val="0"/>
              <w:marRight w:val="0"/>
              <w:marTop w:val="0"/>
              <w:marBottom w:val="0"/>
              <w:divBdr>
                <w:top w:val="none" w:sz="0" w:space="0" w:color="auto"/>
                <w:left w:val="none" w:sz="0" w:space="0" w:color="auto"/>
                <w:bottom w:val="none" w:sz="0" w:space="0" w:color="auto"/>
                <w:right w:val="none" w:sz="0" w:space="0" w:color="auto"/>
              </w:divBdr>
            </w:div>
            <w:div w:id="2078283492">
              <w:marLeft w:val="0"/>
              <w:marRight w:val="0"/>
              <w:marTop w:val="0"/>
              <w:marBottom w:val="0"/>
              <w:divBdr>
                <w:top w:val="none" w:sz="0" w:space="0" w:color="auto"/>
                <w:left w:val="none" w:sz="0" w:space="0" w:color="auto"/>
                <w:bottom w:val="none" w:sz="0" w:space="0" w:color="auto"/>
                <w:right w:val="none" w:sz="0" w:space="0" w:color="auto"/>
              </w:divBdr>
            </w:div>
            <w:div w:id="664743734">
              <w:marLeft w:val="0"/>
              <w:marRight w:val="0"/>
              <w:marTop w:val="0"/>
              <w:marBottom w:val="0"/>
              <w:divBdr>
                <w:top w:val="none" w:sz="0" w:space="0" w:color="auto"/>
                <w:left w:val="none" w:sz="0" w:space="0" w:color="auto"/>
                <w:bottom w:val="none" w:sz="0" w:space="0" w:color="auto"/>
                <w:right w:val="none" w:sz="0" w:space="0" w:color="auto"/>
              </w:divBdr>
            </w:div>
            <w:div w:id="847214414">
              <w:marLeft w:val="0"/>
              <w:marRight w:val="0"/>
              <w:marTop w:val="0"/>
              <w:marBottom w:val="0"/>
              <w:divBdr>
                <w:top w:val="none" w:sz="0" w:space="0" w:color="auto"/>
                <w:left w:val="none" w:sz="0" w:space="0" w:color="auto"/>
                <w:bottom w:val="none" w:sz="0" w:space="0" w:color="auto"/>
                <w:right w:val="none" w:sz="0" w:space="0" w:color="auto"/>
              </w:divBdr>
            </w:div>
            <w:div w:id="527304515">
              <w:marLeft w:val="0"/>
              <w:marRight w:val="0"/>
              <w:marTop w:val="0"/>
              <w:marBottom w:val="0"/>
              <w:divBdr>
                <w:top w:val="none" w:sz="0" w:space="0" w:color="auto"/>
                <w:left w:val="none" w:sz="0" w:space="0" w:color="auto"/>
                <w:bottom w:val="none" w:sz="0" w:space="0" w:color="auto"/>
                <w:right w:val="none" w:sz="0" w:space="0" w:color="auto"/>
              </w:divBdr>
            </w:div>
            <w:div w:id="632490940">
              <w:marLeft w:val="0"/>
              <w:marRight w:val="0"/>
              <w:marTop w:val="0"/>
              <w:marBottom w:val="0"/>
              <w:divBdr>
                <w:top w:val="none" w:sz="0" w:space="0" w:color="auto"/>
                <w:left w:val="none" w:sz="0" w:space="0" w:color="auto"/>
                <w:bottom w:val="none" w:sz="0" w:space="0" w:color="auto"/>
                <w:right w:val="none" w:sz="0" w:space="0" w:color="auto"/>
              </w:divBdr>
            </w:div>
            <w:div w:id="715547875">
              <w:marLeft w:val="0"/>
              <w:marRight w:val="0"/>
              <w:marTop w:val="0"/>
              <w:marBottom w:val="0"/>
              <w:divBdr>
                <w:top w:val="none" w:sz="0" w:space="0" w:color="auto"/>
                <w:left w:val="none" w:sz="0" w:space="0" w:color="auto"/>
                <w:bottom w:val="none" w:sz="0" w:space="0" w:color="auto"/>
                <w:right w:val="none" w:sz="0" w:space="0" w:color="auto"/>
              </w:divBdr>
            </w:div>
            <w:div w:id="2093774695">
              <w:marLeft w:val="0"/>
              <w:marRight w:val="0"/>
              <w:marTop w:val="0"/>
              <w:marBottom w:val="0"/>
              <w:divBdr>
                <w:top w:val="none" w:sz="0" w:space="0" w:color="auto"/>
                <w:left w:val="none" w:sz="0" w:space="0" w:color="auto"/>
                <w:bottom w:val="none" w:sz="0" w:space="0" w:color="auto"/>
                <w:right w:val="none" w:sz="0" w:space="0" w:color="auto"/>
              </w:divBdr>
            </w:div>
            <w:div w:id="11478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692665">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389303592">
      <w:bodyDiv w:val="1"/>
      <w:marLeft w:val="0"/>
      <w:marRight w:val="0"/>
      <w:marTop w:val="0"/>
      <w:marBottom w:val="0"/>
      <w:divBdr>
        <w:top w:val="none" w:sz="0" w:space="0" w:color="auto"/>
        <w:left w:val="none" w:sz="0" w:space="0" w:color="auto"/>
        <w:bottom w:val="none" w:sz="0" w:space="0" w:color="auto"/>
        <w:right w:val="none" w:sz="0" w:space="0" w:color="auto"/>
      </w:divBdr>
      <w:divsChild>
        <w:div w:id="876428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242917">
      <w:bodyDiv w:val="1"/>
      <w:marLeft w:val="0"/>
      <w:marRight w:val="0"/>
      <w:marTop w:val="0"/>
      <w:marBottom w:val="0"/>
      <w:divBdr>
        <w:top w:val="none" w:sz="0" w:space="0" w:color="auto"/>
        <w:left w:val="none" w:sz="0" w:space="0" w:color="auto"/>
        <w:bottom w:val="none" w:sz="0" w:space="0" w:color="auto"/>
        <w:right w:val="none" w:sz="0" w:space="0" w:color="auto"/>
      </w:divBdr>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39202">
      <w:bodyDiv w:val="1"/>
      <w:marLeft w:val="0"/>
      <w:marRight w:val="0"/>
      <w:marTop w:val="0"/>
      <w:marBottom w:val="0"/>
      <w:divBdr>
        <w:top w:val="none" w:sz="0" w:space="0" w:color="auto"/>
        <w:left w:val="none" w:sz="0" w:space="0" w:color="auto"/>
        <w:bottom w:val="none" w:sz="0" w:space="0" w:color="auto"/>
        <w:right w:val="none" w:sz="0" w:space="0" w:color="auto"/>
      </w:divBdr>
    </w:div>
    <w:div w:id="514422111">
      <w:bodyDiv w:val="1"/>
      <w:marLeft w:val="0"/>
      <w:marRight w:val="0"/>
      <w:marTop w:val="0"/>
      <w:marBottom w:val="0"/>
      <w:divBdr>
        <w:top w:val="none" w:sz="0" w:space="0" w:color="auto"/>
        <w:left w:val="none" w:sz="0" w:space="0" w:color="auto"/>
        <w:bottom w:val="none" w:sz="0" w:space="0" w:color="auto"/>
        <w:right w:val="none" w:sz="0" w:space="0" w:color="auto"/>
      </w:divBdr>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16524595">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6834327">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810860">
      <w:bodyDiv w:val="1"/>
      <w:marLeft w:val="0"/>
      <w:marRight w:val="0"/>
      <w:marTop w:val="0"/>
      <w:marBottom w:val="0"/>
      <w:divBdr>
        <w:top w:val="none" w:sz="0" w:space="0" w:color="auto"/>
        <w:left w:val="none" w:sz="0" w:space="0" w:color="auto"/>
        <w:bottom w:val="none" w:sz="0" w:space="0" w:color="auto"/>
        <w:right w:val="none" w:sz="0" w:space="0" w:color="auto"/>
      </w:divBdr>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9723900">
      <w:bodyDiv w:val="1"/>
      <w:marLeft w:val="0"/>
      <w:marRight w:val="0"/>
      <w:marTop w:val="0"/>
      <w:marBottom w:val="0"/>
      <w:divBdr>
        <w:top w:val="none" w:sz="0" w:space="0" w:color="auto"/>
        <w:left w:val="none" w:sz="0" w:space="0" w:color="auto"/>
        <w:bottom w:val="none" w:sz="0" w:space="0" w:color="auto"/>
        <w:right w:val="none" w:sz="0" w:space="0" w:color="auto"/>
      </w:divBdr>
    </w:div>
    <w:div w:id="980115367">
      <w:bodyDiv w:val="1"/>
      <w:marLeft w:val="0"/>
      <w:marRight w:val="0"/>
      <w:marTop w:val="0"/>
      <w:marBottom w:val="0"/>
      <w:divBdr>
        <w:top w:val="none" w:sz="0" w:space="0" w:color="auto"/>
        <w:left w:val="none" w:sz="0" w:space="0" w:color="auto"/>
        <w:bottom w:val="none" w:sz="0" w:space="0" w:color="auto"/>
        <w:right w:val="none" w:sz="0" w:space="0" w:color="auto"/>
      </w:divBdr>
      <w:divsChild>
        <w:div w:id="755631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95985">
      <w:bodyDiv w:val="1"/>
      <w:marLeft w:val="0"/>
      <w:marRight w:val="0"/>
      <w:marTop w:val="0"/>
      <w:marBottom w:val="0"/>
      <w:divBdr>
        <w:top w:val="none" w:sz="0" w:space="0" w:color="auto"/>
        <w:left w:val="none" w:sz="0" w:space="0" w:color="auto"/>
        <w:bottom w:val="none" w:sz="0" w:space="0" w:color="auto"/>
        <w:right w:val="none" w:sz="0" w:space="0" w:color="auto"/>
      </w:divBdr>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32604">
      <w:bodyDiv w:val="1"/>
      <w:marLeft w:val="0"/>
      <w:marRight w:val="0"/>
      <w:marTop w:val="0"/>
      <w:marBottom w:val="0"/>
      <w:divBdr>
        <w:top w:val="none" w:sz="0" w:space="0" w:color="auto"/>
        <w:left w:val="none" w:sz="0" w:space="0" w:color="auto"/>
        <w:bottom w:val="none" w:sz="0" w:space="0" w:color="auto"/>
        <w:right w:val="none" w:sz="0" w:space="0" w:color="auto"/>
      </w:divBdr>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17026623">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9246">
      <w:bodyDiv w:val="1"/>
      <w:marLeft w:val="0"/>
      <w:marRight w:val="0"/>
      <w:marTop w:val="0"/>
      <w:marBottom w:val="0"/>
      <w:divBdr>
        <w:top w:val="none" w:sz="0" w:space="0" w:color="auto"/>
        <w:left w:val="none" w:sz="0" w:space="0" w:color="auto"/>
        <w:bottom w:val="none" w:sz="0" w:space="0" w:color="auto"/>
        <w:right w:val="none" w:sz="0" w:space="0" w:color="auto"/>
      </w:divBdr>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34091">
      <w:bodyDiv w:val="1"/>
      <w:marLeft w:val="0"/>
      <w:marRight w:val="0"/>
      <w:marTop w:val="0"/>
      <w:marBottom w:val="0"/>
      <w:divBdr>
        <w:top w:val="none" w:sz="0" w:space="0" w:color="auto"/>
        <w:left w:val="none" w:sz="0" w:space="0" w:color="auto"/>
        <w:bottom w:val="none" w:sz="0" w:space="0" w:color="auto"/>
        <w:right w:val="none" w:sz="0" w:space="0" w:color="auto"/>
      </w:divBdr>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963201">
      <w:bodyDiv w:val="1"/>
      <w:marLeft w:val="0"/>
      <w:marRight w:val="0"/>
      <w:marTop w:val="0"/>
      <w:marBottom w:val="0"/>
      <w:divBdr>
        <w:top w:val="none" w:sz="0" w:space="0" w:color="auto"/>
        <w:left w:val="none" w:sz="0" w:space="0" w:color="auto"/>
        <w:bottom w:val="none" w:sz="0" w:space="0" w:color="auto"/>
        <w:right w:val="none" w:sz="0" w:space="0" w:color="auto"/>
      </w:divBdr>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098398">
      <w:bodyDiv w:val="1"/>
      <w:marLeft w:val="0"/>
      <w:marRight w:val="0"/>
      <w:marTop w:val="0"/>
      <w:marBottom w:val="0"/>
      <w:divBdr>
        <w:top w:val="none" w:sz="0" w:space="0" w:color="auto"/>
        <w:left w:val="none" w:sz="0" w:space="0" w:color="auto"/>
        <w:bottom w:val="none" w:sz="0" w:space="0" w:color="auto"/>
        <w:right w:val="none" w:sz="0" w:space="0" w:color="auto"/>
      </w:divBdr>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089644410">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135</Pages>
  <Words>34391</Words>
  <Characters>216670</Characters>
  <Application>Microsoft Office Word</Application>
  <DocSecurity>0</DocSecurity>
  <Lines>1805</Lines>
  <Paragraphs>501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250560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88</cp:revision>
  <dcterms:created xsi:type="dcterms:W3CDTF">2025-10-29T04:32:00Z</dcterms:created>
  <dcterms:modified xsi:type="dcterms:W3CDTF">2026-01-25T08:42:00Z</dcterms:modified>
</cp:coreProperties>
</file>